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1DC1A18" w14:textId="77777777" w:rsidTr="00A9750A">
        <w:tc>
          <w:tcPr>
            <w:tcW w:w="810" w:type="dxa"/>
          </w:tcPr>
          <w:p w14:paraId="32DFBCAF" w14:textId="77777777" w:rsidR="005E5399" w:rsidRDefault="005E5399">
            <w:pPr>
              <w:jc w:val="center"/>
              <w:rPr>
                <w:sz w:val="16"/>
              </w:rPr>
            </w:pPr>
          </w:p>
        </w:tc>
        <w:tc>
          <w:tcPr>
            <w:tcW w:w="9000" w:type="dxa"/>
          </w:tcPr>
          <w:p w14:paraId="4C565FF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8AB5647" w14:textId="77777777" w:rsidR="005E5399" w:rsidRDefault="00012E33">
            <w:pPr>
              <w:spacing w:before="20" w:after="20"/>
              <w:jc w:val="center"/>
              <w:rPr>
                <w:sz w:val="16"/>
              </w:rPr>
            </w:pPr>
            <w:r w:rsidRPr="00012E33">
              <w:rPr>
                <w:b/>
                <w:sz w:val="24"/>
                <w:szCs w:val="24"/>
              </w:rPr>
              <w:t>AIR QUALITY DIVISION</w:t>
            </w:r>
          </w:p>
        </w:tc>
        <w:tc>
          <w:tcPr>
            <w:tcW w:w="720" w:type="dxa"/>
          </w:tcPr>
          <w:p w14:paraId="50199E56" w14:textId="77777777" w:rsidR="005E5399" w:rsidRDefault="005E5399">
            <w:pPr>
              <w:jc w:val="center"/>
              <w:rPr>
                <w:b/>
                <w:sz w:val="24"/>
              </w:rPr>
            </w:pPr>
          </w:p>
        </w:tc>
      </w:tr>
      <w:tr w:rsidR="005E5399" w14:paraId="20F8B064" w14:textId="77777777" w:rsidTr="000C1E33">
        <w:trPr>
          <w:cantSplit/>
          <w:trHeight w:val="3060"/>
        </w:trPr>
        <w:tc>
          <w:tcPr>
            <w:tcW w:w="10530" w:type="dxa"/>
            <w:gridSpan w:val="3"/>
          </w:tcPr>
          <w:p w14:paraId="73E1BDD1" w14:textId="77777777" w:rsidR="00C7692A" w:rsidRPr="006B4E48" w:rsidRDefault="00C7692A" w:rsidP="00C2618F">
            <w:pPr>
              <w:jc w:val="center"/>
              <w:rPr>
                <w:szCs w:val="22"/>
              </w:rPr>
            </w:pPr>
          </w:p>
          <w:p w14:paraId="363BF67C" w14:textId="3668DD4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E0520">
              <w:rPr>
                <w:szCs w:val="22"/>
              </w:rPr>
              <w:t>January 12, 2024</w:t>
            </w:r>
          </w:p>
          <w:p w14:paraId="356BD1AF" w14:textId="77777777" w:rsidR="006B4E48" w:rsidRPr="00927270" w:rsidRDefault="006B4E48" w:rsidP="00C2618F">
            <w:pPr>
              <w:jc w:val="center"/>
              <w:rPr>
                <w:szCs w:val="22"/>
              </w:rPr>
            </w:pPr>
          </w:p>
          <w:p w14:paraId="0457E9DD" w14:textId="77777777" w:rsidR="00C2618F" w:rsidRPr="00927270" w:rsidRDefault="00C2618F" w:rsidP="00C2618F">
            <w:pPr>
              <w:jc w:val="center"/>
              <w:rPr>
                <w:szCs w:val="22"/>
              </w:rPr>
            </w:pPr>
            <w:r w:rsidRPr="00927270">
              <w:rPr>
                <w:szCs w:val="22"/>
              </w:rPr>
              <w:t>ISSUED TO</w:t>
            </w:r>
          </w:p>
          <w:p w14:paraId="3BB37B1B" w14:textId="77777777" w:rsidR="00C2618F" w:rsidRPr="00927270" w:rsidRDefault="00C2618F" w:rsidP="00C2618F">
            <w:pPr>
              <w:jc w:val="center"/>
              <w:rPr>
                <w:szCs w:val="22"/>
              </w:rPr>
            </w:pPr>
          </w:p>
          <w:p w14:paraId="4AD0CE81" w14:textId="02C627F5" w:rsidR="00E404D6" w:rsidRPr="001338A4" w:rsidRDefault="00E404D6" w:rsidP="00E404D6">
            <w:pPr>
              <w:jc w:val="center"/>
              <w:rPr>
                <w:b/>
                <w:szCs w:val="22"/>
              </w:rPr>
            </w:pPr>
            <w:bookmarkStart w:id="0" w:name="bCompanyName"/>
            <w:r w:rsidRPr="001338A4">
              <w:rPr>
                <w:b/>
                <w:szCs w:val="22"/>
              </w:rPr>
              <w:t>Atlas</w:t>
            </w:r>
            <w:r>
              <w:rPr>
                <w:b/>
                <w:szCs w:val="22"/>
              </w:rPr>
              <w:t xml:space="preserve"> Molded Products</w:t>
            </w:r>
            <w:r w:rsidRPr="001338A4">
              <w:rPr>
                <w:b/>
                <w:szCs w:val="22"/>
              </w:rPr>
              <w:t>, A Division of Atlas Roofing Corporation</w:t>
            </w:r>
          </w:p>
          <w:bookmarkEnd w:id="0"/>
          <w:p w14:paraId="1ADBC0A4" w14:textId="77777777" w:rsidR="00C2618F" w:rsidRPr="00927270" w:rsidRDefault="00C2618F" w:rsidP="00C2618F">
            <w:pPr>
              <w:jc w:val="center"/>
              <w:rPr>
                <w:szCs w:val="22"/>
              </w:rPr>
            </w:pPr>
          </w:p>
          <w:p w14:paraId="7B7A113E" w14:textId="07531E46" w:rsidR="00C2618F" w:rsidRDefault="00C2618F" w:rsidP="00C2618F">
            <w:pPr>
              <w:jc w:val="center"/>
              <w:rPr>
                <w:szCs w:val="22"/>
              </w:rPr>
            </w:pPr>
            <w:r w:rsidRPr="00927270">
              <w:rPr>
                <w:szCs w:val="22"/>
              </w:rPr>
              <w:t xml:space="preserve">State Registration Number (SRN):  </w:t>
            </w:r>
            <w:bookmarkStart w:id="1" w:name="bSRN"/>
            <w:bookmarkEnd w:id="1"/>
            <w:r w:rsidR="00E404D6">
              <w:rPr>
                <w:szCs w:val="22"/>
              </w:rPr>
              <w:t>N1794</w:t>
            </w:r>
          </w:p>
          <w:p w14:paraId="14F4642C" w14:textId="77777777" w:rsidR="00807634" w:rsidRPr="00927270" w:rsidRDefault="00807634" w:rsidP="00C2618F">
            <w:pPr>
              <w:jc w:val="center"/>
              <w:rPr>
                <w:szCs w:val="22"/>
              </w:rPr>
            </w:pPr>
          </w:p>
          <w:p w14:paraId="7EB3AE24" w14:textId="77777777" w:rsidR="00C2618F" w:rsidRPr="00927270" w:rsidRDefault="00C2618F" w:rsidP="00C2618F">
            <w:pPr>
              <w:jc w:val="center"/>
              <w:rPr>
                <w:szCs w:val="22"/>
              </w:rPr>
            </w:pPr>
            <w:r w:rsidRPr="00927270">
              <w:rPr>
                <w:szCs w:val="22"/>
              </w:rPr>
              <w:t>LOCATED AT</w:t>
            </w:r>
          </w:p>
          <w:p w14:paraId="4E2CAA31" w14:textId="77777777" w:rsidR="002B29E9" w:rsidRPr="00927270" w:rsidRDefault="002B29E9" w:rsidP="002B29E9">
            <w:pPr>
              <w:jc w:val="center"/>
              <w:rPr>
                <w:szCs w:val="22"/>
              </w:rPr>
            </w:pPr>
          </w:p>
          <w:p w14:paraId="2289F13F" w14:textId="1380A6CC" w:rsidR="005E5399" w:rsidRPr="003F5BE8" w:rsidRDefault="00E404D6" w:rsidP="002B29E9">
            <w:pPr>
              <w:jc w:val="center"/>
              <w:rPr>
                <w:szCs w:val="22"/>
              </w:rPr>
            </w:pPr>
            <w:bookmarkStart w:id="2" w:name="bStreetAddress"/>
            <w:bookmarkEnd w:id="2"/>
            <w:r w:rsidRPr="001338A4">
              <w:rPr>
                <w:szCs w:val="22"/>
              </w:rPr>
              <w:t xml:space="preserve">8240 Byron Center Avenue SW, </w:t>
            </w:r>
            <w:bookmarkStart w:id="3" w:name="bCity"/>
            <w:bookmarkEnd w:id="3"/>
            <w:r w:rsidRPr="001338A4">
              <w:rPr>
                <w:szCs w:val="22"/>
              </w:rPr>
              <w:t xml:space="preserve">Byron Center, </w:t>
            </w:r>
            <w:r>
              <w:rPr>
                <w:szCs w:val="22"/>
              </w:rPr>
              <w:t xml:space="preserve">Kent </w:t>
            </w:r>
            <w:r w:rsidR="00995605">
              <w:rPr>
                <w:szCs w:val="22"/>
              </w:rPr>
              <w:t>County,</w:t>
            </w:r>
            <w:r w:rsidR="002B29E9">
              <w:rPr>
                <w:szCs w:val="22"/>
              </w:rPr>
              <w:t xml:space="preserve"> </w:t>
            </w:r>
            <w:r w:rsidR="002B29E9" w:rsidRPr="00927270">
              <w:rPr>
                <w:szCs w:val="22"/>
              </w:rPr>
              <w:t>Michigan</w:t>
            </w:r>
            <w:r w:rsidR="002B29E9">
              <w:rPr>
                <w:szCs w:val="22"/>
              </w:rPr>
              <w:t xml:space="preserve"> </w:t>
            </w:r>
            <w:r>
              <w:rPr>
                <w:szCs w:val="22"/>
              </w:rPr>
              <w:t>49315</w:t>
            </w:r>
            <w:r w:rsidR="002B29E9">
              <w:rPr>
                <w:szCs w:val="22"/>
              </w:rPr>
              <w:t xml:space="preserve"> </w:t>
            </w:r>
            <w:bookmarkStart w:id="4" w:name="bZip"/>
            <w:bookmarkEnd w:id="4"/>
          </w:p>
        </w:tc>
      </w:tr>
      <w:tr w:rsidR="00C2618F" w:rsidRPr="00DF47A8" w14:paraId="5FD91750" w14:textId="77777777" w:rsidTr="00A9750A">
        <w:trPr>
          <w:cantSplit/>
          <w:trHeight w:val="145"/>
        </w:trPr>
        <w:tc>
          <w:tcPr>
            <w:tcW w:w="10530" w:type="dxa"/>
            <w:gridSpan w:val="3"/>
          </w:tcPr>
          <w:p w14:paraId="7F93B022" w14:textId="77777777" w:rsidR="00C2618F" w:rsidRPr="00DF47A8" w:rsidRDefault="00C2618F" w:rsidP="00C2618F">
            <w:pPr>
              <w:pStyle w:val="Header"/>
              <w:spacing w:before="20" w:after="20"/>
              <w:rPr>
                <w:szCs w:val="22"/>
              </w:rPr>
            </w:pPr>
          </w:p>
        </w:tc>
      </w:tr>
      <w:tr w:rsidR="00C2618F" w:rsidRPr="001838ED" w14:paraId="60C4A8E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66047C8" w14:textId="77777777" w:rsidR="00C2618F" w:rsidRPr="006F2C46" w:rsidRDefault="00C2618F" w:rsidP="001838ED">
            <w:pPr>
              <w:jc w:val="center"/>
              <w:rPr>
                <w:szCs w:val="22"/>
              </w:rPr>
            </w:pPr>
          </w:p>
          <w:p w14:paraId="56AE96D3" w14:textId="77777777" w:rsidR="00C2618F" w:rsidRPr="001838ED" w:rsidRDefault="00C2618F" w:rsidP="001838ED">
            <w:pPr>
              <w:jc w:val="center"/>
              <w:rPr>
                <w:b/>
                <w:sz w:val="28"/>
              </w:rPr>
            </w:pPr>
            <w:r w:rsidRPr="001838ED">
              <w:rPr>
                <w:b/>
                <w:sz w:val="28"/>
              </w:rPr>
              <w:t>RENEWABLE OPERATING PERMIT</w:t>
            </w:r>
          </w:p>
          <w:p w14:paraId="02DD0E53" w14:textId="77777777" w:rsidR="00C2618F" w:rsidRPr="001838ED" w:rsidRDefault="00C2618F" w:rsidP="001838ED">
            <w:pPr>
              <w:ind w:left="3240"/>
              <w:rPr>
                <w:sz w:val="24"/>
              </w:rPr>
            </w:pPr>
          </w:p>
          <w:p w14:paraId="757B2851" w14:textId="2F545AE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E404D6">
              <w:rPr>
                <w:sz w:val="24"/>
              </w:rPr>
              <w:t>N1794</w:t>
            </w:r>
            <w:r w:rsidR="004032B7" w:rsidRPr="001838ED">
              <w:rPr>
                <w:sz w:val="24"/>
              </w:rPr>
              <w:t>-</w:t>
            </w:r>
            <w:bookmarkStart w:id="6" w:name="bIssueYear"/>
            <w:bookmarkEnd w:id="6"/>
            <w:r w:rsidR="00E404D6">
              <w:rPr>
                <w:sz w:val="24"/>
              </w:rPr>
              <w:t>20</w:t>
            </w:r>
            <w:r w:rsidR="00196EC0">
              <w:rPr>
                <w:sz w:val="24"/>
              </w:rPr>
              <w:t>24</w:t>
            </w:r>
          </w:p>
          <w:p w14:paraId="10C6A50A" w14:textId="77777777" w:rsidR="00C2618F" w:rsidRPr="001838ED" w:rsidRDefault="00C2618F" w:rsidP="001838ED">
            <w:pPr>
              <w:ind w:left="3240"/>
              <w:rPr>
                <w:sz w:val="24"/>
              </w:rPr>
            </w:pPr>
          </w:p>
          <w:p w14:paraId="2FB6338C" w14:textId="331E652D" w:rsidR="00C2618F" w:rsidRPr="001838ED" w:rsidRDefault="00C2618F" w:rsidP="001838ED">
            <w:pPr>
              <w:ind w:left="2880" w:firstLine="720"/>
              <w:rPr>
                <w:sz w:val="24"/>
                <w:szCs w:val="24"/>
              </w:rPr>
            </w:pPr>
            <w:r w:rsidRPr="001838ED">
              <w:rPr>
                <w:sz w:val="24"/>
              </w:rPr>
              <w:t>Expiration Date:</w:t>
            </w:r>
            <w:r w:rsidRPr="001838ED">
              <w:rPr>
                <w:sz w:val="24"/>
              </w:rPr>
              <w:tab/>
            </w:r>
            <w:r w:rsidR="004E0520">
              <w:rPr>
                <w:sz w:val="24"/>
              </w:rPr>
              <w:t>January 12, 2029</w:t>
            </w:r>
          </w:p>
          <w:p w14:paraId="7BE43D33" w14:textId="77777777" w:rsidR="0025601A" w:rsidRPr="001838ED" w:rsidRDefault="0025601A" w:rsidP="001838ED">
            <w:pPr>
              <w:ind w:left="2880" w:firstLine="360"/>
              <w:rPr>
                <w:sz w:val="24"/>
              </w:rPr>
            </w:pPr>
          </w:p>
          <w:p w14:paraId="64BF3922" w14:textId="77777777" w:rsidR="004E0520" w:rsidRDefault="00E7223C" w:rsidP="004E0520">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AA52062" w14:textId="7D91FDB6" w:rsidR="004E0520" w:rsidRPr="001838ED" w:rsidRDefault="00E7223C" w:rsidP="004E0520">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4E0520">
              <w:rPr>
                <w:sz w:val="24"/>
                <w:szCs w:val="24"/>
              </w:rPr>
              <w:t>July 12, 2027 and July 12, 2028</w:t>
            </w:r>
          </w:p>
          <w:p w14:paraId="637F3B84" w14:textId="77777777" w:rsidR="00DF47A8" w:rsidRPr="001838ED" w:rsidRDefault="00DF47A8" w:rsidP="00DF47A8">
            <w:pPr>
              <w:rPr>
                <w:sz w:val="24"/>
              </w:rPr>
            </w:pPr>
          </w:p>
          <w:p w14:paraId="231B136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390156E"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1E5B1EB7" w14:textId="77777777">
        <w:trPr>
          <w:jc w:val="center"/>
        </w:trPr>
        <w:tc>
          <w:tcPr>
            <w:tcW w:w="10550" w:type="dxa"/>
            <w:shd w:val="clear" w:color="auto" w:fill="auto"/>
          </w:tcPr>
          <w:p w14:paraId="79931EA9" w14:textId="77777777" w:rsidR="00461E40" w:rsidRPr="006F2C46" w:rsidRDefault="00461E40" w:rsidP="0025601A">
            <w:pPr>
              <w:jc w:val="center"/>
              <w:rPr>
                <w:b/>
                <w:szCs w:val="22"/>
              </w:rPr>
            </w:pPr>
          </w:p>
          <w:p w14:paraId="1C0C236C" w14:textId="77777777" w:rsidR="005D5FBE" w:rsidRDefault="0058429B" w:rsidP="0025601A">
            <w:pPr>
              <w:jc w:val="center"/>
              <w:rPr>
                <w:b/>
                <w:sz w:val="28"/>
                <w:szCs w:val="28"/>
              </w:rPr>
            </w:pPr>
            <w:r>
              <w:rPr>
                <w:b/>
                <w:sz w:val="28"/>
                <w:szCs w:val="28"/>
              </w:rPr>
              <w:t>SOURCE-WIDE PERMIT TO INSTALL</w:t>
            </w:r>
          </w:p>
          <w:p w14:paraId="18B79A9D" w14:textId="295DC4EB" w:rsidR="0058429B" w:rsidRPr="009E40D6" w:rsidRDefault="0058429B" w:rsidP="0025601A">
            <w:pPr>
              <w:jc w:val="center"/>
              <w:rPr>
                <w:sz w:val="24"/>
                <w:szCs w:val="24"/>
              </w:rPr>
            </w:pPr>
          </w:p>
          <w:p w14:paraId="56B32B3C" w14:textId="14B04723"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E404D6">
              <w:rPr>
                <w:sz w:val="24"/>
                <w:szCs w:val="24"/>
              </w:rPr>
              <w:t>N1794</w:t>
            </w:r>
            <w:r w:rsidR="000D5F06">
              <w:rPr>
                <w:sz w:val="24"/>
                <w:szCs w:val="24"/>
              </w:rPr>
              <w:t>-</w:t>
            </w:r>
            <w:bookmarkStart w:id="9" w:name="bIssueYear2"/>
            <w:bookmarkEnd w:id="9"/>
            <w:r w:rsidR="00E404D6">
              <w:rPr>
                <w:sz w:val="24"/>
                <w:szCs w:val="24"/>
              </w:rPr>
              <w:t>20</w:t>
            </w:r>
            <w:r w:rsidR="00196EC0">
              <w:rPr>
                <w:sz w:val="24"/>
                <w:szCs w:val="24"/>
              </w:rPr>
              <w:t>24</w:t>
            </w:r>
          </w:p>
          <w:p w14:paraId="328E9176" w14:textId="77777777" w:rsidR="00C2618F" w:rsidRPr="006F2C46" w:rsidRDefault="00C2618F" w:rsidP="0025601A">
            <w:pPr>
              <w:jc w:val="center"/>
              <w:rPr>
                <w:sz w:val="24"/>
                <w:szCs w:val="24"/>
              </w:rPr>
            </w:pPr>
          </w:p>
          <w:p w14:paraId="226F2E9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8B60D6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B2BECDF" w14:textId="77777777" w:rsidR="00233961" w:rsidRDefault="00233961" w:rsidP="00F73D71">
      <w:pPr>
        <w:ind w:left="-180"/>
        <w:rPr>
          <w:szCs w:val="22"/>
        </w:rPr>
      </w:pPr>
    </w:p>
    <w:p w14:paraId="0F2B0E6B" w14:textId="77777777" w:rsidR="006F2C46" w:rsidRDefault="006F2C46" w:rsidP="00F73D71">
      <w:pPr>
        <w:ind w:left="-180"/>
        <w:rPr>
          <w:szCs w:val="22"/>
        </w:rPr>
      </w:pPr>
    </w:p>
    <w:p w14:paraId="01D4C577" w14:textId="77777777" w:rsidR="006F2C46" w:rsidRDefault="006F2C46" w:rsidP="00F73D71">
      <w:pPr>
        <w:ind w:left="-180"/>
        <w:rPr>
          <w:szCs w:val="22"/>
        </w:rPr>
      </w:pPr>
    </w:p>
    <w:p w14:paraId="5AA8083F" w14:textId="77777777" w:rsidR="002332C3" w:rsidRPr="006A1190" w:rsidRDefault="00AB2375" w:rsidP="002332C3">
      <w:pPr>
        <w:ind w:left="-180"/>
        <w:rPr>
          <w:szCs w:val="22"/>
        </w:rPr>
      </w:pPr>
      <w:r w:rsidRPr="006A1190">
        <w:rPr>
          <w:szCs w:val="22"/>
        </w:rPr>
        <w:t>______________________________________</w:t>
      </w:r>
    </w:p>
    <w:p w14:paraId="7B51448F" w14:textId="6D57B8EB" w:rsidR="002F4C64" w:rsidRPr="0097673C" w:rsidRDefault="00E404D6" w:rsidP="00862ED1">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7C01376" w14:textId="77777777" w:rsidR="002F4C64" w:rsidRDefault="002F4C64" w:rsidP="002F4C64"/>
    <w:p w14:paraId="79ED393C" w14:textId="11A22CAE" w:rsidR="00F357B7"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55603310" w:history="1">
        <w:r w:rsidR="00F357B7" w:rsidRPr="000E7741">
          <w:rPr>
            <w:rStyle w:val="Hyperlink"/>
            <w:noProof/>
          </w:rPr>
          <w:t>AUTHORITY AND ENFORCEABILITY</w:t>
        </w:r>
        <w:r w:rsidR="00F357B7">
          <w:rPr>
            <w:noProof/>
            <w:webHidden/>
          </w:rPr>
          <w:tab/>
        </w:r>
        <w:r w:rsidR="00F357B7">
          <w:rPr>
            <w:noProof/>
            <w:webHidden/>
          </w:rPr>
          <w:fldChar w:fldCharType="begin"/>
        </w:r>
        <w:r w:rsidR="00F357B7">
          <w:rPr>
            <w:noProof/>
            <w:webHidden/>
          </w:rPr>
          <w:instrText xml:space="preserve"> PAGEREF _Toc155603310 \h </w:instrText>
        </w:r>
        <w:r w:rsidR="00F357B7">
          <w:rPr>
            <w:noProof/>
            <w:webHidden/>
          </w:rPr>
        </w:r>
        <w:r w:rsidR="00F357B7">
          <w:rPr>
            <w:noProof/>
            <w:webHidden/>
          </w:rPr>
          <w:fldChar w:fldCharType="separate"/>
        </w:r>
        <w:r w:rsidR="00F357B7">
          <w:rPr>
            <w:noProof/>
            <w:webHidden/>
          </w:rPr>
          <w:t>3</w:t>
        </w:r>
        <w:r w:rsidR="00F357B7">
          <w:rPr>
            <w:noProof/>
            <w:webHidden/>
          </w:rPr>
          <w:fldChar w:fldCharType="end"/>
        </w:r>
      </w:hyperlink>
    </w:p>
    <w:p w14:paraId="1CB99EB2" w14:textId="4B4DCC36" w:rsidR="00F357B7" w:rsidRDefault="004D3A45">
      <w:pPr>
        <w:pStyle w:val="TOC1"/>
        <w:rPr>
          <w:rFonts w:asciiTheme="minorHAnsi" w:eastAsiaTheme="minorEastAsia" w:hAnsiTheme="minorHAnsi" w:cstheme="minorBidi"/>
          <w:b w:val="0"/>
          <w:noProof/>
          <w:kern w:val="2"/>
          <w14:ligatures w14:val="standardContextual"/>
        </w:rPr>
      </w:pPr>
      <w:hyperlink w:anchor="_Toc155603311" w:history="1">
        <w:r w:rsidR="00F357B7" w:rsidRPr="000E7741">
          <w:rPr>
            <w:rStyle w:val="Hyperlink"/>
            <w:noProof/>
          </w:rPr>
          <w:t>A.  GENERAL CONDITIONS</w:t>
        </w:r>
        <w:r w:rsidR="00F357B7">
          <w:rPr>
            <w:noProof/>
            <w:webHidden/>
          </w:rPr>
          <w:tab/>
        </w:r>
        <w:r w:rsidR="00F357B7">
          <w:rPr>
            <w:noProof/>
            <w:webHidden/>
          </w:rPr>
          <w:fldChar w:fldCharType="begin"/>
        </w:r>
        <w:r w:rsidR="00F357B7">
          <w:rPr>
            <w:noProof/>
            <w:webHidden/>
          </w:rPr>
          <w:instrText xml:space="preserve"> PAGEREF _Toc155603311 \h </w:instrText>
        </w:r>
        <w:r w:rsidR="00F357B7">
          <w:rPr>
            <w:noProof/>
            <w:webHidden/>
          </w:rPr>
        </w:r>
        <w:r w:rsidR="00F357B7">
          <w:rPr>
            <w:noProof/>
            <w:webHidden/>
          </w:rPr>
          <w:fldChar w:fldCharType="separate"/>
        </w:r>
        <w:r w:rsidR="00F357B7">
          <w:rPr>
            <w:noProof/>
            <w:webHidden/>
          </w:rPr>
          <w:t>4</w:t>
        </w:r>
        <w:r w:rsidR="00F357B7">
          <w:rPr>
            <w:noProof/>
            <w:webHidden/>
          </w:rPr>
          <w:fldChar w:fldCharType="end"/>
        </w:r>
      </w:hyperlink>
    </w:p>
    <w:p w14:paraId="1809DBB9" w14:textId="29DE1164" w:rsidR="00F357B7" w:rsidRDefault="004D3A45">
      <w:pPr>
        <w:pStyle w:val="TOC2"/>
        <w:rPr>
          <w:rFonts w:asciiTheme="minorHAnsi" w:eastAsiaTheme="minorEastAsia" w:hAnsiTheme="minorHAnsi" w:cstheme="minorBidi"/>
          <w:noProof/>
          <w:kern w:val="2"/>
          <w14:ligatures w14:val="standardContextual"/>
        </w:rPr>
      </w:pPr>
      <w:hyperlink w:anchor="_Toc155603312" w:history="1">
        <w:r w:rsidR="00F357B7" w:rsidRPr="000E7741">
          <w:rPr>
            <w:rStyle w:val="Hyperlink"/>
            <w:noProof/>
          </w:rPr>
          <w:t>Permit Enforceability</w:t>
        </w:r>
        <w:r w:rsidR="00F357B7">
          <w:rPr>
            <w:noProof/>
            <w:webHidden/>
          </w:rPr>
          <w:tab/>
        </w:r>
        <w:r w:rsidR="00F357B7">
          <w:rPr>
            <w:noProof/>
            <w:webHidden/>
          </w:rPr>
          <w:fldChar w:fldCharType="begin"/>
        </w:r>
        <w:r w:rsidR="00F357B7">
          <w:rPr>
            <w:noProof/>
            <w:webHidden/>
          </w:rPr>
          <w:instrText xml:space="preserve"> PAGEREF _Toc155603312 \h </w:instrText>
        </w:r>
        <w:r w:rsidR="00F357B7">
          <w:rPr>
            <w:noProof/>
            <w:webHidden/>
          </w:rPr>
        </w:r>
        <w:r w:rsidR="00F357B7">
          <w:rPr>
            <w:noProof/>
            <w:webHidden/>
          </w:rPr>
          <w:fldChar w:fldCharType="separate"/>
        </w:r>
        <w:r w:rsidR="00F357B7">
          <w:rPr>
            <w:noProof/>
            <w:webHidden/>
          </w:rPr>
          <w:t>4</w:t>
        </w:r>
        <w:r w:rsidR="00F357B7">
          <w:rPr>
            <w:noProof/>
            <w:webHidden/>
          </w:rPr>
          <w:fldChar w:fldCharType="end"/>
        </w:r>
      </w:hyperlink>
    </w:p>
    <w:p w14:paraId="4D3EFF81" w14:textId="08DA4D4C" w:rsidR="00F357B7" w:rsidRDefault="004D3A45">
      <w:pPr>
        <w:pStyle w:val="TOC2"/>
        <w:rPr>
          <w:rFonts w:asciiTheme="minorHAnsi" w:eastAsiaTheme="minorEastAsia" w:hAnsiTheme="minorHAnsi" w:cstheme="minorBidi"/>
          <w:noProof/>
          <w:kern w:val="2"/>
          <w14:ligatures w14:val="standardContextual"/>
        </w:rPr>
      </w:pPr>
      <w:hyperlink w:anchor="_Toc155603313" w:history="1">
        <w:r w:rsidR="00F357B7" w:rsidRPr="000E7741">
          <w:rPr>
            <w:rStyle w:val="Hyperlink"/>
            <w:noProof/>
          </w:rPr>
          <w:t>General Provisions</w:t>
        </w:r>
        <w:r w:rsidR="00F357B7">
          <w:rPr>
            <w:noProof/>
            <w:webHidden/>
          </w:rPr>
          <w:tab/>
        </w:r>
        <w:r w:rsidR="00F357B7">
          <w:rPr>
            <w:noProof/>
            <w:webHidden/>
          </w:rPr>
          <w:fldChar w:fldCharType="begin"/>
        </w:r>
        <w:r w:rsidR="00F357B7">
          <w:rPr>
            <w:noProof/>
            <w:webHidden/>
          </w:rPr>
          <w:instrText xml:space="preserve"> PAGEREF _Toc155603313 \h </w:instrText>
        </w:r>
        <w:r w:rsidR="00F357B7">
          <w:rPr>
            <w:noProof/>
            <w:webHidden/>
          </w:rPr>
        </w:r>
        <w:r w:rsidR="00F357B7">
          <w:rPr>
            <w:noProof/>
            <w:webHidden/>
          </w:rPr>
          <w:fldChar w:fldCharType="separate"/>
        </w:r>
        <w:r w:rsidR="00F357B7">
          <w:rPr>
            <w:noProof/>
            <w:webHidden/>
          </w:rPr>
          <w:t>4</w:t>
        </w:r>
        <w:r w:rsidR="00F357B7">
          <w:rPr>
            <w:noProof/>
            <w:webHidden/>
          </w:rPr>
          <w:fldChar w:fldCharType="end"/>
        </w:r>
      </w:hyperlink>
    </w:p>
    <w:p w14:paraId="04DCD3A8" w14:textId="0ABCE661" w:rsidR="00F357B7" w:rsidRDefault="004D3A45">
      <w:pPr>
        <w:pStyle w:val="TOC2"/>
        <w:rPr>
          <w:rFonts w:asciiTheme="minorHAnsi" w:eastAsiaTheme="minorEastAsia" w:hAnsiTheme="minorHAnsi" w:cstheme="minorBidi"/>
          <w:noProof/>
          <w:kern w:val="2"/>
          <w14:ligatures w14:val="standardContextual"/>
        </w:rPr>
      </w:pPr>
      <w:hyperlink w:anchor="_Toc155603314" w:history="1">
        <w:r w:rsidR="00F357B7" w:rsidRPr="000E7741">
          <w:rPr>
            <w:rStyle w:val="Hyperlink"/>
            <w:noProof/>
          </w:rPr>
          <w:t>Equipment &amp; Design</w:t>
        </w:r>
        <w:r w:rsidR="00F357B7">
          <w:rPr>
            <w:noProof/>
            <w:webHidden/>
          </w:rPr>
          <w:tab/>
        </w:r>
        <w:r w:rsidR="00F357B7">
          <w:rPr>
            <w:noProof/>
            <w:webHidden/>
          </w:rPr>
          <w:fldChar w:fldCharType="begin"/>
        </w:r>
        <w:r w:rsidR="00F357B7">
          <w:rPr>
            <w:noProof/>
            <w:webHidden/>
          </w:rPr>
          <w:instrText xml:space="preserve"> PAGEREF _Toc155603314 \h </w:instrText>
        </w:r>
        <w:r w:rsidR="00F357B7">
          <w:rPr>
            <w:noProof/>
            <w:webHidden/>
          </w:rPr>
        </w:r>
        <w:r w:rsidR="00F357B7">
          <w:rPr>
            <w:noProof/>
            <w:webHidden/>
          </w:rPr>
          <w:fldChar w:fldCharType="separate"/>
        </w:r>
        <w:r w:rsidR="00F357B7">
          <w:rPr>
            <w:noProof/>
            <w:webHidden/>
          </w:rPr>
          <w:t>5</w:t>
        </w:r>
        <w:r w:rsidR="00F357B7">
          <w:rPr>
            <w:noProof/>
            <w:webHidden/>
          </w:rPr>
          <w:fldChar w:fldCharType="end"/>
        </w:r>
      </w:hyperlink>
    </w:p>
    <w:p w14:paraId="26B074B4" w14:textId="558CA7AE" w:rsidR="00F357B7" w:rsidRDefault="004D3A45">
      <w:pPr>
        <w:pStyle w:val="TOC2"/>
        <w:rPr>
          <w:rFonts w:asciiTheme="minorHAnsi" w:eastAsiaTheme="minorEastAsia" w:hAnsiTheme="minorHAnsi" w:cstheme="minorBidi"/>
          <w:noProof/>
          <w:kern w:val="2"/>
          <w14:ligatures w14:val="standardContextual"/>
        </w:rPr>
      </w:pPr>
      <w:hyperlink w:anchor="_Toc155603315" w:history="1">
        <w:r w:rsidR="00F357B7" w:rsidRPr="000E7741">
          <w:rPr>
            <w:rStyle w:val="Hyperlink"/>
            <w:noProof/>
          </w:rPr>
          <w:t>Emission Limits</w:t>
        </w:r>
        <w:r w:rsidR="00F357B7">
          <w:rPr>
            <w:noProof/>
            <w:webHidden/>
          </w:rPr>
          <w:tab/>
        </w:r>
        <w:r w:rsidR="00F357B7">
          <w:rPr>
            <w:noProof/>
            <w:webHidden/>
          </w:rPr>
          <w:fldChar w:fldCharType="begin"/>
        </w:r>
        <w:r w:rsidR="00F357B7">
          <w:rPr>
            <w:noProof/>
            <w:webHidden/>
          </w:rPr>
          <w:instrText xml:space="preserve"> PAGEREF _Toc155603315 \h </w:instrText>
        </w:r>
        <w:r w:rsidR="00F357B7">
          <w:rPr>
            <w:noProof/>
            <w:webHidden/>
          </w:rPr>
        </w:r>
        <w:r w:rsidR="00F357B7">
          <w:rPr>
            <w:noProof/>
            <w:webHidden/>
          </w:rPr>
          <w:fldChar w:fldCharType="separate"/>
        </w:r>
        <w:r w:rsidR="00F357B7">
          <w:rPr>
            <w:noProof/>
            <w:webHidden/>
          </w:rPr>
          <w:t>5</w:t>
        </w:r>
        <w:r w:rsidR="00F357B7">
          <w:rPr>
            <w:noProof/>
            <w:webHidden/>
          </w:rPr>
          <w:fldChar w:fldCharType="end"/>
        </w:r>
      </w:hyperlink>
    </w:p>
    <w:p w14:paraId="5A79D85C" w14:textId="4EC5CB8D" w:rsidR="00F357B7" w:rsidRDefault="004D3A45">
      <w:pPr>
        <w:pStyle w:val="TOC2"/>
        <w:rPr>
          <w:rFonts w:asciiTheme="minorHAnsi" w:eastAsiaTheme="minorEastAsia" w:hAnsiTheme="minorHAnsi" w:cstheme="minorBidi"/>
          <w:noProof/>
          <w:kern w:val="2"/>
          <w14:ligatures w14:val="standardContextual"/>
        </w:rPr>
      </w:pPr>
      <w:hyperlink w:anchor="_Toc155603316" w:history="1">
        <w:r w:rsidR="00F357B7" w:rsidRPr="000E7741">
          <w:rPr>
            <w:rStyle w:val="Hyperlink"/>
            <w:noProof/>
          </w:rPr>
          <w:t>Testing/Sampling</w:t>
        </w:r>
        <w:r w:rsidR="00F357B7">
          <w:rPr>
            <w:noProof/>
            <w:webHidden/>
          </w:rPr>
          <w:tab/>
        </w:r>
        <w:r w:rsidR="00F357B7">
          <w:rPr>
            <w:noProof/>
            <w:webHidden/>
          </w:rPr>
          <w:fldChar w:fldCharType="begin"/>
        </w:r>
        <w:r w:rsidR="00F357B7">
          <w:rPr>
            <w:noProof/>
            <w:webHidden/>
          </w:rPr>
          <w:instrText xml:space="preserve"> PAGEREF _Toc155603316 \h </w:instrText>
        </w:r>
        <w:r w:rsidR="00F357B7">
          <w:rPr>
            <w:noProof/>
            <w:webHidden/>
          </w:rPr>
        </w:r>
        <w:r w:rsidR="00F357B7">
          <w:rPr>
            <w:noProof/>
            <w:webHidden/>
          </w:rPr>
          <w:fldChar w:fldCharType="separate"/>
        </w:r>
        <w:r w:rsidR="00F357B7">
          <w:rPr>
            <w:noProof/>
            <w:webHidden/>
          </w:rPr>
          <w:t>5</w:t>
        </w:r>
        <w:r w:rsidR="00F357B7">
          <w:rPr>
            <w:noProof/>
            <w:webHidden/>
          </w:rPr>
          <w:fldChar w:fldCharType="end"/>
        </w:r>
      </w:hyperlink>
    </w:p>
    <w:p w14:paraId="0F6E1964" w14:textId="76E5A7BD" w:rsidR="00F357B7" w:rsidRDefault="004D3A45">
      <w:pPr>
        <w:pStyle w:val="TOC2"/>
        <w:rPr>
          <w:rFonts w:asciiTheme="minorHAnsi" w:eastAsiaTheme="minorEastAsia" w:hAnsiTheme="minorHAnsi" w:cstheme="minorBidi"/>
          <w:noProof/>
          <w:kern w:val="2"/>
          <w14:ligatures w14:val="standardContextual"/>
        </w:rPr>
      </w:pPr>
      <w:hyperlink w:anchor="_Toc155603317" w:history="1">
        <w:r w:rsidR="00F357B7" w:rsidRPr="000E7741">
          <w:rPr>
            <w:rStyle w:val="Hyperlink"/>
            <w:noProof/>
          </w:rPr>
          <w:t>Monitoring/Recordkeeping</w:t>
        </w:r>
        <w:r w:rsidR="00F357B7">
          <w:rPr>
            <w:noProof/>
            <w:webHidden/>
          </w:rPr>
          <w:tab/>
        </w:r>
        <w:r w:rsidR="00F357B7">
          <w:rPr>
            <w:noProof/>
            <w:webHidden/>
          </w:rPr>
          <w:fldChar w:fldCharType="begin"/>
        </w:r>
        <w:r w:rsidR="00F357B7">
          <w:rPr>
            <w:noProof/>
            <w:webHidden/>
          </w:rPr>
          <w:instrText xml:space="preserve"> PAGEREF _Toc155603317 \h </w:instrText>
        </w:r>
        <w:r w:rsidR="00F357B7">
          <w:rPr>
            <w:noProof/>
            <w:webHidden/>
          </w:rPr>
        </w:r>
        <w:r w:rsidR="00F357B7">
          <w:rPr>
            <w:noProof/>
            <w:webHidden/>
          </w:rPr>
          <w:fldChar w:fldCharType="separate"/>
        </w:r>
        <w:r w:rsidR="00F357B7">
          <w:rPr>
            <w:noProof/>
            <w:webHidden/>
          </w:rPr>
          <w:t>6</w:t>
        </w:r>
        <w:r w:rsidR="00F357B7">
          <w:rPr>
            <w:noProof/>
            <w:webHidden/>
          </w:rPr>
          <w:fldChar w:fldCharType="end"/>
        </w:r>
      </w:hyperlink>
    </w:p>
    <w:p w14:paraId="0DD0CE40" w14:textId="783440B3" w:rsidR="00F357B7" w:rsidRDefault="004D3A45">
      <w:pPr>
        <w:pStyle w:val="TOC2"/>
        <w:rPr>
          <w:rFonts w:asciiTheme="minorHAnsi" w:eastAsiaTheme="minorEastAsia" w:hAnsiTheme="minorHAnsi" w:cstheme="minorBidi"/>
          <w:noProof/>
          <w:kern w:val="2"/>
          <w14:ligatures w14:val="standardContextual"/>
        </w:rPr>
      </w:pPr>
      <w:hyperlink w:anchor="_Toc155603318" w:history="1">
        <w:r w:rsidR="00F357B7" w:rsidRPr="000E7741">
          <w:rPr>
            <w:rStyle w:val="Hyperlink"/>
            <w:noProof/>
          </w:rPr>
          <w:t>Certification &amp; Reporting</w:t>
        </w:r>
        <w:r w:rsidR="00F357B7">
          <w:rPr>
            <w:noProof/>
            <w:webHidden/>
          </w:rPr>
          <w:tab/>
        </w:r>
        <w:r w:rsidR="00F357B7">
          <w:rPr>
            <w:noProof/>
            <w:webHidden/>
          </w:rPr>
          <w:fldChar w:fldCharType="begin"/>
        </w:r>
        <w:r w:rsidR="00F357B7">
          <w:rPr>
            <w:noProof/>
            <w:webHidden/>
          </w:rPr>
          <w:instrText xml:space="preserve"> PAGEREF _Toc155603318 \h </w:instrText>
        </w:r>
        <w:r w:rsidR="00F357B7">
          <w:rPr>
            <w:noProof/>
            <w:webHidden/>
          </w:rPr>
        </w:r>
        <w:r w:rsidR="00F357B7">
          <w:rPr>
            <w:noProof/>
            <w:webHidden/>
          </w:rPr>
          <w:fldChar w:fldCharType="separate"/>
        </w:r>
        <w:r w:rsidR="00F357B7">
          <w:rPr>
            <w:noProof/>
            <w:webHidden/>
          </w:rPr>
          <w:t>6</w:t>
        </w:r>
        <w:r w:rsidR="00F357B7">
          <w:rPr>
            <w:noProof/>
            <w:webHidden/>
          </w:rPr>
          <w:fldChar w:fldCharType="end"/>
        </w:r>
      </w:hyperlink>
    </w:p>
    <w:p w14:paraId="1E851437" w14:textId="26D5F238" w:rsidR="00F357B7" w:rsidRDefault="004D3A45">
      <w:pPr>
        <w:pStyle w:val="TOC2"/>
        <w:rPr>
          <w:rFonts w:asciiTheme="minorHAnsi" w:eastAsiaTheme="minorEastAsia" w:hAnsiTheme="minorHAnsi" w:cstheme="minorBidi"/>
          <w:noProof/>
          <w:kern w:val="2"/>
          <w14:ligatures w14:val="standardContextual"/>
        </w:rPr>
      </w:pPr>
      <w:hyperlink w:anchor="_Toc155603319" w:history="1">
        <w:r w:rsidR="00F357B7" w:rsidRPr="000E7741">
          <w:rPr>
            <w:rStyle w:val="Hyperlink"/>
            <w:noProof/>
          </w:rPr>
          <w:t>Permit Shield</w:t>
        </w:r>
        <w:r w:rsidR="00F357B7">
          <w:rPr>
            <w:noProof/>
            <w:webHidden/>
          </w:rPr>
          <w:tab/>
        </w:r>
        <w:r w:rsidR="00F357B7">
          <w:rPr>
            <w:noProof/>
            <w:webHidden/>
          </w:rPr>
          <w:fldChar w:fldCharType="begin"/>
        </w:r>
        <w:r w:rsidR="00F357B7">
          <w:rPr>
            <w:noProof/>
            <w:webHidden/>
          </w:rPr>
          <w:instrText xml:space="preserve"> PAGEREF _Toc155603319 \h </w:instrText>
        </w:r>
        <w:r w:rsidR="00F357B7">
          <w:rPr>
            <w:noProof/>
            <w:webHidden/>
          </w:rPr>
        </w:r>
        <w:r w:rsidR="00F357B7">
          <w:rPr>
            <w:noProof/>
            <w:webHidden/>
          </w:rPr>
          <w:fldChar w:fldCharType="separate"/>
        </w:r>
        <w:r w:rsidR="00F357B7">
          <w:rPr>
            <w:noProof/>
            <w:webHidden/>
          </w:rPr>
          <w:t>7</w:t>
        </w:r>
        <w:r w:rsidR="00F357B7">
          <w:rPr>
            <w:noProof/>
            <w:webHidden/>
          </w:rPr>
          <w:fldChar w:fldCharType="end"/>
        </w:r>
      </w:hyperlink>
    </w:p>
    <w:p w14:paraId="726546D6" w14:textId="394ED1AA" w:rsidR="00F357B7" w:rsidRDefault="004D3A45">
      <w:pPr>
        <w:pStyle w:val="TOC2"/>
        <w:rPr>
          <w:rFonts w:asciiTheme="minorHAnsi" w:eastAsiaTheme="minorEastAsia" w:hAnsiTheme="minorHAnsi" w:cstheme="minorBidi"/>
          <w:noProof/>
          <w:kern w:val="2"/>
          <w14:ligatures w14:val="standardContextual"/>
        </w:rPr>
      </w:pPr>
      <w:hyperlink w:anchor="_Toc155603320" w:history="1">
        <w:r w:rsidR="00F357B7" w:rsidRPr="000E7741">
          <w:rPr>
            <w:rStyle w:val="Hyperlink"/>
            <w:noProof/>
          </w:rPr>
          <w:t>Revisions</w:t>
        </w:r>
        <w:r w:rsidR="00F357B7">
          <w:rPr>
            <w:noProof/>
            <w:webHidden/>
          </w:rPr>
          <w:tab/>
        </w:r>
        <w:r w:rsidR="00F357B7">
          <w:rPr>
            <w:noProof/>
            <w:webHidden/>
          </w:rPr>
          <w:fldChar w:fldCharType="begin"/>
        </w:r>
        <w:r w:rsidR="00F357B7">
          <w:rPr>
            <w:noProof/>
            <w:webHidden/>
          </w:rPr>
          <w:instrText xml:space="preserve"> PAGEREF _Toc155603320 \h </w:instrText>
        </w:r>
        <w:r w:rsidR="00F357B7">
          <w:rPr>
            <w:noProof/>
            <w:webHidden/>
          </w:rPr>
        </w:r>
        <w:r w:rsidR="00F357B7">
          <w:rPr>
            <w:noProof/>
            <w:webHidden/>
          </w:rPr>
          <w:fldChar w:fldCharType="separate"/>
        </w:r>
        <w:r w:rsidR="00F357B7">
          <w:rPr>
            <w:noProof/>
            <w:webHidden/>
          </w:rPr>
          <w:t>8</w:t>
        </w:r>
        <w:r w:rsidR="00F357B7">
          <w:rPr>
            <w:noProof/>
            <w:webHidden/>
          </w:rPr>
          <w:fldChar w:fldCharType="end"/>
        </w:r>
      </w:hyperlink>
    </w:p>
    <w:p w14:paraId="325B7D2C" w14:textId="16887C5C" w:rsidR="00F357B7" w:rsidRDefault="004D3A45">
      <w:pPr>
        <w:pStyle w:val="TOC2"/>
        <w:rPr>
          <w:rFonts w:asciiTheme="minorHAnsi" w:eastAsiaTheme="minorEastAsia" w:hAnsiTheme="minorHAnsi" w:cstheme="minorBidi"/>
          <w:noProof/>
          <w:kern w:val="2"/>
          <w14:ligatures w14:val="standardContextual"/>
        </w:rPr>
      </w:pPr>
      <w:hyperlink w:anchor="_Toc155603321" w:history="1">
        <w:r w:rsidR="00F357B7" w:rsidRPr="000E7741">
          <w:rPr>
            <w:rStyle w:val="Hyperlink"/>
            <w:noProof/>
          </w:rPr>
          <w:t>Reopenings</w:t>
        </w:r>
        <w:r w:rsidR="00F357B7">
          <w:rPr>
            <w:noProof/>
            <w:webHidden/>
          </w:rPr>
          <w:tab/>
        </w:r>
        <w:r w:rsidR="00F357B7">
          <w:rPr>
            <w:noProof/>
            <w:webHidden/>
          </w:rPr>
          <w:fldChar w:fldCharType="begin"/>
        </w:r>
        <w:r w:rsidR="00F357B7">
          <w:rPr>
            <w:noProof/>
            <w:webHidden/>
          </w:rPr>
          <w:instrText xml:space="preserve"> PAGEREF _Toc155603321 \h </w:instrText>
        </w:r>
        <w:r w:rsidR="00F357B7">
          <w:rPr>
            <w:noProof/>
            <w:webHidden/>
          </w:rPr>
        </w:r>
        <w:r w:rsidR="00F357B7">
          <w:rPr>
            <w:noProof/>
            <w:webHidden/>
          </w:rPr>
          <w:fldChar w:fldCharType="separate"/>
        </w:r>
        <w:r w:rsidR="00F357B7">
          <w:rPr>
            <w:noProof/>
            <w:webHidden/>
          </w:rPr>
          <w:t>8</w:t>
        </w:r>
        <w:r w:rsidR="00F357B7">
          <w:rPr>
            <w:noProof/>
            <w:webHidden/>
          </w:rPr>
          <w:fldChar w:fldCharType="end"/>
        </w:r>
      </w:hyperlink>
    </w:p>
    <w:p w14:paraId="7ADDDD84" w14:textId="12989639" w:rsidR="00F357B7" w:rsidRDefault="004D3A45">
      <w:pPr>
        <w:pStyle w:val="TOC2"/>
        <w:rPr>
          <w:rFonts w:asciiTheme="minorHAnsi" w:eastAsiaTheme="minorEastAsia" w:hAnsiTheme="minorHAnsi" w:cstheme="minorBidi"/>
          <w:noProof/>
          <w:kern w:val="2"/>
          <w14:ligatures w14:val="standardContextual"/>
        </w:rPr>
      </w:pPr>
      <w:hyperlink w:anchor="_Toc155603322" w:history="1">
        <w:r w:rsidR="00F357B7" w:rsidRPr="000E7741">
          <w:rPr>
            <w:rStyle w:val="Hyperlink"/>
            <w:noProof/>
          </w:rPr>
          <w:t>Renewals</w:t>
        </w:r>
        <w:r w:rsidR="00F357B7">
          <w:rPr>
            <w:noProof/>
            <w:webHidden/>
          </w:rPr>
          <w:tab/>
        </w:r>
        <w:r w:rsidR="00F357B7">
          <w:rPr>
            <w:noProof/>
            <w:webHidden/>
          </w:rPr>
          <w:fldChar w:fldCharType="begin"/>
        </w:r>
        <w:r w:rsidR="00F357B7">
          <w:rPr>
            <w:noProof/>
            <w:webHidden/>
          </w:rPr>
          <w:instrText xml:space="preserve"> PAGEREF _Toc155603322 \h </w:instrText>
        </w:r>
        <w:r w:rsidR="00F357B7">
          <w:rPr>
            <w:noProof/>
            <w:webHidden/>
          </w:rPr>
        </w:r>
        <w:r w:rsidR="00F357B7">
          <w:rPr>
            <w:noProof/>
            <w:webHidden/>
          </w:rPr>
          <w:fldChar w:fldCharType="separate"/>
        </w:r>
        <w:r w:rsidR="00F357B7">
          <w:rPr>
            <w:noProof/>
            <w:webHidden/>
          </w:rPr>
          <w:t>9</w:t>
        </w:r>
        <w:r w:rsidR="00F357B7">
          <w:rPr>
            <w:noProof/>
            <w:webHidden/>
          </w:rPr>
          <w:fldChar w:fldCharType="end"/>
        </w:r>
      </w:hyperlink>
    </w:p>
    <w:p w14:paraId="2C881DAC" w14:textId="30720D7F" w:rsidR="00F357B7" w:rsidRDefault="004D3A45">
      <w:pPr>
        <w:pStyle w:val="TOC2"/>
        <w:rPr>
          <w:rFonts w:asciiTheme="minorHAnsi" w:eastAsiaTheme="minorEastAsia" w:hAnsiTheme="minorHAnsi" w:cstheme="minorBidi"/>
          <w:noProof/>
          <w:kern w:val="2"/>
          <w14:ligatures w14:val="standardContextual"/>
        </w:rPr>
      </w:pPr>
      <w:hyperlink w:anchor="_Toc155603323" w:history="1">
        <w:r w:rsidR="00F357B7" w:rsidRPr="000E7741">
          <w:rPr>
            <w:rStyle w:val="Hyperlink"/>
            <w:bCs/>
            <w:noProof/>
          </w:rPr>
          <w:t>Stratospheric Ozone Protection</w:t>
        </w:r>
        <w:r w:rsidR="00F357B7">
          <w:rPr>
            <w:noProof/>
            <w:webHidden/>
          </w:rPr>
          <w:tab/>
        </w:r>
        <w:r w:rsidR="00F357B7">
          <w:rPr>
            <w:noProof/>
            <w:webHidden/>
          </w:rPr>
          <w:fldChar w:fldCharType="begin"/>
        </w:r>
        <w:r w:rsidR="00F357B7">
          <w:rPr>
            <w:noProof/>
            <w:webHidden/>
          </w:rPr>
          <w:instrText xml:space="preserve"> PAGEREF _Toc155603323 \h </w:instrText>
        </w:r>
        <w:r w:rsidR="00F357B7">
          <w:rPr>
            <w:noProof/>
            <w:webHidden/>
          </w:rPr>
        </w:r>
        <w:r w:rsidR="00F357B7">
          <w:rPr>
            <w:noProof/>
            <w:webHidden/>
          </w:rPr>
          <w:fldChar w:fldCharType="separate"/>
        </w:r>
        <w:r w:rsidR="00F357B7">
          <w:rPr>
            <w:noProof/>
            <w:webHidden/>
          </w:rPr>
          <w:t>9</w:t>
        </w:r>
        <w:r w:rsidR="00F357B7">
          <w:rPr>
            <w:noProof/>
            <w:webHidden/>
          </w:rPr>
          <w:fldChar w:fldCharType="end"/>
        </w:r>
      </w:hyperlink>
    </w:p>
    <w:p w14:paraId="7CE707C1" w14:textId="2411CC0C" w:rsidR="00F357B7" w:rsidRDefault="004D3A45">
      <w:pPr>
        <w:pStyle w:val="TOC2"/>
        <w:rPr>
          <w:rFonts w:asciiTheme="minorHAnsi" w:eastAsiaTheme="minorEastAsia" w:hAnsiTheme="minorHAnsi" w:cstheme="minorBidi"/>
          <w:noProof/>
          <w:kern w:val="2"/>
          <w14:ligatures w14:val="standardContextual"/>
        </w:rPr>
      </w:pPr>
      <w:hyperlink w:anchor="_Toc155603324" w:history="1">
        <w:r w:rsidR="00F357B7" w:rsidRPr="000E7741">
          <w:rPr>
            <w:rStyle w:val="Hyperlink"/>
            <w:bCs/>
            <w:noProof/>
          </w:rPr>
          <w:t>Risk Management Plan</w:t>
        </w:r>
        <w:r w:rsidR="00F357B7">
          <w:rPr>
            <w:noProof/>
            <w:webHidden/>
          </w:rPr>
          <w:tab/>
        </w:r>
        <w:r w:rsidR="00F357B7">
          <w:rPr>
            <w:noProof/>
            <w:webHidden/>
          </w:rPr>
          <w:fldChar w:fldCharType="begin"/>
        </w:r>
        <w:r w:rsidR="00F357B7">
          <w:rPr>
            <w:noProof/>
            <w:webHidden/>
          </w:rPr>
          <w:instrText xml:space="preserve"> PAGEREF _Toc155603324 \h </w:instrText>
        </w:r>
        <w:r w:rsidR="00F357B7">
          <w:rPr>
            <w:noProof/>
            <w:webHidden/>
          </w:rPr>
        </w:r>
        <w:r w:rsidR="00F357B7">
          <w:rPr>
            <w:noProof/>
            <w:webHidden/>
          </w:rPr>
          <w:fldChar w:fldCharType="separate"/>
        </w:r>
        <w:r w:rsidR="00F357B7">
          <w:rPr>
            <w:noProof/>
            <w:webHidden/>
          </w:rPr>
          <w:t>9</w:t>
        </w:r>
        <w:r w:rsidR="00F357B7">
          <w:rPr>
            <w:noProof/>
            <w:webHidden/>
          </w:rPr>
          <w:fldChar w:fldCharType="end"/>
        </w:r>
      </w:hyperlink>
    </w:p>
    <w:p w14:paraId="462160C3" w14:textId="18271B53" w:rsidR="00F357B7" w:rsidRDefault="004D3A45">
      <w:pPr>
        <w:pStyle w:val="TOC2"/>
        <w:rPr>
          <w:rFonts w:asciiTheme="minorHAnsi" w:eastAsiaTheme="minorEastAsia" w:hAnsiTheme="minorHAnsi" w:cstheme="minorBidi"/>
          <w:noProof/>
          <w:kern w:val="2"/>
          <w14:ligatures w14:val="standardContextual"/>
        </w:rPr>
      </w:pPr>
      <w:hyperlink w:anchor="_Toc155603325" w:history="1">
        <w:r w:rsidR="00F357B7" w:rsidRPr="000E7741">
          <w:rPr>
            <w:rStyle w:val="Hyperlink"/>
            <w:bCs/>
            <w:noProof/>
          </w:rPr>
          <w:t>Emission Trading</w:t>
        </w:r>
        <w:r w:rsidR="00F357B7">
          <w:rPr>
            <w:noProof/>
            <w:webHidden/>
          </w:rPr>
          <w:tab/>
        </w:r>
        <w:r w:rsidR="00F357B7">
          <w:rPr>
            <w:noProof/>
            <w:webHidden/>
          </w:rPr>
          <w:fldChar w:fldCharType="begin"/>
        </w:r>
        <w:r w:rsidR="00F357B7">
          <w:rPr>
            <w:noProof/>
            <w:webHidden/>
          </w:rPr>
          <w:instrText xml:space="preserve"> PAGEREF _Toc155603325 \h </w:instrText>
        </w:r>
        <w:r w:rsidR="00F357B7">
          <w:rPr>
            <w:noProof/>
            <w:webHidden/>
          </w:rPr>
        </w:r>
        <w:r w:rsidR="00F357B7">
          <w:rPr>
            <w:noProof/>
            <w:webHidden/>
          </w:rPr>
          <w:fldChar w:fldCharType="separate"/>
        </w:r>
        <w:r w:rsidR="00F357B7">
          <w:rPr>
            <w:noProof/>
            <w:webHidden/>
          </w:rPr>
          <w:t>9</w:t>
        </w:r>
        <w:r w:rsidR="00F357B7">
          <w:rPr>
            <w:noProof/>
            <w:webHidden/>
          </w:rPr>
          <w:fldChar w:fldCharType="end"/>
        </w:r>
      </w:hyperlink>
    </w:p>
    <w:p w14:paraId="0989F72E" w14:textId="3AC5B844" w:rsidR="00F357B7" w:rsidRDefault="004D3A45">
      <w:pPr>
        <w:pStyle w:val="TOC2"/>
        <w:rPr>
          <w:rFonts w:asciiTheme="minorHAnsi" w:eastAsiaTheme="minorEastAsia" w:hAnsiTheme="minorHAnsi" w:cstheme="minorBidi"/>
          <w:noProof/>
          <w:kern w:val="2"/>
          <w14:ligatures w14:val="standardContextual"/>
        </w:rPr>
      </w:pPr>
      <w:hyperlink w:anchor="_Toc155603326" w:history="1">
        <w:r w:rsidR="00F357B7" w:rsidRPr="000E7741">
          <w:rPr>
            <w:rStyle w:val="Hyperlink"/>
            <w:bCs/>
            <w:noProof/>
          </w:rPr>
          <w:t>Permit to Install (PTI)</w:t>
        </w:r>
        <w:r w:rsidR="00F357B7">
          <w:rPr>
            <w:noProof/>
            <w:webHidden/>
          </w:rPr>
          <w:tab/>
        </w:r>
        <w:r w:rsidR="00F357B7">
          <w:rPr>
            <w:noProof/>
            <w:webHidden/>
          </w:rPr>
          <w:fldChar w:fldCharType="begin"/>
        </w:r>
        <w:r w:rsidR="00F357B7">
          <w:rPr>
            <w:noProof/>
            <w:webHidden/>
          </w:rPr>
          <w:instrText xml:space="preserve"> PAGEREF _Toc155603326 \h </w:instrText>
        </w:r>
        <w:r w:rsidR="00F357B7">
          <w:rPr>
            <w:noProof/>
            <w:webHidden/>
          </w:rPr>
        </w:r>
        <w:r w:rsidR="00F357B7">
          <w:rPr>
            <w:noProof/>
            <w:webHidden/>
          </w:rPr>
          <w:fldChar w:fldCharType="separate"/>
        </w:r>
        <w:r w:rsidR="00F357B7">
          <w:rPr>
            <w:noProof/>
            <w:webHidden/>
          </w:rPr>
          <w:t>10</w:t>
        </w:r>
        <w:r w:rsidR="00F357B7">
          <w:rPr>
            <w:noProof/>
            <w:webHidden/>
          </w:rPr>
          <w:fldChar w:fldCharType="end"/>
        </w:r>
      </w:hyperlink>
    </w:p>
    <w:p w14:paraId="0CDC4720" w14:textId="05D2BBE4" w:rsidR="00F357B7" w:rsidRDefault="004D3A45">
      <w:pPr>
        <w:pStyle w:val="TOC1"/>
        <w:rPr>
          <w:rFonts w:asciiTheme="minorHAnsi" w:eastAsiaTheme="minorEastAsia" w:hAnsiTheme="minorHAnsi" w:cstheme="minorBidi"/>
          <w:b w:val="0"/>
          <w:noProof/>
          <w:kern w:val="2"/>
          <w14:ligatures w14:val="standardContextual"/>
        </w:rPr>
      </w:pPr>
      <w:hyperlink w:anchor="_Toc155603327" w:history="1">
        <w:r w:rsidR="00F357B7" w:rsidRPr="000E7741">
          <w:rPr>
            <w:rStyle w:val="Hyperlink"/>
            <w:noProof/>
          </w:rPr>
          <w:t>B.  SOURCE-WIDE CONDITIONS</w:t>
        </w:r>
        <w:r w:rsidR="00F357B7">
          <w:rPr>
            <w:noProof/>
            <w:webHidden/>
          </w:rPr>
          <w:tab/>
        </w:r>
        <w:r w:rsidR="00F357B7">
          <w:rPr>
            <w:noProof/>
            <w:webHidden/>
          </w:rPr>
          <w:fldChar w:fldCharType="begin"/>
        </w:r>
        <w:r w:rsidR="00F357B7">
          <w:rPr>
            <w:noProof/>
            <w:webHidden/>
          </w:rPr>
          <w:instrText xml:space="preserve"> PAGEREF _Toc155603327 \h </w:instrText>
        </w:r>
        <w:r w:rsidR="00F357B7">
          <w:rPr>
            <w:noProof/>
            <w:webHidden/>
          </w:rPr>
        </w:r>
        <w:r w:rsidR="00F357B7">
          <w:rPr>
            <w:noProof/>
            <w:webHidden/>
          </w:rPr>
          <w:fldChar w:fldCharType="separate"/>
        </w:r>
        <w:r w:rsidR="00F357B7">
          <w:rPr>
            <w:noProof/>
            <w:webHidden/>
          </w:rPr>
          <w:t>11</w:t>
        </w:r>
        <w:r w:rsidR="00F357B7">
          <w:rPr>
            <w:noProof/>
            <w:webHidden/>
          </w:rPr>
          <w:fldChar w:fldCharType="end"/>
        </w:r>
      </w:hyperlink>
    </w:p>
    <w:p w14:paraId="79A15EED" w14:textId="0A85AC71" w:rsidR="00F357B7" w:rsidRDefault="004D3A45">
      <w:pPr>
        <w:pStyle w:val="TOC1"/>
        <w:rPr>
          <w:rFonts w:asciiTheme="minorHAnsi" w:eastAsiaTheme="minorEastAsia" w:hAnsiTheme="minorHAnsi" w:cstheme="minorBidi"/>
          <w:b w:val="0"/>
          <w:noProof/>
          <w:kern w:val="2"/>
          <w14:ligatures w14:val="standardContextual"/>
        </w:rPr>
      </w:pPr>
      <w:hyperlink w:anchor="_Toc155603328" w:history="1">
        <w:r w:rsidR="00F357B7" w:rsidRPr="000E7741">
          <w:rPr>
            <w:rStyle w:val="Hyperlink"/>
            <w:noProof/>
          </w:rPr>
          <w:t>C.  EMISSION UNIT SPECIAL CONDITIONS</w:t>
        </w:r>
        <w:r w:rsidR="00F357B7">
          <w:rPr>
            <w:noProof/>
            <w:webHidden/>
          </w:rPr>
          <w:tab/>
        </w:r>
        <w:r w:rsidR="00F357B7">
          <w:rPr>
            <w:noProof/>
            <w:webHidden/>
          </w:rPr>
          <w:fldChar w:fldCharType="begin"/>
        </w:r>
        <w:r w:rsidR="00F357B7">
          <w:rPr>
            <w:noProof/>
            <w:webHidden/>
          </w:rPr>
          <w:instrText xml:space="preserve"> PAGEREF _Toc155603328 \h </w:instrText>
        </w:r>
        <w:r w:rsidR="00F357B7">
          <w:rPr>
            <w:noProof/>
            <w:webHidden/>
          </w:rPr>
        </w:r>
        <w:r w:rsidR="00F357B7">
          <w:rPr>
            <w:noProof/>
            <w:webHidden/>
          </w:rPr>
          <w:fldChar w:fldCharType="separate"/>
        </w:r>
        <w:r w:rsidR="00F357B7">
          <w:rPr>
            <w:noProof/>
            <w:webHidden/>
          </w:rPr>
          <w:t>12</w:t>
        </w:r>
        <w:r w:rsidR="00F357B7">
          <w:rPr>
            <w:noProof/>
            <w:webHidden/>
          </w:rPr>
          <w:fldChar w:fldCharType="end"/>
        </w:r>
      </w:hyperlink>
    </w:p>
    <w:p w14:paraId="3EC3B52A" w14:textId="43DCD5A4" w:rsidR="00F357B7" w:rsidRDefault="004D3A45">
      <w:pPr>
        <w:pStyle w:val="TOC2"/>
        <w:rPr>
          <w:rFonts w:asciiTheme="minorHAnsi" w:eastAsiaTheme="minorEastAsia" w:hAnsiTheme="minorHAnsi" w:cstheme="minorBidi"/>
          <w:noProof/>
          <w:kern w:val="2"/>
          <w14:ligatures w14:val="standardContextual"/>
        </w:rPr>
      </w:pPr>
      <w:hyperlink w:anchor="_Toc155603329" w:history="1">
        <w:r w:rsidR="00F357B7" w:rsidRPr="000E7741">
          <w:rPr>
            <w:rStyle w:val="Hyperlink"/>
            <w:noProof/>
          </w:rPr>
          <w:t>EMISSION UNIT SUMMARY TABLE</w:t>
        </w:r>
        <w:r w:rsidR="00F357B7">
          <w:rPr>
            <w:noProof/>
            <w:webHidden/>
          </w:rPr>
          <w:tab/>
        </w:r>
        <w:r w:rsidR="00F357B7">
          <w:rPr>
            <w:noProof/>
            <w:webHidden/>
          </w:rPr>
          <w:fldChar w:fldCharType="begin"/>
        </w:r>
        <w:r w:rsidR="00F357B7">
          <w:rPr>
            <w:noProof/>
            <w:webHidden/>
          </w:rPr>
          <w:instrText xml:space="preserve"> PAGEREF _Toc155603329 \h </w:instrText>
        </w:r>
        <w:r w:rsidR="00F357B7">
          <w:rPr>
            <w:noProof/>
            <w:webHidden/>
          </w:rPr>
        </w:r>
        <w:r w:rsidR="00F357B7">
          <w:rPr>
            <w:noProof/>
            <w:webHidden/>
          </w:rPr>
          <w:fldChar w:fldCharType="separate"/>
        </w:r>
        <w:r w:rsidR="00F357B7">
          <w:rPr>
            <w:noProof/>
            <w:webHidden/>
          </w:rPr>
          <w:t>12</w:t>
        </w:r>
        <w:r w:rsidR="00F357B7">
          <w:rPr>
            <w:noProof/>
            <w:webHidden/>
          </w:rPr>
          <w:fldChar w:fldCharType="end"/>
        </w:r>
      </w:hyperlink>
    </w:p>
    <w:p w14:paraId="7509EAE4" w14:textId="26099DF1" w:rsidR="00F357B7" w:rsidRDefault="004D3A45">
      <w:pPr>
        <w:pStyle w:val="TOC1"/>
        <w:rPr>
          <w:rFonts w:asciiTheme="minorHAnsi" w:eastAsiaTheme="minorEastAsia" w:hAnsiTheme="minorHAnsi" w:cstheme="minorBidi"/>
          <w:b w:val="0"/>
          <w:noProof/>
          <w:kern w:val="2"/>
          <w14:ligatures w14:val="standardContextual"/>
        </w:rPr>
      </w:pPr>
      <w:hyperlink w:anchor="_Toc155603330" w:history="1">
        <w:r w:rsidR="00F357B7" w:rsidRPr="000E7741">
          <w:rPr>
            <w:rStyle w:val="Hyperlink"/>
            <w:noProof/>
          </w:rPr>
          <w:t>D.  FLEXIBLE GROUP SPECIAL CONDITIONS</w:t>
        </w:r>
        <w:r w:rsidR="00F357B7">
          <w:rPr>
            <w:noProof/>
            <w:webHidden/>
          </w:rPr>
          <w:tab/>
        </w:r>
        <w:r w:rsidR="00F357B7">
          <w:rPr>
            <w:noProof/>
            <w:webHidden/>
          </w:rPr>
          <w:fldChar w:fldCharType="begin"/>
        </w:r>
        <w:r w:rsidR="00F357B7">
          <w:rPr>
            <w:noProof/>
            <w:webHidden/>
          </w:rPr>
          <w:instrText xml:space="preserve"> PAGEREF _Toc155603330 \h </w:instrText>
        </w:r>
        <w:r w:rsidR="00F357B7">
          <w:rPr>
            <w:noProof/>
            <w:webHidden/>
          </w:rPr>
        </w:r>
        <w:r w:rsidR="00F357B7">
          <w:rPr>
            <w:noProof/>
            <w:webHidden/>
          </w:rPr>
          <w:fldChar w:fldCharType="separate"/>
        </w:r>
        <w:r w:rsidR="00F357B7">
          <w:rPr>
            <w:noProof/>
            <w:webHidden/>
          </w:rPr>
          <w:t>13</w:t>
        </w:r>
        <w:r w:rsidR="00F357B7">
          <w:rPr>
            <w:noProof/>
            <w:webHidden/>
          </w:rPr>
          <w:fldChar w:fldCharType="end"/>
        </w:r>
      </w:hyperlink>
    </w:p>
    <w:p w14:paraId="1885167B" w14:textId="03D622A6" w:rsidR="00F357B7" w:rsidRDefault="004D3A45">
      <w:pPr>
        <w:pStyle w:val="TOC2"/>
        <w:rPr>
          <w:rFonts w:asciiTheme="minorHAnsi" w:eastAsiaTheme="minorEastAsia" w:hAnsiTheme="minorHAnsi" w:cstheme="minorBidi"/>
          <w:noProof/>
          <w:kern w:val="2"/>
          <w14:ligatures w14:val="standardContextual"/>
        </w:rPr>
      </w:pPr>
      <w:hyperlink w:anchor="_Toc155603331" w:history="1">
        <w:r w:rsidR="00F357B7" w:rsidRPr="000E7741">
          <w:rPr>
            <w:rStyle w:val="Hyperlink"/>
            <w:bCs/>
            <w:noProof/>
          </w:rPr>
          <w:t>FLEXIBLE GROUP SUMMARY TABLE</w:t>
        </w:r>
        <w:r w:rsidR="00F357B7">
          <w:rPr>
            <w:noProof/>
            <w:webHidden/>
          </w:rPr>
          <w:tab/>
        </w:r>
        <w:r w:rsidR="00F357B7">
          <w:rPr>
            <w:noProof/>
            <w:webHidden/>
          </w:rPr>
          <w:fldChar w:fldCharType="begin"/>
        </w:r>
        <w:r w:rsidR="00F357B7">
          <w:rPr>
            <w:noProof/>
            <w:webHidden/>
          </w:rPr>
          <w:instrText xml:space="preserve"> PAGEREF _Toc155603331 \h </w:instrText>
        </w:r>
        <w:r w:rsidR="00F357B7">
          <w:rPr>
            <w:noProof/>
            <w:webHidden/>
          </w:rPr>
        </w:r>
        <w:r w:rsidR="00F357B7">
          <w:rPr>
            <w:noProof/>
            <w:webHidden/>
          </w:rPr>
          <w:fldChar w:fldCharType="separate"/>
        </w:r>
        <w:r w:rsidR="00F357B7">
          <w:rPr>
            <w:noProof/>
            <w:webHidden/>
          </w:rPr>
          <w:t>13</w:t>
        </w:r>
        <w:r w:rsidR="00F357B7">
          <w:rPr>
            <w:noProof/>
            <w:webHidden/>
          </w:rPr>
          <w:fldChar w:fldCharType="end"/>
        </w:r>
      </w:hyperlink>
    </w:p>
    <w:p w14:paraId="44BC24A8" w14:textId="4C906232" w:rsidR="00F357B7" w:rsidRDefault="004D3A45">
      <w:pPr>
        <w:pStyle w:val="TOC2"/>
        <w:rPr>
          <w:rFonts w:asciiTheme="minorHAnsi" w:eastAsiaTheme="minorEastAsia" w:hAnsiTheme="minorHAnsi" w:cstheme="minorBidi"/>
          <w:noProof/>
          <w:kern w:val="2"/>
          <w14:ligatures w14:val="standardContextual"/>
        </w:rPr>
      </w:pPr>
      <w:hyperlink w:anchor="_Toc155603332" w:history="1">
        <w:r w:rsidR="00F357B7" w:rsidRPr="000E7741">
          <w:rPr>
            <w:rStyle w:val="Hyperlink"/>
            <w:bCs/>
            <w:iCs/>
            <w:noProof/>
          </w:rPr>
          <w:t>FGEPS</w:t>
        </w:r>
        <w:r w:rsidR="00F357B7">
          <w:rPr>
            <w:noProof/>
            <w:webHidden/>
          </w:rPr>
          <w:tab/>
        </w:r>
        <w:r w:rsidR="00F357B7">
          <w:rPr>
            <w:noProof/>
            <w:webHidden/>
          </w:rPr>
          <w:fldChar w:fldCharType="begin"/>
        </w:r>
        <w:r w:rsidR="00F357B7">
          <w:rPr>
            <w:noProof/>
            <w:webHidden/>
          </w:rPr>
          <w:instrText xml:space="preserve"> PAGEREF _Toc155603332 \h </w:instrText>
        </w:r>
        <w:r w:rsidR="00F357B7">
          <w:rPr>
            <w:noProof/>
            <w:webHidden/>
          </w:rPr>
        </w:r>
        <w:r w:rsidR="00F357B7">
          <w:rPr>
            <w:noProof/>
            <w:webHidden/>
          </w:rPr>
          <w:fldChar w:fldCharType="separate"/>
        </w:r>
        <w:r w:rsidR="00F357B7">
          <w:rPr>
            <w:noProof/>
            <w:webHidden/>
          </w:rPr>
          <w:t>14</w:t>
        </w:r>
        <w:r w:rsidR="00F357B7">
          <w:rPr>
            <w:noProof/>
            <w:webHidden/>
          </w:rPr>
          <w:fldChar w:fldCharType="end"/>
        </w:r>
      </w:hyperlink>
    </w:p>
    <w:p w14:paraId="00D70ED0" w14:textId="416D0804" w:rsidR="00F357B7" w:rsidRDefault="004D3A45">
      <w:pPr>
        <w:pStyle w:val="TOC2"/>
        <w:rPr>
          <w:rFonts w:asciiTheme="minorHAnsi" w:eastAsiaTheme="minorEastAsia" w:hAnsiTheme="minorHAnsi" w:cstheme="minorBidi"/>
          <w:noProof/>
          <w:kern w:val="2"/>
          <w14:ligatures w14:val="standardContextual"/>
        </w:rPr>
      </w:pPr>
      <w:hyperlink w:anchor="_Toc155603333" w:history="1">
        <w:r w:rsidR="00F357B7" w:rsidRPr="000E7741">
          <w:rPr>
            <w:rStyle w:val="Hyperlink"/>
            <w:noProof/>
          </w:rPr>
          <w:t>FGRULE290</w:t>
        </w:r>
        <w:r w:rsidR="00F357B7">
          <w:rPr>
            <w:noProof/>
            <w:webHidden/>
          </w:rPr>
          <w:tab/>
        </w:r>
        <w:r w:rsidR="00F357B7">
          <w:rPr>
            <w:noProof/>
            <w:webHidden/>
          </w:rPr>
          <w:fldChar w:fldCharType="begin"/>
        </w:r>
        <w:r w:rsidR="00F357B7">
          <w:rPr>
            <w:noProof/>
            <w:webHidden/>
          </w:rPr>
          <w:instrText xml:space="preserve"> PAGEREF _Toc155603333 \h </w:instrText>
        </w:r>
        <w:r w:rsidR="00F357B7">
          <w:rPr>
            <w:noProof/>
            <w:webHidden/>
          </w:rPr>
        </w:r>
        <w:r w:rsidR="00F357B7">
          <w:rPr>
            <w:noProof/>
            <w:webHidden/>
          </w:rPr>
          <w:fldChar w:fldCharType="separate"/>
        </w:r>
        <w:r w:rsidR="00F357B7">
          <w:rPr>
            <w:noProof/>
            <w:webHidden/>
          </w:rPr>
          <w:t>23</w:t>
        </w:r>
        <w:r w:rsidR="00F357B7">
          <w:rPr>
            <w:noProof/>
            <w:webHidden/>
          </w:rPr>
          <w:fldChar w:fldCharType="end"/>
        </w:r>
      </w:hyperlink>
    </w:p>
    <w:p w14:paraId="555FE381" w14:textId="49A6ED84" w:rsidR="00F357B7" w:rsidRDefault="004D3A45">
      <w:pPr>
        <w:pStyle w:val="TOC1"/>
        <w:rPr>
          <w:rFonts w:asciiTheme="minorHAnsi" w:eastAsiaTheme="minorEastAsia" w:hAnsiTheme="minorHAnsi" w:cstheme="minorBidi"/>
          <w:b w:val="0"/>
          <w:noProof/>
          <w:kern w:val="2"/>
          <w14:ligatures w14:val="standardContextual"/>
        </w:rPr>
      </w:pPr>
      <w:hyperlink w:anchor="_Toc155603334" w:history="1">
        <w:r w:rsidR="00F357B7" w:rsidRPr="000E7741">
          <w:rPr>
            <w:rStyle w:val="Hyperlink"/>
            <w:noProof/>
          </w:rPr>
          <w:t>E.  NON-APPLICABLE REQUIREMENTS</w:t>
        </w:r>
        <w:r w:rsidR="00F357B7">
          <w:rPr>
            <w:noProof/>
            <w:webHidden/>
          </w:rPr>
          <w:tab/>
        </w:r>
        <w:r w:rsidR="00F357B7">
          <w:rPr>
            <w:noProof/>
            <w:webHidden/>
          </w:rPr>
          <w:fldChar w:fldCharType="begin"/>
        </w:r>
        <w:r w:rsidR="00F357B7">
          <w:rPr>
            <w:noProof/>
            <w:webHidden/>
          </w:rPr>
          <w:instrText xml:space="preserve"> PAGEREF _Toc155603334 \h </w:instrText>
        </w:r>
        <w:r w:rsidR="00F357B7">
          <w:rPr>
            <w:noProof/>
            <w:webHidden/>
          </w:rPr>
        </w:r>
        <w:r w:rsidR="00F357B7">
          <w:rPr>
            <w:noProof/>
            <w:webHidden/>
          </w:rPr>
          <w:fldChar w:fldCharType="separate"/>
        </w:r>
        <w:r w:rsidR="00F357B7">
          <w:rPr>
            <w:noProof/>
            <w:webHidden/>
          </w:rPr>
          <w:t>26</w:t>
        </w:r>
        <w:r w:rsidR="00F357B7">
          <w:rPr>
            <w:noProof/>
            <w:webHidden/>
          </w:rPr>
          <w:fldChar w:fldCharType="end"/>
        </w:r>
      </w:hyperlink>
    </w:p>
    <w:p w14:paraId="5AA7B091" w14:textId="0057D2F7" w:rsidR="00F357B7" w:rsidRDefault="004D3A45">
      <w:pPr>
        <w:pStyle w:val="TOC1"/>
        <w:rPr>
          <w:rFonts w:asciiTheme="minorHAnsi" w:eastAsiaTheme="minorEastAsia" w:hAnsiTheme="minorHAnsi" w:cstheme="minorBidi"/>
          <w:b w:val="0"/>
          <w:noProof/>
          <w:kern w:val="2"/>
          <w14:ligatures w14:val="standardContextual"/>
        </w:rPr>
      </w:pPr>
      <w:hyperlink w:anchor="_Toc155603335" w:history="1">
        <w:r w:rsidR="00F357B7" w:rsidRPr="000E7741">
          <w:rPr>
            <w:rStyle w:val="Hyperlink"/>
            <w:noProof/>
            <w:kern w:val="28"/>
          </w:rPr>
          <w:t>APPENDICES</w:t>
        </w:r>
        <w:r w:rsidR="00F357B7">
          <w:rPr>
            <w:noProof/>
            <w:webHidden/>
          </w:rPr>
          <w:tab/>
        </w:r>
        <w:r w:rsidR="00F357B7">
          <w:rPr>
            <w:noProof/>
            <w:webHidden/>
          </w:rPr>
          <w:fldChar w:fldCharType="begin"/>
        </w:r>
        <w:r w:rsidR="00F357B7">
          <w:rPr>
            <w:noProof/>
            <w:webHidden/>
          </w:rPr>
          <w:instrText xml:space="preserve"> PAGEREF _Toc155603335 \h </w:instrText>
        </w:r>
        <w:r w:rsidR="00F357B7">
          <w:rPr>
            <w:noProof/>
            <w:webHidden/>
          </w:rPr>
        </w:r>
        <w:r w:rsidR="00F357B7">
          <w:rPr>
            <w:noProof/>
            <w:webHidden/>
          </w:rPr>
          <w:fldChar w:fldCharType="separate"/>
        </w:r>
        <w:r w:rsidR="00F357B7">
          <w:rPr>
            <w:noProof/>
            <w:webHidden/>
          </w:rPr>
          <w:t>27</w:t>
        </w:r>
        <w:r w:rsidR="00F357B7">
          <w:rPr>
            <w:noProof/>
            <w:webHidden/>
          </w:rPr>
          <w:fldChar w:fldCharType="end"/>
        </w:r>
      </w:hyperlink>
    </w:p>
    <w:p w14:paraId="6E2D94C6" w14:textId="247C0E56" w:rsidR="00F357B7" w:rsidRDefault="004D3A45">
      <w:pPr>
        <w:pStyle w:val="TOC2"/>
        <w:rPr>
          <w:rFonts w:asciiTheme="minorHAnsi" w:eastAsiaTheme="minorEastAsia" w:hAnsiTheme="minorHAnsi" w:cstheme="minorBidi"/>
          <w:noProof/>
          <w:kern w:val="2"/>
          <w14:ligatures w14:val="standardContextual"/>
        </w:rPr>
      </w:pPr>
      <w:hyperlink w:anchor="_Toc155603336" w:history="1">
        <w:r w:rsidR="00F357B7" w:rsidRPr="000E7741">
          <w:rPr>
            <w:rStyle w:val="Hyperlink"/>
            <w:noProof/>
          </w:rPr>
          <w:t>Appendix 1.  Acronyms and Abbreviations</w:t>
        </w:r>
        <w:r w:rsidR="00F357B7">
          <w:rPr>
            <w:noProof/>
            <w:webHidden/>
          </w:rPr>
          <w:tab/>
        </w:r>
        <w:r w:rsidR="00F357B7">
          <w:rPr>
            <w:noProof/>
            <w:webHidden/>
          </w:rPr>
          <w:fldChar w:fldCharType="begin"/>
        </w:r>
        <w:r w:rsidR="00F357B7">
          <w:rPr>
            <w:noProof/>
            <w:webHidden/>
          </w:rPr>
          <w:instrText xml:space="preserve"> PAGEREF _Toc155603336 \h </w:instrText>
        </w:r>
        <w:r w:rsidR="00F357B7">
          <w:rPr>
            <w:noProof/>
            <w:webHidden/>
          </w:rPr>
        </w:r>
        <w:r w:rsidR="00F357B7">
          <w:rPr>
            <w:noProof/>
            <w:webHidden/>
          </w:rPr>
          <w:fldChar w:fldCharType="separate"/>
        </w:r>
        <w:r w:rsidR="00F357B7">
          <w:rPr>
            <w:noProof/>
            <w:webHidden/>
          </w:rPr>
          <w:t>27</w:t>
        </w:r>
        <w:r w:rsidR="00F357B7">
          <w:rPr>
            <w:noProof/>
            <w:webHidden/>
          </w:rPr>
          <w:fldChar w:fldCharType="end"/>
        </w:r>
      </w:hyperlink>
    </w:p>
    <w:p w14:paraId="65B1518F" w14:textId="2748A0A8" w:rsidR="00F357B7" w:rsidRDefault="004D3A45">
      <w:pPr>
        <w:pStyle w:val="TOC2"/>
        <w:rPr>
          <w:rFonts w:asciiTheme="minorHAnsi" w:eastAsiaTheme="minorEastAsia" w:hAnsiTheme="minorHAnsi" w:cstheme="minorBidi"/>
          <w:noProof/>
          <w:kern w:val="2"/>
          <w14:ligatures w14:val="standardContextual"/>
        </w:rPr>
      </w:pPr>
      <w:hyperlink w:anchor="_Toc155603337" w:history="1">
        <w:r w:rsidR="00F357B7" w:rsidRPr="000E7741">
          <w:rPr>
            <w:rStyle w:val="Hyperlink"/>
            <w:bCs/>
            <w:noProof/>
          </w:rPr>
          <w:t>Appendix 2.  Schedule of Compliance</w:t>
        </w:r>
        <w:r w:rsidR="00F357B7">
          <w:rPr>
            <w:noProof/>
            <w:webHidden/>
          </w:rPr>
          <w:tab/>
        </w:r>
        <w:r w:rsidR="00F357B7">
          <w:rPr>
            <w:noProof/>
            <w:webHidden/>
          </w:rPr>
          <w:fldChar w:fldCharType="begin"/>
        </w:r>
        <w:r w:rsidR="00F357B7">
          <w:rPr>
            <w:noProof/>
            <w:webHidden/>
          </w:rPr>
          <w:instrText xml:space="preserve"> PAGEREF _Toc155603337 \h </w:instrText>
        </w:r>
        <w:r w:rsidR="00F357B7">
          <w:rPr>
            <w:noProof/>
            <w:webHidden/>
          </w:rPr>
        </w:r>
        <w:r w:rsidR="00F357B7">
          <w:rPr>
            <w:noProof/>
            <w:webHidden/>
          </w:rPr>
          <w:fldChar w:fldCharType="separate"/>
        </w:r>
        <w:r w:rsidR="00F357B7">
          <w:rPr>
            <w:noProof/>
            <w:webHidden/>
          </w:rPr>
          <w:t>28</w:t>
        </w:r>
        <w:r w:rsidR="00F357B7">
          <w:rPr>
            <w:noProof/>
            <w:webHidden/>
          </w:rPr>
          <w:fldChar w:fldCharType="end"/>
        </w:r>
      </w:hyperlink>
    </w:p>
    <w:p w14:paraId="5E92CEDD" w14:textId="4BDA9466" w:rsidR="00F357B7" w:rsidRDefault="004D3A45">
      <w:pPr>
        <w:pStyle w:val="TOC2"/>
        <w:rPr>
          <w:rFonts w:asciiTheme="minorHAnsi" w:eastAsiaTheme="minorEastAsia" w:hAnsiTheme="minorHAnsi" w:cstheme="minorBidi"/>
          <w:noProof/>
          <w:kern w:val="2"/>
          <w14:ligatures w14:val="standardContextual"/>
        </w:rPr>
      </w:pPr>
      <w:hyperlink w:anchor="_Toc155603338" w:history="1">
        <w:r w:rsidR="00F357B7" w:rsidRPr="000E7741">
          <w:rPr>
            <w:rStyle w:val="Hyperlink"/>
            <w:noProof/>
          </w:rPr>
          <w:t>Appendix 3.  Monitoring Requirements</w:t>
        </w:r>
        <w:r w:rsidR="00F357B7">
          <w:rPr>
            <w:noProof/>
            <w:webHidden/>
          </w:rPr>
          <w:tab/>
        </w:r>
        <w:r w:rsidR="00F357B7">
          <w:rPr>
            <w:noProof/>
            <w:webHidden/>
          </w:rPr>
          <w:fldChar w:fldCharType="begin"/>
        </w:r>
        <w:r w:rsidR="00F357B7">
          <w:rPr>
            <w:noProof/>
            <w:webHidden/>
          </w:rPr>
          <w:instrText xml:space="preserve"> PAGEREF _Toc155603338 \h </w:instrText>
        </w:r>
        <w:r w:rsidR="00F357B7">
          <w:rPr>
            <w:noProof/>
            <w:webHidden/>
          </w:rPr>
        </w:r>
        <w:r w:rsidR="00F357B7">
          <w:rPr>
            <w:noProof/>
            <w:webHidden/>
          </w:rPr>
          <w:fldChar w:fldCharType="separate"/>
        </w:r>
        <w:r w:rsidR="00F357B7">
          <w:rPr>
            <w:noProof/>
            <w:webHidden/>
          </w:rPr>
          <w:t>28</w:t>
        </w:r>
        <w:r w:rsidR="00F357B7">
          <w:rPr>
            <w:noProof/>
            <w:webHidden/>
          </w:rPr>
          <w:fldChar w:fldCharType="end"/>
        </w:r>
      </w:hyperlink>
    </w:p>
    <w:p w14:paraId="4116CE0D" w14:textId="626259B4" w:rsidR="00F357B7" w:rsidRDefault="004D3A45">
      <w:pPr>
        <w:pStyle w:val="TOC2"/>
        <w:rPr>
          <w:rFonts w:asciiTheme="minorHAnsi" w:eastAsiaTheme="minorEastAsia" w:hAnsiTheme="minorHAnsi" w:cstheme="minorBidi"/>
          <w:noProof/>
          <w:kern w:val="2"/>
          <w14:ligatures w14:val="standardContextual"/>
        </w:rPr>
      </w:pPr>
      <w:hyperlink w:anchor="_Toc155603339" w:history="1">
        <w:r w:rsidR="00F357B7" w:rsidRPr="000E7741">
          <w:rPr>
            <w:rStyle w:val="Hyperlink"/>
            <w:noProof/>
          </w:rPr>
          <w:t>Appendix 4.  Recordkeeping.</w:t>
        </w:r>
        <w:r w:rsidR="00F357B7">
          <w:rPr>
            <w:noProof/>
            <w:webHidden/>
          </w:rPr>
          <w:tab/>
        </w:r>
        <w:r w:rsidR="00F357B7">
          <w:rPr>
            <w:noProof/>
            <w:webHidden/>
          </w:rPr>
          <w:fldChar w:fldCharType="begin"/>
        </w:r>
        <w:r w:rsidR="00F357B7">
          <w:rPr>
            <w:noProof/>
            <w:webHidden/>
          </w:rPr>
          <w:instrText xml:space="preserve"> PAGEREF _Toc155603339 \h </w:instrText>
        </w:r>
        <w:r w:rsidR="00F357B7">
          <w:rPr>
            <w:noProof/>
            <w:webHidden/>
          </w:rPr>
        </w:r>
        <w:r w:rsidR="00F357B7">
          <w:rPr>
            <w:noProof/>
            <w:webHidden/>
          </w:rPr>
          <w:fldChar w:fldCharType="separate"/>
        </w:r>
        <w:r w:rsidR="00F357B7">
          <w:rPr>
            <w:noProof/>
            <w:webHidden/>
          </w:rPr>
          <w:t>29</w:t>
        </w:r>
        <w:r w:rsidR="00F357B7">
          <w:rPr>
            <w:noProof/>
            <w:webHidden/>
          </w:rPr>
          <w:fldChar w:fldCharType="end"/>
        </w:r>
      </w:hyperlink>
    </w:p>
    <w:p w14:paraId="22EB936E" w14:textId="66BE015D" w:rsidR="00F357B7" w:rsidRDefault="004D3A45">
      <w:pPr>
        <w:pStyle w:val="TOC2"/>
        <w:rPr>
          <w:rFonts w:asciiTheme="minorHAnsi" w:eastAsiaTheme="minorEastAsia" w:hAnsiTheme="minorHAnsi" w:cstheme="minorBidi"/>
          <w:noProof/>
          <w:kern w:val="2"/>
          <w14:ligatures w14:val="standardContextual"/>
        </w:rPr>
      </w:pPr>
      <w:hyperlink w:anchor="_Toc155603340" w:history="1">
        <w:r w:rsidR="00F357B7" w:rsidRPr="000E7741">
          <w:rPr>
            <w:rStyle w:val="Hyperlink"/>
            <w:noProof/>
          </w:rPr>
          <w:t>Appendix 5.  Testing Procedures</w:t>
        </w:r>
        <w:r w:rsidR="00F357B7">
          <w:rPr>
            <w:noProof/>
            <w:webHidden/>
          </w:rPr>
          <w:tab/>
        </w:r>
        <w:r w:rsidR="00F357B7">
          <w:rPr>
            <w:noProof/>
            <w:webHidden/>
          </w:rPr>
          <w:fldChar w:fldCharType="begin"/>
        </w:r>
        <w:r w:rsidR="00F357B7">
          <w:rPr>
            <w:noProof/>
            <w:webHidden/>
          </w:rPr>
          <w:instrText xml:space="preserve"> PAGEREF _Toc155603340 \h </w:instrText>
        </w:r>
        <w:r w:rsidR="00F357B7">
          <w:rPr>
            <w:noProof/>
            <w:webHidden/>
          </w:rPr>
        </w:r>
        <w:r w:rsidR="00F357B7">
          <w:rPr>
            <w:noProof/>
            <w:webHidden/>
          </w:rPr>
          <w:fldChar w:fldCharType="separate"/>
        </w:r>
        <w:r w:rsidR="00F357B7">
          <w:rPr>
            <w:noProof/>
            <w:webHidden/>
          </w:rPr>
          <w:t>29</w:t>
        </w:r>
        <w:r w:rsidR="00F357B7">
          <w:rPr>
            <w:noProof/>
            <w:webHidden/>
          </w:rPr>
          <w:fldChar w:fldCharType="end"/>
        </w:r>
      </w:hyperlink>
    </w:p>
    <w:p w14:paraId="42839A1C" w14:textId="47EC3E1E" w:rsidR="00F357B7" w:rsidRDefault="004D3A45">
      <w:pPr>
        <w:pStyle w:val="TOC2"/>
        <w:rPr>
          <w:rFonts w:asciiTheme="minorHAnsi" w:eastAsiaTheme="minorEastAsia" w:hAnsiTheme="minorHAnsi" w:cstheme="minorBidi"/>
          <w:noProof/>
          <w:kern w:val="2"/>
          <w14:ligatures w14:val="standardContextual"/>
        </w:rPr>
      </w:pPr>
      <w:hyperlink w:anchor="_Toc155603341" w:history="1">
        <w:r w:rsidR="00F357B7" w:rsidRPr="000E7741">
          <w:rPr>
            <w:rStyle w:val="Hyperlink"/>
            <w:noProof/>
          </w:rPr>
          <w:t>Appendix 6.  Permits to Install</w:t>
        </w:r>
        <w:r w:rsidR="00F357B7">
          <w:rPr>
            <w:noProof/>
            <w:webHidden/>
          </w:rPr>
          <w:tab/>
        </w:r>
        <w:r w:rsidR="00F357B7">
          <w:rPr>
            <w:noProof/>
            <w:webHidden/>
          </w:rPr>
          <w:fldChar w:fldCharType="begin"/>
        </w:r>
        <w:r w:rsidR="00F357B7">
          <w:rPr>
            <w:noProof/>
            <w:webHidden/>
          </w:rPr>
          <w:instrText xml:space="preserve"> PAGEREF _Toc155603341 \h </w:instrText>
        </w:r>
        <w:r w:rsidR="00F357B7">
          <w:rPr>
            <w:noProof/>
            <w:webHidden/>
          </w:rPr>
        </w:r>
        <w:r w:rsidR="00F357B7">
          <w:rPr>
            <w:noProof/>
            <w:webHidden/>
          </w:rPr>
          <w:fldChar w:fldCharType="separate"/>
        </w:r>
        <w:r w:rsidR="00F357B7">
          <w:rPr>
            <w:noProof/>
            <w:webHidden/>
          </w:rPr>
          <w:t>30</w:t>
        </w:r>
        <w:r w:rsidR="00F357B7">
          <w:rPr>
            <w:noProof/>
            <w:webHidden/>
          </w:rPr>
          <w:fldChar w:fldCharType="end"/>
        </w:r>
      </w:hyperlink>
    </w:p>
    <w:p w14:paraId="4DBBF206" w14:textId="4B6C7F44" w:rsidR="00F357B7" w:rsidRDefault="004D3A45">
      <w:pPr>
        <w:pStyle w:val="TOC2"/>
        <w:rPr>
          <w:rFonts w:asciiTheme="minorHAnsi" w:eastAsiaTheme="minorEastAsia" w:hAnsiTheme="minorHAnsi" w:cstheme="minorBidi"/>
          <w:noProof/>
          <w:kern w:val="2"/>
          <w14:ligatures w14:val="standardContextual"/>
        </w:rPr>
      </w:pPr>
      <w:hyperlink w:anchor="_Toc155603342" w:history="1">
        <w:r w:rsidR="00F357B7" w:rsidRPr="000E7741">
          <w:rPr>
            <w:rStyle w:val="Hyperlink"/>
            <w:noProof/>
          </w:rPr>
          <w:t>Appendix 7.  Emission Calculations</w:t>
        </w:r>
        <w:r w:rsidR="00F357B7">
          <w:rPr>
            <w:noProof/>
            <w:webHidden/>
          </w:rPr>
          <w:tab/>
        </w:r>
        <w:r w:rsidR="00F357B7">
          <w:rPr>
            <w:noProof/>
            <w:webHidden/>
          </w:rPr>
          <w:fldChar w:fldCharType="begin"/>
        </w:r>
        <w:r w:rsidR="00F357B7">
          <w:rPr>
            <w:noProof/>
            <w:webHidden/>
          </w:rPr>
          <w:instrText xml:space="preserve"> PAGEREF _Toc155603342 \h </w:instrText>
        </w:r>
        <w:r w:rsidR="00F357B7">
          <w:rPr>
            <w:noProof/>
            <w:webHidden/>
          </w:rPr>
        </w:r>
        <w:r w:rsidR="00F357B7">
          <w:rPr>
            <w:noProof/>
            <w:webHidden/>
          </w:rPr>
          <w:fldChar w:fldCharType="separate"/>
        </w:r>
        <w:r w:rsidR="00F357B7">
          <w:rPr>
            <w:noProof/>
            <w:webHidden/>
          </w:rPr>
          <w:t>30</w:t>
        </w:r>
        <w:r w:rsidR="00F357B7">
          <w:rPr>
            <w:noProof/>
            <w:webHidden/>
          </w:rPr>
          <w:fldChar w:fldCharType="end"/>
        </w:r>
      </w:hyperlink>
    </w:p>
    <w:p w14:paraId="3E409F74" w14:textId="0BED3BF8" w:rsidR="00F357B7" w:rsidRDefault="004D3A45">
      <w:pPr>
        <w:pStyle w:val="TOC2"/>
        <w:rPr>
          <w:rFonts w:asciiTheme="minorHAnsi" w:eastAsiaTheme="minorEastAsia" w:hAnsiTheme="minorHAnsi" w:cstheme="minorBidi"/>
          <w:noProof/>
          <w:kern w:val="2"/>
          <w14:ligatures w14:val="standardContextual"/>
        </w:rPr>
      </w:pPr>
      <w:hyperlink w:anchor="_Toc155603343" w:history="1">
        <w:r w:rsidR="00F357B7" w:rsidRPr="000E7741">
          <w:rPr>
            <w:rStyle w:val="Hyperlink"/>
            <w:noProof/>
          </w:rPr>
          <w:t>Appendix 8.  Reporting</w:t>
        </w:r>
        <w:r w:rsidR="00F357B7">
          <w:rPr>
            <w:noProof/>
            <w:webHidden/>
          </w:rPr>
          <w:tab/>
        </w:r>
        <w:r w:rsidR="00F357B7">
          <w:rPr>
            <w:noProof/>
            <w:webHidden/>
          </w:rPr>
          <w:fldChar w:fldCharType="begin"/>
        </w:r>
        <w:r w:rsidR="00F357B7">
          <w:rPr>
            <w:noProof/>
            <w:webHidden/>
          </w:rPr>
          <w:instrText xml:space="preserve"> PAGEREF _Toc155603343 \h </w:instrText>
        </w:r>
        <w:r w:rsidR="00F357B7">
          <w:rPr>
            <w:noProof/>
            <w:webHidden/>
          </w:rPr>
        </w:r>
        <w:r w:rsidR="00F357B7">
          <w:rPr>
            <w:noProof/>
            <w:webHidden/>
          </w:rPr>
          <w:fldChar w:fldCharType="separate"/>
        </w:r>
        <w:r w:rsidR="00F357B7">
          <w:rPr>
            <w:noProof/>
            <w:webHidden/>
          </w:rPr>
          <w:t>30</w:t>
        </w:r>
        <w:r w:rsidR="00F357B7">
          <w:rPr>
            <w:noProof/>
            <w:webHidden/>
          </w:rPr>
          <w:fldChar w:fldCharType="end"/>
        </w:r>
      </w:hyperlink>
    </w:p>
    <w:p w14:paraId="395AFF66" w14:textId="503205B9" w:rsidR="00AB2375" w:rsidRPr="006A1190" w:rsidRDefault="0053776A" w:rsidP="002F4C64">
      <w:pPr>
        <w:rPr>
          <w:szCs w:val="22"/>
        </w:rPr>
      </w:pPr>
      <w:r>
        <w:rPr>
          <w:b/>
          <w:szCs w:val="22"/>
        </w:rPr>
        <w:fldChar w:fldCharType="end"/>
      </w:r>
    </w:p>
    <w:p w14:paraId="7304C358" w14:textId="77777777" w:rsidR="00FA25C4" w:rsidRDefault="00C2618F" w:rsidP="00445C28">
      <w:r>
        <w:br w:type="page"/>
      </w:r>
      <w:bookmarkStart w:id="12" w:name="_Toc1453501"/>
    </w:p>
    <w:p w14:paraId="18C6F843" w14:textId="77777777" w:rsidR="00C2618F" w:rsidRPr="00961169" w:rsidRDefault="00C2618F" w:rsidP="00CE44D8">
      <w:pPr>
        <w:pStyle w:val="Heading1"/>
      </w:pPr>
      <w:bookmarkStart w:id="13" w:name="_Toc155603310"/>
      <w:r w:rsidRPr="00961169">
        <w:t>A</w:t>
      </w:r>
      <w:r>
        <w:t>UTHORITY AND ENFORCEABILITY</w:t>
      </w:r>
      <w:bookmarkEnd w:id="12"/>
      <w:bookmarkEnd w:id="13"/>
    </w:p>
    <w:p w14:paraId="242EEE65" w14:textId="77777777" w:rsidR="00FA25C4" w:rsidRDefault="00FA25C4" w:rsidP="00C2618F">
      <w:pPr>
        <w:jc w:val="both"/>
        <w:rPr>
          <w:szCs w:val="22"/>
        </w:rPr>
      </w:pPr>
    </w:p>
    <w:p w14:paraId="377C5A2E" w14:textId="77777777" w:rsidR="007718C6" w:rsidRDefault="007718C6" w:rsidP="00C2618F">
      <w:pPr>
        <w:jc w:val="both"/>
        <w:rPr>
          <w:szCs w:val="22"/>
        </w:rPr>
      </w:pPr>
    </w:p>
    <w:p w14:paraId="389C671C"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32C7330" w14:textId="77777777" w:rsidR="00C2618F" w:rsidRPr="006A1190" w:rsidRDefault="00C2618F" w:rsidP="00C2618F">
      <w:pPr>
        <w:jc w:val="both"/>
        <w:rPr>
          <w:szCs w:val="22"/>
        </w:rPr>
      </w:pPr>
    </w:p>
    <w:p w14:paraId="3B4BE65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9D11CCE" w14:textId="77777777" w:rsidR="00C2618F" w:rsidRDefault="00C2618F" w:rsidP="00C2618F">
      <w:pPr>
        <w:jc w:val="both"/>
        <w:rPr>
          <w:szCs w:val="22"/>
        </w:rPr>
      </w:pPr>
    </w:p>
    <w:p w14:paraId="164AEC5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358C554" w14:textId="77777777" w:rsidR="00C2618F" w:rsidRDefault="00C2618F" w:rsidP="00C2618F">
      <w:pPr>
        <w:jc w:val="both"/>
        <w:rPr>
          <w:szCs w:val="22"/>
        </w:rPr>
      </w:pPr>
    </w:p>
    <w:p w14:paraId="0F97028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F49CFAA" w14:textId="77777777" w:rsidR="00C2618F" w:rsidRDefault="00C2618F" w:rsidP="00C2618F">
      <w:pPr>
        <w:jc w:val="both"/>
        <w:rPr>
          <w:rFonts w:cs="Arial"/>
          <w:szCs w:val="22"/>
        </w:rPr>
      </w:pPr>
    </w:p>
    <w:p w14:paraId="3DB06A9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3F55D9F" w14:textId="77777777" w:rsidR="00C2618F" w:rsidRPr="006A1190" w:rsidRDefault="00C2618F" w:rsidP="00C2618F">
      <w:pPr>
        <w:jc w:val="both"/>
        <w:rPr>
          <w:rFonts w:cs="Arial"/>
          <w:szCs w:val="22"/>
        </w:rPr>
      </w:pPr>
    </w:p>
    <w:p w14:paraId="67157CE5" w14:textId="77777777" w:rsidR="00C2618F" w:rsidRPr="006A1190" w:rsidRDefault="00C2618F" w:rsidP="00C2618F">
      <w:pPr>
        <w:rPr>
          <w:szCs w:val="22"/>
        </w:rPr>
      </w:pPr>
    </w:p>
    <w:p w14:paraId="3E6538C1" w14:textId="77777777" w:rsidR="002B2132" w:rsidRDefault="002B2132" w:rsidP="00C2618F">
      <w:pPr>
        <w:rPr>
          <w:szCs w:val="22"/>
        </w:rPr>
      </w:pPr>
    </w:p>
    <w:p w14:paraId="4C3F1C9A" w14:textId="77777777" w:rsidR="0081525C" w:rsidRDefault="002B2132" w:rsidP="0081525C">
      <w:bookmarkStart w:id="14" w:name="_Toc1453503"/>
      <w:r>
        <w:br w:type="page"/>
      </w:r>
    </w:p>
    <w:p w14:paraId="2C392DA4" w14:textId="77777777" w:rsidR="005420E5" w:rsidRDefault="005E5399" w:rsidP="00CE44D8">
      <w:pPr>
        <w:pStyle w:val="Heading1"/>
      </w:pPr>
      <w:bookmarkStart w:id="15" w:name="_Toc155603311"/>
      <w:r>
        <w:t xml:space="preserve">A.  GENERAL </w:t>
      </w:r>
      <w:bookmarkEnd w:id="14"/>
      <w:r w:rsidR="00E9713D">
        <w:t>CONDITIONS</w:t>
      </w:r>
      <w:bookmarkEnd w:id="15"/>
    </w:p>
    <w:p w14:paraId="2898C36C" w14:textId="77777777" w:rsidR="00E9713D" w:rsidRPr="00E9713D" w:rsidRDefault="00E9713D" w:rsidP="00E9713D"/>
    <w:p w14:paraId="078DCDB8"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55603312"/>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619CA42" w14:textId="77777777" w:rsidR="00D160DB" w:rsidRPr="00DF6609" w:rsidRDefault="00D160DB" w:rsidP="00D160DB">
      <w:pPr>
        <w:jc w:val="both"/>
        <w:rPr>
          <w:rFonts w:cs="Arial"/>
          <w:sz w:val="20"/>
        </w:rPr>
      </w:pPr>
    </w:p>
    <w:p w14:paraId="06712B9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EA1B24B" w14:textId="77777777" w:rsidR="00A018D7" w:rsidRPr="00F21983" w:rsidRDefault="00A018D7" w:rsidP="00854153">
      <w:pPr>
        <w:jc w:val="both"/>
        <w:rPr>
          <w:rFonts w:cs="Arial"/>
          <w:sz w:val="20"/>
        </w:rPr>
      </w:pPr>
    </w:p>
    <w:p w14:paraId="5C41C5C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24E5284" w14:textId="77777777" w:rsidR="00F6033B" w:rsidRDefault="00F6033B" w:rsidP="0012743F">
      <w:pPr>
        <w:pStyle w:val="ListParagraph"/>
        <w:ind w:left="0"/>
        <w:rPr>
          <w:rFonts w:cs="Arial"/>
          <w:sz w:val="20"/>
        </w:rPr>
      </w:pPr>
    </w:p>
    <w:p w14:paraId="71C0744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F38EDCD"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55603313"/>
      <w:r w:rsidRPr="0075518C">
        <w:rPr>
          <w:sz w:val="22"/>
          <w:szCs w:val="22"/>
        </w:rPr>
        <w:t xml:space="preserve">General </w:t>
      </w:r>
      <w:bookmarkEnd w:id="36"/>
      <w:bookmarkEnd w:id="37"/>
      <w:r w:rsidR="00E9713D" w:rsidRPr="0075518C">
        <w:rPr>
          <w:sz w:val="22"/>
          <w:szCs w:val="22"/>
        </w:rPr>
        <w:t>Provisions</w:t>
      </w:r>
      <w:bookmarkEnd w:id="38"/>
    </w:p>
    <w:p w14:paraId="4607CBFB" w14:textId="77777777" w:rsidR="00AB10F1" w:rsidRPr="00DF6609" w:rsidRDefault="00AB10F1" w:rsidP="00AB10F1">
      <w:pPr>
        <w:jc w:val="both"/>
        <w:rPr>
          <w:rFonts w:cs="Arial"/>
          <w:sz w:val="20"/>
        </w:rPr>
      </w:pPr>
    </w:p>
    <w:p w14:paraId="3429356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BF356E3" w14:textId="77777777" w:rsidR="00AB10F1" w:rsidRPr="00F21983" w:rsidRDefault="00AB10F1" w:rsidP="00AB10F1">
      <w:pPr>
        <w:jc w:val="both"/>
        <w:rPr>
          <w:rFonts w:cs="Arial"/>
          <w:sz w:val="20"/>
        </w:rPr>
      </w:pPr>
    </w:p>
    <w:p w14:paraId="3159167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41BF7818" w14:textId="77777777" w:rsidR="00AB10F1" w:rsidRPr="00F21983" w:rsidRDefault="00AB10F1" w:rsidP="00AB10F1">
      <w:pPr>
        <w:jc w:val="both"/>
        <w:rPr>
          <w:rFonts w:cs="Arial"/>
          <w:sz w:val="20"/>
        </w:rPr>
      </w:pPr>
    </w:p>
    <w:p w14:paraId="696F18A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611494E" w14:textId="77777777" w:rsidR="008D6E4D" w:rsidRPr="00F21983" w:rsidRDefault="008D6E4D" w:rsidP="00AB10F1">
      <w:pPr>
        <w:jc w:val="both"/>
        <w:rPr>
          <w:rFonts w:cs="Arial"/>
          <w:sz w:val="20"/>
        </w:rPr>
      </w:pPr>
    </w:p>
    <w:p w14:paraId="40362D9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9800E83"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40B99FD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C34E1E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3CA3D1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097939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205228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A0B654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238080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A984B09" w14:textId="77777777" w:rsidR="008D6E4D" w:rsidRPr="00F21983" w:rsidRDefault="008D6E4D" w:rsidP="00AB10F1">
      <w:pPr>
        <w:jc w:val="both"/>
        <w:rPr>
          <w:rFonts w:cs="Arial"/>
          <w:sz w:val="20"/>
        </w:rPr>
      </w:pPr>
    </w:p>
    <w:p w14:paraId="0F8359F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D1FD77D" w14:textId="77777777" w:rsidR="008D6E4D" w:rsidRPr="00F21983" w:rsidRDefault="008D6E4D" w:rsidP="00AB10F1">
      <w:pPr>
        <w:jc w:val="both"/>
        <w:rPr>
          <w:rFonts w:cs="Arial"/>
          <w:sz w:val="20"/>
        </w:rPr>
      </w:pPr>
    </w:p>
    <w:p w14:paraId="099AA011"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BFB74DC" w14:textId="77777777" w:rsidR="00DA6C16" w:rsidRPr="00F21983" w:rsidRDefault="00DA6C16" w:rsidP="00DA6C16">
      <w:pPr>
        <w:jc w:val="both"/>
        <w:rPr>
          <w:rFonts w:cs="Arial"/>
          <w:sz w:val="20"/>
        </w:rPr>
      </w:pPr>
    </w:p>
    <w:p w14:paraId="48BED6BE"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C41010D" w14:textId="77777777" w:rsidR="008D6E4D" w:rsidRPr="00F21983" w:rsidRDefault="008D6E4D" w:rsidP="00AB10F1">
      <w:pPr>
        <w:jc w:val="both"/>
        <w:rPr>
          <w:rFonts w:cs="Arial"/>
          <w:sz w:val="20"/>
        </w:rPr>
      </w:pPr>
    </w:p>
    <w:p w14:paraId="44D23B3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037AC76" w14:textId="77777777" w:rsidR="00DC22AE" w:rsidRPr="00F21983" w:rsidRDefault="00DC22AE" w:rsidP="00AB10F1">
      <w:pPr>
        <w:jc w:val="both"/>
        <w:rPr>
          <w:rFonts w:cs="Arial"/>
          <w:sz w:val="20"/>
        </w:rPr>
      </w:pPr>
    </w:p>
    <w:p w14:paraId="02E01D2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5603314"/>
      <w:r w:rsidRPr="0075518C">
        <w:rPr>
          <w:sz w:val="22"/>
          <w:szCs w:val="22"/>
        </w:rPr>
        <w:t>Equipment &amp; Design</w:t>
      </w:r>
      <w:bookmarkEnd w:id="39"/>
    </w:p>
    <w:p w14:paraId="6ACA7B43" w14:textId="77777777" w:rsidR="00A675AC" w:rsidRPr="00DF6609" w:rsidRDefault="00A675AC" w:rsidP="00AB10F1">
      <w:pPr>
        <w:jc w:val="both"/>
        <w:rPr>
          <w:rFonts w:cs="Arial"/>
          <w:sz w:val="20"/>
        </w:rPr>
      </w:pPr>
    </w:p>
    <w:p w14:paraId="74E7B858"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897F43D" w14:textId="77777777" w:rsidR="00DC22AE" w:rsidRPr="00F21983" w:rsidRDefault="00DC22AE" w:rsidP="00AB10F1">
      <w:pPr>
        <w:jc w:val="both"/>
        <w:rPr>
          <w:rFonts w:cs="Arial"/>
          <w:sz w:val="20"/>
        </w:rPr>
      </w:pPr>
    </w:p>
    <w:p w14:paraId="7881B42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2E84C74" w14:textId="77777777" w:rsidR="00DC22AE" w:rsidRPr="00F21983" w:rsidRDefault="00DC22AE" w:rsidP="00AB10F1">
      <w:pPr>
        <w:jc w:val="both"/>
        <w:rPr>
          <w:rFonts w:cs="Arial"/>
          <w:sz w:val="20"/>
        </w:rPr>
      </w:pPr>
    </w:p>
    <w:p w14:paraId="44C9B85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5603315"/>
      <w:r w:rsidRPr="0075518C">
        <w:rPr>
          <w:sz w:val="22"/>
          <w:szCs w:val="22"/>
        </w:rPr>
        <w:t>Emission Limits</w:t>
      </w:r>
      <w:bookmarkEnd w:id="40"/>
    </w:p>
    <w:p w14:paraId="09B2806F" w14:textId="77777777" w:rsidR="002E3875" w:rsidRPr="00F21983" w:rsidRDefault="002E3875" w:rsidP="00AB10F1">
      <w:pPr>
        <w:jc w:val="both"/>
        <w:rPr>
          <w:rFonts w:cs="Arial"/>
          <w:sz w:val="20"/>
        </w:rPr>
      </w:pPr>
    </w:p>
    <w:p w14:paraId="1FF5E21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36EF55F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6C099E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5DCF1DB" w14:textId="77777777" w:rsidR="007E32BB" w:rsidRDefault="007E32BB" w:rsidP="0012743F">
      <w:pPr>
        <w:jc w:val="both"/>
        <w:rPr>
          <w:rFonts w:cs="Arial"/>
          <w:sz w:val="20"/>
        </w:rPr>
      </w:pPr>
    </w:p>
    <w:p w14:paraId="38374E9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CCE4C86" w14:textId="77777777" w:rsidR="00FB53C0" w:rsidRPr="00F21983" w:rsidRDefault="00FB53C0" w:rsidP="00AB10F1">
      <w:pPr>
        <w:jc w:val="both"/>
        <w:rPr>
          <w:rFonts w:cs="Arial"/>
          <w:sz w:val="20"/>
        </w:rPr>
      </w:pPr>
    </w:p>
    <w:p w14:paraId="515A727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5E62B8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A1FB96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E18471B" w14:textId="77777777" w:rsidR="00105176" w:rsidRDefault="00105176" w:rsidP="0012743F">
      <w:pPr>
        <w:jc w:val="both"/>
        <w:rPr>
          <w:rFonts w:cs="Arial"/>
          <w:sz w:val="20"/>
        </w:rPr>
      </w:pPr>
    </w:p>
    <w:p w14:paraId="346CDAD5"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55603316"/>
      <w:r w:rsidRPr="0075518C">
        <w:rPr>
          <w:sz w:val="22"/>
          <w:szCs w:val="22"/>
        </w:rPr>
        <w:t>Testing/Sampling</w:t>
      </w:r>
      <w:bookmarkEnd w:id="41"/>
    </w:p>
    <w:p w14:paraId="4F13F951" w14:textId="77777777" w:rsidR="00FB53C0" w:rsidRPr="00F21983" w:rsidRDefault="00FB53C0" w:rsidP="00AB10F1">
      <w:pPr>
        <w:jc w:val="both"/>
        <w:rPr>
          <w:rFonts w:cs="Arial"/>
          <w:sz w:val="20"/>
        </w:rPr>
      </w:pPr>
    </w:p>
    <w:p w14:paraId="4C506D6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48194C8" w14:textId="77777777" w:rsidR="00ED74CC" w:rsidRPr="00F21983" w:rsidRDefault="00ED74CC" w:rsidP="00AB10F1">
      <w:pPr>
        <w:jc w:val="both"/>
        <w:rPr>
          <w:rFonts w:cs="Arial"/>
          <w:sz w:val="20"/>
        </w:rPr>
      </w:pPr>
    </w:p>
    <w:p w14:paraId="3A35955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4B039C0" w14:textId="77777777" w:rsidR="00ED74CC" w:rsidRPr="00F21983" w:rsidRDefault="00ED74CC" w:rsidP="00BA5CC0">
      <w:pPr>
        <w:jc w:val="both"/>
        <w:rPr>
          <w:rFonts w:cs="Arial"/>
          <w:sz w:val="20"/>
        </w:rPr>
      </w:pPr>
    </w:p>
    <w:p w14:paraId="67A4453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400B10B" w14:textId="161F7448" w:rsidR="00D41714" w:rsidRDefault="00D41714" w:rsidP="00ED74CC">
      <w:pPr>
        <w:jc w:val="both"/>
        <w:rPr>
          <w:rFonts w:cs="Arial"/>
          <w:sz w:val="20"/>
        </w:rPr>
      </w:pPr>
    </w:p>
    <w:p w14:paraId="4994A6D9"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55603317"/>
      <w:r w:rsidRPr="0075518C">
        <w:rPr>
          <w:sz w:val="22"/>
          <w:szCs w:val="22"/>
        </w:rPr>
        <w:lastRenderedPageBreak/>
        <w:t>Monitoring/Recordkeeping</w:t>
      </w:r>
      <w:bookmarkEnd w:id="42"/>
    </w:p>
    <w:p w14:paraId="66D1A0FB" w14:textId="77777777" w:rsidR="00D41714" w:rsidRPr="00DF6609" w:rsidRDefault="00D41714" w:rsidP="00D41714">
      <w:pPr>
        <w:numPr>
          <w:ilvl w:val="12"/>
          <w:numId w:val="0"/>
        </w:numPr>
        <w:ind w:left="432" w:hanging="432"/>
        <w:jc w:val="both"/>
        <w:rPr>
          <w:rFonts w:cs="Arial"/>
          <w:sz w:val="20"/>
        </w:rPr>
      </w:pPr>
    </w:p>
    <w:p w14:paraId="1319A85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A5B94F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66F1B5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F783D8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2DE5AD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74F8D1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1E4CB5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15927C9" w14:textId="77777777" w:rsidR="00B8547B" w:rsidRPr="00DF6609" w:rsidRDefault="00B8547B" w:rsidP="00D41714">
      <w:pPr>
        <w:numPr>
          <w:ilvl w:val="12"/>
          <w:numId w:val="0"/>
        </w:numPr>
        <w:ind w:left="432" w:hanging="432"/>
        <w:jc w:val="both"/>
        <w:rPr>
          <w:rFonts w:cs="Arial"/>
          <w:sz w:val="20"/>
        </w:rPr>
      </w:pPr>
    </w:p>
    <w:p w14:paraId="345834C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6EE235E" w14:textId="77777777" w:rsidR="006D2EFC" w:rsidRPr="00F21983" w:rsidRDefault="006D2EFC" w:rsidP="00D41714">
      <w:pPr>
        <w:numPr>
          <w:ilvl w:val="12"/>
          <w:numId w:val="0"/>
        </w:numPr>
        <w:ind w:left="432" w:hanging="432"/>
        <w:jc w:val="both"/>
        <w:rPr>
          <w:rFonts w:cs="Arial"/>
          <w:sz w:val="20"/>
        </w:rPr>
      </w:pPr>
    </w:p>
    <w:p w14:paraId="68CF9BE5"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55603318"/>
      <w:r w:rsidRPr="0075518C">
        <w:rPr>
          <w:sz w:val="22"/>
          <w:szCs w:val="22"/>
        </w:rPr>
        <w:t>Certification</w:t>
      </w:r>
      <w:r w:rsidR="00A92A65" w:rsidRPr="0075518C">
        <w:rPr>
          <w:sz w:val="22"/>
          <w:szCs w:val="22"/>
        </w:rPr>
        <w:t xml:space="preserve"> &amp; Reporting</w:t>
      </w:r>
      <w:bookmarkEnd w:id="43"/>
    </w:p>
    <w:p w14:paraId="7F9C9CB8" w14:textId="77777777" w:rsidR="006D2EFC" w:rsidRPr="00F21983" w:rsidRDefault="006D2EFC" w:rsidP="00D41714">
      <w:pPr>
        <w:numPr>
          <w:ilvl w:val="12"/>
          <w:numId w:val="0"/>
        </w:numPr>
        <w:ind w:left="432" w:hanging="432"/>
        <w:jc w:val="both"/>
        <w:rPr>
          <w:rFonts w:cs="Arial"/>
          <w:sz w:val="20"/>
        </w:rPr>
      </w:pPr>
    </w:p>
    <w:p w14:paraId="36353AB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319C89C" w14:textId="77777777" w:rsidR="00C36162" w:rsidRPr="00F21983" w:rsidRDefault="00C36162" w:rsidP="00D41714">
      <w:pPr>
        <w:numPr>
          <w:ilvl w:val="12"/>
          <w:numId w:val="0"/>
        </w:numPr>
        <w:ind w:left="432" w:hanging="432"/>
        <w:jc w:val="both"/>
        <w:rPr>
          <w:rFonts w:cs="Arial"/>
          <w:sz w:val="20"/>
        </w:rPr>
      </w:pPr>
    </w:p>
    <w:p w14:paraId="5FA00115" w14:textId="77777777" w:rsidR="00F357B7" w:rsidRPr="00F357B7" w:rsidRDefault="00F357B7" w:rsidP="00F357B7">
      <w:pPr>
        <w:numPr>
          <w:ilvl w:val="0"/>
          <w:numId w:val="45"/>
        </w:numPr>
        <w:ind w:left="360"/>
        <w:jc w:val="both"/>
        <w:rPr>
          <w:rFonts w:cs="Arial"/>
          <w:b/>
          <w:bCs/>
          <w:sz w:val="20"/>
        </w:rPr>
      </w:pPr>
      <w:r>
        <w:rPr>
          <w:rFonts w:cs="Arial"/>
          <w:sz w:val="20"/>
        </w:rPr>
        <w:t xml:space="preserve">A Responsible Official shall certify to the appropriate AQD District Office and to the USEPA that the stationary source is and has </w:t>
      </w:r>
      <w:proofErr w:type="gramStart"/>
      <w:r>
        <w:rPr>
          <w:rFonts w:cs="Arial"/>
          <w:sz w:val="20"/>
        </w:rPr>
        <w:t>been in compliance with</w:t>
      </w:r>
      <w:proofErr w:type="gramEnd"/>
      <w:r>
        <w:rPr>
          <w:rFonts w:cs="Arial"/>
          <w:sz w:val="20"/>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cs="Arial"/>
          <w:sz w:val="20"/>
        </w:rPr>
        <w:t>i</w:t>
      </w:r>
      <w:proofErr w:type="spellEnd"/>
      <w:r>
        <w:rPr>
          <w:rFonts w:cs="Arial"/>
          <w:sz w:val="20"/>
        </w:rPr>
        <w:t xml:space="preserve">) through (v) and shall state that, based on information and belief formed after reasonable inquiry, the statements and information in the certification are true, accurate, and complete.  </w:t>
      </w:r>
      <w:r w:rsidRPr="00F357B7">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F357B7">
          <w:rPr>
            <w:rStyle w:val="Hyperlink"/>
            <w:rFonts w:cs="Arial"/>
            <w:color w:val="auto"/>
            <w:sz w:val="20"/>
          </w:rPr>
          <w:t>https://cdx.epa.gov/</w:t>
        </w:r>
      </w:hyperlink>
      <w:r w:rsidRPr="00F357B7">
        <w:rPr>
          <w:rFonts w:cs="Arial"/>
          <w:sz w:val="20"/>
        </w:rPr>
        <w:t xml:space="preserve">), unless it contains confidential business information then use the following address: USEPA, Air Compliance Data - Michigan, Air and Radiation Division, 77 West Jackson Boulevard, Chicago, Illinois 60604-3507. </w:t>
      </w:r>
    </w:p>
    <w:p w14:paraId="18566F81" w14:textId="77777777" w:rsidR="00F357B7" w:rsidRPr="00F357B7" w:rsidRDefault="00F357B7" w:rsidP="00F357B7">
      <w:pPr>
        <w:ind w:left="360"/>
        <w:jc w:val="both"/>
        <w:rPr>
          <w:rFonts w:cs="Arial"/>
          <w:b/>
          <w:bCs/>
          <w:sz w:val="20"/>
        </w:rPr>
      </w:pPr>
      <w:r w:rsidRPr="00F357B7">
        <w:rPr>
          <w:rFonts w:cs="Arial"/>
          <w:b/>
          <w:bCs/>
          <w:sz w:val="20"/>
        </w:rPr>
        <w:t>(R 336.1213(4)(c))</w:t>
      </w:r>
    </w:p>
    <w:p w14:paraId="345914F7" w14:textId="77777777" w:rsidR="00C36162" w:rsidRPr="00F21983" w:rsidRDefault="00C36162" w:rsidP="00C36162">
      <w:pPr>
        <w:numPr>
          <w:ilvl w:val="12"/>
          <w:numId w:val="0"/>
        </w:numPr>
        <w:ind w:left="432" w:hanging="432"/>
        <w:jc w:val="both"/>
        <w:rPr>
          <w:rFonts w:cs="Arial"/>
          <w:sz w:val="20"/>
        </w:rPr>
      </w:pPr>
    </w:p>
    <w:p w14:paraId="5886205F" w14:textId="77777777" w:rsidR="00C36162" w:rsidRPr="00F21983" w:rsidRDefault="00C36162" w:rsidP="00991E6F">
      <w:pPr>
        <w:numPr>
          <w:ilvl w:val="0"/>
          <w:numId w:val="46"/>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C94B1C8" w14:textId="77777777" w:rsidR="00C36162" w:rsidRPr="00F21983" w:rsidRDefault="00C36162" w:rsidP="00D41714">
      <w:pPr>
        <w:numPr>
          <w:ilvl w:val="12"/>
          <w:numId w:val="0"/>
        </w:numPr>
        <w:ind w:left="432" w:hanging="432"/>
        <w:jc w:val="both"/>
        <w:rPr>
          <w:rFonts w:cs="Arial"/>
          <w:sz w:val="20"/>
        </w:rPr>
      </w:pPr>
    </w:p>
    <w:p w14:paraId="5F751441" w14:textId="77777777" w:rsidR="00545CF1" w:rsidRPr="00F21983" w:rsidRDefault="00545CF1" w:rsidP="00991E6F">
      <w:pPr>
        <w:numPr>
          <w:ilvl w:val="0"/>
          <w:numId w:val="46"/>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996F036" w14:textId="77777777" w:rsidR="00545CF1" w:rsidRPr="00F21983" w:rsidRDefault="00545CF1" w:rsidP="00991E6F">
      <w:pPr>
        <w:numPr>
          <w:ilvl w:val="1"/>
          <w:numId w:val="46"/>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E89FEFE" w14:textId="77777777" w:rsidR="00545CF1" w:rsidRPr="00F21983" w:rsidRDefault="00545CF1" w:rsidP="00991E6F">
      <w:pPr>
        <w:numPr>
          <w:ilvl w:val="1"/>
          <w:numId w:val="46"/>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F0812AB" w14:textId="77777777" w:rsidR="00545CF1" w:rsidRPr="00F21983" w:rsidRDefault="00545CF1" w:rsidP="00991E6F">
      <w:pPr>
        <w:numPr>
          <w:ilvl w:val="1"/>
          <w:numId w:val="46"/>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3C0ED0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B522D9C"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AACB47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E94A16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5701F57E" w14:textId="77777777" w:rsidR="00C36162" w:rsidRPr="00F21983" w:rsidRDefault="00C36162" w:rsidP="00D41714">
      <w:pPr>
        <w:numPr>
          <w:ilvl w:val="12"/>
          <w:numId w:val="0"/>
        </w:numPr>
        <w:ind w:left="432" w:hanging="432"/>
        <w:jc w:val="both"/>
        <w:rPr>
          <w:rFonts w:cs="Arial"/>
          <w:sz w:val="20"/>
        </w:rPr>
      </w:pPr>
    </w:p>
    <w:p w14:paraId="0133B86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836ABF3" w14:textId="77777777" w:rsidR="00B4545F" w:rsidRPr="00F21983" w:rsidRDefault="00B4545F" w:rsidP="00BA5CC0">
      <w:pPr>
        <w:numPr>
          <w:ilvl w:val="12"/>
          <w:numId w:val="0"/>
        </w:numPr>
        <w:jc w:val="both"/>
        <w:rPr>
          <w:rFonts w:cs="Arial"/>
          <w:sz w:val="20"/>
        </w:rPr>
      </w:pPr>
    </w:p>
    <w:p w14:paraId="246F6345"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04012C6" w14:textId="77777777" w:rsidR="00A92A65" w:rsidRPr="00F21983" w:rsidRDefault="00A92A65" w:rsidP="00BA5CC0">
      <w:pPr>
        <w:numPr>
          <w:ilvl w:val="12"/>
          <w:numId w:val="0"/>
        </w:numPr>
        <w:jc w:val="both"/>
        <w:rPr>
          <w:rFonts w:cs="Arial"/>
          <w:sz w:val="20"/>
        </w:rPr>
      </w:pPr>
    </w:p>
    <w:p w14:paraId="151D256D"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1A3184DE" w14:textId="77777777" w:rsidR="001F3E8E" w:rsidRPr="00F21983" w:rsidRDefault="001F3E8E" w:rsidP="00D41714">
      <w:pPr>
        <w:numPr>
          <w:ilvl w:val="12"/>
          <w:numId w:val="0"/>
        </w:numPr>
        <w:ind w:left="432" w:hanging="432"/>
        <w:jc w:val="both"/>
        <w:rPr>
          <w:rFonts w:cs="Arial"/>
          <w:sz w:val="20"/>
        </w:rPr>
      </w:pPr>
    </w:p>
    <w:p w14:paraId="78C2E9F3"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55603319"/>
      <w:r w:rsidRPr="0075518C">
        <w:rPr>
          <w:sz w:val="22"/>
          <w:szCs w:val="22"/>
        </w:rPr>
        <w:t>Permit Shield</w:t>
      </w:r>
      <w:bookmarkEnd w:id="44"/>
    </w:p>
    <w:p w14:paraId="6895FD0C" w14:textId="77777777" w:rsidR="001F3E8E" w:rsidRPr="00DF6609" w:rsidRDefault="001F3E8E" w:rsidP="00D41714">
      <w:pPr>
        <w:numPr>
          <w:ilvl w:val="12"/>
          <w:numId w:val="0"/>
        </w:numPr>
        <w:ind w:left="432" w:hanging="432"/>
        <w:jc w:val="both"/>
        <w:rPr>
          <w:rFonts w:cs="Arial"/>
          <w:sz w:val="20"/>
        </w:rPr>
      </w:pPr>
    </w:p>
    <w:p w14:paraId="5D19933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3932A23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685F90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CAECA8C" w14:textId="77777777" w:rsidR="0006736C" w:rsidRPr="00F21983" w:rsidRDefault="0006736C" w:rsidP="0006736C">
      <w:pPr>
        <w:numPr>
          <w:ilvl w:val="12"/>
          <w:numId w:val="0"/>
        </w:numPr>
        <w:ind w:left="432" w:hanging="432"/>
        <w:jc w:val="both"/>
        <w:rPr>
          <w:rFonts w:cs="Arial"/>
          <w:sz w:val="20"/>
        </w:rPr>
      </w:pPr>
    </w:p>
    <w:p w14:paraId="189D2A4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06B182A" w14:textId="77777777" w:rsidR="0006736C" w:rsidRPr="00F21983" w:rsidRDefault="0006736C" w:rsidP="0006736C">
      <w:pPr>
        <w:numPr>
          <w:ilvl w:val="12"/>
          <w:numId w:val="0"/>
        </w:numPr>
        <w:ind w:left="432" w:hanging="432"/>
        <w:jc w:val="both"/>
        <w:rPr>
          <w:rFonts w:cs="Arial"/>
          <w:sz w:val="20"/>
        </w:rPr>
      </w:pPr>
    </w:p>
    <w:p w14:paraId="078AFC9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A08236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5445495"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96DAA5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F2C15F6" w14:textId="77777777" w:rsidR="0006736C" w:rsidRPr="005E3E6D" w:rsidRDefault="00E735E6" w:rsidP="0012743F">
      <w:pPr>
        <w:jc w:val="both"/>
        <w:rPr>
          <w:rFonts w:cs="Arial"/>
          <w:sz w:val="20"/>
        </w:rPr>
      </w:pPr>
      <w:r>
        <w:rPr>
          <w:rFonts w:cs="Arial"/>
          <w:b/>
          <w:sz w:val="20"/>
        </w:rPr>
        <w:br w:type="page"/>
      </w:r>
    </w:p>
    <w:p w14:paraId="29532FBF"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75B80C2" w14:textId="77777777" w:rsidR="0006736C" w:rsidRPr="00F21983" w:rsidRDefault="0006736C" w:rsidP="0006736C">
      <w:pPr>
        <w:numPr>
          <w:ilvl w:val="12"/>
          <w:numId w:val="0"/>
        </w:numPr>
        <w:ind w:left="432" w:hanging="432"/>
        <w:jc w:val="both"/>
        <w:rPr>
          <w:rFonts w:cs="Arial"/>
          <w:sz w:val="20"/>
        </w:rPr>
      </w:pPr>
    </w:p>
    <w:p w14:paraId="0C67928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C6D2F3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3B9399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3E2D27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FB1B23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F0ED9CC"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7C63D94" w14:textId="77777777" w:rsidR="0006736C" w:rsidRPr="00F21983" w:rsidRDefault="0006736C" w:rsidP="0006736C">
      <w:pPr>
        <w:numPr>
          <w:ilvl w:val="12"/>
          <w:numId w:val="0"/>
        </w:numPr>
        <w:ind w:left="432" w:hanging="432"/>
        <w:jc w:val="both"/>
        <w:rPr>
          <w:rFonts w:cs="Arial"/>
          <w:sz w:val="20"/>
        </w:rPr>
      </w:pPr>
    </w:p>
    <w:p w14:paraId="4B3521C5"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05D5596" w14:textId="77777777" w:rsidR="0006736C" w:rsidRPr="00F21983" w:rsidRDefault="0006736C" w:rsidP="00D41714">
      <w:pPr>
        <w:numPr>
          <w:ilvl w:val="12"/>
          <w:numId w:val="0"/>
        </w:numPr>
        <w:ind w:left="432" w:hanging="432"/>
        <w:jc w:val="both"/>
        <w:rPr>
          <w:rFonts w:cs="Arial"/>
          <w:sz w:val="20"/>
        </w:rPr>
      </w:pPr>
    </w:p>
    <w:p w14:paraId="27A93F39"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55603320"/>
      <w:r w:rsidRPr="0075518C">
        <w:rPr>
          <w:sz w:val="22"/>
          <w:szCs w:val="22"/>
        </w:rPr>
        <w:t>Revisions</w:t>
      </w:r>
      <w:bookmarkEnd w:id="45"/>
    </w:p>
    <w:p w14:paraId="22EB3E7B" w14:textId="77777777" w:rsidR="005D48FB" w:rsidRPr="00F21983" w:rsidRDefault="005D48FB" w:rsidP="00D41714">
      <w:pPr>
        <w:numPr>
          <w:ilvl w:val="12"/>
          <w:numId w:val="0"/>
        </w:numPr>
        <w:ind w:left="432" w:hanging="432"/>
        <w:jc w:val="both"/>
        <w:rPr>
          <w:rFonts w:cs="Arial"/>
          <w:sz w:val="20"/>
        </w:rPr>
      </w:pPr>
    </w:p>
    <w:p w14:paraId="35C8C72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28E0906" w14:textId="77777777" w:rsidR="00A1146D" w:rsidRPr="00F21983" w:rsidRDefault="00A1146D" w:rsidP="00C44C61">
      <w:pPr>
        <w:jc w:val="both"/>
        <w:rPr>
          <w:rFonts w:cs="Arial"/>
          <w:spacing w:val="-3"/>
          <w:sz w:val="20"/>
        </w:rPr>
      </w:pPr>
    </w:p>
    <w:p w14:paraId="4DFD18CD"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1AD406D" w14:textId="77777777" w:rsidR="00D41714" w:rsidRPr="00F21983" w:rsidRDefault="00D41714" w:rsidP="00C44C61">
      <w:pPr>
        <w:numPr>
          <w:ilvl w:val="12"/>
          <w:numId w:val="0"/>
        </w:numPr>
        <w:jc w:val="both"/>
        <w:rPr>
          <w:rFonts w:cs="Arial"/>
          <w:sz w:val="20"/>
        </w:rPr>
      </w:pPr>
    </w:p>
    <w:p w14:paraId="6E8D41C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C225C1F" w14:textId="77777777" w:rsidR="002806DC" w:rsidRPr="00FF072F" w:rsidRDefault="002806DC" w:rsidP="00C44C61">
      <w:pPr>
        <w:autoSpaceDE w:val="0"/>
        <w:autoSpaceDN w:val="0"/>
        <w:adjustRightInd w:val="0"/>
        <w:jc w:val="both"/>
        <w:rPr>
          <w:rFonts w:cs="Arial"/>
          <w:sz w:val="20"/>
        </w:rPr>
      </w:pPr>
    </w:p>
    <w:p w14:paraId="0D34EB6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4237959A" w14:textId="77777777" w:rsidR="002806DC" w:rsidRPr="00FF072F" w:rsidRDefault="002806DC" w:rsidP="00C44C61">
      <w:pPr>
        <w:jc w:val="both"/>
        <w:rPr>
          <w:rFonts w:cs="Arial"/>
          <w:sz w:val="20"/>
        </w:rPr>
      </w:pPr>
    </w:p>
    <w:p w14:paraId="6972FDD9"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55603321"/>
      <w:proofErr w:type="spellStart"/>
      <w:r w:rsidRPr="0075518C">
        <w:rPr>
          <w:sz w:val="22"/>
          <w:szCs w:val="22"/>
        </w:rPr>
        <w:t>Reopenings</w:t>
      </w:r>
      <w:bookmarkEnd w:id="46"/>
      <w:proofErr w:type="spellEnd"/>
    </w:p>
    <w:p w14:paraId="7B8163EA" w14:textId="77777777" w:rsidR="004649EF" w:rsidRPr="00752D7A" w:rsidRDefault="004649EF" w:rsidP="00DC22AE">
      <w:pPr>
        <w:jc w:val="both"/>
        <w:rPr>
          <w:rFonts w:cs="Arial"/>
          <w:szCs w:val="22"/>
        </w:rPr>
      </w:pPr>
    </w:p>
    <w:p w14:paraId="2DE3126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B45BFC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3DDAFE4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5599A4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98036E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6C76D6D" w14:textId="77777777" w:rsidR="004649EF" w:rsidRPr="00F21983" w:rsidRDefault="00C17B92" w:rsidP="00DC22AE">
      <w:pPr>
        <w:jc w:val="both"/>
        <w:rPr>
          <w:rFonts w:cs="Arial"/>
          <w:sz w:val="20"/>
        </w:rPr>
      </w:pPr>
      <w:r>
        <w:rPr>
          <w:rFonts w:cs="Arial"/>
          <w:sz w:val="20"/>
        </w:rPr>
        <w:br w:type="page"/>
      </w:r>
    </w:p>
    <w:p w14:paraId="1BBDADD7"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55603322"/>
      <w:r w:rsidRPr="0075518C">
        <w:rPr>
          <w:sz w:val="22"/>
          <w:szCs w:val="22"/>
        </w:rPr>
        <w:t>Renewals</w:t>
      </w:r>
      <w:bookmarkEnd w:id="47"/>
    </w:p>
    <w:p w14:paraId="56C2D045" w14:textId="77777777" w:rsidR="004649EF" w:rsidRPr="005E3E6D" w:rsidRDefault="004649EF" w:rsidP="00DC22AE">
      <w:pPr>
        <w:jc w:val="both"/>
        <w:rPr>
          <w:rFonts w:cs="Arial"/>
          <w:sz w:val="20"/>
        </w:rPr>
      </w:pPr>
    </w:p>
    <w:p w14:paraId="0ABCC5A1"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6F66DCF" w14:textId="77777777" w:rsidR="00D16CA9" w:rsidRPr="005E3E6D" w:rsidRDefault="00D16CA9" w:rsidP="00DC22AE">
      <w:pPr>
        <w:jc w:val="both"/>
        <w:rPr>
          <w:rFonts w:cs="Arial"/>
          <w:sz w:val="20"/>
        </w:rPr>
      </w:pPr>
    </w:p>
    <w:p w14:paraId="36DF5A25"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55603323"/>
      <w:r w:rsidRPr="0075518C">
        <w:rPr>
          <w:bCs/>
          <w:sz w:val="22"/>
        </w:rPr>
        <w:t>Stratospheric Ozone Protection</w:t>
      </w:r>
      <w:bookmarkEnd w:id="48"/>
      <w:bookmarkEnd w:id="49"/>
      <w:bookmarkEnd w:id="50"/>
    </w:p>
    <w:p w14:paraId="3191FCE8" w14:textId="77777777" w:rsidR="00CE1923" w:rsidRPr="00F21983" w:rsidRDefault="00CE1923" w:rsidP="004F09CF">
      <w:pPr>
        <w:jc w:val="both"/>
        <w:rPr>
          <w:sz w:val="20"/>
        </w:rPr>
      </w:pPr>
    </w:p>
    <w:p w14:paraId="48A0245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29F62E4" w14:textId="77777777" w:rsidR="00395F98" w:rsidRPr="00F21983" w:rsidRDefault="00395F98" w:rsidP="00395F98">
      <w:pPr>
        <w:rPr>
          <w:sz w:val="20"/>
        </w:rPr>
      </w:pPr>
    </w:p>
    <w:p w14:paraId="77A1A8A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FCF2699" w14:textId="77777777" w:rsidR="00F557DA" w:rsidRPr="00F21983" w:rsidRDefault="00F557DA" w:rsidP="00DC22AE">
      <w:pPr>
        <w:jc w:val="both"/>
        <w:rPr>
          <w:rFonts w:cs="Arial"/>
          <w:sz w:val="20"/>
        </w:rPr>
      </w:pPr>
    </w:p>
    <w:p w14:paraId="190863AC"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55603324"/>
      <w:r w:rsidRPr="0075518C">
        <w:rPr>
          <w:bCs/>
          <w:sz w:val="22"/>
        </w:rPr>
        <w:t>Risk Management Plan</w:t>
      </w:r>
      <w:bookmarkEnd w:id="51"/>
      <w:bookmarkEnd w:id="52"/>
      <w:bookmarkEnd w:id="53"/>
    </w:p>
    <w:p w14:paraId="71E477C7" w14:textId="77777777" w:rsidR="0075518C" w:rsidRPr="0075518C" w:rsidRDefault="0075518C" w:rsidP="004F09CF">
      <w:pPr>
        <w:jc w:val="both"/>
      </w:pPr>
    </w:p>
    <w:p w14:paraId="64D3F34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2288026" w14:textId="77777777" w:rsidR="00D41714" w:rsidRPr="00F21983" w:rsidRDefault="00D41714" w:rsidP="00D41714">
      <w:pPr>
        <w:numPr>
          <w:ilvl w:val="12"/>
          <w:numId w:val="0"/>
        </w:numPr>
        <w:ind w:left="432" w:hanging="432"/>
        <w:jc w:val="both"/>
        <w:rPr>
          <w:rFonts w:cs="Arial"/>
          <w:sz w:val="20"/>
        </w:rPr>
      </w:pPr>
    </w:p>
    <w:p w14:paraId="56C902B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87A7A0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DA7497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5B915D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887D63D" w14:textId="77777777" w:rsidR="00D41714" w:rsidRPr="00F21983" w:rsidRDefault="00D41714" w:rsidP="00D41714">
      <w:pPr>
        <w:numPr>
          <w:ilvl w:val="12"/>
          <w:numId w:val="0"/>
        </w:numPr>
        <w:ind w:left="432" w:hanging="432"/>
        <w:jc w:val="both"/>
        <w:rPr>
          <w:rFonts w:cs="Arial"/>
          <w:sz w:val="20"/>
        </w:rPr>
      </w:pPr>
    </w:p>
    <w:p w14:paraId="5E32A2A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7978962" w14:textId="77777777" w:rsidR="00D41714" w:rsidRPr="00F21983" w:rsidRDefault="00D41714" w:rsidP="00D41714">
      <w:pPr>
        <w:numPr>
          <w:ilvl w:val="12"/>
          <w:numId w:val="0"/>
        </w:numPr>
        <w:ind w:left="432" w:hanging="432"/>
        <w:jc w:val="both"/>
        <w:rPr>
          <w:rFonts w:cs="Arial"/>
          <w:sz w:val="20"/>
        </w:rPr>
      </w:pPr>
    </w:p>
    <w:p w14:paraId="6B7E59D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9490310" w14:textId="77777777" w:rsidR="00D41714" w:rsidRPr="007713F1" w:rsidRDefault="00D41714" w:rsidP="004F09CF">
      <w:pPr>
        <w:numPr>
          <w:ilvl w:val="12"/>
          <w:numId w:val="0"/>
        </w:numPr>
        <w:ind w:left="432" w:hanging="432"/>
        <w:jc w:val="both"/>
        <w:rPr>
          <w:rFonts w:cs="Arial"/>
          <w:sz w:val="20"/>
        </w:rPr>
      </w:pPr>
    </w:p>
    <w:p w14:paraId="31077021" w14:textId="77777777" w:rsidR="00F557DA" w:rsidRPr="00A02310" w:rsidRDefault="00F557DA" w:rsidP="0075518C">
      <w:pPr>
        <w:pStyle w:val="Heading2"/>
        <w:numPr>
          <w:ilvl w:val="0"/>
          <w:numId w:val="0"/>
        </w:numPr>
        <w:jc w:val="left"/>
        <w:rPr>
          <w:b w:val="0"/>
          <w:bCs/>
          <w:sz w:val="22"/>
        </w:rPr>
      </w:pPr>
      <w:bookmarkStart w:id="54" w:name="_Toc155603325"/>
      <w:r w:rsidRPr="0075518C">
        <w:rPr>
          <w:bCs/>
          <w:sz w:val="22"/>
        </w:rPr>
        <w:t>Emission Trading</w:t>
      </w:r>
      <w:bookmarkEnd w:id="54"/>
    </w:p>
    <w:p w14:paraId="05656A5F" w14:textId="77777777" w:rsidR="00F557DA" w:rsidRPr="007713F1" w:rsidRDefault="00F557DA" w:rsidP="00D41714">
      <w:pPr>
        <w:numPr>
          <w:ilvl w:val="12"/>
          <w:numId w:val="0"/>
        </w:numPr>
        <w:ind w:left="432" w:hanging="432"/>
        <w:rPr>
          <w:rFonts w:cs="Arial"/>
          <w:sz w:val="20"/>
        </w:rPr>
      </w:pPr>
    </w:p>
    <w:p w14:paraId="1EAE83D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803E9CE" w14:textId="77777777" w:rsidR="00393A6F" w:rsidRPr="00DF6609" w:rsidRDefault="00C17B92" w:rsidP="00393A6F">
      <w:pPr>
        <w:rPr>
          <w:sz w:val="20"/>
        </w:rPr>
      </w:pPr>
      <w:bookmarkStart w:id="55" w:name="_Toc1453511"/>
      <w:r>
        <w:rPr>
          <w:sz w:val="20"/>
        </w:rPr>
        <w:br w:type="page"/>
      </w:r>
    </w:p>
    <w:p w14:paraId="392D477F" w14:textId="77777777" w:rsidR="00A775C6" w:rsidRPr="00A02310" w:rsidRDefault="00A775C6" w:rsidP="0075518C">
      <w:pPr>
        <w:pStyle w:val="Heading2"/>
        <w:numPr>
          <w:ilvl w:val="0"/>
          <w:numId w:val="0"/>
        </w:numPr>
        <w:jc w:val="left"/>
        <w:rPr>
          <w:b w:val="0"/>
          <w:bCs/>
          <w:sz w:val="22"/>
        </w:rPr>
      </w:pPr>
      <w:bookmarkStart w:id="56" w:name="_Toc155603326"/>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91CADCD" w14:textId="77777777" w:rsidR="006F555B" w:rsidRPr="00DF6609" w:rsidRDefault="006F555B" w:rsidP="00D41714">
      <w:pPr>
        <w:rPr>
          <w:rFonts w:cs="Arial"/>
          <w:sz w:val="20"/>
        </w:rPr>
      </w:pPr>
    </w:p>
    <w:p w14:paraId="7C446311"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6997BF5" w14:textId="77777777" w:rsidR="00105176" w:rsidRPr="00F21983" w:rsidRDefault="00105176" w:rsidP="00105176">
      <w:pPr>
        <w:jc w:val="both"/>
        <w:rPr>
          <w:rFonts w:cs="Arial"/>
          <w:sz w:val="20"/>
        </w:rPr>
      </w:pPr>
    </w:p>
    <w:p w14:paraId="29355EB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F7F5DDB" w14:textId="77777777" w:rsidR="00105176" w:rsidRDefault="00105176" w:rsidP="00105176">
      <w:pPr>
        <w:jc w:val="both"/>
        <w:rPr>
          <w:rFonts w:cs="Arial"/>
          <w:sz w:val="20"/>
        </w:rPr>
      </w:pPr>
    </w:p>
    <w:p w14:paraId="5440906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BF14E6F" w14:textId="77777777" w:rsidR="00775BB9" w:rsidRPr="00DF6609" w:rsidRDefault="00775BB9" w:rsidP="00D41714">
      <w:pPr>
        <w:rPr>
          <w:rFonts w:cs="Arial"/>
          <w:sz w:val="20"/>
        </w:rPr>
      </w:pPr>
    </w:p>
    <w:p w14:paraId="109651B5" w14:textId="3527AF32" w:rsidR="00044FCA" w:rsidRPr="00907BA9" w:rsidRDefault="003042E2" w:rsidP="00907BA9">
      <w:pPr>
        <w:numPr>
          <w:ilvl w:val="0"/>
          <w:numId w:val="22"/>
        </w:numPr>
        <w:jc w:val="both"/>
        <w:rPr>
          <w:rFonts w:cs="Arial"/>
          <w:sz w:val="20"/>
        </w:rPr>
      </w:pPr>
      <w:r w:rsidRPr="00044FCA">
        <w:rPr>
          <w:rFonts w:cs="Arial"/>
          <w:sz w:val="20"/>
        </w:rPr>
        <w:t>If the installation, reconstruction</w:t>
      </w:r>
      <w:r w:rsidR="00D57BB5" w:rsidRPr="00044FCA">
        <w:rPr>
          <w:rFonts w:cs="Arial"/>
          <w:sz w:val="20"/>
        </w:rPr>
        <w:t xml:space="preserve">, </w:t>
      </w:r>
      <w:r w:rsidRPr="00044FCA">
        <w:rPr>
          <w:rFonts w:cs="Arial"/>
          <w:sz w:val="20"/>
        </w:rPr>
        <w:t>relocation</w:t>
      </w:r>
      <w:r w:rsidR="00F867B6" w:rsidRPr="00044FCA">
        <w:rPr>
          <w:rFonts w:cs="Arial"/>
          <w:sz w:val="20"/>
        </w:rPr>
        <w:t>,</w:t>
      </w:r>
      <w:r w:rsidRPr="00044FCA">
        <w:rPr>
          <w:rFonts w:cs="Arial"/>
          <w:sz w:val="20"/>
        </w:rPr>
        <w:t xml:space="preserve"> </w:t>
      </w:r>
      <w:r w:rsidR="00D57BB5" w:rsidRPr="00044FCA">
        <w:rPr>
          <w:rFonts w:cs="Arial"/>
          <w:sz w:val="20"/>
        </w:rPr>
        <w:t xml:space="preserve">or modification </w:t>
      </w:r>
      <w:r w:rsidRPr="00044FCA">
        <w:rPr>
          <w:rFonts w:cs="Arial"/>
          <w:sz w:val="20"/>
        </w:rPr>
        <w:t xml:space="preserve">of the equipment for which PTI </w:t>
      </w:r>
      <w:r w:rsidR="00AE63D6" w:rsidRPr="00044FCA">
        <w:rPr>
          <w:rFonts w:cs="Arial"/>
          <w:sz w:val="20"/>
        </w:rPr>
        <w:t xml:space="preserve">terms and conditions </w:t>
      </w:r>
      <w:r w:rsidRPr="00044FCA">
        <w:rPr>
          <w:rFonts w:cs="Arial"/>
          <w:sz w:val="20"/>
        </w:rPr>
        <w:t>ha</w:t>
      </w:r>
      <w:r w:rsidR="00AE63D6" w:rsidRPr="00044FCA">
        <w:rPr>
          <w:rFonts w:cs="Arial"/>
          <w:sz w:val="20"/>
        </w:rPr>
        <w:t>ve</w:t>
      </w:r>
      <w:r w:rsidRPr="00044FCA">
        <w:rPr>
          <w:rFonts w:cs="Arial"/>
          <w:sz w:val="20"/>
        </w:rPr>
        <w:t xml:space="preserve"> been approved has not commenced within 18 months</w:t>
      </w:r>
      <w:r w:rsidR="00D140CE" w:rsidRPr="00044FCA">
        <w:rPr>
          <w:rFonts w:cs="Arial"/>
          <w:sz w:val="20"/>
        </w:rPr>
        <w:t xml:space="preserve"> of the original PTI issuance date</w:t>
      </w:r>
      <w:r w:rsidRPr="00044FCA">
        <w:rPr>
          <w:rFonts w:cs="Arial"/>
          <w:sz w:val="20"/>
        </w:rPr>
        <w:t xml:space="preserve">, or has been interrupted for 18 months, the </w:t>
      </w:r>
      <w:r w:rsidR="00AE63D6" w:rsidRPr="00044FCA">
        <w:rPr>
          <w:rFonts w:cs="Arial"/>
          <w:sz w:val="20"/>
        </w:rPr>
        <w:t xml:space="preserve">applicable </w:t>
      </w:r>
      <w:r w:rsidRPr="00044FCA">
        <w:rPr>
          <w:rFonts w:cs="Arial"/>
          <w:sz w:val="20"/>
        </w:rPr>
        <w:t>terms and conditions from that PTI</w:t>
      </w:r>
      <w:r w:rsidR="00D140CE" w:rsidRPr="00044FCA">
        <w:rPr>
          <w:rFonts w:cs="Arial"/>
          <w:sz w:val="20"/>
        </w:rPr>
        <w:t>, as incorporated into the ROP,</w:t>
      </w:r>
      <w:r w:rsidRPr="00044FCA">
        <w:rPr>
          <w:rFonts w:cs="Arial"/>
          <w:sz w:val="20"/>
        </w:rPr>
        <w:t xml:space="preserve"> shall become void unless otherwise authorized by the </w:t>
      </w:r>
      <w:r w:rsidR="0010097A" w:rsidRPr="00044FCA">
        <w:rPr>
          <w:rFonts w:cs="Arial"/>
          <w:sz w:val="20"/>
        </w:rPr>
        <w:t>department</w:t>
      </w:r>
      <w:r w:rsidRPr="00044FCA">
        <w:rPr>
          <w:rFonts w:cs="Arial"/>
          <w:sz w:val="20"/>
        </w:rPr>
        <w:t xml:space="preserve">.  Furthermore, the person to whom that PTI was issued, or the designated authorized agent, shall notify the </w:t>
      </w:r>
      <w:r w:rsidR="0010097A" w:rsidRPr="00044FCA">
        <w:rPr>
          <w:rFonts w:cs="Arial"/>
          <w:sz w:val="20"/>
        </w:rPr>
        <w:t xml:space="preserve">department </w:t>
      </w:r>
      <w:r w:rsidRPr="00044FCA">
        <w:rPr>
          <w:rFonts w:cs="Arial"/>
          <w:sz w:val="20"/>
        </w:rPr>
        <w:t xml:space="preserve">via the Supervisor, Permit Section, </w:t>
      </w:r>
      <w:r w:rsidR="002B7D5B" w:rsidRPr="00044FCA">
        <w:rPr>
          <w:rFonts w:cs="Arial"/>
          <w:sz w:val="20"/>
        </w:rPr>
        <w:t>EGLE</w:t>
      </w:r>
      <w:r w:rsidRPr="00044FCA">
        <w:rPr>
          <w:rFonts w:cs="Arial"/>
          <w:sz w:val="20"/>
        </w:rPr>
        <w:t xml:space="preserve">, </w:t>
      </w:r>
      <w:r w:rsidR="00CE1923" w:rsidRPr="00044FCA">
        <w:rPr>
          <w:rFonts w:cs="Arial"/>
          <w:sz w:val="20"/>
        </w:rPr>
        <w:t xml:space="preserve">AQD, </w:t>
      </w:r>
      <w:r w:rsidRPr="00044FCA">
        <w:rPr>
          <w:rFonts w:cs="Arial"/>
          <w:sz w:val="20"/>
        </w:rPr>
        <w:t>P</w:t>
      </w:r>
      <w:r w:rsidR="00C401DE" w:rsidRPr="00044FCA">
        <w:rPr>
          <w:rFonts w:cs="Arial"/>
          <w:sz w:val="20"/>
        </w:rPr>
        <w:t xml:space="preserve">. </w:t>
      </w:r>
      <w:r w:rsidRPr="00044FCA">
        <w:rPr>
          <w:rFonts w:cs="Arial"/>
          <w:sz w:val="20"/>
        </w:rPr>
        <w:t>O</w:t>
      </w:r>
      <w:r w:rsidR="00C401DE" w:rsidRPr="00044FCA">
        <w:rPr>
          <w:rFonts w:cs="Arial"/>
          <w:sz w:val="20"/>
        </w:rPr>
        <w:t>.</w:t>
      </w:r>
      <w:r w:rsidRPr="00044FCA">
        <w:rPr>
          <w:rFonts w:cs="Arial"/>
          <w:sz w:val="20"/>
        </w:rPr>
        <w:t xml:space="preserve"> Box 30260, Lansing, M</w:t>
      </w:r>
      <w:r w:rsidR="0028234D" w:rsidRPr="00044FCA">
        <w:rPr>
          <w:rFonts w:cs="Arial"/>
          <w:sz w:val="20"/>
        </w:rPr>
        <w:t>ichigan</w:t>
      </w:r>
      <w:r w:rsidRPr="00044FCA">
        <w:rPr>
          <w:rFonts w:cs="Arial"/>
          <w:sz w:val="20"/>
        </w:rPr>
        <w:t xml:space="preserve"> 48909, if it is decided not to pursue the installation, reconstruction</w:t>
      </w:r>
      <w:r w:rsidR="00D57BB5" w:rsidRPr="00044FCA">
        <w:rPr>
          <w:rFonts w:cs="Arial"/>
          <w:sz w:val="20"/>
        </w:rPr>
        <w:t>,</w:t>
      </w:r>
      <w:r w:rsidR="00D57BB5" w:rsidRPr="00044FCA" w:rsidDel="0071499D">
        <w:rPr>
          <w:rFonts w:cs="Arial"/>
          <w:sz w:val="20"/>
        </w:rPr>
        <w:t xml:space="preserve"> </w:t>
      </w:r>
      <w:r w:rsidRPr="00044FCA">
        <w:rPr>
          <w:rFonts w:cs="Arial"/>
          <w:sz w:val="20"/>
        </w:rPr>
        <w:t>relocation</w:t>
      </w:r>
      <w:r w:rsidR="00A21FA1" w:rsidRPr="00044FCA">
        <w:rPr>
          <w:rFonts w:cs="Arial"/>
          <w:sz w:val="20"/>
        </w:rPr>
        <w:t>,</w:t>
      </w:r>
      <w:r w:rsidR="00D57BB5" w:rsidRPr="00044FCA">
        <w:rPr>
          <w:rFonts w:cs="Arial"/>
          <w:sz w:val="20"/>
        </w:rPr>
        <w:t xml:space="preserve"> or modification </w:t>
      </w:r>
      <w:r w:rsidRPr="00044FCA">
        <w:rPr>
          <w:rFonts w:cs="Arial"/>
          <w:sz w:val="20"/>
        </w:rPr>
        <w:t>of the equipment allowed by the terms and conditions from that PTI.</w:t>
      </w:r>
      <w:r w:rsidR="00105176" w:rsidRPr="00044FCA">
        <w:rPr>
          <w:rFonts w:cs="Arial"/>
          <w:sz w:val="20"/>
          <w:vertAlign w:val="superscript"/>
        </w:rPr>
        <w:t>2</w:t>
      </w:r>
      <w:r w:rsidR="004614AC" w:rsidRPr="00044FCA">
        <w:rPr>
          <w:rFonts w:cs="Arial"/>
          <w:sz w:val="20"/>
          <w:vertAlign w:val="superscript"/>
        </w:rPr>
        <w:t xml:space="preserve"> </w:t>
      </w:r>
      <w:r w:rsidR="00086D5F" w:rsidRPr="00044FCA">
        <w:rPr>
          <w:rFonts w:cs="Arial"/>
          <w:sz w:val="20"/>
          <w:vertAlign w:val="superscript"/>
        </w:rPr>
        <w:t xml:space="preserve"> </w:t>
      </w:r>
      <w:r w:rsidRPr="00044FCA">
        <w:rPr>
          <w:rFonts w:cs="Arial"/>
          <w:b/>
          <w:sz w:val="20"/>
        </w:rPr>
        <w:t>(R 336.1201(4))</w:t>
      </w:r>
      <w:r w:rsidR="00233961" w:rsidRPr="00044FCA">
        <w:rPr>
          <w:rFonts w:cs="Arial"/>
          <w:b/>
          <w:sz w:val="20"/>
        </w:rPr>
        <w:t xml:space="preserve"> </w:t>
      </w:r>
    </w:p>
    <w:p w14:paraId="2BFC7EB9" w14:textId="77777777" w:rsidR="00044FCA" w:rsidRPr="00044FCA" w:rsidRDefault="00044FCA" w:rsidP="00044FCA">
      <w:pPr>
        <w:jc w:val="both"/>
        <w:rPr>
          <w:rFonts w:cs="Arial"/>
          <w:sz w:val="20"/>
        </w:rPr>
      </w:pPr>
    </w:p>
    <w:p w14:paraId="59CF542D" w14:textId="77777777" w:rsidR="001F649E" w:rsidRPr="007713F1" w:rsidRDefault="001F649E" w:rsidP="00D41714">
      <w:pPr>
        <w:rPr>
          <w:rFonts w:cs="Arial"/>
          <w:sz w:val="20"/>
        </w:rPr>
      </w:pPr>
    </w:p>
    <w:p w14:paraId="01DD35D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E6642E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420952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10784E4" w14:textId="77777777" w:rsidR="000B3A18" w:rsidRPr="009B2FEE" w:rsidRDefault="000B3A18" w:rsidP="000B3A18">
      <w:pPr>
        <w:jc w:val="both"/>
        <w:rPr>
          <w:szCs w:val="22"/>
        </w:rPr>
      </w:pPr>
    </w:p>
    <w:p w14:paraId="1F68A488" w14:textId="24B24046" w:rsidR="004C1BC6" w:rsidRDefault="008055D8" w:rsidP="00044FCA">
      <w:pPr>
        <w:jc w:val="both"/>
        <w:rPr>
          <w:rFonts w:cs="Arial"/>
          <w:sz w:val="20"/>
        </w:rPr>
      </w:pPr>
      <w:r>
        <w:rPr>
          <w:rFonts w:ascii="Arial Black" w:hAnsi="Arial Black"/>
          <w:b/>
          <w:szCs w:val="22"/>
        </w:rPr>
        <w:br w:type="page"/>
      </w:r>
    </w:p>
    <w:p w14:paraId="0C7CC38F" w14:textId="77777777" w:rsidR="004C1BC6" w:rsidRDefault="004C1BC6" w:rsidP="00A9750A">
      <w:pPr>
        <w:jc w:val="both"/>
        <w:rPr>
          <w:rFonts w:cs="Arial"/>
          <w:sz w:val="20"/>
        </w:rPr>
      </w:pPr>
    </w:p>
    <w:p w14:paraId="529B50EC" w14:textId="77777777" w:rsidR="0098346A" w:rsidRPr="00752D7A" w:rsidRDefault="0098346A" w:rsidP="00AA3FFA">
      <w:pPr>
        <w:pStyle w:val="Heading1"/>
      </w:pPr>
      <w:bookmarkStart w:id="57" w:name="_Toc852394"/>
      <w:bookmarkStart w:id="58" w:name="_Toc852725"/>
      <w:bookmarkStart w:id="59" w:name="_Toc1453512"/>
      <w:bookmarkStart w:id="60" w:name="_Toc155603327"/>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2B7C5D74" w14:textId="77777777" w:rsidR="0098346A" w:rsidRPr="00F21983" w:rsidRDefault="0098346A" w:rsidP="0098346A">
      <w:pPr>
        <w:jc w:val="both"/>
        <w:rPr>
          <w:sz w:val="20"/>
        </w:rPr>
      </w:pPr>
    </w:p>
    <w:p w14:paraId="5D19FE4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93E0E5D" w14:textId="77777777" w:rsidR="003C2679" w:rsidRPr="00F21983" w:rsidRDefault="003C2679" w:rsidP="0098346A">
      <w:pPr>
        <w:jc w:val="both"/>
        <w:rPr>
          <w:sz w:val="20"/>
        </w:rPr>
      </w:pPr>
    </w:p>
    <w:p w14:paraId="6CB9F4A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4EC8A75" w14:textId="77777777" w:rsidR="00875F04" w:rsidRDefault="00875F04" w:rsidP="0098346A">
      <w:pPr>
        <w:jc w:val="both"/>
        <w:rPr>
          <w:sz w:val="20"/>
        </w:rPr>
      </w:pPr>
    </w:p>
    <w:p w14:paraId="1C2A8293" w14:textId="77777777" w:rsidR="0098346A" w:rsidRPr="00F21983" w:rsidRDefault="0098346A" w:rsidP="00E908E1">
      <w:pPr>
        <w:jc w:val="both"/>
        <w:rPr>
          <w:sz w:val="20"/>
        </w:rPr>
      </w:pPr>
    </w:p>
    <w:p w14:paraId="6DBFB8FC" w14:textId="37EF4287" w:rsidR="0098346A" w:rsidRPr="007713F1" w:rsidRDefault="00D6512F" w:rsidP="00B6659C">
      <w:pPr>
        <w:pStyle w:val="Header"/>
        <w:tabs>
          <w:tab w:val="clear" w:pos="4320"/>
          <w:tab w:val="clear" w:pos="8640"/>
        </w:tabs>
      </w:pPr>
      <w:r w:rsidRPr="00752D7A">
        <w:rPr>
          <w:szCs w:val="22"/>
        </w:rPr>
        <w:br w:type="page"/>
      </w:r>
    </w:p>
    <w:p w14:paraId="6F288831" w14:textId="77777777" w:rsidR="00E14632" w:rsidRDefault="00ED0AFD" w:rsidP="00CE44D8">
      <w:pPr>
        <w:pStyle w:val="Heading1"/>
      </w:pPr>
      <w:bookmarkStart w:id="61" w:name="_Toc155603328"/>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00FDA854" w14:textId="77777777" w:rsidR="00E14632" w:rsidRPr="00FE0AD0" w:rsidRDefault="00E14632" w:rsidP="00E14632">
      <w:pPr>
        <w:jc w:val="both"/>
        <w:rPr>
          <w:sz w:val="20"/>
        </w:rPr>
      </w:pPr>
    </w:p>
    <w:p w14:paraId="1E2F60F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AA83515" w14:textId="77777777" w:rsidR="009602B7" w:rsidRPr="00FE0AD0" w:rsidRDefault="009602B7" w:rsidP="00E14632">
      <w:pPr>
        <w:jc w:val="both"/>
        <w:rPr>
          <w:sz w:val="20"/>
        </w:rPr>
      </w:pPr>
    </w:p>
    <w:p w14:paraId="420938F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6DA2A43" w14:textId="77777777" w:rsidR="00E14632" w:rsidRDefault="00E14632" w:rsidP="00E14632">
      <w:pPr>
        <w:jc w:val="both"/>
        <w:rPr>
          <w:sz w:val="20"/>
        </w:rPr>
      </w:pPr>
    </w:p>
    <w:p w14:paraId="122A51A2"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55603329"/>
      <w:r w:rsidRPr="002B5ED5">
        <w:rPr>
          <w:sz w:val="22"/>
          <w:szCs w:val="22"/>
        </w:rPr>
        <w:t>EMISSION UNIT SUMMARY TABLE</w:t>
      </w:r>
      <w:bookmarkEnd w:id="66"/>
      <w:bookmarkEnd w:id="67"/>
      <w:bookmarkEnd w:id="68"/>
      <w:bookmarkEnd w:id="69"/>
    </w:p>
    <w:p w14:paraId="7C8A7722" w14:textId="77777777" w:rsidR="00E14632" w:rsidRDefault="00736BDB" w:rsidP="00736BDB">
      <w:pPr>
        <w:jc w:val="center"/>
      </w:pPr>
      <w:r w:rsidRPr="00F35ADC">
        <w:rPr>
          <w:sz w:val="20"/>
        </w:rPr>
        <w:t>The descriptions provided below are for informational purposes and do not constitute enforceable conditions.</w:t>
      </w:r>
    </w:p>
    <w:p w14:paraId="670957E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rsidRPr="007B0B3D" w14:paraId="27E1DDEE" w14:textId="77777777">
        <w:trPr>
          <w:cantSplit/>
          <w:tblHeader/>
        </w:trPr>
        <w:tc>
          <w:tcPr>
            <w:tcW w:w="2160" w:type="dxa"/>
            <w:tcBorders>
              <w:top w:val="double" w:sz="6" w:space="0" w:color="auto"/>
              <w:bottom w:val="double" w:sz="4" w:space="0" w:color="auto"/>
            </w:tcBorders>
            <w:shd w:val="pct10" w:color="auto" w:fill="auto"/>
          </w:tcPr>
          <w:p w14:paraId="6C7DF8D4" w14:textId="77777777" w:rsidR="00E14632" w:rsidRPr="007B0B3D" w:rsidRDefault="00E14632" w:rsidP="00C6273C">
            <w:pPr>
              <w:jc w:val="center"/>
              <w:rPr>
                <w:rFonts w:cs="Arial"/>
                <w:b/>
                <w:sz w:val="20"/>
              </w:rPr>
            </w:pPr>
            <w:r w:rsidRPr="007B0B3D">
              <w:rPr>
                <w:rFonts w:cs="Arial"/>
                <w:b/>
                <w:sz w:val="20"/>
              </w:rPr>
              <w:t>Emission Unit ID</w:t>
            </w:r>
          </w:p>
        </w:tc>
        <w:tc>
          <w:tcPr>
            <w:tcW w:w="4320" w:type="dxa"/>
            <w:tcBorders>
              <w:top w:val="double" w:sz="6" w:space="0" w:color="auto"/>
              <w:bottom w:val="double" w:sz="4" w:space="0" w:color="auto"/>
            </w:tcBorders>
            <w:shd w:val="pct10" w:color="auto" w:fill="auto"/>
          </w:tcPr>
          <w:p w14:paraId="37BFDAE5" w14:textId="77777777" w:rsidR="00E14632" w:rsidRPr="007B0B3D" w:rsidRDefault="00E14632" w:rsidP="00F71970">
            <w:pPr>
              <w:jc w:val="center"/>
              <w:rPr>
                <w:rFonts w:cs="Arial"/>
                <w:b/>
                <w:sz w:val="20"/>
              </w:rPr>
            </w:pPr>
            <w:r w:rsidRPr="007B0B3D">
              <w:rPr>
                <w:rFonts w:cs="Arial"/>
                <w:b/>
                <w:sz w:val="20"/>
              </w:rPr>
              <w:t>Emission Unit Description</w:t>
            </w:r>
          </w:p>
          <w:p w14:paraId="563D6306" w14:textId="77777777" w:rsidR="00E14632" w:rsidRPr="007B0B3D" w:rsidRDefault="00E14632" w:rsidP="00F71970">
            <w:pPr>
              <w:jc w:val="center"/>
              <w:rPr>
                <w:rFonts w:cs="Arial"/>
                <w:b/>
                <w:sz w:val="20"/>
              </w:rPr>
            </w:pPr>
            <w:r w:rsidRPr="007B0B3D">
              <w:rPr>
                <w:rFonts w:cs="Arial"/>
                <w:b/>
                <w:sz w:val="20"/>
              </w:rPr>
              <w:t>(Including Process</w:t>
            </w:r>
            <w:r w:rsidR="008E2DCE" w:rsidRPr="007B0B3D">
              <w:rPr>
                <w:rFonts w:cs="Arial"/>
                <w:b/>
                <w:sz w:val="20"/>
              </w:rPr>
              <w:t xml:space="preserve"> </w:t>
            </w:r>
            <w:r w:rsidRPr="007B0B3D">
              <w:rPr>
                <w:rFonts w:cs="Arial"/>
                <w:b/>
                <w:sz w:val="20"/>
              </w:rPr>
              <w:t>Equipment &amp; Control Device(s))</w:t>
            </w:r>
          </w:p>
        </w:tc>
        <w:tc>
          <w:tcPr>
            <w:tcW w:w="1890" w:type="dxa"/>
            <w:tcBorders>
              <w:top w:val="double" w:sz="6" w:space="0" w:color="auto"/>
              <w:bottom w:val="double" w:sz="4" w:space="0" w:color="auto"/>
            </w:tcBorders>
            <w:shd w:val="pct10" w:color="auto" w:fill="auto"/>
          </w:tcPr>
          <w:p w14:paraId="0C0CC33C" w14:textId="77777777" w:rsidR="00E14632" w:rsidRPr="007B0B3D" w:rsidRDefault="00E14632" w:rsidP="00BD47BE">
            <w:pPr>
              <w:jc w:val="center"/>
              <w:rPr>
                <w:rFonts w:cs="Arial"/>
                <w:b/>
                <w:sz w:val="20"/>
              </w:rPr>
            </w:pPr>
            <w:r w:rsidRPr="007B0B3D">
              <w:rPr>
                <w:rFonts w:cs="Arial"/>
                <w:b/>
                <w:sz w:val="20"/>
              </w:rPr>
              <w:t>Installation</w:t>
            </w:r>
          </w:p>
          <w:p w14:paraId="60AA9768" w14:textId="77777777" w:rsidR="00E14632" w:rsidRPr="007B0B3D" w:rsidRDefault="00E14632" w:rsidP="00BD47BE">
            <w:pPr>
              <w:jc w:val="center"/>
              <w:rPr>
                <w:rFonts w:cs="Arial"/>
                <w:b/>
                <w:sz w:val="20"/>
              </w:rPr>
            </w:pPr>
            <w:r w:rsidRPr="007B0B3D">
              <w:rPr>
                <w:rFonts w:cs="Arial"/>
                <w:b/>
                <w:sz w:val="20"/>
              </w:rPr>
              <w:t>Date/</w:t>
            </w:r>
          </w:p>
          <w:p w14:paraId="0B7F5CFB" w14:textId="77777777" w:rsidR="00E14632" w:rsidRPr="007B0B3D" w:rsidRDefault="00E14632" w:rsidP="00BD47BE">
            <w:pPr>
              <w:jc w:val="center"/>
              <w:rPr>
                <w:rFonts w:cs="Arial"/>
                <w:b/>
                <w:sz w:val="20"/>
              </w:rPr>
            </w:pPr>
            <w:r w:rsidRPr="007B0B3D">
              <w:rPr>
                <w:rFonts w:cs="Arial"/>
                <w:b/>
                <w:sz w:val="20"/>
              </w:rPr>
              <w:t>Modification Date</w:t>
            </w:r>
          </w:p>
        </w:tc>
        <w:tc>
          <w:tcPr>
            <w:tcW w:w="2070" w:type="dxa"/>
            <w:tcBorders>
              <w:top w:val="double" w:sz="6" w:space="0" w:color="auto"/>
              <w:bottom w:val="double" w:sz="4" w:space="0" w:color="auto"/>
            </w:tcBorders>
            <w:shd w:val="pct10" w:color="auto" w:fill="auto"/>
          </w:tcPr>
          <w:p w14:paraId="301EC7C0" w14:textId="77777777" w:rsidR="00E14632" w:rsidRPr="007B0B3D" w:rsidRDefault="00752D7A" w:rsidP="00C6273C">
            <w:pPr>
              <w:jc w:val="center"/>
              <w:rPr>
                <w:rFonts w:cs="Arial"/>
                <w:b/>
                <w:sz w:val="20"/>
              </w:rPr>
            </w:pPr>
            <w:r w:rsidRPr="007B0B3D">
              <w:rPr>
                <w:rFonts w:cs="Arial"/>
                <w:b/>
                <w:sz w:val="20"/>
              </w:rPr>
              <w:t xml:space="preserve">Flexible </w:t>
            </w:r>
            <w:r w:rsidR="00E14632" w:rsidRPr="007B0B3D">
              <w:rPr>
                <w:rFonts w:cs="Arial"/>
                <w:b/>
                <w:sz w:val="20"/>
              </w:rPr>
              <w:t>Group ID</w:t>
            </w:r>
          </w:p>
        </w:tc>
      </w:tr>
      <w:tr w:rsidR="00FB35E4" w:rsidRPr="007B0B3D" w14:paraId="2FE8DB9C" w14:textId="77777777">
        <w:trPr>
          <w:cantSplit/>
        </w:trPr>
        <w:tc>
          <w:tcPr>
            <w:tcW w:w="2160" w:type="dxa"/>
            <w:tcBorders>
              <w:top w:val="nil"/>
            </w:tcBorders>
          </w:tcPr>
          <w:p w14:paraId="1F0BAA63" w14:textId="70D7FF98" w:rsidR="00FB35E4" w:rsidRPr="007B0B3D" w:rsidRDefault="00FB35E4" w:rsidP="00FB35E4">
            <w:pPr>
              <w:rPr>
                <w:rFonts w:cs="Arial"/>
                <w:sz w:val="20"/>
              </w:rPr>
            </w:pPr>
            <w:r w:rsidRPr="007B0B3D">
              <w:rPr>
                <w:rFonts w:cs="Arial"/>
                <w:sz w:val="20"/>
              </w:rPr>
              <w:t>EUEXPANDER5</w:t>
            </w:r>
          </w:p>
        </w:tc>
        <w:tc>
          <w:tcPr>
            <w:tcW w:w="4320" w:type="dxa"/>
            <w:tcBorders>
              <w:top w:val="nil"/>
            </w:tcBorders>
          </w:tcPr>
          <w:p w14:paraId="1D9450EA" w14:textId="29756028" w:rsidR="00FB35E4" w:rsidRPr="007B0B3D" w:rsidRDefault="00FB35E4" w:rsidP="00FB35E4">
            <w:pPr>
              <w:jc w:val="both"/>
              <w:rPr>
                <w:rFonts w:cs="Arial"/>
                <w:sz w:val="20"/>
              </w:rPr>
            </w:pPr>
            <w:r w:rsidRPr="007B0B3D">
              <w:rPr>
                <w:rFonts w:cs="Arial"/>
                <w:sz w:val="20"/>
              </w:rPr>
              <w:t xml:space="preserve">Hirsch </w:t>
            </w:r>
            <w:proofErr w:type="spellStart"/>
            <w:r w:rsidRPr="007B0B3D">
              <w:rPr>
                <w:rFonts w:cs="Arial"/>
                <w:sz w:val="20"/>
              </w:rPr>
              <w:t>Vacutrans</w:t>
            </w:r>
            <w:proofErr w:type="spellEnd"/>
            <w:r w:rsidRPr="007B0B3D">
              <w:rPr>
                <w:rFonts w:cs="Arial"/>
                <w:sz w:val="20"/>
              </w:rPr>
              <w:t xml:space="preserve"> Polystyrene expander with VOC emissions controlled by a shared regenerative thermal oxidizer</w:t>
            </w:r>
          </w:p>
        </w:tc>
        <w:tc>
          <w:tcPr>
            <w:tcW w:w="1890" w:type="dxa"/>
            <w:tcBorders>
              <w:top w:val="nil"/>
            </w:tcBorders>
          </w:tcPr>
          <w:p w14:paraId="64228D84" w14:textId="77CC77BE" w:rsidR="00FB35E4" w:rsidRPr="00634A17" w:rsidRDefault="00FB35E4" w:rsidP="00BD47BE">
            <w:pPr>
              <w:pStyle w:val="TableEntry"/>
              <w:jc w:val="center"/>
              <w:rPr>
                <w:rFonts w:ascii="Arial" w:hAnsi="Arial" w:cs="Arial"/>
              </w:rPr>
            </w:pPr>
            <w:r w:rsidRPr="00634A17">
              <w:rPr>
                <w:rFonts w:ascii="Arial" w:hAnsi="Arial" w:cs="Arial"/>
              </w:rPr>
              <w:t>07-01-2002 /</w:t>
            </w:r>
          </w:p>
          <w:p w14:paraId="5DF0D648" w14:textId="10830E62" w:rsidR="00CD0570" w:rsidRPr="00634A17" w:rsidRDefault="00E402B8" w:rsidP="00BD47BE">
            <w:pPr>
              <w:jc w:val="center"/>
              <w:rPr>
                <w:rFonts w:cs="Arial"/>
                <w:sz w:val="20"/>
              </w:rPr>
            </w:pPr>
            <w:r w:rsidRPr="00634A17">
              <w:rPr>
                <w:rFonts w:cs="Arial"/>
                <w:sz w:val="20"/>
              </w:rPr>
              <w:t>0</w:t>
            </w:r>
            <w:r w:rsidR="00FB35E4" w:rsidRPr="00634A17">
              <w:rPr>
                <w:rFonts w:cs="Arial"/>
                <w:sz w:val="20"/>
              </w:rPr>
              <w:t>5-22-2008</w:t>
            </w:r>
          </w:p>
        </w:tc>
        <w:tc>
          <w:tcPr>
            <w:tcW w:w="2070" w:type="dxa"/>
            <w:tcBorders>
              <w:top w:val="nil"/>
            </w:tcBorders>
          </w:tcPr>
          <w:p w14:paraId="7B59679D" w14:textId="0926AB8C" w:rsidR="00FB35E4" w:rsidRPr="007B0B3D" w:rsidRDefault="00FB35E4" w:rsidP="00FB35E4">
            <w:pPr>
              <w:rPr>
                <w:rFonts w:cs="Arial"/>
                <w:sz w:val="20"/>
              </w:rPr>
            </w:pPr>
            <w:r w:rsidRPr="007B0B3D">
              <w:rPr>
                <w:rFonts w:cs="Arial"/>
                <w:sz w:val="20"/>
              </w:rPr>
              <w:t>FGEPS</w:t>
            </w:r>
          </w:p>
        </w:tc>
      </w:tr>
      <w:tr w:rsidR="00FB35E4" w:rsidRPr="007B0B3D" w14:paraId="0A5CED1B" w14:textId="77777777">
        <w:trPr>
          <w:cantSplit/>
        </w:trPr>
        <w:tc>
          <w:tcPr>
            <w:tcW w:w="2160" w:type="dxa"/>
          </w:tcPr>
          <w:p w14:paraId="133DC6F7" w14:textId="2B8FDD72" w:rsidR="00FB35E4" w:rsidRPr="007B0B3D" w:rsidRDefault="00FB35E4" w:rsidP="00FB35E4">
            <w:pPr>
              <w:rPr>
                <w:rFonts w:cs="Arial"/>
                <w:sz w:val="20"/>
              </w:rPr>
            </w:pPr>
            <w:r w:rsidRPr="007B0B3D">
              <w:rPr>
                <w:rFonts w:cs="Arial"/>
                <w:sz w:val="20"/>
              </w:rPr>
              <w:t>EUEXPANDER6</w:t>
            </w:r>
          </w:p>
        </w:tc>
        <w:tc>
          <w:tcPr>
            <w:tcW w:w="4320" w:type="dxa"/>
          </w:tcPr>
          <w:p w14:paraId="4406BCA9" w14:textId="492F321C" w:rsidR="00FB35E4" w:rsidRPr="007B0B3D" w:rsidRDefault="00FB35E4" w:rsidP="00FB35E4">
            <w:pPr>
              <w:jc w:val="both"/>
              <w:rPr>
                <w:rFonts w:cs="Arial"/>
                <w:sz w:val="20"/>
              </w:rPr>
            </w:pPr>
            <w:r w:rsidRPr="007B0B3D">
              <w:rPr>
                <w:rFonts w:cs="Arial"/>
                <w:sz w:val="20"/>
              </w:rPr>
              <w:t>Hirsch PX 14000 batch expander with VOC emissions controlled by a shared regenerative thermal oxidizer</w:t>
            </w:r>
          </w:p>
        </w:tc>
        <w:tc>
          <w:tcPr>
            <w:tcW w:w="1890" w:type="dxa"/>
          </w:tcPr>
          <w:p w14:paraId="51806B72" w14:textId="75E1732A" w:rsidR="00CD0570" w:rsidRPr="00634A17" w:rsidRDefault="00FB35E4" w:rsidP="00BD47BE">
            <w:pPr>
              <w:jc w:val="center"/>
              <w:rPr>
                <w:rFonts w:cs="Arial"/>
                <w:sz w:val="20"/>
              </w:rPr>
            </w:pPr>
            <w:r w:rsidRPr="00634A17">
              <w:rPr>
                <w:rFonts w:cs="Arial"/>
                <w:sz w:val="20"/>
              </w:rPr>
              <w:t>02-12-2019</w:t>
            </w:r>
            <w:r w:rsidR="00E402B8" w:rsidRPr="00634A17">
              <w:rPr>
                <w:rFonts w:cs="Arial"/>
                <w:sz w:val="20"/>
              </w:rPr>
              <w:t xml:space="preserve"> / NA</w:t>
            </w:r>
          </w:p>
        </w:tc>
        <w:tc>
          <w:tcPr>
            <w:tcW w:w="2070" w:type="dxa"/>
          </w:tcPr>
          <w:p w14:paraId="46A6DC44" w14:textId="1360C9E1" w:rsidR="00FB35E4" w:rsidRPr="007B0B3D" w:rsidRDefault="00FB35E4" w:rsidP="00FB35E4">
            <w:pPr>
              <w:rPr>
                <w:rFonts w:cs="Arial"/>
                <w:sz w:val="20"/>
              </w:rPr>
            </w:pPr>
            <w:r w:rsidRPr="007B0B3D">
              <w:rPr>
                <w:rFonts w:cs="Arial"/>
                <w:sz w:val="20"/>
              </w:rPr>
              <w:t>FGEPS</w:t>
            </w:r>
          </w:p>
        </w:tc>
      </w:tr>
      <w:tr w:rsidR="00FB35E4" w:rsidRPr="007B0B3D" w14:paraId="75A51937" w14:textId="77777777">
        <w:trPr>
          <w:cantSplit/>
        </w:trPr>
        <w:tc>
          <w:tcPr>
            <w:tcW w:w="2160" w:type="dxa"/>
          </w:tcPr>
          <w:p w14:paraId="2A00D477" w14:textId="032D6C3F" w:rsidR="00FB35E4" w:rsidRPr="007B0B3D" w:rsidRDefault="00FB35E4" w:rsidP="00FB35E4">
            <w:pPr>
              <w:rPr>
                <w:rFonts w:cs="Arial"/>
                <w:sz w:val="20"/>
              </w:rPr>
            </w:pPr>
            <w:r w:rsidRPr="007B0B3D">
              <w:rPr>
                <w:rFonts w:cs="Arial"/>
                <w:sz w:val="20"/>
              </w:rPr>
              <w:t>EUBEADAGING</w:t>
            </w:r>
          </w:p>
        </w:tc>
        <w:tc>
          <w:tcPr>
            <w:tcW w:w="4320" w:type="dxa"/>
          </w:tcPr>
          <w:p w14:paraId="7CE3A0C9" w14:textId="009E6683" w:rsidR="00FB35E4" w:rsidRPr="007B0B3D" w:rsidRDefault="00FB35E4" w:rsidP="00FB35E4">
            <w:pPr>
              <w:jc w:val="both"/>
              <w:rPr>
                <w:rFonts w:cs="Arial"/>
                <w:sz w:val="20"/>
              </w:rPr>
            </w:pPr>
            <w:r w:rsidRPr="007B0B3D">
              <w:rPr>
                <w:rFonts w:cs="Arial"/>
                <w:sz w:val="20"/>
              </w:rPr>
              <w:t>Bead aging area for EPS beads prior to molding</w:t>
            </w:r>
          </w:p>
        </w:tc>
        <w:tc>
          <w:tcPr>
            <w:tcW w:w="1890" w:type="dxa"/>
          </w:tcPr>
          <w:p w14:paraId="439C2AC4" w14:textId="73355B04" w:rsidR="00CD0570" w:rsidRPr="007B0B3D" w:rsidRDefault="00FB35E4" w:rsidP="00BD47BE">
            <w:pPr>
              <w:jc w:val="center"/>
              <w:rPr>
                <w:rFonts w:cs="Arial"/>
                <w:sz w:val="20"/>
              </w:rPr>
            </w:pPr>
            <w:r w:rsidRPr="007B0B3D">
              <w:rPr>
                <w:rFonts w:cs="Arial"/>
                <w:sz w:val="20"/>
              </w:rPr>
              <w:t>09-27-1984 / NA</w:t>
            </w:r>
          </w:p>
        </w:tc>
        <w:tc>
          <w:tcPr>
            <w:tcW w:w="2070" w:type="dxa"/>
          </w:tcPr>
          <w:p w14:paraId="592182D5" w14:textId="4843E0ED" w:rsidR="00FB35E4" w:rsidRPr="007B0B3D" w:rsidRDefault="00FB35E4" w:rsidP="00FB35E4">
            <w:pPr>
              <w:rPr>
                <w:rFonts w:cs="Arial"/>
                <w:sz w:val="20"/>
              </w:rPr>
            </w:pPr>
            <w:r w:rsidRPr="007B0B3D">
              <w:rPr>
                <w:rFonts w:cs="Arial"/>
                <w:sz w:val="20"/>
              </w:rPr>
              <w:t>FGEPS</w:t>
            </w:r>
          </w:p>
        </w:tc>
      </w:tr>
      <w:tr w:rsidR="00FB35E4" w:rsidRPr="007B0B3D" w14:paraId="48826833" w14:textId="77777777">
        <w:trPr>
          <w:cantSplit/>
        </w:trPr>
        <w:tc>
          <w:tcPr>
            <w:tcW w:w="2160" w:type="dxa"/>
          </w:tcPr>
          <w:p w14:paraId="59C54C23" w14:textId="6F18B4DE" w:rsidR="00FB35E4" w:rsidRPr="007B0B3D" w:rsidRDefault="00FB35E4" w:rsidP="00FB35E4">
            <w:pPr>
              <w:rPr>
                <w:rFonts w:cs="Arial"/>
                <w:sz w:val="20"/>
              </w:rPr>
            </w:pPr>
            <w:r w:rsidRPr="007B0B3D">
              <w:rPr>
                <w:rFonts w:cs="Arial"/>
                <w:sz w:val="20"/>
              </w:rPr>
              <w:t>EUMOLD5</w:t>
            </w:r>
          </w:p>
        </w:tc>
        <w:tc>
          <w:tcPr>
            <w:tcW w:w="4320" w:type="dxa"/>
          </w:tcPr>
          <w:p w14:paraId="0106CFFB" w14:textId="21DFA183" w:rsidR="00FB35E4" w:rsidRPr="007B0B3D" w:rsidRDefault="00FB35E4" w:rsidP="00FB35E4">
            <w:pPr>
              <w:jc w:val="both"/>
              <w:rPr>
                <w:rFonts w:cs="Arial"/>
                <w:sz w:val="20"/>
              </w:rPr>
            </w:pPr>
            <w:r w:rsidRPr="007B0B3D">
              <w:rPr>
                <w:rFonts w:cs="Arial"/>
                <w:sz w:val="20"/>
              </w:rPr>
              <w:t>Berndorf 33" x 216" polystyrene block molding machine with a capacity of 4,000 pounds of beads per hour</w:t>
            </w:r>
          </w:p>
        </w:tc>
        <w:tc>
          <w:tcPr>
            <w:tcW w:w="1890" w:type="dxa"/>
          </w:tcPr>
          <w:p w14:paraId="692279AB" w14:textId="7A1A9B32" w:rsidR="00FB35E4" w:rsidRPr="007B0B3D" w:rsidRDefault="00FB35E4" w:rsidP="00BD47BE">
            <w:pPr>
              <w:pStyle w:val="TableEntry"/>
              <w:jc w:val="center"/>
              <w:rPr>
                <w:rFonts w:ascii="Arial" w:hAnsi="Arial" w:cs="Arial"/>
              </w:rPr>
            </w:pPr>
            <w:r w:rsidRPr="007B0B3D">
              <w:rPr>
                <w:rFonts w:ascii="Arial" w:hAnsi="Arial" w:cs="Arial"/>
              </w:rPr>
              <w:t>08-01-1997 /</w:t>
            </w:r>
          </w:p>
          <w:p w14:paraId="7D658DEC" w14:textId="25B3EFD5" w:rsidR="00CD0570" w:rsidRPr="007B0B3D" w:rsidRDefault="00FB35E4" w:rsidP="00BD47BE">
            <w:pPr>
              <w:jc w:val="center"/>
              <w:rPr>
                <w:rFonts w:cs="Arial"/>
                <w:sz w:val="20"/>
              </w:rPr>
            </w:pPr>
            <w:r w:rsidRPr="007B0B3D">
              <w:rPr>
                <w:rFonts w:cs="Arial"/>
                <w:sz w:val="20"/>
              </w:rPr>
              <w:t>5-22-2008</w:t>
            </w:r>
          </w:p>
        </w:tc>
        <w:tc>
          <w:tcPr>
            <w:tcW w:w="2070" w:type="dxa"/>
          </w:tcPr>
          <w:p w14:paraId="3C028A5A" w14:textId="36D6BCB7" w:rsidR="00FB35E4" w:rsidRPr="007B0B3D" w:rsidRDefault="00FB35E4" w:rsidP="00FB35E4">
            <w:pPr>
              <w:rPr>
                <w:rFonts w:cs="Arial"/>
                <w:sz w:val="20"/>
              </w:rPr>
            </w:pPr>
            <w:r w:rsidRPr="007B0B3D">
              <w:rPr>
                <w:rFonts w:cs="Arial"/>
                <w:sz w:val="20"/>
              </w:rPr>
              <w:t>FGEPS</w:t>
            </w:r>
          </w:p>
        </w:tc>
      </w:tr>
      <w:tr w:rsidR="00FB35E4" w:rsidRPr="007B0B3D" w14:paraId="5DB32E3B" w14:textId="77777777">
        <w:trPr>
          <w:cantSplit/>
        </w:trPr>
        <w:tc>
          <w:tcPr>
            <w:tcW w:w="2160" w:type="dxa"/>
          </w:tcPr>
          <w:p w14:paraId="4DE44DA2" w14:textId="6712995C" w:rsidR="00FB35E4" w:rsidRPr="007B0B3D" w:rsidRDefault="00FB35E4" w:rsidP="00FB35E4">
            <w:pPr>
              <w:rPr>
                <w:rFonts w:cs="Arial"/>
                <w:sz w:val="20"/>
              </w:rPr>
            </w:pPr>
            <w:r w:rsidRPr="007B0B3D">
              <w:rPr>
                <w:rFonts w:cs="Arial"/>
                <w:sz w:val="20"/>
              </w:rPr>
              <w:t>EUMOLD6</w:t>
            </w:r>
          </w:p>
        </w:tc>
        <w:tc>
          <w:tcPr>
            <w:tcW w:w="4320" w:type="dxa"/>
          </w:tcPr>
          <w:p w14:paraId="4A832946" w14:textId="03759A44" w:rsidR="00FB35E4" w:rsidRPr="007B0B3D" w:rsidRDefault="00FB35E4" w:rsidP="00FB35E4">
            <w:pPr>
              <w:jc w:val="both"/>
              <w:rPr>
                <w:rFonts w:cs="Arial"/>
                <w:sz w:val="20"/>
              </w:rPr>
            </w:pPr>
            <w:r w:rsidRPr="007B0B3D">
              <w:rPr>
                <w:rFonts w:cs="Arial"/>
                <w:sz w:val="20"/>
              </w:rPr>
              <w:t>Berndorf 40" by 48" polystyrene shape press with a capacity of 198 pounds of beads per hour</w:t>
            </w:r>
          </w:p>
        </w:tc>
        <w:tc>
          <w:tcPr>
            <w:tcW w:w="1890" w:type="dxa"/>
          </w:tcPr>
          <w:p w14:paraId="24D35213" w14:textId="24E17D1A" w:rsidR="00CD0570" w:rsidRPr="007B0B3D" w:rsidRDefault="00E402B8" w:rsidP="00BD47BE">
            <w:pPr>
              <w:jc w:val="center"/>
              <w:rPr>
                <w:rFonts w:cs="Arial"/>
                <w:sz w:val="20"/>
              </w:rPr>
            </w:pPr>
            <w:r>
              <w:rPr>
                <w:rFonts w:cs="Arial"/>
                <w:sz w:val="20"/>
              </w:rPr>
              <w:t>0</w:t>
            </w:r>
            <w:r w:rsidR="00FB35E4" w:rsidRPr="007B0B3D">
              <w:rPr>
                <w:rFonts w:cs="Arial"/>
                <w:sz w:val="20"/>
              </w:rPr>
              <w:t>5-22-2008 /</w:t>
            </w:r>
            <w:r>
              <w:rPr>
                <w:rFonts w:cs="Arial"/>
                <w:sz w:val="20"/>
              </w:rPr>
              <w:t xml:space="preserve"> </w:t>
            </w:r>
            <w:r w:rsidR="00FB35E4" w:rsidRPr="007B0B3D">
              <w:rPr>
                <w:rFonts w:cs="Arial"/>
                <w:sz w:val="20"/>
              </w:rPr>
              <w:t>NA</w:t>
            </w:r>
          </w:p>
        </w:tc>
        <w:tc>
          <w:tcPr>
            <w:tcW w:w="2070" w:type="dxa"/>
          </w:tcPr>
          <w:p w14:paraId="5A006F1A" w14:textId="645EFAE7" w:rsidR="00FB35E4" w:rsidRPr="007B0B3D" w:rsidRDefault="00FB35E4" w:rsidP="00FB35E4">
            <w:pPr>
              <w:rPr>
                <w:rFonts w:cs="Arial"/>
                <w:sz w:val="20"/>
              </w:rPr>
            </w:pPr>
            <w:r w:rsidRPr="007B0B3D">
              <w:rPr>
                <w:rFonts w:cs="Arial"/>
                <w:sz w:val="20"/>
              </w:rPr>
              <w:t>FGEPS</w:t>
            </w:r>
          </w:p>
        </w:tc>
      </w:tr>
      <w:tr w:rsidR="00FB35E4" w:rsidRPr="007B0B3D" w14:paraId="112EFAB1" w14:textId="77777777">
        <w:trPr>
          <w:cantSplit/>
        </w:trPr>
        <w:tc>
          <w:tcPr>
            <w:tcW w:w="2160" w:type="dxa"/>
          </w:tcPr>
          <w:p w14:paraId="3E017BF4" w14:textId="2ACC5AFE" w:rsidR="00FB35E4" w:rsidRPr="007B0B3D" w:rsidRDefault="00FB35E4" w:rsidP="00FB35E4">
            <w:pPr>
              <w:rPr>
                <w:rFonts w:cs="Arial"/>
                <w:sz w:val="20"/>
              </w:rPr>
            </w:pPr>
            <w:r w:rsidRPr="007B0B3D">
              <w:rPr>
                <w:rFonts w:cs="Arial"/>
                <w:sz w:val="20"/>
              </w:rPr>
              <w:t>EUMOLD7</w:t>
            </w:r>
          </w:p>
        </w:tc>
        <w:tc>
          <w:tcPr>
            <w:tcW w:w="4320" w:type="dxa"/>
          </w:tcPr>
          <w:p w14:paraId="59FD1668" w14:textId="7CCB8B66" w:rsidR="00FB35E4" w:rsidRPr="007B0B3D" w:rsidRDefault="00FB35E4" w:rsidP="00FB35E4">
            <w:pPr>
              <w:jc w:val="both"/>
              <w:rPr>
                <w:rFonts w:cs="Arial"/>
                <w:sz w:val="20"/>
              </w:rPr>
            </w:pPr>
            <w:r w:rsidRPr="007B0B3D">
              <w:rPr>
                <w:rFonts w:cs="Arial"/>
                <w:sz w:val="20"/>
              </w:rPr>
              <w:t>Berndorf 33" x 288" polystyrene block molding machine with a capacity of 5,200 pounds of beads per hour</w:t>
            </w:r>
          </w:p>
        </w:tc>
        <w:tc>
          <w:tcPr>
            <w:tcW w:w="1890" w:type="dxa"/>
          </w:tcPr>
          <w:p w14:paraId="5D517AA8" w14:textId="6EC675B0" w:rsidR="00CD0570" w:rsidRPr="007B0B3D" w:rsidRDefault="00FB35E4" w:rsidP="00BD47BE">
            <w:pPr>
              <w:jc w:val="center"/>
              <w:rPr>
                <w:rFonts w:cs="Arial"/>
                <w:sz w:val="20"/>
              </w:rPr>
            </w:pPr>
            <w:r w:rsidRPr="007B0B3D">
              <w:rPr>
                <w:rFonts w:cs="Arial"/>
                <w:sz w:val="20"/>
              </w:rPr>
              <w:t>01-01-2012 / NA</w:t>
            </w:r>
          </w:p>
        </w:tc>
        <w:tc>
          <w:tcPr>
            <w:tcW w:w="2070" w:type="dxa"/>
          </w:tcPr>
          <w:p w14:paraId="19DB67EF" w14:textId="1F404B1A" w:rsidR="00FB35E4" w:rsidRPr="007B0B3D" w:rsidRDefault="00FB35E4" w:rsidP="00FB35E4">
            <w:pPr>
              <w:rPr>
                <w:rFonts w:cs="Arial"/>
                <w:sz w:val="20"/>
              </w:rPr>
            </w:pPr>
            <w:r w:rsidRPr="007B0B3D">
              <w:rPr>
                <w:rFonts w:cs="Arial"/>
                <w:sz w:val="20"/>
              </w:rPr>
              <w:t>FGEPS</w:t>
            </w:r>
          </w:p>
        </w:tc>
      </w:tr>
      <w:tr w:rsidR="00FB35E4" w:rsidRPr="007B0B3D" w14:paraId="6D99C511" w14:textId="77777777">
        <w:trPr>
          <w:cantSplit/>
        </w:trPr>
        <w:tc>
          <w:tcPr>
            <w:tcW w:w="2160" w:type="dxa"/>
          </w:tcPr>
          <w:p w14:paraId="52541AFC" w14:textId="008DF2D3" w:rsidR="00FB35E4" w:rsidRPr="007B0B3D" w:rsidRDefault="00FB35E4" w:rsidP="00FB35E4">
            <w:pPr>
              <w:rPr>
                <w:rFonts w:cs="Arial"/>
                <w:sz w:val="20"/>
              </w:rPr>
            </w:pPr>
            <w:r w:rsidRPr="007B0B3D">
              <w:rPr>
                <w:rFonts w:cs="Arial"/>
                <w:sz w:val="20"/>
              </w:rPr>
              <w:t>EUMOLD8</w:t>
            </w:r>
          </w:p>
        </w:tc>
        <w:tc>
          <w:tcPr>
            <w:tcW w:w="4320" w:type="dxa"/>
          </w:tcPr>
          <w:p w14:paraId="7F9C28B5" w14:textId="512B5777" w:rsidR="00FB35E4" w:rsidRPr="007B0B3D" w:rsidRDefault="00FB35E4" w:rsidP="00FB35E4">
            <w:pPr>
              <w:jc w:val="both"/>
              <w:rPr>
                <w:rFonts w:cs="Arial"/>
                <w:sz w:val="20"/>
              </w:rPr>
            </w:pPr>
            <w:proofErr w:type="spellStart"/>
            <w:r w:rsidRPr="007B0B3D">
              <w:rPr>
                <w:rFonts w:cs="Arial"/>
                <w:sz w:val="20"/>
              </w:rPr>
              <w:t>Idro</w:t>
            </w:r>
            <w:proofErr w:type="spellEnd"/>
            <w:r w:rsidRPr="007B0B3D">
              <w:rPr>
                <w:rFonts w:cs="Arial"/>
                <w:sz w:val="20"/>
              </w:rPr>
              <w:t xml:space="preserve"> 43-inch polystyrene block molding machine with a capacity of 5,370 pounds of beads per hour</w:t>
            </w:r>
          </w:p>
        </w:tc>
        <w:tc>
          <w:tcPr>
            <w:tcW w:w="1890" w:type="dxa"/>
          </w:tcPr>
          <w:p w14:paraId="24D2AEED" w14:textId="1583257D" w:rsidR="00CD0570" w:rsidRPr="007B0B3D" w:rsidRDefault="00E402B8" w:rsidP="00BD47BE">
            <w:pPr>
              <w:jc w:val="center"/>
              <w:rPr>
                <w:rFonts w:cs="Arial"/>
                <w:sz w:val="20"/>
              </w:rPr>
            </w:pPr>
            <w:r>
              <w:rPr>
                <w:rFonts w:cs="Arial"/>
                <w:sz w:val="20"/>
              </w:rPr>
              <w:t>02</w:t>
            </w:r>
            <w:r w:rsidR="007C12E7">
              <w:rPr>
                <w:rFonts w:cs="Arial"/>
                <w:sz w:val="20"/>
              </w:rPr>
              <w:t>-</w:t>
            </w:r>
            <w:r>
              <w:rPr>
                <w:rFonts w:cs="Arial"/>
                <w:sz w:val="20"/>
              </w:rPr>
              <w:t>25</w:t>
            </w:r>
            <w:r w:rsidR="007C12E7">
              <w:rPr>
                <w:rFonts w:cs="Arial"/>
                <w:sz w:val="20"/>
              </w:rPr>
              <w:t>-</w:t>
            </w:r>
            <w:r>
              <w:rPr>
                <w:rFonts w:cs="Arial"/>
                <w:sz w:val="20"/>
              </w:rPr>
              <w:t>2022 / NA</w:t>
            </w:r>
          </w:p>
        </w:tc>
        <w:tc>
          <w:tcPr>
            <w:tcW w:w="2070" w:type="dxa"/>
          </w:tcPr>
          <w:p w14:paraId="418D87A6" w14:textId="2923472D" w:rsidR="00FB35E4" w:rsidRPr="007B0B3D" w:rsidRDefault="00FB35E4" w:rsidP="00FB35E4">
            <w:pPr>
              <w:rPr>
                <w:rFonts w:cs="Arial"/>
                <w:sz w:val="20"/>
              </w:rPr>
            </w:pPr>
            <w:r w:rsidRPr="007B0B3D">
              <w:rPr>
                <w:rFonts w:cs="Arial"/>
                <w:sz w:val="20"/>
              </w:rPr>
              <w:t>FGEPS</w:t>
            </w:r>
          </w:p>
        </w:tc>
      </w:tr>
      <w:tr w:rsidR="00FB35E4" w:rsidRPr="007B0B3D" w14:paraId="4F5F1F5B" w14:textId="77777777">
        <w:trPr>
          <w:cantSplit/>
        </w:trPr>
        <w:tc>
          <w:tcPr>
            <w:tcW w:w="2160" w:type="dxa"/>
          </w:tcPr>
          <w:p w14:paraId="0409629A" w14:textId="496E44C4" w:rsidR="00FB35E4" w:rsidRPr="007B0B3D" w:rsidRDefault="00FB35E4" w:rsidP="00FB35E4">
            <w:pPr>
              <w:rPr>
                <w:rFonts w:cs="Arial"/>
                <w:sz w:val="20"/>
              </w:rPr>
            </w:pPr>
            <w:r w:rsidRPr="007B0B3D">
              <w:rPr>
                <w:rFonts w:cs="Arial"/>
                <w:sz w:val="20"/>
              </w:rPr>
              <w:t>EURTO</w:t>
            </w:r>
          </w:p>
        </w:tc>
        <w:tc>
          <w:tcPr>
            <w:tcW w:w="4320" w:type="dxa"/>
          </w:tcPr>
          <w:p w14:paraId="77184E76" w14:textId="6A4C20FD" w:rsidR="00FB35E4" w:rsidRPr="007B0B3D" w:rsidRDefault="00FB35E4" w:rsidP="00FB35E4">
            <w:pPr>
              <w:jc w:val="both"/>
              <w:rPr>
                <w:rFonts w:cs="Arial"/>
                <w:sz w:val="20"/>
              </w:rPr>
            </w:pPr>
            <w:r w:rsidRPr="007B0B3D">
              <w:rPr>
                <w:rFonts w:cs="Arial"/>
                <w:sz w:val="20"/>
              </w:rPr>
              <w:t>Regenerative thermal oxidizer used to control all emissions from EUEXPANDER5 and EUEXPANDER6</w:t>
            </w:r>
          </w:p>
        </w:tc>
        <w:tc>
          <w:tcPr>
            <w:tcW w:w="1890" w:type="dxa"/>
          </w:tcPr>
          <w:p w14:paraId="7A86FE9F" w14:textId="1B7DC3DF" w:rsidR="00CD0570" w:rsidRPr="007B0B3D" w:rsidRDefault="00FB35E4" w:rsidP="00BD47BE">
            <w:pPr>
              <w:jc w:val="center"/>
              <w:rPr>
                <w:rFonts w:cs="Arial"/>
                <w:sz w:val="20"/>
              </w:rPr>
            </w:pPr>
            <w:r w:rsidRPr="007B0B3D">
              <w:rPr>
                <w:rFonts w:cs="Arial"/>
                <w:sz w:val="20"/>
              </w:rPr>
              <w:t>10</w:t>
            </w:r>
            <w:r w:rsidR="007C12E7">
              <w:rPr>
                <w:rFonts w:cs="Arial"/>
                <w:sz w:val="20"/>
              </w:rPr>
              <w:t>-</w:t>
            </w:r>
            <w:r w:rsidR="00CD0570" w:rsidRPr="007B0B3D">
              <w:rPr>
                <w:rFonts w:cs="Arial"/>
                <w:sz w:val="20"/>
              </w:rPr>
              <w:t>2</w:t>
            </w:r>
            <w:r w:rsidR="00CD0570">
              <w:rPr>
                <w:rFonts w:cs="Arial"/>
                <w:sz w:val="20"/>
              </w:rPr>
              <w:t>8</w:t>
            </w:r>
            <w:r w:rsidR="007C12E7">
              <w:rPr>
                <w:rFonts w:cs="Arial"/>
                <w:sz w:val="20"/>
              </w:rPr>
              <w:t>-</w:t>
            </w:r>
            <w:r w:rsidRPr="007B0B3D">
              <w:rPr>
                <w:rFonts w:cs="Arial"/>
                <w:sz w:val="20"/>
              </w:rPr>
              <w:t>21</w:t>
            </w:r>
            <w:r w:rsidR="00E402B8">
              <w:rPr>
                <w:rFonts w:cs="Arial"/>
                <w:sz w:val="20"/>
              </w:rPr>
              <w:t xml:space="preserve"> / NA</w:t>
            </w:r>
          </w:p>
        </w:tc>
        <w:tc>
          <w:tcPr>
            <w:tcW w:w="2070" w:type="dxa"/>
          </w:tcPr>
          <w:p w14:paraId="27E32069" w14:textId="485B7937" w:rsidR="00FB35E4" w:rsidRPr="007B0B3D" w:rsidRDefault="00FB35E4" w:rsidP="00FB35E4">
            <w:pPr>
              <w:rPr>
                <w:rFonts w:cs="Arial"/>
                <w:sz w:val="20"/>
              </w:rPr>
            </w:pPr>
            <w:r w:rsidRPr="007B0B3D">
              <w:rPr>
                <w:rFonts w:cs="Arial"/>
                <w:sz w:val="20"/>
              </w:rPr>
              <w:t>FGEPS</w:t>
            </w:r>
          </w:p>
        </w:tc>
      </w:tr>
      <w:tr w:rsidR="00E404D6" w:rsidRPr="007B0B3D" w14:paraId="38F8D2CF" w14:textId="77777777">
        <w:trPr>
          <w:cantSplit/>
        </w:trPr>
        <w:tc>
          <w:tcPr>
            <w:tcW w:w="2160" w:type="dxa"/>
          </w:tcPr>
          <w:p w14:paraId="43CA7013" w14:textId="32EC332A" w:rsidR="00E404D6" w:rsidRPr="007B0B3D" w:rsidRDefault="00E404D6" w:rsidP="00E404D6">
            <w:pPr>
              <w:rPr>
                <w:rFonts w:cs="Arial"/>
                <w:sz w:val="20"/>
              </w:rPr>
            </w:pPr>
            <w:r w:rsidRPr="007B0B3D">
              <w:rPr>
                <w:rFonts w:cs="Arial"/>
                <w:sz w:val="20"/>
              </w:rPr>
              <w:t>EUBOILER</w:t>
            </w:r>
            <w:r w:rsidR="00267AE1">
              <w:rPr>
                <w:rFonts w:cs="Arial"/>
                <w:sz w:val="20"/>
              </w:rPr>
              <w:t>4</w:t>
            </w:r>
          </w:p>
        </w:tc>
        <w:tc>
          <w:tcPr>
            <w:tcW w:w="4320" w:type="dxa"/>
          </w:tcPr>
          <w:p w14:paraId="483A5A6D" w14:textId="70B39540" w:rsidR="00E404D6" w:rsidRPr="007B0B3D" w:rsidRDefault="00E404D6" w:rsidP="00E404D6">
            <w:pPr>
              <w:jc w:val="both"/>
              <w:rPr>
                <w:rFonts w:cs="Arial"/>
                <w:sz w:val="20"/>
              </w:rPr>
            </w:pPr>
            <w:r w:rsidRPr="007B0B3D">
              <w:rPr>
                <w:rFonts w:cs="Arial"/>
                <w:sz w:val="20"/>
              </w:rPr>
              <w:t>12.56 MMB</w:t>
            </w:r>
            <w:r w:rsidR="009301E2">
              <w:rPr>
                <w:rFonts w:cs="Arial"/>
                <w:sz w:val="20"/>
              </w:rPr>
              <w:t>TU</w:t>
            </w:r>
            <w:r w:rsidRPr="007B0B3D">
              <w:rPr>
                <w:rFonts w:cs="Arial"/>
                <w:sz w:val="20"/>
              </w:rPr>
              <w:t xml:space="preserve">/hr </w:t>
            </w:r>
            <w:r w:rsidR="00692AC8" w:rsidRPr="007B0B3D">
              <w:rPr>
                <w:rFonts w:cs="Arial"/>
                <w:sz w:val="20"/>
              </w:rPr>
              <w:t>n</w:t>
            </w:r>
            <w:r w:rsidRPr="007B0B3D">
              <w:rPr>
                <w:rFonts w:cs="Arial"/>
                <w:sz w:val="20"/>
              </w:rPr>
              <w:t xml:space="preserve">atural </w:t>
            </w:r>
            <w:r w:rsidR="00692AC8" w:rsidRPr="007B0B3D">
              <w:rPr>
                <w:rFonts w:cs="Arial"/>
                <w:sz w:val="20"/>
              </w:rPr>
              <w:t>g</w:t>
            </w:r>
            <w:r w:rsidRPr="007B0B3D">
              <w:rPr>
                <w:rFonts w:cs="Arial"/>
                <w:sz w:val="20"/>
              </w:rPr>
              <w:t>as</w:t>
            </w:r>
            <w:r w:rsidR="00692AC8" w:rsidRPr="007B0B3D">
              <w:rPr>
                <w:rFonts w:cs="Arial"/>
                <w:sz w:val="20"/>
              </w:rPr>
              <w:t>-fired b</w:t>
            </w:r>
            <w:r w:rsidRPr="007B0B3D">
              <w:rPr>
                <w:rFonts w:cs="Arial"/>
                <w:sz w:val="20"/>
              </w:rPr>
              <w:t>oiler</w:t>
            </w:r>
          </w:p>
        </w:tc>
        <w:tc>
          <w:tcPr>
            <w:tcW w:w="1890" w:type="dxa"/>
          </w:tcPr>
          <w:p w14:paraId="01ABD30E" w14:textId="42685FA0" w:rsidR="00E404D6" w:rsidRPr="007B0B3D" w:rsidRDefault="00E404D6" w:rsidP="00BD47BE">
            <w:pPr>
              <w:jc w:val="center"/>
              <w:rPr>
                <w:rFonts w:cs="Arial"/>
                <w:sz w:val="20"/>
              </w:rPr>
            </w:pPr>
            <w:r w:rsidRPr="007B0B3D">
              <w:rPr>
                <w:rFonts w:cs="Arial"/>
                <w:sz w:val="20"/>
              </w:rPr>
              <w:t>03-09-2019 / NA</w:t>
            </w:r>
          </w:p>
        </w:tc>
        <w:tc>
          <w:tcPr>
            <w:tcW w:w="2070" w:type="dxa"/>
          </w:tcPr>
          <w:p w14:paraId="37CC7031" w14:textId="53F04233" w:rsidR="00E404D6" w:rsidRPr="007B0B3D" w:rsidRDefault="00E404D6" w:rsidP="00E404D6">
            <w:pPr>
              <w:rPr>
                <w:rFonts w:cs="Arial"/>
                <w:sz w:val="20"/>
              </w:rPr>
            </w:pPr>
            <w:r w:rsidRPr="007B0B3D">
              <w:rPr>
                <w:rFonts w:cs="Arial"/>
                <w:sz w:val="20"/>
              </w:rPr>
              <w:t>FGEPS</w:t>
            </w:r>
          </w:p>
        </w:tc>
      </w:tr>
      <w:tr w:rsidR="00E404D6" w:rsidRPr="007B0B3D" w14:paraId="32518483" w14:textId="77777777">
        <w:trPr>
          <w:cantSplit/>
        </w:trPr>
        <w:tc>
          <w:tcPr>
            <w:tcW w:w="2160" w:type="dxa"/>
          </w:tcPr>
          <w:p w14:paraId="7E3FEEF4" w14:textId="0C794C9F" w:rsidR="00E404D6" w:rsidRPr="007B0B3D" w:rsidRDefault="00E404D6" w:rsidP="00E404D6">
            <w:pPr>
              <w:rPr>
                <w:rFonts w:cs="Arial"/>
                <w:sz w:val="20"/>
              </w:rPr>
            </w:pPr>
            <w:r w:rsidRPr="007B0B3D">
              <w:rPr>
                <w:rFonts w:cs="Arial"/>
                <w:sz w:val="20"/>
              </w:rPr>
              <w:t>EUEMBOSSING1</w:t>
            </w:r>
          </w:p>
        </w:tc>
        <w:tc>
          <w:tcPr>
            <w:tcW w:w="4320" w:type="dxa"/>
          </w:tcPr>
          <w:p w14:paraId="75BF07F7" w14:textId="247D1441" w:rsidR="00E404D6" w:rsidRPr="007B0B3D" w:rsidRDefault="00E404D6" w:rsidP="00E404D6">
            <w:pPr>
              <w:jc w:val="both"/>
              <w:rPr>
                <w:rFonts w:cs="Arial"/>
                <w:sz w:val="20"/>
              </w:rPr>
            </w:pPr>
            <w:r w:rsidRPr="007B0B3D">
              <w:rPr>
                <w:rFonts w:cs="Arial"/>
                <w:sz w:val="20"/>
              </w:rPr>
              <w:t xml:space="preserve">Embossing line, where shapes or textures are burned into sheets of expanded polystyrene </w:t>
            </w:r>
          </w:p>
        </w:tc>
        <w:tc>
          <w:tcPr>
            <w:tcW w:w="1890" w:type="dxa"/>
          </w:tcPr>
          <w:p w14:paraId="6D7EC6B2" w14:textId="77777777" w:rsidR="00E404D6" w:rsidRPr="007B0B3D" w:rsidRDefault="00E404D6" w:rsidP="00BD47BE">
            <w:pPr>
              <w:jc w:val="center"/>
              <w:rPr>
                <w:rFonts w:cs="Arial"/>
                <w:sz w:val="20"/>
              </w:rPr>
            </w:pPr>
            <w:r w:rsidRPr="007B0B3D">
              <w:rPr>
                <w:rFonts w:cs="Arial"/>
                <w:sz w:val="20"/>
              </w:rPr>
              <w:t>07-01-1987 /</w:t>
            </w:r>
          </w:p>
          <w:p w14:paraId="3CA17C5A" w14:textId="339986A3" w:rsidR="00E404D6" w:rsidRPr="007B0B3D" w:rsidRDefault="00E404D6" w:rsidP="00BD47BE">
            <w:pPr>
              <w:jc w:val="center"/>
              <w:rPr>
                <w:rFonts w:cs="Arial"/>
                <w:sz w:val="20"/>
              </w:rPr>
            </w:pPr>
            <w:r w:rsidRPr="007B0B3D">
              <w:rPr>
                <w:rFonts w:cs="Arial"/>
                <w:sz w:val="20"/>
              </w:rPr>
              <w:t>07-01-1991</w:t>
            </w:r>
          </w:p>
        </w:tc>
        <w:tc>
          <w:tcPr>
            <w:tcW w:w="2070" w:type="dxa"/>
          </w:tcPr>
          <w:p w14:paraId="1A2C58A5" w14:textId="23CEEB51" w:rsidR="00E404D6" w:rsidRPr="007B0B3D" w:rsidRDefault="00E404D6" w:rsidP="00E404D6">
            <w:pPr>
              <w:rPr>
                <w:rFonts w:cs="Arial"/>
                <w:sz w:val="20"/>
              </w:rPr>
            </w:pPr>
            <w:r w:rsidRPr="007B0B3D">
              <w:rPr>
                <w:rFonts w:cs="Arial"/>
                <w:sz w:val="20"/>
              </w:rPr>
              <w:t>FGRULE290</w:t>
            </w:r>
          </w:p>
        </w:tc>
      </w:tr>
      <w:tr w:rsidR="00E404D6" w:rsidRPr="007B0B3D" w14:paraId="30B4C31C" w14:textId="77777777">
        <w:trPr>
          <w:cantSplit/>
        </w:trPr>
        <w:tc>
          <w:tcPr>
            <w:tcW w:w="2160" w:type="dxa"/>
          </w:tcPr>
          <w:p w14:paraId="7C5575DF" w14:textId="54263C92" w:rsidR="00E404D6" w:rsidRPr="007B0B3D" w:rsidRDefault="00E404D6" w:rsidP="00E404D6">
            <w:pPr>
              <w:rPr>
                <w:rFonts w:cs="Arial"/>
                <w:sz w:val="20"/>
              </w:rPr>
            </w:pPr>
            <w:r w:rsidRPr="007B0B3D">
              <w:rPr>
                <w:rFonts w:cs="Arial"/>
                <w:sz w:val="20"/>
              </w:rPr>
              <w:t>EUEMBOSSING3</w:t>
            </w:r>
          </w:p>
        </w:tc>
        <w:tc>
          <w:tcPr>
            <w:tcW w:w="4320" w:type="dxa"/>
          </w:tcPr>
          <w:p w14:paraId="7597D582" w14:textId="59EE8514" w:rsidR="00E404D6" w:rsidRPr="007B0B3D" w:rsidRDefault="00E404D6" w:rsidP="00E404D6">
            <w:pPr>
              <w:jc w:val="both"/>
              <w:rPr>
                <w:rFonts w:cs="Arial"/>
                <w:sz w:val="20"/>
              </w:rPr>
            </w:pPr>
            <w:r w:rsidRPr="007B0B3D">
              <w:rPr>
                <w:rFonts w:cs="Arial"/>
                <w:sz w:val="20"/>
              </w:rPr>
              <w:t xml:space="preserve">Embossing line, where shapes or textures are burned into sheets of expanded polystyrene </w:t>
            </w:r>
          </w:p>
        </w:tc>
        <w:tc>
          <w:tcPr>
            <w:tcW w:w="1890" w:type="dxa"/>
          </w:tcPr>
          <w:p w14:paraId="2E743A84" w14:textId="77777777" w:rsidR="00E404D6" w:rsidRPr="007B0B3D" w:rsidRDefault="00E404D6" w:rsidP="00BD47BE">
            <w:pPr>
              <w:jc w:val="center"/>
              <w:rPr>
                <w:rFonts w:cs="Arial"/>
                <w:sz w:val="20"/>
              </w:rPr>
            </w:pPr>
            <w:r w:rsidRPr="007B0B3D">
              <w:rPr>
                <w:rFonts w:cs="Arial"/>
                <w:sz w:val="20"/>
              </w:rPr>
              <w:t>07-01-1987 /</w:t>
            </w:r>
          </w:p>
          <w:p w14:paraId="5CE6D2D6" w14:textId="3BF5A329" w:rsidR="00E404D6" w:rsidRPr="007B0B3D" w:rsidRDefault="00E404D6" w:rsidP="00BD47BE">
            <w:pPr>
              <w:jc w:val="center"/>
              <w:rPr>
                <w:rFonts w:cs="Arial"/>
                <w:sz w:val="20"/>
              </w:rPr>
            </w:pPr>
            <w:r w:rsidRPr="007B0B3D">
              <w:rPr>
                <w:rFonts w:cs="Arial"/>
                <w:sz w:val="20"/>
              </w:rPr>
              <w:t>07-01-1991</w:t>
            </w:r>
          </w:p>
        </w:tc>
        <w:tc>
          <w:tcPr>
            <w:tcW w:w="2070" w:type="dxa"/>
          </w:tcPr>
          <w:p w14:paraId="1E334A44" w14:textId="59812121" w:rsidR="00E404D6" w:rsidRPr="007B0B3D" w:rsidRDefault="00E404D6" w:rsidP="00E404D6">
            <w:pPr>
              <w:rPr>
                <w:rFonts w:cs="Arial"/>
                <w:sz w:val="20"/>
              </w:rPr>
            </w:pPr>
            <w:r w:rsidRPr="007B0B3D">
              <w:rPr>
                <w:rFonts w:cs="Arial"/>
                <w:sz w:val="20"/>
              </w:rPr>
              <w:t>FGRULE290</w:t>
            </w:r>
          </w:p>
        </w:tc>
      </w:tr>
      <w:tr w:rsidR="00E404D6" w:rsidRPr="007B0B3D" w14:paraId="7F247E93" w14:textId="77777777">
        <w:trPr>
          <w:cantSplit/>
        </w:trPr>
        <w:tc>
          <w:tcPr>
            <w:tcW w:w="2160" w:type="dxa"/>
          </w:tcPr>
          <w:p w14:paraId="21ADC9B0" w14:textId="49E0C288" w:rsidR="00E404D6" w:rsidRPr="007B0B3D" w:rsidRDefault="00E404D6" w:rsidP="00E404D6">
            <w:pPr>
              <w:rPr>
                <w:rFonts w:cs="Arial"/>
                <w:sz w:val="20"/>
              </w:rPr>
            </w:pPr>
            <w:r w:rsidRPr="007B0B3D">
              <w:rPr>
                <w:rFonts w:cs="Arial"/>
                <w:sz w:val="20"/>
              </w:rPr>
              <w:t>EUEMBOSSING4</w:t>
            </w:r>
          </w:p>
        </w:tc>
        <w:tc>
          <w:tcPr>
            <w:tcW w:w="4320" w:type="dxa"/>
          </w:tcPr>
          <w:p w14:paraId="231F277A" w14:textId="4E93C98D" w:rsidR="00E404D6" w:rsidRPr="007B0B3D" w:rsidRDefault="00E404D6" w:rsidP="00E404D6">
            <w:pPr>
              <w:jc w:val="both"/>
              <w:rPr>
                <w:rFonts w:cs="Arial"/>
                <w:sz w:val="20"/>
              </w:rPr>
            </w:pPr>
            <w:r w:rsidRPr="007B0B3D">
              <w:rPr>
                <w:rFonts w:cs="Arial"/>
                <w:sz w:val="20"/>
              </w:rPr>
              <w:t xml:space="preserve">Embossing line, where shapes or textures are burned into sheets of expanded polystyrene </w:t>
            </w:r>
          </w:p>
        </w:tc>
        <w:tc>
          <w:tcPr>
            <w:tcW w:w="1890" w:type="dxa"/>
          </w:tcPr>
          <w:p w14:paraId="16A80084" w14:textId="77777777" w:rsidR="00E404D6" w:rsidRPr="007B0B3D" w:rsidRDefault="00E404D6" w:rsidP="00BD47BE">
            <w:pPr>
              <w:jc w:val="center"/>
              <w:rPr>
                <w:rFonts w:cs="Arial"/>
                <w:sz w:val="20"/>
              </w:rPr>
            </w:pPr>
            <w:r w:rsidRPr="007B0B3D">
              <w:rPr>
                <w:rFonts w:cs="Arial"/>
                <w:sz w:val="20"/>
              </w:rPr>
              <w:t>07-01-1987 /</w:t>
            </w:r>
          </w:p>
          <w:p w14:paraId="7D3A322F" w14:textId="462876B5" w:rsidR="00E404D6" w:rsidRPr="007B0B3D" w:rsidRDefault="00E404D6" w:rsidP="00BD47BE">
            <w:pPr>
              <w:jc w:val="center"/>
              <w:rPr>
                <w:rFonts w:cs="Arial"/>
                <w:sz w:val="20"/>
              </w:rPr>
            </w:pPr>
            <w:r w:rsidRPr="007B0B3D">
              <w:rPr>
                <w:rFonts w:cs="Arial"/>
                <w:sz w:val="20"/>
              </w:rPr>
              <w:t>07-01-1991</w:t>
            </w:r>
          </w:p>
        </w:tc>
        <w:tc>
          <w:tcPr>
            <w:tcW w:w="2070" w:type="dxa"/>
          </w:tcPr>
          <w:p w14:paraId="3CA41E20" w14:textId="195EE4C8" w:rsidR="00E404D6" w:rsidRPr="007B0B3D" w:rsidRDefault="00E404D6" w:rsidP="00E404D6">
            <w:pPr>
              <w:rPr>
                <w:rFonts w:cs="Arial"/>
                <w:sz w:val="20"/>
              </w:rPr>
            </w:pPr>
            <w:r w:rsidRPr="007B0B3D">
              <w:rPr>
                <w:rFonts w:cs="Arial"/>
                <w:sz w:val="20"/>
              </w:rPr>
              <w:t>FGRULE290</w:t>
            </w:r>
          </w:p>
        </w:tc>
      </w:tr>
    </w:tbl>
    <w:p w14:paraId="357BF500" w14:textId="27EF7D68" w:rsidR="0040784F" w:rsidRDefault="0040784F" w:rsidP="002916F7">
      <w:pPr>
        <w:rPr>
          <w:sz w:val="20"/>
        </w:rPr>
      </w:pPr>
    </w:p>
    <w:p w14:paraId="2F51E23D" w14:textId="08063C7B" w:rsidR="00A86D8D" w:rsidRPr="007014BE" w:rsidRDefault="00E404D6" w:rsidP="00495A6A">
      <w:pPr>
        <w:rPr>
          <w:szCs w:val="22"/>
        </w:rPr>
      </w:pPr>
      <w:r>
        <w:rPr>
          <w:sz w:val="20"/>
        </w:rPr>
        <w:br w:type="page"/>
      </w:r>
    </w:p>
    <w:p w14:paraId="736109FC" w14:textId="77777777" w:rsidR="0034744B" w:rsidRPr="00FC1F2C" w:rsidRDefault="0034744B" w:rsidP="00393A6F">
      <w:pPr>
        <w:pStyle w:val="Heading1"/>
        <w:rPr>
          <w:b w:val="0"/>
          <w:sz w:val="20"/>
          <w:szCs w:val="20"/>
        </w:rPr>
      </w:pPr>
      <w:bookmarkStart w:id="70" w:name="_Toc155603330"/>
      <w:r w:rsidRPr="00393A6F">
        <w:t xml:space="preserve">D.  FLEXIBLE GROUP </w:t>
      </w:r>
      <w:bookmarkEnd w:id="65"/>
      <w:r w:rsidR="00494D15">
        <w:t xml:space="preserve">SPECIAL </w:t>
      </w:r>
      <w:r w:rsidR="00456F47" w:rsidRPr="00393A6F">
        <w:t>CONDITIONS</w:t>
      </w:r>
      <w:bookmarkEnd w:id="70"/>
    </w:p>
    <w:p w14:paraId="6CC901DA" w14:textId="77777777" w:rsidR="0034744B" w:rsidRPr="008E1254" w:rsidRDefault="0034744B" w:rsidP="00FC1F2C">
      <w:pPr>
        <w:rPr>
          <w:sz w:val="20"/>
        </w:rPr>
      </w:pPr>
    </w:p>
    <w:p w14:paraId="76590B6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116FDA1" w14:textId="77777777" w:rsidR="009602B7" w:rsidRPr="00FE0AD0" w:rsidRDefault="009602B7" w:rsidP="0034744B">
      <w:pPr>
        <w:jc w:val="both"/>
        <w:rPr>
          <w:sz w:val="20"/>
        </w:rPr>
      </w:pPr>
    </w:p>
    <w:p w14:paraId="7A0CDE8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AC1E777" w14:textId="77777777" w:rsidR="0034744B" w:rsidRDefault="0034744B" w:rsidP="0034744B">
      <w:pPr>
        <w:jc w:val="both"/>
        <w:rPr>
          <w:sz w:val="20"/>
        </w:rPr>
      </w:pPr>
    </w:p>
    <w:p w14:paraId="4534FF01" w14:textId="77777777" w:rsidR="0034744B" w:rsidRPr="009E40D6" w:rsidRDefault="0034744B" w:rsidP="001F649E">
      <w:pPr>
        <w:pStyle w:val="Heading2"/>
        <w:numPr>
          <w:ilvl w:val="0"/>
          <w:numId w:val="0"/>
        </w:numPr>
        <w:rPr>
          <w:b w:val="0"/>
          <w:bCs/>
          <w:sz w:val="22"/>
          <w:szCs w:val="22"/>
        </w:rPr>
      </w:pPr>
      <w:bookmarkStart w:id="71" w:name="_Toc2571646"/>
      <w:bookmarkStart w:id="72" w:name="_Toc155603331"/>
      <w:r w:rsidRPr="002B5ED5">
        <w:rPr>
          <w:bCs/>
          <w:sz w:val="22"/>
          <w:szCs w:val="22"/>
        </w:rPr>
        <w:t>FLEXIBLE GROUP SUMMARY TABLE</w:t>
      </w:r>
      <w:bookmarkEnd w:id="71"/>
      <w:bookmarkEnd w:id="72"/>
    </w:p>
    <w:p w14:paraId="1D27AE7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65C002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178CF7F" w14:textId="77777777">
        <w:trPr>
          <w:cantSplit/>
          <w:tblHeader/>
        </w:trPr>
        <w:tc>
          <w:tcPr>
            <w:tcW w:w="2340" w:type="dxa"/>
            <w:tcBorders>
              <w:top w:val="double" w:sz="6" w:space="0" w:color="auto"/>
              <w:bottom w:val="double" w:sz="4" w:space="0" w:color="auto"/>
            </w:tcBorders>
            <w:shd w:val="pct10" w:color="auto" w:fill="auto"/>
          </w:tcPr>
          <w:p w14:paraId="627F204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2070A0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318A981" w14:textId="77777777" w:rsidR="00234667" w:rsidRPr="006D3561" w:rsidRDefault="00234667" w:rsidP="00991194">
            <w:pPr>
              <w:jc w:val="center"/>
              <w:rPr>
                <w:rFonts w:cs="Arial"/>
                <w:b/>
                <w:sz w:val="20"/>
              </w:rPr>
            </w:pPr>
            <w:r w:rsidRPr="006D3561">
              <w:rPr>
                <w:rFonts w:cs="Arial"/>
                <w:b/>
                <w:sz w:val="20"/>
              </w:rPr>
              <w:t>Associated</w:t>
            </w:r>
          </w:p>
          <w:p w14:paraId="042B701E" w14:textId="77777777" w:rsidR="00234667" w:rsidRPr="006D3561" w:rsidRDefault="00234667" w:rsidP="00991194">
            <w:pPr>
              <w:jc w:val="center"/>
              <w:rPr>
                <w:rFonts w:cs="Arial"/>
                <w:b/>
                <w:sz w:val="20"/>
              </w:rPr>
            </w:pPr>
            <w:r w:rsidRPr="006D3561">
              <w:rPr>
                <w:rFonts w:cs="Arial"/>
                <w:b/>
                <w:sz w:val="20"/>
              </w:rPr>
              <w:t>Emission Unit IDs</w:t>
            </w:r>
          </w:p>
        </w:tc>
      </w:tr>
      <w:tr w:rsidR="00495A6A" w14:paraId="7CC5BE15" w14:textId="77777777">
        <w:trPr>
          <w:cantSplit/>
        </w:trPr>
        <w:tc>
          <w:tcPr>
            <w:tcW w:w="2340" w:type="dxa"/>
            <w:tcBorders>
              <w:top w:val="nil"/>
              <w:bottom w:val="nil"/>
            </w:tcBorders>
          </w:tcPr>
          <w:p w14:paraId="62BCEF23" w14:textId="5B508FEA" w:rsidR="00495A6A" w:rsidRPr="00E404D6" w:rsidRDefault="00495A6A" w:rsidP="00495A6A">
            <w:pPr>
              <w:rPr>
                <w:rFonts w:cs="Arial"/>
                <w:sz w:val="20"/>
              </w:rPr>
            </w:pPr>
            <w:r w:rsidRPr="001338A4">
              <w:rPr>
                <w:sz w:val="20"/>
              </w:rPr>
              <w:t>FGEPS</w:t>
            </w:r>
          </w:p>
        </w:tc>
        <w:tc>
          <w:tcPr>
            <w:tcW w:w="5130" w:type="dxa"/>
            <w:tcBorders>
              <w:top w:val="nil"/>
              <w:bottom w:val="nil"/>
            </w:tcBorders>
          </w:tcPr>
          <w:p w14:paraId="052EEDCE" w14:textId="640FD1B6" w:rsidR="00495A6A" w:rsidRPr="00D857AD" w:rsidRDefault="00495A6A" w:rsidP="00495A6A">
            <w:pPr>
              <w:jc w:val="both"/>
              <w:rPr>
                <w:rFonts w:cs="Arial"/>
                <w:sz w:val="20"/>
              </w:rPr>
            </w:pPr>
            <w:r w:rsidRPr="00D857AD">
              <w:rPr>
                <w:rFonts w:cs="Arial"/>
                <w:sz w:val="20"/>
              </w:rPr>
              <w:t>Polystyrene bead expansion and molding operations consisting of two expanders, four molds, and the bead aging area, with a regenerative thermal oxidizer to control emissions from the expanders</w:t>
            </w:r>
            <w:r w:rsidR="00576B25">
              <w:rPr>
                <w:rFonts w:cs="Arial"/>
                <w:sz w:val="20"/>
              </w:rPr>
              <w:t xml:space="preserve"> and process steam supplied by a 12.</w:t>
            </w:r>
            <w:r w:rsidR="002F40E8">
              <w:rPr>
                <w:rFonts w:cs="Arial"/>
                <w:sz w:val="20"/>
              </w:rPr>
              <w:t>5</w:t>
            </w:r>
            <w:r w:rsidR="00576B25">
              <w:rPr>
                <w:rFonts w:cs="Arial"/>
                <w:sz w:val="20"/>
              </w:rPr>
              <w:t>6 MMB</w:t>
            </w:r>
            <w:r w:rsidR="00FB4418">
              <w:rPr>
                <w:rFonts w:cs="Arial"/>
                <w:sz w:val="20"/>
              </w:rPr>
              <w:t>TU</w:t>
            </w:r>
            <w:r w:rsidR="00576B25">
              <w:rPr>
                <w:rFonts w:cs="Arial"/>
                <w:sz w:val="20"/>
              </w:rPr>
              <w:t>/hr boiler</w:t>
            </w:r>
            <w:r w:rsidRPr="00D857AD">
              <w:rPr>
                <w:rFonts w:cs="Arial"/>
                <w:sz w:val="20"/>
              </w:rPr>
              <w:t>.</w:t>
            </w:r>
          </w:p>
        </w:tc>
        <w:tc>
          <w:tcPr>
            <w:tcW w:w="2700" w:type="dxa"/>
            <w:tcBorders>
              <w:top w:val="nil"/>
              <w:bottom w:val="nil"/>
            </w:tcBorders>
          </w:tcPr>
          <w:p w14:paraId="08E69147" w14:textId="77777777" w:rsidR="00495A6A" w:rsidRPr="00D857AD" w:rsidRDefault="00495A6A" w:rsidP="00495A6A">
            <w:pPr>
              <w:pStyle w:val="TableEntry"/>
              <w:rPr>
                <w:rFonts w:ascii="Arial" w:hAnsi="Arial" w:cs="Arial"/>
              </w:rPr>
            </w:pPr>
            <w:r w:rsidRPr="00D857AD">
              <w:rPr>
                <w:rFonts w:ascii="Arial" w:hAnsi="Arial" w:cs="Arial"/>
              </w:rPr>
              <w:t>EUEXPANDER5</w:t>
            </w:r>
          </w:p>
          <w:p w14:paraId="105FFF2D" w14:textId="4E78EB14" w:rsidR="00495A6A" w:rsidRPr="00D857AD" w:rsidRDefault="00495A6A" w:rsidP="00495A6A">
            <w:pPr>
              <w:pStyle w:val="TableEntry"/>
              <w:rPr>
                <w:rFonts w:ascii="Arial" w:hAnsi="Arial" w:cs="Arial"/>
              </w:rPr>
            </w:pPr>
            <w:r w:rsidRPr="00D857AD">
              <w:rPr>
                <w:rFonts w:ascii="Arial" w:hAnsi="Arial" w:cs="Arial"/>
              </w:rPr>
              <w:t>EUEXPANDER6</w:t>
            </w:r>
          </w:p>
          <w:p w14:paraId="4DCD2588" w14:textId="0FDF36E9" w:rsidR="00495A6A" w:rsidRPr="00D857AD" w:rsidRDefault="00495A6A" w:rsidP="00495A6A">
            <w:pPr>
              <w:pStyle w:val="TableEntry"/>
              <w:rPr>
                <w:rFonts w:ascii="Arial" w:hAnsi="Arial" w:cs="Arial"/>
              </w:rPr>
            </w:pPr>
            <w:r w:rsidRPr="00D857AD">
              <w:rPr>
                <w:rFonts w:ascii="Arial" w:hAnsi="Arial" w:cs="Arial"/>
              </w:rPr>
              <w:t>EUBEADAGING</w:t>
            </w:r>
          </w:p>
          <w:p w14:paraId="5225B77C" w14:textId="77777777" w:rsidR="00495A6A" w:rsidRPr="00D857AD" w:rsidRDefault="00495A6A" w:rsidP="00495A6A">
            <w:pPr>
              <w:pStyle w:val="TableEntry"/>
              <w:rPr>
                <w:rFonts w:ascii="Arial" w:hAnsi="Arial" w:cs="Arial"/>
              </w:rPr>
            </w:pPr>
            <w:r w:rsidRPr="00D857AD">
              <w:rPr>
                <w:rFonts w:ascii="Arial" w:hAnsi="Arial" w:cs="Arial"/>
              </w:rPr>
              <w:t>EUMOLD5</w:t>
            </w:r>
          </w:p>
          <w:p w14:paraId="0BFCEB2A" w14:textId="77777777" w:rsidR="00495A6A" w:rsidRPr="00D857AD" w:rsidRDefault="00495A6A" w:rsidP="00495A6A">
            <w:pPr>
              <w:pStyle w:val="TableEntry"/>
              <w:rPr>
                <w:rFonts w:ascii="Arial" w:hAnsi="Arial" w:cs="Arial"/>
              </w:rPr>
            </w:pPr>
            <w:r w:rsidRPr="00D857AD">
              <w:rPr>
                <w:rFonts w:ascii="Arial" w:hAnsi="Arial" w:cs="Arial"/>
              </w:rPr>
              <w:t>EUMOLD6</w:t>
            </w:r>
          </w:p>
          <w:p w14:paraId="00D658F1" w14:textId="77777777" w:rsidR="00495A6A" w:rsidRPr="00D857AD" w:rsidRDefault="00495A6A" w:rsidP="00495A6A">
            <w:pPr>
              <w:pStyle w:val="TableEntry"/>
              <w:rPr>
                <w:rFonts w:ascii="Arial" w:hAnsi="Arial" w:cs="Arial"/>
              </w:rPr>
            </w:pPr>
            <w:r w:rsidRPr="00D857AD">
              <w:rPr>
                <w:rFonts w:ascii="Arial" w:hAnsi="Arial" w:cs="Arial"/>
              </w:rPr>
              <w:t>EUMOLD7</w:t>
            </w:r>
          </w:p>
          <w:p w14:paraId="3A1ECF3F" w14:textId="77777777" w:rsidR="00495A6A" w:rsidRPr="00D857AD" w:rsidRDefault="00495A6A" w:rsidP="00495A6A">
            <w:pPr>
              <w:pStyle w:val="TableEntry"/>
              <w:rPr>
                <w:rFonts w:ascii="Arial" w:hAnsi="Arial" w:cs="Arial"/>
              </w:rPr>
            </w:pPr>
            <w:r w:rsidRPr="00D857AD">
              <w:rPr>
                <w:rFonts w:ascii="Arial" w:hAnsi="Arial" w:cs="Arial"/>
              </w:rPr>
              <w:t>EUMOLD8</w:t>
            </w:r>
          </w:p>
          <w:p w14:paraId="44D77F81" w14:textId="77777777" w:rsidR="00D857AD" w:rsidRDefault="00495A6A" w:rsidP="00495A6A">
            <w:pPr>
              <w:rPr>
                <w:rFonts w:cs="Arial"/>
                <w:sz w:val="20"/>
              </w:rPr>
            </w:pPr>
            <w:r w:rsidRPr="00D857AD">
              <w:rPr>
                <w:rFonts w:cs="Arial"/>
                <w:sz w:val="20"/>
              </w:rPr>
              <w:t>EURTO</w:t>
            </w:r>
          </w:p>
          <w:p w14:paraId="7465B460" w14:textId="5D1F9BB8" w:rsidR="00586CEC" w:rsidRPr="00E404D6" w:rsidRDefault="00586CEC" w:rsidP="00495A6A">
            <w:pPr>
              <w:rPr>
                <w:rFonts w:cs="Arial"/>
                <w:sz w:val="20"/>
              </w:rPr>
            </w:pPr>
            <w:r>
              <w:rPr>
                <w:rFonts w:cs="Arial"/>
                <w:sz w:val="20"/>
              </w:rPr>
              <w:t>EUBOILER</w:t>
            </w:r>
            <w:r w:rsidR="00932F70">
              <w:rPr>
                <w:rFonts w:cs="Arial"/>
                <w:sz w:val="20"/>
              </w:rPr>
              <w:t>4</w:t>
            </w:r>
          </w:p>
        </w:tc>
      </w:tr>
      <w:tr w:rsidR="00E404D6" w14:paraId="3392A7D7" w14:textId="77777777">
        <w:trPr>
          <w:cantSplit/>
        </w:trPr>
        <w:tc>
          <w:tcPr>
            <w:tcW w:w="2340" w:type="dxa"/>
          </w:tcPr>
          <w:p w14:paraId="491A2B88" w14:textId="236CF584" w:rsidR="00E404D6" w:rsidRPr="00BB001A" w:rsidRDefault="00E404D6" w:rsidP="00E404D6">
            <w:pPr>
              <w:rPr>
                <w:rFonts w:cs="Arial"/>
                <w:sz w:val="20"/>
              </w:rPr>
            </w:pPr>
            <w:r w:rsidRPr="00BB001A">
              <w:rPr>
                <w:sz w:val="20"/>
              </w:rPr>
              <w:t>FGRULE290</w:t>
            </w:r>
          </w:p>
        </w:tc>
        <w:tc>
          <w:tcPr>
            <w:tcW w:w="5130" w:type="dxa"/>
          </w:tcPr>
          <w:p w14:paraId="0C04DCA5" w14:textId="68A1A364" w:rsidR="00E404D6" w:rsidRPr="00BB001A" w:rsidRDefault="00CD5ABD" w:rsidP="00E404D6">
            <w:pPr>
              <w:jc w:val="both"/>
              <w:rPr>
                <w:sz w:val="20"/>
              </w:rPr>
            </w:pPr>
            <w:r w:rsidRPr="00BB001A">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00" w:type="dxa"/>
          </w:tcPr>
          <w:p w14:paraId="78C0E525" w14:textId="4B46C580" w:rsidR="00236E15" w:rsidRDefault="00236E15" w:rsidP="00E404D6">
            <w:pPr>
              <w:pStyle w:val="TableEntry"/>
              <w:rPr>
                <w:rFonts w:ascii="Arial" w:hAnsi="Arial" w:cs="Arial"/>
              </w:rPr>
            </w:pPr>
            <w:r>
              <w:rPr>
                <w:rFonts w:ascii="Arial" w:hAnsi="Arial" w:cs="Arial"/>
              </w:rPr>
              <w:t>EUEMBOSSING1</w:t>
            </w:r>
          </w:p>
          <w:p w14:paraId="7513AE2B" w14:textId="418DE755" w:rsidR="00236E15" w:rsidRPr="00BB001A" w:rsidRDefault="00236E15" w:rsidP="00E404D6">
            <w:pPr>
              <w:pStyle w:val="TableEntry"/>
              <w:rPr>
                <w:rFonts w:ascii="Arial" w:hAnsi="Arial" w:cs="Arial"/>
              </w:rPr>
            </w:pPr>
            <w:r>
              <w:rPr>
                <w:rFonts w:ascii="Arial" w:hAnsi="Arial" w:cs="Arial"/>
              </w:rPr>
              <w:t>EUEMBOSSING3</w:t>
            </w:r>
          </w:p>
          <w:p w14:paraId="56BDC063" w14:textId="2953AA3B" w:rsidR="00B03966" w:rsidRPr="00BB001A" w:rsidRDefault="00B03966" w:rsidP="00E404D6">
            <w:pPr>
              <w:pStyle w:val="TableEntry"/>
              <w:rPr>
                <w:rFonts w:ascii="Arial" w:hAnsi="Arial" w:cs="Arial"/>
              </w:rPr>
            </w:pPr>
            <w:r>
              <w:rPr>
                <w:rFonts w:ascii="Arial" w:hAnsi="Arial" w:cs="Arial"/>
              </w:rPr>
              <w:t>EUEMBOSSING4</w:t>
            </w:r>
          </w:p>
          <w:p w14:paraId="3191706C" w14:textId="3C170CBD" w:rsidR="00E404D6" w:rsidRPr="00BB001A" w:rsidRDefault="00E404D6" w:rsidP="00E404D6">
            <w:pPr>
              <w:rPr>
                <w:rFonts w:cs="Arial"/>
                <w:sz w:val="20"/>
              </w:rPr>
            </w:pPr>
          </w:p>
        </w:tc>
      </w:tr>
    </w:tbl>
    <w:p w14:paraId="2C1C9ECD" w14:textId="61016E10" w:rsidR="00E735E6" w:rsidRDefault="00E735E6" w:rsidP="008427BE">
      <w:pPr>
        <w:jc w:val="both"/>
        <w:rPr>
          <w:sz w:val="20"/>
        </w:rPr>
      </w:pPr>
    </w:p>
    <w:p w14:paraId="1A02A6D0" w14:textId="77777777" w:rsidR="00ED0569" w:rsidRDefault="00ED0569" w:rsidP="00ED0569"/>
    <w:p w14:paraId="0EE8385A" w14:textId="77777777" w:rsidR="00ED0569" w:rsidRDefault="00ED0569" w:rsidP="008427BE">
      <w:pPr>
        <w:jc w:val="both"/>
        <w:rPr>
          <w:sz w:val="20"/>
        </w:rPr>
      </w:pPr>
    </w:p>
    <w:p w14:paraId="6104E01C" w14:textId="77777777" w:rsidR="00AE1D84" w:rsidRDefault="00AE1D84" w:rsidP="008427BE">
      <w:pPr>
        <w:jc w:val="both"/>
        <w:rPr>
          <w:sz w:val="20"/>
        </w:rPr>
      </w:pPr>
      <w:r>
        <w:rPr>
          <w:sz w:val="20"/>
        </w:rPr>
        <w:br w:type="page"/>
      </w:r>
    </w:p>
    <w:p w14:paraId="13167082" w14:textId="55636189"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155603332"/>
      <w:r w:rsidRPr="00347387">
        <w:rPr>
          <w:bCs/>
          <w:iCs/>
          <w:szCs w:val="28"/>
        </w:rPr>
        <w:t>FG</w:t>
      </w:r>
      <w:bookmarkEnd w:id="73"/>
      <w:r w:rsidR="00E404D6">
        <w:rPr>
          <w:bCs/>
          <w:iCs/>
          <w:szCs w:val="28"/>
        </w:rPr>
        <w:t>EPS</w:t>
      </w:r>
      <w:bookmarkEnd w:id="74"/>
    </w:p>
    <w:p w14:paraId="5EE6F90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DEB63AB" w14:textId="77777777" w:rsidR="00AE1D84" w:rsidRPr="00F30023" w:rsidRDefault="00AE1D84" w:rsidP="00F62984">
      <w:pPr>
        <w:rPr>
          <w:sz w:val="20"/>
        </w:rPr>
      </w:pPr>
    </w:p>
    <w:p w14:paraId="2A5B7BD4" w14:textId="77777777" w:rsidR="00AE1D84" w:rsidRDefault="00AE1D84" w:rsidP="00F62984">
      <w:pPr>
        <w:jc w:val="both"/>
        <w:rPr>
          <w:b/>
          <w:u w:val="single"/>
        </w:rPr>
      </w:pPr>
      <w:r>
        <w:rPr>
          <w:b/>
          <w:u w:val="single"/>
        </w:rPr>
        <w:t>DESCRIPTION</w:t>
      </w:r>
    </w:p>
    <w:p w14:paraId="5D0858A6" w14:textId="77777777" w:rsidR="00E404D6" w:rsidRPr="001338A4" w:rsidRDefault="00E404D6" w:rsidP="00E404D6">
      <w:pPr>
        <w:jc w:val="both"/>
        <w:rPr>
          <w:b/>
          <w:sz w:val="20"/>
        </w:rPr>
      </w:pPr>
    </w:p>
    <w:p w14:paraId="243DCA1F" w14:textId="5DC5C711" w:rsidR="00E404D6" w:rsidRPr="001338A4" w:rsidRDefault="00E404D6" w:rsidP="00402509">
      <w:pPr>
        <w:jc w:val="both"/>
        <w:rPr>
          <w:sz w:val="20"/>
        </w:rPr>
      </w:pPr>
      <w:r w:rsidRPr="001338A4">
        <w:rPr>
          <w:sz w:val="20"/>
        </w:rPr>
        <w:t xml:space="preserve">Polystyrene bead expansion and molding operations consisting of all expanders, all molds, and the bead aging area, with a </w:t>
      </w:r>
      <w:r w:rsidR="009D4325">
        <w:rPr>
          <w:sz w:val="20"/>
        </w:rPr>
        <w:t>regenerative t</w:t>
      </w:r>
      <w:r w:rsidR="009D4325" w:rsidRPr="001338A4">
        <w:rPr>
          <w:sz w:val="20"/>
        </w:rPr>
        <w:t xml:space="preserve">hermal </w:t>
      </w:r>
      <w:r w:rsidR="009D4325">
        <w:rPr>
          <w:sz w:val="20"/>
        </w:rPr>
        <w:t>o</w:t>
      </w:r>
      <w:r w:rsidR="009D4325" w:rsidRPr="001338A4">
        <w:rPr>
          <w:sz w:val="20"/>
        </w:rPr>
        <w:t xml:space="preserve">xidizer </w:t>
      </w:r>
      <w:r w:rsidR="009D4325">
        <w:rPr>
          <w:sz w:val="20"/>
        </w:rPr>
        <w:t xml:space="preserve">used </w:t>
      </w:r>
      <w:r w:rsidRPr="001338A4">
        <w:rPr>
          <w:sz w:val="20"/>
        </w:rPr>
        <w:t>to control emissions from the expanders</w:t>
      </w:r>
      <w:r w:rsidR="002F40E8">
        <w:rPr>
          <w:sz w:val="20"/>
        </w:rPr>
        <w:t xml:space="preserve"> </w:t>
      </w:r>
      <w:r w:rsidR="002F40E8">
        <w:rPr>
          <w:rFonts w:cs="Arial"/>
          <w:sz w:val="20"/>
        </w:rPr>
        <w:t>and process steam supplied by a 12.56 MMB</w:t>
      </w:r>
      <w:r w:rsidR="00204C14">
        <w:rPr>
          <w:rFonts w:cs="Arial"/>
          <w:sz w:val="20"/>
        </w:rPr>
        <w:t>TU</w:t>
      </w:r>
      <w:r w:rsidR="002F40E8">
        <w:rPr>
          <w:rFonts w:cs="Arial"/>
          <w:sz w:val="20"/>
        </w:rPr>
        <w:t>/hr boiler</w:t>
      </w:r>
      <w:r w:rsidRPr="001338A4">
        <w:rPr>
          <w:sz w:val="20"/>
        </w:rPr>
        <w:t>.</w:t>
      </w:r>
    </w:p>
    <w:p w14:paraId="717FDDBA" w14:textId="77777777" w:rsidR="00E404D6" w:rsidRPr="001338A4" w:rsidRDefault="00E404D6" w:rsidP="00E404D6">
      <w:pPr>
        <w:jc w:val="both"/>
        <w:rPr>
          <w:b/>
          <w:sz w:val="20"/>
        </w:rPr>
      </w:pPr>
    </w:p>
    <w:p w14:paraId="516A19F0" w14:textId="67EF8699" w:rsidR="00E404D6" w:rsidRPr="001338A4" w:rsidRDefault="00E404D6" w:rsidP="00E404D6">
      <w:pPr>
        <w:ind w:left="1620" w:hanging="1620"/>
        <w:rPr>
          <w:sz w:val="20"/>
        </w:rPr>
      </w:pPr>
      <w:r w:rsidRPr="001338A4">
        <w:rPr>
          <w:b/>
          <w:sz w:val="20"/>
        </w:rPr>
        <w:t>Emission Units:</w:t>
      </w:r>
      <w:r w:rsidRPr="001338A4">
        <w:rPr>
          <w:sz w:val="20"/>
        </w:rPr>
        <w:t xml:space="preserve">  </w:t>
      </w:r>
      <w:r w:rsidRPr="001338A4">
        <w:rPr>
          <w:rFonts w:cs="Arial"/>
          <w:sz w:val="20"/>
        </w:rPr>
        <w:t xml:space="preserve">EUEXPANDER5, </w:t>
      </w:r>
      <w:r w:rsidRPr="001338A4">
        <w:rPr>
          <w:sz w:val="20"/>
        </w:rPr>
        <w:t xml:space="preserve">EUEXPANDER6, EUBEADAGING, </w:t>
      </w:r>
      <w:r w:rsidRPr="001338A4">
        <w:rPr>
          <w:rFonts w:cs="Arial"/>
          <w:sz w:val="20"/>
        </w:rPr>
        <w:t>EUMOLD</w:t>
      </w:r>
      <w:r w:rsidR="00D857AD">
        <w:rPr>
          <w:rFonts w:cs="Arial"/>
          <w:sz w:val="20"/>
        </w:rPr>
        <w:t>5</w:t>
      </w:r>
      <w:r w:rsidRPr="001338A4">
        <w:rPr>
          <w:rFonts w:cs="Arial"/>
          <w:sz w:val="20"/>
        </w:rPr>
        <w:t>, EUMOLD</w:t>
      </w:r>
      <w:r w:rsidR="00D857AD">
        <w:rPr>
          <w:rFonts w:cs="Arial"/>
          <w:sz w:val="20"/>
        </w:rPr>
        <w:t>6</w:t>
      </w:r>
      <w:r w:rsidRPr="001338A4">
        <w:rPr>
          <w:rFonts w:cs="Arial"/>
          <w:sz w:val="20"/>
        </w:rPr>
        <w:t>, EUMOLD</w:t>
      </w:r>
      <w:r w:rsidR="00D857AD">
        <w:rPr>
          <w:rFonts w:cs="Arial"/>
          <w:sz w:val="20"/>
        </w:rPr>
        <w:t>7</w:t>
      </w:r>
      <w:r w:rsidRPr="001338A4">
        <w:rPr>
          <w:rFonts w:cs="Arial"/>
          <w:sz w:val="20"/>
        </w:rPr>
        <w:t xml:space="preserve">, </w:t>
      </w:r>
      <w:r w:rsidR="009D4325">
        <w:rPr>
          <w:rFonts w:cs="Arial"/>
          <w:sz w:val="20"/>
        </w:rPr>
        <w:t xml:space="preserve">EUMOLD8, </w:t>
      </w:r>
      <w:r w:rsidRPr="001338A4">
        <w:rPr>
          <w:rFonts w:cs="Arial"/>
          <w:sz w:val="20"/>
        </w:rPr>
        <w:t>EURTO</w:t>
      </w:r>
      <w:r>
        <w:rPr>
          <w:rFonts w:cs="Arial"/>
          <w:sz w:val="20"/>
        </w:rPr>
        <w:t xml:space="preserve">, </w:t>
      </w:r>
      <w:r w:rsidRPr="00267AE1">
        <w:rPr>
          <w:rFonts w:cs="Arial"/>
          <w:sz w:val="20"/>
        </w:rPr>
        <w:t>EUBOILER</w:t>
      </w:r>
      <w:r w:rsidR="00267AE1" w:rsidRPr="00267AE1">
        <w:rPr>
          <w:rFonts w:cs="Arial"/>
          <w:sz w:val="20"/>
        </w:rPr>
        <w:t>4</w:t>
      </w:r>
    </w:p>
    <w:p w14:paraId="6E71DF48" w14:textId="77777777" w:rsidR="00E404D6" w:rsidRPr="001338A4" w:rsidRDefault="00E404D6" w:rsidP="00E404D6">
      <w:pPr>
        <w:jc w:val="both"/>
        <w:rPr>
          <w:b/>
          <w:sz w:val="20"/>
        </w:rPr>
      </w:pPr>
    </w:p>
    <w:p w14:paraId="218FB7DB" w14:textId="77777777" w:rsidR="00E404D6" w:rsidRPr="001338A4" w:rsidRDefault="00E404D6" w:rsidP="00E404D6">
      <w:pPr>
        <w:jc w:val="both"/>
        <w:rPr>
          <w:b/>
          <w:sz w:val="20"/>
          <w:u w:val="single"/>
        </w:rPr>
      </w:pPr>
      <w:r w:rsidRPr="001338A4">
        <w:rPr>
          <w:b/>
          <w:u w:val="single"/>
        </w:rPr>
        <w:t>POLLUTION CONTROL EQUIPMENT</w:t>
      </w:r>
    </w:p>
    <w:p w14:paraId="218D1936" w14:textId="77777777" w:rsidR="00E404D6" w:rsidRPr="001338A4" w:rsidRDefault="00E404D6" w:rsidP="00E404D6">
      <w:pPr>
        <w:jc w:val="both"/>
        <w:rPr>
          <w:sz w:val="20"/>
        </w:rPr>
      </w:pPr>
    </w:p>
    <w:p w14:paraId="3695C9A5" w14:textId="77777777" w:rsidR="00932F70" w:rsidRPr="00932F70" w:rsidRDefault="00932F70" w:rsidP="00932F70">
      <w:pPr>
        <w:jc w:val="both"/>
        <w:rPr>
          <w:rFonts w:cs="Arial"/>
          <w:sz w:val="20"/>
        </w:rPr>
      </w:pPr>
      <w:r w:rsidRPr="00932F70">
        <w:rPr>
          <w:rFonts w:cs="Arial"/>
          <w:sz w:val="20"/>
        </w:rPr>
        <w:t>Regenerative thermal oxidizer, to control emissions from EUEXPANDER5 and EUEXPANDER6.</w:t>
      </w:r>
    </w:p>
    <w:p w14:paraId="36B23434" w14:textId="77777777" w:rsidR="00E404D6" w:rsidRPr="001338A4" w:rsidRDefault="00E404D6" w:rsidP="00E404D6">
      <w:pPr>
        <w:jc w:val="both"/>
        <w:rPr>
          <w:sz w:val="20"/>
        </w:rPr>
      </w:pPr>
    </w:p>
    <w:p w14:paraId="2F21EBC6" w14:textId="77777777" w:rsidR="00AE1D84" w:rsidRDefault="00AE1D84" w:rsidP="00F62984">
      <w:pPr>
        <w:jc w:val="both"/>
        <w:rPr>
          <w:b/>
          <w:u w:val="single"/>
        </w:rPr>
      </w:pPr>
      <w:r>
        <w:rPr>
          <w:b/>
        </w:rPr>
        <w:t xml:space="preserve">I.  </w:t>
      </w:r>
      <w:r>
        <w:rPr>
          <w:b/>
          <w:u w:val="single"/>
        </w:rPr>
        <w:t>EMISSION LIMIT(S)</w:t>
      </w:r>
    </w:p>
    <w:p w14:paraId="435EDA6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39"/>
        <w:gridCol w:w="1440"/>
        <w:gridCol w:w="2070"/>
      </w:tblGrid>
      <w:tr w:rsidR="00AE1D84" w14:paraId="1F27FC39" w14:textId="77777777" w:rsidTr="00E404D6">
        <w:trPr>
          <w:cantSplit/>
          <w:tblHeader/>
        </w:trPr>
        <w:tc>
          <w:tcPr>
            <w:tcW w:w="1626" w:type="dxa"/>
            <w:tcBorders>
              <w:top w:val="single" w:sz="4" w:space="0" w:color="auto"/>
              <w:left w:val="single" w:sz="4" w:space="0" w:color="auto"/>
              <w:bottom w:val="single" w:sz="4" w:space="0" w:color="auto"/>
              <w:right w:val="single" w:sz="4" w:space="0" w:color="auto"/>
            </w:tcBorders>
          </w:tcPr>
          <w:p w14:paraId="28EE7D1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04187A3"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CFD5F77" w14:textId="77777777" w:rsidR="00AE1D84" w:rsidRDefault="00AE1D84" w:rsidP="00F62984">
            <w:pPr>
              <w:jc w:val="center"/>
              <w:rPr>
                <w:b/>
                <w:sz w:val="20"/>
              </w:rPr>
            </w:pPr>
            <w:r>
              <w:rPr>
                <w:b/>
                <w:sz w:val="20"/>
              </w:rPr>
              <w:t>Time Period/Operating Scenario</w:t>
            </w:r>
          </w:p>
        </w:tc>
        <w:tc>
          <w:tcPr>
            <w:tcW w:w="1439" w:type="dxa"/>
            <w:tcBorders>
              <w:top w:val="single" w:sz="4" w:space="0" w:color="auto"/>
              <w:left w:val="single" w:sz="4" w:space="0" w:color="auto"/>
              <w:bottom w:val="single" w:sz="4" w:space="0" w:color="auto"/>
              <w:right w:val="single" w:sz="4" w:space="0" w:color="auto"/>
            </w:tcBorders>
          </w:tcPr>
          <w:p w14:paraId="2F443D9C"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7FC5A4B" w14:textId="77777777" w:rsidR="00AE1D84" w:rsidRDefault="00AE1D84" w:rsidP="00F62984">
            <w:pPr>
              <w:jc w:val="center"/>
              <w:rPr>
                <w:b/>
                <w:sz w:val="20"/>
              </w:rPr>
            </w:pPr>
            <w:r>
              <w:rPr>
                <w:b/>
                <w:sz w:val="20"/>
              </w:rPr>
              <w:t>Monitoring/</w:t>
            </w:r>
          </w:p>
          <w:p w14:paraId="5720DA2B" w14:textId="77777777" w:rsidR="00AE1D84" w:rsidRPr="00BD3DE3" w:rsidRDefault="00AE1D84" w:rsidP="00F62984">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225E852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7086B" w14:paraId="7AB9B0CF"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5C03C742" w14:textId="26D9645A" w:rsidR="0097086B" w:rsidRPr="00095B77" w:rsidRDefault="0097086B" w:rsidP="0097086B">
            <w:pPr>
              <w:numPr>
                <w:ilvl w:val="0"/>
                <w:numId w:val="26"/>
              </w:numPr>
              <w:ind w:left="360"/>
              <w:rPr>
                <w:sz w:val="20"/>
              </w:rPr>
            </w:pPr>
            <w:r w:rsidRPr="001338A4">
              <w:rPr>
                <w:sz w:val="20"/>
              </w:rPr>
              <w:t>VOC</w:t>
            </w:r>
          </w:p>
        </w:tc>
        <w:tc>
          <w:tcPr>
            <w:tcW w:w="1440" w:type="dxa"/>
            <w:tcBorders>
              <w:top w:val="single" w:sz="4" w:space="0" w:color="auto"/>
              <w:left w:val="single" w:sz="4" w:space="0" w:color="auto"/>
              <w:bottom w:val="single" w:sz="4" w:space="0" w:color="auto"/>
              <w:right w:val="single" w:sz="4" w:space="0" w:color="auto"/>
            </w:tcBorders>
          </w:tcPr>
          <w:p w14:paraId="180023CB" w14:textId="4077B0CB" w:rsidR="0097086B" w:rsidRPr="00BD3DE3" w:rsidRDefault="0097086B" w:rsidP="0097086B">
            <w:pPr>
              <w:jc w:val="center"/>
              <w:rPr>
                <w:sz w:val="20"/>
              </w:rPr>
            </w:pPr>
            <w:r w:rsidRPr="001338A4">
              <w:rPr>
                <w:sz w:val="20"/>
              </w:rPr>
              <w:t>272.4 lb/hr</w:t>
            </w:r>
            <w:r w:rsidRPr="001338A4">
              <w:rPr>
                <w:sz w:val="20"/>
                <w:vertAlign w:val="superscript"/>
              </w:rPr>
              <w:t>3</w:t>
            </w:r>
          </w:p>
        </w:tc>
        <w:tc>
          <w:tcPr>
            <w:tcW w:w="2245" w:type="dxa"/>
            <w:tcBorders>
              <w:top w:val="single" w:sz="4" w:space="0" w:color="auto"/>
              <w:left w:val="single" w:sz="4" w:space="0" w:color="auto"/>
              <w:bottom w:val="single" w:sz="4" w:space="0" w:color="auto"/>
              <w:right w:val="single" w:sz="4" w:space="0" w:color="auto"/>
            </w:tcBorders>
          </w:tcPr>
          <w:p w14:paraId="5869DD0A" w14:textId="402408B4" w:rsidR="0097086B" w:rsidRPr="00BD3DE3" w:rsidRDefault="0097086B" w:rsidP="0097086B">
            <w:pPr>
              <w:jc w:val="center"/>
              <w:rPr>
                <w:sz w:val="20"/>
              </w:rPr>
            </w:pPr>
            <w:r w:rsidRPr="001338A4">
              <w:rPr>
                <w:sz w:val="20"/>
              </w:rPr>
              <w:t>Daily hours of operation average</w:t>
            </w:r>
          </w:p>
        </w:tc>
        <w:tc>
          <w:tcPr>
            <w:tcW w:w="1439" w:type="dxa"/>
            <w:tcBorders>
              <w:top w:val="single" w:sz="4" w:space="0" w:color="auto"/>
              <w:left w:val="single" w:sz="4" w:space="0" w:color="auto"/>
              <w:bottom w:val="single" w:sz="4" w:space="0" w:color="auto"/>
              <w:right w:val="single" w:sz="4" w:space="0" w:color="auto"/>
            </w:tcBorders>
          </w:tcPr>
          <w:p w14:paraId="7051AE9C" w14:textId="12086BFF" w:rsidR="0097086B" w:rsidRPr="00BD3DE3" w:rsidRDefault="0097086B" w:rsidP="0097086B">
            <w:pPr>
              <w:jc w:val="center"/>
              <w:rPr>
                <w:sz w:val="20"/>
              </w:rPr>
            </w:pPr>
            <w:r w:rsidRPr="001338A4">
              <w:rPr>
                <w:sz w:val="20"/>
              </w:rPr>
              <w:t>FGEPS</w:t>
            </w:r>
          </w:p>
        </w:tc>
        <w:tc>
          <w:tcPr>
            <w:tcW w:w="1440" w:type="dxa"/>
            <w:tcBorders>
              <w:top w:val="single" w:sz="4" w:space="0" w:color="auto"/>
              <w:left w:val="single" w:sz="4" w:space="0" w:color="auto"/>
              <w:bottom w:val="single" w:sz="4" w:space="0" w:color="auto"/>
              <w:right w:val="single" w:sz="4" w:space="0" w:color="auto"/>
            </w:tcBorders>
          </w:tcPr>
          <w:p w14:paraId="56C871E5" w14:textId="77777777" w:rsidR="0097086B" w:rsidRPr="001338A4" w:rsidRDefault="0097086B" w:rsidP="0097086B">
            <w:pPr>
              <w:jc w:val="center"/>
              <w:rPr>
                <w:sz w:val="20"/>
              </w:rPr>
            </w:pPr>
            <w:r w:rsidRPr="001338A4">
              <w:rPr>
                <w:sz w:val="20"/>
              </w:rPr>
              <w:t xml:space="preserve">SC V.1, </w:t>
            </w:r>
          </w:p>
          <w:p w14:paraId="62C64C1C" w14:textId="0F187B3F" w:rsidR="0097086B" w:rsidRDefault="0097086B" w:rsidP="0097086B">
            <w:pPr>
              <w:jc w:val="center"/>
              <w:rPr>
                <w:sz w:val="20"/>
              </w:rPr>
            </w:pPr>
            <w:r w:rsidRPr="001338A4">
              <w:rPr>
                <w:sz w:val="20"/>
              </w:rPr>
              <w:t>SC V.</w:t>
            </w:r>
            <w:r>
              <w:rPr>
                <w:sz w:val="20"/>
              </w:rPr>
              <w:t>2</w:t>
            </w:r>
            <w:r w:rsidRPr="001338A4">
              <w:rPr>
                <w:sz w:val="20"/>
              </w:rPr>
              <w:t>,</w:t>
            </w:r>
          </w:p>
          <w:p w14:paraId="393CCD98" w14:textId="27C68136" w:rsidR="00B60608" w:rsidRPr="001338A4" w:rsidRDefault="00B60608" w:rsidP="0097086B">
            <w:pPr>
              <w:jc w:val="center"/>
              <w:rPr>
                <w:sz w:val="20"/>
              </w:rPr>
            </w:pPr>
            <w:r w:rsidRPr="001338A4">
              <w:rPr>
                <w:sz w:val="20"/>
              </w:rPr>
              <w:t>SC V.</w:t>
            </w:r>
            <w:r>
              <w:rPr>
                <w:sz w:val="20"/>
              </w:rPr>
              <w:t>3,</w:t>
            </w:r>
          </w:p>
          <w:p w14:paraId="08A478AF" w14:textId="6DC0FA85" w:rsidR="0097086B" w:rsidRPr="00BD3DE3" w:rsidRDefault="0097086B" w:rsidP="0097086B">
            <w:pPr>
              <w:jc w:val="center"/>
              <w:rPr>
                <w:sz w:val="20"/>
              </w:rPr>
            </w:pPr>
            <w:r w:rsidRPr="001338A4">
              <w:rPr>
                <w:sz w:val="20"/>
              </w:rPr>
              <w:t>SC VI.</w:t>
            </w:r>
            <w:r>
              <w:rPr>
                <w:sz w:val="20"/>
              </w:rPr>
              <w:t>2</w:t>
            </w:r>
            <w:r w:rsidRPr="001338A4">
              <w:rPr>
                <w:sz w:val="20"/>
              </w:rPr>
              <w:t>-</w:t>
            </w:r>
            <w:r>
              <w:rPr>
                <w:sz w:val="20"/>
              </w:rPr>
              <w:t>9</w:t>
            </w:r>
          </w:p>
        </w:tc>
        <w:tc>
          <w:tcPr>
            <w:tcW w:w="2070" w:type="dxa"/>
            <w:tcBorders>
              <w:top w:val="single" w:sz="4" w:space="0" w:color="auto"/>
              <w:left w:val="single" w:sz="4" w:space="0" w:color="auto"/>
              <w:bottom w:val="single" w:sz="4" w:space="0" w:color="auto"/>
              <w:right w:val="single" w:sz="4" w:space="0" w:color="auto"/>
            </w:tcBorders>
          </w:tcPr>
          <w:p w14:paraId="36C8293B" w14:textId="77777777" w:rsidR="0097086B" w:rsidRPr="00267AE1" w:rsidRDefault="0097086B" w:rsidP="0097086B">
            <w:pPr>
              <w:jc w:val="center"/>
              <w:rPr>
                <w:b/>
                <w:sz w:val="20"/>
              </w:rPr>
            </w:pPr>
            <w:r w:rsidRPr="00267AE1">
              <w:rPr>
                <w:b/>
                <w:sz w:val="20"/>
              </w:rPr>
              <w:t>R 336.1220(1)(a)(</w:t>
            </w:r>
            <w:proofErr w:type="spellStart"/>
            <w:r w:rsidRPr="00267AE1">
              <w:rPr>
                <w:b/>
                <w:sz w:val="20"/>
              </w:rPr>
              <w:t>i</w:t>
            </w:r>
            <w:proofErr w:type="spellEnd"/>
            <w:r w:rsidRPr="00267AE1">
              <w:rPr>
                <w:b/>
                <w:sz w:val="20"/>
              </w:rPr>
              <w:t>)(A) R 336.1702</w:t>
            </w:r>
          </w:p>
          <w:p w14:paraId="28B6752B" w14:textId="48ABD98F" w:rsidR="0097086B" w:rsidRPr="00267AE1" w:rsidRDefault="0097086B" w:rsidP="0097086B">
            <w:pPr>
              <w:jc w:val="center"/>
              <w:rPr>
                <w:b/>
                <w:sz w:val="20"/>
              </w:rPr>
            </w:pPr>
            <w:r w:rsidRPr="00267AE1">
              <w:rPr>
                <w:b/>
                <w:sz w:val="20"/>
              </w:rPr>
              <w:t>R 336.2908</w:t>
            </w:r>
          </w:p>
        </w:tc>
      </w:tr>
      <w:tr w:rsidR="0097086B" w14:paraId="104CDAEC"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1C05F345" w14:textId="14860AFF" w:rsidR="0097086B" w:rsidRPr="00095B77" w:rsidRDefault="0097086B" w:rsidP="0097086B">
            <w:pPr>
              <w:numPr>
                <w:ilvl w:val="0"/>
                <w:numId w:val="26"/>
              </w:numPr>
              <w:ind w:left="360"/>
              <w:rPr>
                <w:sz w:val="20"/>
              </w:rPr>
            </w:pPr>
            <w:r w:rsidRPr="001338A4">
              <w:rPr>
                <w:sz w:val="20"/>
              </w:rPr>
              <w:t>VOC</w:t>
            </w:r>
          </w:p>
        </w:tc>
        <w:tc>
          <w:tcPr>
            <w:tcW w:w="1440" w:type="dxa"/>
            <w:tcBorders>
              <w:top w:val="single" w:sz="4" w:space="0" w:color="auto"/>
              <w:left w:val="single" w:sz="4" w:space="0" w:color="auto"/>
              <w:bottom w:val="single" w:sz="4" w:space="0" w:color="auto"/>
              <w:right w:val="single" w:sz="4" w:space="0" w:color="auto"/>
            </w:tcBorders>
          </w:tcPr>
          <w:p w14:paraId="2B52555D" w14:textId="5F362A75" w:rsidR="0097086B" w:rsidRPr="00BD3DE3" w:rsidRDefault="0097086B" w:rsidP="0097086B">
            <w:pPr>
              <w:jc w:val="center"/>
              <w:rPr>
                <w:sz w:val="20"/>
              </w:rPr>
            </w:pPr>
            <w:r w:rsidRPr="001338A4">
              <w:rPr>
                <w:sz w:val="20"/>
              </w:rPr>
              <w:t>374.5 tpy</w:t>
            </w:r>
            <w:r w:rsidRPr="001338A4">
              <w:rPr>
                <w:sz w:val="20"/>
                <w:vertAlign w:val="superscript"/>
              </w:rPr>
              <w:t>3</w:t>
            </w:r>
          </w:p>
        </w:tc>
        <w:tc>
          <w:tcPr>
            <w:tcW w:w="2245" w:type="dxa"/>
            <w:tcBorders>
              <w:top w:val="single" w:sz="4" w:space="0" w:color="auto"/>
              <w:left w:val="single" w:sz="4" w:space="0" w:color="auto"/>
              <w:bottom w:val="single" w:sz="4" w:space="0" w:color="auto"/>
              <w:right w:val="single" w:sz="4" w:space="0" w:color="auto"/>
            </w:tcBorders>
          </w:tcPr>
          <w:p w14:paraId="10A1AC93" w14:textId="724E2201" w:rsidR="0097086B" w:rsidRPr="00BD3DE3" w:rsidRDefault="0097086B" w:rsidP="0097086B">
            <w:pPr>
              <w:jc w:val="center"/>
              <w:rPr>
                <w:sz w:val="20"/>
              </w:rPr>
            </w:pPr>
            <w:r w:rsidRPr="001338A4">
              <w:rPr>
                <w:sz w:val="20"/>
              </w:rPr>
              <w:t xml:space="preserve">12-month rolling </w:t>
            </w:r>
            <w:proofErr w:type="gramStart"/>
            <w:r w:rsidRPr="001338A4">
              <w:rPr>
                <w:sz w:val="20"/>
              </w:rPr>
              <w:t>time period</w:t>
            </w:r>
            <w:proofErr w:type="gramEnd"/>
            <w:r w:rsidRPr="001338A4">
              <w:rPr>
                <w:sz w:val="20"/>
              </w:rPr>
              <w:t xml:space="preserve"> as determined at the end of each calendar month</w:t>
            </w:r>
          </w:p>
        </w:tc>
        <w:tc>
          <w:tcPr>
            <w:tcW w:w="1439" w:type="dxa"/>
            <w:tcBorders>
              <w:top w:val="single" w:sz="4" w:space="0" w:color="auto"/>
              <w:left w:val="single" w:sz="4" w:space="0" w:color="auto"/>
              <w:bottom w:val="single" w:sz="4" w:space="0" w:color="auto"/>
              <w:right w:val="single" w:sz="4" w:space="0" w:color="auto"/>
            </w:tcBorders>
          </w:tcPr>
          <w:p w14:paraId="25664A70" w14:textId="6566E595" w:rsidR="0097086B" w:rsidRPr="00BD3DE3" w:rsidRDefault="0097086B" w:rsidP="0097086B">
            <w:pPr>
              <w:jc w:val="center"/>
              <w:rPr>
                <w:sz w:val="20"/>
              </w:rPr>
            </w:pPr>
            <w:r w:rsidRPr="001338A4">
              <w:rPr>
                <w:sz w:val="20"/>
              </w:rPr>
              <w:t>FGEPS</w:t>
            </w:r>
          </w:p>
        </w:tc>
        <w:tc>
          <w:tcPr>
            <w:tcW w:w="1440" w:type="dxa"/>
            <w:tcBorders>
              <w:top w:val="single" w:sz="4" w:space="0" w:color="auto"/>
              <w:left w:val="single" w:sz="4" w:space="0" w:color="auto"/>
              <w:bottom w:val="single" w:sz="4" w:space="0" w:color="auto"/>
              <w:right w:val="single" w:sz="4" w:space="0" w:color="auto"/>
            </w:tcBorders>
          </w:tcPr>
          <w:p w14:paraId="2A16583F" w14:textId="77777777" w:rsidR="0097086B" w:rsidRPr="001338A4" w:rsidRDefault="0097086B" w:rsidP="0097086B">
            <w:pPr>
              <w:jc w:val="center"/>
              <w:rPr>
                <w:sz w:val="20"/>
              </w:rPr>
            </w:pPr>
            <w:r w:rsidRPr="001338A4">
              <w:rPr>
                <w:sz w:val="20"/>
              </w:rPr>
              <w:t xml:space="preserve">SC V.1, </w:t>
            </w:r>
          </w:p>
          <w:p w14:paraId="36443E4E" w14:textId="0557CE4F" w:rsidR="0097086B" w:rsidRDefault="0097086B" w:rsidP="0097086B">
            <w:pPr>
              <w:jc w:val="center"/>
              <w:rPr>
                <w:sz w:val="20"/>
              </w:rPr>
            </w:pPr>
            <w:r w:rsidRPr="001338A4">
              <w:rPr>
                <w:sz w:val="20"/>
              </w:rPr>
              <w:t>SC V.</w:t>
            </w:r>
            <w:r>
              <w:rPr>
                <w:sz w:val="20"/>
              </w:rPr>
              <w:t>2</w:t>
            </w:r>
            <w:r w:rsidRPr="001338A4">
              <w:rPr>
                <w:sz w:val="20"/>
              </w:rPr>
              <w:t>,</w:t>
            </w:r>
          </w:p>
          <w:p w14:paraId="14927070" w14:textId="42FD7D82" w:rsidR="00B60608" w:rsidRPr="001338A4" w:rsidRDefault="00B60608" w:rsidP="0097086B">
            <w:pPr>
              <w:jc w:val="center"/>
              <w:rPr>
                <w:sz w:val="20"/>
              </w:rPr>
            </w:pPr>
            <w:r w:rsidRPr="001338A4">
              <w:rPr>
                <w:sz w:val="20"/>
              </w:rPr>
              <w:t>SC V.</w:t>
            </w:r>
            <w:r>
              <w:rPr>
                <w:sz w:val="20"/>
              </w:rPr>
              <w:t>3,</w:t>
            </w:r>
          </w:p>
          <w:p w14:paraId="604265A8" w14:textId="757597AE" w:rsidR="0097086B" w:rsidRPr="00BD3DE3" w:rsidRDefault="0097086B" w:rsidP="0097086B">
            <w:pPr>
              <w:jc w:val="center"/>
              <w:rPr>
                <w:sz w:val="20"/>
              </w:rPr>
            </w:pPr>
            <w:r w:rsidRPr="001338A4">
              <w:rPr>
                <w:sz w:val="20"/>
              </w:rPr>
              <w:t>SC VI.</w:t>
            </w:r>
            <w:r>
              <w:rPr>
                <w:sz w:val="20"/>
              </w:rPr>
              <w:t>2</w:t>
            </w:r>
            <w:r w:rsidRPr="001338A4">
              <w:rPr>
                <w:sz w:val="20"/>
              </w:rPr>
              <w:t>-</w:t>
            </w:r>
            <w:r>
              <w:rPr>
                <w:sz w:val="20"/>
              </w:rPr>
              <w:t>9</w:t>
            </w:r>
          </w:p>
        </w:tc>
        <w:tc>
          <w:tcPr>
            <w:tcW w:w="2070" w:type="dxa"/>
            <w:tcBorders>
              <w:top w:val="single" w:sz="4" w:space="0" w:color="auto"/>
              <w:left w:val="single" w:sz="4" w:space="0" w:color="auto"/>
              <w:bottom w:val="single" w:sz="4" w:space="0" w:color="auto"/>
              <w:right w:val="single" w:sz="4" w:space="0" w:color="auto"/>
            </w:tcBorders>
          </w:tcPr>
          <w:p w14:paraId="7CF5BB7F" w14:textId="77777777" w:rsidR="0097086B" w:rsidRPr="00267AE1" w:rsidRDefault="0097086B" w:rsidP="0097086B">
            <w:pPr>
              <w:jc w:val="center"/>
              <w:rPr>
                <w:b/>
                <w:sz w:val="20"/>
              </w:rPr>
            </w:pPr>
            <w:r w:rsidRPr="00267AE1">
              <w:rPr>
                <w:b/>
                <w:sz w:val="20"/>
              </w:rPr>
              <w:t>R 336.1220(1)(a)(</w:t>
            </w:r>
            <w:proofErr w:type="spellStart"/>
            <w:r w:rsidRPr="00267AE1">
              <w:rPr>
                <w:b/>
                <w:sz w:val="20"/>
              </w:rPr>
              <w:t>i</w:t>
            </w:r>
            <w:proofErr w:type="spellEnd"/>
            <w:r w:rsidRPr="00267AE1">
              <w:rPr>
                <w:b/>
                <w:sz w:val="20"/>
              </w:rPr>
              <w:t>)(A) R 336.1702</w:t>
            </w:r>
          </w:p>
          <w:p w14:paraId="6E42B5FF" w14:textId="07BA69D0" w:rsidR="0097086B" w:rsidRPr="00267AE1" w:rsidRDefault="0097086B" w:rsidP="0097086B">
            <w:pPr>
              <w:jc w:val="center"/>
              <w:rPr>
                <w:b/>
                <w:sz w:val="20"/>
              </w:rPr>
            </w:pPr>
            <w:r w:rsidRPr="00267AE1">
              <w:rPr>
                <w:b/>
                <w:sz w:val="20"/>
              </w:rPr>
              <w:t>R 336.2908</w:t>
            </w:r>
          </w:p>
        </w:tc>
      </w:tr>
      <w:tr w:rsidR="008813BD" w14:paraId="261936B0"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4219D166" w14:textId="6558091B" w:rsidR="008813BD" w:rsidRPr="001338A4" w:rsidRDefault="008813BD" w:rsidP="008813BD">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738311EA" w14:textId="14D8F0AC" w:rsidR="008813BD" w:rsidRPr="00932F70" w:rsidRDefault="008813BD" w:rsidP="008813BD">
            <w:pPr>
              <w:jc w:val="center"/>
              <w:rPr>
                <w:rFonts w:cs="Arial"/>
                <w:sz w:val="20"/>
              </w:rPr>
            </w:pPr>
            <w:r>
              <w:rPr>
                <w:sz w:val="20"/>
              </w:rPr>
              <w:t>1.86 pph</w:t>
            </w:r>
            <w:r w:rsidR="00932F7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533260" w14:textId="01E76E7A" w:rsidR="008813BD" w:rsidRPr="001338A4" w:rsidRDefault="008813BD" w:rsidP="008813BD">
            <w:pPr>
              <w:jc w:val="center"/>
              <w:rPr>
                <w:sz w:val="20"/>
              </w:rPr>
            </w:pPr>
            <w:r>
              <w:rPr>
                <w:sz w:val="20"/>
              </w:rPr>
              <w:t>Hourly</w:t>
            </w:r>
          </w:p>
        </w:tc>
        <w:tc>
          <w:tcPr>
            <w:tcW w:w="1439" w:type="dxa"/>
            <w:tcBorders>
              <w:top w:val="single" w:sz="4" w:space="0" w:color="auto"/>
              <w:left w:val="single" w:sz="4" w:space="0" w:color="auto"/>
              <w:bottom w:val="single" w:sz="4" w:space="0" w:color="auto"/>
              <w:right w:val="single" w:sz="4" w:space="0" w:color="auto"/>
            </w:tcBorders>
          </w:tcPr>
          <w:p w14:paraId="40C043CC" w14:textId="2685E416" w:rsidR="008813BD" w:rsidRPr="001338A4" w:rsidRDefault="008813BD" w:rsidP="008813BD">
            <w:pPr>
              <w:jc w:val="center"/>
              <w:rPr>
                <w:sz w:val="20"/>
              </w:rPr>
            </w:pPr>
            <w:r>
              <w:rPr>
                <w:sz w:val="20"/>
              </w:rPr>
              <w:t>EURTO</w:t>
            </w:r>
          </w:p>
        </w:tc>
        <w:tc>
          <w:tcPr>
            <w:tcW w:w="1440" w:type="dxa"/>
            <w:tcBorders>
              <w:top w:val="single" w:sz="4" w:space="0" w:color="auto"/>
              <w:left w:val="single" w:sz="4" w:space="0" w:color="auto"/>
              <w:bottom w:val="single" w:sz="4" w:space="0" w:color="auto"/>
              <w:right w:val="single" w:sz="4" w:space="0" w:color="auto"/>
            </w:tcBorders>
          </w:tcPr>
          <w:p w14:paraId="798BE872" w14:textId="77777777" w:rsidR="008813BD" w:rsidRDefault="008813BD" w:rsidP="008813BD">
            <w:pPr>
              <w:jc w:val="center"/>
              <w:rPr>
                <w:sz w:val="20"/>
              </w:rPr>
            </w:pPr>
            <w:r>
              <w:rPr>
                <w:sz w:val="20"/>
              </w:rPr>
              <w:t>SC IV.2,</w:t>
            </w:r>
          </w:p>
          <w:p w14:paraId="2AF5C86B" w14:textId="07616710" w:rsidR="008813BD" w:rsidRPr="001338A4" w:rsidRDefault="008813BD" w:rsidP="008813BD">
            <w:pPr>
              <w:jc w:val="center"/>
              <w:rPr>
                <w:sz w:val="20"/>
              </w:rPr>
            </w:pPr>
            <w:r>
              <w:rPr>
                <w:sz w:val="20"/>
              </w:rPr>
              <w:t>SC V.1</w:t>
            </w:r>
          </w:p>
        </w:tc>
        <w:tc>
          <w:tcPr>
            <w:tcW w:w="2070" w:type="dxa"/>
            <w:tcBorders>
              <w:top w:val="single" w:sz="4" w:space="0" w:color="auto"/>
              <w:left w:val="single" w:sz="4" w:space="0" w:color="auto"/>
              <w:bottom w:val="single" w:sz="4" w:space="0" w:color="auto"/>
              <w:right w:val="single" w:sz="4" w:space="0" w:color="auto"/>
            </w:tcBorders>
          </w:tcPr>
          <w:p w14:paraId="3EBB77DA" w14:textId="77777777" w:rsidR="008813BD" w:rsidRPr="00497AF7" w:rsidRDefault="008813BD" w:rsidP="008813BD">
            <w:pPr>
              <w:jc w:val="center"/>
              <w:rPr>
                <w:b/>
                <w:sz w:val="20"/>
              </w:rPr>
            </w:pPr>
            <w:r w:rsidRPr="00497AF7">
              <w:rPr>
                <w:b/>
                <w:sz w:val="20"/>
              </w:rPr>
              <w:t>R 336.1205</w:t>
            </w:r>
          </w:p>
          <w:p w14:paraId="38F1B206" w14:textId="77777777" w:rsidR="008813BD" w:rsidRPr="00497AF7" w:rsidRDefault="008813BD" w:rsidP="008813BD">
            <w:pPr>
              <w:jc w:val="center"/>
              <w:rPr>
                <w:b/>
                <w:sz w:val="20"/>
              </w:rPr>
            </w:pPr>
            <w:r w:rsidRPr="00497AF7">
              <w:rPr>
                <w:b/>
                <w:sz w:val="20"/>
              </w:rPr>
              <w:t>R 336.1225</w:t>
            </w:r>
          </w:p>
          <w:p w14:paraId="32168C82" w14:textId="2B476320" w:rsidR="008813BD" w:rsidRPr="008813BD" w:rsidRDefault="008813BD" w:rsidP="008813BD">
            <w:pPr>
              <w:jc w:val="center"/>
              <w:rPr>
                <w:b/>
                <w:sz w:val="20"/>
              </w:rPr>
            </w:pPr>
            <w:r w:rsidRPr="00497AF7">
              <w:rPr>
                <w:b/>
                <w:sz w:val="20"/>
              </w:rPr>
              <w:t>R 336.1702(a)</w:t>
            </w:r>
          </w:p>
        </w:tc>
      </w:tr>
      <w:tr w:rsidR="008813BD" w14:paraId="6C898668"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5EFADF04" w14:textId="0A4BB9FC" w:rsidR="008813BD" w:rsidRPr="001338A4" w:rsidRDefault="008813BD" w:rsidP="008813BD">
            <w:pPr>
              <w:numPr>
                <w:ilvl w:val="0"/>
                <w:numId w:val="26"/>
              </w:numPr>
              <w:ind w:left="360"/>
              <w:rPr>
                <w:sz w:val="20"/>
              </w:rPr>
            </w:pPr>
            <w:r>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594A789D" w14:textId="1B996DDC" w:rsidR="008813BD" w:rsidRPr="001338A4" w:rsidRDefault="008813BD" w:rsidP="008813BD">
            <w:pPr>
              <w:jc w:val="center"/>
              <w:rPr>
                <w:sz w:val="20"/>
              </w:rPr>
            </w:pPr>
            <w:r>
              <w:rPr>
                <w:sz w:val="20"/>
              </w:rPr>
              <w:t>80 lb/month</w:t>
            </w:r>
            <w:r w:rsidRPr="005C770D">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90208E9" w14:textId="6818631E" w:rsidR="008813BD" w:rsidRPr="001338A4" w:rsidRDefault="008813BD" w:rsidP="008813BD">
            <w:pPr>
              <w:jc w:val="center"/>
              <w:rPr>
                <w:sz w:val="20"/>
              </w:rPr>
            </w:pPr>
            <w:r>
              <w:rPr>
                <w:sz w:val="20"/>
              </w:rPr>
              <w:t>Calendar month</w:t>
            </w:r>
          </w:p>
        </w:tc>
        <w:tc>
          <w:tcPr>
            <w:tcW w:w="1439" w:type="dxa"/>
            <w:tcBorders>
              <w:top w:val="single" w:sz="4" w:space="0" w:color="auto"/>
              <w:left w:val="single" w:sz="4" w:space="0" w:color="auto"/>
              <w:bottom w:val="single" w:sz="4" w:space="0" w:color="auto"/>
              <w:right w:val="single" w:sz="4" w:space="0" w:color="auto"/>
            </w:tcBorders>
          </w:tcPr>
          <w:p w14:paraId="7E1C9F5E" w14:textId="0A9F59B5" w:rsidR="008813BD" w:rsidRPr="001338A4" w:rsidRDefault="008813BD" w:rsidP="008813BD">
            <w:pPr>
              <w:jc w:val="center"/>
              <w:rPr>
                <w:sz w:val="20"/>
              </w:rPr>
            </w:pPr>
            <w:r>
              <w:rPr>
                <w:sz w:val="20"/>
              </w:rPr>
              <w:t>EUMOLD8</w:t>
            </w:r>
          </w:p>
        </w:tc>
        <w:tc>
          <w:tcPr>
            <w:tcW w:w="1440" w:type="dxa"/>
            <w:tcBorders>
              <w:top w:val="single" w:sz="4" w:space="0" w:color="auto"/>
              <w:left w:val="single" w:sz="4" w:space="0" w:color="auto"/>
              <w:bottom w:val="single" w:sz="4" w:space="0" w:color="auto"/>
              <w:right w:val="single" w:sz="4" w:space="0" w:color="auto"/>
            </w:tcBorders>
          </w:tcPr>
          <w:p w14:paraId="1E412622" w14:textId="141D83BB" w:rsidR="008813BD" w:rsidRDefault="008813BD" w:rsidP="008813BD">
            <w:pPr>
              <w:jc w:val="center"/>
              <w:rPr>
                <w:sz w:val="20"/>
              </w:rPr>
            </w:pPr>
            <w:r>
              <w:rPr>
                <w:sz w:val="20"/>
              </w:rPr>
              <w:t>SC V.</w:t>
            </w:r>
            <w:r w:rsidR="00064399">
              <w:rPr>
                <w:sz w:val="20"/>
              </w:rPr>
              <w:t>6</w:t>
            </w:r>
            <w:r>
              <w:rPr>
                <w:sz w:val="20"/>
              </w:rPr>
              <w:t xml:space="preserve">, </w:t>
            </w:r>
          </w:p>
          <w:p w14:paraId="2CA73162" w14:textId="77777777" w:rsidR="00F91079" w:rsidRDefault="008813BD" w:rsidP="008813BD">
            <w:pPr>
              <w:jc w:val="center"/>
              <w:rPr>
                <w:sz w:val="20"/>
              </w:rPr>
            </w:pPr>
            <w:r>
              <w:rPr>
                <w:sz w:val="20"/>
              </w:rPr>
              <w:t>SC VI.1</w:t>
            </w:r>
            <w:r w:rsidR="00F91079">
              <w:rPr>
                <w:sz w:val="20"/>
              </w:rPr>
              <w:t>5</w:t>
            </w:r>
            <w:r>
              <w:rPr>
                <w:sz w:val="20"/>
              </w:rPr>
              <w:t>,</w:t>
            </w:r>
          </w:p>
          <w:p w14:paraId="4460B4BA" w14:textId="2D001289" w:rsidR="008813BD" w:rsidRDefault="00F91079" w:rsidP="008813BD">
            <w:pPr>
              <w:jc w:val="center"/>
              <w:rPr>
                <w:sz w:val="20"/>
              </w:rPr>
            </w:pPr>
            <w:r>
              <w:rPr>
                <w:sz w:val="20"/>
              </w:rPr>
              <w:t>SC VI.16,</w:t>
            </w:r>
            <w:r w:rsidR="008813BD">
              <w:rPr>
                <w:sz w:val="20"/>
              </w:rPr>
              <w:t xml:space="preserve"> </w:t>
            </w:r>
          </w:p>
          <w:p w14:paraId="2B1AD95A" w14:textId="3AA9755A" w:rsidR="008813BD" w:rsidRPr="001338A4" w:rsidRDefault="008813BD" w:rsidP="008813BD">
            <w:pPr>
              <w:jc w:val="center"/>
              <w:rPr>
                <w:sz w:val="20"/>
              </w:rPr>
            </w:pPr>
            <w:r>
              <w:rPr>
                <w:sz w:val="20"/>
              </w:rPr>
              <w:t>SC VI.1</w:t>
            </w:r>
            <w:r w:rsidR="00F91079">
              <w:rPr>
                <w:sz w:val="20"/>
              </w:rPr>
              <w:t>7</w:t>
            </w:r>
          </w:p>
        </w:tc>
        <w:tc>
          <w:tcPr>
            <w:tcW w:w="2070" w:type="dxa"/>
            <w:tcBorders>
              <w:top w:val="single" w:sz="4" w:space="0" w:color="auto"/>
              <w:left w:val="single" w:sz="4" w:space="0" w:color="auto"/>
              <w:bottom w:val="single" w:sz="4" w:space="0" w:color="auto"/>
              <w:right w:val="single" w:sz="4" w:space="0" w:color="auto"/>
            </w:tcBorders>
          </w:tcPr>
          <w:p w14:paraId="40112371" w14:textId="65295713" w:rsidR="008813BD" w:rsidRPr="008813BD" w:rsidRDefault="008813BD" w:rsidP="008813BD">
            <w:pPr>
              <w:jc w:val="center"/>
              <w:rPr>
                <w:b/>
                <w:sz w:val="20"/>
              </w:rPr>
            </w:pPr>
            <w:r w:rsidRPr="00497AF7">
              <w:rPr>
                <w:b/>
                <w:sz w:val="20"/>
              </w:rPr>
              <w:t>R 336.1225</w:t>
            </w:r>
          </w:p>
        </w:tc>
      </w:tr>
      <w:tr w:rsidR="008813BD" w14:paraId="72E55D08"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30930317" w14:textId="0763D53D" w:rsidR="008813BD" w:rsidRPr="001338A4" w:rsidRDefault="008813BD" w:rsidP="008813BD">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12EA5363" w14:textId="6195C528" w:rsidR="008813BD" w:rsidRPr="00932F70" w:rsidRDefault="008813BD" w:rsidP="008813BD">
            <w:pPr>
              <w:jc w:val="center"/>
              <w:rPr>
                <w:rFonts w:cs="Arial"/>
                <w:sz w:val="20"/>
              </w:rPr>
            </w:pPr>
            <w:r>
              <w:rPr>
                <w:sz w:val="20"/>
              </w:rPr>
              <w:t>23.9 tpy</w:t>
            </w:r>
            <w:r w:rsidR="00932F7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8DC220" w14:textId="0541E1D6" w:rsidR="008813BD" w:rsidRPr="001338A4" w:rsidRDefault="008813BD" w:rsidP="008813BD">
            <w:pPr>
              <w:jc w:val="center"/>
              <w:rPr>
                <w:sz w:val="20"/>
              </w:rPr>
            </w:pPr>
            <w:r w:rsidRPr="001338A4">
              <w:rPr>
                <w:sz w:val="20"/>
              </w:rPr>
              <w:t xml:space="preserve">12-month rolling </w:t>
            </w:r>
            <w:proofErr w:type="gramStart"/>
            <w:r w:rsidRPr="001338A4">
              <w:rPr>
                <w:sz w:val="20"/>
              </w:rPr>
              <w:t>time period</w:t>
            </w:r>
            <w:proofErr w:type="gramEnd"/>
            <w:r w:rsidRPr="001338A4">
              <w:rPr>
                <w:sz w:val="20"/>
              </w:rPr>
              <w:t xml:space="preserve"> as determined at the end of each calendar month</w:t>
            </w:r>
          </w:p>
        </w:tc>
        <w:tc>
          <w:tcPr>
            <w:tcW w:w="1439" w:type="dxa"/>
            <w:tcBorders>
              <w:top w:val="single" w:sz="4" w:space="0" w:color="auto"/>
              <w:left w:val="single" w:sz="4" w:space="0" w:color="auto"/>
              <w:bottom w:val="single" w:sz="4" w:space="0" w:color="auto"/>
              <w:right w:val="single" w:sz="4" w:space="0" w:color="auto"/>
            </w:tcBorders>
          </w:tcPr>
          <w:p w14:paraId="535D1233" w14:textId="4B818524" w:rsidR="008813BD" w:rsidRPr="001338A4" w:rsidRDefault="008813BD" w:rsidP="008813BD">
            <w:pPr>
              <w:jc w:val="center"/>
              <w:rPr>
                <w:sz w:val="20"/>
              </w:rPr>
            </w:pPr>
            <w:r>
              <w:rPr>
                <w:sz w:val="20"/>
              </w:rPr>
              <w:t>EUMOLD8</w:t>
            </w:r>
          </w:p>
        </w:tc>
        <w:tc>
          <w:tcPr>
            <w:tcW w:w="1440" w:type="dxa"/>
            <w:tcBorders>
              <w:top w:val="single" w:sz="4" w:space="0" w:color="auto"/>
              <w:left w:val="single" w:sz="4" w:space="0" w:color="auto"/>
              <w:bottom w:val="single" w:sz="4" w:space="0" w:color="auto"/>
              <w:right w:val="single" w:sz="4" w:space="0" w:color="auto"/>
            </w:tcBorders>
          </w:tcPr>
          <w:p w14:paraId="42DD8AF9" w14:textId="77777777" w:rsidR="008813BD" w:rsidRDefault="008813BD" w:rsidP="008813BD">
            <w:pPr>
              <w:jc w:val="center"/>
              <w:rPr>
                <w:sz w:val="20"/>
              </w:rPr>
            </w:pPr>
            <w:r>
              <w:rPr>
                <w:sz w:val="20"/>
              </w:rPr>
              <w:t xml:space="preserve">SC V.5, </w:t>
            </w:r>
          </w:p>
          <w:p w14:paraId="7A87F791" w14:textId="77777777" w:rsidR="00F91079" w:rsidRDefault="00F91079" w:rsidP="00F91079">
            <w:pPr>
              <w:jc w:val="center"/>
              <w:rPr>
                <w:sz w:val="20"/>
              </w:rPr>
            </w:pPr>
            <w:r>
              <w:rPr>
                <w:sz w:val="20"/>
              </w:rPr>
              <w:t>SC VI.15,</w:t>
            </w:r>
          </w:p>
          <w:p w14:paraId="4D315DD3" w14:textId="77777777" w:rsidR="00F91079" w:rsidRDefault="00F91079" w:rsidP="00F91079">
            <w:pPr>
              <w:jc w:val="center"/>
              <w:rPr>
                <w:sz w:val="20"/>
              </w:rPr>
            </w:pPr>
            <w:r>
              <w:rPr>
                <w:sz w:val="20"/>
              </w:rPr>
              <w:t xml:space="preserve">SC VI.16, </w:t>
            </w:r>
          </w:p>
          <w:p w14:paraId="349020CB" w14:textId="79E95412" w:rsidR="008813BD" w:rsidRPr="001338A4" w:rsidRDefault="00F91079" w:rsidP="00F91079">
            <w:pPr>
              <w:jc w:val="center"/>
              <w:rPr>
                <w:sz w:val="20"/>
              </w:rPr>
            </w:pPr>
            <w:r>
              <w:rPr>
                <w:sz w:val="20"/>
              </w:rPr>
              <w:t>SC VI.17</w:t>
            </w:r>
          </w:p>
        </w:tc>
        <w:tc>
          <w:tcPr>
            <w:tcW w:w="2070" w:type="dxa"/>
            <w:tcBorders>
              <w:top w:val="single" w:sz="4" w:space="0" w:color="auto"/>
              <w:left w:val="single" w:sz="4" w:space="0" w:color="auto"/>
              <w:bottom w:val="single" w:sz="4" w:space="0" w:color="auto"/>
              <w:right w:val="single" w:sz="4" w:space="0" w:color="auto"/>
            </w:tcBorders>
          </w:tcPr>
          <w:p w14:paraId="05F4F5D0" w14:textId="77777777" w:rsidR="008813BD" w:rsidRPr="00497AF7" w:rsidRDefault="008813BD" w:rsidP="008813BD">
            <w:pPr>
              <w:jc w:val="center"/>
              <w:rPr>
                <w:b/>
                <w:sz w:val="20"/>
              </w:rPr>
            </w:pPr>
            <w:r w:rsidRPr="00497AF7">
              <w:rPr>
                <w:b/>
                <w:sz w:val="20"/>
              </w:rPr>
              <w:t>R 336.1205</w:t>
            </w:r>
          </w:p>
          <w:p w14:paraId="1846E5AA" w14:textId="2186D45A" w:rsidR="008813BD" w:rsidRPr="008813BD" w:rsidRDefault="008813BD" w:rsidP="008813BD">
            <w:pPr>
              <w:jc w:val="center"/>
              <w:rPr>
                <w:b/>
                <w:sz w:val="20"/>
              </w:rPr>
            </w:pPr>
            <w:r w:rsidRPr="00497AF7">
              <w:rPr>
                <w:b/>
                <w:sz w:val="20"/>
              </w:rPr>
              <w:t>R 336.1702(a)</w:t>
            </w:r>
          </w:p>
        </w:tc>
      </w:tr>
      <w:tr w:rsidR="008813BD" w14:paraId="2A986405"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6730D2B4" w14:textId="3A0AA17C" w:rsidR="008813BD" w:rsidRPr="001338A4" w:rsidRDefault="008813BD" w:rsidP="008813BD">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710241F" w14:textId="49B98518" w:rsidR="008813BD" w:rsidRPr="00932F70" w:rsidRDefault="008813BD" w:rsidP="008813BD">
            <w:pPr>
              <w:jc w:val="center"/>
              <w:rPr>
                <w:rFonts w:cs="Arial"/>
                <w:sz w:val="20"/>
              </w:rPr>
            </w:pPr>
            <w:r>
              <w:rPr>
                <w:sz w:val="20"/>
              </w:rPr>
              <w:t>4.87% loss during molding</w:t>
            </w:r>
            <w:r w:rsidR="00932F7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146A636" w14:textId="7A948C29" w:rsidR="008813BD" w:rsidRPr="001338A4" w:rsidRDefault="008813BD" w:rsidP="008813BD">
            <w:pPr>
              <w:jc w:val="center"/>
              <w:rPr>
                <w:sz w:val="20"/>
              </w:rPr>
            </w:pPr>
            <w:r>
              <w:rPr>
                <w:sz w:val="20"/>
              </w:rPr>
              <w:t>Average over all bead densities</w:t>
            </w:r>
          </w:p>
        </w:tc>
        <w:tc>
          <w:tcPr>
            <w:tcW w:w="1439" w:type="dxa"/>
            <w:tcBorders>
              <w:top w:val="single" w:sz="4" w:space="0" w:color="auto"/>
              <w:left w:val="single" w:sz="4" w:space="0" w:color="auto"/>
              <w:bottom w:val="single" w:sz="4" w:space="0" w:color="auto"/>
              <w:right w:val="single" w:sz="4" w:space="0" w:color="auto"/>
            </w:tcBorders>
          </w:tcPr>
          <w:p w14:paraId="2E631D24" w14:textId="2FD1FF4D" w:rsidR="008813BD" w:rsidRPr="001338A4" w:rsidRDefault="008813BD" w:rsidP="008813BD">
            <w:pPr>
              <w:jc w:val="center"/>
              <w:rPr>
                <w:sz w:val="20"/>
              </w:rPr>
            </w:pPr>
            <w:r>
              <w:rPr>
                <w:sz w:val="20"/>
              </w:rPr>
              <w:t>EUMOLD8</w:t>
            </w:r>
          </w:p>
        </w:tc>
        <w:tc>
          <w:tcPr>
            <w:tcW w:w="1440" w:type="dxa"/>
            <w:tcBorders>
              <w:top w:val="single" w:sz="4" w:space="0" w:color="auto"/>
              <w:left w:val="single" w:sz="4" w:space="0" w:color="auto"/>
              <w:bottom w:val="single" w:sz="4" w:space="0" w:color="auto"/>
              <w:right w:val="single" w:sz="4" w:space="0" w:color="auto"/>
            </w:tcBorders>
          </w:tcPr>
          <w:p w14:paraId="2B61B869" w14:textId="6A8B93D6" w:rsidR="008813BD" w:rsidRPr="001338A4" w:rsidRDefault="008813BD" w:rsidP="008813BD">
            <w:pPr>
              <w:jc w:val="center"/>
              <w:rPr>
                <w:sz w:val="20"/>
              </w:rPr>
            </w:pPr>
            <w:r>
              <w:rPr>
                <w:sz w:val="20"/>
              </w:rPr>
              <w:t>SC V.</w:t>
            </w:r>
            <w:r w:rsidR="00F91079">
              <w:rPr>
                <w:sz w:val="20"/>
              </w:rPr>
              <w:t>6</w:t>
            </w:r>
          </w:p>
        </w:tc>
        <w:tc>
          <w:tcPr>
            <w:tcW w:w="2070" w:type="dxa"/>
            <w:tcBorders>
              <w:top w:val="single" w:sz="4" w:space="0" w:color="auto"/>
              <w:left w:val="single" w:sz="4" w:space="0" w:color="auto"/>
              <w:bottom w:val="single" w:sz="4" w:space="0" w:color="auto"/>
              <w:right w:val="single" w:sz="4" w:space="0" w:color="auto"/>
            </w:tcBorders>
          </w:tcPr>
          <w:p w14:paraId="6496D0FF" w14:textId="77777777" w:rsidR="008813BD" w:rsidRPr="00497AF7" w:rsidRDefault="008813BD" w:rsidP="008813BD">
            <w:pPr>
              <w:jc w:val="center"/>
              <w:rPr>
                <w:b/>
                <w:sz w:val="20"/>
              </w:rPr>
            </w:pPr>
            <w:r w:rsidRPr="00497AF7">
              <w:rPr>
                <w:b/>
                <w:sz w:val="20"/>
              </w:rPr>
              <w:t>R 336.1205</w:t>
            </w:r>
          </w:p>
          <w:p w14:paraId="08DCAE1E" w14:textId="77777777" w:rsidR="008813BD" w:rsidRPr="00497AF7" w:rsidRDefault="008813BD" w:rsidP="008813BD">
            <w:pPr>
              <w:jc w:val="center"/>
              <w:rPr>
                <w:b/>
                <w:sz w:val="20"/>
              </w:rPr>
            </w:pPr>
            <w:r w:rsidRPr="00497AF7">
              <w:rPr>
                <w:b/>
                <w:sz w:val="20"/>
              </w:rPr>
              <w:t>R 336.1225</w:t>
            </w:r>
          </w:p>
          <w:p w14:paraId="5EEC4ED0" w14:textId="15106275" w:rsidR="008813BD" w:rsidRPr="008813BD" w:rsidRDefault="008813BD" w:rsidP="008813BD">
            <w:pPr>
              <w:jc w:val="center"/>
              <w:rPr>
                <w:b/>
                <w:sz w:val="20"/>
              </w:rPr>
            </w:pPr>
            <w:r w:rsidRPr="00497AF7">
              <w:rPr>
                <w:b/>
                <w:sz w:val="20"/>
              </w:rPr>
              <w:t>R 336.1702(a)</w:t>
            </w:r>
          </w:p>
        </w:tc>
      </w:tr>
    </w:tbl>
    <w:p w14:paraId="40C0EC43" w14:textId="77777777" w:rsidR="00AE1D84" w:rsidRPr="00EE5F4E" w:rsidRDefault="00AE1D84" w:rsidP="00F62984">
      <w:pPr>
        <w:jc w:val="both"/>
        <w:rPr>
          <w:sz w:val="20"/>
        </w:rPr>
      </w:pPr>
    </w:p>
    <w:p w14:paraId="4D77AFC4" w14:textId="77777777" w:rsidR="00AE1D84" w:rsidRDefault="00AE1D84" w:rsidP="00F62984">
      <w:pPr>
        <w:jc w:val="both"/>
        <w:rPr>
          <w:b/>
          <w:u w:val="single"/>
        </w:rPr>
      </w:pPr>
      <w:r>
        <w:rPr>
          <w:b/>
        </w:rPr>
        <w:t xml:space="preserve">II.  </w:t>
      </w:r>
      <w:r>
        <w:rPr>
          <w:b/>
          <w:u w:val="single"/>
        </w:rPr>
        <w:t>MATERIAL LIMIT(S)</w:t>
      </w:r>
    </w:p>
    <w:p w14:paraId="039EC5F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39"/>
        <w:gridCol w:w="1440"/>
        <w:gridCol w:w="2070"/>
      </w:tblGrid>
      <w:tr w:rsidR="00AE1D84" w14:paraId="23AE54DF" w14:textId="77777777" w:rsidTr="00E404D6">
        <w:trPr>
          <w:cantSplit/>
          <w:tblHeader/>
        </w:trPr>
        <w:tc>
          <w:tcPr>
            <w:tcW w:w="1626" w:type="dxa"/>
            <w:tcBorders>
              <w:top w:val="single" w:sz="4" w:space="0" w:color="auto"/>
              <w:left w:val="single" w:sz="4" w:space="0" w:color="auto"/>
              <w:bottom w:val="single" w:sz="4" w:space="0" w:color="auto"/>
              <w:right w:val="single" w:sz="4" w:space="0" w:color="auto"/>
            </w:tcBorders>
          </w:tcPr>
          <w:p w14:paraId="7D1DBE24"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9145F5D"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D9B6F65" w14:textId="77777777" w:rsidR="00AE1D84" w:rsidRDefault="00AE1D84" w:rsidP="00F62984">
            <w:pPr>
              <w:jc w:val="center"/>
              <w:rPr>
                <w:b/>
                <w:sz w:val="20"/>
              </w:rPr>
            </w:pPr>
            <w:r>
              <w:rPr>
                <w:b/>
                <w:sz w:val="20"/>
              </w:rPr>
              <w:t>Time Period/Operating Scenario</w:t>
            </w:r>
          </w:p>
        </w:tc>
        <w:tc>
          <w:tcPr>
            <w:tcW w:w="1439" w:type="dxa"/>
            <w:tcBorders>
              <w:top w:val="single" w:sz="4" w:space="0" w:color="auto"/>
              <w:left w:val="single" w:sz="4" w:space="0" w:color="auto"/>
              <w:bottom w:val="single" w:sz="4" w:space="0" w:color="auto"/>
              <w:right w:val="single" w:sz="4" w:space="0" w:color="auto"/>
            </w:tcBorders>
          </w:tcPr>
          <w:p w14:paraId="6F0D2BDD"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758A3A3" w14:textId="77777777" w:rsidR="00AE1D84" w:rsidRDefault="00AE1D84" w:rsidP="00F62984">
            <w:pPr>
              <w:jc w:val="center"/>
              <w:rPr>
                <w:b/>
                <w:sz w:val="20"/>
              </w:rPr>
            </w:pPr>
            <w:r>
              <w:rPr>
                <w:b/>
                <w:sz w:val="20"/>
              </w:rPr>
              <w:t>Monitoring/</w:t>
            </w:r>
          </w:p>
          <w:p w14:paraId="4E8A82D9" w14:textId="77777777" w:rsidR="00AE1D84" w:rsidRPr="00BD3DE3" w:rsidRDefault="00AE1D84" w:rsidP="00F62984">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32CAA87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404D6" w14:paraId="5344274E"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71FAAED9" w14:textId="2DE080C2" w:rsidR="00E404D6" w:rsidRPr="00095B77" w:rsidRDefault="00E404D6" w:rsidP="00B50BC6">
            <w:pPr>
              <w:numPr>
                <w:ilvl w:val="0"/>
                <w:numId w:val="27"/>
              </w:numPr>
              <w:ind w:left="360"/>
              <w:rPr>
                <w:sz w:val="20"/>
              </w:rPr>
            </w:pPr>
            <w:r w:rsidRPr="001338A4">
              <w:rPr>
                <w:sz w:val="20"/>
              </w:rPr>
              <w:t>Ethylbenzene processed</w:t>
            </w:r>
          </w:p>
        </w:tc>
        <w:tc>
          <w:tcPr>
            <w:tcW w:w="1440" w:type="dxa"/>
            <w:tcBorders>
              <w:top w:val="single" w:sz="4" w:space="0" w:color="auto"/>
              <w:left w:val="single" w:sz="4" w:space="0" w:color="auto"/>
              <w:bottom w:val="single" w:sz="4" w:space="0" w:color="auto"/>
              <w:right w:val="single" w:sz="4" w:space="0" w:color="auto"/>
            </w:tcBorders>
          </w:tcPr>
          <w:p w14:paraId="3912B1BE" w14:textId="0B905301" w:rsidR="00E404D6" w:rsidRPr="00BD3DE3" w:rsidRDefault="00E404D6" w:rsidP="00E404D6">
            <w:pPr>
              <w:jc w:val="center"/>
              <w:rPr>
                <w:sz w:val="20"/>
              </w:rPr>
            </w:pPr>
            <w:r w:rsidRPr="001338A4">
              <w:rPr>
                <w:sz w:val="20"/>
              </w:rPr>
              <w:t>16,900 lb/yr</w:t>
            </w:r>
            <w:r w:rsidRPr="001338A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D39AA0E" w14:textId="3ACD0CAE" w:rsidR="00E404D6" w:rsidRPr="00BD3DE3" w:rsidRDefault="00E404D6" w:rsidP="00E404D6">
            <w:pPr>
              <w:jc w:val="center"/>
              <w:rPr>
                <w:sz w:val="20"/>
              </w:rPr>
            </w:pPr>
            <w:r w:rsidRPr="001338A4">
              <w:rPr>
                <w:sz w:val="20"/>
              </w:rPr>
              <w:t xml:space="preserve">12-month rolling </w:t>
            </w:r>
            <w:proofErr w:type="gramStart"/>
            <w:r w:rsidRPr="001338A4">
              <w:rPr>
                <w:sz w:val="20"/>
              </w:rPr>
              <w:t>time period</w:t>
            </w:r>
            <w:proofErr w:type="gramEnd"/>
            <w:r w:rsidRPr="001338A4">
              <w:rPr>
                <w:sz w:val="20"/>
              </w:rPr>
              <w:t xml:space="preserve"> as determined at the end of each calendar month</w:t>
            </w:r>
          </w:p>
        </w:tc>
        <w:tc>
          <w:tcPr>
            <w:tcW w:w="1439" w:type="dxa"/>
            <w:tcBorders>
              <w:top w:val="single" w:sz="4" w:space="0" w:color="auto"/>
              <w:left w:val="single" w:sz="4" w:space="0" w:color="auto"/>
              <w:bottom w:val="single" w:sz="4" w:space="0" w:color="auto"/>
              <w:right w:val="single" w:sz="4" w:space="0" w:color="auto"/>
            </w:tcBorders>
          </w:tcPr>
          <w:p w14:paraId="483DA15E" w14:textId="676C3557" w:rsidR="00E404D6" w:rsidRPr="00BD3DE3" w:rsidRDefault="00E404D6" w:rsidP="00E404D6">
            <w:pPr>
              <w:jc w:val="center"/>
              <w:rPr>
                <w:sz w:val="20"/>
              </w:rPr>
            </w:pPr>
            <w:r w:rsidRPr="001338A4">
              <w:rPr>
                <w:sz w:val="20"/>
              </w:rPr>
              <w:t>FGEPS</w:t>
            </w:r>
          </w:p>
        </w:tc>
        <w:tc>
          <w:tcPr>
            <w:tcW w:w="1440" w:type="dxa"/>
            <w:tcBorders>
              <w:top w:val="single" w:sz="4" w:space="0" w:color="auto"/>
              <w:left w:val="single" w:sz="4" w:space="0" w:color="auto"/>
              <w:bottom w:val="single" w:sz="4" w:space="0" w:color="auto"/>
              <w:right w:val="single" w:sz="4" w:space="0" w:color="auto"/>
            </w:tcBorders>
          </w:tcPr>
          <w:p w14:paraId="7F647B85" w14:textId="16981B6C" w:rsidR="00E404D6" w:rsidRPr="00BD3DE3" w:rsidRDefault="00E404D6" w:rsidP="00E404D6">
            <w:pPr>
              <w:jc w:val="center"/>
              <w:rPr>
                <w:sz w:val="20"/>
              </w:rPr>
            </w:pPr>
            <w:r w:rsidRPr="001338A4">
              <w:rPr>
                <w:sz w:val="20"/>
              </w:rPr>
              <w:t>SC VI.1</w:t>
            </w:r>
            <w:r w:rsidR="0097086B">
              <w:rPr>
                <w:sz w:val="20"/>
              </w:rPr>
              <w:t>2</w:t>
            </w:r>
          </w:p>
        </w:tc>
        <w:tc>
          <w:tcPr>
            <w:tcW w:w="2070" w:type="dxa"/>
            <w:tcBorders>
              <w:top w:val="single" w:sz="4" w:space="0" w:color="auto"/>
              <w:left w:val="single" w:sz="4" w:space="0" w:color="auto"/>
              <w:bottom w:val="single" w:sz="4" w:space="0" w:color="auto"/>
              <w:right w:val="single" w:sz="4" w:space="0" w:color="auto"/>
            </w:tcBorders>
          </w:tcPr>
          <w:p w14:paraId="4CE39E7E" w14:textId="7324B7D5" w:rsidR="00E404D6" w:rsidRPr="002D3BFA" w:rsidRDefault="00E404D6" w:rsidP="00E404D6">
            <w:pPr>
              <w:jc w:val="center"/>
              <w:rPr>
                <w:b/>
                <w:sz w:val="20"/>
              </w:rPr>
            </w:pPr>
            <w:r w:rsidRPr="001338A4">
              <w:rPr>
                <w:b/>
                <w:sz w:val="20"/>
              </w:rPr>
              <w:t>R 336.1225(2)</w:t>
            </w:r>
          </w:p>
        </w:tc>
      </w:tr>
      <w:tr w:rsidR="00E404D6" w14:paraId="388A54E9" w14:textId="77777777" w:rsidTr="00E404D6">
        <w:trPr>
          <w:cantSplit/>
        </w:trPr>
        <w:tc>
          <w:tcPr>
            <w:tcW w:w="1626" w:type="dxa"/>
            <w:tcBorders>
              <w:top w:val="single" w:sz="4" w:space="0" w:color="auto"/>
              <w:left w:val="single" w:sz="4" w:space="0" w:color="auto"/>
              <w:bottom w:val="single" w:sz="4" w:space="0" w:color="auto"/>
              <w:right w:val="single" w:sz="4" w:space="0" w:color="auto"/>
            </w:tcBorders>
          </w:tcPr>
          <w:p w14:paraId="348C0417" w14:textId="57E4B892" w:rsidR="00E404D6" w:rsidRPr="00095B77" w:rsidRDefault="00E404D6" w:rsidP="00B50BC6">
            <w:pPr>
              <w:numPr>
                <w:ilvl w:val="0"/>
                <w:numId w:val="27"/>
              </w:numPr>
              <w:ind w:left="360"/>
              <w:rPr>
                <w:sz w:val="20"/>
              </w:rPr>
            </w:pPr>
            <w:r w:rsidRPr="001338A4">
              <w:rPr>
                <w:sz w:val="20"/>
              </w:rPr>
              <w:lastRenderedPageBreak/>
              <w:t>Styrene processed</w:t>
            </w:r>
          </w:p>
        </w:tc>
        <w:tc>
          <w:tcPr>
            <w:tcW w:w="1440" w:type="dxa"/>
            <w:tcBorders>
              <w:top w:val="single" w:sz="4" w:space="0" w:color="auto"/>
              <w:left w:val="single" w:sz="4" w:space="0" w:color="auto"/>
              <w:bottom w:val="single" w:sz="4" w:space="0" w:color="auto"/>
              <w:right w:val="single" w:sz="4" w:space="0" w:color="auto"/>
            </w:tcBorders>
          </w:tcPr>
          <w:p w14:paraId="7A85AA50" w14:textId="3202EB57" w:rsidR="00E404D6" w:rsidRPr="00BD3DE3" w:rsidRDefault="00E404D6" w:rsidP="00E404D6">
            <w:pPr>
              <w:jc w:val="center"/>
              <w:rPr>
                <w:sz w:val="20"/>
              </w:rPr>
            </w:pPr>
            <w:r w:rsidRPr="001338A4">
              <w:rPr>
                <w:sz w:val="20"/>
              </w:rPr>
              <w:t>84,400 lb/yr</w:t>
            </w:r>
            <w:r w:rsidRPr="001338A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4E3B599" w14:textId="350B4584" w:rsidR="00E404D6" w:rsidRPr="00BD3DE3" w:rsidRDefault="00E404D6" w:rsidP="00E404D6">
            <w:pPr>
              <w:jc w:val="center"/>
              <w:rPr>
                <w:sz w:val="20"/>
              </w:rPr>
            </w:pPr>
            <w:r w:rsidRPr="001338A4">
              <w:rPr>
                <w:sz w:val="20"/>
              </w:rPr>
              <w:t xml:space="preserve">12-month rolling </w:t>
            </w:r>
            <w:proofErr w:type="gramStart"/>
            <w:r w:rsidRPr="001338A4">
              <w:rPr>
                <w:sz w:val="20"/>
              </w:rPr>
              <w:t>time period</w:t>
            </w:r>
            <w:proofErr w:type="gramEnd"/>
            <w:r w:rsidRPr="001338A4">
              <w:rPr>
                <w:sz w:val="20"/>
              </w:rPr>
              <w:t xml:space="preserve"> as determined at the end of each calendar month</w:t>
            </w:r>
          </w:p>
        </w:tc>
        <w:tc>
          <w:tcPr>
            <w:tcW w:w="1439" w:type="dxa"/>
            <w:tcBorders>
              <w:top w:val="single" w:sz="4" w:space="0" w:color="auto"/>
              <w:left w:val="single" w:sz="4" w:space="0" w:color="auto"/>
              <w:bottom w:val="single" w:sz="4" w:space="0" w:color="auto"/>
              <w:right w:val="single" w:sz="4" w:space="0" w:color="auto"/>
            </w:tcBorders>
          </w:tcPr>
          <w:p w14:paraId="5EBA9635" w14:textId="0C76BBC9" w:rsidR="00E404D6" w:rsidRPr="00BD3DE3" w:rsidRDefault="00E404D6" w:rsidP="00E404D6">
            <w:pPr>
              <w:jc w:val="center"/>
              <w:rPr>
                <w:sz w:val="20"/>
              </w:rPr>
            </w:pPr>
            <w:r w:rsidRPr="001338A4">
              <w:rPr>
                <w:sz w:val="20"/>
              </w:rPr>
              <w:t>FGEPS</w:t>
            </w:r>
          </w:p>
        </w:tc>
        <w:tc>
          <w:tcPr>
            <w:tcW w:w="1440" w:type="dxa"/>
            <w:tcBorders>
              <w:top w:val="single" w:sz="4" w:space="0" w:color="auto"/>
              <w:left w:val="single" w:sz="4" w:space="0" w:color="auto"/>
              <w:bottom w:val="single" w:sz="4" w:space="0" w:color="auto"/>
              <w:right w:val="single" w:sz="4" w:space="0" w:color="auto"/>
            </w:tcBorders>
          </w:tcPr>
          <w:p w14:paraId="37215130" w14:textId="0C82DCFB" w:rsidR="00E404D6" w:rsidRPr="00BD3DE3" w:rsidRDefault="00E404D6" w:rsidP="00E404D6">
            <w:pPr>
              <w:jc w:val="center"/>
              <w:rPr>
                <w:sz w:val="20"/>
              </w:rPr>
            </w:pPr>
            <w:r w:rsidRPr="001338A4">
              <w:rPr>
                <w:sz w:val="20"/>
              </w:rPr>
              <w:t>SC VI.1</w:t>
            </w:r>
            <w:r w:rsidR="0097086B">
              <w:rPr>
                <w:sz w:val="20"/>
              </w:rPr>
              <w:t>3</w:t>
            </w:r>
          </w:p>
        </w:tc>
        <w:tc>
          <w:tcPr>
            <w:tcW w:w="2070" w:type="dxa"/>
            <w:tcBorders>
              <w:top w:val="single" w:sz="4" w:space="0" w:color="auto"/>
              <w:left w:val="single" w:sz="4" w:space="0" w:color="auto"/>
              <w:bottom w:val="single" w:sz="4" w:space="0" w:color="auto"/>
              <w:right w:val="single" w:sz="4" w:space="0" w:color="auto"/>
            </w:tcBorders>
          </w:tcPr>
          <w:p w14:paraId="1434616D" w14:textId="4E7D7024" w:rsidR="00E404D6" w:rsidRPr="002D3BFA" w:rsidRDefault="00E404D6" w:rsidP="00E404D6">
            <w:pPr>
              <w:jc w:val="center"/>
              <w:rPr>
                <w:b/>
                <w:sz w:val="20"/>
              </w:rPr>
            </w:pPr>
            <w:r w:rsidRPr="001338A4">
              <w:rPr>
                <w:b/>
                <w:sz w:val="20"/>
              </w:rPr>
              <w:t>R 336.1225(2)</w:t>
            </w:r>
          </w:p>
        </w:tc>
      </w:tr>
    </w:tbl>
    <w:p w14:paraId="3FFE421D" w14:textId="77777777" w:rsidR="0097086B" w:rsidRPr="001338A4" w:rsidRDefault="0097086B" w:rsidP="0097086B">
      <w:pPr>
        <w:tabs>
          <w:tab w:val="left" w:pos="360"/>
        </w:tabs>
        <w:ind w:left="360" w:hanging="360"/>
        <w:jc w:val="both"/>
        <w:rPr>
          <w:sz w:val="20"/>
        </w:rPr>
      </w:pPr>
    </w:p>
    <w:p w14:paraId="183B1F6A" w14:textId="77777777" w:rsidR="0097086B" w:rsidRPr="00CC7AC6" w:rsidRDefault="0097086B" w:rsidP="0097086B">
      <w:pPr>
        <w:tabs>
          <w:tab w:val="left" w:pos="360"/>
        </w:tabs>
        <w:ind w:left="360" w:hanging="360"/>
        <w:jc w:val="both"/>
        <w:rPr>
          <w:bCs/>
          <w:sz w:val="20"/>
        </w:rPr>
      </w:pPr>
      <w:r w:rsidRPr="001338A4">
        <w:rPr>
          <w:sz w:val="20"/>
        </w:rPr>
        <w:t>3.</w:t>
      </w:r>
      <w:r w:rsidRPr="001338A4">
        <w:rPr>
          <w:sz w:val="20"/>
        </w:rPr>
        <w:tab/>
        <w:t>The permittee shall limit the annual throughput of EPS beads in FGEPS at expansion as specified below, based on a 12-month rolling time period as determined at the end of each calendar month.</w:t>
      </w:r>
      <w:proofErr w:type="gramStart"/>
      <w:r w:rsidRPr="001338A4">
        <w:rPr>
          <w:sz w:val="20"/>
          <w:vertAlign w:val="superscript"/>
        </w:rPr>
        <w:t>3</w:t>
      </w:r>
      <w:r w:rsidRPr="001338A4">
        <w:rPr>
          <w:sz w:val="20"/>
        </w:rPr>
        <w:t xml:space="preserve">  </w:t>
      </w:r>
      <w:r w:rsidRPr="001338A4">
        <w:rPr>
          <w:b/>
          <w:sz w:val="20"/>
        </w:rPr>
        <w:t>(</w:t>
      </w:r>
      <w:proofErr w:type="gramEnd"/>
      <w:r w:rsidRPr="001338A4">
        <w:rPr>
          <w:b/>
          <w:sz w:val="20"/>
        </w:rPr>
        <w:t xml:space="preserve">R 336.1702, </w:t>
      </w:r>
      <w:r w:rsidRPr="001338A4">
        <w:rPr>
          <w:b/>
          <w:spacing w:val="-2"/>
          <w:sz w:val="20"/>
        </w:rPr>
        <w:t>R 336</w:t>
      </w:r>
      <w:r w:rsidRPr="001338A4">
        <w:rPr>
          <w:b/>
          <w:sz w:val="20"/>
        </w:rPr>
        <w:t>.1220(1)(a)(</w:t>
      </w:r>
      <w:proofErr w:type="spellStart"/>
      <w:r w:rsidRPr="001338A4">
        <w:rPr>
          <w:b/>
          <w:sz w:val="20"/>
        </w:rPr>
        <w:t>i</w:t>
      </w:r>
      <w:proofErr w:type="spellEnd"/>
      <w:r w:rsidRPr="001338A4">
        <w:rPr>
          <w:b/>
          <w:sz w:val="20"/>
        </w:rPr>
        <w:t>)(A), R 336.2908)</w:t>
      </w:r>
    </w:p>
    <w:p w14:paraId="2F30E6EC" w14:textId="77777777" w:rsidR="0097086B" w:rsidRPr="00F00B3A" w:rsidRDefault="0097086B" w:rsidP="0097086B">
      <w:pPr>
        <w:tabs>
          <w:tab w:val="left" w:pos="360"/>
          <w:tab w:val="left" w:pos="8856"/>
        </w:tabs>
        <w:spacing w:line="240" w:lineRule="exact"/>
        <w:ind w:left="360" w:hanging="360"/>
        <w:jc w:val="both"/>
        <w:rPr>
          <w:bCs/>
          <w:sz w:val="20"/>
        </w:rPr>
      </w:pPr>
    </w:p>
    <w:p w14:paraId="0217B52B" w14:textId="77777777" w:rsidR="0097086B" w:rsidRPr="00F00B3A" w:rsidRDefault="0097086B" w:rsidP="0097086B">
      <w:pPr>
        <w:jc w:val="center"/>
        <w:rPr>
          <w:sz w:val="20"/>
        </w:rPr>
      </w:pPr>
      <w:r w:rsidRPr="00F00B3A">
        <w:rPr>
          <w:sz w:val="20"/>
        </w:rPr>
        <w:object w:dxaOrig="8640" w:dyaOrig="1120" w14:anchorId="4F16F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6pt" o:ole="">
            <v:imagedata r:id="rId9" o:title=""/>
          </v:shape>
          <o:OLEObject Type="Embed" ProgID="Equation.3" ShapeID="_x0000_i1025" DrawAspect="Content" ObjectID="_1766553656" r:id="rId10"/>
        </w:object>
      </w:r>
    </w:p>
    <w:p w14:paraId="628DE665" w14:textId="77777777" w:rsidR="0097086B" w:rsidRPr="001338A4" w:rsidRDefault="0097086B" w:rsidP="0097086B">
      <w:pPr>
        <w:rPr>
          <w:sz w:val="20"/>
        </w:rPr>
      </w:pPr>
    </w:p>
    <w:p w14:paraId="78CC9E3C" w14:textId="77777777" w:rsidR="0097086B" w:rsidRPr="001338A4" w:rsidRDefault="0097086B" w:rsidP="0097086B">
      <w:pPr>
        <w:tabs>
          <w:tab w:val="left" w:pos="360"/>
        </w:tabs>
        <w:ind w:left="360"/>
        <w:jc w:val="both"/>
        <w:rPr>
          <w:i/>
          <w:sz w:val="20"/>
        </w:rPr>
      </w:pPr>
      <w:r w:rsidRPr="001338A4">
        <w:rPr>
          <w:i/>
          <w:sz w:val="20"/>
        </w:rPr>
        <w:t xml:space="preserve">Ui </w:t>
      </w:r>
      <w:r w:rsidRPr="001338A4">
        <w:rPr>
          <w:sz w:val="20"/>
        </w:rPr>
        <w:t>= Pounds of EPS beads from lot i used during the calendar month.</w:t>
      </w:r>
      <w:r w:rsidRPr="001338A4">
        <w:rPr>
          <w:i/>
          <w:sz w:val="20"/>
        </w:rPr>
        <w:t xml:space="preserve">  </w:t>
      </w:r>
    </w:p>
    <w:p w14:paraId="5CDF6A11" w14:textId="77777777" w:rsidR="0097086B" w:rsidRPr="001338A4" w:rsidRDefault="0097086B" w:rsidP="0097086B">
      <w:pPr>
        <w:tabs>
          <w:tab w:val="left" w:pos="360"/>
        </w:tabs>
        <w:ind w:left="360"/>
        <w:jc w:val="both"/>
        <w:rPr>
          <w:sz w:val="20"/>
        </w:rPr>
      </w:pPr>
      <w:r w:rsidRPr="001338A4">
        <w:rPr>
          <w:i/>
          <w:sz w:val="20"/>
        </w:rPr>
        <w:t>V</w:t>
      </w:r>
      <w:r w:rsidRPr="001338A4">
        <w:rPr>
          <w:i/>
          <w:sz w:val="20"/>
          <w:vertAlign w:val="subscript"/>
        </w:rPr>
        <w:t>i</w:t>
      </w:r>
      <w:r w:rsidRPr="001338A4">
        <w:rPr>
          <w:i/>
          <w:sz w:val="20"/>
        </w:rPr>
        <w:t xml:space="preserve"> </w:t>
      </w:r>
      <w:r w:rsidRPr="001338A4">
        <w:rPr>
          <w:sz w:val="20"/>
        </w:rPr>
        <w:t xml:space="preserve">= VOC content of EPS beads from lot i, in pounds of VOC per 100 pounds of beads.  </w:t>
      </w:r>
    </w:p>
    <w:p w14:paraId="01F4FB33" w14:textId="77777777" w:rsidR="0097086B" w:rsidRPr="001338A4" w:rsidRDefault="0097086B" w:rsidP="0097086B">
      <w:pPr>
        <w:tabs>
          <w:tab w:val="left" w:pos="360"/>
        </w:tabs>
        <w:ind w:left="900" w:hanging="540"/>
        <w:jc w:val="both"/>
        <w:rPr>
          <w:sz w:val="20"/>
        </w:rPr>
      </w:pPr>
      <w:r w:rsidRPr="001338A4">
        <w:rPr>
          <w:i/>
          <w:sz w:val="20"/>
        </w:rPr>
        <w:t>P</w:t>
      </w:r>
      <w:r w:rsidRPr="001338A4">
        <w:rPr>
          <w:i/>
          <w:sz w:val="20"/>
          <w:vertAlign w:val="subscript"/>
        </w:rPr>
        <w:t>w</w:t>
      </w:r>
      <w:r w:rsidRPr="001338A4">
        <w:rPr>
          <w:i/>
          <w:sz w:val="20"/>
        </w:rPr>
        <w:t xml:space="preserve"> </w:t>
      </w:r>
      <w:r w:rsidRPr="001338A4">
        <w:rPr>
          <w:sz w:val="20"/>
        </w:rPr>
        <w:t xml:space="preserve">= Production-weighted average fraction of VOC retained in product.  "Production-weighted average fraction of VOC retained in product" means the average fraction of VOC contained in the raw beads that is retained in the product shipped from the facility for each month's production.  This average is determined by dividing the VOC content of each product by the VOC content of the respective raw beads and weighting this ratio by the fraction, by weight, of the month's production that the product constitutes.  </w:t>
      </w:r>
    </w:p>
    <w:p w14:paraId="2E559205" w14:textId="77777777" w:rsidR="0097086B" w:rsidRPr="001338A4" w:rsidRDefault="0097086B" w:rsidP="0097086B">
      <w:pPr>
        <w:tabs>
          <w:tab w:val="left" w:pos="360"/>
        </w:tabs>
        <w:ind w:left="360"/>
        <w:jc w:val="both"/>
        <w:rPr>
          <w:sz w:val="20"/>
        </w:rPr>
      </w:pPr>
      <w:r w:rsidRPr="001338A4">
        <w:rPr>
          <w:i/>
          <w:sz w:val="20"/>
        </w:rPr>
        <w:t xml:space="preserve">PE </w:t>
      </w:r>
      <w:r w:rsidRPr="001338A4">
        <w:rPr>
          <w:sz w:val="20"/>
        </w:rPr>
        <w:t>= Weight fraction of VOC emissions in the raw beads that are emitted during expansion.</w:t>
      </w:r>
    </w:p>
    <w:p w14:paraId="23CF9007" w14:textId="77777777" w:rsidR="0097086B" w:rsidRPr="001338A4" w:rsidRDefault="0097086B" w:rsidP="0097086B">
      <w:pPr>
        <w:tabs>
          <w:tab w:val="left" w:pos="360"/>
        </w:tabs>
        <w:ind w:left="900" w:hanging="540"/>
        <w:jc w:val="both"/>
        <w:rPr>
          <w:sz w:val="20"/>
        </w:rPr>
      </w:pPr>
      <w:r w:rsidRPr="001338A4">
        <w:rPr>
          <w:i/>
          <w:sz w:val="20"/>
        </w:rPr>
        <w:t>DE</w:t>
      </w:r>
      <w:r w:rsidRPr="001338A4">
        <w:rPr>
          <w:sz w:val="20"/>
        </w:rPr>
        <w:t xml:space="preserve"> = VOC destruction efficiency (percent of VOC in the inlet to the thermal oxidizer that is destroyed in the thermal oxidizer) of the thermal oxidizer.  The default value for this shall be 9</w:t>
      </w:r>
      <w:r>
        <w:rPr>
          <w:sz w:val="20"/>
        </w:rPr>
        <w:t>8.0</w:t>
      </w:r>
      <w:r w:rsidRPr="001338A4">
        <w:rPr>
          <w:sz w:val="20"/>
        </w:rPr>
        <w:t xml:space="preserve"> percent; the actual tested value may be used with the approval of the AQD District Supervisor.</w:t>
      </w:r>
    </w:p>
    <w:p w14:paraId="6CD52E96" w14:textId="77777777" w:rsidR="0097086B" w:rsidRPr="001338A4" w:rsidRDefault="0097086B" w:rsidP="005B7F9D">
      <w:pPr>
        <w:tabs>
          <w:tab w:val="left" w:pos="360"/>
        </w:tabs>
        <w:ind w:left="907" w:hanging="547"/>
        <w:jc w:val="both"/>
        <w:rPr>
          <w:sz w:val="20"/>
        </w:rPr>
      </w:pPr>
      <w:r w:rsidRPr="001338A4">
        <w:rPr>
          <w:i/>
          <w:sz w:val="20"/>
        </w:rPr>
        <w:t>DS =</w:t>
      </w:r>
      <w:r w:rsidRPr="001338A4">
        <w:rPr>
          <w:sz w:val="20"/>
        </w:rPr>
        <w:t xml:space="preserve"> Densified scrap.  This is the production weighted average of VOC emissions between trimming scrap from the EPS product and the shipping of densified scrap as a secondary product.  This is calculated as P</w:t>
      </w:r>
      <w:r w:rsidRPr="001338A4">
        <w:rPr>
          <w:sz w:val="20"/>
          <w:vertAlign w:val="subscript"/>
        </w:rPr>
        <w:t>w</w:t>
      </w:r>
      <w:r w:rsidRPr="001338A4">
        <w:rPr>
          <w:sz w:val="20"/>
        </w:rPr>
        <w:t xml:space="preserve"> minus the average fraction of VOC retained in the densified product, times the pounds of densified shipped.</w:t>
      </w:r>
    </w:p>
    <w:p w14:paraId="49692CB9" w14:textId="77777777" w:rsidR="0097086B" w:rsidRDefault="0097086B" w:rsidP="0097086B">
      <w:pPr>
        <w:ind w:left="360" w:hanging="360"/>
        <w:jc w:val="both"/>
        <w:rPr>
          <w:sz w:val="20"/>
        </w:rPr>
      </w:pPr>
    </w:p>
    <w:p w14:paraId="1C9F062C" w14:textId="4B6BDE4A" w:rsidR="0097086B" w:rsidRPr="00FE0AD0" w:rsidRDefault="0097086B" w:rsidP="00186F14">
      <w:pPr>
        <w:tabs>
          <w:tab w:val="left" w:pos="360"/>
        </w:tabs>
        <w:ind w:left="360" w:hanging="360"/>
        <w:jc w:val="both"/>
        <w:rPr>
          <w:sz w:val="20"/>
        </w:rPr>
      </w:pPr>
      <w:r>
        <w:rPr>
          <w:sz w:val="20"/>
        </w:rPr>
        <w:t>4</w:t>
      </w:r>
      <w:r w:rsidRPr="001338A4">
        <w:rPr>
          <w:sz w:val="20"/>
        </w:rPr>
        <w:t>.</w:t>
      </w:r>
      <w:r w:rsidRPr="001338A4">
        <w:rPr>
          <w:sz w:val="20"/>
        </w:rPr>
        <w:tab/>
        <w:t xml:space="preserve">The permittee shall limit the annual throughput of EPS beads </w:t>
      </w:r>
      <w:r>
        <w:rPr>
          <w:sz w:val="20"/>
        </w:rPr>
        <w:t>through</w:t>
      </w:r>
      <w:r w:rsidRPr="001338A4">
        <w:rPr>
          <w:sz w:val="20"/>
        </w:rPr>
        <w:t xml:space="preserve"> </w:t>
      </w:r>
      <w:r>
        <w:rPr>
          <w:sz w:val="20"/>
        </w:rPr>
        <w:t>EUMOLD8</w:t>
      </w:r>
      <w:r w:rsidRPr="001338A4">
        <w:rPr>
          <w:sz w:val="20"/>
        </w:rPr>
        <w:t xml:space="preserve"> </w:t>
      </w:r>
      <w:r>
        <w:rPr>
          <w:sz w:val="20"/>
        </w:rPr>
        <w:t xml:space="preserve">to 18,500,000 pounds per </w:t>
      </w:r>
      <w:r w:rsidRPr="001338A4">
        <w:rPr>
          <w:sz w:val="20"/>
        </w:rPr>
        <w:t>12-month rolling time period as determined at the end of each calendar month.</w:t>
      </w:r>
      <w:r w:rsidR="00932F70">
        <w:rPr>
          <w:rFonts w:cs="Arial"/>
          <w:sz w:val="20"/>
          <w:vertAlign w:val="superscript"/>
        </w:rPr>
        <w:t>2</w:t>
      </w:r>
      <w:r w:rsidRPr="001338A4">
        <w:rPr>
          <w:sz w:val="20"/>
        </w:rPr>
        <w:t xml:space="preserve">  </w:t>
      </w:r>
      <w:r w:rsidRPr="001338A4">
        <w:rPr>
          <w:b/>
          <w:sz w:val="20"/>
        </w:rPr>
        <w:t>(</w:t>
      </w:r>
      <w:r>
        <w:rPr>
          <w:b/>
          <w:sz w:val="20"/>
        </w:rPr>
        <w:t>R 336.1205, R 336.1225, R 336.1702</w:t>
      </w:r>
      <w:r w:rsidRPr="001338A4">
        <w:rPr>
          <w:b/>
          <w:sz w:val="20"/>
        </w:rPr>
        <w:t>)</w:t>
      </w:r>
    </w:p>
    <w:p w14:paraId="3BD35B27" w14:textId="77777777" w:rsidR="00494D15" w:rsidRPr="00EE5F4E" w:rsidRDefault="00494D15" w:rsidP="00F62984">
      <w:pPr>
        <w:jc w:val="both"/>
        <w:rPr>
          <w:sz w:val="20"/>
        </w:rPr>
      </w:pPr>
    </w:p>
    <w:p w14:paraId="365CBACA"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22E2F1F" w14:textId="77777777" w:rsidR="0097086B" w:rsidRPr="00B26A02" w:rsidRDefault="0097086B" w:rsidP="0097086B">
      <w:pPr>
        <w:keepNext/>
        <w:jc w:val="both"/>
        <w:rPr>
          <w:sz w:val="20"/>
        </w:rPr>
      </w:pPr>
    </w:p>
    <w:p w14:paraId="20D29553" w14:textId="77777777" w:rsidR="0097086B" w:rsidRPr="002D3373" w:rsidRDefault="0097086B" w:rsidP="0097086B">
      <w:pPr>
        <w:ind w:left="360" w:hanging="360"/>
        <w:jc w:val="both"/>
        <w:rPr>
          <w:sz w:val="20"/>
        </w:rPr>
      </w:pPr>
      <w:r w:rsidRPr="002D3373">
        <w:rPr>
          <w:sz w:val="20"/>
        </w:rPr>
        <w:t>1.</w:t>
      </w:r>
      <w:r w:rsidRPr="002D3373">
        <w:rPr>
          <w:sz w:val="20"/>
        </w:rPr>
        <w:tab/>
        <w:t>Input feed to the expanders shall cease immediately, consistent with safe operating procedures, upon initiation of the regenerative thermal oxidizer bypass.  Input feed to the expanders shall not restart until the regenerative thermal oxidizer is back online and functioning properly.</w:t>
      </w:r>
      <w:r w:rsidRPr="002D3373">
        <w:rPr>
          <w:sz w:val="20"/>
          <w:vertAlign w:val="superscript"/>
        </w:rPr>
        <w:t>3</w:t>
      </w:r>
      <w:r w:rsidRPr="002D3373">
        <w:rPr>
          <w:sz w:val="20"/>
        </w:rPr>
        <w:t xml:space="preserve">  </w:t>
      </w:r>
      <w:r w:rsidRPr="002D3373">
        <w:rPr>
          <w:b/>
          <w:sz w:val="20"/>
        </w:rPr>
        <w:t>(R 336.1205, R 336.1225, R 336.1702(a), R</w:t>
      </w:r>
      <w:r>
        <w:rPr>
          <w:b/>
          <w:sz w:val="20"/>
        </w:rPr>
        <w:t> </w:t>
      </w:r>
      <w:r w:rsidRPr="002D3373">
        <w:rPr>
          <w:b/>
          <w:sz w:val="20"/>
        </w:rPr>
        <w:t>336.1910, R 336.1220(1)(a)(i)(A), R 336.2908)</w:t>
      </w:r>
    </w:p>
    <w:p w14:paraId="49B75B8E" w14:textId="77777777" w:rsidR="0097086B" w:rsidRPr="001338A4" w:rsidRDefault="0097086B" w:rsidP="0097086B">
      <w:pPr>
        <w:ind w:left="360" w:hanging="360"/>
        <w:rPr>
          <w:sz w:val="20"/>
        </w:rPr>
      </w:pPr>
    </w:p>
    <w:p w14:paraId="1A403E97" w14:textId="77777777" w:rsidR="0097086B" w:rsidRPr="001338A4" w:rsidRDefault="0097086B" w:rsidP="0097086B">
      <w:pPr>
        <w:ind w:left="360" w:hanging="360"/>
        <w:jc w:val="both"/>
        <w:rPr>
          <w:b/>
          <w:sz w:val="20"/>
        </w:rPr>
      </w:pPr>
      <w:r w:rsidRPr="001338A4">
        <w:rPr>
          <w:sz w:val="20"/>
        </w:rPr>
        <w:t>2.</w:t>
      </w:r>
      <w:r w:rsidRPr="001338A4">
        <w:rPr>
          <w:sz w:val="20"/>
        </w:rPr>
        <w:tab/>
        <w:t>The permittee shall not operate more than four (4) block mold machines at any given time.</w:t>
      </w:r>
      <w:r w:rsidRPr="001338A4">
        <w:rPr>
          <w:sz w:val="20"/>
          <w:vertAlign w:val="superscript"/>
        </w:rPr>
        <w:t>3</w:t>
      </w:r>
      <w:r w:rsidRPr="001338A4">
        <w:rPr>
          <w:sz w:val="20"/>
        </w:rPr>
        <w:t xml:space="preserve">  </w:t>
      </w:r>
      <w:r w:rsidRPr="001338A4">
        <w:rPr>
          <w:b/>
          <w:sz w:val="20"/>
        </w:rPr>
        <w:t>(R 336.1220(1)(a)(i)(A), R</w:t>
      </w:r>
      <w:r>
        <w:rPr>
          <w:b/>
          <w:sz w:val="20"/>
        </w:rPr>
        <w:t> </w:t>
      </w:r>
      <w:r w:rsidRPr="001338A4">
        <w:rPr>
          <w:b/>
          <w:sz w:val="20"/>
        </w:rPr>
        <w:t>336.2908)</w:t>
      </w:r>
    </w:p>
    <w:p w14:paraId="2DADDED4" w14:textId="77777777" w:rsidR="0097086B" w:rsidRPr="0097086B" w:rsidRDefault="0097086B" w:rsidP="0097086B">
      <w:pPr>
        <w:ind w:left="360" w:hanging="360"/>
        <w:jc w:val="both"/>
        <w:rPr>
          <w:bCs/>
          <w:color w:val="000000"/>
          <w:sz w:val="20"/>
        </w:rPr>
      </w:pPr>
    </w:p>
    <w:p w14:paraId="024A38CC" w14:textId="77777777" w:rsidR="0097086B" w:rsidRDefault="0097086B" w:rsidP="0097086B">
      <w:pPr>
        <w:ind w:left="360" w:hanging="360"/>
        <w:jc w:val="both"/>
        <w:rPr>
          <w:bCs/>
          <w:color w:val="000000"/>
          <w:sz w:val="20"/>
        </w:rPr>
      </w:pPr>
      <w:r w:rsidRPr="0097086B">
        <w:rPr>
          <w:bCs/>
          <w:color w:val="000000"/>
          <w:sz w:val="20"/>
        </w:rPr>
        <w:t>3.</w:t>
      </w:r>
      <w:r w:rsidRPr="0097086B">
        <w:rPr>
          <w:bCs/>
          <w:color w:val="000000"/>
          <w:sz w:val="20"/>
        </w:rPr>
        <w:tab/>
        <w:t>The permittee shall not operate EURTO unless a malfunction abatement plan (MAP) as</w:t>
      </w:r>
      <w:r>
        <w:rPr>
          <w:bCs/>
          <w:color w:val="000000"/>
          <w:sz w:val="20"/>
        </w:rPr>
        <w:t xml:space="preserve"> described in Rule 911(2), is implemented and maintained. </w:t>
      </w:r>
    </w:p>
    <w:p w14:paraId="74718C0D" w14:textId="77777777" w:rsidR="0097086B" w:rsidRDefault="0097086B" w:rsidP="0097086B">
      <w:pPr>
        <w:ind w:left="360" w:hanging="360"/>
        <w:jc w:val="both"/>
        <w:rPr>
          <w:b/>
          <w:bCs/>
          <w:color w:val="000000"/>
          <w:sz w:val="20"/>
        </w:rPr>
      </w:pPr>
    </w:p>
    <w:p w14:paraId="4316B36E" w14:textId="4BC0EE56" w:rsidR="0097086B" w:rsidRPr="00E51E01" w:rsidRDefault="0097086B" w:rsidP="0097086B">
      <w:pPr>
        <w:ind w:left="720" w:hanging="360"/>
        <w:jc w:val="both"/>
        <w:rPr>
          <w:color w:val="000000"/>
          <w:sz w:val="20"/>
        </w:rPr>
      </w:pPr>
      <w:r w:rsidRPr="00E51E01">
        <w:rPr>
          <w:color w:val="000000"/>
          <w:sz w:val="20"/>
        </w:rPr>
        <w:t>a</w:t>
      </w:r>
      <w:r w:rsidR="00112402">
        <w:rPr>
          <w:color w:val="000000"/>
          <w:sz w:val="20"/>
        </w:rPr>
        <w:t>.</w:t>
      </w:r>
      <w:r>
        <w:rPr>
          <w:color w:val="000000"/>
          <w:sz w:val="20"/>
        </w:rPr>
        <w:tab/>
      </w:r>
      <w:r w:rsidRPr="00E51E01">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58EE524F" w14:textId="77777777" w:rsidR="0097086B" w:rsidRPr="004F4E85" w:rsidRDefault="0097086B" w:rsidP="0097086B">
      <w:pPr>
        <w:ind w:left="360" w:hanging="360"/>
        <w:jc w:val="both"/>
        <w:rPr>
          <w:color w:val="000000"/>
          <w:sz w:val="20"/>
        </w:rPr>
      </w:pPr>
    </w:p>
    <w:p w14:paraId="49D88840" w14:textId="447CDDB6" w:rsidR="0097086B" w:rsidRPr="004F4E85" w:rsidRDefault="0097086B" w:rsidP="0097086B">
      <w:pPr>
        <w:ind w:left="720" w:hanging="360"/>
        <w:jc w:val="both"/>
        <w:rPr>
          <w:color w:val="000000"/>
          <w:sz w:val="20"/>
        </w:rPr>
      </w:pPr>
      <w:r w:rsidRPr="004F4E85">
        <w:rPr>
          <w:color w:val="000000"/>
          <w:sz w:val="20"/>
        </w:rPr>
        <w:lastRenderedPageBreak/>
        <w:t>b</w:t>
      </w:r>
      <w:r w:rsidR="00112402">
        <w:rPr>
          <w:color w:val="000000"/>
          <w:sz w:val="20"/>
        </w:rPr>
        <w:t>.</w:t>
      </w:r>
      <w:r>
        <w:rPr>
          <w:color w:val="000000"/>
          <w:sz w:val="20"/>
        </w:rPr>
        <w:tab/>
      </w:r>
      <w:r w:rsidRPr="004F4E85">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12EFDA24" w14:textId="77777777" w:rsidR="0097086B" w:rsidRPr="004F4E85" w:rsidRDefault="0097086B" w:rsidP="0097086B">
      <w:pPr>
        <w:ind w:left="360" w:hanging="360"/>
        <w:jc w:val="both"/>
        <w:rPr>
          <w:color w:val="000000"/>
          <w:sz w:val="20"/>
        </w:rPr>
      </w:pPr>
    </w:p>
    <w:p w14:paraId="16905738" w14:textId="4518961C" w:rsidR="0097086B" w:rsidRPr="002D3373" w:rsidRDefault="0097086B" w:rsidP="0097086B">
      <w:pPr>
        <w:ind w:left="720" w:hanging="360"/>
        <w:jc w:val="both"/>
        <w:rPr>
          <w:color w:val="000000"/>
          <w:sz w:val="20"/>
        </w:rPr>
      </w:pPr>
      <w:r w:rsidRPr="002D3373">
        <w:rPr>
          <w:color w:val="000000"/>
          <w:sz w:val="20"/>
        </w:rPr>
        <w:t>c</w:t>
      </w:r>
      <w:r w:rsidR="00112402">
        <w:rPr>
          <w:color w:val="000000"/>
          <w:sz w:val="20"/>
        </w:rPr>
        <w:t>.</w:t>
      </w:r>
      <w:r>
        <w:rPr>
          <w:color w:val="000000"/>
          <w:sz w:val="20"/>
        </w:rPr>
        <w:tab/>
      </w:r>
      <w:r w:rsidRPr="002D3373">
        <w:rPr>
          <w:color w:val="000000"/>
          <w:sz w:val="20"/>
        </w:rPr>
        <w:t>A description of the corrective procedures or operational changes that shall be taken in the event of a malfunction or failure to achieve compliance with the applicable emission limits.</w:t>
      </w:r>
    </w:p>
    <w:p w14:paraId="3A6EC567" w14:textId="77777777" w:rsidR="0097086B" w:rsidRPr="004F4E85" w:rsidRDefault="0097086B" w:rsidP="0097086B">
      <w:pPr>
        <w:ind w:left="360" w:hanging="360"/>
        <w:jc w:val="both"/>
        <w:rPr>
          <w:color w:val="000000"/>
          <w:sz w:val="20"/>
        </w:rPr>
      </w:pPr>
    </w:p>
    <w:p w14:paraId="4697D3E3" w14:textId="2F0EB48C" w:rsidR="0097086B" w:rsidRDefault="0097086B" w:rsidP="0097086B">
      <w:pPr>
        <w:ind w:left="360"/>
        <w:jc w:val="both"/>
        <w:rPr>
          <w:b/>
          <w:bCs/>
          <w:color w:val="000000"/>
          <w:sz w:val="20"/>
        </w:rPr>
      </w:pPr>
      <w:r w:rsidRPr="004F4E85">
        <w:rPr>
          <w:color w:val="000000"/>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w:t>
      </w:r>
      <w:r>
        <w:rPr>
          <w:color w:val="000000"/>
          <w:sz w:val="20"/>
        </w:rPr>
        <w:t xml:space="preserve">AQD </w:t>
      </w:r>
      <w:r w:rsidRPr="004F4E85">
        <w:rPr>
          <w:color w:val="000000"/>
          <w:sz w:val="20"/>
        </w:rPr>
        <w:t>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932F70">
        <w:rPr>
          <w:rFonts w:cs="Arial"/>
          <w:sz w:val="20"/>
          <w:vertAlign w:val="superscript"/>
        </w:rPr>
        <w:t>2</w:t>
      </w:r>
      <w:r>
        <w:rPr>
          <w:b/>
          <w:bCs/>
          <w:color w:val="000000"/>
          <w:sz w:val="20"/>
        </w:rPr>
        <w:t xml:space="preserve"> </w:t>
      </w:r>
      <w:r w:rsidR="009458BE">
        <w:rPr>
          <w:b/>
          <w:bCs/>
          <w:color w:val="000000"/>
          <w:sz w:val="20"/>
        </w:rPr>
        <w:t xml:space="preserve"> </w:t>
      </w:r>
      <w:r>
        <w:rPr>
          <w:b/>
          <w:bCs/>
          <w:color w:val="000000"/>
          <w:sz w:val="20"/>
        </w:rPr>
        <w:t>(R 336.1205, R 336.1225, R 336.1702(a), R 336.1910, R 336.1911)</w:t>
      </w:r>
    </w:p>
    <w:p w14:paraId="49A892A4" w14:textId="77777777" w:rsidR="0097086B" w:rsidRDefault="0097086B" w:rsidP="0097086B">
      <w:pPr>
        <w:ind w:left="360" w:hanging="360"/>
        <w:jc w:val="both"/>
        <w:rPr>
          <w:sz w:val="20"/>
        </w:rPr>
      </w:pPr>
    </w:p>
    <w:p w14:paraId="740B0636" w14:textId="0E38D6DD" w:rsidR="00E404D6" w:rsidRPr="001338A4" w:rsidRDefault="0097086B" w:rsidP="002D38E6">
      <w:pPr>
        <w:ind w:left="360" w:hanging="360"/>
        <w:jc w:val="both"/>
        <w:rPr>
          <w:sz w:val="20"/>
        </w:rPr>
      </w:pPr>
      <w:r>
        <w:rPr>
          <w:sz w:val="20"/>
        </w:rPr>
        <w:t>4.</w:t>
      </w:r>
      <w:r>
        <w:rPr>
          <w:sz w:val="20"/>
        </w:rPr>
        <w:tab/>
        <w:t>On and after the commencement of operation of EUMOLD8, the permittee shall not operate EUMOLD4.</w:t>
      </w:r>
      <w:r w:rsidR="00932F70">
        <w:rPr>
          <w:rFonts w:cs="Arial"/>
          <w:sz w:val="20"/>
          <w:vertAlign w:val="superscript"/>
        </w:rPr>
        <w:t>2</w:t>
      </w:r>
      <w:r>
        <w:rPr>
          <w:sz w:val="20"/>
        </w:rPr>
        <w:t xml:space="preserve">  </w:t>
      </w:r>
      <w:r>
        <w:rPr>
          <w:b/>
          <w:bCs/>
          <w:color w:val="000000"/>
          <w:sz w:val="20"/>
        </w:rPr>
        <w:t>(R 336.1205)</w:t>
      </w:r>
    </w:p>
    <w:p w14:paraId="65FA2E11" w14:textId="77777777" w:rsidR="00E404D6" w:rsidRPr="001338A4" w:rsidRDefault="00E404D6" w:rsidP="00E404D6">
      <w:pPr>
        <w:jc w:val="both"/>
        <w:rPr>
          <w:rFonts w:cs="Arial"/>
          <w:b/>
          <w:sz w:val="20"/>
        </w:rPr>
      </w:pPr>
    </w:p>
    <w:p w14:paraId="7ECFDBB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0F1504D" w14:textId="77777777" w:rsidR="0097086B" w:rsidRPr="00B26A02" w:rsidRDefault="0097086B" w:rsidP="0097086B">
      <w:pPr>
        <w:keepNext/>
        <w:jc w:val="both"/>
        <w:rPr>
          <w:sz w:val="20"/>
        </w:rPr>
      </w:pPr>
    </w:p>
    <w:p w14:paraId="64A256F6" w14:textId="56FB04ED" w:rsidR="0097086B" w:rsidRPr="00721AD7" w:rsidRDefault="0097086B" w:rsidP="0097086B">
      <w:pPr>
        <w:ind w:left="360" w:hanging="360"/>
        <w:jc w:val="both"/>
        <w:rPr>
          <w:b/>
          <w:sz w:val="20"/>
        </w:rPr>
      </w:pPr>
      <w:r>
        <w:rPr>
          <w:color w:val="000000"/>
          <w:sz w:val="20"/>
        </w:rPr>
        <w:t>1.</w:t>
      </w:r>
      <w:r>
        <w:rPr>
          <w:color w:val="000000"/>
          <w:sz w:val="20"/>
        </w:rPr>
        <w:tab/>
      </w:r>
      <w:r w:rsidRPr="00721AD7">
        <w:rPr>
          <w:color w:val="000000"/>
          <w:sz w:val="20"/>
        </w:rPr>
        <w:t xml:space="preserve">The permittee shall install, calibrate, maintain and operate in a satisfactory manner a temperature monitoring device in the combustion chamber of EURTO to monitor and record the temperature on a continuous basis, during operation of </w:t>
      </w:r>
      <w:r w:rsidRPr="00721AD7">
        <w:rPr>
          <w:color w:val="000000"/>
          <w:spacing w:val="-2"/>
          <w:sz w:val="20"/>
        </w:rPr>
        <w:t>EURTO</w:t>
      </w:r>
      <w:r w:rsidRPr="00721AD7">
        <w:rPr>
          <w:color w:val="000000"/>
          <w:sz w:val="20"/>
        </w:rPr>
        <w:t>.</w:t>
      </w:r>
      <w:r w:rsidR="00932F70">
        <w:rPr>
          <w:rFonts w:cs="Arial"/>
          <w:sz w:val="20"/>
          <w:vertAlign w:val="superscript"/>
        </w:rPr>
        <w:t>2</w:t>
      </w:r>
      <w:r w:rsidR="00937A79">
        <w:rPr>
          <w:rFonts w:cs="Arial"/>
          <w:sz w:val="20"/>
          <w:vertAlign w:val="superscript"/>
        </w:rPr>
        <w:t xml:space="preserve"> </w:t>
      </w:r>
      <w:r w:rsidRPr="00721AD7" w:rsidDel="00541D6E">
        <w:rPr>
          <w:sz w:val="20"/>
        </w:rPr>
        <w:t xml:space="preserve"> </w:t>
      </w:r>
      <w:r w:rsidRPr="00721AD7">
        <w:rPr>
          <w:b/>
          <w:sz w:val="20"/>
        </w:rPr>
        <w:t>(R 336.1205, R 336.1225, R 336.1702(a), R 336.1910)</w:t>
      </w:r>
    </w:p>
    <w:p w14:paraId="42EF1606" w14:textId="77777777" w:rsidR="0097086B" w:rsidRPr="001338A4" w:rsidRDefault="0097086B" w:rsidP="0097086B">
      <w:pPr>
        <w:ind w:left="360" w:hanging="360"/>
        <w:rPr>
          <w:sz w:val="20"/>
        </w:rPr>
      </w:pPr>
    </w:p>
    <w:p w14:paraId="692CCB47" w14:textId="77777777" w:rsidR="0097086B" w:rsidRPr="001338A4" w:rsidRDefault="0097086B" w:rsidP="0097086B">
      <w:pPr>
        <w:ind w:left="360" w:hanging="360"/>
        <w:jc w:val="both"/>
        <w:rPr>
          <w:sz w:val="20"/>
        </w:rPr>
      </w:pPr>
      <w:r w:rsidRPr="001338A4">
        <w:rPr>
          <w:sz w:val="20"/>
        </w:rPr>
        <w:t>2.</w:t>
      </w:r>
      <w:r w:rsidRPr="001338A4">
        <w:rPr>
          <w:sz w:val="20"/>
        </w:rPr>
        <w:tab/>
        <w:t xml:space="preserve">The permittee shall not input feed into any expander unless it is vented to the </w:t>
      </w:r>
      <w:r>
        <w:rPr>
          <w:sz w:val="20"/>
        </w:rPr>
        <w:t xml:space="preserve">regenerative </w:t>
      </w:r>
      <w:r w:rsidRPr="001338A4">
        <w:rPr>
          <w:sz w:val="20"/>
        </w:rPr>
        <w:t xml:space="preserve">thermal oxidizer and the </w:t>
      </w:r>
      <w:r>
        <w:rPr>
          <w:sz w:val="20"/>
        </w:rPr>
        <w:t xml:space="preserve">regenerative </w:t>
      </w:r>
      <w:r w:rsidRPr="001338A4">
        <w:rPr>
          <w:sz w:val="20"/>
        </w:rPr>
        <w:t xml:space="preserve">thermal oxidizer is installed, maintained, and operated in a satisfactory manner.  Satisfactory operation includes maintaining a minimum VOC destruction efficiency in the </w:t>
      </w:r>
      <w:r>
        <w:rPr>
          <w:sz w:val="20"/>
        </w:rPr>
        <w:t xml:space="preserve">regenerative </w:t>
      </w:r>
      <w:r w:rsidRPr="001338A4">
        <w:rPr>
          <w:sz w:val="20"/>
        </w:rPr>
        <w:t>thermal oxidizer of 9</w:t>
      </w:r>
      <w:r>
        <w:rPr>
          <w:sz w:val="20"/>
        </w:rPr>
        <w:t>8.0</w:t>
      </w:r>
      <w:r w:rsidRPr="001338A4">
        <w:rPr>
          <w:sz w:val="20"/>
        </w:rPr>
        <w:t xml:space="preserve"> percent by weight, a minimum combustion temperature of </w:t>
      </w:r>
      <w:r>
        <w:rPr>
          <w:sz w:val="20"/>
        </w:rPr>
        <w:t>1500</w:t>
      </w:r>
      <w:r w:rsidRPr="001338A4">
        <w:rPr>
          <w:sz w:val="20"/>
        </w:rPr>
        <w:t>°F and a minimum retention time of 0.</w:t>
      </w:r>
      <w:r>
        <w:rPr>
          <w:sz w:val="20"/>
        </w:rPr>
        <w:t>63</w:t>
      </w:r>
      <w:r w:rsidRPr="001338A4">
        <w:rPr>
          <w:sz w:val="20"/>
        </w:rPr>
        <w:t xml:space="preserve"> second</w:t>
      </w:r>
      <w:r>
        <w:rPr>
          <w:sz w:val="20"/>
        </w:rPr>
        <w:t>s</w:t>
      </w:r>
      <w:r w:rsidRPr="001338A4">
        <w:t>.</w:t>
      </w:r>
      <w:r w:rsidRPr="001338A4">
        <w:rPr>
          <w:sz w:val="20"/>
          <w:vertAlign w:val="superscript"/>
        </w:rPr>
        <w:t>3</w:t>
      </w:r>
      <w:r w:rsidRPr="007B7E54">
        <w:rPr>
          <w:bCs/>
          <w:sz w:val="20"/>
        </w:rPr>
        <w:t xml:space="preserve">  </w:t>
      </w:r>
      <w:r w:rsidRPr="001338A4">
        <w:rPr>
          <w:b/>
          <w:sz w:val="20"/>
        </w:rPr>
        <w:t>(</w:t>
      </w:r>
      <w:r>
        <w:rPr>
          <w:b/>
          <w:sz w:val="20"/>
        </w:rPr>
        <w:t xml:space="preserve">R 336.1205, R 336.1225, R 336.1702(a), R 336.1910, </w:t>
      </w:r>
      <w:r w:rsidRPr="001338A4">
        <w:rPr>
          <w:b/>
          <w:sz w:val="20"/>
        </w:rPr>
        <w:t>R</w:t>
      </w:r>
      <w:r>
        <w:rPr>
          <w:b/>
          <w:sz w:val="20"/>
        </w:rPr>
        <w:t> </w:t>
      </w:r>
      <w:r w:rsidRPr="001338A4">
        <w:rPr>
          <w:b/>
          <w:sz w:val="20"/>
        </w:rPr>
        <w:t>336.1220(1)(a)(i)(A), R</w:t>
      </w:r>
      <w:r>
        <w:rPr>
          <w:b/>
          <w:sz w:val="20"/>
        </w:rPr>
        <w:t> </w:t>
      </w:r>
      <w:r w:rsidRPr="001338A4">
        <w:rPr>
          <w:b/>
          <w:sz w:val="20"/>
        </w:rPr>
        <w:t>336.2908)</w:t>
      </w:r>
    </w:p>
    <w:p w14:paraId="767F6098" w14:textId="77777777" w:rsidR="0097086B" w:rsidRPr="00E35503" w:rsidRDefault="0097086B" w:rsidP="0097086B">
      <w:pPr>
        <w:ind w:left="360" w:hanging="360"/>
        <w:jc w:val="both"/>
        <w:rPr>
          <w:bCs/>
          <w:sz w:val="20"/>
        </w:rPr>
      </w:pPr>
    </w:p>
    <w:p w14:paraId="7A634DBC" w14:textId="170C431A" w:rsidR="0097086B" w:rsidRPr="00B26A02" w:rsidRDefault="0097086B" w:rsidP="0097086B">
      <w:pPr>
        <w:ind w:left="360" w:hanging="360"/>
        <w:jc w:val="both"/>
        <w:rPr>
          <w:sz w:val="20"/>
        </w:rPr>
      </w:pPr>
      <w:r w:rsidRPr="00E35503">
        <w:rPr>
          <w:bCs/>
          <w:sz w:val="20"/>
        </w:rPr>
        <w:t xml:space="preserve">3.  The permittee shall equip </w:t>
      </w:r>
      <w:r>
        <w:rPr>
          <w:bCs/>
          <w:sz w:val="20"/>
        </w:rPr>
        <w:t xml:space="preserve">and maintain </w:t>
      </w:r>
      <w:r w:rsidRPr="00E35503">
        <w:rPr>
          <w:bCs/>
          <w:sz w:val="20"/>
        </w:rPr>
        <w:t xml:space="preserve">EURTO with an audible and visual alarm system to alert operators of </w:t>
      </w:r>
      <w:r>
        <w:rPr>
          <w:bCs/>
          <w:sz w:val="20"/>
        </w:rPr>
        <w:t xml:space="preserve">regenerative </w:t>
      </w:r>
      <w:r w:rsidRPr="00E35503">
        <w:rPr>
          <w:bCs/>
          <w:sz w:val="20"/>
        </w:rPr>
        <w:t>thermal oxidizer bypass.</w:t>
      </w:r>
      <w:r w:rsidR="00932F70">
        <w:rPr>
          <w:rFonts w:cs="Arial"/>
          <w:bCs/>
          <w:sz w:val="20"/>
          <w:vertAlign w:val="superscript"/>
        </w:rPr>
        <w:t>2</w:t>
      </w:r>
      <w:r w:rsidRPr="00E35503">
        <w:rPr>
          <w:bCs/>
          <w:sz w:val="20"/>
        </w:rPr>
        <w:t xml:space="preserve">  </w:t>
      </w:r>
      <w:r>
        <w:rPr>
          <w:b/>
          <w:sz w:val="20"/>
        </w:rPr>
        <w:t>(R 336.1205, R 336.1225, R 336.1702, R 336.1910)</w:t>
      </w:r>
    </w:p>
    <w:p w14:paraId="303BA6DE" w14:textId="07210E54" w:rsidR="00E404D6" w:rsidRPr="001338A4" w:rsidRDefault="00E404D6" w:rsidP="00E404D6">
      <w:pPr>
        <w:ind w:left="360" w:hanging="360"/>
        <w:jc w:val="both"/>
        <w:rPr>
          <w:sz w:val="20"/>
        </w:rPr>
      </w:pPr>
    </w:p>
    <w:p w14:paraId="4113BF5A" w14:textId="77777777" w:rsidR="00AE1D84" w:rsidRPr="007D4237" w:rsidRDefault="00AE1D84" w:rsidP="00F62984">
      <w:pPr>
        <w:jc w:val="both"/>
      </w:pPr>
      <w:r>
        <w:rPr>
          <w:b/>
        </w:rPr>
        <w:t xml:space="preserve">V.  </w:t>
      </w:r>
      <w:r>
        <w:rPr>
          <w:b/>
          <w:u w:val="single"/>
        </w:rPr>
        <w:t>TESTING/SAMPLING</w:t>
      </w:r>
    </w:p>
    <w:p w14:paraId="2DA0C77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932AEC" w14:textId="77777777" w:rsidR="00A251F7" w:rsidRDefault="00A251F7" w:rsidP="00A251F7">
      <w:pPr>
        <w:keepNext/>
        <w:jc w:val="both"/>
        <w:rPr>
          <w:sz w:val="20"/>
        </w:rPr>
      </w:pPr>
    </w:p>
    <w:p w14:paraId="7CE287A8" w14:textId="188CF59F" w:rsidR="00A251F7" w:rsidRPr="008B0571" w:rsidRDefault="00A251F7" w:rsidP="00A251F7">
      <w:pPr>
        <w:numPr>
          <w:ilvl w:val="0"/>
          <w:numId w:val="41"/>
        </w:numPr>
        <w:jc w:val="both"/>
        <w:rPr>
          <w:rFonts w:cs="Arial"/>
          <w:sz w:val="20"/>
        </w:rPr>
      </w:pPr>
      <w:r w:rsidRPr="00721AD7">
        <w:rPr>
          <w:color w:val="000000"/>
          <w:sz w:val="20"/>
        </w:rPr>
        <w:t>Before March 23, 2022, the permittee shall verify the VOC emission rates from the expanders and thermal oxidizer and the thermal oxidizer VOC destruction efficiency by testing at the owner’s expense, in accordance with Department requirements.</w:t>
      </w:r>
      <w:r>
        <w:rPr>
          <w:color w:val="000000"/>
          <w:sz w:val="20"/>
        </w:rPr>
        <w:t xml:space="preserve">  </w:t>
      </w:r>
      <w:r w:rsidRPr="00721AD7">
        <w:rPr>
          <w:color w:val="000000"/>
          <w:sz w:val="20"/>
        </w:rPr>
        <w:t>Testing shall be performed using an approved EPA Method listed in 40</w:t>
      </w:r>
      <w:r>
        <w:rPr>
          <w:color w:val="000000"/>
          <w:sz w:val="20"/>
        </w:rPr>
        <w:t> </w:t>
      </w:r>
      <w:r w:rsidRPr="00721AD7">
        <w:rPr>
          <w:color w:val="000000"/>
          <w:sz w:val="20"/>
        </w:rPr>
        <w:t>CFR</w:t>
      </w:r>
      <w:r>
        <w:rPr>
          <w:color w:val="000000"/>
          <w:sz w:val="20"/>
        </w:rPr>
        <w:t> </w:t>
      </w:r>
      <w:r w:rsidRPr="00721AD7">
        <w:rPr>
          <w:color w:val="000000"/>
          <w:sz w:val="20"/>
        </w:rPr>
        <w:t>Part 60,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w:t>
      </w:r>
      <w:r>
        <w:rPr>
          <w:color w:val="000000"/>
          <w:sz w:val="20"/>
        </w:rPr>
        <w:t> </w:t>
      </w:r>
      <w:r w:rsidRPr="00721AD7">
        <w:rPr>
          <w:color w:val="000000"/>
          <w:sz w:val="20"/>
        </w:rPr>
        <w:t>days following the last date of the test.</w:t>
      </w:r>
      <w:r>
        <w:rPr>
          <w:rFonts w:cs="Arial"/>
          <w:sz w:val="20"/>
          <w:vertAlign w:val="superscript"/>
        </w:rPr>
        <w:t>2</w:t>
      </w:r>
      <w:r>
        <w:rPr>
          <w:color w:val="000000"/>
          <w:sz w:val="20"/>
        </w:rPr>
        <w:t xml:space="preserve"> </w:t>
      </w:r>
      <w:r w:rsidRPr="00721AD7">
        <w:rPr>
          <w:b/>
          <w:color w:val="000000"/>
          <w:sz w:val="20"/>
        </w:rPr>
        <w:t xml:space="preserve"> </w:t>
      </w:r>
      <w:r w:rsidRPr="00E7046D">
        <w:rPr>
          <w:rFonts w:cs="Arial"/>
          <w:b/>
          <w:sz w:val="20"/>
        </w:rPr>
        <w:t>(</w:t>
      </w:r>
      <w:r w:rsidRPr="00721AD7">
        <w:rPr>
          <w:b/>
          <w:color w:val="000000"/>
          <w:sz w:val="20"/>
        </w:rPr>
        <w:t>R 336.1205, R 336.1225, R 336.1702(a)</w:t>
      </w:r>
      <w:r w:rsidRPr="00E7046D">
        <w:rPr>
          <w:rFonts w:cs="Arial"/>
          <w:b/>
          <w:sz w:val="20"/>
        </w:rPr>
        <w:t>, R 336.2001, R 336.2003, R 336.2004)</w:t>
      </w:r>
      <w:r>
        <w:rPr>
          <w:rFonts w:cs="Arial"/>
          <w:b/>
          <w:sz w:val="20"/>
        </w:rPr>
        <w:t xml:space="preserve"> </w:t>
      </w:r>
    </w:p>
    <w:p w14:paraId="197B35C3" w14:textId="77777777" w:rsidR="00A251F7" w:rsidRPr="008B0571" w:rsidRDefault="00A251F7" w:rsidP="00A251F7">
      <w:pPr>
        <w:ind w:left="360"/>
        <w:jc w:val="both"/>
        <w:rPr>
          <w:rFonts w:cs="Arial"/>
          <w:sz w:val="20"/>
        </w:rPr>
      </w:pPr>
    </w:p>
    <w:p w14:paraId="26CA4BE3" w14:textId="59044895" w:rsidR="00A251F7" w:rsidRPr="00A67547" w:rsidRDefault="00A251F7" w:rsidP="00A251F7">
      <w:pPr>
        <w:pStyle w:val="ListParagraph"/>
        <w:numPr>
          <w:ilvl w:val="0"/>
          <w:numId w:val="41"/>
        </w:numPr>
        <w:tabs>
          <w:tab w:val="left" w:pos="360"/>
        </w:tabs>
        <w:autoSpaceDE w:val="0"/>
        <w:autoSpaceDN w:val="0"/>
        <w:adjustRightInd w:val="0"/>
        <w:jc w:val="both"/>
        <w:rPr>
          <w:rFonts w:cs="Arial"/>
          <w:b/>
          <w:bCs/>
          <w:sz w:val="20"/>
        </w:rPr>
      </w:pPr>
      <w:r w:rsidRPr="008B0571">
        <w:rPr>
          <w:rFonts w:cs="Arial"/>
          <w:sz w:val="20"/>
        </w:rPr>
        <w:t xml:space="preserve">The permittee shall verify the </w:t>
      </w:r>
      <w:r w:rsidRPr="008B0571">
        <w:rPr>
          <w:color w:val="000000"/>
          <w:sz w:val="20"/>
        </w:rPr>
        <w:t>VOC emission rates</w:t>
      </w:r>
      <w:r>
        <w:rPr>
          <w:color w:val="000000"/>
          <w:sz w:val="20"/>
        </w:rPr>
        <w:t xml:space="preserve"> from the expanders and the thermal oxidizer destruction efficiency</w:t>
      </w:r>
      <w:r w:rsidRPr="008B0571">
        <w:rPr>
          <w:color w:val="000000"/>
          <w:sz w:val="20"/>
        </w:rPr>
        <w:t xml:space="preserve"> from EURTO</w:t>
      </w:r>
      <w:r w:rsidRPr="0097086B">
        <w:rPr>
          <w:color w:val="000000"/>
          <w:sz w:val="20"/>
        </w:rPr>
        <w:t>, including the percent of VOC lost from the EPS beads during molding, by testing at owner’s expense</w:t>
      </w:r>
      <w:r>
        <w:rPr>
          <w:color w:val="000000"/>
          <w:sz w:val="20"/>
        </w:rPr>
        <w:t xml:space="preserve"> </w:t>
      </w:r>
      <w:r w:rsidRPr="008B0571">
        <w:rPr>
          <w:rFonts w:cs="Arial"/>
          <w:sz w:val="20"/>
        </w:rPr>
        <w:t>at a minimum, every five years from the date of the last test.</w:t>
      </w:r>
      <w:r w:rsidRPr="008B0571">
        <w:rPr>
          <w:rFonts w:cs="Arial"/>
          <w:b/>
          <w:sz w:val="20"/>
        </w:rPr>
        <w:t xml:space="preserve">  </w:t>
      </w:r>
      <w:r w:rsidRPr="00F016F9">
        <w:rPr>
          <w:rFonts w:cs="Arial"/>
          <w:b/>
          <w:sz w:val="20"/>
        </w:rPr>
        <w:t>(R 336.1213(3), R 336.2001, R 336.2003, R 336.2004)</w:t>
      </w:r>
    </w:p>
    <w:p w14:paraId="248401A2" w14:textId="77777777" w:rsidR="00A67547" w:rsidRDefault="00A67547" w:rsidP="00A67547">
      <w:pPr>
        <w:pStyle w:val="ListParagraph"/>
        <w:rPr>
          <w:rFonts w:cs="Arial"/>
          <w:b/>
          <w:bCs/>
          <w:sz w:val="20"/>
        </w:rPr>
      </w:pPr>
    </w:p>
    <w:p w14:paraId="7787819B" w14:textId="58040D9E" w:rsidR="00A67547" w:rsidRPr="00F016F9" w:rsidRDefault="00A13908" w:rsidP="00A13908">
      <w:pPr>
        <w:pStyle w:val="ListParagraph"/>
        <w:tabs>
          <w:tab w:val="left" w:pos="360"/>
        </w:tabs>
        <w:autoSpaceDE w:val="0"/>
        <w:autoSpaceDN w:val="0"/>
        <w:adjustRightInd w:val="0"/>
        <w:ind w:left="0"/>
        <w:jc w:val="both"/>
        <w:rPr>
          <w:rFonts w:cs="Arial"/>
          <w:b/>
          <w:bCs/>
          <w:sz w:val="20"/>
        </w:rPr>
      </w:pPr>
      <w:r>
        <w:rPr>
          <w:rFonts w:cs="Arial"/>
          <w:b/>
          <w:bCs/>
          <w:sz w:val="20"/>
        </w:rPr>
        <w:br w:type="page"/>
      </w:r>
    </w:p>
    <w:p w14:paraId="39CE1955" w14:textId="77777777" w:rsidR="00A251F7" w:rsidRPr="005E6781" w:rsidRDefault="00A251F7" w:rsidP="00A251F7">
      <w:pPr>
        <w:numPr>
          <w:ilvl w:val="0"/>
          <w:numId w:val="41"/>
        </w:numPr>
        <w:tabs>
          <w:tab w:val="left" w:pos="360"/>
          <w:tab w:val="left" w:pos="450"/>
        </w:tabs>
        <w:autoSpaceDE w:val="0"/>
        <w:autoSpaceDN w:val="0"/>
        <w:adjustRightInd w:val="0"/>
        <w:jc w:val="both"/>
        <w:rPr>
          <w:bCs/>
          <w:color w:val="000000"/>
          <w:sz w:val="20"/>
        </w:rPr>
      </w:pPr>
      <w:r w:rsidRPr="005E6781">
        <w:rPr>
          <w:sz w:val="20"/>
        </w:rPr>
        <w:t>The permittee shall determine the VOC content, as received and as shipped, of product from FGEPS.  The permittee shall use sampling and analysis methods approved by the AQD District Supervisor.  An approved analysis may include, but is not limited to, a Certificate of Analysis obtained from the manufacturer for every batch received.  The samples, or batches, shall represent the full range of VOC content of EPS beads used in FGEPS and shall support an estimate of the production-weighted average fraction of VOC retained in product from FGEPS.</w:t>
      </w:r>
      <w:r w:rsidRPr="005E6781">
        <w:rPr>
          <w:sz w:val="20"/>
          <w:vertAlign w:val="superscript"/>
        </w:rPr>
        <w:t>3</w:t>
      </w:r>
      <w:r w:rsidRPr="005E6781">
        <w:rPr>
          <w:sz w:val="20"/>
        </w:rPr>
        <w:t xml:space="preserve">  </w:t>
      </w:r>
      <w:r w:rsidRPr="005E6781">
        <w:rPr>
          <w:b/>
          <w:sz w:val="20"/>
        </w:rPr>
        <w:t xml:space="preserve">(R 336.1702, </w:t>
      </w:r>
      <w:r w:rsidRPr="005E6781">
        <w:rPr>
          <w:b/>
          <w:spacing w:val="-2"/>
          <w:sz w:val="20"/>
        </w:rPr>
        <w:t>R 336</w:t>
      </w:r>
      <w:r w:rsidRPr="005E6781">
        <w:rPr>
          <w:b/>
          <w:sz w:val="20"/>
        </w:rPr>
        <w:t>.1220(1)(a)(i)(A), R 336.2908)</w:t>
      </w:r>
    </w:p>
    <w:p w14:paraId="32AEB1DD" w14:textId="77777777" w:rsidR="00A251F7" w:rsidRPr="001338A4" w:rsidRDefault="00A251F7" w:rsidP="00A251F7">
      <w:pPr>
        <w:pStyle w:val="ListParagraph"/>
        <w:ind w:left="360" w:hanging="360"/>
        <w:rPr>
          <w:sz w:val="20"/>
        </w:rPr>
      </w:pPr>
    </w:p>
    <w:p w14:paraId="72EA38E8" w14:textId="77777777" w:rsidR="00A251F7" w:rsidRPr="001338A4" w:rsidRDefault="00A251F7" w:rsidP="00A251F7">
      <w:pPr>
        <w:numPr>
          <w:ilvl w:val="0"/>
          <w:numId w:val="41"/>
        </w:numPr>
        <w:autoSpaceDE w:val="0"/>
        <w:autoSpaceDN w:val="0"/>
        <w:adjustRightInd w:val="0"/>
        <w:jc w:val="both"/>
        <w:rPr>
          <w:sz w:val="20"/>
        </w:rPr>
      </w:pPr>
      <w:r w:rsidRPr="001338A4">
        <w:rPr>
          <w:sz w:val="20"/>
        </w:rPr>
        <w:t>The permittee shall determine the VOC content of the regrind, or densified scrap, from FGEPS.  The permittee shall use sampling and analysis methods approved by the AQD District Supervisor.  The results shall be submitted to the AQD District Supervisor in an acceptable format within 14 days following the receipt of analytical results.</w:t>
      </w:r>
      <w:r>
        <w:rPr>
          <w:rFonts w:cs="Arial"/>
          <w:sz w:val="20"/>
          <w:vertAlign w:val="superscript"/>
        </w:rPr>
        <w:t>2</w:t>
      </w:r>
      <w:r w:rsidRPr="001338A4">
        <w:rPr>
          <w:sz w:val="20"/>
        </w:rPr>
        <w:t xml:space="preserve">  </w:t>
      </w:r>
      <w:r w:rsidRPr="001338A4">
        <w:rPr>
          <w:b/>
          <w:sz w:val="20"/>
        </w:rPr>
        <w:t>(R 336.1702)</w:t>
      </w:r>
    </w:p>
    <w:p w14:paraId="1E962361" w14:textId="77777777" w:rsidR="00A251F7" w:rsidRPr="001338A4" w:rsidRDefault="00A251F7" w:rsidP="00A251F7">
      <w:pPr>
        <w:pStyle w:val="ListParagraph"/>
        <w:ind w:left="360" w:hanging="360"/>
        <w:rPr>
          <w:sz w:val="20"/>
        </w:rPr>
      </w:pPr>
    </w:p>
    <w:p w14:paraId="00D806E6" w14:textId="0796763C" w:rsidR="00A251F7" w:rsidRPr="0097086B" w:rsidRDefault="00A251F7" w:rsidP="00A251F7">
      <w:pPr>
        <w:numPr>
          <w:ilvl w:val="0"/>
          <w:numId w:val="41"/>
        </w:numPr>
        <w:autoSpaceDE w:val="0"/>
        <w:autoSpaceDN w:val="0"/>
        <w:adjustRightInd w:val="0"/>
        <w:jc w:val="both"/>
        <w:rPr>
          <w:color w:val="000000"/>
          <w:sz w:val="20"/>
        </w:rPr>
      </w:pPr>
      <w:r w:rsidRPr="001338A4">
        <w:rPr>
          <w:sz w:val="20"/>
        </w:rPr>
        <w:t>The permittee shall conduct the required sampling and analysis outlined in SC V.</w:t>
      </w:r>
      <w:r w:rsidR="00A73D9B">
        <w:rPr>
          <w:sz w:val="20"/>
        </w:rPr>
        <w:t>3</w:t>
      </w:r>
      <w:r w:rsidRPr="001338A4">
        <w:rPr>
          <w:sz w:val="20"/>
        </w:rPr>
        <w:t xml:space="preserve"> and SC V.</w:t>
      </w:r>
      <w:r w:rsidR="00A73D9B">
        <w:rPr>
          <w:sz w:val="20"/>
        </w:rPr>
        <w:t>4</w:t>
      </w:r>
      <w:r w:rsidRPr="001338A4">
        <w:rPr>
          <w:sz w:val="20"/>
        </w:rPr>
        <w:t xml:space="preserve"> on an annual basis or on </w:t>
      </w:r>
      <w:r w:rsidRPr="00236FBD">
        <w:rPr>
          <w:sz w:val="20"/>
        </w:rPr>
        <w:t xml:space="preserve">an alternate </w:t>
      </w:r>
      <w:r w:rsidRPr="0097086B">
        <w:rPr>
          <w:color w:val="000000"/>
          <w:sz w:val="20"/>
        </w:rPr>
        <w:t>sampling schedule or analysis approved by the AQD District Supervisor.</w:t>
      </w:r>
      <w:r>
        <w:rPr>
          <w:rFonts w:cs="Arial"/>
          <w:sz w:val="20"/>
          <w:vertAlign w:val="superscript"/>
        </w:rPr>
        <w:t>2</w:t>
      </w:r>
      <w:r w:rsidRPr="0097086B">
        <w:rPr>
          <w:color w:val="000000"/>
          <w:sz w:val="20"/>
        </w:rPr>
        <w:t xml:space="preserve">  </w:t>
      </w:r>
      <w:r w:rsidRPr="0097086B">
        <w:rPr>
          <w:b/>
          <w:color w:val="000000"/>
          <w:sz w:val="20"/>
        </w:rPr>
        <w:t>(R 336.1702)</w:t>
      </w:r>
    </w:p>
    <w:p w14:paraId="7A8D640B" w14:textId="77777777" w:rsidR="00A251F7" w:rsidRPr="0097086B" w:rsidRDefault="00A251F7" w:rsidP="00A251F7">
      <w:pPr>
        <w:ind w:left="360" w:hanging="360"/>
        <w:jc w:val="both"/>
        <w:rPr>
          <w:color w:val="000000"/>
          <w:sz w:val="20"/>
        </w:rPr>
      </w:pPr>
    </w:p>
    <w:p w14:paraId="1D43E692" w14:textId="72B78264" w:rsidR="00A251F7" w:rsidRDefault="00A251F7" w:rsidP="00A251F7">
      <w:pPr>
        <w:numPr>
          <w:ilvl w:val="0"/>
          <w:numId w:val="41"/>
        </w:numPr>
        <w:jc w:val="both"/>
        <w:rPr>
          <w:color w:val="000000"/>
          <w:sz w:val="20"/>
        </w:rPr>
      </w:pPr>
      <w:r w:rsidRPr="0097086B">
        <w:rPr>
          <w:color w:val="000000"/>
          <w:sz w:val="20"/>
        </w:rPr>
        <w:t>Within 180 days after commencement of trial operation of EUMOLD8, the permittee shall verify the styrene emission rate from EUMOLD8 and the VOC emission rate from EUMOLD8, including the percent of VOC lost from the EPS beads during molding, by testing at owner’s expense, in accordance with Department requirements.  Testing shall be performed using an approved EPA Method listed in 40 CFR Part 60, Appendix</w:t>
      </w:r>
      <w:r>
        <w:rPr>
          <w:color w:val="000000"/>
          <w:sz w:val="20"/>
        </w:rPr>
        <w:t> </w:t>
      </w:r>
      <w:r w:rsidRPr="0097086B">
        <w:rPr>
          <w:color w:val="000000"/>
          <w:sz w:val="20"/>
        </w:rPr>
        <w:t>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sz w:val="20"/>
          <w:vertAlign w:val="superscript"/>
        </w:rPr>
        <w:t>2</w:t>
      </w:r>
      <w:r w:rsidRPr="0097086B">
        <w:rPr>
          <w:b/>
          <w:color w:val="000000"/>
          <w:sz w:val="20"/>
        </w:rPr>
        <w:t xml:space="preserve"> </w:t>
      </w:r>
      <w:r>
        <w:rPr>
          <w:b/>
          <w:color w:val="000000"/>
          <w:sz w:val="20"/>
        </w:rPr>
        <w:t xml:space="preserve"> </w:t>
      </w:r>
      <w:r w:rsidRPr="0097086B">
        <w:rPr>
          <w:b/>
          <w:color w:val="000000"/>
          <w:sz w:val="20"/>
        </w:rPr>
        <w:t>(R 336.1225, R 336.1702, R 336.2001, R 336.2003, R 336.2004)</w:t>
      </w:r>
      <w:r w:rsidRPr="0097086B">
        <w:rPr>
          <w:color w:val="000000"/>
          <w:sz w:val="20"/>
        </w:rPr>
        <w:t xml:space="preserve">  </w:t>
      </w:r>
    </w:p>
    <w:p w14:paraId="50F135B2" w14:textId="77777777" w:rsidR="00A251F7" w:rsidRPr="00E111A8" w:rsidRDefault="00A251F7" w:rsidP="00A251F7">
      <w:pPr>
        <w:jc w:val="both"/>
        <w:rPr>
          <w:sz w:val="20"/>
        </w:rPr>
      </w:pPr>
    </w:p>
    <w:p w14:paraId="50A5D284" w14:textId="77777777" w:rsidR="00A251F7" w:rsidRPr="002A2FAE" w:rsidRDefault="00A251F7" w:rsidP="00A251F7">
      <w:pPr>
        <w:numPr>
          <w:ilvl w:val="0"/>
          <w:numId w:val="41"/>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6D54E43C" w14:textId="77777777" w:rsidR="0097086B" w:rsidRPr="0097086B" w:rsidRDefault="0097086B" w:rsidP="0097086B">
      <w:pPr>
        <w:ind w:left="360" w:hanging="360"/>
        <w:jc w:val="both"/>
        <w:rPr>
          <w:color w:val="000000"/>
          <w:sz w:val="20"/>
        </w:rPr>
      </w:pPr>
    </w:p>
    <w:p w14:paraId="1C9B10BB" w14:textId="77777777" w:rsidR="00AE1D84" w:rsidRDefault="00AE1D84" w:rsidP="00F62984">
      <w:pPr>
        <w:jc w:val="both"/>
      </w:pPr>
      <w:r>
        <w:rPr>
          <w:b/>
        </w:rPr>
        <w:t xml:space="preserve">VI.  </w:t>
      </w:r>
      <w:r>
        <w:rPr>
          <w:b/>
          <w:u w:val="single"/>
        </w:rPr>
        <w:t>MONITORING/RECORDKEEPING</w:t>
      </w:r>
    </w:p>
    <w:p w14:paraId="03DD847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CB4B6F" w14:textId="77777777" w:rsidR="0012621A" w:rsidRDefault="0012621A" w:rsidP="0012621A">
      <w:pPr>
        <w:keepNext/>
        <w:ind w:left="360" w:hanging="360"/>
        <w:jc w:val="both"/>
        <w:rPr>
          <w:sz w:val="20"/>
        </w:rPr>
      </w:pPr>
    </w:p>
    <w:p w14:paraId="5E19B564" w14:textId="5F710A67" w:rsidR="0012621A" w:rsidRPr="00721AD7" w:rsidRDefault="0012621A" w:rsidP="0012621A">
      <w:pPr>
        <w:keepNext/>
        <w:ind w:left="360" w:hanging="360"/>
        <w:jc w:val="both"/>
        <w:rPr>
          <w:b/>
          <w:bCs/>
          <w:sz w:val="20"/>
        </w:rPr>
      </w:pPr>
      <w:r>
        <w:rPr>
          <w:sz w:val="20"/>
        </w:rPr>
        <w:t>1.</w:t>
      </w:r>
      <w:r>
        <w:rPr>
          <w:sz w:val="20"/>
        </w:rPr>
        <w:tab/>
      </w:r>
      <w:r w:rsidRPr="00721AD7">
        <w:rPr>
          <w:sz w:val="20"/>
        </w:rPr>
        <w:t>The permittee shall complete all required calculations in a format acceptable to the AQD District Supervisor by the 30</w:t>
      </w:r>
      <w:r w:rsidRPr="00721AD7">
        <w:rPr>
          <w:sz w:val="20"/>
          <w:vertAlign w:val="superscript"/>
        </w:rPr>
        <w:t>th</w:t>
      </w:r>
      <w:r w:rsidRPr="00721AD7">
        <w:rPr>
          <w:sz w:val="20"/>
        </w:rPr>
        <w:t xml:space="preserve"> day of the calendar month, for the previous calendar month, unless otherwise specified in any recordkeeping, reporting or notification special condition.</w:t>
      </w:r>
      <w:r w:rsidR="00AB079D">
        <w:rPr>
          <w:rFonts w:cs="Arial"/>
          <w:sz w:val="20"/>
          <w:vertAlign w:val="superscript"/>
        </w:rPr>
        <w:t>3</w:t>
      </w:r>
      <w:r w:rsidRPr="00721AD7">
        <w:rPr>
          <w:sz w:val="20"/>
        </w:rPr>
        <w:t xml:space="preserve"> </w:t>
      </w:r>
      <w:r w:rsidR="00937A79">
        <w:rPr>
          <w:sz w:val="20"/>
        </w:rPr>
        <w:t xml:space="preserve"> </w:t>
      </w:r>
      <w:r w:rsidRPr="00721AD7">
        <w:rPr>
          <w:b/>
          <w:bCs/>
          <w:sz w:val="20"/>
        </w:rPr>
        <w:t>(R 336.1205, R 336.1225, R 336.1702(a),</w:t>
      </w:r>
      <w:r w:rsidRPr="00721AD7">
        <w:rPr>
          <w:b/>
          <w:sz w:val="20"/>
        </w:rPr>
        <w:t xml:space="preserve"> R 336.1220(1)(a)(i)(A), R 336.2908</w:t>
      </w:r>
      <w:r w:rsidRPr="00721AD7">
        <w:rPr>
          <w:b/>
          <w:bCs/>
          <w:sz w:val="20"/>
        </w:rPr>
        <w:t>)</w:t>
      </w:r>
    </w:p>
    <w:p w14:paraId="1B50B5E4" w14:textId="77777777" w:rsidR="0012621A" w:rsidRPr="00B26A02" w:rsidRDefault="0012621A" w:rsidP="0012621A">
      <w:pPr>
        <w:keepNext/>
        <w:ind w:left="360" w:hanging="360"/>
        <w:rPr>
          <w:sz w:val="20"/>
        </w:rPr>
      </w:pPr>
    </w:p>
    <w:p w14:paraId="025EA946" w14:textId="51CD78F5" w:rsidR="0012621A" w:rsidRPr="00F818EE" w:rsidRDefault="0012621A" w:rsidP="0012621A">
      <w:pPr>
        <w:ind w:left="360" w:hanging="360"/>
        <w:jc w:val="both"/>
        <w:rPr>
          <w:b/>
          <w:spacing w:val="-2"/>
          <w:sz w:val="20"/>
        </w:rPr>
      </w:pPr>
      <w:r>
        <w:rPr>
          <w:spacing w:val="-2"/>
          <w:sz w:val="20"/>
        </w:rPr>
        <w:t>2.</w:t>
      </w:r>
      <w:r>
        <w:rPr>
          <w:spacing w:val="-2"/>
          <w:sz w:val="20"/>
        </w:rPr>
        <w:tab/>
      </w:r>
      <w:r w:rsidRPr="00F818EE">
        <w:rPr>
          <w:spacing w:val="-2"/>
          <w:sz w:val="20"/>
        </w:rPr>
        <w:t>The permittee shall record the daily hours of operation for the EPS process.</w:t>
      </w:r>
      <w:r w:rsidR="00883B41">
        <w:rPr>
          <w:rFonts w:cs="Arial"/>
          <w:sz w:val="20"/>
          <w:vertAlign w:val="superscript"/>
        </w:rPr>
        <w:t>2</w:t>
      </w:r>
      <w:r w:rsidRPr="00F818EE">
        <w:rPr>
          <w:spacing w:val="-2"/>
          <w:sz w:val="20"/>
        </w:rPr>
        <w:t xml:space="preserve">  </w:t>
      </w:r>
      <w:r w:rsidRPr="00F818EE">
        <w:rPr>
          <w:b/>
          <w:spacing w:val="-2"/>
          <w:sz w:val="20"/>
        </w:rPr>
        <w:t>(R 336.1702)</w:t>
      </w:r>
    </w:p>
    <w:p w14:paraId="049093D0" w14:textId="77777777" w:rsidR="0012621A" w:rsidRPr="001338A4" w:rsidRDefault="0012621A" w:rsidP="0012621A">
      <w:pPr>
        <w:ind w:left="360" w:hanging="360"/>
        <w:jc w:val="both"/>
        <w:rPr>
          <w:spacing w:val="-2"/>
          <w:sz w:val="20"/>
        </w:rPr>
      </w:pPr>
    </w:p>
    <w:p w14:paraId="39833A94" w14:textId="77777777" w:rsidR="0012621A" w:rsidRPr="00F818EE" w:rsidRDefault="0012621A" w:rsidP="0012621A">
      <w:pPr>
        <w:tabs>
          <w:tab w:val="left" w:pos="8856"/>
        </w:tabs>
        <w:spacing w:line="240" w:lineRule="exact"/>
        <w:ind w:left="360" w:hanging="360"/>
        <w:jc w:val="both"/>
        <w:rPr>
          <w:b/>
          <w:sz w:val="20"/>
        </w:rPr>
      </w:pPr>
      <w:r>
        <w:rPr>
          <w:sz w:val="20"/>
        </w:rPr>
        <w:t>3.</w:t>
      </w:r>
      <w:r>
        <w:rPr>
          <w:sz w:val="20"/>
        </w:rPr>
        <w:tab/>
      </w:r>
      <w:r w:rsidRPr="00F818EE">
        <w:rPr>
          <w:sz w:val="20"/>
        </w:rPr>
        <w:t>The permittee shall record the monthly throughput at pre-expansion for each lot of EPS beads.</w:t>
      </w:r>
      <w:r w:rsidRPr="00F818EE">
        <w:rPr>
          <w:sz w:val="20"/>
          <w:vertAlign w:val="superscript"/>
        </w:rPr>
        <w:t>3</w:t>
      </w:r>
      <w:r w:rsidRPr="00F818EE">
        <w:rPr>
          <w:sz w:val="20"/>
        </w:rPr>
        <w:t xml:space="preserve">  </w:t>
      </w:r>
      <w:r w:rsidRPr="00F818EE">
        <w:rPr>
          <w:b/>
          <w:sz w:val="20"/>
        </w:rPr>
        <w:t>(</w:t>
      </w:r>
      <w:r w:rsidRPr="00F818EE">
        <w:rPr>
          <w:b/>
          <w:spacing w:val="-2"/>
          <w:sz w:val="20"/>
        </w:rPr>
        <w:t>R 336.1</w:t>
      </w:r>
      <w:r w:rsidRPr="00F818EE">
        <w:rPr>
          <w:b/>
          <w:sz w:val="20"/>
        </w:rPr>
        <w:t xml:space="preserve">205(1), </w:t>
      </w:r>
      <w:r w:rsidRPr="00F818EE">
        <w:rPr>
          <w:b/>
          <w:spacing w:val="-2"/>
          <w:sz w:val="20"/>
        </w:rPr>
        <w:t xml:space="preserve">R 336.1702, </w:t>
      </w:r>
      <w:r w:rsidRPr="00F818EE">
        <w:rPr>
          <w:b/>
          <w:sz w:val="20"/>
        </w:rPr>
        <w:t>R 336.1220(1)(a)(i)(A), R 336.2908)</w:t>
      </w:r>
    </w:p>
    <w:p w14:paraId="7A6B0A15" w14:textId="77777777" w:rsidR="0012621A" w:rsidRPr="001338A4" w:rsidRDefault="0012621A" w:rsidP="0012621A">
      <w:pPr>
        <w:tabs>
          <w:tab w:val="left" w:pos="360"/>
          <w:tab w:val="left" w:pos="8856"/>
        </w:tabs>
        <w:spacing w:line="240" w:lineRule="exact"/>
        <w:ind w:left="360" w:hanging="360"/>
        <w:jc w:val="both"/>
        <w:rPr>
          <w:sz w:val="20"/>
        </w:rPr>
      </w:pPr>
    </w:p>
    <w:p w14:paraId="776EBFBC" w14:textId="77777777" w:rsidR="0012621A" w:rsidRPr="00F818EE" w:rsidRDefault="0012621A" w:rsidP="0012621A">
      <w:pPr>
        <w:tabs>
          <w:tab w:val="left" w:pos="8856"/>
        </w:tabs>
        <w:spacing w:line="240" w:lineRule="exact"/>
        <w:ind w:left="360" w:hanging="360"/>
        <w:jc w:val="both"/>
        <w:rPr>
          <w:b/>
          <w:sz w:val="20"/>
        </w:rPr>
      </w:pPr>
      <w:r>
        <w:rPr>
          <w:sz w:val="20"/>
        </w:rPr>
        <w:t>4.</w:t>
      </w:r>
      <w:r>
        <w:rPr>
          <w:sz w:val="20"/>
        </w:rPr>
        <w:tab/>
      </w:r>
      <w:r w:rsidRPr="00F818EE">
        <w:rPr>
          <w:sz w:val="20"/>
        </w:rPr>
        <w:t>The permittee shall record the total EPS bead throughput at pre-expansion, for each calendar month and for a 12-month rolling time period, as determined at the end of each calendar month.</w:t>
      </w:r>
      <w:r w:rsidRPr="00F818EE">
        <w:rPr>
          <w:sz w:val="20"/>
          <w:vertAlign w:val="superscript"/>
        </w:rPr>
        <w:t>3</w:t>
      </w:r>
      <w:r w:rsidRPr="00F818EE">
        <w:rPr>
          <w:sz w:val="20"/>
        </w:rPr>
        <w:t xml:space="preserve">  </w:t>
      </w:r>
      <w:r w:rsidRPr="00F818EE">
        <w:rPr>
          <w:b/>
          <w:sz w:val="20"/>
        </w:rPr>
        <w:t>(</w:t>
      </w:r>
      <w:r w:rsidRPr="00F818EE">
        <w:rPr>
          <w:b/>
          <w:spacing w:val="-2"/>
          <w:sz w:val="20"/>
        </w:rPr>
        <w:t>R 336.1</w:t>
      </w:r>
      <w:r w:rsidRPr="00F818EE">
        <w:rPr>
          <w:b/>
          <w:sz w:val="20"/>
        </w:rPr>
        <w:t xml:space="preserve">205(1), </w:t>
      </w:r>
      <w:r w:rsidRPr="00F818EE">
        <w:rPr>
          <w:b/>
          <w:spacing w:val="-2"/>
          <w:sz w:val="20"/>
        </w:rPr>
        <w:t xml:space="preserve">R 336.1702, </w:t>
      </w:r>
      <w:r w:rsidRPr="00F818EE">
        <w:rPr>
          <w:b/>
          <w:sz w:val="20"/>
        </w:rPr>
        <w:t>R 336.1220(1)(a)(i)(A), R 336.2908)</w:t>
      </w:r>
    </w:p>
    <w:p w14:paraId="6EBE9617" w14:textId="77777777" w:rsidR="0012621A" w:rsidRPr="001338A4" w:rsidRDefault="0012621A" w:rsidP="0012621A">
      <w:pPr>
        <w:tabs>
          <w:tab w:val="left" w:pos="702"/>
        </w:tabs>
        <w:ind w:left="360" w:hanging="360"/>
        <w:jc w:val="both"/>
        <w:rPr>
          <w:spacing w:val="-2"/>
          <w:sz w:val="20"/>
        </w:rPr>
      </w:pPr>
    </w:p>
    <w:p w14:paraId="2090E7DE" w14:textId="77777777" w:rsidR="0012621A" w:rsidRPr="00F818EE" w:rsidRDefault="0012621A" w:rsidP="0012621A">
      <w:pPr>
        <w:ind w:left="360" w:hanging="360"/>
        <w:jc w:val="both"/>
        <w:rPr>
          <w:spacing w:val="-2"/>
          <w:sz w:val="20"/>
        </w:rPr>
      </w:pPr>
      <w:r>
        <w:rPr>
          <w:spacing w:val="-2"/>
          <w:sz w:val="20"/>
        </w:rPr>
        <w:t>5.</w:t>
      </w:r>
      <w:r>
        <w:rPr>
          <w:spacing w:val="-2"/>
          <w:sz w:val="20"/>
        </w:rPr>
        <w:tab/>
      </w:r>
      <w:r w:rsidRPr="00F818EE">
        <w:rPr>
          <w:spacing w:val="-2"/>
          <w:sz w:val="20"/>
        </w:rPr>
        <w:t xml:space="preserve">The permittee shall record </w:t>
      </w:r>
      <w:r w:rsidRPr="00F818EE">
        <w:rPr>
          <w:sz w:val="20"/>
        </w:rPr>
        <w:t>total pounds of regrind shipped and the VOC content of the regrind</w:t>
      </w:r>
      <w:r w:rsidRPr="00F818EE">
        <w:rPr>
          <w:spacing w:val="-2"/>
          <w:sz w:val="20"/>
        </w:rPr>
        <w:t xml:space="preserve">, </w:t>
      </w:r>
      <w:r w:rsidRPr="00F818EE">
        <w:rPr>
          <w:sz w:val="20"/>
        </w:rPr>
        <w:t>for each calendar month and for a 12-month rolling time period, as determined at the end of each calendar month.</w:t>
      </w:r>
      <w:r w:rsidRPr="00F818EE">
        <w:rPr>
          <w:sz w:val="20"/>
          <w:vertAlign w:val="superscript"/>
        </w:rPr>
        <w:t>3</w:t>
      </w:r>
      <w:r w:rsidRPr="00F818EE">
        <w:rPr>
          <w:sz w:val="20"/>
        </w:rPr>
        <w:t xml:space="preserve">  </w:t>
      </w:r>
      <w:r w:rsidRPr="00F818EE">
        <w:rPr>
          <w:b/>
          <w:sz w:val="20"/>
        </w:rPr>
        <w:t>(</w:t>
      </w:r>
      <w:r w:rsidRPr="00F818EE">
        <w:rPr>
          <w:b/>
          <w:spacing w:val="-2"/>
          <w:sz w:val="20"/>
        </w:rPr>
        <w:t>R 336.1</w:t>
      </w:r>
      <w:r w:rsidRPr="00F818EE">
        <w:rPr>
          <w:b/>
          <w:sz w:val="20"/>
        </w:rPr>
        <w:t xml:space="preserve">205(1), </w:t>
      </w:r>
      <w:r w:rsidRPr="00F818EE">
        <w:rPr>
          <w:b/>
          <w:spacing w:val="-2"/>
          <w:sz w:val="20"/>
        </w:rPr>
        <w:t xml:space="preserve">R 336.1702, </w:t>
      </w:r>
      <w:r w:rsidRPr="00F818EE">
        <w:rPr>
          <w:b/>
          <w:sz w:val="20"/>
        </w:rPr>
        <w:t>R 336.1220(1)(a)(i)(A), R 336.2908)</w:t>
      </w:r>
    </w:p>
    <w:p w14:paraId="721BFEB2" w14:textId="77777777" w:rsidR="0012621A" w:rsidRPr="001338A4" w:rsidRDefault="0012621A" w:rsidP="0012621A">
      <w:pPr>
        <w:tabs>
          <w:tab w:val="left" w:pos="360"/>
          <w:tab w:val="left" w:pos="8856"/>
        </w:tabs>
        <w:spacing w:line="240" w:lineRule="exact"/>
        <w:ind w:left="360" w:hanging="360"/>
        <w:jc w:val="both"/>
        <w:rPr>
          <w:sz w:val="20"/>
        </w:rPr>
      </w:pPr>
    </w:p>
    <w:p w14:paraId="3706E4B5" w14:textId="77777777" w:rsidR="0012621A" w:rsidRPr="00F818EE" w:rsidRDefault="0012621A" w:rsidP="0012621A">
      <w:pPr>
        <w:tabs>
          <w:tab w:val="left" w:pos="8856"/>
        </w:tabs>
        <w:spacing w:line="240" w:lineRule="exact"/>
        <w:ind w:left="360" w:hanging="360"/>
        <w:jc w:val="both"/>
        <w:rPr>
          <w:b/>
          <w:sz w:val="20"/>
        </w:rPr>
      </w:pPr>
      <w:r>
        <w:rPr>
          <w:spacing w:val="-2"/>
          <w:sz w:val="20"/>
        </w:rPr>
        <w:t>6.</w:t>
      </w:r>
      <w:r>
        <w:rPr>
          <w:spacing w:val="-2"/>
          <w:sz w:val="20"/>
        </w:rPr>
        <w:tab/>
      </w:r>
      <w:r w:rsidRPr="00F818EE">
        <w:rPr>
          <w:spacing w:val="-2"/>
          <w:sz w:val="20"/>
        </w:rPr>
        <w:t>The permittee shall r</w:t>
      </w:r>
      <w:r w:rsidRPr="00F818EE">
        <w:rPr>
          <w:sz w:val="20"/>
        </w:rPr>
        <w:t>ecord the pounds of VOC per 100 pounds of EPS beads as received, for each lot of EPS beads used in FGEPS.</w:t>
      </w:r>
      <w:r w:rsidRPr="00F818EE">
        <w:rPr>
          <w:sz w:val="20"/>
          <w:vertAlign w:val="superscript"/>
        </w:rPr>
        <w:t>3</w:t>
      </w:r>
      <w:r w:rsidRPr="00F818EE">
        <w:rPr>
          <w:sz w:val="20"/>
        </w:rPr>
        <w:t xml:space="preserve">  </w:t>
      </w:r>
      <w:r w:rsidRPr="00F818EE">
        <w:rPr>
          <w:b/>
          <w:sz w:val="20"/>
        </w:rPr>
        <w:t>(</w:t>
      </w:r>
      <w:r w:rsidRPr="00F818EE">
        <w:rPr>
          <w:b/>
          <w:spacing w:val="-2"/>
          <w:sz w:val="20"/>
        </w:rPr>
        <w:t>R 336.1</w:t>
      </w:r>
      <w:r w:rsidRPr="00F818EE">
        <w:rPr>
          <w:b/>
          <w:sz w:val="20"/>
        </w:rPr>
        <w:t xml:space="preserve">205(1), </w:t>
      </w:r>
      <w:r w:rsidRPr="00F818EE">
        <w:rPr>
          <w:b/>
          <w:spacing w:val="-2"/>
          <w:sz w:val="20"/>
        </w:rPr>
        <w:t xml:space="preserve">R 336.1702, </w:t>
      </w:r>
      <w:r w:rsidRPr="00F818EE">
        <w:rPr>
          <w:b/>
          <w:sz w:val="20"/>
        </w:rPr>
        <w:t>R 336.1220(1)(a)(i)(A), R 336.2908)</w:t>
      </w:r>
    </w:p>
    <w:p w14:paraId="1E80B8EA" w14:textId="77777777" w:rsidR="0012621A" w:rsidRPr="001338A4" w:rsidRDefault="0012621A" w:rsidP="0012621A">
      <w:pPr>
        <w:tabs>
          <w:tab w:val="left" w:pos="360"/>
          <w:tab w:val="left" w:pos="8856"/>
        </w:tabs>
        <w:spacing w:line="240" w:lineRule="exact"/>
        <w:ind w:left="360" w:hanging="360"/>
        <w:jc w:val="both"/>
        <w:rPr>
          <w:sz w:val="20"/>
        </w:rPr>
      </w:pPr>
    </w:p>
    <w:p w14:paraId="4B42B596" w14:textId="77777777" w:rsidR="0012621A" w:rsidRPr="00F818EE" w:rsidRDefault="0012621A" w:rsidP="0012621A">
      <w:pPr>
        <w:ind w:left="360" w:hanging="360"/>
        <w:jc w:val="both"/>
        <w:rPr>
          <w:spacing w:val="-2"/>
          <w:sz w:val="20"/>
        </w:rPr>
      </w:pPr>
      <w:r>
        <w:rPr>
          <w:spacing w:val="-2"/>
          <w:sz w:val="20"/>
        </w:rPr>
        <w:t>7.</w:t>
      </w:r>
      <w:r>
        <w:rPr>
          <w:spacing w:val="-2"/>
          <w:sz w:val="20"/>
        </w:rPr>
        <w:tab/>
      </w:r>
      <w:r w:rsidRPr="00F818EE">
        <w:rPr>
          <w:spacing w:val="-2"/>
          <w:sz w:val="20"/>
        </w:rPr>
        <w:t>The permittee shall record the weight fraction of the total VOC emissions emitted at pre-expansion and the VOC destruction efficiency of the thermal oxidizer.</w:t>
      </w:r>
      <w:r w:rsidRPr="00F818EE">
        <w:rPr>
          <w:sz w:val="20"/>
          <w:vertAlign w:val="superscript"/>
        </w:rPr>
        <w:t>3</w:t>
      </w:r>
      <w:r w:rsidRPr="00F818EE">
        <w:rPr>
          <w:spacing w:val="-2"/>
          <w:sz w:val="20"/>
        </w:rPr>
        <w:t xml:space="preserve"> </w:t>
      </w:r>
      <w:r w:rsidRPr="00F818EE">
        <w:rPr>
          <w:bCs/>
          <w:sz w:val="20"/>
        </w:rPr>
        <w:t xml:space="preserve"> </w:t>
      </w:r>
      <w:r w:rsidRPr="00F818EE">
        <w:rPr>
          <w:b/>
          <w:sz w:val="20"/>
        </w:rPr>
        <w:t>(</w:t>
      </w:r>
      <w:r w:rsidRPr="00F818EE">
        <w:rPr>
          <w:b/>
          <w:spacing w:val="-2"/>
          <w:sz w:val="20"/>
        </w:rPr>
        <w:t>R 336.1</w:t>
      </w:r>
      <w:r w:rsidRPr="00F818EE">
        <w:rPr>
          <w:b/>
          <w:sz w:val="20"/>
        </w:rPr>
        <w:t xml:space="preserve">205(1), </w:t>
      </w:r>
      <w:r w:rsidRPr="00F818EE">
        <w:rPr>
          <w:b/>
          <w:spacing w:val="-2"/>
          <w:sz w:val="20"/>
        </w:rPr>
        <w:t xml:space="preserve">R 336.1702, </w:t>
      </w:r>
      <w:r w:rsidRPr="00F818EE">
        <w:rPr>
          <w:b/>
          <w:sz w:val="20"/>
        </w:rPr>
        <w:t>R 336.1220(1)(a)(i)(A), R 336.2908)</w:t>
      </w:r>
    </w:p>
    <w:p w14:paraId="593D0765" w14:textId="77777777" w:rsidR="0012621A" w:rsidRPr="001338A4" w:rsidRDefault="0012621A" w:rsidP="0012621A">
      <w:pPr>
        <w:ind w:left="360" w:hanging="360"/>
        <w:jc w:val="both"/>
        <w:rPr>
          <w:spacing w:val="-2"/>
          <w:sz w:val="20"/>
        </w:rPr>
      </w:pPr>
    </w:p>
    <w:p w14:paraId="1551879C" w14:textId="77777777" w:rsidR="0012621A" w:rsidRPr="00F818EE" w:rsidRDefault="0012621A" w:rsidP="0012621A">
      <w:pPr>
        <w:spacing w:line="240" w:lineRule="exact"/>
        <w:ind w:left="360" w:hanging="360"/>
        <w:jc w:val="both"/>
        <w:rPr>
          <w:sz w:val="20"/>
        </w:rPr>
      </w:pPr>
      <w:r>
        <w:rPr>
          <w:sz w:val="20"/>
        </w:rPr>
        <w:t>8.</w:t>
      </w:r>
      <w:r>
        <w:rPr>
          <w:sz w:val="20"/>
        </w:rPr>
        <w:tab/>
      </w:r>
      <w:r w:rsidRPr="00F818EE">
        <w:rPr>
          <w:sz w:val="20"/>
        </w:rPr>
        <w:t>The permittee shall calculate and keep a record of the pounds of VOC per 100 pounds of EPS beads used at pre-expansion, for each calendar month and for a 12-month rolling time period, as determined at the end of each calendar month.</w:t>
      </w:r>
      <w:r w:rsidRPr="00F818EE">
        <w:rPr>
          <w:sz w:val="20"/>
          <w:vertAlign w:val="superscript"/>
        </w:rPr>
        <w:t>3</w:t>
      </w:r>
      <w:r w:rsidRPr="00F818EE">
        <w:rPr>
          <w:sz w:val="20"/>
        </w:rPr>
        <w:t xml:space="preserve">  </w:t>
      </w:r>
      <w:r w:rsidRPr="00F818EE">
        <w:rPr>
          <w:b/>
          <w:sz w:val="20"/>
        </w:rPr>
        <w:t>(</w:t>
      </w:r>
      <w:r w:rsidRPr="00F818EE">
        <w:rPr>
          <w:b/>
          <w:spacing w:val="-2"/>
          <w:sz w:val="20"/>
        </w:rPr>
        <w:t>R 336.1</w:t>
      </w:r>
      <w:r w:rsidRPr="00F818EE">
        <w:rPr>
          <w:b/>
          <w:sz w:val="20"/>
        </w:rPr>
        <w:t xml:space="preserve">205(1), </w:t>
      </w:r>
      <w:r w:rsidRPr="00F818EE">
        <w:rPr>
          <w:b/>
          <w:spacing w:val="-2"/>
          <w:sz w:val="20"/>
        </w:rPr>
        <w:t xml:space="preserve">R 336.1702, </w:t>
      </w:r>
      <w:r w:rsidRPr="00F818EE">
        <w:rPr>
          <w:b/>
          <w:sz w:val="20"/>
        </w:rPr>
        <w:t>R 336.1220(1)(a)(i)(A), R 336.2908)</w:t>
      </w:r>
    </w:p>
    <w:p w14:paraId="4609202C" w14:textId="77777777" w:rsidR="0012621A" w:rsidRPr="001338A4" w:rsidRDefault="0012621A" w:rsidP="00883B41">
      <w:pPr>
        <w:tabs>
          <w:tab w:val="left" w:pos="8856"/>
        </w:tabs>
        <w:spacing w:line="240" w:lineRule="exact"/>
        <w:ind w:left="720"/>
        <w:jc w:val="both"/>
        <w:rPr>
          <w:sz w:val="20"/>
        </w:rPr>
      </w:pPr>
    </w:p>
    <w:p w14:paraId="672424B4" w14:textId="77777777" w:rsidR="0012621A" w:rsidRPr="00F818EE" w:rsidRDefault="0012621A" w:rsidP="00883B41">
      <w:pPr>
        <w:spacing w:line="240" w:lineRule="exact"/>
        <w:ind w:left="360" w:hanging="360"/>
        <w:jc w:val="both"/>
        <w:rPr>
          <w:b/>
          <w:sz w:val="20"/>
        </w:rPr>
      </w:pPr>
      <w:r>
        <w:rPr>
          <w:sz w:val="20"/>
        </w:rPr>
        <w:t>9.</w:t>
      </w:r>
      <w:r>
        <w:rPr>
          <w:sz w:val="20"/>
        </w:rPr>
        <w:tab/>
      </w:r>
      <w:r w:rsidRPr="00F818EE">
        <w:rPr>
          <w:sz w:val="20"/>
        </w:rPr>
        <w:t>The permittee shall calculate and keep a record of the total VOC emissions from FGEPS (based on throughput at pre-expansion and the amount of densified scrap shipped), using the method detailed in Appendix A, for each calendar month and a 12-month rolling time period, as determined at the end of each calendar month.</w:t>
      </w:r>
      <w:r w:rsidRPr="00F818EE">
        <w:rPr>
          <w:sz w:val="20"/>
          <w:vertAlign w:val="superscript"/>
        </w:rPr>
        <w:t>3</w:t>
      </w:r>
      <w:r w:rsidRPr="00F818EE">
        <w:rPr>
          <w:sz w:val="20"/>
        </w:rPr>
        <w:t xml:space="preserve"> </w:t>
      </w:r>
      <w:r w:rsidRPr="00F818EE">
        <w:rPr>
          <w:b/>
          <w:sz w:val="20"/>
        </w:rPr>
        <w:t>(</w:t>
      </w:r>
      <w:r w:rsidRPr="00F818EE">
        <w:rPr>
          <w:b/>
          <w:spacing w:val="-2"/>
          <w:sz w:val="20"/>
        </w:rPr>
        <w:t xml:space="preserve">R 336.1702, </w:t>
      </w:r>
      <w:r w:rsidRPr="00F818EE">
        <w:rPr>
          <w:b/>
          <w:sz w:val="20"/>
        </w:rPr>
        <w:t>R 336.1220(1)(a)(i)(A), R 336.2908)</w:t>
      </w:r>
    </w:p>
    <w:p w14:paraId="70A0FCBB" w14:textId="77777777" w:rsidR="0012621A" w:rsidRDefault="0012621A" w:rsidP="00497AF7">
      <w:pPr>
        <w:ind w:left="720"/>
        <w:rPr>
          <w:sz w:val="20"/>
        </w:rPr>
      </w:pPr>
    </w:p>
    <w:p w14:paraId="6B0C8EFD" w14:textId="2CDE9086" w:rsidR="0012621A" w:rsidRDefault="0012621A" w:rsidP="00883B41">
      <w:pPr>
        <w:ind w:left="360" w:hanging="360"/>
        <w:jc w:val="both"/>
        <w:rPr>
          <w:b/>
          <w:bCs/>
          <w:sz w:val="20"/>
        </w:rPr>
      </w:pPr>
      <w:r>
        <w:rPr>
          <w:sz w:val="20"/>
        </w:rPr>
        <w:t>10.</w:t>
      </w:r>
      <w:r>
        <w:rPr>
          <w:sz w:val="20"/>
        </w:rPr>
        <w:tab/>
      </w:r>
      <w:r w:rsidRPr="00E20A5C">
        <w:rPr>
          <w:sz w:val="20"/>
        </w:rPr>
        <w:t>The permittee shall monitor</w:t>
      </w:r>
      <w:r>
        <w:rPr>
          <w:sz w:val="20"/>
        </w:rPr>
        <w:t xml:space="preserve"> and record</w:t>
      </w:r>
      <w:r w:rsidRPr="00E20A5C">
        <w:rPr>
          <w:sz w:val="20"/>
        </w:rPr>
        <w:t xml:space="preserve">, in a satisfactory manner, the </w:t>
      </w:r>
      <w:r>
        <w:rPr>
          <w:sz w:val="20"/>
        </w:rPr>
        <w:t>regenerative thermal oxidizer</w:t>
      </w:r>
      <w:r w:rsidRPr="00E20A5C">
        <w:rPr>
          <w:sz w:val="20"/>
        </w:rPr>
        <w:t xml:space="preserve"> </w:t>
      </w:r>
      <w:r>
        <w:rPr>
          <w:sz w:val="20"/>
        </w:rPr>
        <w:t xml:space="preserve">combustion chamber </w:t>
      </w:r>
      <w:r w:rsidRPr="00E20A5C">
        <w:rPr>
          <w:sz w:val="20"/>
        </w:rPr>
        <w:t>temperature on</w:t>
      </w:r>
      <w:r>
        <w:rPr>
          <w:sz w:val="20"/>
        </w:rPr>
        <w:t xml:space="preserve"> </w:t>
      </w:r>
      <w:r w:rsidRPr="00E20A5C">
        <w:rPr>
          <w:sz w:val="20"/>
        </w:rPr>
        <w:t>a continuous basis in a manner and with instrumentation acceptable to the Air Quality Division.</w:t>
      </w:r>
      <w:r>
        <w:rPr>
          <w:sz w:val="20"/>
        </w:rPr>
        <w:t xml:space="preserve">  Temperature </w:t>
      </w:r>
      <w:r w:rsidRPr="002D6E44">
        <w:rPr>
          <w:color w:val="000000"/>
          <w:spacing w:val="-2"/>
          <w:sz w:val="20"/>
        </w:rPr>
        <w:t>data recording shall consist of measurements made at equally spaced intervals, not to exceed 15 minutes per interval.</w:t>
      </w:r>
      <w:r>
        <w:rPr>
          <w:color w:val="000000"/>
          <w:spacing w:val="-2"/>
          <w:sz w:val="20"/>
        </w:rPr>
        <w:t xml:space="preserve"> </w:t>
      </w:r>
      <w:r w:rsidRPr="00E35503">
        <w:rPr>
          <w:sz w:val="20"/>
        </w:rPr>
        <w:t xml:space="preserve"> </w:t>
      </w:r>
      <w:r w:rsidRPr="001338A4">
        <w:rPr>
          <w:sz w:val="20"/>
        </w:rPr>
        <w:t>The permittee shall keep the records on file at the facility, in a format acceptable to the AQD District Supervisor, and make them available to the Department upon request</w:t>
      </w:r>
      <w:r>
        <w:rPr>
          <w:sz w:val="20"/>
        </w:rPr>
        <w:t>.</w:t>
      </w:r>
      <w:r w:rsidR="00883B41">
        <w:rPr>
          <w:rFonts w:cs="Arial"/>
          <w:sz w:val="20"/>
          <w:vertAlign w:val="superscript"/>
        </w:rPr>
        <w:t>2</w:t>
      </w:r>
      <w:r>
        <w:rPr>
          <w:sz w:val="20"/>
        </w:rPr>
        <w:t xml:space="preserve">  </w:t>
      </w:r>
      <w:r w:rsidRPr="00E20A5C">
        <w:rPr>
          <w:b/>
          <w:bCs/>
          <w:sz w:val="20"/>
        </w:rPr>
        <w:t>(</w:t>
      </w:r>
      <w:r>
        <w:rPr>
          <w:b/>
          <w:bCs/>
          <w:sz w:val="20"/>
        </w:rPr>
        <w:t>R 336</w:t>
      </w:r>
      <w:r w:rsidRPr="00E20A5C">
        <w:rPr>
          <w:b/>
          <w:bCs/>
          <w:sz w:val="20"/>
        </w:rPr>
        <w:t xml:space="preserve">.1205, </w:t>
      </w:r>
      <w:r>
        <w:rPr>
          <w:b/>
          <w:bCs/>
          <w:sz w:val="20"/>
        </w:rPr>
        <w:t>R 336</w:t>
      </w:r>
      <w:r w:rsidRPr="00E20A5C">
        <w:rPr>
          <w:b/>
          <w:bCs/>
          <w:sz w:val="20"/>
        </w:rPr>
        <w:t xml:space="preserve">.1225, </w:t>
      </w:r>
      <w:r>
        <w:rPr>
          <w:b/>
          <w:bCs/>
          <w:sz w:val="20"/>
        </w:rPr>
        <w:t>R 336</w:t>
      </w:r>
      <w:r w:rsidRPr="00E20A5C">
        <w:rPr>
          <w:b/>
          <w:bCs/>
          <w:sz w:val="20"/>
        </w:rPr>
        <w:t xml:space="preserve">.1702(a), </w:t>
      </w:r>
      <w:r>
        <w:rPr>
          <w:b/>
          <w:bCs/>
          <w:sz w:val="20"/>
        </w:rPr>
        <w:t>R 336</w:t>
      </w:r>
      <w:r w:rsidRPr="00E20A5C">
        <w:rPr>
          <w:b/>
          <w:bCs/>
          <w:sz w:val="20"/>
        </w:rPr>
        <w:t>.1910)</w:t>
      </w:r>
    </w:p>
    <w:p w14:paraId="2EF70478" w14:textId="0FBEE6DC" w:rsidR="00E404D6" w:rsidRDefault="00E404D6" w:rsidP="00E404D6">
      <w:pPr>
        <w:rPr>
          <w:rFonts w:cs="Arial"/>
          <w:sz w:val="20"/>
        </w:rPr>
      </w:pPr>
    </w:p>
    <w:p w14:paraId="07713295" w14:textId="5A439CE2" w:rsidR="00C63A05" w:rsidRPr="00C63A05" w:rsidRDefault="00682242" w:rsidP="00E402B8">
      <w:pPr>
        <w:numPr>
          <w:ilvl w:val="0"/>
          <w:numId w:val="35"/>
        </w:numPr>
        <w:jc w:val="both"/>
        <w:rPr>
          <w:sz w:val="20"/>
        </w:rPr>
      </w:pPr>
      <w:r w:rsidRPr="00C63A05">
        <w:rPr>
          <w:sz w:val="20"/>
        </w:rPr>
        <w:t xml:space="preserve"> The permittee shall calibrate, operate and maintain a low temperature alarm, equipped with audible and visible cues on the regenerative thermal oxidizer in accordance with manufacturer’s specifications.</w:t>
      </w:r>
      <w:r w:rsidR="00883B41" w:rsidRPr="00C63A05">
        <w:rPr>
          <w:rFonts w:cs="Arial"/>
          <w:sz w:val="20"/>
          <w:vertAlign w:val="superscript"/>
        </w:rPr>
        <w:t>2</w:t>
      </w:r>
      <w:r w:rsidRPr="00C63A05">
        <w:rPr>
          <w:sz w:val="20"/>
        </w:rPr>
        <w:t xml:space="preserve">  </w:t>
      </w:r>
      <w:r w:rsidRPr="00C63A05">
        <w:rPr>
          <w:b/>
          <w:sz w:val="20"/>
        </w:rPr>
        <w:t>(R 336.1205, R 336.1225, R 336.1702(a), R 336.1910)</w:t>
      </w:r>
    </w:p>
    <w:p w14:paraId="6463B9F1" w14:textId="77777777" w:rsidR="00C63A05" w:rsidRPr="00C63A05" w:rsidRDefault="00C63A05" w:rsidP="00C63A05">
      <w:pPr>
        <w:ind w:left="360"/>
        <w:jc w:val="both"/>
        <w:rPr>
          <w:sz w:val="20"/>
        </w:rPr>
      </w:pPr>
    </w:p>
    <w:p w14:paraId="50C2DDA3" w14:textId="1CAE4397" w:rsidR="00E404D6" w:rsidRPr="00C63A05" w:rsidRDefault="00E404D6" w:rsidP="005F5723">
      <w:pPr>
        <w:numPr>
          <w:ilvl w:val="0"/>
          <w:numId w:val="35"/>
        </w:numPr>
        <w:jc w:val="both"/>
        <w:rPr>
          <w:sz w:val="20"/>
        </w:rPr>
      </w:pPr>
      <w:r w:rsidRPr="00C63A05">
        <w:rPr>
          <w:sz w:val="20"/>
        </w:rPr>
        <w:t>The permittee shall keep the following information on a calendar month basis for FGEPS:</w:t>
      </w:r>
    </w:p>
    <w:p w14:paraId="5EBD9D04" w14:textId="77777777" w:rsidR="00E404D6" w:rsidRPr="001338A4" w:rsidRDefault="00E404D6" w:rsidP="00402509">
      <w:pPr>
        <w:pStyle w:val="ListParagraph"/>
        <w:ind w:left="360"/>
        <w:jc w:val="both"/>
        <w:rPr>
          <w:sz w:val="20"/>
        </w:rPr>
      </w:pPr>
      <w:r w:rsidRPr="001338A4">
        <w:rPr>
          <w:sz w:val="20"/>
        </w:rPr>
        <w:t>a.</w:t>
      </w:r>
      <w:r w:rsidRPr="001338A4">
        <w:rPr>
          <w:sz w:val="20"/>
        </w:rPr>
        <w:tab/>
        <w:t>Pounds of each ethylbenzene-containing material used.</w:t>
      </w:r>
    </w:p>
    <w:p w14:paraId="2B3D8463" w14:textId="77777777" w:rsidR="00E404D6" w:rsidRPr="001338A4" w:rsidRDefault="00E404D6" w:rsidP="00402509">
      <w:pPr>
        <w:pStyle w:val="ListParagraph"/>
        <w:ind w:left="360"/>
        <w:jc w:val="both"/>
        <w:rPr>
          <w:sz w:val="20"/>
        </w:rPr>
      </w:pPr>
      <w:r w:rsidRPr="001338A4">
        <w:rPr>
          <w:sz w:val="20"/>
        </w:rPr>
        <w:t>b.</w:t>
      </w:r>
      <w:r w:rsidRPr="001338A4">
        <w:rPr>
          <w:sz w:val="20"/>
        </w:rPr>
        <w:tab/>
        <w:t>Ethylbenzene content, in pounds per pound, of each ethylbenzene-containing material used.</w:t>
      </w:r>
    </w:p>
    <w:p w14:paraId="720C8CF3" w14:textId="77777777" w:rsidR="00E404D6" w:rsidRPr="001338A4" w:rsidRDefault="00E404D6" w:rsidP="00402509">
      <w:pPr>
        <w:pStyle w:val="ListParagraph"/>
        <w:ind w:left="360"/>
        <w:jc w:val="both"/>
        <w:rPr>
          <w:sz w:val="20"/>
        </w:rPr>
      </w:pPr>
      <w:r w:rsidRPr="001338A4">
        <w:rPr>
          <w:sz w:val="20"/>
        </w:rPr>
        <w:t>c.</w:t>
      </w:r>
      <w:r w:rsidRPr="001338A4">
        <w:rPr>
          <w:sz w:val="20"/>
        </w:rPr>
        <w:tab/>
        <w:t>Calculations determining the monthly amount of ethylbenzene processed in pounds per calendar month.</w:t>
      </w:r>
    </w:p>
    <w:p w14:paraId="66882EF3" w14:textId="77777777" w:rsidR="00E404D6" w:rsidRPr="001338A4" w:rsidRDefault="00E404D6" w:rsidP="00402509">
      <w:pPr>
        <w:pStyle w:val="ListParagraph"/>
        <w:ind w:hanging="360"/>
        <w:jc w:val="both"/>
        <w:rPr>
          <w:sz w:val="20"/>
        </w:rPr>
      </w:pPr>
      <w:r w:rsidRPr="001338A4">
        <w:rPr>
          <w:sz w:val="20"/>
        </w:rPr>
        <w:t>d.</w:t>
      </w:r>
      <w:r w:rsidRPr="001338A4">
        <w:rPr>
          <w:sz w:val="20"/>
        </w:rPr>
        <w:tab/>
        <w:t>Calculations determining the cumulative amount of ethylbenzene processed during the first 12-months and the annual amount of ethylbenzene processed thereafter, in pounds per 12-month rolling time period as determined at the end of each calendar month.</w:t>
      </w:r>
    </w:p>
    <w:p w14:paraId="117E170B" w14:textId="77777777" w:rsidR="00E404D6" w:rsidRPr="001338A4" w:rsidRDefault="00E404D6" w:rsidP="00E404D6">
      <w:pPr>
        <w:rPr>
          <w:sz w:val="20"/>
        </w:rPr>
      </w:pPr>
    </w:p>
    <w:p w14:paraId="2D46B0A7" w14:textId="77777777" w:rsidR="00E404D6" w:rsidRPr="001338A4" w:rsidRDefault="00E404D6" w:rsidP="00E404D6">
      <w:pPr>
        <w:pStyle w:val="ListParagraph"/>
        <w:ind w:left="360"/>
        <w:rPr>
          <w:sz w:val="20"/>
        </w:rPr>
      </w:pPr>
      <w:r w:rsidRPr="001338A4">
        <w:rPr>
          <w:sz w:val="20"/>
        </w:rPr>
        <w:t>The permittee shall keep the records on file at the facility, in a format acceptable to the AQD District Supervisor, and make them available to the Department upon request.</w:t>
      </w:r>
      <w:r w:rsidRPr="001338A4">
        <w:rPr>
          <w:sz w:val="20"/>
          <w:vertAlign w:val="superscript"/>
        </w:rPr>
        <w:t>1</w:t>
      </w:r>
      <w:r w:rsidRPr="001338A4">
        <w:rPr>
          <w:sz w:val="20"/>
        </w:rPr>
        <w:t xml:space="preserve">  </w:t>
      </w:r>
      <w:r w:rsidRPr="001338A4">
        <w:rPr>
          <w:b/>
          <w:sz w:val="20"/>
        </w:rPr>
        <w:t>(R 336.1225(2))</w:t>
      </w:r>
    </w:p>
    <w:p w14:paraId="0BF3BE3A" w14:textId="77777777" w:rsidR="00E404D6" w:rsidRPr="001338A4" w:rsidRDefault="00E404D6" w:rsidP="00E404D6">
      <w:pPr>
        <w:rPr>
          <w:sz w:val="20"/>
        </w:rPr>
      </w:pPr>
    </w:p>
    <w:p w14:paraId="20D57C75" w14:textId="77777777" w:rsidR="00E404D6" w:rsidRPr="001338A4" w:rsidRDefault="00E404D6" w:rsidP="00E402B8">
      <w:pPr>
        <w:pStyle w:val="ListParagraph"/>
        <w:numPr>
          <w:ilvl w:val="0"/>
          <w:numId w:val="35"/>
        </w:numPr>
        <w:tabs>
          <w:tab w:val="left" w:pos="360"/>
        </w:tabs>
        <w:rPr>
          <w:sz w:val="20"/>
        </w:rPr>
      </w:pPr>
      <w:r w:rsidRPr="001338A4">
        <w:rPr>
          <w:sz w:val="20"/>
        </w:rPr>
        <w:t>The permittee shall keep the following information on a calendar month basis for FGEPS:</w:t>
      </w:r>
    </w:p>
    <w:p w14:paraId="39144FA0" w14:textId="77777777" w:rsidR="00E404D6" w:rsidRPr="001338A4" w:rsidRDefault="00E404D6" w:rsidP="00E404D6">
      <w:pPr>
        <w:pStyle w:val="ListParagraph"/>
        <w:ind w:left="360"/>
        <w:rPr>
          <w:sz w:val="20"/>
        </w:rPr>
      </w:pPr>
      <w:r w:rsidRPr="001338A4">
        <w:rPr>
          <w:sz w:val="20"/>
        </w:rPr>
        <w:t>a.</w:t>
      </w:r>
      <w:r w:rsidRPr="001338A4">
        <w:rPr>
          <w:sz w:val="20"/>
        </w:rPr>
        <w:tab/>
        <w:t>Pounds of each styrene-containing material used.</w:t>
      </w:r>
    </w:p>
    <w:p w14:paraId="5B3F6CAA" w14:textId="77777777" w:rsidR="00E404D6" w:rsidRPr="001338A4" w:rsidRDefault="00E404D6" w:rsidP="00E404D6">
      <w:pPr>
        <w:pStyle w:val="ListParagraph"/>
        <w:ind w:left="360"/>
        <w:rPr>
          <w:sz w:val="20"/>
        </w:rPr>
      </w:pPr>
      <w:r w:rsidRPr="001338A4">
        <w:rPr>
          <w:sz w:val="20"/>
        </w:rPr>
        <w:t>b.</w:t>
      </w:r>
      <w:r w:rsidRPr="001338A4">
        <w:rPr>
          <w:sz w:val="20"/>
        </w:rPr>
        <w:tab/>
        <w:t>Styrene content, in pounds per pound, of each styrene-containing material used.</w:t>
      </w:r>
    </w:p>
    <w:p w14:paraId="2B3890CC" w14:textId="77777777" w:rsidR="00E404D6" w:rsidRPr="001338A4" w:rsidRDefault="00E404D6" w:rsidP="00E404D6">
      <w:pPr>
        <w:pStyle w:val="ListParagraph"/>
        <w:ind w:left="360"/>
        <w:rPr>
          <w:sz w:val="20"/>
        </w:rPr>
      </w:pPr>
      <w:r w:rsidRPr="001338A4">
        <w:rPr>
          <w:sz w:val="20"/>
        </w:rPr>
        <w:t>c.</w:t>
      </w:r>
      <w:r w:rsidRPr="001338A4">
        <w:rPr>
          <w:sz w:val="20"/>
        </w:rPr>
        <w:tab/>
        <w:t>Calculations determining the monthly amount of styrene processed in pounds per calendar month.</w:t>
      </w:r>
    </w:p>
    <w:p w14:paraId="3417B030" w14:textId="77777777" w:rsidR="00E404D6" w:rsidRPr="001338A4" w:rsidRDefault="00E404D6" w:rsidP="00402509">
      <w:pPr>
        <w:pStyle w:val="ListParagraph"/>
        <w:ind w:hanging="360"/>
        <w:rPr>
          <w:sz w:val="20"/>
        </w:rPr>
      </w:pPr>
      <w:r w:rsidRPr="001338A4">
        <w:rPr>
          <w:sz w:val="20"/>
        </w:rPr>
        <w:t>d.</w:t>
      </w:r>
      <w:r w:rsidRPr="001338A4">
        <w:rPr>
          <w:sz w:val="20"/>
        </w:rPr>
        <w:tab/>
        <w:t>Calculations determining the cumulative amount of styrene processed during the first 12-months and the annual amount of styrene processed thereafter, in pounds per 12-month rolling time period as determined at the end of each calendar month.</w:t>
      </w:r>
    </w:p>
    <w:p w14:paraId="0BCEDF42" w14:textId="77777777" w:rsidR="00E404D6" w:rsidRPr="001338A4" w:rsidRDefault="00E404D6" w:rsidP="00E404D6">
      <w:pPr>
        <w:rPr>
          <w:sz w:val="20"/>
        </w:rPr>
      </w:pPr>
    </w:p>
    <w:p w14:paraId="1A5794D6" w14:textId="77777777" w:rsidR="00E404D6" w:rsidRPr="001338A4" w:rsidRDefault="00E404D6" w:rsidP="00402509">
      <w:pPr>
        <w:pStyle w:val="ListParagraph"/>
        <w:ind w:left="360"/>
        <w:jc w:val="both"/>
        <w:rPr>
          <w:sz w:val="20"/>
        </w:rPr>
      </w:pPr>
      <w:r w:rsidRPr="001338A4">
        <w:rPr>
          <w:sz w:val="20"/>
        </w:rPr>
        <w:t>The permittee shall keep the records on file at the facility, in a format acceptable to the AQD District Supervisor, and make them available to the Department upon request.</w:t>
      </w:r>
      <w:r w:rsidRPr="001338A4">
        <w:rPr>
          <w:sz w:val="20"/>
          <w:vertAlign w:val="superscript"/>
        </w:rPr>
        <w:t>1</w:t>
      </w:r>
      <w:r w:rsidRPr="001338A4">
        <w:rPr>
          <w:sz w:val="20"/>
        </w:rPr>
        <w:t xml:space="preserve">  </w:t>
      </w:r>
      <w:r w:rsidRPr="001338A4">
        <w:rPr>
          <w:b/>
          <w:sz w:val="20"/>
        </w:rPr>
        <w:t>(R 336.1225(2))</w:t>
      </w:r>
    </w:p>
    <w:p w14:paraId="786E1D6B" w14:textId="77777777" w:rsidR="00682242" w:rsidRPr="001338A4" w:rsidRDefault="00682242" w:rsidP="00402509">
      <w:pPr>
        <w:jc w:val="both"/>
        <w:rPr>
          <w:sz w:val="20"/>
        </w:rPr>
      </w:pPr>
    </w:p>
    <w:p w14:paraId="336B98BE" w14:textId="19B85A42" w:rsidR="00682242" w:rsidRPr="00302826" w:rsidRDefault="00682242" w:rsidP="005F5723">
      <w:pPr>
        <w:ind w:left="360" w:hanging="360"/>
        <w:jc w:val="both"/>
        <w:rPr>
          <w:sz w:val="20"/>
        </w:rPr>
      </w:pPr>
      <w:r>
        <w:rPr>
          <w:sz w:val="20"/>
        </w:rPr>
        <w:t>14.</w:t>
      </w:r>
      <w:r>
        <w:rPr>
          <w:sz w:val="20"/>
        </w:rPr>
        <w:tab/>
      </w:r>
      <w:r w:rsidRPr="00302826">
        <w:rPr>
          <w:sz w:val="20"/>
        </w:rPr>
        <w:t>The permittee shall keep, in a manner satisfactory to the AQD District Supervisor, records of all EURTO bypass events that include the date and time of each bypass, the length of the bypass, and the reason for the bypass.</w:t>
      </w:r>
      <w:r w:rsidR="00883B41">
        <w:rPr>
          <w:rFonts w:cs="Arial"/>
          <w:sz w:val="20"/>
          <w:vertAlign w:val="superscript"/>
        </w:rPr>
        <w:t>2</w:t>
      </w:r>
      <w:r w:rsidRPr="00302826">
        <w:rPr>
          <w:sz w:val="20"/>
        </w:rPr>
        <w:t xml:space="preserve">  </w:t>
      </w:r>
      <w:r w:rsidRPr="00302826">
        <w:rPr>
          <w:b/>
          <w:sz w:val="20"/>
        </w:rPr>
        <w:t>(R 336.1205, R 336.1225, R 336.1702(a), R 336.1910)</w:t>
      </w:r>
    </w:p>
    <w:p w14:paraId="41CF8910" w14:textId="77777777" w:rsidR="00682242" w:rsidRDefault="00682242" w:rsidP="00682242">
      <w:pPr>
        <w:jc w:val="both"/>
        <w:rPr>
          <w:sz w:val="20"/>
        </w:rPr>
      </w:pPr>
    </w:p>
    <w:p w14:paraId="51CA150F" w14:textId="4A657AE7" w:rsidR="00682242" w:rsidRPr="00302826" w:rsidRDefault="00682242" w:rsidP="00682242">
      <w:pPr>
        <w:ind w:left="360" w:hanging="360"/>
        <w:jc w:val="both"/>
        <w:rPr>
          <w:sz w:val="20"/>
        </w:rPr>
      </w:pPr>
      <w:r>
        <w:rPr>
          <w:sz w:val="20"/>
        </w:rPr>
        <w:t>15.</w:t>
      </w:r>
      <w:r>
        <w:rPr>
          <w:sz w:val="20"/>
        </w:rPr>
        <w:tab/>
      </w:r>
      <w:r w:rsidRPr="00302826">
        <w:rPr>
          <w:sz w:val="20"/>
        </w:rPr>
        <w:t>The permittee shall keep, in a manner satisfactory to the AQD District Supervisor, monthly and 12-month rolling time period, as determined at the end of each calendar month, records of the EUMOLD8 EPS bead throughput.</w:t>
      </w:r>
      <w:r w:rsidR="00937A79">
        <w:rPr>
          <w:sz w:val="20"/>
        </w:rPr>
        <w:t xml:space="preserve"> </w:t>
      </w:r>
      <w:r w:rsidRPr="00302826">
        <w:rPr>
          <w:sz w:val="20"/>
        </w:rPr>
        <w:t xml:space="preserve"> The permittee shall keep all records on file at the facility, in a format acceptable to the AQD District Supervisor, and make them available to the Department upon request.</w:t>
      </w:r>
      <w:r w:rsidR="00883B41">
        <w:rPr>
          <w:rFonts w:cs="Arial"/>
          <w:sz w:val="20"/>
          <w:vertAlign w:val="superscript"/>
        </w:rPr>
        <w:t>2</w:t>
      </w:r>
      <w:r w:rsidRPr="00302826">
        <w:rPr>
          <w:sz w:val="20"/>
        </w:rPr>
        <w:t xml:space="preserve">  </w:t>
      </w:r>
      <w:r w:rsidRPr="00302826">
        <w:rPr>
          <w:b/>
          <w:sz w:val="20"/>
        </w:rPr>
        <w:t>(R 336.1225, R 336.1702(a))</w:t>
      </w:r>
    </w:p>
    <w:p w14:paraId="5096D004" w14:textId="051227EC" w:rsidR="00682242" w:rsidRDefault="00A251F7" w:rsidP="00682242">
      <w:pPr>
        <w:jc w:val="both"/>
        <w:rPr>
          <w:sz w:val="20"/>
        </w:rPr>
      </w:pPr>
      <w:r>
        <w:rPr>
          <w:sz w:val="20"/>
        </w:rPr>
        <w:br w:type="page"/>
      </w:r>
    </w:p>
    <w:p w14:paraId="44B7150D" w14:textId="3228C5B6" w:rsidR="00682242" w:rsidRDefault="00682242" w:rsidP="00682242">
      <w:pPr>
        <w:ind w:left="360" w:hanging="360"/>
        <w:jc w:val="both"/>
        <w:rPr>
          <w:sz w:val="20"/>
        </w:rPr>
      </w:pPr>
      <w:r>
        <w:rPr>
          <w:sz w:val="20"/>
        </w:rPr>
        <w:t>16.</w:t>
      </w:r>
      <w:r>
        <w:rPr>
          <w:sz w:val="20"/>
        </w:rPr>
        <w:tab/>
        <w:t>The permittee shall keep, in a manner satisfactory to the AQD District Supervisor, calendar month records of the EUMOLD8 styrene emission rate.</w:t>
      </w:r>
      <w:r w:rsidRPr="00132884">
        <w:rPr>
          <w:sz w:val="20"/>
        </w:rPr>
        <w:t xml:space="preserve"> </w:t>
      </w:r>
      <w:r w:rsidR="00937A79">
        <w:rPr>
          <w:sz w:val="20"/>
        </w:rPr>
        <w:t xml:space="preserve"> </w:t>
      </w:r>
      <w:r w:rsidRPr="001338A4">
        <w:rPr>
          <w:sz w:val="20"/>
        </w:rPr>
        <w:t xml:space="preserve">The permittee shall keep </w:t>
      </w:r>
      <w:r>
        <w:rPr>
          <w:sz w:val="20"/>
        </w:rPr>
        <w:t>all</w:t>
      </w:r>
      <w:r w:rsidRPr="001338A4">
        <w:rPr>
          <w:sz w:val="20"/>
        </w:rPr>
        <w:t xml:space="preserve"> records on file at the facility, in a format acceptable to the AQD District Supervisor, and make them available to the Department upon request</w:t>
      </w:r>
      <w:r>
        <w:rPr>
          <w:sz w:val="20"/>
        </w:rPr>
        <w:t>.</w:t>
      </w:r>
      <w:r w:rsidRPr="001338A4">
        <w:rPr>
          <w:sz w:val="20"/>
          <w:vertAlign w:val="superscript"/>
        </w:rPr>
        <w:t>1</w:t>
      </w:r>
      <w:r>
        <w:rPr>
          <w:sz w:val="20"/>
        </w:rPr>
        <w:t xml:space="preserve"> </w:t>
      </w:r>
      <w:r w:rsidRPr="00132884">
        <w:rPr>
          <w:sz w:val="20"/>
        </w:rPr>
        <w:t xml:space="preserve"> </w:t>
      </w:r>
      <w:r w:rsidRPr="00132884">
        <w:rPr>
          <w:b/>
          <w:sz w:val="20"/>
        </w:rPr>
        <w:t>(</w:t>
      </w:r>
      <w:r>
        <w:rPr>
          <w:b/>
          <w:sz w:val="20"/>
        </w:rPr>
        <w:t>R 336.1225</w:t>
      </w:r>
      <w:r w:rsidRPr="00132884">
        <w:rPr>
          <w:b/>
          <w:sz w:val="20"/>
        </w:rPr>
        <w:t>)</w:t>
      </w:r>
    </w:p>
    <w:p w14:paraId="3EAF6745" w14:textId="77777777" w:rsidR="00682242" w:rsidRDefault="00682242" w:rsidP="00682242">
      <w:pPr>
        <w:jc w:val="both"/>
        <w:rPr>
          <w:sz w:val="20"/>
        </w:rPr>
      </w:pPr>
    </w:p>
    <w:p w14:paraId="6A1989D8" w14:textId="6135B021" w:rsidR="00682242" w:rsidRDefault="00682242" w:rsidP="00682242">
      <w:pPr>
        <w:ind w:left="360" w:hanging="360"/>
        <w:jc w:val="both"/>
        <w:rPr>
          <w:sz w:val="20"/>
        </w:rPr>
      </w:pPr>
      <w:r>
        <w:rPr>
          <w:sz w:val="20"/>
        </w:rPr>
        <w:t>17.</w:t>
      </w:r>
      <w:r>
        <w:rPr>
          <w:sz w:val="20"/>
        </w:rPr>
        <w:tab/>
        <w:t>The permittee shall keep, in a manner satisfactory to the AQD District Supervisor, monthly and 12-month rolling time period, as determined at the end of each calendar month, records of the EUMOLD8 VOC emission rate.</w:t>
      </w:r>
      <w:r w:rsidR="00937A79">
        <w:rPr>
          <w:sz w:val="20"/>
        </w:rPr>
        <w:t xml:space="preserve"> </w:t>
      </w:r>
      <w:r w:rsidRPr="00132884">
        <w:rPr>
          <w:sz w:val="20"/>
        </w:rPr>
        <w:t xml:space="preserve"> </w:t>
      </w:r>
      <w:r w:rsidRPr="001338A4">
        <w:rPr>
          <w:sz w:val="20"/>
        </w:rPr>
        <w:t xml:space="preserve">The permittee shall keep </w:t>
      </w:r>
      <w:r>
        <w:rPr>
          <w:sz w:val="20"/>
        </w:rPr>
        <w:t>all</w:t>
      </w:r>
      <w:r w:rsidRPr="001338A4">
        <w:rPr>
          <w:sz w:val="20"/>
        </w:rPr>
        <w:t xml:space="preserve"> records on file at the facility, in a format acceptable to the AQD District Supervisor, and make them available to the Department upon request</w:t>
      </w:r>
      <w:r>
        <w:rPr>
          <w:sz w:val="20"/>
        </w:rPr>
        <w:t>.</w:t>
      </w:r>
      <w:r w:rsidR="00883B41">
        <w:rPr>
          <w:rFonts w:cs="Arial"/>
          <w:sz w:val="20"/>
          <w:vertAlign w:val="superscript"/>
        </w:rPr>
        <w:t>2</w:t>
      </w:r>
      <w:r>
        <w:rPr>
          <w:sz w:val="20"/>
        </w:rPr>
        <w:t xml:space="preserve"> </w:t>
      </w:r>
      <w:r w:rsidRPr="00132884">
        <w:rPr>
          <w:sz w:val="20"/>
        </w:rPr>
        <w:t xml:space="preserve"> </w:t>
      </w:r>
      <w:r w:rsidRPr="00132884">
        <w:rPr>
          <w:b/>
          <w:sz w:val="20"/>
        </w:rPr>
        <w:t>(</w:t>
      </w:r>
      <w:r>
        <w:rPr>
          <w:b/>
          <w:sz w:val="20"/>
        </w:rPr>
        <w:t>R 336.1205, R 336.1702(a)</w:t>
      </w:r>
      <w:r w:rsidRPr="00132884">
        <w:rPr>
          <w:b/>
          <w:sz w:val="20"/>
        </w:rPr>
        <w:t>)</w:t>
      </w:r>
    </w:p>
    <w:p w14:paraId="70CA241E" w14:textId="77777777" w:rsidR="00682242" w:rsidRDefault="00682242" w:rsidP="00682242">
      <w:pPr>
        <w:jc w:val="both"/>
        <w:rPr>
          <w:sz w:val="20"/>
        </w:rPr>
      </w:pPr>
      <w:bookmarkStart w:id="75" w:name="_Hlk105482089"/>
    </w:p>
    <w:p w14:paraId="24860F68" w14:textId="69865FC4" w:rsidR="00BB001A" w:rsidRDefault="00682242" w:rsidP="003F3682">
      <w:pPr>
        <w:numPr>
          <w:ilvl w:val="0"/>
          <w:numId w:val="9"/>
        </w:numPr>
        <w:jc w:val="both"/>
        <w:rPr>
          <w:b/>
          <w:color w:val="000000"/>
          <w:sz w:val="20"/>
        </w:rPr>
      </w:pPr>
      <w:r>
        <w:rPr>
          <w:color w:val="000000"/>
          <w:sz w:val="20"/>
        </w:rPr>
        <w:t xml:space="preserve">The permittee shall calculate and keep records of the annual emissions of VOC from FGEPS described in Appendix </w:t>
      </w:r>
      <w:r w:rsidR="00F866A6">
        <w:rPr>
          <w:color w:val="000000"/>
          <w:sz w:val="20"/>
        </w:rPr>
        <w:t>3</w:t>
      </w:r>
      <w:r>
        <w:rPr>
          <w:color w:val="000000"/>
          <w:sz w:val="20"/>
        </w:rPr>
        <w:t xml:space="preserve">, in tons per </w:t>
      </w:r>
      <w:r w:rsidRPr="00682242">
        <w:rPr>
          <w:color w:val="000000"/>
          <w:sz w:val="20"/>
        </w:rPr>
        <w:t>calendar year.  Calculations and record keeping shall begin the month in which regular operations of EUMOLD8 commence and shall continue for ten (10) years.</w:t>
      </w:r>
      <w:r w:rsidR="00883B41">
        <w:rPr>
          <w:rFonts w:cs="Arial"/>
          <w:sz w:val="20"/>
          <w:vertAlign w:val="superscript"/>
        </w:rPr>
        <w:t>2</w:t>
      </w:r>
      <w:r w:rsidR="00937A79">
        <w:rPr>
          <w:rFonts w:cs="Arial"/>
          <w:sz w:val="20"/>
          <w:vertAlign w:val="superscript"/>
        </w:rPr>
        <w:t xml:space="preserve"> </w:t>
      </w:r>
      <w:r w:rsidRPr="00937A79">
        <w:rPr>
          <w:bCs/>
          <w:color w:val="000000"/>
          <w:sz w:val="20"/>
        </w:rPr>
        <w:t xml:space="preserve"> </w:t>
      </w:r>
      <w:r w:rsidRPr="00682242">
        <w:rPr>
          <w:b/>
          <w:color w:val="000000"/>
          <w:sz w:val="20"/>
        </w:rPr>
        <w:t>(R 336.2818)</w:t>
      </w:r>
    </w:p>
    <w:bookmarkEnd w:id="75"/>
    <w:p w14:paraId="529C15A9" w14:textId="77777777" w:rsidR="003F3682" w:rsidRDefault="003F3682" w:rsidP="003F3682">
      <w:pPr>
        <w:ind w:left="360"/>
        <w:jc w:val="both"/>
        <w:rPr>
          <w:b/>
          <w:color w:val="000000"/>
          <w:sz w:val="20"/>
        </w:rPr>
      </w:pPr>
    </w:p>
    <w:p w14:paraId="3457CE87" w14:textId="4059318F" w:rsidR="003F3682" w:rsidRPr="002E32BB" w:rsidRDefault="006324E2" w:rsidP="003F3682">
      <w:pPr>
        <w:numPr>
          <w:ilvl w:val="0"/>
          <w:numId w:val="9"/>
        </w:numPr>
        <w:jc w:val="both"/>
        <w:rPr>
          <w:rFonts w:cs="Arial"/>
          <w:b/>
          <w:sz w:val="20"/>
        </w:rPr>
      </w:pPr>
      <w:r>
        <w:rPr>
          <w:rFonts w:cs="Arial"/>
          <w:bCs/>
          <w:sz w:val="20"/>
        </w:rPr>
        <w:t>The p</w:t>
      </w:r>
      <w:r w:rsidR="003F3682" w:rsidRPr="002E32BB">
        <w:rPr>
          <w:rFonts w:cs="Arial"/>
          <w:bCs/>
          <w:sz w:val="20"/>
        </w:rPr>
        <w:t xml:space="preserve">ermittee shall conduct weekly inspections of the RTO incinerator and blower, pipework from </w:t>
      </w:r>
      <w:r w:rsidR="00046930">
        <w:rPr>
          <w:rFonts w:cs="Arial"/>
          <w:bCs/>
          <w:sz w:val="20"/>
        </w:rPr>
        <w:t>e</w:t>
      </w:r>
      <w:r w:rsidR="003F3682" w:rsidRPr="002E32BB">
        <w:rPr>
          <w:rFonts w:cs="Arial"/>
          <w:bCs/>
          <w:sz w:val="20"/>
        </w:rPr>
        <w:t xml:space="preserve">xpansion </w:t>
      </w:r>
      <w:r w:rsidR="00046930">
        <w:rPr>
          <w:rFonts w:cs="Arial"/>
          <w:bCs/>
          <w:sz w:val="20"/>
        </w:rPr>
        <w:t>vessels</w:t>
      </w:r>
      <w:r w:rsidR="003F3682" w:rsidRPr="002E32BB">
        <w:rPr>
          <w:rFonts w:cs="Arial"/>
          <w:bCs/>
          <w:sz w:val="20"/>
        </w:rPr>
        <w:t xml:space="preserve"> to the RTO </w:t>
      </w:r>
      <w:r w:rsidR="00046930">
        <w:rPr>
          <w:rFonts w:cs="Arial"/>
          <w:bCs/>
          <w:sz w:val="20"/>
        </w:rPr>
        <w:t>fan</w:t>
      </w:r>
      <w:r w:rsidR="003F3682" w:rsidRPr="002E32BB">
        <w:rPr>
          <w:rFonts w:cs="Arial"/>
          <w:bCs/>
          <w:sz w:val="20"/>
        </w:rPr>
        <w:t xml:space="preserve">, and </w:t>
      </w:r>
      <w:r w:rsidR="00F50125">
        <w:rPr>
          <w:rFonts w:cs="Arial"/>
          <w:bCs/>
          <w:sz w:val="20"/>
        </w:rPr>
        <w:t>EUEXPANDER5 and EUEXPANDER6</w:t>
      </w:r>
      <w:r w:rsidR="003F3682" w:rsidRPr="002E32BB">
        <w:rPr>
          <w:rFonts w:cs="Arial"/>
          <w:bCs/>
          <w:sz w:val="20"/>
        </w:rPr>
        <w:t xml:space="preserve"> during production, as specified in the MAP and the CAM Plan. </w:t>
      </w:r>
      <w:r w:rsidR="0086558C">
        <w:rPr>
          <w:rFonts w:cs="Arial"/>
          <w:bCs/>
          <w:sz w:val="20"/>
        </w:rPr>
        <w:t xml:space="preserve"> </w:t>
      </w:r>
      <w:r w:rsidR="003F3682" w:rsidRPr="002E32BB">
        <w:rPr>
          <w:rFonts w:cs="Arial"/>
          <w:b/>
          <w:sz w:val="20"/>
        </w:rPr>
        <w:t>(40 CFR 64.6(c)(1)(i))</w:t>
      </w:r>
    </w:p>
    <w:p w14:paraId="1E42EF2B" w14:textId="77777777" w:rsidR="003F3682" w:rsidRPr="002E32BB" w:rsidRDefault="003F3682" w:rsidP="003F3682">
      <w:pPr>
        <w:pStyle w:val="ListParagraph"/>
        <w:rPr>
          <w:rFonts w:cs="Arial"/>
          <w:b/>
          <w:sz w:val="20"/>
        </w:rPr>
      </w:pPr>
    </w:p>
    <w:p w14:paraId="76971D10" w14:textId="0D9A8CAA" w:rsidR="003F3682" w:rsidRPr="002E32BB" w:rsidRDefault="006324E2" w:rsidP="003F3682">
      <w:pPr>
        <w:numPr>
          <w:ilvl w:val="0"/>
          <w:numId w:val="9"/>
        </w:numPr>
        <w:jc w:val="both"/>
        <w:rPr>
          <w:rFonts w:cs="Arial"/>
          <w:b/>
          <w:sz w:val="20"/>
        </w:rPr>
      </w:pPr>
      <w:r>
        <w:rPr>
          <w:rFonts w:cs="Arial"/>
          <w:bCs/>
          <w:sz w:val="20"/>
        </w:rPr>
        <w:t>The p</w:t>
      </w:r>
      <w:r w:rsidR="003F3682" w:rsidRPr="002E32BB">
        <w:rPr>
          <w:rFonts w:cs="Arial"/>
          <w:bCs/>
          <w:sz w:val="20"/>
        </w:rPr>
        <w:t>ermittee shall conduct weekly, monthly</w:t>
      </w:r>
      <w:r w:rsidR="004A7DC0">
        <w:rPr>
          <w:rFonts w:cs="Arial"/>
          <w:bCs/>
          <w:sz w:val="20"/>
        </w:rPr>
        <w:t>,</w:t>
      </w:r>
      <w:r w:rsidR="003F3682" w:rsidRPr="002E32BB">
        <w:rPr>
          <w:rFonts w:cs="Arial"/>
          <w:bCs/>
          <w:sz w:val="20"/>
        </w:rPr>
        <w:t xml:space="preserve"> quarterly, and semi-annual inspections, part replacements and calibrations of the capture system as specified in the MAP</w:t>
      </w:r>
      <w:r w:rsidR="00F50125">
        <w:rPr>
          <w:rFonts w:cs="Arial"/>
          <w:bCs/>
          <w:sz w:val="20"/>
        </w:rPr>
        <w:t xml:space="preserve"> </w:t>
      </w:r>
      <w:r w:rsidR="003F3682" w:rsidRPr="002E32BB">
        <w:rPr>
          <w:rFonts w:cs="Arial"/>
          <w:bCs/>
          <w:sz w:val="20"/>
        </w:rPr>
        <w:t xml:space="preserve">and CAM plan.  </w:t>
      </w:r>
      <w:r w:rsidR="003F3682" w:rsidRPr="002E32BB">
        <w:rPr>
          <w:rFonts w:cs="Arial"/>
          <w:b/>
          <w:sz w:val="20"/>
        </w:rPr>
        <w:t>(40 CFR 64.6(c)(1)(i))</w:t>
      </w:r>
    </w:p>
    <w:p w14:paraId="3BF26775" w14:textId="77777777" w:rsidR="00E404D6" w:rsidRPr="002E32BB" w:rsidRDefault="00E404D6" w:rsidP="00E404D6">
      <w:pPr>
        <w:jc w:val="both"/>
        <w:rPr>
          <w:sz w:val="20"/>
        </w:rPr>
      </w:pPr>
    </w:p>
    <w:p w14:paraId="5D77D74F" w14:textId="1932114A" w:rsidR="00E404D6" w:rsidRPr="00DF1AF8" w:rsidRDefault="00E404D6" w:rsidP="003F3682">
      <w:pPr>
        <w:pStyle w:val="ListParagraph"/>
        <w:numPr>
          <w:ilvl w:val="0"/>
          <w:numId w:val="9"/>
        </w:numPr>
        <w:jc w:val="both"/>
        <w:rPr>
          <w:sz w:val="20"/>
        </w:rPr>
      </w:pPr>
      <w:r w:rsidRPr="002E32BB">
        <w:rPr>
          <w:sz w:val="20"/>
        </w:rPr>
        <w:t xml:space="preserve">The permittee shall continuously monitor </w:t>
      </w:r>
      <w:r w:rsidR="005E48CB" w:rsidRPr="002E32BB">
        <w:rPr>
          <w:sz w:val="20"/>
        </w:rPr>
        <w:t xml:space="preserve">and record </w:t>
      </w:r>
      <w:r w:rsidRPr="002E32BB">
        <w:rPr>
          <w:sz w:val="20"/>
        </w:rPr>
        <w:t xml:space="preserve">the </w:t>
      </w:r>
      <w:r w:rsidR="005E48CB" w:rsidRPr="002E32BB">
        <w:rPr>
          <w:sz w:val="20"/>
        </w:rPr>
        <w:t xml:space="preserve">combustion chamber </w:t>
      </w:r>
      <w:r w:rsidRPr="002E32BB">
        <w:rPr>
          <w:sz w:val="20"/>
        </w:rPr>
        <w:t xml:space="preserve">temperature as an indicator of proper operation of the </w:t>
      </w:r>
      <w:r w:rsidR="005E48CB" w:rsidRPr="002E32BB">
        <w:rPr>
          <w:sz w:val="20"/>
        </w:rPr>
        <w:t>RTO</w:t>
      </w:r>
      <w:r w:rsidRPr="002E32BB">
        <w:rPr>
          <w:sz w:val="20"/>
        </w:rPr>
        <w:t xml:space="preserve">. </w:t>
      </w:r>
      <w:r w:rsidR="006C38CB">
        <w:rPr>
          <w:sz w:val="20"/>
        </w:rPr>
        <w:t xml:space="preserve"> </w:t>
      </w:r>
      <w:r w:rsidRPr="002E32BB">
        <w:rPr>
          <w:sz w:val="20"/>
        </w:rPr>
        <w:t xml:space="preserve">The minimum temperature is </w:t>
      </w:r>
      <w:r w:rsidR="00F866A6" w:rsidRPr="002E32BB">
        <w:rPr>
          <w:sz w:val="20"/>
        </w:rPr>
        <w:t>1,5</w:t>
      </w:r>
      <w:r w:rsidR="00B519D6">
        <w:rPr>
          <w:sz w:val="20"/>
        </w:rPr>
        <w:t>25</w:t>
      </w:r>
      <w:r w:rsidRPr="002E32BB">
        <w:rPr>
          <w:rFonts w:cs="Arial"/>
          <w:sz w:val="20"/>
        </w:rPr>
        <w:t>º</w:t>
      </w:r>
      <w:r w:rsidRPr="002E32BB">
        <w:rPr>
          <w:sz w:val="20"/>
        </w:rPr>
        <w:t xml:space="preserve">F.  </w:t>
      </w:r>
      <w:r w:rsidRPr="002E32BB">
        <w:rPr>
          <w:b/>
          <w:sz w:val="20"/>
        </w:rPr>
        <w:t>(40 CFR 64.6(c)(1)(i and ii))</w:t>
      </w:r>
    </w:p>
    <w:p w14:paraId="659D535A" w14:textId="77777777" w:rsidR="00DF1AF8" w:rsidRDefault="00DF1AF8" w:rsidP="00DF1AF8">
      <w:pPr>
        <w:pStyle w:val="ListParagraph"/>
        <w:rPr>
          <w:sz w:val="20"/>
        </w:rPr>
      </w:pPr>
    </w:p>
    <w:p w14:paraId="1D47C6AB" w14:textId="0FA8A575" w:rsidR="00DF1AF8" w:rsidRPr="00DF1AF8" w:rsidRDefault="00DF1AF8" w:rsidP="00DF1AF8">
      <w:pPr>
        <w:numPr>
          <w:ilvl w:val="0"/>
          <w:numId w:val="9"/>
        </w:numPr>
        <w:jc w:val="both"/>
        <w:rPr>
          <w:b/>
          <w:sz w:val="20"/>
        </w:rPr>
      </w:pPr>
      <w:r w:rsidRPr="002E32BB">
        <w:rPr>
          <w:sz w:val="20"/>
        </w:rPr>
        <w:t xml:space="preserve">The permittee shall evaluate the capture efficiency of the capture system by monitoring the static pressure of </w:t>
      </w:r>
      <w:r w:rsidR="00641793">
        <w:rPr>
          <w:sz w:val="20"/>
        </w:rPr>
        <w:t>the air flow through</w:t>
      </w:r>
      <w:r w:rsidRPr="002E32BB">
        <w:rPr>
          <w:sz w:val="20"/>
        </w:rPr>
        <w:t xml:space="preserve"> </w:t>
      </w:r>
      <w:r w:rsidR="005C0703">
        <w:rPr>
          <w:sz w:val="20"/>
        </w:rPr>
        <w:t xml:space="preserve">the </w:t>
      </w:r>
      <w:r w:rsidR="003F236B">
        <w:rPr>
          <w:sz w:val="20"/>
        </w:rPr>
        <w:t>EURTO, EUEXPANDER5 and EUEXPANDER6</w:t>
      </w:r>
      <w:r w:rsidR="00641793">
        <w:rPr>
          <w:sz w:val="20"/>
        </w:rPr>
        <w:t xml:space="preserve"> capture system</w:t>
      </w:r>
      <w:r w:rsidRPr="002E32BB">
        <w:rPr>
          <w:sz w:val="20"/>
        </w:rPr>
        <w:t>.</w:t>
      </w:r>
      <w:r>
        <w:rPr>
          <w:sz w:val="20"/>
        </w:rPr>
        <w:t xml:space="preserve"> </w:t>
      </w:r>
      <w:r w:rsidRPr="002E32BB">
        <w:rPr>
          <w:sz w:val="20"/>
        </w:rPr>
        <w:t xml:space="preserve"> This shall be </w:t>
      </w:r>
      <w:r>
        <w:rPr>
          <w:sz w:val="20"/>
        </w:rPr>
        <w:t>monitored</w:t>
      </w:r>
      <w:r w:rsidRPr="002E32BB">
        <w:rPr>
          <w:sz w:val="20"/>
        </w:rPr>
        <w:t xml:space="preserve"> continuously at one-minute intervals on a data acquisition system or other method and </w:t>
      </w:r>
      <w:r w:rsidR="00D3489A">
        <w:rPr>
          <w:sz w:val="20"/>
        </w:rPr>
        <w:t xml:space="preserve">recorded </w:t>
      </w:r>
      <w:r w:rsidR="003F236B">
        <w:rPr>
          <w:sz w:val="20"/>
        </w:rPr>
        <w:t>continuously</w:t>
      </w:r>
      <w:r w:rsidR="00641793">
        <w:rPr>
          <w:sz w:val="20"/>
        </w:rPr>
        <w:t>.</w:t>
      </w:r>
      <w:r w:rsidR="003F236B">
        <w:rPr>
          <w:sz w:val="20"/>
        </w:rPr>
        <w:t xml:space="preserve"> </w:t>
      </w:r>
      <w:r w:rsidR="00641793">
        <w:rPr>
          <w:sz w:val="20"/>
        </w:rPr>
        <w:t xml:space="preserve"> </w:t>
      </w:r>
      <w:r w:rsidRPr="002E32BB">
        <w:rPr>
          <w:sz w:val="20"/>
        </w:rPr>
        <w:t xml:space="preserve">The indicator range is -1.3 to </w:t>
      </w:r>
      <w:r w:rsidR="00641793">
        <w:rPr>
          <w:sz w:val="20"/>
        </w:rPr>
        <w:t>-0.15</w:t>
      </w:r>
      <w:r w:rsidRPr="002E32BB">
        <w:rPr>
          <w:sz w:val="20"/>
        </w:rPr>
        <w:t xml:space="preserve">” </w:t>
      </w:r>
      <w:r w:rsidR="00B350A2">
        <w:rPr>
          <w:sz w:val="20"/>
        </w:rPr>
        <w:t>w</w:t>
      </w:r>
      <w:r w:rsidRPr="002E32BB">
        <w:rPr>
          <w:sz w:val="20"/>
        </w:rPr>
        <w:t xml:space="preserve">ater </w:t>
      </w:r>
      <w:r w:rsidR="00B350A2">
        <w:rPr>
          <w:sz w:val="20"/>
        </w:rPr>
        <w:t>c</w:t>
      </w:r>
      <w:r w:rsidRPr="002E32BB">
        <w:rPr>
          <w:sz w:val="20"/>
        </w:rPr>
        <w:t>olumn.</w:t>
      </w:r>
      <w:r>
        <w:rPr>
          <w:sz w:val="20"/>
        </w:rPr>
        <w:t xml:space="preserve"> </w:t>
      </w:r>
      <w:r w:rsidRPr="002E32BB">
        <w:rPr>
          <w:sz w:val="20"/>
        </w:rPr>
        <w:t xml:space="preserve"> </w:t>
      </w:r>
      <w:r w:rsidRPr="002E32BB">
        <w:rPr>
          <w:b/>
          <w:bCs/>
          <w:sz w:val="20"/>
        </w:rPr>
        <w:t>(40 CFR 64.3(a)(2))</w:t>
      </w:r>
    </w:p>
    <w:p w14:paraId="40BD9B23" w14:textId="77777777" w:rsidR="005D4033" w:rsidRPr="002E32BB" w:rsidRDefault="005D4033" w:rsidP="005D4033">
      <w:pPr>
        <w:pStyle w:val="ListParagraph"/>
        <w:ind w:left="360"/>
        <w:jc w:val="both"/>
        <w:rPr>
          <w:sz w:val="20"/>
        </w:rPr>
      </w:pPr>
    </w:p>
    <w:p w14:paraId="1E3D6443" w14:textId="263AB3DD" w:rsidR="003F3682" w:rsidRPr="002E32BB" w:rsidRDefault="003F3682" w:rsidP="00E54EBA">
      <w:pPr>
        <w:numPr>
          <w:ilvl w:val="0"/>
          <w:numId w:val="44"/>
        </w:numPr>
        <w:jc w:val="both"/>
        <w:rPr>
          <w:b/>
          <w:sz w:val="20"/>
        </w:rPr>
      </w:pPr>
      <w:r w:rsidRPr="002E32BB">
        <w:rPr>
          <w:sz w:val="20"/>
        </w:rPr>
        <w:t xml:space="preserve">The temperature monitor shall continuously monitor the RTO combustion chamber temperature. </w:t>
      </w:r>
      <w:bookmarkStart w:id="76" w:name="_Hlk97731142"/>
      <w:r w:rsidR="00DF1AF8">
        <w:rPr>
          <w:sz w:val="20"/>
        </w:rPr>
        <w:t xml:space="preserve"> </w:t>
      </w:r>
      <w:r w:rsidRPr="002E32BB">
        <w:rPr>
          <w:sz w:val="20"/>
        </w:rPr>
        <w:t>The averaging period is hourly.</w:t>
      </w:r>
      <w:bookmarkEnd w:id="76"/>
      <w:r w:rsidR="006C38CB">
        <w:rPr>
          <w:sz w:val="20"/>
        </w:rPr>
        <w:t xml:space="preserve"> </w:t>
      </w:r>
      <w:r w:rsidRPr="002E32BB">
        <w:rPr>
          <w:sz w:val="20"/>
        </w:rPr>
        <w:t xml:space="preserve"> The monitor shall be calibrated semi-annually.</w:t>
      </w:r>
      <w:r w:rsidR="00B350A2">
        <w:rPr>
          <w:sz w:val="20"/>
        </w:rPr>
        <w:t xml:space="preserve"> </w:t>
      </w:r>
      <w:r w:rsidRPr="002E32BB">
        <w:rPr>
          <w:sz w:val="20"/>
        </w:rPr>
        <w:t xml:space="preserve"> </w:t>
      </w:r>
      <w:r w:rsidRPr="002E32BB">
        <w:rPr>
          <w:b/>
          <w:bCs/>
          <w:sz w:val="20"/>
        </w:rPr>
        <w:t xml:space="preserve">(40 CFR 64.6(c)(1)(iii)) </w:t>
      </w:r>
    </w:p>
    <w:p w14:paraId="343C169D" w14:textId="77777777" w:rsidR="003F3682" w:rsidRPr="002E32BB" w:rsidRDefault="003F3682" w:rsidP="003F3682">
      <w:pPr>
        <w:pStyle w:val="ListParagraph"/>
        <w:rPr>
          <w:b/>
          <w:sz w:val="20"/>
        </w:rPr>
      </w:pPr>
    </w:p>
    <w:p w14:paraId="318C8984" w14:textId="16916E44" w:rsidR="005D4033" w:rsidRPr="004735DB" w:rsidRDefault="003F3682" w:rsidP="00E54EBA">
      <w:pPr>
        <w:numPr>
          <w:ilvl w:val="0"/>
          <w:numId w:val="44"/>
        </w:numPr>
        <w:jc w:val="both"/>
        <w:rPr>
          <w:b/>
          <w:sz w:val="20"/>
        </w:rPr>
      </w:pPr>
      <w:r w:rsidRPr="004735DB">
        <w:rPr>
          <w:sz w:val="20"/>
        </w:rPr>
        <w:t>The pressure monitoring system shall continuously monitor the capture system static pressure.  The averaging period is hourly.</w:t>
      </w:r>
      <w:r w:rsidR="006C38CB" w:rsidRPr="004735DB">
        <w:rPr>
          <w:sz w:val="20"/>
        </w:rPr>
        <w:t xml:space="preserve"> </w:t>
      </w:r>
      <w:r w:rsidRPr="004735DB">
        <w:rPr>
          <w:sz w:val="20"/>
        </w:rPr>
        <w:t xml:space="preserve"> The monitor shall be calibrated semi-annually.  </w:t>
      </w:r>
      <w:r w:rsidRPr="004735DB">
        <w:rPr>
          <w:b/>
          <w:sz w:val="20"/>
        </w:rPr>
        <w:t>(40 CFR 64.6(c)(1)(iii))</w:t>
      </w:r>
    </w:p>
    <w:p w14:paraId="65870CA6" w14:textId="62B70C9D" w:rsidR="00B50BC6" w:rsidRDefault="00B50BC6" w:rsidP="00B50BC6">
      <w:pPr>
        <w:pStyle w:val="ListParagraph"/>
        <w:rPr>
          <w:sz w:val="20"/>
        </w:rPr>
      </w:pPr>
    </w:p>
    <w:p w14:paraId="52B0BCE7" w14:textId="0ECAF518" w:rsidR="003F3682" w:rsidRDefault="00E404D6" w:rsidP="00E54EBA">
      <w:pPr>
        <w:pStyle w:val="ListParagraph"/>
        <w:numPr>
          <w:ilvl w:val="0"/>
          <w:numId w:val="44"/>
        </w:numPr>
        <w:jc w:val="both"/>
        <w:rPr>
          <w:b/>
          <w:bCs/>
          <w:sz w:val="20"/>
        </w:rPr>
      </w:pPr>
      <w:r>
        <w:rPr>
          <w:sz w:val="20"/>
        </w:rPr>
        <w:t xml:space="preserve">The permittee shall </w:t>
      </w:r>
      <w:r w:rsidRPr="00351067">
        <w:rPr>
          <w:sz w:val="20"/>
        </w:rPr>
        <w:t xml:space="preserve">record and maintain records of the amount of </w:t>
      </w:r>
      <w:r>
        <w:rPr>
          <w:sz w:val="20"/>
        </w:rPr>
        <w:t xml:space="preserve">natural gas </w:t>
      </w:r>
      <w:r w:rsidRPr="00351067">
        <w:rPr>
          <w:sz w:val="20"/>
        </w:rPr>
        <w:t xml:space="preserve">combusted </w:t>
      </w:r>
      <w:r>
        <w:rPr>
          <w:sz w:val="20"/>
        </w:rPr>
        <w:t>in the boiler EUBOILER</w:t>
      </w:r>
      <w:r w:rsidR="00BB0F60">
        <w:rPr>
          <w:sz w:val="20"/>
        </w:rPr>
        <w:t>4</w:t>
      </w:r>
      <w:r>
        <w:rPr>
          <w:sz w:val="20"/>
        </w:rPr>
        <w:t xml:space="preserve"> </w:t>
      </w:r>
      <w:r w:rsidRPr="00351067">
        <w:rPr>
          <w:sz w:val="20"/>
        </w:rPr>
        <w:t>during each calendar month.</w:t>
      </w:r>
      <w:r w:rsidR="003E3345">
        <w:rPr>
          <w:sz w:val="20"/>
        </w:rPr>
        <w:t xml:space="preserve"> </w:t>
      </w:r>
      <w:r>
        <w:rPr>
          <w:sz w:val="20"/>
        </w:rPr>
        <w:t xml:space="preserve"> </w:t>
      </w:r>
      <w:r w:rsidRPr="00497AF7">
        <w:rPr>
          <w:b/>
          <w:bCs/>
          <w:sz w:val="20"/>
        </w:rPr>
        <w:t>(40 CFR 60.48c(g)(2))</w:t>
      </w:r>
    </w:p>
    <w:p w14:paraId="614BBCC9" w14:textId="1B295836" w:rsidR="003F3682" w:rsidRDefault="003F3682" w:rsidP="003F3682">
      <w:pPr>
        <w:pStyle w:val="ListParagraph"/>
        <w:rPr>
          <w:rFonts w:cs="Arial"/>
          <w:sz w:val="20"/>
        </w:rPr>
      </w:pPr>
    </w:p>
    <w:p w14:paraId="5EBE4C77" w14:textId="004E7986" w:rsidR="003F3682" w:rsidRPr="003F3682" w:rsidRDefault="003F3682" w:rsidP="00E54EBA">
      <w:pPr>
        <w:pStyle w:val="ListParagraph"/>
        <w:numPr>
          <w:ilvl w:val="0"/>
          <w:numId w:val="44"/>
        </w:numPr>
        <w:jc w:val="both"/>
        <w:rPr>
          <w:b/>
          <w:bCs/>
          <w:sz w:val="20"/>
        </w:rPr>
      </w:pPr>
      <w:r w:rsidRPr="003F3682">
        <w:rPr>
          <w:rFonts w:cs="Arial"/>
          <w:sz w:val="20"/>
        </w:rPr>
        <w:t>An excursion is identified as a departure from the following indicators:</w:t>
      </w:r>
      <w:r w:rsidR="00DC30F4">
        <w:rPr>
          <w:rFonts w:cs="Arial"/>
          <w:sz w:val="20"/>
        </w:rPr>
        <w:t xml:space="preserve">  </w:t>
      </w:r>
      <w:r w:rsidR="00DC30F4" w:rsidRPr="002E32BB">
        <w:rPr>
          <w:rFonts w:cs="Arial"/>
          <w:b/>
          <w:sz w:val="20"/>
        </w:rPr>
        <w:t>(40 CFR 64.6(c)(2))</w:t>
      </w:r>
    </w:p>
    <w:p w14:paraId="45884F44" w14:textId="5A9095A8" w:rsidR="003F3682" w:rsidRPr="002E32BB" w:rsidRDefault="003F3682" w:rsidP="00F51D3B">
      <w:pPr>
        <w:ind w:left="720" w:hanging="360"/>
        <w:jc w:val="both"/>
        <w:rPr>
          <w:rFonts w:cs="Arial"/>
          <w:sz w:val="20"/>
        </w:rPr>
      </w:pPr>
      <w:r w:rsidRPr="001338A4">
        <w:rPr>
          <w:rFonts w:cs="Arial"/>
          <w:sz w:val="20"/>
        </w:rPr>
        <w:t>a.</w:t>
      </w:r>
      <w:r w:rsidRPr="001338A4">
        <w:rPr>
          <w:rFonts w:cs="Arial"/>
          <w:sz w:val="20"/>
        </w:rPr>
        <w:tab/>
      </w:r>
      <w:r w:rsidRPr="002E32BB">
        <w:rPr>
          <w:rFonts w:cs="Arial"/>
          <w:sz w:val="20"/>
        </w:rPr>
        <w:t>RTO combustion zone temperature measurement of less than 1,5</w:t>
      </w:r>
      <w:r w:rsidR="00354D63">
        <w:rPr>
          <w:rFonts w:cs="Arial"/>
          <w:sz w:val="20"/>
        </w:rPr>
        <w:t>25</w:t>
      </w:r>
      <w:r w:rsidRPr="002E32BB">
        <w:rPr>
          <w:rFonts w:cs="Arial"/>
          <w:sz w:val="20"/>
        </w:rPr>
        <w:t xml:space="preserve">°F. </w:t>
      </w:r>
    </w:p>
    <w:p w14:paraId="1955BBF9" w14:textId="329C6B39" w:rsidR="003F3682" w:rsidRPr="002E32BB" w:rsidRDefault="003F3682" w:rsidP="003F3682">
      <w:pPr>
        <w:ind w:left="720" w:hanging="360"/>
        <w:jc w:val="both"/>
        <w:rPr>
          <w:rFonts w:cs="Arial"/>
          <w:b/>
          <w:sz w:val="20"/>
        </w:rPr>
      </w:pPr>
      <w:r w:rsidRPr="002E32BB">
        <w:rPr>
          <w:rFonts w:cs="Arial"/>
          <w:sz w:val="20"/>
        </w:rPr>
        <w:t>b.</w:t>
      </w:r>
      <w:r w:rsidRPr="002E32BB">
        <w:rPr>
          <w:rFonts w:cs="Arial"/>
          <w:sz w:val="20"/>
        </w:rPr>
        <w:tab/>
      </w:r>
      <w:r w:rsidR="005C0703">
        <w:rPr>
          <w:rFonts w:cs="Arial"/>
          <w:sz w:val="20"/>
        </w:rPr>
        <w:t xml:space="preserve">Any static pressure reading more than -0.15” WC. </w:t>
      </w:r>
    </w:p>
    <w:p w14:paraId="0918F1E3" w14:textId="0293B2AB" w:rsidR="003F3682" w:rsidRPr="002E32BB" w:rsidRDefault="003F3682" w:rsidP="0007283C">
      <w:pPr>
        <w:ind w:left="720" w:hanging="360"/>
        <w:jc w:val="both"/>
        <w:rPr>
          <w:rFonts w:cs="Arial"/>
          <w:bCs/>
          <w:sz w:val="20"/>
        </w:rPr>
      </w:pPr>
      <w:r w:rsidRPr="00A62930">
        <w:rPr>
          <w:rFonts w:cs="Arial"/>
          <w:bCs/>
          <w:sz w:val="20"/>
        </w:rPr>
        <w:t>c</w:t>
      </w:r>
      <w:r w:rsidRPr="00DC30F4">
        <w:rPr>
          <w:rFonts w:cs="Arial"/>
          <w:bCs/>
          <w:sz w:val="20"/>
        </w:rPr>
        <w:t xml:space="preserve">. </w:t>
      </w:r>
      <w:r w:rsidRPr="002E32BB">
        <w:rPr>
          <w:rFonts w:cs="Arial"/>
          <w:b/>
          <w:sz w:val="20"/>
        </w:rPr>
        <w:tab/>
      </w:r>
      <w:r w:rsidRPr="002E32BB">
        <w:rPr>
          <w:rFonts w:cs="Arial"/>
          <w:bCs/>
          <w:sz w:val="20"/>
        </w:rPr>
        <w:t xml:space="preserve">Failure to perform inspections, maintenance, </w:t>
      </w:r>
      <w:r w:rsidR="00505267" w:rsidRPr="002E32BB">
        <w:rPr>
          <w:rFonts w:cs="Arial"/>
          <w:bCs/>
          <w:sz w:val="20"/>
        </w:rPr>
        <w:t>replacement</w:t>
      </w:r>
      <w:r w:rsidR="00505267">
        <w:rPr>
          <w:rFonts w:cs="Arial"/>
          <w:bCs/>
          <w:sz w:val="20"/>
        </w:rPr>
        <w:t>s</w:t>
      </w:r>
      <w:r w:rsidR="00505267" w:rsidRPr="002E32BB">
        <w:rPr>
          <w:rFonts w:cs="Arial"/>
          <w:bCs/>
          <w:sz w:val="20"/>
        </w:rPr>
        <w:t>,</w:t>
      </w:r>
      <w:r w:rsidRPr="002E32BB">
        <w:rPr>
          <w:rFonts w:cs="Arial"/>
          <w:bCs/>
          <w:sz w:val="20"/>
        </w:rPr>
        <w:t xml:space="preserve"> or calibrations as specified in SC VI.</w:t>
      </w:r>
      <w:r w:rsidR="002E32BB" w:rsidRPr="002E32BB">
        <w:rPr>
          <w:rFonts w:cs="Arial"/>
          <w:bCs/>
          <w:sz w:val="20"/>
        </w:rPr>
        <w:t>19</w:t>
      </w:r>
      <w:r w:rsidRPr="002E32BB">
        <w:rPr>
          <w:rFonts w:cs="Arial"/>
          <w:bCs/>
          <w:sz w:val="20"/>
        </w:rPr>
        <w:t xml:space="preserve"> and SC</w:t>
      </w:r>
      <w:r w:rsidR="0007283C">
        <w:rPr>
          <w:rFonts w:cs="Arial"/>
          <w:bCs/>
          <w:sz w:val="20"/>
        </w:rPr>
        <w:t> </w:t>
      </w:r>
      <w:r w:rsidRPr="002E32BB">
        <w:rPr>
          <w:rFonts w:cs="Arial"/>
          <w:bCs/>
          <w:sz w:val="20"/>
        </w:rPr>
        <w:t>VI.2</w:t>
      </w:r>
      <w:r w:rsidR="002E32BB" w:rsidRPr="002E32BB">
        <w:rPr>
          <w:rFonts w:cs="Arial"/>
          <w:bCs/>
          <w:sz w:val="20"/>
        </w:rPr>
        <w:t>0</w:t>
      </w:r>
      <w:r w:rsidRPr="002E32BB">
        <w:rPr>
          <w:rFonts w:cs="Arial"/>
          <w:bCs/>
          <w:sz w:val="20"/>
        </w:rPr>
        <w:t xml:space="preserve">. </w:t>
      </w:r>
    </w:p>
    <w:p w14:paraId="5F052C94" w14:textId="30419D4A" w:rsidR="00DF6C60" w:rsidRDefault="00DF6C60" w:rsidP="00DF6C60">
      <w:pPr>
        <w:jc w:val="both"/>
        <w:rPr>
          <w:rFonts w:cs="Arial"/>
          <w:sz w:val="20"/>
        </w:rPr>
      </w:pPr>
    </w:p>
    <w:p w14:paraId="603BE185" w14:textId="024CE6BC" w:rsidR="00DF6C60" w:rsidRPr="001338A4" w:rsidRDefault="00DF6C60" w:rsidP="00E402B8">
      <w:pPr>
        <w:numPr>
          <w:ilvl w:val="0"/>
          <w:numId w:val="39"/>
        </w:numPr>
        <w:ind w:left="360"/>
        <w:jc w:val="both"/>
        <w:rPr>
          <w:rFonts w:cs="Arial"/>
          <w:sz w:val="20"/>
        </w:rPr>
      </w:pPr>
      <w:r w:rsidRPr="00DF6C60">
        <w:rPr>
          <w:rFonts w:cs="Arial"/>
          <w:sz w:val="20"/>
        </w:rPr>
        <w:t xml:space="preserve">For each control device in operation, the permittee shall conduct bypass monitoring for each bypass line such that the valve or closure method cannot be opened without creating an alarm condition for which a record shall be made. </w:t>
      </w:r>
      <w:r w:rsidR="003C62C6">
        <w:rPr>
          <w:rFonts w:cs="Arial"/>
          <w:sz w:val="20"/>
        </w:rPr>
        <w:t xml:space="preserve"> </w:t>
      </w:r>
      <w:r w:rsidRPr="00DF6C60">
        <w:rPr>
          <w:rFonts w:cs="Arial"/>
          <w:sz w:val="20"/>
        </w:rPr>
        <w:t>Records of the bypass line that was opened and the length of time the bypass line was opened shall be kept on file.</w:t>
      </w:r>
      <w:r w:rsidR="007565E5">
        <w:rPr>
          <w:rFonts w:cs="Arial"/>
          <w:sz w:val="20"/>
        </w:rPr>
        <w:t xml:space="preserve"> </w:t>
      </w:r>
      <w:r w:rsidRPr="00DF6C60">
        <w:rPr>
          <w:rFonts w:cs="Arial"/>
          <w:sz w:val="20"/>
        </w:rPr>
        <w:t xml:space="preserve"> </w:t>
      </w:r>
      <w:r w:rsidRPr="007565E5">
        <w:rPr>
          <w:rFonts w:cs="Arial"/>
          <w:b/>
          <w:bCs/>
          <w:sz w:val="20"/>
        </w:rPr>
        <w:t>(40 CFR 64.3(a)(2))</w:t>
      </w:r>
    </w:p>
    <w:p w14:paraId="54955670" w14:textId="77777777" w:rsidR="002D38E6" w:rsidRPr="00DC30F4" w:rsidRDefault="002D38E6" w:rsidP="002D38E6">
      <w:pPr>
        <w:ind w:left="360"/>
        <w:jc w:val="both"/>
        <w:rPr>
          <w:sz w:val="20"/>
        </w:rPr>
      </w:pPr>
    </w:p>
    <w:p w14:paraId="3236041C" w14:textId="593333B1" w:rsidR="002D38E6" w:rsidRPr="003C62C6" w:rsidRDefault="002D38E6" w:rsidP="003C62C6">
      <w:pPr>
        <w:numPr>
          <w:ilvl w:val="0"/>
          <w:numId w:val="40"/>
        </w:numPr>
        <w:jc w:val="both"/>
        <w:rPr>
          <w:sz w:val="20"/>
        </w:rPr>
      </w:pPr>
      <w:r w:rsidRPr="00052F04">
        <w:rPr>
          <w:sz w:val="20"/>
        </w:rPr>
        <w:t xml:space="preserve">Upon detecting an excursion or exceedance, the owner or operator shall restore operation of the regenerative thermal oxidizer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2E32BB">
        <w:rPr>
          <w:sz w:val="20"/>
        </w:rPr>
        <w:t xml:space="preserve"> </w:t>
      </w:r>
      <w:r w:rsidR="002E32BB" w:rsidRPr="002E32BB">
        <w:rPr>
          <w:sz w:val="20"/>
        </w:rPr>
        <w:t xml:space="preserve">Each excursion triggers an audible alarm, shutdown of the expansion process, an assessment of the problem, any necessary corrective </w:t>
      </w:r>
      <w:r w:rsidR="002E32BB" w:rsidRPr="002E32BB">
        <w:rPr>
          <w:sz w:val="20"/>
        </w:rPr>
        <w:lastRenderedPageBreak/>
        <w:t>actions, and potentially a reporting requirement.  An excursion of the duct pressure will cause an audible alarm and will automatically shut down the emissions unit.</w:t>
      </w:r>
      <w:r w:rsidR="003C62C6">
        <w:rPr>
          <w:sz w:val="20"/>
        </w:rPr>
        <w:t xml:space="preserve">  </w:t>
      </w:r>
      <w:r w:rsidRPr="003C62C6">
        <w:rPr>
          <w:b/>
          <w:sz w:val="20"/>
        </w:rPr>
        <w:t>(40 CFR 64.7(d))</w:t>
      </w:r>
    </w:p>
    <w:p w14:paraId="269A06E1" w14:textId="77777777" w:rsidR="00A73352" w:rsidRPr="00052F04" w:rsidRDefault="00A73352" w:rsidP="002D38E6">
      <w:pPr>
        <w:ind w:left="360"/>
        <w:jc w:val="both"/>
        <w:rPr>
          <w:b/>
          <w:sz w:val="20"/>
        </w:rPr>
      </w:pPr>
    </w:p>
    <w:p w14:paraId="09E96D6A" w14:textId="6F0E56E1" w:rsidR="00A73352" w:rsidRPr="00C42A80" w:rsidRDefault="00A73352" w:rsidP="00E402B8">
      <w:pPr>
        <w:numPr>
          <w:ilvl w:val="0"/>
          <w:numId w:val="37"/>
        </w:numPr>
        <w:jc w:val="both"/>
        <w:rPr>
          <w:rFonts w:cs="Arial"/>
          <w:b/>
          <w:sz w:val="20"/>
        </w:rPr>
      </w:pPr>
      <w:r w:rsidRPr="00C63A05">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63A05">
        <w:rPr>
          <w:b/>
          <w:sz w:val="20"/>
        </w:rPr>
        <w:t>(40 CFR 64.6(c)(3), 40 CFR 64.7(c))</w:t>
      </w:r>
    </w:p>
    <w:p w14:paraId="1427E682" w14:textId="77777777" w:rsidR="00C42A80" w:rsidRPr="00C42A80" w:rsidRDefault="00C42A80" w:rsidP="00C42A80">
      <w:pPr>
        <w:ind w:left="360"/>
        <w:jc w:val="both"/>
        <w:rPr>
          <w:rFonts w:cs="Arial"/>
          <w:b/>
          <w:sz w:val="20"/>
        </w:rPr>
      </w:pPr>
    </w:p>
    <w:p w14:paraId="5325DFFA" w14:textId="32C78B90" w:rsidR="00C42A80" w:rsidRPr="00C42A80" w:rsidRDefault="00C42A80" w:rsidP="00E402B8">
      <w:pPr>
        <w:numPr>
          <w:ilvl w:val="0"/>
          <w:numId w:val="37"/>
        </w:numPr>
        <w:jc w:val="both"/>
        <w:rPr>
          <w:color w:val="000000"/>
          <w:sz w:val="20"/>
        </w:rPr>
      </w:pPr>
      <w:r w:rsidRPr="003258DC">
        <w:rPr>
          <w:sz w:val="20"/>
        </w:rPr>
        <w:t xml:space="preserve">The permittee shall properly maintain the monitoring systems, including keeping necessary parts for routine repair of the monitoring equipment.  </w:t>
      </w:r>
      <w:r w:rsidRPr="003258DC">
        <w:rPr>
          <w:b/>
          <w:sz w:val="20"/>
        </w:rPr>
        <w:t>(40 CFR 64.7(b))</w:t>
      </w:r>
    </w:p>
    <w:p w14:paraId="2B513F9F" w14:textId="77777777" w:rsidR="00E404D6" w:rsidRPr="001338A4" w:rsidRDefault="00E404D6" w:rsidP="00E404D6">
      <w:pPr>
        <w:rPr>
          <w:sz w:val="20"/>
        </w:rPr>
      </w:pPr>
    </w:p>
    <w:p w14:paraId="67027207" w14:textId="77777777" w:rsidR="00E404D6" w:rsidRPr="001338A4" w:rsidRDefault="00E404D6" w:rsidP="00E402B8">
      <w:pPr>
        <w:pStyle w:val="ListParagraph"/>
        <w:numPr>
          <w:ilvl w:val="0"/>
          <w:numId w:val="37"/>
        </w:numPr>
        <w:tabs>
          <w:tab w:val="left" w:pos="360"/>
        </w:tabs>
        <w:jc w:val="both"/>
        <w:rPr>
          <w:sz w:val="20"/>
        </w:rPr>
      </w:pPr>
      <w:r w:rsidRPr="001338A4">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1338A4">
        <w:rPr>
          <w:b/>
          <w:sz w:val="20"/>
        </w:rPr>
        <w:t>(40 CFR 64.9(b)(1))</w:t>
      </w:r>
    </w:p>
    <w:p w14:paraId="63DD6A61" w14:textId="77777777" w:rsidR="00E404D6" w:rsidRPr="001338A4" w:rsidRDefault="00E404D6" w:rsidP="00E404D6">
      <w:pPr>
        <w:rPr>
          <w:sz w:val="20"/>
        </w:rPr>
      </w:pPr>
    </w:p>
    <w:p w14:paraId="018313E1" w14:textId="77777777" w:rsidR="00E404D6" w:rsidRPr="001338A4" w:rsidRDefault="00E404D6" w:rsidP="00E404D6">
      <w:pPr>
        <w:jc w:val="both"/>
        <w:rPr>
          <w:sz w:val="20"/>
        </w:rPr>
      </w:pPr>
      <w:r w:rsidRPr="001338A4">
        <w:rPr>
          <w:b/>
          <w:sz w:val="20"/>
        </w:rPr>
        <w:t xml:space="preserve">See Appendix 3 </w:t>
      </w:r>
    </w:p>
    <w:p w14:paraId="1C9E49D3" w14:textId="77777777" w:rsidR="00E404D6" w:rsidRPr="001338A4" w:rsidRDefault="00E404D6" w:rsidP="00E404D6">
      <w:pPr>
        <w:jc w:val="both"/>
        <w:rPr>
          <w:b/>
          <w:sz w:val="20"/>
        </w:rPr>
      </w:pPr>
    </w:p>
    <w:p w14:paraId="0B485F6B" w14:textId="77777777" w:rsidR="00AE1D84" w:rsidRPr="00FC1F2C" w:rsidRDefault="00AE1D84" w:rsidP="00F62984">
      <w:pPr>
        <w:jc w:val="both"/>
      </w:pPr>
      <w:r>
        <w:rPr>
          <w:b/>
        </w:rPr>
        <w:t xml:space="preserve">VII.  </w:t>
      </w:r>
      <w:r>
        <w:rPr>
          <w:b/>
          <w:u w:val="single"/>
        </w:rPr>
        <w:t>REPORTING</w:t>
      </w:r>
    </w:p>
    <w:p w14:paraId="72815260" w14:textId="77777777" w:rsidR="00AE1D84" w:rsidRPr="008B5C27" w:rsidRDefault="00AE1D84" w:rsidP="00F62984">
      <w:pPr>
        <w:jc w:val="both"/>
        <w:rPr>
          <w:sz w:val="20"/>
        </w:rPr>
      </w:pPr>
    </w:p>
    <w:p w14:paraId="66422A2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580EFC" w14:textId="77777777" w:rsidR="00AE1D84" w:rsidRPr="00C0388E" w:rsidRDefault="00AE1D84" w:rsidP="00F62984">
      <w:pPr>
        <w:ind w:left="360" w:hanging="360"/>
        <w:jc w:val="both"/>
        <w:rPr>
          <w:sz w:val="20"/>
        </w:rPr>
      </w:pPr>
    </w:p>
    <w:p w14:paraId="344393D8"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F8B8516" w14:textId="77777777" w:rsidR="00AE1D84" w:rsidRPr="00C0388E" w:rsidRDefault="00AE1D84" w:rsidP="00F62984">
      <w:pPr>
        <w:ind w:left="360" w:hanging="360"/>
        <w:jc w:val="both"/>
        <w:rPr>
          <w:sz w:val="20"/>
        </w:rPr>
      </w:pPr>
    </w:p>
    <w:p w14:paraId="467D58A3" w14:textId="78BFDA35" w:rsidR="00AE1D84" w:rsidRDefault="00AE1D84" w:rsidP="00E402B8">
      <w:pPr>
        <w:numPr>
          <w:ilvl w:val="0"/>
          <w:numId w:val="38"/>
        </w:numPr>
        <w:tabs>
          <w:tab w:val="clear" w:pos="720"/>
          <w:tab w:val="left" w:pos="360"/>
        </w:tabs>
        <w:ind w:left="360"/>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1BE2F2B" w14:textId="7B7B7A72" w:rsidR="00D93901" w:rsidRDefault="00D93901" w:rsidP="000F479C">
      <w:pPr>
        <w:ind w:right="72"/>
        <w:jc w:val="both"/>
        <w:rPr>
          <w:rFonts w:cs="Arial"/>
          <w:sz w:val="20"/>
        </w:rPr>
      </w:pPr>
    </w:p>
    <w:p w14:paraId="564D2653" w14:textId="77777777" w:rsidR="00E404D6" w:rsidRPr="00164083" w:rsidRDefault="00E404D6" w:rsidP="00D913F6">
      <w:pPr>
        <w:numPr>
          <w:ilvl w:val="0"/>
          <w:numId w:val="38"/>
        </w:numPr>
        <w:tabs>
          <w:tab w:val="clear" w:pos="720"/>
          <w:tab w:val="num" w:pos="0"/>
        </w:tabs>
        <w:ind w:left="360"/>
        <w:jc w:val="both"/>
        <w:rPr>
          <w:rFonts w:cs="Arial"/>
          <w:sz w:val="20"/>
        </w:rPr>
      </w:pPr>
      <w:r w:rsidRPr="00164083">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164083">
        <w:rPr>
          <w:rFonts w:cs="Arial"/>
          <w:b/>
          <w:sz w:val="20"/>
        </w:rPr>
        <w:t>(40 CFR 64.9(a)(2)(i))</w:t>
      </w:r>
    </w:p>
    <w:p w14:paraId="68C42254" w14:textId="77777777" w:rsidR="00E404D6" w:rsidRPr="00164083" w:rsidRDefault="00E404D6" w:rsidP="00E404D6">
      <w:pPr>
        <w:jc w:val="both"/>
        <w:rPr>
          <w:rFonts w:cs="Arial"/>
          <w:sz w:val="20"/>
        </w:rPr>
      </w:pPr>
    </w:p>
    <w:p w14:paraId="13A090C2" w14:textId="77777777" w:rsidR="00164083" w:rsidRDefault="00E404D6" w:rsidP="00D913F6">
      <w:pPr>
        <w:numPr>
          <w:ilvl w:val="0"/>
          <w:numId w:val="38"/>
        </w:numPr>
        <w:tabs>
          <w:tab w:val="clear" w:pos="720"/>
          <w:tab w:val="num" w:pos="360"/>
        </w:tabs>
        <w:ind w:left="360"/>
        <w:jc w:val="both"/>
        <w:rPr>
          <w:sz w:val="20"/>
        </w:rPr>
      </w:pPr>
      <w:r w:rsidRPr="00164083">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64083">
        <w:rPr>
          <w:rFonts w:cs="Arial"/>
          <w:b/>
          <w:sz w:val="20"/>
        </w:rPr>
        <w:t xml:space="preserve">(40 CFR 64.9(a)(2)(ii))  </w:t>
      </w:r>
    </w:p>
    <w:p w14:paraId="11DE12CF" w14:textId="77777777" w:rsidR="00164083" w:rsidRDefault="00164083" w:rsidP="00164083">
      <w:pPr>
        <w:pStyle w:val="ListParagraph"/>
        <w:rPr>
          <w:rFonts w:cs="Arial"/>
          <w:sz w:val="20"/>
        </w:rPr>
      </w:pPr>
    </w:p>
    <w:p w14:paraId="4200729D" w14:textId="0E2AF9F5" w:rsidR="005E0D99" w:rsidRPr="005E0D99" w:rsidRDefault="00AE1D84" w:rsidP="005E0D99">
      <w:pPr>
        <w:numPr>
          <w:ilvl w:val="0"/>
          <w:numId w:val="38"/>
        </w:numPr>
        <w:tabs>
          <w:tab w:val="clear" w:pos="720"/>
          <w:tab w:val="num" w:pos="360"/>
        </w:tabs>
        <w:ind w:left="360"/>
        <w:jc w:val="both"/>
        <w:rPr>
          <w:sz w:val="20"/>
        </w:rPr>
      </w:pPr>
      <w:r w:rsidRPr="00164083">
        <w:rPr>
          <w:rFonts w:cs="Arial"/>
          <w:sz w:val="20"/>
        </w:rPr>
        <w:t>The permittee shall submit any performance test reports</w:t>
      </w:r>
      <w:r w:rsidRPr="00164083">
        <w:rPr>
          <w:color w:val="FF0000"/>
          <w:sz w:val="20"/>
        </w:rPr>
        <w:t xml:space="preserve"> </w:t>
      </w:r>
      <w:r w:rsidRPr="00164083">
        <w:rPr>
          <w:color w:val="000000"/>
          <w:sz w:val="20"/>
        </w:rPr>
        <w:t xml:space="preserve">to the AQD Technical Programs Unit and </w:t>
      </w:r>
      <w:r w:rsidRPr="00164083">
        <w:rPr>
          <w:sz w:val="20"/>
        </w:rPr>
        <w:t xml:space="preserve">District Office, in a format approved by the AQD.  </w:t>
      </w:r>
      <w:r w:rsidRPr="00164083">
        <w:rPr>
          <w:rFonts w:cs="Arial"/>
          <w:b/>
          <w:sz w:val="20"/>
        </w:rPr>
        <w:t>(</w:t>
      </w:r>
      <w:r w:rsidRPr="00164083">
        <w:rPr>
          <w:b/>
          <w:sz w:val="20"/>
        </w:rPr>
        <w:t>R 336.1213(3)(c),</w:t>
      </w:r>
      <w:r w:rsidRPr="00164083">
        <w:rPr>
          <w:rFonts w:cs="Arial"/>
          <w:b/>
          <w:sz w:val="20"/>
        </w:rPr>
        <w:t xml:space="preserve"> R 336.2001(5))</w:t>
      </w:r>
    </w:p>
    <w:p w14:paraId="21C3E999" w14:textId="55369524" w:rsidR="005E0D99" w:rsidRDefault="00AE1873" w:rsidP="005E0D99">
      <w:pPr>
        <w:ind w:left="360"/>
        <w:jc w:val="both"/>
        <w:rPr>
          <w:sz w:val="20"/>
        </w:rPr>
      </w:pPr>
      <w:r>
        <w:rPr>
          <w:sz w:val="20"/>
        </w:rPr>
        <w:br w:type="page"/>
      </w:r>
    </w:p>
    <w:p w14:paraId="4607C710" w14:textId="0C3A4209" w:rsidR="00682242" w:rsidRPr="00A251F7" w:rsidRDefault="00682242" w:rsidP="00E54EBA">
      <w:pPr>
        <w:numPr>
          <w:ilvl w:val="0"/>
          <w:numId w:val="42"/>
        </w:numPr>
        <w:jc w:val="both"/>
        <w:rPr>
          <w:sz w:val="20"/>
        </w:rPr>
      </w:pPr>
      <w:r w:rsidRPr="00A251F7">
        <w:rPr>
          <w:sz w:val="20"/>
        </w:rPr>
        <w:t xml:space="preserve">The permittee shall submit records of the annual emission of VOC from FGEPS described in Appendix </w:t>
      </w:r>
      <w:r w:rsidR="00815332" w:rsidRPr="00A251F7">
        <w:rPr>
          <w:sz w:val="20"/>
        </w:rPr>
        <w:t>4</w:t>
      </w:r>
      <w:r w:rsidRPr="00A251F7">
        <w:rPr>
          <w:sz w:val="20"/>
        </w:rPr>
        <w:t xml:space="preserve">, in tons per calendar year, to the AQD Permit Section Supervisor within 60 days following the end of each reporting year if both the following occur:  </w:t>
      </w:r>
    </w:p>
    <w:p w14:paraId="1BEF82FB" w14:textId="5213F04E" w:rsidR="00AE1873" w:rsidRDefault="00682242" w:rsidP="00E54EBA">
      <w:pPr>
        <w:numPr>
          <w:ilvl w:val="0"/>
          <w:numId w:val="43"/>
        </w:numPr>
        <w:jc w:val="both"/>
        <w:rPr>
          <w:sz w:val="20"/>
        </w:rPr>
      </w:pPr>
      <w:r w:rsidRPr="00A251F7">
        <w:rPr>
          <w:sz w:val="20"/>
        </w:rPr>
        <w:t xml:space="preserve">The calendar year actual emissions of VOC exceed the baseline actual emissions (BAE) by a significant amount, and </w:t>
      </w:r>
    </w:p>
    <w:p w14:paraId="4E9BA30C" w14:textId="47B523BA" w:rsidR="00F04399" w:rsidRPr="00A251F7" w:rsidRDefault="00682242" w:rsidP="00E54EBA">
      <w:pPr>
        <w:numPr>
          <w:ilvl w:val="0"/>
          <w:numId w:val="43"/>
        </w:numPr>
        <w:jc w:val="both"/>
        <w:rPr>
          <w:sz w:val="20"/>
        </w:rPr>
      </w:pPr>
      <w:r w:rsidRPr="00A251F7">
        <w:rPr>
          <w:sz w:val="20"/>
        </w:rPr>
        <w:t>The calendar year actual emissions differ from the pre-construction projection.  The pre-construction projection is the sum of the projected actual emissions from each existing emission unit and the potential emissions from each new emission unit included in the Hybrid Applicability Test used for FGEPS.</w:t>
      </w:r>
    </w:p>
    <w:p w14:paraId="3E888218" w14:textId="77777777" w:rsidR="00F04399" w:rsidRPr="00A251F7" w:rsidRDefault="00F04399" w:rsidP="00E54EBA">
      <w:pPr>
        <w:jc w:val="both"/>
        <w:rPr>
          <w:sz w:val="20"/>
        </w:rPr>
      </w:pPr>
    </w:p>
    <w:p w14:paraId="59136547" w14:textId="1A38AAD9" w:rsidR="004E017D" w:rsidRDefault="00682242" w:rsidP="00E54EBA">
      <w:pPr>
        <w:ind w:left="360"/>
        <w:jc w:val="both"/>
        <w:rPr>
          <w:sz w:val="20"/>
        </w:rPr>
      </w:pPr>
      <w:r w:rsidRPr="005E0D99">
        <w:rPr>
          <w:sz w:val="20"/>
        </w:rPr>
        <w:t>The report shall contain the name, address, and telephone number of the facility (major stationary source); the annual emissions as calculated pursuant to SC VI.18, and any other information the owner or operator wishes to include (i.e., an explanation why emissions differ from the pre-construction projection).</w:t>
      </w:r>
      <w:r w:rsidR="00F04399" w:rsidRPr="005E0D99">
        <w:rPr>
          <w:rFonts w:cs="Arial"/>
          <w:sz w:val="20"/>
          <w:vertAlign w:val="superscript"/>
        </w:rPr>
        <w:t>2</w:t>
      </w:r>
      <w:r w:rsidR="00F04399" w:rsidRPr="005E0D99">
        <w:rPr>
          <w:b/>
          <w:sz w:val="20"/>
        </w:rPr>
        <w:t xml:space="preserve">  </w:t>
      </w:r>
      <w:r w:rsidRPr="005E0D99">
        <w:rPr>
          <w:b/>
          <w:sz w:val="20"/>
        </w:rPr>
        <w:t>(R 336.2818)</w:t>
      </w:r>
    </w:p>
    <w:p w14:paraId="0ED84E11" w14:textId="77777777" w:rsidR="004E017D" w:rsidRPr="005E0D99" w:rsidRDefault="004E017D" w:rsidP="005E0D99">
      <w:pPr>
        <w:rPr>
          <w:sz w:val="20"/>
        </w:rPr>
      </w:pPr>
    </w:p>
    <w:p w14:paraId="54DC5836" w14:textId="1FB92D6D" w:rsidR="00682242" w:rsidRPr="00F04399" w:rsidRDefault="00682242" w:rsidP="00E54EBA">
      <w:pPr>
        <w:numPr>
          <w:ilvl w:val="0"/>
          <w:numId w:val="42"/>
        </w:numPr>
        <w:jc w:val="both"/>
        <w:rPr>
          <w:sz w:val="20"/>
        </w:rPr>
      </w:pPr>
      <w:r w:rsidRPr="00F04399">
        <w:rPr>
          <w:color w:val="000000"/>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the startup of EUMOLD8.</w:t>
      </w:r>
      <w:r w:rsidR="00F04399" w:rsidRPr="00F04399">
        <w:rPr>
          <w:rFonts w:cs="Arial"/>
          <w:sz w:val="20"/>
          <w:vertAlign w:val="superscript"/>
        </w:rPr>
        <w:t>2</w:t>
      </w:r>
      <w:r w:rsidR="004E017D">
        <w:rPr>
          <w:rFonts w:cs="Arial"/>
          <w:sz w:val="20"/>
          <w:vertAlign w:val="superscript"/>
        </w:rPr>
        <w:t xml:space="preserve"> </w:t>
      </w:r>
      <w:r w:rsidRPr="00F04399">
        <w:rPr>
          <w:b/>
          <w:color w:val="000000"/>
          <w:sz w:val="20"/>
        </w:rPr>
        <w:t xml:space="preserve"> (R 336.1201(7)(a))</w:t>
      </w:r>
    </w:p>
    <w:p w14:paraId="757EFBE2" w14:textId="77777777" w:rsidR="00AE1D84" w:rsidRPr="00FE0AD0" w:rsidRDefault="00AE1D84" w:rsidP="00F62984">
      <w:pPr>
        <w:ind w:right="72"/>
        <w:jc w:val="both"/>
        <w:rPr>
          <w:rFonts w:cs="Arial"/>
          <w:sz w:val="20"/>
        </w:rPr>
      </w:pPr>
    </w:p>
    <w:p w14:paraId="239210E7" w14:textId="0AFF12BD" w:rsidR="00AE1D84" w:rsidRPr="00FC1F2C" w:rsidRDefault="00AE1D84" w:rsidP="00F62984">
      <w:pPr>
        <w:jc w:val="both"/>
        <w:rPr>
          <w:rFonts w:cs="Arial"/>
          <w:sz w:val="20"/>
        </w:rPr>
      </w:pPr>
      <w:r w:rsidRPr="00FE0AD0">
        <w:rPr>
          <w:rFonts w:cs="Arial"/>
          <w:b/>
          <w:sz w:val="20"/>
        </w:rPr>
        <w:t>See Appendi</w:t>
      </w:r>
      <w:r w:rsidR="0007283C">
        <w:rPr>
          <w:rFonts w:cs="Arial"/>
          <w:b/>
          <w:sz w:val="20"/>
        </w:rPr>
        <w:t>ces</w:t>
      </w:r>
      <w:r w:rsidRPr="00FE0AD0">
        <w:rPr>
          <w:rFonts w:cs="Arial"/>
          <w:b/>
          <w:sz w:val="20"/>
        </w:rPr>
        <w:t xml:space="preserve"> </w:t>
      </w:r>
      <w:r w:rsidR="00815332">
        <w:rPr>
          <w:rFonts w:cs="Arial"/>
          <w:b/>
          <w:sz w:val="20"/>
        </w:rPr>
        <w:t>4</w:t>
      </w:r>
      <w:r w:rsidR="00092BB5">
        <w:rPr>
          <w:rFonts w:cs="Arial"/>
          <w:b/>
          <w:sz w:val="20"/>
        </w:rPr>
        <w:t xml:space="preserve"> and </w:t>
      </w:r>
      <w:r w:rsidRPr="00FE0AD0">
        <w:rPr>
          <w:rFonts w:cs="Arial"/>
          <w:b/>
          <w:sz w:val="20"/>
        </w:rPr>
        <w:t>8</w:t>
      </w:r>
    </w:p>
    <w:p w14:paraId="359F34E0" w14:textId="77777777" w:rsidR="00AE1D84" w:rsidRPr="00E111A8" w:rsidRDefault="00AE1D84" w:rsidP="00F62984">
      <w:pPr>
        <w:jc w:val="both"/>
        <w:rPr>
          <w:rFonts w:cs="Arial"/>
          <w:sz w:val="20"/>
        </w:rPr>
      </w:pPr>
    </w:p>
    <w:p w14:paraId="37BC4FBD" w14:textId="77777777" w:rsidR="00AE1D84" w:rsidRDefault="00AE1D84" w:rsidP="00F62984">
      <w:pPr>
        <w:jc w:val="both"/>
      </w:pPr>
      <w:r>
        <w:rPr>
          <w:b/>
        </w:rPr>
        <w:t xml:space="preserve">VIII.  </w:t>
      </w:r>
      <w:r>
        <w:rPr>
          <w:b/>
          <w:u w:val="single"/>
        </w:rPr>
        <w:t>STACK/VENT RESTRICTION(S)</w:t>
      </w:r>
    </w:p>
    <w:p w14:paraId="4E4BE1BF" w14:textId="77777777" w:rsidR="00AE1D84" w:rsidRDefault="00AE1D84" w:rsidP="00F62984">
      <w:pPr>
        <w:jc w:val="both"/>
        <w:rPr>
          <w:sz w:val="20"/>
        </w:rPr>
      </w:pPr>
    </w:p>
    <w:p w14:paraId="50203F4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028F119"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160"/>
        <w:gridCol w:w="2070"/>
        <w:gridCol w:w="2340"/>
      </w:tblGrid>
      <w:tr w:rsidR="00AE1D84" w14:paraId="4B087441" w14:textId="77777777" w:rsidTr="005C0703">
        <w:trPr>
          <w:cantSplit/>
          <w:tblHeader/>
        </w:trPr>
        <w:tc>
          <w:tcPr>
            <w:tcW w:w="3690" w:type="dxa"/>
            <w:tcBorders>
              <w:bottom w:val="single" w:sz="4" w:space="0" w:color="auto"/>
            </w:tcBorders>
          </w:tcPr>
          <w:p w14:paraId="3DB5FF2F" w14:textId="77777777" w:rsidR="00AE1D84" w:rsidRPr="00BD3DE3" w:rsidRDefault="00AE1D84" w:rsidP="00F62984">
            <w:pPr>
              <w:jc w:val="center"/>
              <w:rPr>
                <w:b/>
                <w:sz w:val="20"/>
              </w:rPr>
            </w:pPr>
            <w:r w:rsidRPr="00BD3DE3">
              <w:rPr>
                <w:b/>
                <w:sz w:val="20"/>
              </w:rPr>
              <w:t>Stack &amp; Vent ID</w:t>
            </w:r>
          </w:p>
        </w:tc>
        <w:tc>
          <w:tcPr>
            <w:tcW w:w="2160" w:type="dxa"/>
            <w:tcBorders>
              <w:bottom w:val="single" w:sz="4" w:space="0" w:color="auto"/>
            </w:tcBorders>
          </w:tcPr>
          <w:p w14:paraId="0A0B8346"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6B7C415"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02EA478E" w14:textId="77777777" w:rsidR="00AE1D84" w:rsidRPr="00BD3DE3" w:rsidRDefault="00AE1D84" w:rsidP="00F62984">
            <w:pPr>
              <w:jc w:val="center"/>
              <w:rPr>
                <w:b/>
                <w:sz w:val="20"/>
              </w:rPr>
            </w:pPr>
            <w:r w:rsidRPr="00BD3DE3">
              <w:rPr>
                <w:b/>
                <w:sz w:val="20"/>
              </w:rPr>
              <w:t>M</w:t>
            </w:r>
            <w:r>
              <w:rPr>
                <w:b/>
                <w:sz w:val="20"/>
              </w:rPr>
              <w:t>inimum Height Above Ground</w:t>
            </w:r>
          </w:p>
          <w:p w14:paraId="70C7B1AE" w14:textId="77777777" w:rsidR="00AE1D84" w:rsidRPr="00BD3DE3" w:rsidRDefault="00AE1D84" w:rsidP="00F62984">
            <w:pPr>
              <w:jc w:val="center"/>
              <w:rPr>
                <w:b/>
                <w:sz w:val="20"/>
              </w:rPr>
            </w:pPr>
            <w:r w:rsidRPr="00BD3DE3">
              <w:rPr>
                <w:b/>
                <w:sz w:val="20"/>
              </w:rPr>
              <w:t>(feet)</w:t>
            </w:r>
          </w:p>
        </w:tc>
        <w:tc>
          <w:tcPr>
            <w:tcW w:w="2340" w:type="dxa"/>
            <w:tcBorders>
              <w:bottom w:val="single" w:sz="4" w:space="0" w:color="auto"/>
            </w:tcBorders>
          </w:tcPr>
          <w:p w14:paraId="37F848AA" w14:textId="77777777" w:rsidR="00AE1D84" w:rsidRPr="00BD3DE3" w:rsidRDefault="00AE1D84" w:rsidP="002D3BFA">
            <w:pPr>
              <w:jc w:val="center"/>
              <w:rPr>
                <w:b/>
                <w:sz w:val="20"/>
              </w:rPr>
            </w:pPr>
            <w:r w:rsidRPr="00BD3DE3">
              <w:rPr>
                <w:b/>
                <w:sz w:val="20"/>
              </w:rPr>
              <w:t>Underlying Applicable Requirements</w:t>
            </w:r>
          </w:p>
        </w:tc>
      </w:tr>
      <w:tr w:rsidR="000F6B8E" w14:paraId="32D8E08F" w14:textId="77777777" w:rsidTr="005C0703">
        <w:trPr>
          <w:cantSplit/>
        </w:trPr>
        <w:tc>
          <w:tcPr>
            <w:tcW w:w="3690" w:type="dxa"/>
            <w:tcBorders>
              <w:top w:val="single" w:sz="4" w:space="0" w:color="auto"/>
              <w:bottom w:val="single" w:sz="4" w:space="0" w:color="auto"/>
            </w:tcBorders>
          </w:tcPr>
          <w:p w14:paraId="1E60BAEE" w14:textId="37CD2F69" w:rsidR="000F6B8E" w:rsidRPr="005D1AF4" w:rsidRDefault="000F6B8E" w:rsidP="000F6B8E">
            <w:pPr>
              <w:numPr>
                <w:ilvl w:val="0"/>
                <w:numId w:val="28"/>
              </w:numPr>
              <w:ind w:left="342" w:hanging="342"/>
              <w:rPr>
                <w:sz w:val="20"/>
              </w:rPr>
            </w:pPr>
            <w:r>
              <w:rPr>
                <w:sz w:val="20"/>
              </w:rPr>
              <w:t>SV0035 (RTO Stack)</w:t>
            </w:r>
          </w:p>
        </w:tc>
        <w:tc>
          <w:tcPr>
            <w:tcW w:w="2160" w:type="dxa"/>
            <w:tcBorders>
              <w:top w:val="single" w:sz="4" w:space="0" w:color="auto"/>
              <w:bottom w:val="single" w:sz="4" w:space="0" w:color="auto"/>
            </w:tcBorders>
          </w:tcPr>
          <w:p w14:paraId="7FF003B7" w14:textId="71C7C335" w:rsidR="000F6B8E" w:rsidRPr="00FF524F" w:rsidRDefault="000F6B8E" w:rsidP="000F6B8E">
            <w:pPr>
              <w:jc w:val="center"/>
              <w:rPr>
                <w:rFonts w:cs="Arial"/>
                <w:sz w:val="20"/>
              </w:rPr>
            </w:pPr>
            <w:r>
              <w:rPr>
                <w:sz w:val="20"/>
              </w:rPr>
              <w:t>22</w:t>
            </w:r>
            <w:r w:rsidR="00FF524F">
              <w:rPr>
                <w:rFonts w:cs="Arial"/>
                <w:sz w:val="20"/>
                <w:vertAlign w:val="superscript"/>
              </w:rPr>
              <w:t>2</w:t>
            </w:r>
          </w:p>
        </w:tc>
        <w:tc>
          <w:tcPr>
            <w:tcW w:w="2070" w:type="dxa"/>
            <w:tcBorders>
              <w:top w:val="single" w:sz="4" w:space="0" w:color="auto"/>
              <w:bottom w:val="single" w:sz="4" w:space="0" w:color="auto"/>
            </w:tcBorders>
          </w:tcPr>
          <w:p w14:paraId="35CB79B8" w14:textId="1798CE3A" w:rsidR="000F6B8E" w:rsidRPr="00FF524F" w:rsidRDefault="000F6B8E" w:rsidP="000F6B8E">
            <w:pPr>
              <w:jc w:val="center"/>
              <w:rPr>
                <w:rFonts w:cs="Arial"/>
                <w:sz w:val="20"/>
              </w:rPr>
            </w:pPr>
            <w:r>
              <w:rPr>
                <w:sz w:val="20"/>
              </w:rPr>
              <w:t>39</w:t>
            </w:r>
            <w:r w:rsidR="00FF524F">
              <w:rPr>
                <w:rFonts w:cs="Arial"/>
                <w:sz w:val="20"/>
                <w:vertAlign w:val="superscript"/>
              </w:rPr>
              <w:t>2</w:t>
            </w:r>
          </w:p>
        </w:tc>
        <w:tc>
          <w:tcPr>
            <w:tcW w:w="2340" w:type="dxa"/>
            <w:tcBorders>
              <w:top w:val="single" w:sz="4" w:space="0" w:color="auto"/>
              <w:bottom w:val="single" w:sz="4" w:space="0" w:color="auto"/>
            </w:tcBorders>
          </w:tcPr>
          <w:p w14:paraId="014F42E7" w14:textId="77777777" w:rsidR="000F6B8E" w:rsidRPr="00497AF7" w:rsidRDefault="000F6B8E" w:rsidP="000F6B8E">
            <w:pPr>
              <w:ind w:left="288" w:hanging="288"/>
              <w:jc w:val="center"/>
              <w:rPr>
                <w:b/>
                <w:bCs/>
                <w:sz w:val="20"/>
              </w:rPr>
            </w:pPr>
            <w:r w:rsidRPr="00497AF7">
              <w:rPr>
                <w:b/>
                <w:bCs/>
                <w:sz w:val="20"/>
              </w:rPr>
              <w:t>R 336.1225</w:t>
            </w:r>
          </w:p>
          <w:p w14:paraId="5A095398" w14:textId="58C63A4F" w:rsidR="000F6B8E" w:rsidRPr="00682242" w:rsidRDefault="000F6B8E" w:rsidP="000F6B8E">
            <w:pPr>
              <w:jc w:val="center"/>
              <w:rPr>
                <w:b/>
                <w:bCs/>
                <w:sz w:val="20"/>
              </w:rPr>
            </w:pPr>
            <w:r w:rsidRPr="00497AF7">
              <w:rPr>
                <w:b/>
                <w:bCs/>
                <w:sz w:val="20"/>
              </w:rPr>
              <w:t>40 CFR 52.21(c)&amp;(d)</w:t>
            </w:r>
          </w:p>
        </w:tc>
      </w:tr>
      <w:tr w:rsidR="000F6B8E" w14:paraId="37D39483" w14:textId="77777777" w:rsidTr="005C0703">
        <w:trPr>
          <w:cantSplit/>
        </w:trPr>
        <w:tc>
          <w:tcPr>
            <w:tcW w:w="3690" w:type="dxa"/>
            <w:tcBorders>
              <w:top w:val="single" w:sz="4" w:space="0" w:color="auto"/>
              <w:bottom w:val="single" w:sz="4" w:space="0" w:color="auto"/>
            </w:tcBorders>
          </w:tcPr>
          <w:p w14:paraId="6A894CD3" w14:textId="1E49EC03" w:rsidR="000F6B8E" w:rsidRPr="005D1AF4" w:rsidRDefault="000F6B8E" w:rsidP="000F6B8E">
            <w:pPr>
              <w:numPr>
                <w:ilvl w:val="0"/>
                <w:numId w:val="28"/>
              </w:numPr>
              <w:ind w:left="342" w:hanging="342"/>
              <w:rPr>
                <w:sz w:val="20"/>
              </w:rPr>
            </w:pPr>
            <w:r w:rsidRPr="001338A4">
              <w:rPr>
                <w:sz w:val="20"/>
              </w:rPr>
              <w:t>SV0201</w:t>
            </w:r>
            <w:r>
              <w:rPr>
                <w:sz w:val="20"/>
              </w:rPr>
              <w:t xml:space="preserve"> (</w:t>
            </w:r>
            <w:r w:rsidRPr="001338A4">
              <w:rPr>
                <w:sz w:val="20"/>
              </w:rPr>
              <w:t>EUEXPANDER5</w:t>
            </w:r>
            <w:r>
              <w:rPr>
                <w:sz w:val="20"/>
              </w:rPr>
              <w:t xml:space="preserve"> Bypass)</w:t>
            </w:r>
          </w:p>
        </w:tc>
        <w:tc>
          <w:tcPr>
            <w:tcW w:w="2160" w:type="dxa"/>
            <w:tcBorders>
              <w:top w:val="single" w:sz="4" w:space="0" w:color="auto"/>
              <w:bottom w:val="single" w:sz="4" w:space="0" w:color="auto"/>
            </w:tcBorders>
          </w:tcPr>
          <w:p w14:paraId="30551B50" w14:textId="5C2C5837" w:rsidR="000F6B8E" w:rsidRPr="00FF524F" w:rsidRDefault="000F6B8E" w:rsidP="000F6B8E">
            <w:pPr>
              <w:jc w:val="center"/>
              <w:rPr>
                <w:rFonts w:cs="Arial"/>
                <w:sz w:val="20"/>
              </w:rPr>
            </w:pPr>
            <w:r w:rsidRPr="006531CB">
              <w:rPr>
                <w:sz w:val="20"/>
              </w:rPr>
              <w:t>8</w:t>
            </w:r>
            <w:r w:rsidR="00FF524F">
              <w:rPr>
                <w:rFonts w:cs="Arial"/>
                <w:sz w:val="20"/>
                <w:vertAlign w:val="superscript"/>
              </w:rPr>
              <w:t>2</w:t>
            </w:r>
          </w:p>
        </w:tc>
        <w:tc>
          <w:tcPr>
            <w:tcW w:w="2070" w:type="dxa"/>
            <w:tcBorders>
              <w:top w:val="single" w:sz="4" w:space="0" w:color="auto"/>
              <w:bottom w:val="single" w:sz="4" w:space="0" w:color="auto"/>
            </w:tcBorders>
          </w:tcPr>
          <w:p w14:paraId="4C058BAD" w14:textId="2C412B52" w:rsidR="000F6B8E" w:rsidRPr="00FF524F" w:rsidRDefault="000F6B8E" w:rsidP="000F6B8E">
            <w:pPr>
              <w:jc w:val="center"/>
              <w:rPr>
                <w:rFonts w:cs="Arial"/>
                <w:sz w:val="20"/>
              </w:rPr>
            </w:pPr>
            <w:r w:rsidRPr="006531CB">
              <w:rPr>
                <w:sz w:val="20"/>
              </w:rPr>
              <w:t>45</w:t>
            </w:r>
            <w:r w:rsidR="00FF524F">
              <w:rPr>
                <w:rFonts w:cs="Arial"/>
                <w:sz w:val="20"/>
                <w:vertAlign w:val="superscript"/>
              </w:rPr>
              <w:t>2</w:t>
            </w:r>
          </w:p>
        </w:tc>
        <w:tc>
          <w:tcPr>
            <w:tcW w:w="2340" w:type="dxa"/>
            <w:tcBorders>
              <w:top w:val="single" w:sz="4" w:space="0" w:color="auto"/>
              <w:bottom w:val="single" w:sz="4" w:space="0" w:color="auto"/>
            </w:tcBorders>
          </w:tcPr>
          <w:p w14:paraId="0BCC4DDB" w14:textId="2FFC32C0" w:rsidR="000F6B8E" w:rsidRPr="00682242" w:rsidRDefault="000F6B8E" w:rsidP="000F6B8E">
            <w:pPr>
              <w:jc w:val="center"/>
              <w:rPr>
                <w:b/>
                <w:bCs/>
                <w:sz w:val="20"/>
              </w:rPr>
            </w:pPr>
            <w:r w:rsidRPr="00497AF7">
              <w:rPr>
                <w:b/>
                <w:bCs/>
                <w:sz w:val="20"/>
              </w:rPr>
              <w:t>40 CFR 52.21(c)&amp;(d)</w:t>
            </w:r>
          </w:p>
        </w:tc>
      </w:tr>
      <w:tr w:rsidR="000F6B8E" w14:paraId="7AEED5B1" w14:textId="77777777" w:rsidTr="005C0703">
        <w:trPr>
          <w:cantSplit/>
        </w:trPr>
        <w:tc>
          <w:tcPr>
            <w:tcW w:w="3690" w:type="dxa"/>
            <w:tcBorders>
              <w:top w:val="single" w:sz="4" w:space="0" w:color="auto"/>
              <w:bottom w:val="single" w:sz="4" w:space="0" w:color="auto"/>
            </w:tcBorders>
          </w:tcPr>
          <w:p w14:paraId="27AAA745" w14:textId="475C2B15" w:rsidR="000F6B8E" w:rsidRPr="005D1AF4" w:rsidRDefault="000F6B8E" w:rsidP="000F6B8E">
            <w:pPr>
              <w:numPr>
                <w:ilvl w:val="0"/>
                <w:numId w:val="28"/>
              </w:numPr>
              <w:ind w:left="342" w:hanging="342"/>
              <w:rPr>
                <w:sz w:val="20"/>
              </w:rPr>
            </w:pPr>
            <w:r w:rsidRPr="001338A4">
              <w:rPr>
                <w:sz w:val="20"/>
              </w:rPr>
              <w:t>SV0202</w:t>
            </w:r>
            <w:r>
              <w:rPr>
                <w:sz w:val="20"/>
              </w:rPr>
              <w:t xml:space="preserve"> (EUMOLD5 Blower)</w:t>
            </w:r>
          </w:p>
        </w:tc>
        <w:tc>
          <w:tcPr>
            <w:tcW w:w="2160" w:type="dxa"/>
            <w:tcBorders>
              <w:top w:val="single" w:sz="4" w:space="0" w:color="auto"/>
              <w:bottom w:val="single" w:sz="4" w:space="0" w:color="auto"/>
            </w:tcBorders>
          </w:tcPr>
          <w:p w14:paraId="58DFD576" w14:textId="5B27AD7F" w:rsidR="000F6B8E" w:rsidRPr="00FF524F" w:rsidRDefault="000F6B8E" w:rsidP="000F6B8E">
            <w:pPr>
              <w:jc w:val="center"/>
              <w:rPr>
                <w:rFonts w:cs="Arial"/>
                <w:sz w:val="20"/>
              </w:rPr>
            </w:pPr>
            <w:r w:rsidRPr="006531CB">
              <w:rPr>
                <w:sz w:val="20"/>
              </w:rPr>
              <w:t>11.5</w:t>
            </w:r>
            <w:r w:rsidR="00FF524F">
              <w:rPr>
                <w:rFonts w:cs="Arial"/>
                <w:sz w:val="20"/>
                <w:vertAlign w:val="superscript"/>
              </w:rPr>
              <w:t>2</w:t>
            </w:r>
          </w:p>
        </w:tc>
        <w:tc>
          <w:tcPr>
            <w:tcW w:w="2070" w:type="dxa"/>
            <w:tcBorders>
              <w:top w:val="single" w:sz="4" w:space="0" w:color="auto"/>
              <w:bottom w:val="single" w:sz="4" w:space="0" w:color="auto"/>
            </w:tcBorders>
          </w:tcPr>
          <w:p w14:paraId="1E0CF014" w14:textId="1C37D0A2" w:rsidR="000F6B8E" w:rsidRPr="00FF524F" w:rsidRDefault="000F6B8E" w:rsidP="000F6B8E">
            <w:pPr>
              <w:jc w:val="center"/>
              <w:rPr>
                <w:rFonts w:cs="Arial"/>
                <w:sz w:val="20"/>
              </w:rPr>
            </w:pPr>
            <w:r w:rsidRPr="006531CB">
              <w:rPr>
                <w:sz w:val="20"/>
              </w:rPr>
              <w:t>45</w:t>
            </w:r>
            <w:r w:rsidR="00FF524F">
              <w:rPr>
                <w:rFonts w:cs="Arial"/>
                <w:sz w:val="20"/>
                <w:vertAlign w:val="superscript"/>
              </w:rPr>
              <w:t>2</w:t>
            </w:r>
          </w:p>
        </w:tc>
        <w:tc>
          <w:tcPr>
            <w:tcW w:w="2340" w:type="dxa"/>
            <w:tcBorders>
              <w:top w:val="single" w:sz="4" w:space="0" w:color="auto"/>
              <w:bottom w:val="single" w:sz="4" w:space="0" w:color="auto"/>
            </w:tcBorders>
          </w:tcPr>
          <w:p w14:paraId="7162EB6E" w14:textId="55EDC44F" w:rsidR="000F6B8E" w:rsidRPr="00682242" w:rsidRDefault="000F6B8E" w:rsidP="000F6B8E">
            <w:pPr>
              <w:jc w:val="center"/>
              <w:rPr>
                <w:b/>
                <w:bCs/>
                <w:sz w:val="20"/>
              </w:rPr>
            </w:pPr>
            <w:r w:rsidRPr="00497AF7">
              <w:rPr>
                <w:b/>
                <w:bCs/>
                <w:sz w:val="20"/>
              </w:rPr>
              <w:t>40 CFR 52.21(c)&amp;(d)</w:t>
            </w:r>
          </w:p>
        </w:tc>
      </w:tr>
      <w:tr w:rsidR="000F6B8E" w14:paraId="6D4A71FF" w14:textId="77777777" w:rsidTr="005C0703">
        <w:trPr>
          <w:cantSplit/>
        </w:trPr>
        <w:tc>
          <w:tcPr>
            <w:tcW w:w="3690" w:type="dxa"/>
            <w:tcBorders>
              <w:top w:val="single" w:sz="4" w:space="0" w:color="auto"/>
              <w:bottom w:val="single" w:sz="4" w:space="0" w:color="auto"/>
            </w:tcBorders>
          </w:tcPr>
          <w:p w14:paraId="21609DA9" w14:textId="10EFD6DB" w:rsidR="000F6B8E" w:rsidRPr="005D1AF4" w:rsidRDefault="000F6B8E" w:rsidP="000F6B8E">
            <w:pPr>
              <w:numPr>
                <w:ilvl w:val="0"/>
                <w:numId w:val="28"/>
              </w:numPr>
              <w:ind w:left="342" w:hanging="342"/>
              <w:rPr>
                <w:sz w:val="20"/>
              </w:rPr>
            </w:pPr>
            <w:r w:rsidRPr="001338A4">
              <w:rPr>
                <w:sz w:val="20"/>
              </w:rPr>
              <w:t>SV0203</w:t>
            </w:r>
            <w:r>
              <w:rPr>
                <w:sz w:val="20"/>
              </w:rPr>
              <w:t xml:space="preserve"> (EUMOLD5 Stack)</w:t>
            </w:r>
          </w:p>
        </w:tc>
        <w:tc>
          <w:tcPr>
            <w:tcW w:w="2160" w:type="dxa"/>
            <w:tcBorders>
              <w:top w:val="single" w:sz="4" w:space="0" w:color="auto"/>
              <w:bottom w:val="single" w:sz="4" w:space="0" w:color="auto"/>
            </w:tcBorders>
          </w:tcPr>
          <w:p w14:paraId="128D2142" w14:textId="244B951E" w:rsidR="000F6B8E" w:rsidRPr="00FF524F" w:rsidRDefault="000F6B8E" w:rsidP="000F6B8E">
            <w:pPr>
              <w:jc w:val="center"/>
              <w:rPr>
                <w:rFonts w:cs="Arial"/>
                <w:sz w:val="20"/>
              </w:rPr>
            </w:pPr>
            <w:r w:rsidRPr="006531CB">
              <w:rPr>
                <w:sz w:val="20"/>
              </w:rPr>
              <w:t>16</w:t>
            </w:r>
            <w:r w:rsidR="00FF524F">
              <w:rPr>
                <w:rFonts w:cs="Arial"/>
                <w:sz w:val="20"/>
                <w:vertAlign w:val="superscript"/>
              </w:rPr>
              <w:t>2</w:t>
            </w:r>
          </w:p>
        </w:tc>
        <w:tc>
          <w:tcPr>
            <w:tcW w:w="2070" w:type="dxa"/>
            <w:tcBorders>
              <w:top w:val="single" w:sz="4" w:space="0" w:color="auto"/>
              <w:bottom w:val="single" w:sz="4" w:space="0" w:color="auto"/>
            </w:tcBorders>
          </w:tcPr>
          <w:p w14:paraId="4B4191AE" w14:textId="02A47792" w:rsidR="000F6B8E" w:rsidRPr="00FF524F" w:rsidRDefault="000F6B8E" w:rsidP="000F6B8E">
            <w:pPr>
              <w:jc w:val="center"/>
              <w:rPr>
                <w:rFonts w:cs="Arial"/>
                <w:sz w:val="20"/>
              </w:rPr>
            </w:pPr>
            <w:r w:rsidRPr="006531CB">
              <w:rPr>
                <w:sz w:val="20"/>
              </w:rPr>
              <w:t>45</w:t>
            </w:r>
            <w:r w:rsidR="00FF524F">
              <w:rPr>
                <w:rFonts w:cs="Arial"/>
                <w:sz w:val="20"/>
                <w:vertAlign w:val="superscript"/>
              </w:rPr>
              <w:t>2</w:t>
            </w:r>
          </w:p>
        </w:tc>
        <w:tc>
          <w:tcPr>
            <w:tcW w:w="2340" w:type="dxa"/>
            <w:tcBorders>
              <w:top w:val="single" w:sz="4" w:space="0" w:color="auto"/>
              <w:bottom w:val="single" w:sz="4" w:space="0" w:color="auto"/>
            </w:tcBorders>
          </w:tcPr>
          <w:p w14:paraId="2D7E9C99" w14:textId="24AEC167" w:rsidR="000F6B8E" w:rsidRPr="00682242" w:rsidRDefault="000F6B8E" w:rsidP="000F6B8E">
            <w:pPr>
              <w:jc w:val="center"/>
              <w:rPr>
                <w:b/>
                <w:bCs/>
                <w:sz w:val="20"/>
              </w:rPr>
            </w:pPr>
            <w:r w:rsidRPr="00497AF7">
              <w:rPr>
                <w:b/>
                <w:bCs/>
                <w:sz w:val="20"/>
              </w:rPr>
              <w:t>40 CFR 52.21(c)&amp;(d)</w:t>
            </w:r>
          </w:p>
        </w:tc>
      </w:tr>
      <w:tr w:rsidR="000F6B8E" w14:paraId="32D54CBD" w14:textId="77777777" w:rsidTr="005C0703">
        <w:trPr>
          <w:cantSplit/>
        </w:trPr>
        <w:tc>
          <w:tcPr>
            <w:tcW w:w="3690" w:type="dxa"/>
            <w:tcBorders>
              <w:top w:val="single" w:sz="4" w:space="0" w:color="auto"/>
              <w:bottom w:val="single" w:sz="4" w:space="0" w:color="auto"/>
            </w:tcBorders>
          </w:tcPr>
          <w:p w14:paraId="3B2978F8" w14:textId="466CED89" w:rsidR="000F6B8E" w:rsidRPr="005D1AF4" w:rsidRDefault="000F6B8E" w:rsidP="000F6B8E">
            <w:pPr>
              <w:numPr>
                <w:ilvl w:val="0"/>
                <w:numId w:val="28"/>
              </w:numPr>
              <w:ind w:left="342" w:hanging="342"/>
              <w:rPr>
                <w:sz w:val="20"/>
              </w:rPr>
            </w:pPr>
            <w:r w:rsidRPr="001338A4">
              <w:rPr>
                <w:sz w:val="20"/>
              </w:rPr>
              <w:t>SV0153</w:t>
            </w:r>
            <w:r>
              <w:rPr>
                <w:sz w:val="20"/>
              </w:rPr>
              <w:t xml:space="preserve"> (EUMOLD6)</w:t>
            </w:r>
          </w:p>
        </w:tc>
        <w:tc>
          <w:tcPr>
            <w:tcW w:w="2160" w:type="dxa"/>
            <w:tcBorders>
              <w:top w:val="single" w:sz="4" w:space="0" w:color="auto"/>
              <w:bottom w:val="single" w:sz="4" w:space="0" w:color="auto"/>
            </w:tcBorders>
          </w:tcPr>
          <w:p w14:paraId="4112A23B" w14:textId="7A8BBD14" w:rsidR="000F6B8E" w:rsidRPr="00FF524F" w:rsidRDefault="000F6B8E" w:rsidP="000F6B8E">
            <w:pPr>
              <w:jc w:val="center"/>
              <w:rPr>
                <w:rFonts w:cs="Arial"/>
                <w:sz w:val="20"/>
              </w:rPr>
            </w:pPr>
            <w:r w:rsidRPr="006531CB">
              <w:rPr>
                <w:sz w:val="20"/>
              </w:rPr>
              <w:t>20</w:t>
            </w:r>
            <w:r w:rsidR="00FF524F">
              <w:rPr>
                <w:rFonts w:cs="Arial"/>
                <w:sz w:val="20"/>
                <w:vertAlign w:val="superscript"/>
              </w:rPr>
              <w:t>2</w:t>
            </w:r>
          </w:p>
        </w:tc>
        <w:tc>
          <w:tcPr>
            <w:tcW w:w="2070" w:type="dxa"/>
            <w:tcBorders>
              <w:top w:val="single" w:sz="4" w:space="0" w:color="auto"/>
              <w:bottom w:val="single" w:sz="4" w:space="0" w:color="auto"/>
            </w:tcBorders>
          </w:tcPr>
          <w:p w14:paraId="02E67DA4" w14:textId="5DE1AC71" w:rsidR="000F6B8E" w:rsidRPr="00FF524F" w:rsidRDefault="000F6B8E" w:rsidP="000F6B8E">
            <w:pPr>
              <w:jc w:val="center"/>
              <w:rPr>
                <w:rFonts w:cs="Arial"/>
                <w:sz w:val="20"/>
              </w:rPr>
            </w:pPr>
            <w:r w:rsidRPr="006531CB">
              <w:rPr>
                <w:sz w:val="20"/>
              </w:rPr>
              <w:t>10</w:t>
            </w:r>
            <w:r w:rsidR="00FF524F">
              <w:rPr>
                <w:rFonts w:cs="Arial"/>
                <w:sz w:val="20"/>
                <w:vertAlign w:val="superscript"/>
              </w:rPr>
              <w:t>2</w:t>
            </w:r>
          </w:p>
        </w:tc>
        <w:tc>
          <w:tcPr>
            <w:tcW w:w="2340" w:type="dxa"/>
            <w:tcBorders>
              <w:top w:val="single" w:sz="4" w:space="0" w:color="auto"/>
              <w:bottom w:val="single" w:sz="4" w:space="0" w:color="auto"/>
            </w:tcBorders>
          </w:tcPr>
          <w:p w14:paraId="5F6EA5A3" w14:textId="236A8A49" w:rsidR="000F6B8E" w:rsidRPr="00682242" w:rsidRDefault="000F6B8E" w:rsidP="000F6B8E">
            <w:pPr>
              <w:jc w:val="center"/>
              <w:rPr>
                <w:b/>
                <w:bCs/>
                <w:sz w:val="20"/>
              </w:rPr>
            </w:pPr>
            <w:r w:rsidRPr="00497AF7">
              <w:rPr>
                <w:b/>
                <w:bCs/>
                <w:sz w:val="20"/>
              </w:rPr>
              <w:t>40 CFR 52.21(c)&amp;(d)</w:t>
            </w:r>
          </w:p>
        </w:tc>
      </w:tr>
      <w:tr w:rsidR="000F6B8E" w14:paraId="21B2DE6C" w14:textId="77777777" w:rsidTr="005C0703">
        <w:trPr>
          <w:cantSplit/>
        </w:trPr>
        <w:tc>
          <w:tcPr>
            <w:tcW w:w="3690" w:type="dxa"/>
            <w:tcBorders>
              <w:top w:val="single" w:sz="4" w:space="0" w:color="auto"/>
              <w:bottom w:val="single" w:sz="4" w:space="0" w:color="auto"/>
            </w:tcBorders>
          </w:tcPr>
          <w:p w14:paraId="755C60F5" w14:textId="15666048" w:rsidR="000F6B8E" w:rsidRPr="005D1AF4" w:rsidRDefault="000F6B8E" w:rsidP="000F6B8E">
            <w:pPr>
              <w:numPr>
                <w:ilvl w:val="0"/>
                <w:numId w:val="28"/>
              </w:numPr>
              <w:ind w:left="342" w:hanging="342"/>
              <w:rPr>
                <w:rFonts w:cs="Arial"/>
                <w:sz w:val="20"/>
              </w:rPr>
            </w:pPr>
            <w:r w:rsidRPr="001338A4">
              <w:rPr>
                <w:sz w:val="20"/>
              </w:rPr>
              <w:t>SV0204</w:t>
            </w:r>
            <w:r>
              <w:rPr>
                <w:sz w:val="20"/>
              </w:rPr>
              <w:t xml:space="preserve"> (EUMOLD7 Vacuum)</w:t>
            </w:r>
          </w:p>
        </w:tc>
        <w:tc>
          <w:tcPr>
            <w:tcW w:w="2160" w:type="dxa"/>
            <w:tcBorders>
              <w:top w:val="single" w:sz="4" w:space="0" w:color="auto"/>
              <w:bottom w:val="single" w:sz="4" w:space="0" w:color="auto"/>
            </w:tcBorders>
          </w:tcPr>
          <w:p w14:paraId="74009FAC" w14:textId="35A1457D" w:rsidR="000F6B8E" w:rsidRPr="00FF524F" w:rsidRDefault="000F6B8E" w:rsidP="000F6B8E">
            <w:pPr>
              <w:jc w:val="center"/>
              <w:rPr>
                <w:rFonts w:cs="Arial"/>
                <w:sz w:val="20"/>
              </w:rPr>
            </w:pPr>
            <w:r w:rsidRPr="006531CB">
              <w:rPr>
                <w:sz w:val="20"/>
              </w:rPr>
              <w:t>12</w:t>
            </w:r>
            <w:r w:rsidR="00FF524F">
              <w:rPr>
                <w:rFonts w:cs="Arial"/>
                <w:sz w:val="20"/>
                <w:vertAlign w:val="superscript"/>
              </w:rPr>
              <w:t>2</w:t>
            </w:r>
          </w:p>
        </w:tc>
        <w:tc>
          <w:tcPr>
            <w:tcW w:w="2070" w:type="dxa"/>
            <w:tcBorders>
              <w:top w:val="single" w:sz="4" w:space="0" w:color="auto"/>
              <w:bottom w:val="single" w:sz="4" w:space="0" w:color="auto"/>
            </w:tcBorders>
          </w:tcPr>
          <w:p w14:paraId="56FA6F50" w14:textId="06F3AF78" w:rsidR="000F6B8E" w:rsidRPr="00FF524F" w:rsidRDefault="000F6B8E" w:rsidP="000F6B8E">
            <w:pPr>
              <w:jc w:val="center"/>
              <w:rPr>
                <w:rFonts w:cs="Arial"/>
                <w:sz w:val="20"/>
              </w:rPr>
            </w:pPr>
            <w:r w:rsidRPr="006531CB">
              <w:rPr>
                <w:sz w:val="20"/>
              </w:rPr>
              <w:t>34.5</w:t>
            </w:r>
            <w:r w:rsidR="00FF524F">
              <w:rPr>
                <w:rFonts w:cs="Arial"/>
                <w:sz w:val="20"/>
                <w:vertAlign w:val="superscript"/>
              </w:rPr>
              <w:t>2</w:t>
            </w:r>
          </w:p>
        </w:tc>
        <w:tc>
          <w:tcPr>
            <w:tcW w:w="2340" w:type="dxa"/>
            <w:tcBorders>
              <w:top w:val="single" w:sz="4" w:space="0" w:color="auto"/>
              <w:bottom w:val="single" w:sz="4" w:space="0" w:color="auto"/>
            </w:tcBorders>
          </w:tcPr>
          <w:p w14:paraId="608D2435" w14:textId="53E058B4" w:rsidR="000F6B8E" w:rsidRPr="00682242" w:rsidRDefault="000F6B8E" w:rsidP="000F6B8E">
            <w:pPr>
              <w:jc w:val="center"/>
              <w:rPr>
                <w:rFonts w:cs="Arial"/>
                <w:b/>
                <w:bCs/>
                <w:sz w:val="20"/>
                <w:szCs w:val="18"/>
              </w:rPr>
            </w:pPr>
            <w:r w:rsidRPr="00497AF7">
              <w:rPr>
                <w:b/>
                <w:bCs/>
                <w:sz w:val="20"/>
              </w:rPr>
              <w:t>40 CFR 52.21(c)&amp;(d)</w:t>
            </w:r>
          </w:p>
        </w:tc>
      </w:tr>
      <w:tr w:rsidR="000F6B8E" w14:paraId="543C32FC" w14:textId="77777777" w:rsidTr="005C0703">
        <w:trPr>
          <w:cantSplit/>
        </w:trPr>
        <w:tc>
          <w:tcPr>
            <w:tcW w:w="3690" w:type="dxa"/>
            <w:tcBorders>
              <w:top w:val="single" w:sz="4" w:space="0" w:color="auto"/>
              <w:bottom w:val="single" w:sz="4" w:space="0" w:color="auto"/>
            </w:tcBorders>
          </w:tcPr>
          <w:p w14:paraId="1A81C411" w14:textId="3B3344A3" w:rsidR="000F6B8E" w:rsidRPr="005D1AF4" w:rsidRDefault="000F6B8E" w:rsidP="000F6B8E">
            <w:pPr>
              <w:numPr>
                <w:ilvl w:val="0"/>
                <w:numId w:val="28"/>
              </w:numPr>
              <w:ind w:left="342" w:hanging="342"/>
              <w:rPr>
                <w:rFonts w:cs="Arial"/>
                <w:sz w:val="20"/>
              </w:rPr>
            </w:pPr>
            <w:r w:rsidRPr="001338A4">
              <w:rPr>
                <w:sz w:val="20"/>
              </w:rPr>
              <w:t>SV</w:t>
            </w:r>
            <w:r>
              <w:rPr>
                <w:sz w:val="20"/>
              </w:rPr>
              <w:t>0</w:t>
            </w:r>
            <w:r w:rsidRPr="001338A4">
              <w:rPr>
                <w:sz w:val="20"/>
              </w:rPr>
              <w:t xml:space="preserve">205 </w:t>
            </w:r>
            <w:r>
              <w:rPr>
                <w:sz w:val="20"/>
              </w:rPr>
              <w:t>(EUMOLD7 Vacuum)</w:t>
            </w:r>
          </w:p>
        </w:tc>
        <w:tc>
          <w:tcPr>
            <w:tcW w:w="2160" w:type="dxa"/>
            <w:tcBorders>
              <w:top w:val="single" w:sz="4" w:space="0" w:color="auto"/>
              <w:bottom w:val="single" w:sz="4" w:space="0" w:color="auto"/>
            </w:tcBorders>
          </w:tcPr>
          <w:p w14:paraId="7F4B9032" w14:textId="4D9F4704" w:rsidR="000F6B8E" w:rsidRPr="00FF524F" w:rsidRDefault="000F6B8E" w:rsidP="000F6B8E">
            <w:pPr>
              <w:jc w:val="center"/>
              <w:rPr>
                <w:rFonts w:cs="Arial"/>
                <w:sz w:val="20"/>
              </w:rPr>
            </w:pPr>
            <w:r w:rsidRPr="006531CB">
              <w:rPr>
                <w:sz w:val="20"/>
              </w:rPr>
              <w:t>8</w:t>
            </w:r>
            <w:r w:rsidR="00FF524F">
              <w:rPr>
                <w:rFonts w:cs="Arial"/>
                <w:sz w:val="20"/>
                <w:vertAlign w:val="superscript"/>
              </w:rPr>
              <w:t>2</w:t>
            </w:r>
          </w:p>
        </w:tc>
        <w:tc>
          <w:tcPr>
            <w:tcW w:w="2070" w:type="dxa"/>
            <w:tcBorders>
              <w:top w:val="single" w:sz="4" w:space="0" w:color="auto"/>
              <w:bottom w:val="single" w:sz="4" w:space="0" w:color="auto"/>
            </w:tcBorders>
          </w:tcPr>
          <w:p w14:paraId="10E7CE12" w14:textId="727435AC" w:rsidR="000F6B8E" w:rsidRPr="00FF524F" w:rsidRDefault="000F6B8E" w:rsidP="000F6B8E">
            <w:pPr>
              <w:jc w:val="center"/>
              <w:rPr>
                <w:rFonts w:cs="Arial"/>
                <w:sz w:val="20"/>
              </w:rPr>
            </w:pPr>
            <w:r w:rsidRPr="006531CB">
              <w:rPr>
                <w:sz w:val="20"/>
              </w:rPr>
              <w:t>40</w:t>
            </w:r>
            <w:r w:rsidR="00FF524F">
              <w:rPr>
                <w:rFonts w:cs="Arial"/>
                <w:sz w:val="20"/>
                <w:vertAlign w:val="superscript"/>
              </w:rPr>
              <w:t>2</w:t>
            </w:r>
          </w:p>
        </w:tc>
        <w:tc>
          <w:tcPr>
            <w:tcW w:w="2340" w:type="dxa"/>
            <w:tcBorders>
              <w:top w:val="single" w:sz="4" w:space="0" w:color="auto"/>
              <w:bottom w:val="single" w:sz="4" w:space="0" w:color="auto"/>
            </w:tcBorders>
          </w:tcPr>
          <w:p w14:paraId="27D93E6A" w14:textId="7A4A2AAB" w:rsidR="000F6B8E" w:rsidRPr="00682242" w:rsidRDefault="000F6B8E" w:rsidP="000F6B8E">
            <w:pPr>
              <w:jc w:val="center"/>
              <w:rPr>
                <w:rFonts w:cs="Arial"/>
                <w:b/>
                <w:bCs/>
                <w:sz w:val="20"/>
                <w:szCs w:val="18"/>
              </w:rPr>
            </w:pPr>
            <w:r w:rsidRPr="00497AF7">
              <w:rPr>
                <w:b/>
                <w:bCs/>
                <w:sz w:val="20"/>
              </w:rPr>
              <w:t>40 CFR 52.21(c)&amp;(d)</w:t>
            </w:r>
          </w:p>
        </w:tc>
      </w:tr>
      <w:tr w:rsidR="000F6B8E" w14:paraId="4D7FD4AC" w14:textId="77777777" w:rsidTr="005C0703">
        <w:trPr>
          <w:cantSplit/>
        </w:trPr>
        <w:tc>
          <w:tcPr>
            <w:tcW w:w="3690" w:type="dxa"/>
            <w:tcBorders>
              <w:top w:val="single" w:sz="4" w:space="0" w:color="auto"/>
              <w:bottom w:val="single" w:sz="4" w:space="0" w:color="auto"/>
            </w:tcBorders>
          </w:tcPr>
          <w:p w14:paraId="51792994" w14:textId="207A8586" w:rsidR="000F6B8E" w:rsidRPr="005D1AF4" w:rsidRDefault="000F6B8E" w:rsidP="000F6B8E">
            <w:pPr>
              <w:numPr>
                <w:ilvl w:val="0"/>
                <w:numId w:val="28"/>
              </w:numPr>
              <w:ind w:left="342" w:hanging="342"/>
              <w:rPr>
                <w:rFonts w:cs="Arial"/>
                <w:sz w:val="20"/>
              </w:rPr>
            </w:pPr>
            <w:r w:rsidRPr="001338A4">
              <w:rPr>
                <w:sz w:val="20"/>
              </w:rPr>
              <w:t>SV0029</w:t>
            </w:r>
            <w:r>
              <w:rPr>
                <w:sz w:val="20"/>
              </w:rPr>
              <w:t xml:space="preserve"> (EUMOLD7 West End)</w:t>
            </w:r>
          </w:p>
        </w:tc>
        <w:tc>
          <w:tcPr>
            <w:tcW w:w="2160" w:type="dxa"/>
            <w:tcBorders>
              <w:top w:val="single" w:sz="4" w:space="0" w:color="auto"/>
              <w:bottom w:val="single" w:sz="4" w:space="0" w:color="auto"/>
            </w:tcBorders>
          </w:tcPr>
          <w:p w14:paraId="303CF346" w14:textId="47F326D2" w:rsidR="000F6B8E" w:rsidRPr="005D1AF4" w:rsidRDefault="000F6B8E" w:rsidP="000F6B8E">
            <w:pPr>
              <w:jc w:val="center"/>
              <w:rPr>
                <w:rFonts w:cs="Arial"/>
                <w:sz w:val="20"/>
              </w:rPr>
            </w:pPr>
            <w:r w:rsidRPr="006531CB">
              <w:rPr>
                <w:sz w:val="20"/>
              </w:rPr>
              <w:t>16</w:t>
            </w:r>
            <w:r w:rsidRPr="000A38A3">
              <w:rPr>
                <w:sz w:val="20"/>
                <w:vertAlign w:val="superscript"/>
              </w:rPr>
              <w:t>1</w:t>
            </w:r>
          </w:p>
        </w:tc>
        <w:tc>
          <w:tcPr>
            <w:tcW w:w="2070" w:type="dxa"/>
            <w:tcBorders>
              <w:top w:val="single" w:sz="4" w:space="0" w:color="auto"/>
              <w:bottom w:val="single" w:sz="4" w:space="0" w:color="auto"/>
            </w:tcBorders>
          </w:tcPr>
          <w:p w14:paraId="2D4D9C79" w14:textId="56252AB1" w:rsidR="000F6B8E" w:rsidRPr="005D1AF4" w:rsidRDefault="000F6B8E" w:rsidP="000F6B8E">
            <w:pPr>
              <w:jc w:val="center"/>
              <w:rPr>
                <w:rFonts w:cs="Arial"/>
                <w:sz w:val="20"/>
              </w:rPr>
            </w:pPr>
            <w:r w:rsidRPr="006531CB">
              <w:rPr>
                <w:sz w:val="20"/>
              </w:rPr>
              <w:t>41</w:t>
            </w:r>
            <w:r w:rsidRPr="00AD7AD6">
              <w:rPr>
                <w:sz w:val="20"/>
                <w:vertAlign w:val="superscript"/>
              </w:rPr>
              <w:t>1</w:t>
            </w:r>
          </w:p>
        </w:tc>
        <w:tc>
          <w:tcPr>
            <w:tcW w:w="2340" w:type="dxa"/>
            <w:tcBorders>
              <w:top w:val="single" w:sz="4" w:space="0" w:color="auto"/>
              <w:bottom w:val="single" w:sz="4" w:space="0" w:color="auto"/>
            </w:tcBorders>
          </w:tcPr>
          <w:p w14:paraId="157891D8" w14:textId="6AE3B16C" w:rsidR="000F6B8E" w:rsidRPr="00682242" w:rsidRDefault="000F6B8E" w:rsidP="000F6B8E">
            <w:pPr>
              <w:jc w:val="center"/>
              <w:rPr>
                <w:rFonts w:cs="Arial"/>
                <w:b/>
                <w:bCs/>
                <w:sz w:val="20"/>
                <w:szCs w:val="18"/>
              </w:rPr>
            </w:pPr>
            <w:r w:rsidRPr="00497AF7">
              <w:rPr>
                <w:b/>
                <w:bCs/>
                <w:sz w:val="20"/>
              </w:rPr>
              <w:t>R 336.1901</w:t>
            </w:r>
          </w:p>
        </w:tc>
      </w:tr>
      <w:tr w:rsidR="000F6B8E" w14:paraId="49C1F9B6" w14:textId="77777777" w:rsidTr="005C0703">
        <w:trPr>
          <w:cantSplit/>
        </w:trPr>
        <w:tc>
          <w:tcPr>
            <w:tcW w:w="3690" w:type="dxa"/>
            <w:tcBorders>
              <w:top w:val="single" w:sz="4" w:space="0" w:color="auto"/>
              <w:bottom w:val="single" w:sz="4" w:space="0" w:color="auto"/>
            </w:tcBorders>
          </w:tcPr>
          <w:p w14:paraId="2B2D3DEA" w14:textId="161B3F0C" w:rsidR="000F6B8E" w:rsidRPr="005D1AF4" w:rsidRDefault="000F6B8E" w:rsidP="000F6B8E">
            <w:pPr>
              <w:numPr>
                <w:ilvl w:val="0"/>
                <w:numId w:val="28"/>
              </w:numPr>
              <w:ind w:left="342" w:hanging="342"/>
              <w:rPr>
                <w:rFonts w:cs="Arial"/>
                <w:sz w:val="20"/>
              </w:rPr>
            </w:pPr>
            <w:r w:rsidRPr="001338A4">
              <w:rPr>
                <w:sz w:val="20"/>
              </w:rPr>
              <w:t>SV</w:t>
            </w:r>
            <w:r>
              <w:rPr>
                <w:sz w:val="20"/>
              </w:rPr>
              <w:t>0213 (EUMOLD8 Exhaust)</w:t>
            </w:r>
          </w:p>
        </w:tc>
        <w:tc>
          <w:tcPr>
            <w:tcW w:w="2160" w:type="dxa"/>
            <w:tcBorders>
              <w:top w:val="single" w:sz="4" w:space="0" w:color="auto"/>
              <w:bottom w:val="single" w:sz="4" w:space="0" w:color="auto"/>
            </w:tcBorders>
          </w:tcPr>
          <w:p w14:paraId="01ACFAAD" w14:textId="6F3C03CA" w:rsidR="000F6B8E" w:rsidRPr="00FF524F" w:rsidRDefault="000F6B8E" w:rsidP="000F6B8E">
            <w:pPr>
              <w:jc w:val="center"/>
              <w:rPr>
                <w:rFonts w:cs="Arial"/>
                <w:sz w:val="20"/>
              </w:rPr>
            </w:pPr>
            <w:r>
              <w:rPr>
                <w:sz w:val="20"/>
              </w:rPr>
              <w:t>12</w:t>
            </w:r>
            <w:r w:rsidR="00FF524F">
              <w:rPr>
                <w:rFonts w:cs="Arial"/>
                <w:sz w:val="20"/>
                <w:vertAlign w:val="superscript"/>
              </w:rPr>
              <w:t>2</w:t>
            </w:r>
          </w:p>
        </w:tc>
        <w:tc>
          <w:tcPr>
            <w:tcW w:w="2070" w:type="dxa"/>
            <w:tcBorders>
              <w:top w:val="single" w:sz="4" w:space="0" w:color="auto"/>
              <w:bottom w:val="single" w:sz="4" w:space="0" w:color="auto"/>
            </w:tcBorders>
          </w:tcPr>
          <w:p w14:paraId="641968F5" w14:textId="6C6A4368" w:rsidR="000F6B8E" w:rsidRPr="00FF524F" w:rsidRDefault="000F6B8E" w:rsidP="000F6B8E">
            <w:pPr>
              <w:jc w:val="center"/>
              <w:rPr>
                <w:rFonts w:cs="Arial"/>
                <w:sz w:val="20"/>
              </w:rPr>
            </w:pPr>
            <w:r>
              <w:rPr>
                <w:sz w:val="20"/>
              </w:rPr>
              <w:t>38</w:t>
            </w:r>
            <w:r w:rsidR="00FF524F">
              <w:rPr>
                <w:rFonts w:cs="Arial"/>
                <w:sz w:val="20"/>
                <w:vertAlign w:val="superscript"/>
              </w:rPr>
              <w:t>2</w:t>
            </w:r>
          </w:p>
        </w:tc>
        <w:tc>
          <w:tcPr>
            <w:tcW w:w="2340" w:type="dxa"/>
            <w:tcBorders>
              <w:top w:val="single" w:sz="4" w:space="0" w:color="auto"/>
              <w:bottom w:val="single" w:sz="4" w:space="0" w:color="auto"/>
            </w:tcBorders>
          </w:tcPr>
          <w:p w14:paraId="3E4D7733" w14:textId="77777777" w:rsidR="000F6B8E" w:rsidRPr="00497AF7" w:rsidRDefault="000F6B8E" w:rsidP="000F6B8E">
            <w:pPr>
              <w:ind w:left="288" w:hanging="288"/>
              <w:jc w:val="center"/>
              <w:rPr>
                <w:b/>
                <w:bCs/>
                <w:sz w:val="20"/>
              </w:rPr>
            </w:pPr>
            <w:r w:rsidRPr="00497AF7">
              <w:rPr>
                <w:b/>
                <w:bCs/>
                <w:sz w:val="20"/>
              </w:rPr>
              <w:t>R 336.1225</w:t>
            </w:r>
          </w:p>
          <w:p w14:paraId="3DDC5BFE" w14:textId="3CE2A955" w:rsidR="000F6B8E" w:rsidRPr="00682242" w:rsidRDefault="000F6B8E" w:rsidP="000F6B8E">
            <w:pPr>
              <w:jc w:val="center"/>
              <w:rPr>
                <w:rFonts w:cs="Arial"/>
                <w:b/>
                <w:bCs/>
                <w:sz w:val="20"/>
                <w:szCs w:val="18"/>
              </w:rPr>
            </w:pPr>
            <w:r w:rsidRPr="00497AF7">
              <w:rPr>
                <w:b/>
                <w:bCs/>
                <w:sz w:val="20"/>
              </w:rPr>
              <w:t>40 CFR 52.21(c)&amp;(d)</w:t>
            </w:r>
          </w:p>
        </w:tc>
      </w:tr>
      <w:tr w:rsidR="000F6B8E" w14:paraId="2C42AEE3" w14:textId="77777777" w:rsidTr="005C0703">
        <w:trPr>
          <w:cantSplit/>
        </w:trPr>
        <w:tc>
          <w:tcPr>
            <w:tcW w:w="3690" w:type="dxa"/>
            <w:tcBorders>
              <w:top w:val="single" w:sz="4" w:space="0" w:color="auto"/>
              <w:bottom w:val="single" w:sz="4" w:space="0" w:color="auto"/>
            </w:tcBorders>
          </w:tcPr>
          <w:p w14:paraId="0AC8F81B" w14:textId="2FECF08F" w:rsidR="000F6B8E" w:rsidRPr="005D1AF4" w:rsidRDefault="000F6B8E" w:rsidP="000F6B8E">
            <w:pPr>
              <w:numPr>
                <w:ilvl w:val="0"/>
                <w:numId w:val="28"/>
              </w:numPr>
              <w:ind w:left="342" w:hanging="342"/>
              <w:rPr>
                <w:rFonts w:cs="Arial"/>
                <w:sz w:val="20"/>
              </w:rPr>
            </w:pPr>
            <w:r w:rsidRPr="001338A4">
              <w:rPr>
                <w:sz w:val="20"/>
              </w:rPr>
              <w:t>SV</w:t>
            </w:r>
            <w:r>
              <w:rPr>
                <w:sz w:val="20"/>
              </w:rPr>
              <w:t>0214 (EUMOLD8 Blower)</w:t>
            </w:r>
          </w:p>
        </w:tc>
        <w:tc>
          <w:tcPr>
            <w:tcW w:w="2160" w:type="dxa"/>
            <w:tcBorders>
              <w:top w:val="single" w:sz="4" w:space="0" w:color="auto"/>
              <w:bottom w:val="single" w:sz="4" w:space="0" w:color="auto"/>
            </w:tcBorders>
          </w:tcPr>
          <w:p w14:paraId="5AE2ED50" w14:textId="43A8E3B1" w:rsidR="000F6B8E" w:rsidRPr="00FF524F" w:rsidRDefault="000F6B8E" w:rsidP="000F6B8E">
            <w:pPr>
              <w:jc w:val="center"/>
              <w:rPr>
                <w:rFonts w:cs="Arial"/>
                <w:sz w:val="20"/>
              </w:rPr>
            </w:pPr>
            <w:r>
              <w:rPr>
                <w:sz w:val="20"/>
              </w:rPr>
              <w:t>8.5</w:t>
            </w:r>
            <w:r w:rsidR="00FF524F">
              <w:rPr>
                <w:rFonts w:cs="Arial"/>
                <w:sz w:val="20"/>
                <w:vertAlign w:val="superscript"/>
              </w:rPr>
              <w:t>2</w:t>
            </w:r>
          </w:p>
        </w:tc>
        <w:tc>
          <w:tcPr>
            <w:tcW w:w="2070" w:type="dxa"/>
            <w:tcBorders>
              <w:top w:val="single" w:sz="4" w:space="0" w:color="auto"/>
              <w:bottom w:val="single" w:sz="4" w:space="0" w:color="auto"/>
            </w:tcBorders>
          </w:tcPr>
          <w:p w14:paraId="4EB70E2A" w14:textId="4133E155" w:rsidR="000F6B8E" w:rsidRPr="00FF524F" w:rsidRDefault="000F6B8E" w:rsidP="000F6B8E">
            <w:pPr>
              <w:jc w:val="center"/>
              <w:rPr>
                <w:rFonts w:cs="Arial"/>
                <w:sz w:val="20"/>
              </w:rPr>
            </w:pPr>
            <w:r>
              <w:rPr>
                <w:sz w:val="20"/>
              </w:rPr>
              <w:t>38</w:t>
            </w:r>
            <w:r w:rsidR="00FF524F">
              <w:rPr>
                <w:rFonts w:cs="Arial"/>
                <w:sz w:val="20"/>
                <w:vertAlign w:val="superscript"/>
              </w:rPr>
              <w:t>2</w:t>
            </w:r>
          </w:p>
        </w:tc>
        <w:tc>
          <w:tcPr>
            <w:tcW w:w="2340" w:type="dxa"/>
            <w:tcBorders>
              <w:top w:val="single" w:sz="4" w:space="0" w:color="auto"/>
              <w:bottom w:val="single" w:sz="4" w:space="0" w:color="auto"/>
            </w:tcBorders>
          </w:tcPr>
          <w:p w14:paraId="1FFCEE5F" w14:textId="77777777" w:rsidR="000F6B8E" w:rsidRPr="00497AF7" w:rsidRDefault="000F6B8E" w:rsidP="000F6B8E">
            <w:pPr>
              <w:ind w:left="288" w:hanging="288"/>
              <w:jc w:val="center"/>
              <w:rPr>
                <w:b/>
                <w:bCs/>
                <w:sz w:val="20"/>
              </w:rPr>
            </w:pPr>
            <w:r w:rsidRPr="00497AF7">
              <w:rPr>
                <w:b/>
                <w:bCs/>
                <w:sz w:val="20"/>
              </w:rPr>
              <w:t>R 336.1225</w:t>
            </w:r>
          </w:p>
          <w:p w14:paraId="5FA73254" w14:textId="4551798B" w:rsidR="000F6B8E" w:rsidRPr="00682242" w:rsidRDefault="000F6B8E" w:rsidP="000F6B8E">
            <w:pPr>
              <w:jc w:val="center"/>
              <w:rPr>
                <w:rFonts w:cs="Arial"/>
                <w:b/>
                <w:bCs/>
                <w:sz w:val="20"/>
                <w:szCs w:val="18"/>
              </w:rPr>
            </w:pPr>
            <w:r w:rsidRPr="00497AF7">
              <w:rPr>
                <w:b/>
                <w:bCs/>
                <w:sz w:val="20"/>
              </w:rPr>
              <w:t>40 CFR 52.21(c)&amp;(d)</w:t>
            </w:r>
          </w:p>
        </w:tc>
      </w:tr>
    </w:tbl>
    <w:p w14:paraId="452BAED5" w14:textId="77777777" w:rsidR="00AE1D84" w:rsidRDefault="00AE1D84" w:rsidP="002B7D5B">
      <w:pPr>
        <w:rPr>
          <w:rFonts w:cs="Arial"/>
          <w:sz w:val="20"/>
        </w:rPr>
      </w:pPr>
    </w:p>
    <w:p w14:paraId="44A0C59B" w14:textId="77777777" w:rsidR="00AE1D84" w:rsidRDefault="00AE1D84" w:rsidP="00F62984">
      <w:pPr>
        <w:jc w:val="both"/>
      </w:pPr>
      <w:r>
        <w:rPr>
          <w:b/>
        </w:rPr>
        <w:t xml:space="preserve">IX.  </w:t>
      </w:r>
      <w:r>
        <w:rPr>
          <w:b/>
          <w:u w:val="single"/>
        </w:rPr>
        <w:t>OTHER REQUIREMENT(S)</w:t>
      </w:r>
    </w:p>
    <w:p w14:paraId="66C9A572" w14:textId="77777777" w:rsidR="00AE1D84" w:rsidRPr="00FE0AD0" w:rsidRDefault="00AE1D84" w:rsidP="00F62984">
      <w:pPr>
        <w:jc w:val="both"/>
        <w:rPr>
          <w:sz w:val="20"/>
        </w:rPr>
      </w:pPr>
    </w:p>
    <w:p w14:paraId="5F2E3B5C" w14:textId="77777777" w:rsidR="005D1AF4" w:rsidRPr="001338A4" w:rsidRDefault="005D1AF4" w:rsidP="00E402B8">
      <w:pPr>
        <w:numPr>
          <w:ilvl w:val="0"/>
          <w:numId w:val="29"/>
        </w:numPr>
        <w:jc w:val="both"/>
        <w:rPr>
          <w:sz w:val="20"/>
        </w:rPr>
      </w:pPr>
      <w:r w:rsidRPr="001338A4">
        <w:rPr>
          <w:sz w:val="20"/>
        </w:rPr>
        <w:t xml:space="preserve">The permittee shall maintain the monitoring system, including, but not limited to, maintaining necessary parts for routine repairs of the monitoring equipment.  </w:t>
      </w:r>
      <w:r w:rsidRPr="001338A4">
        <w:rPr>
          <w:b/>
          <w:sz w:val="20"/>
        </w:rPr>
        <w:t>(40 CFR 64.7(b))</w:t>
      </w:r>
    </w:p>
    <w:p w14:paraId="0BA81BB5" w14:textId="77777777" w:rsidR="005D1AF4" w:rsidRPr="001338A4" w:rsidRDefault="005D1AF4" w:rsidP="005D1AF4">
      <w:pPr>
        <w:jc w:val="both"/>
        <w:rPr>
          <w:b/>
          <w:sz w:val="20"/>
        </w:rPr>
      </w:pPr>
    </w:p>
    <w:p w14:paraId="4B3B95B7" w14:textId="77777777" w:rsidR="005D1AF4" w:rsidRPr="001338A4" w:rsidRDefault="005D1AF4" w:rsidP="00E402B8">
      <w:pPr>
        <w:numPr>
          <w:ilvl w:val="0"/>
          <w:numId w:val="29"/>
        </w:numPr>
        <w:jc w:val="both"/>
        <w:rPr>
          <w:sz w:val="20"/>
        </w:rPr>
      </w:pPr>
      <w:r w:rsidRPr="001338A4">
        <w:rPr>
          <w:sz w:val="20"/>
        </w:rPr>
        <w:t xml:space="preserve">The permittee shall comply with all applicable requirements of 40 CFR Part 64.  </w:t>
      </w:r>
      <w:r w:rsidRPr="001338A4">
        <w:rPr>
          <w:b/>
          <w:sz w:val="20"/>
        </w:rPr>
        <w:t>(40 CFR Part 64)</w:t>
      </w:r>
    </w:p>
    <w:p w14:paraId="47EB78B4" w14:textId="2A047B45" w:rsidR="005D1AF4" w:rsidRPr="001338A4" w:rsidRDefault="00AE1873" w:rsidP="00AE1873">
      <w:pPr>
        <w:pStyle w:val="ListParagraph"/>
        <w:ind w:left="0"/>
        <w:rPr>
          <w:sz w:val="20"/>
        </w:rPr>
      </w:pPr>
      <w:r>
        <w:rPr>
          <w:sz w:val="20"/>
        </w:rPr>
        <w:br w:type="page"/>
      </w:r>
    </w:p>
    <w:p w14:paraId="2F826875" w14:textId="77777777" w:rsidR="005D1AF4" w:rsidRPr="001338A4" w:rsidRDefault="005D1AF4" w:rsidP="00E402B8">
      <w:pPr>
        <w:numPr>
          <w:ilvl w:val="0"/>
          <w:numId w:val="29"/>
        </w:numPr>
        <w:jc w:val="both"/>
        <w:rPr>
          <w:sz w:val="20"/>
        </w:rPr>
      </w:pPr>
      <w:r w:rsidRPr="001338A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1338A4">
        <w:rPr>
          <w:b/>
          <w:sz w:val="20"/>
        </w:rPr>
        <w:t>(40 CFR 64.7(e))</w:t>
      </w:r>
    </w:p>
    <w:p w14:paraId="54A66627" w14:textId="062AE317" w:rsidR="000662AD" w:rsidRDefault="000662AD" w:rsidP="00F62984">
      <w:pPr>
        <w:jc w:val="both"/>
        <w:rPr>
          <w:sz w:val="20"/>
        </w:rPr>
      </w:pPr>
    </w:p>
    <w:p w14:paraId="22B2B280" w14:textId="77777777" w:rsidR="004E017D" w:rsidRPr="001338A4" w:rsidRDefault="004E017D" w:rsidP="005D1AF4">
      <w:pPr>
        <w:jc w:val="both"/>
        <w:rPr>
          <w:sz w:val="20"/>
        </w:rPr>
      </w:pPr>
    </w:p>
    <w:p w14:paraId="72D1D0F5" w14:textId="77777777" w:rsidR="005D1AF4" w:rsidRPr="001338A4" w:rsidRDefault="005D1AF4" w:rsidP="005D1AF4">
      <w:pPr>
        <w:jc w:val="both"/>
        <w:rPr>
          <w:b/>
          <w:sz w:val="20"/>
        </w:rPr>
      </w:pPr>
      <w:r w:rsidRPr="001338A4">
        <w:rPr>
          <w:b/>
          <w:sz w:val="20"/>
          <w:u w:val="single"/>
        </w:rPr>
        <w:t>Footnotes</w:t>
      </w:r>
      <w:r w:rsidRPr="001338A4">
        <w:rPr>
          <w:b/>
          <w:sz w:val="20"/>
        </w:rPr>
        <w:t>:</w:t>
      </w:r>
    </w:p>
    <w:p w14:paraId="764A4328" w14:textId="77777777" w:rsidR="005D1AF4" w:rsidRPr="001338A4" w:rsidRDefault="005D1AF4" w:rsidP="005D1AF4">
      <w:pPr>
        <w:jc w:val="both"/>
        <w:rPr>
          <w:sz w:val="20"/>
        </w:rPr>
      </w:pPr>
      <w:r w:rsidRPr="001338A4">
        <w:rPr>
          <w:sz w:val="20"/>
          <w:vertAlign w:val="superscript"/>
        </w:rPr>
        <w:t>1</w:t>
      </w:r>
      <w:r w:rsidRPr="001338A4">
        <w:rPr>
          <w:sz w:val="20"/>
        </w:rPr>
        <w:t>This condition is state-only enforceable and was established pursuant to Rule 201(1)(b).</w:t>
      </w:r>
    </w:p>
    <w:p w14:paraId="19FF54FD" w14:textId="77777777" w:rsidR="005D1AF4" w:rsidRPr="001338A4" w:rsidRDefault="005D1AF4" w:rsidP="005D1AF4">
      <w:pPr>
        <w:jc w:val="both"/>
        <w:rPr>
          <w:sz w:val="20"/>
        </w:rPr>
      </w:pPr>
      <w:r w:rsidRPr="001338A4">
        <w:rPr>
          <w:sz w:val="20"/>
          <w:vertAlign w:val="superscript"/>
        </w:rPr>
        <w:t>2</w:t>
      </w:r>
      <w:r w:rsidRPr="001338A4">
        <w:rPr>
          <w:sz w:val="20"/>
        </w:rPr>
        <w:t>This condition is federally enforceable and was established pursuant to Rule 201(1)(a).</w:t>
      </w:r>
    </w:p>
    <w:p w14:paraId="69DA4C0A" w14:textId="42B2EBDF" w:rsidR="009A521E" w:rsidRDefault="005D1AF4" w:rsidP="005C0703">
      <w:pPr>
        <w:ind w:left="90" w:hanging="90"/>
        <w:jc w:val="both"/>
        <w:rPr>
          <w:sz w:val="20"/>
        </w:rPr>
      </w:pPr>
      <w:r w:rsidRPr="001338A4">
        <w:rPr>
          <w:sz w:val="20"/>
          <w:vertAlign w:val="superscript"/>
        </w:rPr>
        <w:t>3</w:t>
      </w:r>
      <w:r w:rsidRPr="001338A4">
        <w:rPr>
          <w:sz w:val="20"/>
        </w:rPr>
        <w:t xml:space="preserve">This condition </w:t>
      </w:r>
      <w:r w:rsidR="00914D3A">
        <w:rPr>
          <w:sz w:val="20"/>
        </w:rPr>
        <w:t xml:space="preserve">is federally enforceable and </w:t>
      </w:r>
      <w:r w:rsidRPr="001338A4">
        <w:rPr>
          <w:sz w:val="20"/>
        </w:rPr>
        <w:t xml:space="preserve">was established pursuant to Rule 220 as it applied at the time of permitting in 1997.  This limit was established under Non-attainment New Source Review which required </w:t>
      </w:r>
      <w:r w:rsidR="00914D3A">
        <w:rPr>
          <w:sz w:val="20"/>
        </w:rPr>
        <w:t>Lowest Achievable Emissions Rate (</w:t>
      </w:r>
      <w:r w:rsidRPr="001338A4">
        <w:rPr>
          <w:sz w:val="20"/>
        </w:rPr>
        <w:t>LAER</w:t>
      </w:r>
      <w:r w:rsidR="00914D3A">
        <w:rPr>
          <w:sz w:val="20"/>
        </w:rPr>
        <w:t>)</w:t>
      </w:r>
      <w:r w:rsidRPr="001338A4">
        <w:rPr>
          <w:sz w:val="20"/>
        </w:rPr>
        <w:t xml:space="preserve"> emission offsets for VOCs.  Rule 220 has been rescinded, and the current equivalent rule is Rule 336.1908 (R 336.2908).</w:t>
      </w:r>
    </w:p>
    <w:p w14:paraId="4DCF38C0" w14:textId="77777777" w:rsidR="005D1AF4" w:rsidRPr="002109D2" w:rsidRDefault="005D1AF4" w:rsidP="00F2686C">
      <w:pPr>
        <w:pStyle w:val="Heading2"/>
        <w:numPr>
          <w:ilvl w:val="0"/>
          <w:numId w:val="0"/>
        </w:numPr>
        <w:pBdr>
          <w:top w:val="single" w:sz="4" w:space="1" w:color="auto"/>
          <w:left w:val="single" w:sz="4" w:space="4" w:color="auto"/>
          <w:bottom w:val="single" w:sz="4" w:space="1" w:color="auto"/>
          <w:right w:val="single" w:sz="4" w:space="4" w:color="auto"/>
        </w:pBdr>
      </w:pPr>
      <w:r>
        <w:br w:type="page"/>
      </w:r>
      <w:bookmarkStart w:id="77" w:name="_Toc155603333"/>
      <w:r w:rsidRPr="002109D2">
        <w:lastRenderedPageBreak/>
        <w:t>FGRULE290</w:t>
      </w:r>
      <w:bookmarkEnd w:id="77"/>
    </w:p>
    <w:p w14:paraId="21C102AE" w14:textId="77777777" w:rsidR="005D1AF4" w:rsidRPr="002109D2" w:rsidRDefault="005D1AF4" w:rsidP="00DC56F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04909A64" w14:textId="77777777" w:rsidR="005D1AF4" w:rsidRPr="00641A26" w:rsidRDefault="005D1AF4" w:rsidP="00200A6E">
      <w:pPr>
        <w:rPr>
          <w:rFonts w:cs="Arial"/>
          <w:sz w:val="20"/>
        </w:rPr>
      </w:pPr>
    </w:p>
    <w:p w14:paraId="0DD8B497" w14:textId="77777777" w:rsidR="005D1AF4" w:rsidRPr="00200A6E" w:rsidRDefault="005D1AF4" w:rsidP="00200A6E">
      <w:pPr>
        <w:jc w:val="both"/>
        <w:rPr>
          <w:b/>
          <w:u w:val="single"/>
        </w:rPr>
      </w:pPr>
      <w:r w:rsidRPr="00200A6E">
        <w:rPr>
          <w:b/>
          <w:u w:val="single"/>
        </w:rPr>
        <w:t>DESCRIPTION</w:t>
      </w:r>
    </w:p>
    <w:p w14:paraId="4D94BDF3" w14:textId="77777777" w:rsidR="005D1AF4" w:rsidRPr="00AB6CCE" w:rsidRDefault="005D1AF4" w:rsidP="00200A6E">
      <w:pPr>
        <w:jc w:val="both"/>
        <w:rPr>
          <w:sz w:val="20"/>
        </w:rPr>
      </w:pPr>
    </w:p>
    <w:p w14:paraId="5E47FCDA" w14:textId="77777777" w:rsidR="005D1AF4" w:rsidRPr="00641A26" w:rsidRDefault="005D1AF4" w:rsidP="005846D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0ABC0E6A" w14:textId="77777777" w:rsidR="005D1AF4" w:rsidRPr="00AB6CCE" w:rsidRDefault="005D1AF4" w:rsidP="005846DA">
      <w:pPr>
        <w:jc w:val="both"/>
        <w:rPr>
          <w:sz w:val="20"/>
        </w:rPr>
      </w:pPr>
    </w:p>
    <w:p w14:paraId="6B81BC77" w14:textId="29BAAF99" w:rsidR="005D1AF4" w:rsidRPr="005E1145" w:rsidRDefault="005D1AF4" w:rsidP="005846DA">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5E1145">
        <w:rPr>
          <w:sz w:val="20"/>
        </w:rPr>
        <w:t xml:space="preserve"> </w:t>
      </w:r>
      <w:r w:rsidR="005E1145" w:rsidRPr="005E1145">
        <w:rPr>
          <w:sz w:val="20"/>
        </w:rPr>
        <w:t>NA</w:t>
      </w:r>
    </w:p>
    <w:p w14:paraId="7C24A1D3" w14:textId="77777777" w:rsidR="005D1AF4" w:rsidRPr="005846DA" w:rsidRDefault="005D1AF4" w:rsidP="005846DA">
      <w:pPr>
        <w:jc w:val="both"/>
        <w:rPr>
          <w:bCs/>
          <w:sz w:val="20"/>
        </w:rPr>
      </w:pPr>
    </w:p>
    <w:p w14:paraId="246123F3" w14:textId="0705D4C9" w:rsidR="005D1AF4" w:rsidRPr="005E1145" w:rsidRDefault="005D1AF4" w:rsidP="005846DA">
      <w:pPr>
        <w:jc w:val="both"/>
        <w:rPr>
          <w:sz w:val="20"/>
        </w:rPr>
      </w:pPr>
      <w:r>
        <w:rPr>
          <w:b/>
          <w:bCs/>
          <w:sz w:val="20"/>
        </w:rPr>
        <w:t>Emission Units installed prior to December 20, 2016:</w:t>
      </w:r>
      <w:r>
        <w:rPr>
          <w:sz w:val="20"/>
        </w:rPr>
        <w:t xml:space="preserve"> </w:t>
      </w:r>
      <w:r w:rsidR="005E1145">
        <w:rPr>
          <w:sz w:val="20"/>
        </w:rPr>
        <w:t>EUEMBOSSING1, EUEMBOSSING3, EUEMBOSSING4</w:t>
      </w:r>
    </w:p>
    <w:p w14:paraId="25D8558C" w14:textId="77777777" w:rsidR="005D1AF4" w:rsidRPr="00AB6CCE" w:rsidRDefault="005D1AF4" w:rsidP="00200A6E">
      <w:pPr>
        <w:jc w:val="both"/>
        <w:rPr>
          <w:sz w:val="20"/>
        </w:rPr>
      </w:pPr>
    </w:p>
    <w:p w14:paraId="7756A403" w14:textId="77777777" w:rsidR="005D1AF4" w:rsidRPr="00200A6E" w:rsidRDefault="005D1AF4" w:rsidP="00200A6E">
      <w:pPr>
        <w:jc w:val="both"/>
      </w:pPr>
      <w:r w:rsidRPr="00200A6E">
        <w:rPr>
          <w:b/>
          <w:u w:val="single"/>
        </w:rPr>
        <w:t>POLLUTION CONTROL EQUIPMENT</w:t>
      </w:r>
    </w:p>
    <w:p w14:paraId="51DF0438" w14:textId="77777777" w:rsidR="005D1AF4" w:rsidRPr="00200A6E" w:rsidRDefault="005D1AF4" w:rsidP="00200A6E">
      <w:pPr>
        <w:jc w:val="both"/>
        <w:rPr>
          <w:sz w:val="20"/>
        </w:rPr>
      </w:pPr>
    </w:p>
    <w:p w14:paraId="73B1BF5E" w14:textId="56D8A617" w:rsidR="005D1AF4" w:rsidRPr="005E1145" w:rsidRDefault="005E1145" w:rsidP="00200A6E">
      <w:pPr>
        <w:jc w:val="both"/>
        <w:rPr>
          <w:sz w:val="20"/>
        </w:rPr>
      </w:pPr>
      <w:r w:rsidRPr="005E1145">
        <w:rPr>
          <w:sz w:val="20"/>
        </w:rPr>
        <w:t>NA</w:t>
      </w:r>
    </w:p>
    <w:p w14:paraId="05076FFD" w14:textId="77777777" w:rsidR="005D1AF4" w:rsidRPr="00200A6E" w:rsidRDefault="005D1AF4" w:rsidP="00200A6E">
      <w:pPr>
        <w:jc w:val="both"/>
        <w:rPr>
          <w:sz w:val="20"/>
        </w:rPr>
      </w:pPr>
    </w:p>
    <w:p w14:paraId="095FF3B0" w14:textId="77777777" w:rsidR="005D1AF4" w:rsidRPr="00200A6E" w:rsidRDefault="005D1AF4" w:rsidP="00200A6E">
      <w:pPr>
        <w:jc w:val="both"/>
        <w:rPr>
          <w:b/>
        </w:rPr>
      </w:pPr>
      <w:r w:rsidRPr="00200A6E">
        <w:rPr>
          <w:b/>
        </w:rPr>
        <w:t xml:space="preserve">I.  </w:t>
      </w:r>
      <w:r w:rsidRPr="00200A6E">
        <w:rPr>
          <w:b/>
          <w:u w:val="single"/>
        </w:rPr>
        <w:t>EMISSION LIMIT(S)</w:t>
      </w:r>
    </w:p>
    <w:p w14:paraId="411451F2" w14:textId="77777777" w:rsidR="005D1AF4" w:rsidRPr="00AB6CCE" w:rsidRDefault="005D1AF4" w:rsidP="00200A6E">
      <w:pPr>
        <w:jc w:val="both"/>
        <w:rPr>
          <w:sz w:val="20"/>
        </w:rPr>
      </w:pPr>
    </w:p>
    <w:p w14:paraId="439894CB" w14:textId="77777777" w:rsidR="005D1AF4" w:rsidRPr="00200A6E" w:rsidRDefault="005D1AF4" w:rsidP="00200A6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F910E74" w14:textId="77777777" w:rsidR="005D1AF4" w:rsidRPr="00200A6E" w:rsidRDefault="005D1AF4" w:rsidP="00200A6E">
      <w:pPr>
        <w:ind w:left="360" w:hanging="360"/>
        <w:jc w:val="both"/>
        <w:rPr>
          <w:sz w:val="20"/>
        </w:rPr>
      </w:pPr>
    </w:p>
    <w:p w14:paraId="0AE468C3" w14:textId="76CA540F" w:rsidR="005D1AF4" w:rsidRDefault="005D1AF4" w:rsidP="005858A4">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A81EF9">
        <w:rPr>
          <w:sz w:val="20"/>
        </w:rPr>
        <w:t xml:space="preserve"> </w:t>
      </w:r>
      <w:r>
        <w:rPr>
          <w:b/>
          <w:sz w:val="20"/>
        </w:rPr>
        <w:t>(R 336.1290(2)(a)(ii))</w:t>
      </w:r>
    </w:p>
    <w:p w14:paraId="7793B48A" w14:textId="77777777" w:rsidR="005D1AF4" w:rsidRPr="00200A6E" w:rsidRDefault="005D1AF4" w:rsidP="001E4AC9">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7881F8B5" w14:textId="77777777" w:rsidR="005D1AF4" w:rsidRPr="00200A6E" w:rsidRDefault="005D1AF4" w:rsidP="005858A4">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2D2F2B38" w14:textId="77777777" w:rsidR="005D1AF4" w:rsidRPr="00200A6E" w:rsidRDefault="005D1AF4" w:rsidP="005858A4">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0599D9BD" w14:textId="77777777" w:rsidR="005D1AF4" w:rsidRPr="00296DD8" w:rsidRDefault="005D1AF4" w:rsidP="00E402B8">
      <w:pPr>
        <w:numPr>
          <w:ilvl w:val="0"/>
          <w:numId w:val="32"/>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7A42EBB1" w14:textId="4B07B351" w:rsidR="005D1AF4" w:rsidRDefault="005D1AF4" w:rsidP="00E402B8">
      <w:pPr>
        <w:numPr>
          <w:ilvl w:val="0"/>
          <w:numId w:val="32"/>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01770B9D" w14:textId="77777777" w:rsidR="00A81EF9" w:rsidRDefault="00A81EF9" w:rsidP="00A81EF9">
      <w:pPr>
        <w:ind w:left="720"/>
        <w:jc w:val="both"/>
        <w:rPr>
          <w:b/>
          <w:sz w:val="20"/>
        </w:rPr>
      </w:pPr>
    </w:p>
    <w:p w14:paraId="7458E2CE" w14:textId="6520B312" w:rsidR="005D1AF4" w:rsidRDefault="005D1AF4" w:rsidP="00A339D1">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290(2)(a)(i) or Rule 290(2)(a)(ii), if all the following provisions are met:</w:t>
      </w:r>
      <w:r w:rsidR="00D57C02">
        <w:rPr>
          <w:sz w:val="20"/>
        </w:rPr>
        <w:t xml:space="preserve"> </w:t>
      </w:r>
      <w:r>
        <w:rPr>
          <w:sz w:val="20"/>
        </w:rPr>
        <w:t xml:space="preserve"> </w:t>
      </w:r>
      <w:r>
        <w:rPr>
          <w:b/>
          <w:sz w:val="20"/>
        </w:rPr>
        <w:t>(R 336.1290(2)(a)(iii))</w:t>
      </w:r>
    </w:p>
    <w:p w14:paraId="1101DC45" w14:textId="77777777" w:rsidR="005D1AF4" w:rsidRPr="00200A6E" w:rsidRDefault="005D1AF4" w:rsidP="005858A4">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0F6BF80B" w14:textId="77777777" w:rsidR="005D1AF4" w:rsidRPr="00200A6E" w:rsidRDefault="005D1AF4" w:rsidP="005858A4">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3C178195" w14:textId="77777777" w:rsidR="005D1AF4" w:rsidRPr="00200A6E" w:rsidRDefault="005D1AF4" w:rsidP="001E4AC9">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CD304D2" w14:textId="77777777" w:rsidR="005D1AF4" w:rsidRPr="00AB6CCE" w:rsidRDefault="005D1AF4" w:rsidP="00200A6E">
      <w:pPr>
        <w:jc w:val="both"/>
        <w:rPr>
          <w:sz w:val="20"/>
        </w:rPr>
      </w:pPr>
    </w:p>
    <w:p w14:paraId="766CE85E" w14:textId="77777777" w:rsidR="005D1AF4" w:rsidRPr="00200A6E" w:rsidRDefault="005D1AF4" w:rsidP="00200A6E">
      <w:pPr>
        <w:jc w:val="both"/>
        <w:rPr>
          <w:b/>
          <w:u w:val="single"/>
        </w:rPr>
      </w:pPr>
      <w:r w:rsidRPr="00200A6E">
        <w:rPr>
          <w:b/>
        </w:rPr>
        <w:t xml:space="preserve">II.  </w:t>
      </w:r>
      <w:r w:rsidRPr="00200A6E">
        <w:rPr>
          <w:b/>
          <w:u w:val="single"/>
        </w:rPr>
        <w:t>MATERIAL LIMIT(S)</w:t>
      </w:r>
    </w:p>
    <w:p w14:paraId="4B1B568F" w14:textId="77777777" w:rsidR="005D1AF4" w:rsidRPr="00AB6CCE" w:rsidRDefault="005D1AF4" w:rsidP="00200A6E">
      <w:pPr>
        <w:jc w:val="both"/>
        <w:rPr>
          <w:sz w:val="20"/>
        </w:rPr>
      </w:pPr>
    </w:p>
    <w:p w14:paraId="72D481E4" w14:textId="77777777" w:rsidR="005D1AF4" w:rsidRPr="00200A6E" w:rsidRDefault="005D1AF4" w:rsidP="000426AF">
      <w:pPr>
        <w:jc w:val="both"/>
        <w:rPr>
          <w:sz w:val="20"/>
        </w:rPr>
      </w:pPr>
      <w:r w:rsidRPr="00200A6E">
        <w:rPr>
          <w:sz w:val="20"/>
        </w:rPr>
        <w:t>NA</w:t>
      </w:r>
    </w:p>
    <w:p w14:paraId="5D87EEC7" w14:textId="77777777" w:rsidR="005D1AF4" w:rsidRPr="00AB6CCE" w:rsidRDefault="005D1AF4" w:rsidP="00200A6E">
      <w:pPr>
        <w:jc w:val="both"/>
        <w:rPr>
          <w:sz w:val="20"/>
        </w:rPr>
      </w:pPr>
    </w:p>
    <w:p w14:paraId="42E03850" w14:textId="77777777" w:rsidR="005D1AF4" w:rsidRPr="00200A6E" w:rsidRDefault="005D1AF4" w:rsidP="00200A6E">
      <w:pPr>
        <w:jc w:val="both"/>
        <w:rPr>
          <w:b/>
        </w:rPr>
      </w:pPr>
      <w:r w:rsidRPr="00200A6E">
        <w:rPr>
          <w:b/>
        </w:rPr>
        <w:t xml:space="preserve">III.  </w:t>
      </w:r>
      <w:r w:rsidRPr="00200A6E">
        <w:rPr>
          <w:b/>
          <w:u w:val="single"/>
        </w:rPr>
        <w:t>PROCESS/OPERATIONAL RESTRICTION(S)</w:t>
      </w:r>
    </w:p>
    <w:p w14:paraId="2EDD1DBF" w14:textId="77777777" w:rsidR="005D1AF4" w:rsidRPr="00200A6E" w:rsidRDefault="005D1AF4" w:rsidP="00200A6E">
      <w:pPr>
        <w:jc w:val="both"/>
      </w:pPr>
    </w:p>
    <w:p w14:paraId="73CAE334" w14:textId="77777777" w:rsidR="005D1AF4" w:rsidRPr="00200A6E" w:rsidRDefault="005D1AF4" w:rsidP="00E402B8">
      <w:pPr>
        <w:numPr>
          <w:ilvl w:val="0"/>
          <w:numId w:val="30"/>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97B3248" w14:textId="77777777" w:rsidR="005D1AF4" w:rsidRPr="00AB6CCE" w:rsidRDefault="005D1AF4" w:rsidP="00200A6E">
      <w:pPr>
        <w:autoSpaceDE w:val="0"/>
        <w:autoSpaceDN w:val="0"/>
        <w:adjustRightInd w:val="0"/>
        <w:rPr>
          <w:rFonts w:cs="Arial"/>
          <w:sz w:val="20"/>
        </w:rPr>
      </w:pPr>
    </w:p>
    <w:p w14:paraId="1644DFAE" w14:textId="77777777" w:rsidR="005D1AF4" w:rsidRPr="00200A6E" w:rsidRDefault="005D1AF4" w:rsidP="00E402B8">
      <w:pPr>
        <w:numPr>
          <w:ilvl w:val="0"/>
          <w:numId w:val="30"/>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6B45E2C9" w14:textId="77777777" w:rsidR="005D1AF4" w:rsidRPr="005846DA" w:rsidRDefault="005D1AF4" w:rsidP="00E402B8">
      <w:pPr>
        <w:numPr>
          <w:ilvl w:val="1"/>
          <w:numId w:val="34"/>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731A2B48" w14:textId="77777777" w:rsidR="005D1AF4" w:rsidRPr="00560A9E" w:rsidRDefault="005D1AF4" w:rsidP="005858A4">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DFB6982" w14:textId="77777777" w:rsidR="005D1AF4" w:rsidRPr="00200A6E" w:rsidRDefault="005D1AF4" w:rsidP="00D57C02">
      <w:pPr>
        <w:numPr>
          <w:ilvl w:val="2"/>
          <w:numId w:val="34"/>
        </w:numPr>
        <w:tabs>
          <w:tab w:val="clear" w:pos="1440"/>
          <w:tab w:val="num" w:pos="99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10B7FE9" w14:textId="77777777" w:rsidR="005D1AF4" w:rsidRPr="00200A6E" w:rsidRDefault="005D1AF4" w:rsidP="00D57C02">
      <w:pPr>
        <w:numPr>
          <w:ilvl w:val="2"/>
          <w:numId w:val="34"/>
        </w:numPr>
        <w:tabs>
          <w:tab w:val="clear" w:pos="1440"/>
          <w:tab w:val="num" w:pos="990"/>
        </w:tabs>
        <w:autoSpaceDE w:val="0"/>
        <w:autoSpaceDN w:val="0"/>
        <w:adjustRightInd w:val="0"/>
        <w:spacing w:after="120"/>
        <w:jc w:val="both"/>
        <w:rPr>
          <w:rFonts w:cs="Arial"/>
          <w:sz w:val="20"/>
        </w:rPr>
      </w:pPr>
      <w:r w:rsidRPr="00200A6E">
        <w:rPr>
          <w:rFonts w:cs="Arial"/>
          <w:sz w:val="20"/>
        </w:rPr>
        <w:t>Wet scrubbers equipped with a liquid flow rate monitor.</w:t>
      </w:r>
    </w:p>
    <w:p w14:paraId="7136E5C2" w14:textId="77777777" w:rsidR="005D1AF4" w:rsidRPr="00200A6E" w:rsidRDefault="005D1AF4" w:rsidP="00D57C02">
      <w:pPr>
        <w:numPr>
          <w:ilvl w:val="2"/>
          <w:numId w:val="34"/>
        </w:numPr>
        <w:tabs>
          <w:tab w:val="clear" w:pos="1440"/>
          <w:tab w:val="num" w:pos="990"/>
        </w:tabs>
        <w:autoSpaceDE w:val="0"/>
        <w:autoSpaceDN w:val="0"/>
        <w:adjustRightInd w:val="0"/>
        <w:spacing w:after="120"/>
        <w:ind w:left="990" w:hanging="27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21934B1" w14:textId="77777777" w:rsidR="005D1AF4" w:rsidRPr="00560A9E" w:rsidRDefault="005D1AF4" w:rsidP="00E402B8">
      <w:pPr>
        <w:numPr>
          <w:ilvl w:val="1"/>
          <w:numId w:val="34"/>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7C0755D2" w14:textId="77777777" w:rsidR="005D1AF4" w:rsidRPr="00560A9E" w:rsidRDefault="005D1AF4" w:rsidP="005858A4">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40744C3B" w14:textId="77777777" w:rsidR="005D1AF4" w:rsidRPr="00200A6E" w:rsidRDefault="005D1AF4" w:rsidP="00AB6CCE">
      <w:pPr>
        <w:autoSpaceDE w:val="0"/>
        <w:autoSpaceDN w:val="0"/>
        <w:adjustRightInd w:val="0"/>
        <w:rPr>
          <w:rFonts w:cs="Arial"/>
          <w:sz w:val="20"/>
        </w:rPr>
      </w:pPr>
    </w:p>
    <w:p w14:paraId="489D3F7C" w14:textId="77777777" w:rsidR="005D1AF4" w:rsidRPr="00200A6E" w:rsidRDefault="005D1AF4" w:rsidP="00200A6E">
      <w:pPr>
        <w:jc w:val="both"/>
        <w:rPr>
          <w:b/>
        </w:rPr>
      </w:pPr>
      <w:r w:rsidRPr="00200A6E">
        <w:rPr>
          <w:b/>
        </w:rPr>
        <w:t xml:space="preserve">IV.  </w:t>
      </w:r>
      <w:r w:rsidRPr="00200A6E">
        <w:rPr>
          <w:b/>
          <w:u w:val="single"/>
        </w:rPr>
        <w:t>DESIGN/EQUIPMENT PARAMETER(S)</w:t>
      </w:r>
    </w:p>
    <w:p w14:paraId="53995FE6" w14:textId="77777777" w:rsidR="005D1AF4" w:rsidRPr="00200A6E" w:rsidRDefault="005D1AF4" w:rsidP="00200A6E">
      <w:pPr>
        <w:jc w:val="both"/>
      </w:pPr>
    </w:p>
    <w:p w14:paraId="3E00CAF4" w14:textId="77777777" w:rsidR="005D1AF4" w:rsidRPr="00200A6E" w:rsidRDefault="005D1AF4" w:rsidP="000426AF">
      <w:pPr>
        <w:jc w:val="both"/>
        <w:rPr>
          <w:sz w:val="20"/>
        </w:rPr>
      </w:pPr>
      <w:r w:rsidRPr="00200A6E">
        <w:rPr>
          <w:sz w:val="20"/>
        </w:rPr>
        <w:t>NA</w:t>
      </w:r>
    </w:p>
    <w:p w14:paraId="3F76C8A9" w14:textId="77777777" w:rsidR="005D1AF4" w:rsidRPr="00200A6E" w:rsidRDefault="005D1AF4" w:rsidP="00200A6E">
      <w:pPr>
        <w:jc w:val="both"/>
      </w:pPr>
    </w:p>
    <w:p w14:paraId="4AFCC2F3" w14:textId="77777777" w:rsidR="005D1AF4" w:rsidRPr="00200A6E" w:rsidRDefault="005D1AF4" w:rsidP="00200A6E">
      <w:pPr>
        <w:jc w:val="both"/>
        <w:rPr>
          <w:b/>
        </w:rPr>
      </w:pPr>
      <w:r w:rsidRPr="00200A6E">
        <w:rPr>
          <w:b/>
        </w:rPr>
        <w:t xml:space="preserve">V.  </w:t>
      </w:r>
      <w:r w:rsidRPr="00200A6E">
        <w:rPr>
          <w:b/>
          <w:u w:val="single"/>
        </w:rPr>
        <w:t>TESTING/SAMPLING</w:t>
      </w:r>
    </w:p>
    <w:p w14:paraId="5DCFD006" w14:textId="77777777" w:rsidR="005D1AF4" w:rsidRDefault="005D1AF4" w:rsidP="00200A6E">
      <w:pPr>
        <w:jc w:val="both"/>
        <w:rPr>
          <w:b/>
          <w:sz w:val="20"/>
        </w:rPr>
      </w:pPr>
      <w:r w:rsidRPr="00200A6E">
        <w:rPr>
          <w:sz w:val="20"/>
        </w:rPr>
        <w:t xml:space="preserve">Records shall be maintained on file for a period of five years.  </w:t>
      </w:r>
      <w:r w:rsidRPr="00200A6E">
        <w:rPr>
          <w:b/>
          <w:sz w:val="20"/>
        </w:rPr>
        <w:t>(R 336.1213(3)(b)(ii))</w:t>
      </w:r>
    </w:p>
    <w:p w14:paraId="086C57AA" w14:textId="77777777" w:rsidR="005D1AF4" w:rsidRPr="00200A6E" w:rsidRDefault="005D1AF4" w:rsidP="00200A6E">
      <w:pPr>
        <w:jc w:val="both"/>
      </w:pPr>
    </w:p>
    <w:p w14:paraId="3F6BD44C" w14:textId="77777777" w:rsidR="005D1AF4" w:rsidRPr="00200A6E" w:rsidRDefault="005D1AF4" w:rsidP="000426AF">
      <w:pPr>
        <w:jc w:val="both"/>
        <w:rPr>
          <w:sz w:val="20"/>
        </w:rPr>
      </w:pPr>
      <w:r w:rsidRPr="00200A6E">
        <w:rPr>
          <w:sz w:val="20"/>
        </w:rPr>
        <w:t>NA</w:t>
      </w:r>
    </w:p>
    <w:p w14:paraId="26BC42A6" w14:textId="77777777" w:rsidR="005D1AF4" w:rsidRPr="00200A6E" w:rsidRDefault="005D1AF4" w:rsidP="00200A6E">
      <w:pPr>
        <w:jc w:val="both"/>
      </w:pPr>
    </w:p>
    <w:p w14:paraId="1F55A862" w14:textId="77777777" w:rsidR="005D1AF4" w:rsidRPr="00200A6E" w:rsidRDefault="005D1AF4" w:rsidP="00200A6E">
      <w:pPr>
        <w:jc w:val="both"/>
        <w:rPr>
          <w:b/>
        </w:rPr>
      </w:pPr>
      <w:r w:rsidRPr="00200A6E">
        <w:rPr>
          <w:b/>
        </w:rPr>
        <w:t xml:space="preserve">VI.  </w:t>
      </w:r>
      <w:r w:rsidRPr="00200A6E">
        <w:rPr>
          <w:b/>
          <w:u w:val="single"/>
        </w:rPr>
        <w:t>MONITORING/RECORDKEEPING</w:t>
      </w:r>
    </w:p>
    <w:p w14:paraId="3429756B" w14:textId="77777777" w:rsidR="005D1AF4" w:rsidRPr="00200A6E" w:rsidRDefault="005D1AF4" w:rsidP="00200A6E">
      <w:pPr>
        <w:jc w:val="both"/>
        <w:rPr>
          <w:sz w:val="20"/>
        </w:rPr>
      </w:pPr>
      <w:r w:rsidRPr="00200A6E">
        <w:rPr>
          <w:sz w:val="20"/>
        </w:rPr>
        <w:t xml:space="preserve">Records shall be maintained on file for a period of five years.  </w:t>
      </w:r>
      <w:r w:rsidRPr="00200A6E">
        <w:rPr>
          <w:b/>
          <w:sz w:val="20"/>
        </w:rPr>
        <w:t>(R 336.1213(3)(b)(ii))</w:t>
      </w:r>
    </w:p>
    <w:p w14:paraId="358A5E17" w14:textId="77777777" w:rsidR="005D1AF4" w:rsidRPr="00200A6E" w:rsidRDefault="005D1AF4" w:rsidP="00200A6E">
      <w:pPr>
        <w:jc w:val="both"/>
        <w:rPr>
          <w:sz w:val="20"/>
        </w:rPr>
      </w:pPr>
    </w:p>
    <w:p w14:paraId="1848787E" w14:textId="77777777" w:rsidR="005D1AF4" w:rsidRPr="00200A6E" w:rsidRDefault="005D1AF4" w:rsidP="005858A4">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F432EF9" w14:textId="77777777" w:rsidR="005D1AF4" w:rsidRPr="00200A6E" w:rsidRDefault="005D1AF4" w:rsidP="005858A4">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F6DDEF3" w14:textId="77777777" w:rsidR="005D1AF4" w:rsidRPr="00200A6E" w:rsidRDefault="005D1AF4" w:rsidP="005858A4">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750ED79B" w14:textId="77777777" w:rsidR="005D1AF4" w:rsidRPr="00200A6E" w:rsidRDefault="005D1AF4" w:rsidP="005858A4">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5725283" w14:textId="0539B0F3" w:rsidR="005D1AF4" w:rsidRPr="00200A6E" w:rsidRDefault="005D1AF4" w:rsidP="005858A4">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1DD45983" w14:textId="77777777" w:rsidR="005D1AF4" w:rsidRPr="001E4AC9" w:rsidRDefault="005D1AF4" w:rsidP="00E402B8">
      <w:pPr>
        <w:numPr>
          <w:ilvl w:val="0"/>
          <w:numId w:val="33"/>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767ABBF8" w14:textId="77777777" w:rsidR="005D1AF4" w:rsidRPr="004B4390" w:rsidRDefault="005D1AF4" w:rsidP="001E4AC9">
      <w:pPr>
        <w:spacing w:after="120"/>
        <w:ind w:left="720"/>
        <w:jc w:val="both"/>
        <w:rPr>
          <w:b/>
          <w:sz w:val="20"/>
        </w:rPr>
      </w:pPr>
      <w:r w:rsidRPr="004B4390">
        <w:rPr>
          <w:b/>
          <w:sz w:val="20"/>
        </w:rPr>
        <w:t>(R 336.1213(3), R 336.1290(2)(d))</w:t>
      </w:r>
    </w:p>
    <w:p w14:paraId="5D8A20F0" w14:textId="77777777" w:rsidR="005D1AF4" w:rsidRDefault="005D1AF4" w:rsidP="00E402B8">
      <w:pPr>
        <w:numPr>
          <w:ilvl w:val="0"/>
          <w:numId w:val="31"/>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171E7D2B" w14:textId="77777777" w:rsidR="005D1AF4" w:rsidRPr="00A00643" w:rsidRDefault="005D1AF4" w:rsidP="00A00643">
      <w:pPr>
        <w:jc w:val="both"/>
        <w:rPr>
          <w:bCs/>
          <w:sz w:val="20"/>
        </w:rPr>
      </w:pPr>
    </w:p>
    <w:p w14:paraId="07B49645" w14:textId="77777777" w:rsidR="005D1AF4" w:rsidRPr="00200A6E" w:rsidRDefault="005D1AF4" w:rsidP="005858A4">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5F578A9" w14:textId="77777777" w:rsidR="005D1AF4" w:rsidRPr="00200A6E" w:rsidRDefault="005D1AF4" w:rsidP="005858A4">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522A996" w14:textId="77777777" w:rsidR="005D1AF4" w:rsidRPr="00200A6E" w:rsidRDefault="005D1AF4" w:rsidP="00A0064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3DD0B031" w14:textId="77777777" w:rsidR="005D1AF4" w:rsidRPr="00200A6E" w:rsidRDefault="005D1AF4" w:rsidP="00A00643">
      <w:pPr>
        <w:jc w:val="both"/>
        <w:rPr>
          <w:sz w:val="20"/>
        </w:rPr>
      </w:pPr>
    </w:p>
    <w:p w14:paraId="0A041355" w14:textId="77777777" w:rsidR="005D1AF4" w:rsidRPr="00200A6E" w:rsidRDefault="005D1AF4" w:rsidP="00200A6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59665AF3" w14:textId="77777777" w:rsidR="005D1AF4" w:rsidRPr="00200A6E" w:rsidRDefault="005D1AF4" w:rsidP="00200A6E">
      <w:pPr>
        <w:jc w:val="both"/>
        <w:rPr>
          <w:sz w:val="20"/>
        </w:rPr>
      </w:pPr>
    </w:p>
    <w:p w14:paraId="46BC0986" w14:textId="77777777" w:rsidR="005D1AF4" w:rsidRPr="00200A6E" w:rsidRDefault="005D1AF4" w:rsidP="00200A6E">
      <w:pPr>
        <w:jc w:val="both"/>
        <w:rPr>
          <w:b/>
          <w:sz w:val="20"/>
        </w:rPr>
      </w:pPr>
      <w:r w:rsidRPr="00200A6E">
        <w:rPr>
          <w:b/>
          <w:sz w:val="20"/>
        </w:rPr>
        <w:t>See Appendix 4</w:t>
      </w:r>
    </w:p>
    <w:p w14:paraId="36C62D13" w14:textId="77777777" w:rsidR="005D1AF4" w:rsidRPr="002839DA" w:rsidRDefault="005D1AF4" w:rsidP="00200A6E">
      <w:pPr>
        <w:jc w:val="both"/>
        <w:rPr>
          <w:sz w:val="20"/>
        </w:rPr>
      </w:pPr>
    </w:p>
    <w:p w14:paraId="574833D5" w14:textId="77777777" w:rsidR="005D1AF4" w:rsidRPr="00200A6E" w:rsidRDefault="005D1AF4" w:rsidP="00200A6E">
      <w:pPr>
        <w:jc w:val="both"/>
        <w:rPr>
          <w:b/>
        </w:rPr>
      </w:pPr>
      <w:r w:rsidRPr="00200A6E">
        <w:rPr>
          <w:b/>
        </w:rPr>
        <w:t xml:space="preserve">VII.  </w:t>
      </w:r>
      <w:r w:rsidRPr="00200A6E">
        <w:rPr>
          <w:b/>
          <w:u w:val="single"/>
        </w:rPr>
        <w:t>REPORTING</w:t>
      </w:r>
    </w:p>
    <w:p w14:paraId="07F9676C" w14:textId="77777777" w:rsidR="005D1AF4" w:rsidRPr="00AB6CCE" w:rsidRDefault="005D1AF4" w:rsidP="00200A6E">
      <w:pPr>
        <w:jc w:val="both"/>
        <w:rPr>
          <w:sz w:val="20"/>
        </w:rPr>
      </w:pPr>
    </w:p>
    <w:p w14:paraId="06014313" w14:textId="77777777" w:rsidR="005D1AF4" w:rsidRPr="00200A6E" w:rsidRDefault="005D1AF4" w:rsidP="00200A6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976E326" w14:textId="77777777" w:rsidR="005D1AF4" w:rsidRPr="002839DA" w:rsidRDefault="005D1AF4" w:rsidP="00200A6E">
      <w:pPr>
        <w:ind w:left="360" w:hanging="360"/>
        <w:jc w:val="both"/>
        <w:rPr>
          <w:sz w:val="20"/>
        </w:rPr>
      </w:pPr>
    </w:p>
    <w:p w14:paraId="60F5324C" w14:textId="77777777" w:rsidR="005D1AF4" w:rsidRPr="00200A6E" w:rsidRDefault="005D1AF4" w:rsidP="00200A6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39977370" w14:textId="77777777" w:rsidR="005D1AF4" w:rsidRPr="00200A6E" w:rsidRDefault="005D1AF4" w:rsidP="00200A6E">
      <w:pPr>
        <w:ind w:left="360" w:hanging="360"/>
        <w:jc w:val="both"/>
        <w:rPr>
          <w:sz w:val="20"/>
        </w:rPr>
      </w:pPr>
    </w:p>
    <w:p w14:paraId="023463C3" w14:textId="77777777" w:rsidR="005D1AF4" w:rsidRPr="00200A6E" w:rsidRDefault="005D1AF4" w:rsidP="00200A6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EE3DBAD" w14:textId="77777777" w:rsidR="005D1AF4" w:rsidRPr="00200A6E" w:rsidRDefault="005D1AF4" w:rsidP="00200A6E">
      <w:pPr>
        <w:jc w:val="both"/>
        <w:rPr>
          <w:sz w:val="20"/>
        </w:rPr>
      </w:pPr>
    </w:p>
    <w:p w14:paraId="766F394A" w14:textId="77777777" w:rsidR="005D1AF4" w:rsidRPr="00200A6E" w:rsidRDefault="005D1AF4" w:rsidP="00200A6E">
      <w:pPr>
        <w:jc w:val="both"/>
        <w:rPr>
          <w:b/>
          <w:sz w:val="20"/>
        </w:rPr>
      </w:pPr>
      <w:r w:rsidRPr="00200A6E">
        <w:rPr>
          <w:b/>
          <w:sz w:val="20"/>
        </w:rPr>
        <w:t>See Appendix 8</w:t>
      </w:r>
    </w:p>
    <w:p w14:paraId="23F5BAA1" w14:textId="77777777" w:rsidR="005D1AF4" w:rsidRDefault="005D1AF4" w:rsidP="00200A6E">
      <w:pPr>
        <w:jc w:val="both"/>
      </w:pPr>
    </w:p>
    <w:p w14:paraId="250577F3" w14:textId="77777777" w:rsidR="005D1AF4" w:rsidRPr="00200A6E" w:rsidRDefault="005D1AF4" w:rsidP="00200A6E">
      <w:pPr>
        <w:jc w:val="both"/>
        <w:rPr>
          <w:b/>
          <w:u w:val="single"/>
        </w:rPr>
      </w:pPr>
      <w:r w:rsidRPr="00200A6E">
        <w:rPr>
          <w:b/>
        </w:rPr>
        <w:t xml:space="preserve">VIII.  </w:t>
      </w:r>
      <w:r w:rsidRPr="00200A6E">
        <w:rPr>
          <w:b/>
          <w:u w:val="single"/>
        </w:rPr>
        <w:t>STACK/VENT RESTRICTION(S)</w:t>
      </w:r>
    </w:p>
    <w:p w14:paraId="5DD7675D" w14:textId="77777777" w:rsidR="005D1AF4" w:rsidRPr="00200A6E" w:rsidRDefault="005D1AF4" w:rsidP="00200A6E">
      <w:pPr>
        <w:jc w:val="both"/>
      </w:pPr>
    </w:p>
    <w:p w14:paraId="2BA53C91" w14:textId="77777777" w:rsidR="005D1AF4" w:rsidRPr="00200A6E" w:rsidRDefault="005D1AF4" w:rsidP="000426AF">
      <w:pPr>
        <w:jc w:val="both"/>
        <w:rPr>
          <w:sz w:val="20"/>
        </w:rPr>
      </w:pPr>
      <w:r w:rsidRPr="00200A6E">
        <w:rPr>
          <w:sz w:val="20"/>
        </w:rPr>
        <w:t>NA</w:t>
      </w:r>
    </w:p>
    <w:p w14:paraId="7D116216" w14:textId="77777777" w:rsidR="005D1AF4" w:rsidRPr="00200A6E" w:rsidRDefault="005D1AF4" w:rsidP="00200A6E">
      <w:pPr>
        <w:jc w:val="both"/>
      </w:pPr>
    </w:p>
    <w:p w14:paraId="1EECD6E9" w14:textId="77777777" w:rsidR="005D1AF4" w:rsidRPr="00200A6E" w:rsidRDefault="005D1AF4" w:rsidP="00200A6E">
      <w:pPr>
        <w:jc w:val="both"/>
        <w:rPr>
          <w:b/>
        </w:rPr>
      </w:pPr>
      <w:r w:rsidRPr="00200A6E">
        <w:rPr>
          <w:b/>
        </w:rPr>
        <w:t xml:space="preserve">IX.   </w:t>
      </w:r>
      <w:r w:rsidRPr="00200A6E">
        <w:rPr>
          <w:b/>
          <w:u w:val="single"/>
        </w:rPr>
        <w:t>OTHER REQUIREMENT(S)</w:t>
      </w:r>
    </w:p>
    <w:p w14:paraId="7EFD784A" w14:textId="77777777" w:rsidR="005D1AF4" w:rsidRPr="00200A6E" w:rsidRDefault="005D1AF4" w:rsidP="00200A6E">
      <w:pPr>
        <w:jc w:val="both"/>
      </w:pPr>
    </w:p>
    <w:p w14:paraId="5CFCB24E" w14:textId="77777777" w:rsidR="005D1AF4" w:rsidRPr="002109D2" w:rsidRDefault="005D1AF4" w:rsidP="001E4AC9">
      <w:pPr>
        <w:jc w:val="both"/>
        <w:rPr>
          <w:sz w:val="20"/>
        </w:rPr>
      </w:pPr>
      <w:r w:rsidRPr="00200A6E">
        <w:rPr>
          <w:sz w:val="20"/>
        </w:rPr>
        <w:t>NA</w:t>
      </w:r>
    </w:p>
    <w:p w14:paraId="7FADE8F7" w14:textId="65514B40" w:rsidR="005D1AF4" w:rsidRDefault="005D1AF4" w:rsidP="007014BE"/>
    <w:p w14:paraId="1BDD4884" w14:textId="261E9E5C" w:rsidR="007014BE" w:rsidRPr="007014BE" w:rsidRDefault="00E14632" w:rsidP="007014BE">
      <w:pPr>
        <w:rPr>
          <w:sz w:val="20"/>
        </w:rPr>
      </w:pPr>
      <w:r w:rsidRPr="00FE0AD0">
        <w:br w:type="page"/>
      </w:r>
      <w:bookmarkStart w:id="78" w:name="_Toc1453518"/>
      <w:bookmarkEnd w:id="62"/>
      <w:bookmarkEnd w:id="63"/>
      <w:bookmarkEnd w:id="64"/>
    </w:p>
    <w:p w14:paraId="1333BA23" w14:textId="77777777" w:rsidR="005E5399" w:rsidRPr="00440957" w:rsidRDefault="00FE2A0A" w:rsidP="001B5E34">
      <w:pPr>
        <w:pStyle w:val="Heading1"/>
        <w:rPr>
          <w:sz w:val="20"/>
          <w:szCs w:val="20"/>
        </w:rPr>
      </w:pPr>
      <w:bookmarkStart w:id="79" w:name="_Toc155603334"/>
      <w:r w:rsidRPr="001B5E34">
        <w:t>E</w:t>
      </w:r>
      <w:r w:rsidR="005E5399" w:rsidRPr="001B5E34">
        <w:t>.  NON-APPLICABLE REQUIREMENTS</w:t>
      </w:r>
      <w:bookmarkEnd w:id="78"/>
      <w:bookmarkEnd w:id="79"/>
    </w:p>
    <w:p w14:paraId="42787D72" w14:textId="77777777" w:rsidR="005B2191" w:rsidRDefault="005B2191" w:rsidP="005B2191">
      <w:pPr>
        <w:jc w:val="both"/>
        <w:rPr>
          <w:rFonts w:cs="Arial"/>
          <w:sz w:val="20"/>
        </w:rPr>
      </w:pPr>
    </w:p>
    <w:p w14:paraId="08D09FD3" w14:textId="77777777" w:rsidR="00FD265B" w:rsidRPr="00EE5F4E" w:rsidRDefault="00FD265B" w:rsidP="004F09CF">
      <w:pPr>
        <w:jc w:val="both"/>
        <w:rPr>
          <w:sz w:val="20"/>
        </w:rPr>
      </w:pPr>
    </w:p>
    <w:p w14:paraId="469028FC"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23812264" w14:textId="77777777" w:rsidR="000822B4" w:rsidRDefault="000822B4" w:rsidP="00D10803">
      <w:pPr>
        <w:jc w:val="both"/>
      </w:pPr>
    </w:p>
    <w:p w14:paraId="2C111DD0" w14:textId="77777777" w:rsidR="00447D64" w:rsidRDefault="00447D64" w:rsidP="00D10803">
      <w:pPr>
        <w:jc w:val="both"/>
      </w:pPr>
    </w:p>
    <w:p w14:paraId="27B172F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F8D02C3" w14:textId="77777777" w:rsidTr="00B10CBB">
        <w:trPr>
          <w:cantSplit/>
          <w:trHeight w:val="226"/>
        </w:trPr>
        <w:tc>
          <w:tcPr>
            <w:tcW w:w="10271" w:type="dxa"/>
          </w:tcPr>
          <w:p w14:paraId="5D94C66C"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0" w:name="_Toc367698521"/>
            <w:bookmarkStart w:id="81" w:name="_Toc155603335"/>
            <w:r w:rsidRPr="00253A7B">
              <w:rPr>
                <w:b/>
                <w:kern w:val="28"/>
                <w:sz w:val="28"/>
                <w:szCs w:val="28"/>
              </w:rPr>
              <w:t>APPENDICES</w:t>
            </w:r>
            <w:bookmarkEnd w:id="80"/>
            <w:bookmarkEnd w:id="81"/>
          </w:p>
        </w:tc>
      </w:tr>
    </w:tbl>
    <w:p w14:paraId="4FAFD166" w14:textId="77777777" w:rsidR="00FC3D76" w:rsidRPr="00FC1F2C" w:rsidRDefault="005C07D8" w:rsidP="005C07D8">
      <w:pPr>
        <w:pStyle w:val="Heading2"/>
        <w:numPr>
          <w:ilvl w:val="0"/>
          <w:numId w:val="0"/>
        </w:numPr>
        <w:spacing w:before="0" w:after="0"/>
        <w:jc w:val="left"/>
        <w:rPr>
          <w:b w:val="0"/>
          <w:sz w:val="22"/>
          <w:szCs w:val="22"/>
        </w:rPr>
      </w:pPr>
      <w:bookmarkStart w:id="82" w:name="_Toc155603336"/>
      <w:bookmarkStart w:id="8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2"/>
    </w:p>
    <w:tbl>
      <w:tblPr>
        <w:tblW w:w="5000" w:type="pct"/>
        <w:jc w:val="center"/>
        <w:tblLook w:val="0000" w:firstRow="0" w:lastRow="0" w:firstColumn="0" w:lastColumn="0" w:noHBand="0" w:noVBand="0"/>
      </w:tblPr>
      <w:tblGrid>
        <w:gridCol w:w="1376"/>
        <w:gridCol w:w="3938"/>
        <w:gridCol w:w="823"/>
        <w:gridCol w:w="4303"/>
      </w:tblGrid>
      <w:tr w:rsidR="00FC3D76" w:rsidRPr="000B6AFE" w14:paraId="67B5E7C5"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70118BD"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01EC69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048B27D" w14:textId="77777777" w:rsidTr="00232A18">
        <w:trPr>
          <w:cantSplit/>
          <w:trHeight w:val="245"/>
          <w:jc w:val="center"/>
        </w:trPr>
        <w:tc>
          <w:tcPr>
            <w:tcW w:w="659" w:type="pct"/>
            <w:tcBorders>
              <w:top w:val="single" w:sz="4" w:space="0" w:color="auto"/>
              <w:left w:val="double" w:sz="4" w:space="0" w:color="auto"/>
            </w:tcBorders>
          </w:tcPr>
          <w:p w14:paraId="48896B1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ADD911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11318DD"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4AD880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E494010" w14:textId="77777777" w:rsidTr="00232A18">
        <w:trPr>
          <w:cantSplit/>
          <w:trHeight w:val="245"/>
          <w:jc w:val="center"/>
        </w:trPr>
        <w:tc>
          <w:tcPr>
            <w:tcW w:w="659" w:type="pct"/>
            <w:tcBorders>
              <w:left w:val="double" w:sz="4" w:space="0" w:color="auto"/>
            </w:tcBorders>
          </w:tcPr>
          <w:p w14:paraId="1FF435F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6C6DBF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5F12BA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0259EC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EDC9FC8" w14:textId="77777777" w:rsidTr="00232A18">
        <w:trPr>
          <w:cantSplit/>
          <w:trHeight w:val="245"/>
          <w:jc w:val="center"/>
        </w:trPr>
        <w:tc>
          <w:tcPr>
            <w:tcW w:w="659" w:type="pct"/>
            <w:tcBorders>
              <w:left w:val="double" w:sz="4" w:space="0" w:color="auto"/>
            </w:tcBorders>
          </w:tcPr>
          <w:p w14:paraId="6B2B84B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F90728B"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38732B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4B13F7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62A3B8C" w14:textId="77777777" w:rsidTr="00232A18">
        <w:trPr>
          <w:cantSplit/>
          <w:trHeight w:val="245"/>
          <w:jc w:val="center"/>
        </w:trPr>
        <w:tc>
          <w:tcPr>
            <w:tcW w:w="659" w:type="pct"/>
            <w:tcBorders>
              <w:left w:val="double" w:sz="4" w:space="0" w:color="auto"/>
            </w:tcBorders>
          </w:tcPr>
          <w:p w14:paraId="60EA968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29E3900"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AFD7B0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966C1E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226EA59" w14:textId="77777777" w:rsidTr="00232A18">
        <w:trPr>
          <w:cantSplit/>
          <w:trHeight w:val="245"/>
          <w:jc w:val="center"/>
        </w:trPr>
        <w:tc>
          <w:tcPr>
            <w:tcW w:w="659" w:type="pct"/>
            <w:tcBorders>
              <w:left w:val="double" w:sz="4" w:space="0" w:color="auto"/>
            </w:tcBorders>
          </w:tcPr>
          <w:p w14:paraId="2D3B484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65053C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2AC16B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EF1827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61E37DC" w14:textId="77777777" w:rsidTr="00232A18">
        <w:trPr>
          <w:cantSplit/>
          <w:trHeight w:val="245"/>
          <w:jc w:val="center"/>
        </w:trPr>
        <w:tc>
          <w:tcPr>
            <w:tcW w:w="659" w:type="pct"/>
            <w:tcBorders>
              <w:left w:val="double" w:sz="4" w:space="0" w:color="auto"/>
            </w:tcBorders>
          </w:tcPr>
          <w:p w14:paraId="79F9070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18EDE2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0ED2C8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5D2E16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F0D3C2C" w14:textId="77777777" w:rsidTr="00232A18">
        <w:trPr>
          <w:cantSplit/>
          <w:trHeight w:val="245"/>
          <w:jc w:val="center"/>
        </w:trPr>
        <w:tc>
          <w:tcPr>
            <w:tcW w:w="659" w:type="pct"/>
            <w:tcBorders>
              <w:left w:val="double" w:sz="4" w:space="0" w:color="auto"/>
            </w:tcBorders>
          </w:tcPr>
          <w:p w14:paraId="3051CE0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D5A045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1645120"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088E6D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2DCABFA" w14:textId="77777777" w:rsidTr="00232A18">
        <w:trPr>
          <w:cantSplit/>
          <w:trHeight w:val="245"/>
          <w:jc w:val="center"/>
        </w:trPr>
        <w:tc>
          <w:tcPr>
            <w:tcW w:w="659" w:type="pct"/>
            <w:tcBorders>
              <w:left w:val="double" w:sz="4" w:space="0" w:color="auto"/>
            </w:tcBorders>
          </w:tcPr>
          <w:p w14:paraId="29CA2AF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BDE39E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760A21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13755A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1869715" w14:textId="77777777" w:rsidTr="00232A18">
        <w:trPr>
          <w:cantSplit/>
          <w:trHeight w:val="218"/>
          <w:jc w:val="center"/>
        </w:trPr>
        <w:tc>
          <w:tcPr>
            <w:tcW w:w="659" w:type="pct"/>
            <w:vMerge w:val="restart"/>
            <w:tcBorders>
              <w:left w:val="double" w:sz="4" w:space="0" w:color="auto"/>
            </w:tcBorders>
          </w:tcPr>
          <w:p w14:paraId="66BE48EB" w14:textId="77777777" w:rsidR="002229D7" w:rsidRPr="000B6AFE" w:rsidRDefault="002229D7" w:rsidP="008256F1">
            <w:pPr>
              <w:rPr>
                <w:rFonts w:cs="Arial"/>
                <w:sz w:val="19"/>
                <w:szCs w:val="19"/>
              </w:rPr>
            </w:pPr>
            <w:r w:rsidRPr="000B6AFE">
              <w:rPr>
                <w:rFonts w:cs="Arial"/>
                <w:sz w:val="19"/>
                <w:szCs w:val="19"/>
              </w:rPr>
              <w:t>Department/</w:t>
            </w:r>
          </w:p>
          <w:p w14:paraId="2D005AE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1AD3B19"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DC0F15D"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DF88157"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F6B9230" w14:textId="77777777" w:rsidTr="00232A18">
        <w:trPr>
          <w:cantSplit/>
          <w:trHeight w:val="217"/>
          <w:jc w:val="center"/>
        </w:trPr>
        <w:tc>
          <w:tcPr>
            <w:tcW w:w="659" w:type="pct"/>
            <w:vMerge/>
            <w:tcBorders>
              <w:left w:val="double" w:sz="4" w:space="0" w:color="auto"/>
            </w:tcBorders>
          </w:tcPr>
          <w:p w14:paraId="035EEE7A" w14:textId="77777777" w:rsidR="002229D7" w:rsidRPr="000B6AFE" w:rsidRDefault="002229D7" w:rsidP="008256F1">
            <w:pPr>
              <w:rPr>
                <w:rFonts w:cs="Arial"/>
                <w:sz w:val="19"/>
                <w:szCs w:val="19"/>
              </w:rPr>
            </w:pPr>
          </w:p>
        </w:tc>
        <w:tc>
          <w:tcPr>
            <w:tcW w:w="1886" w:type="pct"/>
            <w:vMerge/>
            <w:tcBorders>
              <w:right w:val="single" w:sz="4" w:space="0" w:color="auto"/>
            </w:tcBorders>
          </w:tcPr>
          <w:p w14:paraId="6BEF7CBC" w14:textId="77777777" w:rsidR="002229D7" w:rsidRPr="000B6AFE" w:rsidRDefault="002229D7" w:rsidP="00FC3D76">
            <w:pPr>
              <w:rPr>
                <w:rFonts w:cs="Arial"/>
                <w:sz w:val="19"/>
                <w:szCs w:val="19"/>
              </w:rPr>
            </w:pPr>
          </w:p>
        </w:tc>
        <w:tc>
          <w:tcPr>
            <w:tcW w:w="394" w:type="pct"/>
            <w:tcBorders>
              <w:left w:val="single" w:sz="4" w:space="0" w:color="auto"/>
            </w:tcBorders>
          </w:tcPr>
          <w:p w14:paraId="5D911DE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334E61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08C8435" w14:textId="77777777" w:rsidTr="00232A18">
        <w:trPr>
          <w:cantSplit/>
          <w:trHeight w:val="245"/>
          <w:jc w:val="center"/>
        </w:trPr>
        <w:tc>
          <w:tcPr>
            <w:tcW w:w="659" w:type="pct"/>
            <w:vMerge w:val="restart"/>
            <w:tcBorders>
              <w:left w:val="double" w:sz="4" w:space="0" w:color="auto"/>
            </w:tcBorders>
          </w:tcPr>
          <w:p w14:paraId="1CD41E1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094473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37C7BB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9A315E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9C57608" w14:textId="77777777" w:rsidTr="00232A18">
        <w:trPr>
          <w:cantSplit/>
          <w:trHeight w:val="245"/>
          <w:jc w:val="center"/>
        </w:trPr>
        <w:tc>
          <w:tcPr>
            <w:tcW w:w="659" w:type="pct"/>
            <w:vMerge/>
            <w:tcBorders>
              <w:left w:val="double" w:sz="4" w:space="0" w:color="auto"/>
            </w:tcBorders>
          </w:tcPr>
          <w:p w14:paraId="29B8A2C6" w14:textId="77777777" w:rsidR="003B1CC9" w:rsidRDefault="003B1CC9" w:rsidP="003B1CC9">
            <w:pPr>
              <w:rPr>
                <w:rFonts w:cs="Arial"/>
                <w:sz w:val="19"/>
                <w:szCs w:val="19"/>
              </w:rPr>
            </w:pPr>
          </w:p>
        </w:tc>
        <w:tc>
          <w:tcPr>
            <w:tcW w:w="1886" w:type="pct"/>
            <w:vMerge/>
            <w:tcBorders>
              <w:right w:val="single" w:sz="4" w:space="0" w:color="auto"/>
            </w:tcBorders>
          </w:tcPr>
          <w:p w14:paraId="2B493E47" w14:textId="77777777" w:rsidR="003B1CC9" w:rsidRPr="000B6AFE" w:rsidRDefault="003B1CC9" w:rsidP="003B1CC9">
            <w:pPr>
              <w:rPr>
                <w:rFonts w:cs="Arial"/>
                <w:sz w:val="19"/>
                <w:szCs w:val="19"/>
              </w:rPr>
            </w:pPr>
          </w:p>
        </w:tc>
        <w:tc>
          <w:tcPr>
            <w:tcW w:w="394" w:type="pct"/>
            <w:tcBorders>
              <w:left w:val="single" w:sz="4" w:space="0" w:color="auto"/>
            </w:tcBorders>
          </w:tcPr>
          <w:p w14:paraId="33E6FF8D"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FE6869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FC5DCE8" w14:textId="77777777" w:rsidTr="00232A18">
        <w:trPr>
          <w:cantSplit/>
          <w:trHeight w:val="245"/>
          <w:jc w:val="center"/>
        </w:trPr>
        <w:tc>
          <w:tcPr>
            <w:tcW w:w="659" w:type="pct"/>
            <w:tcBorders>
              <w:left w:val="double" w:sz="4" w:space="0" w:color="auto"/>
            </w:tcBorders>
          </w:tcPr>
          <w:p w14:paraId="774DCABF"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E680A4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85F409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93E22B1"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490B42A" w14:textId="77777777" w:rsidTr="00232A18">
        <w:trPr>
          <w:cantSplit/>
          <w:trHeight w:val="245"/>
          <w:jc w:val="center"/>
        </w:trPr>
        <w:tc>
          <w:tcPr>
            <w:tcW w:w="659" w:type="pct"/>
            <w:tcBorders>
              <w:left w:val="double" w:sz="4" w:space="0" w:color="auto"/>
            </w:tcBorders>
          </w:tcPr>
          <w:p w14:paraId="44B88CD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6FF1446"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2B9C647"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BF86D9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1CEAF15" w14:textId="77777777" w:rsidTr="00232A18">
        <w:trPr>
          <w:cantSplit/>
          <w:trHeight w:val="245"/>
          <w:jc w:val="center"/>
        </w:trPr>
        <w:tc>
          <w:tcPr>
            <w:tcW w:w="659" w:type="pct"/>
            <w:tcBorders>
              <w:left w:val="double" w:sz="4" w:space="0" w:color="auto"/>
            </w:tcBorders>
          </w:tcPr>
          <w:p w14:paraId="5E5C6A3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A640B0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B083B8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5E15D8C"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4CA0A04" w14:textId="77777777" w:rsidTr="00232A18">
        <w:trPr>
          <w:cantSplit/>
          <w:trHeight w:val="245"/>
          <w:jc w:val="center"/>
        </w:trPr>
        <w:tc>
          <w:tcPr>
            <w:tcW w:w="659" w:type="pct"/>
            <w:tcBorders>
              <w:left w:val="double" w:sz="4" w:space="0" w:color="auto"/>
            </w:tcBorders>
          </w:tcPr>
          <w:p w14:paraId="311F8FB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2D87C0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61BD72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519407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7E38BAF" w14:textId="77777777" w:rsidTr="00232A18">
        <w:trPr>
          <w:cantSplit/>
          <w:trHeight w:val="245"/>
          <w:jc w:val="center"/>
        </w:trPr>
        <w:tc>
          <w:tcPr>
            <w:tcW w:w="659" w:type="pct"/>
            <w:tcBorders>
              <w:left w:val="double" w:sz="4" w:space="0" w:color="auto"/>
            </w:tcBorders>
          </w:tcPr>
          <w:p w14:paraId="15EF029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D42104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A763B1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4C5EB5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9539371" w14:textId="77777777" w:rsidTr="00232A18">
        <w:trPr>
          <w:cantSplit/>
          <w:trHeight w:val="245"/>
          <w:jc w:val="center"/>
        </w:trPr>
        <w:tc>
          <w:tcPr>
            <w:tcW w:w="659" w:type="pct"/>
            <w:tcBorders>
              <w:left w:val="double" w:sz="4" w:space="0" w:color="auto"/>
            </w:tcBorders>
          </w:tcPr>
          <w:p w14:paraId="0F7268D5"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32C65F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95032C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4B9072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68B5687" w14:textId="77777777" w:rsidTr="00232A18">
        <w:trPr>
          <w:cantSplit/>
          <w:trHeight w:val="245"/>
          <w:jc w:val="center"/>
        </w:trPr>
        <w:tc>
          <w:tcPr>
            <w:tcW w:w="659" w:type="pct"/>
            <w:tcBorders>
              <w:left w:val="double" w:sz="4" w:space="0" w:color="auto"/>
            </w:tcBorders>
          </w:tcPr>
          <w:p w14:paraId="464C4C1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80EDED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D8901C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C16175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9DC6CD1" w14:textId="77777777" w:rsidTr="00232A18">
        <w:trPr>
          <w:cantSplit/>
          <w:trHeight w:val="245"/>
          <w:jc w:val="center"/>
        </w:trPr>
        <w:tc>
          <w:tcPr>
            <w:tcW w:w="659" w:type="pct"/>
            <w:tcBorders>
              <w:left w:val="double" w:sz="4" w:space="0" w:color="auto"/>
            </w:tcBorders>
          </w:tcPr>
          <w:p w14:paraId="1A8349A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9ADE9A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FEA99C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619E11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A119E6C" w14:textId="77777777" w:rsidTr="00232A18">
        <w:trPr>
          <w:cantSplit/>
          <w:trHeight w:val="245"/>
          <w:jc w:val="center"/>
        </w:trPr>
        <w:tc>
          <w:tcPr>
            <w:tcW w:w="659" w:type="pct"/>
            <w:tcBorders>
              <w:left w:val="double" w:sz="4" w:space="0" w:color="auto"/>
            </w:tcBorders>
          </w:tcPr>
          <w:p w14:paraId="484782B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A6F6D5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FC1A268"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2802B7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3338A8E" w14:textId="77777777" w:rsidTr="00232A18">
        <w:trPr>
          <w:cantSplit/>
          <w:trHeight w:val="245"/>
          <w:jc w:val="center"/>
        </w:trPr>
        <w:tc>
          <w:tcPr>
            <w:tcW w:w="659" w:type="pct"/>
            <w:tcBorders>
              <w:left w:val="double" w:sz="4" w:space="0" w:color="auto"/>
            </w:tcBorders>
          </w:tcPr>
          <w:p w14:paraId="40F775A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069F23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B7D302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CADD0E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E96E2F1" w14:textId="77777777" w:rsidTr="00232A18">
        <w:trPr>
          <w:cantSplit/>
          <w:trHeight w:val="245"/>
          <w:jc w:val="center"/>
        </w:trPr>
        <w:tc>
          <w:tcPr>
            <w:tcW w:w="659" w:type="pct"/>
            <w:tcBorders>
              <w:left w:val="double" w:sz="4" w:space="0" w:color="auto"/>
            </w:tcBorders>
          </w:tcPr>
          <w:p w14:paraId="5B572740"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989AEE6"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2076F9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24FE87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FF6468D" w14:textId="77777777" w:rsidTr="00232A18">
        <w:trPr>
          <w:cantSplit/>
          <w:trHeight w:val="245"/>
          <w:jc w:val="center"/>
        </w:trPr>
        <w:tc>
          <w:tcPr>
            <w:tcW w:w="659" w:type="pct"/>
            <w:tcBorders>
              <w:left w:val="double" w:sz="4" w:space="0" w:color="auto"/>
            </w:tcBorders>
          </w:tcPr>
          <w:p w14:paraId="2D8D281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B47F3F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2671D0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8D073C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E800226" w14:textId="77777777" w:rsidTr="00232A18">
        <w:trPr>
          <w:cantSplit/>
          <w:trHeight w:val="218"/>
          <w:jc w:val="center"/>
        </w:trPr>
        <w:tc>
          <w:tcPr>
            <w:tcW w:w="659" w:type="pct"/>
            <w:tcBorders>
              <w:left w:val="double" w:sz="4" w:space="0" w:color="auto"/>
            </w:tcBorders>
          </w:tcPr>
          <w:p w14:paraId="15FD5DFA"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40AEFA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297A29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E466AE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4205504" w14:textId="77777777" w:rsidTr="00232A18">
        <w:trPr>
          <w:cantSplit/>
          <w:trHeight w:val="245"/>
          <w:jc w:val="center"/>
        </w:trPr>
        <w:tc>
          <w:tcPr>
            <w:tcW w:w="659" w:type="pct"/>
            <w:tcBorders>
              <w:left w:val="double" w:sz="4" w:space="0" w:color="auto"/>
            </w:tcBorders>
          </w:tcPr>
          <w:p w14:paraId="6FDF4AA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44033F2"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E15C32D"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3ED5D4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DD7A698" w14:textId="77777777" w:rsidTr="00232A18">
        <w:trPr>
          <w:cantSplit/>
          <w:trHeight w:val="245"/>
          <w:jc w:val="center"/>
        </w:trPr>
        <w:tc>
          <w:tcPr>
            <w:tcW w:w="659" w:type="pct"/>
            <w:tcBorders>
              <w:left w:val="double" w:sz="4" w:space="0" w:color="auto"/>
            </w:tcBorders>
          </w:tcPr>
          <w:p w14:paraId="176A6DC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901E70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9089D76" w14:textId="77777777" w:rsidR="002229D7" w:rsidRPr="000B6AFE" w:rsidRDefault="002229D7" w:rsidP="002229D7">
            <w:pPr>
              <w:rPr>
                <w:rFonts w:cs="Arial"/>
                <w:sz w:val="19"/>
                <w:szCs w:val="19"/>
              </w:rPr>
            </w:pPr>
          </w:p>
        </w:tc>
        <w:tc>
          <w:tcPr>
            <w:tcW w:w="2061" w:type="pct"/>
            <w:vMerge/>
            <w:tcBorders>
              <w:right w:val="double" w:sz="4" w:space="0" w:color="auto"/>
            </w:tcBorders>
          </w:tcPr>
          <w:p w14:paraId="2A8D67E6" w14:textId="77777777" w:rsidR="002229D7" w:rsidRPr="000B6AFE" w:rsidRDefault="002229D7" w:rsidP="002229D7">
            <w:pPr>
              <w:rPr>
                <w:rFonts w:cs="Arial"/>
                <w:sz w:val="19"/>
                <w:szCs w:val="19"/>
              </w:rPr>
            </w:pPr>
          </w:p>
        </w:tc>
      </w:tr>
      <w:tr w:rsidR="002229D7" w:rsidRPr="000B6AFE" w14:paraId="42D91129" w14:textId="77777777" w:rsidTr="00232A18">
        <w:trPr>
          <w:cantSplit/>
          <w:trHeight w:val="218"/>
          <w:jc w:val="center"/>
        </w:trPr>
        <w:tc>
          <w:tcPr>
            <w:tcW w:w="659" w:type="pct"/>
            <w:tcBorders>
              <w:left w:val="double" w:sz="4" w:space="0" w:color="auto"/>
              <w:bottom w:val="nil"/>
            </w:tcBorders>
          </w:tcPr>
          <w:p w14:paraId="251EC60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89EAAF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A12A69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88CEFC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1D77CB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7C03BE0" w14:textId="77777777" w:rsidTr="00232A18">
        <w:trPr>
          <w:cantSplit/>
          <w:trHeight w:val="218"/>
          <w:jc w:val="center"/>
        </w:trPr>
        <w:tc>
          <w:tcPr>
            <w:tcW w:w="659" w:type="pct"/>
            <w:vMerge w:val="restart"/>
            <w:tcBorders>
              <w:left w:val="double" w:sz="4" w:space="0" w:color="auto"/>
            </w:tcBorders>
          </w:tcPr>
          <w:p w14:paraId="1C743C1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23157C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A0153F2"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FFE3EE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7771A0A" w14:textId="77777777" w:rsidTr="00232A18">
        <w:trPr>
          <w:cantSplit/>
          <w:trHeight w:val="217"/>
          <w:jc w:val="center"/>
        </w:trPr>
        <w:tc>
          <w:tcPr>
            <w:tcW w:w="659" w:type="pct"/>
            <w:vMerge/>
            <w:tcBorders>
              <w:left w:val="double" w:sz="4" w:space="0" w:color="auto"/>
              <w:bottom w:val="nil"/>
            </w:tcBorders>
          </w:tcPr>
          <w:p w14:paraId="14C5C1F1" w14:textId="77777777" w:rsidR="002229D7" w:rsidRPr="000B6AFE" w:rsidRDefault="002229D7" w:rsidP="002229D7">
            <w:pPr>
              <w:rPr>
                <w:rFonts w:cs="Arial"/>
                <w:sz w:val="19"/>
                <w:szCs w:val="19"/>
              </w:rPr>
            </w:pPr>
          </w:p>
        </w:tc>
        <w:tc>
          <w:tcPr>
            <w:tcW w:w="1886" w:type="pct"/>
            <w:vMerge/>
            <w:tcBorders>
              <w:right w:val="single" w:sz="4" w:space="0" w:color="auto"/>
            </w:tcBorders>
          </w:tcPr>
          <w:p w14:paraId="01ADEB8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832787C"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344F4F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B7C263B" w14:textId="77777777" w:rsidTr="00232A18">
        <w:trPr>
          <w:cantSplit/>
          <w:trHeight w:val="245"/>
          <w:jc w:val="center"/>
        </w:trPr>
        <w:tc>
          <w:tcPr>
            <w:tcW w:w="659" w:type="pct"/>
            <w:tcBorders>
              <w:left w:val="double" w:sz="4" w:space="0" w:color="auto"/>
            </w:tcBorders>
          </w:tcPr>
          <w:p w14:paraId="0F2ECC9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16A60B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90D335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A7812F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D17C928" w14:textId="77777777" w:rsidTr="00232A18">
        <w:trPr>
          <w:cantSplit/>
          <w:trHeight w:val="245"/>
          <w:jc w:val="center"/>
        </w:trPr>
        <w:tc>
          <w:tcPr>
            <w:tcW w:w="659" w:type="pct"/>
            <w:tcBorders>
              <w:left w:val="double" w:sz="4" w:space="0" w:color="auto"/>
            </w:tcBorders>
          </w:tcPr>
          <w:p w14:paraId="64D38E7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30DF80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9EFE06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27FD4E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2CE09E8" w14:textId="77777777" w:rsidTr="00232A18">
        <w:trPr>
          <w:cantSplit/>
          <w:trHeight w:val="245"/>
          <w:jc w:val="center"/>
        </w:trPr>
        <w:tc>
          <w:tcPr>
            <w:tcW w:w="659" w:type="pct"/>
            <w:tcBorders>
              <w:left w:val="double" w:sz="4" w:space="0" w:color="auto"/>
            </w:tcBorders>
          </w:tcPr>
          <w:p w14:paraId="448CED8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D823B5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82AB7B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9D6DC4B" w14:textId="77777777" w:rsidR="002229D7" w:rsidRPr="000B6AFE" w:rsidRDefault="002229D7" w:rsidP="002229D7">
            <w:pPr>
              <w:rPr>
                <w:rFonts w:cs="Arial"/>
                <w:sz w:val="19"/>
                <w:szCs w:val="19"/>
              </w:rPr>
            </w:pPr>
            <w:r>
              <w:rPr>
                <w:rFonts w:cs="Arial"/>
                <w:sz w:val="19"/>
                <w:szCs w:val="19"/>
              </w:rPr>
              <w:t>Percent</w:t>
            </w:r>
          </w:p>
        </w:tc>
      </w:tr>
      <w:tr w:rsidR="002229D7" w:rsidRPr="000B6AFE" w14:paraId="4BA6C0DC" w14:textId="77777777" w:rsidTr="00232A18">
        <w:trPr>
          <w:cantSplit/>
          <w:trHeight w:val="245"/>
          <w:jc w:val="center"/>
        </w:trPr>
        <w:tc>
          <w:tcPr>
            <w:tcW w:w="659" w:type="pct"/>
            <w:tcBorders>
              <w:left w:val="double" w:sz="4" w:space="0" w:color="auto"/>
            </w:tcBorders>
          </w:tcPr>
          <w:p w14:paraId="555EC8E5"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04DDB3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5DEFD7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6AF3C3D"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E61146C" w14:textId="77777777" w:rsidTr="00232A18">
        <w:trPr>
          <w:cantSplit/>
          <w:trHeight w:val="245"/>
          <w:jc w:val="center"/>
        </w:trPr>
        <w:tc>
          <w:tcPr>
            <w:tcW w:w="659" w:type="pct"/>
            <w:tcBorders>
              <w:left w:val="double" w:sz="4" w:space="0" w:color="auto"/>
            </w:tcBorders>
          </w:tcPr>
          <w:p w14:paraId="57418373"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75CB03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9E0F4DE"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61E95A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751BA16" w14:textId="77777777" w:rsidTr="00232A18">
        <w:trPr>
          <w:cantSplit/>
          <w:trHeight w:val="245"/>
          <w:jc w:val="center"/>
        </w:trPr>
        <w:tc>
          <w:tcPr>
            <w:tcW w:w="659" w:type="pct"/>
            <w:tcBorders>
              <w:left w:val="double" w:sz="4" w:space="0" w:color="auto"/>
            </w:tcBorders>
          </w:tcPr>
          <w:p w14:paraId="5D592F6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17C56CA"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A1A4B1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DBF84A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0259319" w14:textId="77777777" w:rsidTr="00232A18">
        <w:trPr>
          <w:cantSplit/>
          <w:trHeight w:val="245"/>
          <w:jc w:val="center"/>
        </w:trPr>
        <w:tc>
          <w:tcPr>
            <w:tcW w:w="659" w:type="pct"/>
            <w:tcBorders>
              <w:left w:val="double" w:sz="4" w:space="0" w:color="auto"/>
            </w:tcBorders>
          </w:tcPr>
          <w:p w14:paraId="155CC4A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2F0C21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9529F2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1B0A13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0FCF093" w14:textId="77777777" w:rsidTr="00232A18">
        <w:trPr>
          <w:cantSplit/>
          <w:trHeight w:val="245"/>
          <w:jc w:val="center"/>
        </w:trPr>
        <w:tc>
          <w:tcPr>
            <w:tcW w:w="659" w:type="pct"/>
            <w:tcBorders>
              <w:left w:val="double" w:sz="4" w:space="0" w:color="auto"/>
            </w:tcBorders>
          </w:tcPr>
          <w:p w14:paraId="2C88F0F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C8FEC4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867FF0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8AFF2A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929B1B6" w14:textId="77777777" w:rsidTr="00232A18">
        <w:trPr>
          <w:cantSplit/>
          <w:trHeight w:val="245"/>
          <w:jc w:val="center"/>
        </w:trPr>
        <w:tc>
          <w:tcPr>
            <w:tcW w:w="659" w:type="pct"/>
            <w:tcBorders>
              <w:left w:val="double" w:sz="4" w:space="0" w:color="auto"/>
            </w:tcBorders>
          </w:tcPr>
          <w:p w14:paraId="02A5ED34"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289A76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5E7F2A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E54756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170FE1A" w14:textId="77777777" w:rsidTr="00232A18">
        <w:trPr>
          <w:cantSplit/>
          <w:trHeight w:val="245"/>
          <w:jc w:val="center"/>
        </w:trPr>
        <w:tc>
          <w:tcPr>
            <w:tcW w:w="659" w:type="pct"/>
            <w:tcBorders>
              <w:left w:val="double" w:sz="4" w:space="0" w:color="auto"/>
            </w:tcBorders>
          </w:tcPr>
          <w:p w14:paraId="2F93682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50FCCF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A36813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808B768"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E1FE1E0" w14:textId="77777777" w:rsidTr="00232A18">
        <w:trPr>
          <w:cantSplit/>
          <w:trHeight w:val="245"/>
          <w:jc w:val="center"/>
        </w:trPr>
        <w:tc>
          <w:tcPr>
            <w:tcW w:w="659" w:type="pct"/>
            <w:tcBorders>
              <w:left w:val="double" w:sz="4" w:space="0" w:color="auto"/>
            </w:tcBorders>
          </w:tcPr>
          <w:p w14:paraId="56D105CF"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BD8B24A"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33C7D6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2A48F72"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D8328DA" w14:textId="77777777" w:rsidTr="00232A18">
        <w:trPr>
          <w:cantSplit/>
          <w:trHeight w:val="245"/>
          <w:jc w:val="center"/>
        </w:trPr>
        <w:tc>
          <w:tcPr>
            <w:tcW w:w="659" w:type="pct"/>
            <w:tcBorders>
              <w:left w:val="double" w:sz="4" w:space="0" w:color="auto"/>
            </w:tcBorders>
          </w:tcPr>
          <w:p w14:paraId="582949EE"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3061D88"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CA7BDBA"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A2661D0"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D6EF343" w14:textId="77777777" w:rsidTr="00232A18">
        <w:trPr>
          <w:cantSplit/>
          <w:trHeight w:val="245"/>
          <w:jc w:val="center"/>
        </w:trPr>
        <w:tc>
          <w:tcPr>
            <w:tcW w:w="659" w:type="pct"/>
            <w:tcBorders>
              <w:left w:val="double" w:sz="4" w:space="0" w:color="auto"/>
            </w:tcBorders>
          </w:tcPr>
          <w:p w14:paraId="4BC3073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3F7AE0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FDC2A79"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C5614F5"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6497CBA" w14:textId="77777777" w:rsidTr="00232A18">
        <w:trPr>
          <w:cantSplit/>
          <w:trHeight w:val="245"/>
          <w:jc w:val="center"/>
        </w:trPr>
        <w:tc>
          <w:tcPr>
            <w:tcW w:w="659" w:type="pct"/>
            <w:tcBorders>
              <w:left w:val="double" w:sz="4" w:space="0" w:color="auto"/>
            </w:tcBorders>
          </w:tcPr>
          <w:p w14:paraId="54773FA2"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DD11213"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8AF562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9888B01"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CFA483B" w14:textId="77777777" w:rsidTr="00232A18">
        <w:trPr>
          <w:cantSplit/>
          <w:trHeight w:val="245"/>
          <w:jc w:val="center"/>
        </w:trPr>
        <w:tc>
          <w:tcPr>
            <w:tcW w:w="659" w:type="pct"/>
            <w:vMerge w:val="restart"/>
            <w:tcBorders>
              <w:left w:val="double" w:sz="4" w:space="0" w:color="auto"/>
            </w:tcBorders>
          </w:tcPr>
          <w:p w14:paraId="2C42E3D5"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D2B2A50"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C0300E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A4750F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9C859F6" w14:textId="77777777" w:rsidTr="00232A18">
        <w:trPr>
          <w:cantSplit/>
          <w:trHeight w:val="245"/>
          <w:jc w:val="center"/>
        </w:trPr>
        <w:tc>
          <w:tcPr>
            <w:tcW w:w="659" w:type="pct"/>
            <w:vMerge/>
            <w:tcBorders>
              <w:left w:val="double" w:sz="4" w:space="0" w:color="auto"/>
            </w:tcBorders>
          </w:tcPr>
          <w:p w14:paraId="08B1EF3B" w14:textId="77777777" w:rsidR="00232A18" w:rsidRPr="000B6AFE" w:rsidRDefault="00232A18" w:rsidP="002229D7">
            <w:pPr>
              <w:rPr>
                <w:rFonts w:cs="Arial"/>
                <w:sz w:val="19"/>
                <w:szCs w:val="19"/>
              </w:rPr>
            </w:pPr>
          </w:p>
        </w:tc>
        <w:tc>
          <w:tcPr>
            <w:tcW w:w="1886" w:type="pct"/>
            <w:vMerge/>
            <w:tcBorders>
              <w:right w:val="single" w:sz="4" w:space="0" w:color="auto"/>
            </w:tcBorders>
          </w:tcPr>
          <w:p w14:paraId="2D335E36"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6B204CD"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66EF56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10A0326" w14:textId="77777777" w:rsidTr="00232A18">
        <w:trPr>
          <w:cantSplit/>
          <w:trHeight w:val="245"/>
          <w:jc w:val="center"/>
        </w:trPr>
        <w:tc>
          <w:tcPr>
            <w:tcW w:w="659" w:type="pct"/>
            <w:tcBorders>
              <w:left w:val="double" w:sz="4" w:space="0" w:color="auto"/>
              <w:bottom w:val="double" w:sz="4" w:space="0" w:color="auto"/>
            </w:tcBorders>
          </w:tcPr>
          <w:p w14:paraId="56301665"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DD80D57"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484849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AE07C36" w14:textId="77777777" w:rsidR="00232A18" w:rsidRPr="000B6AFE" w:rsidRDefault="00232A18" w:rsidP="002229D7">
            <w:pPr>
              <w:rPr>
                <w:rFonts w:cs="Arial"/>
                <w:sz w:val="19"/>
                <w:szCs w:val="19"/>
              </w:rPr>
            </w:pPr>
          </w:p>
        </w:tc>
      </w:tr>
    </w:tbl>
    <w:p w14:paraId="2827B959"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6FE5E95" w14:textId="77777777" w:rsidR="00C60E84" w:rsidRPr="00FC1F2C" w:rsidRDefault="00C60E84" w:rsidP="00461D22">
      <w:pPr>
        <w:pStyle w:val="Heading2"/>
        <w:numPr>
          <w:ilvl w:val="0"/>
          <w:numId w:val="0"/>
        </w:numPr>
        <w:jc w:val="left"/>
        <w:rPr>
          <w:b w:val="0"/>
          <w:bCs/>
          <w:sz w:val="22"/>
          <w:szCs w:val="22"/>
        </w:rPr>
      </w:pPr>
      <w:bookmarkStart w:id="84" w:name="_Toc155603337"/>
      <w:bookmarkStart w:id="85" w:name="_Toc390499894"/>
      <w:bookmarkStart w:id="86" w:name="_Toc390500323"/>
      <w:bookmarkStart w:id="87" w:name="_Toc390504376"/>
      <w:bookmarkStart w:id="88" w:name="_Toc390570166"/>
      <w:bookmarkStart w:id="89" w:name="_Toc391182900"/>
      <w:bookmarkStart w:id="90" w:name="_Toc437238964"/>
      <w:bookmarkStart w:id="91" w:name="_Toc451333041"/>
      <w:bookmarkStart w:id="92" w:name="_Toc1453521"/>
      <w:bookmarkEnd w:id="83"/>
      <w:r w:rsidRPr="00461D22">
        <w:rPr>
          <w:bCs/>
          <w:sz w:val="22"/>
          <w:szCs w:val="22"/>
        </w:rPr>
        <w:lastRenderedPageBreak/>
        <w:t>Appendix 2.  Schedule of Compliance</w:t>
      </w:r>
      <w:bookmarkEnd w:id="84"/>
    </w:p>
    <w:p w14:paraId="7B5CBE49" w14:textId="77777777" w:rsidR="000A3C74" w:rsidRDefault="000A3C74" w:rsidP="004F09CF">
      <w:pPr>
        <w:jc w:val="both"/>
        <w:rPr>
          <w:sz w:val="20"/>
        </w:rPr>
      </w:pPr>
    </w:p>
    <w:p w14:paraId="2FFCF9F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70D8378" w14:textId="77777777" w:rsidR="00AC5663" w:rsidRPr="00B77C68" w:rsidRDefault="00AC5663" w:rsidP="00233E61">
      <w:pPr>
        <w:rPr>
          <w:sz w:val="20"/>
        </w:rPr>
      </w:pPr>
    </w:p>
    <w:p w14:paraId="7C79622A" w14:textId="77777777" w:rsidR="00C60E84" w:rsidRPr="00FC1F2C" w:rsidRDefault="00C60E84" w:rsidP="004F09CF">
      <w:pPr>
        <w:pStyle w:val="Heading2"/>
        <w:numPr>
          <w:ilvl w:val="0"/>
          <w:numId w:val="0"/>
        </w:numPr>
        <w:jc w:val="both"/>
        <w:rPr>
          <w:b w:val="0"/>
          <w:sz w:val="20"/>
        </w:rPr>
      </w:pPr>
      <w:bookmarkStart w:id="93" w:name="_Toc155603338"/>
      <w:r w:rsidRPr="00461D22">
        <w:rPr>
          <w:sz w:val="22"/>
          <w:szCs w:val="22"/>
        </w:rPr>
        <w:t>Appendix 3.  Monitoring Requirements</w:t>
      </w:r>
      <w:bookmarkEnd w:id="93"/>
    </w:p>
    <w:p w14:paraId="57B7E1B6" w14:textId="77777777" w:rsidR="00C60E84" w:rsidRPr="0080590E" w:rsidRDefault="00C60E84" w:rsidP="004F09CF">
      <w:pPr>
        <w:jc w:val="both"/>
        <w:rPr>
          <w:sz w:val="20"/>
        </w:rPr>
      </w:pPr>
    </w:p>
    <w:p w14:paraId="12929B12" w14:textId="77777777" w:rsidR="00DF03EF" w:rsidRPr="001338A4" w:rsidRDefault="00DF03EF" w:rsidP="00DF03EF">
      <w:pPr>
        <w:jc w:val="both"/>
        <w:rPr>
          <w:sz w:val="20"/>
        </w:rPr>
      </w:pPr>
      <w:r w:rsidRPr="001338A4">
        <w:rPr>
          <w:sz w:val="20"/>
        </w:rPr>
        <w:t>The following monitoring procedures, methods, or specifications are the details to the monitoring requirements identified and referenced in FGEPS.</w:t>
      </w:r>
    </w:p>
    <w:p w14:paraId="1D53C008" w14:textId="77777777" w:rsidR="00DF03EF" w:rsidRPr="001338A4" w:rsidRDefault="00DF03EF" w:rsidP="00DF03E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rPr>
      </w:pPr>
    </w:p>
    <w:p w14:paraId="30FAB91E" w14:textId="77777777" w:rsidR="00DF03EF" w:rsidRPr="001338A4" w:rsidRDefault="00DF03EF" w:rsidP="00DF03EF">
      <w:pPr>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360" w:hanging="360"/>
        <w:jc w:val="both"/>
        <w:rPr>
          <w:spacing w:val="-2"/>
          <w:sz w:val="20"/>
        </w:rPr>
      </w:pPr>
      <w:r w:rsidRPr="001338A4">
        <w:rPr>
          <w:spacing w:val="-2"/>
          <w:sz w:val="20"/>
        </w:rPr>
        <w:t>I.</w:t>
      </w:r>
      <w:r w:rsidRPr="001338A4">
        <w:rPr>
          <w:spacing w:val="-2"/>
          <w:sz w:val="20"/>
        </w:rPr>
        <w:tab/>
        <w:t>The pounds of VOC per 100 pounds of EPS beads used in the processes during a calendar month shall be calculated as follows:</w:t>
      </w:r>
    </w:p>
    <w:p w14:paraId="1D9C6EF2" w14:textId="77777777" w:rsidR="00DF03EF" w:rsidRPr="001338A4" w:rsidRDefault="00DF03EF" w:rsidP="00DF03E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1558F27D" w14:textId="77777777" w:rsidR="00DF03EF" w:rsidRPr="001338A4" w:rsidRDefault="00DF03EF" w:rsidP="00DF03E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center"/>
        <w:rPr>
          <w:spacing w:val="-2"/>
          <w:sz w:val="20"/>
        </w:rPr>
      </w:pPr>
      <w:r w:rsidRPr="001338A4">
        <w:rPr>
          <w:spacing w:val="-2"/>
          <w:position w:val="-48"/>
          <w:sz w:val="20"/>
        </w:rPr>
        <w:object w:dxaOrig="1600" w:dyaOrig="1080" w14:anchorId="6ED24FEF">
          <v:shape id="_x0000_i1026" type="#_x0000_t75" style="width:78.6pt;height:51pt" o:ole="">
            <v:imagedata r:id="rId11" o:title=""/>
          </v:shape>
          <o:OLEObject Type="Embed" ProgID="Equation.2" ShapeID="_x0000_i1026" DrawAspect="Content" ObjectID="_1766553657" r:id="rId12"/>
        </w:object>
      </w:r>
    </w:p>
    <w:p w14:paraId="105B5E36" w14:textId="77777777" w:rsidR="00DF03EF" w:rsidRPr="001338A4" w:rsidRDefault="00DF03EF" w:rsidP="00DF03EF">
      <w:pPr>
        <w:suppressAutoHyphens/>
        <w:ind w:left="720"/>
        <w:jc w:val="both"/>
        <w:rPr>
          <w:spacing w:val="-2"/>
          <w:sz w:val="20"/>
        </w:rPr>
      </w:pPr>
    </w:p>
    <w:p w14:paraId="1C39E4F5" w14:textId="77777777" w:rsidR="00DF03EF" w:rsidRPr="001338A4" w:rsidRDefault="00DF03EF" w:rsidP="00DF03EF">
      <w:pPr>
        <w:suppressAutoHyphens/>
        <w:spacing w:after="120"/>
        <w:ind w:left="720"/>
        <w:jc w:val="both"/>
        <w:rPr>
          <w:spacing w:val="-2"/>
          <w:sz w:val="20"/>
        </w:rPr>
      </w:pPr>
      <w:r w:rsidRPr="001338A4">
        <w:rPr>
          <w:spacing w:val="-2"/>
          <w:sz w:val="20"/>
        </w:rPr>
        <w:t>where:</w:t>
      </w:r>
    </w:p>
    <w:p w14:paraId="74114C57" w14:textId="77777777" w:rsidR="00DF03EF" w:rsidRPr="001338A4" w:rsidRDefault="00DF03EF" w:rsidP="00DF03EF">
      <w:pPr>
        <w:suppressAutoHyphens/>
        <w:spacing w:after="60" w:line="240" w:lineRule="exact"/>
        <w:ind w:left="1440" w:hanging="720"/>
        <w:jc w:val="both"/>
        <w:rPr>
          <w:spacing w:val="-2"/>
          <w:sz w:val="20"/>
        </w:rPr>
      </w:pPr>
      <w:r w:rsidRPr="001338A4">
        <w:rPr>
          <w:i/>
          <w:spacing w:val="-2"/>
          <w:sz w:val="20"/>
        </w:rPr>
        <w:t>P</w:t>
      </w:r>
      <w:r w:rsidRPr="001338A4">
        <w:rPr>
          <w:spacing w:val="-2"/>
          <w:sz w:val="20"/>
        </w:rPr>
        <w:t xml:space="preserve"> =</w:t>
      </w:r>
      <w:r w:rsidRPr="001338A4">
        <w:rPr>
          <w:spacing w:val="-2"/>
          <w:sz w:val="20"/>
        </w:rPr>
        <w:tab/>
      </w:r>
      <w:r w:rsidRPr="001338A4">
        <w:rPr>
          <w:spacing w:val="-2"/>
          <w:sz w:val="20"/>
          <w:u w:val="single"/>
        </w:rPr>
        <w:t>P</w:t>
      </w:r>
      <w:r w:rsidRPr="001338A4">
        <w:rPr>
          <w:spacing w:val="-2"/>
          <w:sz w:val="20"/>
        </w:rPr>
        <w:t>ounds of VOC per 100 pounds of EPS beads used in the processes during the calendar month.</w:t>
      </w:r>
    </w:p>
    <w:p w14:paraId="56AA8E6E" w14:textId="77777777" w:rsidR="00DF03EF" w:rsidRPr="001338A4" w:rsidRDefault="00DF03EF" w:rsidP="00DF03EF">
      <w:pPr>
        <w:suppressAutoHyphens/>
        <w:spacing w:after="60"/>
        <w:ind w:left="1440" w:hanging="720"/>
        <w:jc w:val="both"/>
        <w:rPr>
          <w:spacing w:val="-2"/>
          <w:sz w:val="20"/>
        </w:rPr>
      </w:pPr>
      <w:r w:rsidRPr="001338A4">
        <w:rPr>
          <w:i/>
          <w:spacing w:val="-2"/>
          <w:sz w:val="20"/>
        </w:rPr>
        <w:t>U</w:t>
      </w:r>
      <w:r w:rsidRPr="001338A4">
        <w:rPr>
          <w:i/>
          <w:spacing w:val="-2"/>
          <w:sz w:val="20"/>
          <w:vertAlign w:val="subscript"/>
        </w:rPr>
        <w:t>i</w:t>
      </w:r>
      <w:r w:rsidRPr="001338A4">
        <w:rPr>
          <w:spacing w:val="-2"/>
          <w:sz w:val="20"/>
        </w:rPr>
        <w:t xml:space="preserve"> =</w:t>
      </w:r>
      <w:r w:rsidRPr="001338A4">
        <w:rPr>
          <w:spacing w:val="-2"/>
          <w:sz w:val="20"/>
        </w:rPr>
        <w:tab/>
        <w:t xml:space="preserve">Pounds of EPS beads from lot </w:t>
      </w:r>
      <w:r w:rsidRPr="001338A4">
        <w:rPr>
          <w:i/>
          <w:spacing w:val="-2"/>
          <w:sz w:val="20"/>
        </w:rPr>
        <w:t>i</w:t>
      </w:r>
      <w:r w:rsidRPr="001338A4">
        <w:rPr>
          <w:spacing w:val="-2"/>
          <w:sz w:val="20"/>
        </w:rPr>
        <w:t xml:space="preserve"> </w:t>
      </w:r>
      <w:r w:rsidRPr="001338A4">
        <w:rPr>
          <w:spacing w:val="-2"/>
          <w:sz w:val="20"/>
          <w:u w:val="single"/>
        </w:rPr>
        <w:t>u</w:t>
      </w:r>
      <w:r w:rsidRPr="001338A4">
        <w:rPr>
          <w:spacing w:val="-2"/>
          <w:sz w:val="20"/>
        </w:rPr>
        <w:t>sed during the calendar month.</w:t>
      </w:r>
    </w:p>
    <w:p w14:paraId="6826F04B" w14:textId="77777777" w:rsidR="00DF03EF" w:rsidRPr="001338A4" w:rsidRDefault="00DF03EF" w:rsidP="00DF03EF">
      <w:pPr>
        <w:suppressAutoHyphens/>
        <w:spacing w:line="240" w:lineRule="exact"/>
        <w:ind w:left="1440" w:hanging="720"/>
        <w:jc w:val="both"/>
        <w:rPr>
          <w:spacing w:val="-2"/>
          <w:sz w:val="20"/>
        </w:rPr>
      </w:pPr>
      <w:r w:rsidRPr="001338A4">
        <w:rPr>
          <w:i/>
          <w:spacing w:val="-2"/>
          <w:sz w:val="20"/>
        </w:rPr>
        <w:t>V</w:t>
      </w:r>
      <w:r w:rsidRPr="001338A4">
        <w:rPr>
          <w:i/>
          <w:spacing w:val="-2"/>
          <w:sz w:val="20"/>
          <w:vertAlign w:val="subscript"/>
        </w:rPr>
        <w:t>i</w:t>
      </w:r>
      <w:r w:rsidRPr="001338A4">
        <w:rPr>
          <w:spacing w:val="-2"/>
          <w:sz w:val="20"/>
        </w:rPr>
        <w:t xml:space="preserve"> =</w:t>
      </w:r>
      <w:r w:rsidRPr="001338A4">
        <w:rPr>
          <w:spacing w:val="-2"/>
          <w:sz w:val="20"/>
        </w:rPr>
        <w:tab/>
      </w:r>
      <w:r w:rsidRPr="001338A4">
        <w:rPr>
          <w:spacing w:val="-2"/>
          <w:sz w:val="20"/>
          <w:u w:val="single"/>
        </w:rPr>
        <w:t>V</w:t>
      </w:r>
      <w:r w:rsidRPr="001338A4">
        <w:rPr>
          <w:spacing w:val="-2"/>
          <w:sz w:val="20"/>
        </w:rPr>
        <w:t xml:space="preserve">OC content of EPS beads from lot </w:t>
      </w:r>
      <w:r w:rsidRPr="001338A4">
        <w:rPr>
          <w:i/>
          <w:spacing w:val="-2"/>
          <w:sz w:val="20"/>
        </w:rPr>
        <w:t>i</w:t>
      </w:r>
      <w:r w:rsidRPr="001338A4">
        <w:rPr>
          <w:spacing w:val="-2"/>
          <w:sz w:val="20"/>
        </w:rPr>
        <w:t>, in pounds of VOC per 100 pounds of beads.</w:t>
      </w:r>
    </w:p>
    <w:p w14:paraId="38DD6163" w14:textId="77777777" w:rsidR="00DF03EF" w:rsidRPr="001338A4" w:rsidRDefault="00DF03EF" w:rsidP="00DF03EF">
      <w:pPr>
        <w:tabs>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1FEDDB46" w14:textId="77777777" w:rsidR="00DF03EF" w:rsidRPr="001338A4" w:rsidRDefault="00DF03EF" w:rsidP="00DF03EF">
      <w:pPr>
        <w:tabs>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0301CAC6" w14:textId="77777777" w:rsidR="00DF03EF" w:rsidRPr="001338A4" w:rsidRDefault="00DF03EF" w:rsidP="00DF03EF">
      <w:pPr>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360" w:hanging="360"/>
        <w:jc w:val="both"/>
        <w:rPr>
          <w:spacing w:val="-2"/>
          <w:sz w:val="20"/>
        </w:rPr>
      </w:pPr>
      <w:r w:rsidRPr="001338A4">
        <w:rPr>
          <w:spacing w:val="-2"/>
          <w:sz w:val="20"/>
        </w:rPr>
        <w:t>II.</w:t>
      </w:r>
      <w:r w:rsidRPr="001338A4">
        <w:rPr>
          <w:spacing w:val="-2"/>
          <w:sz w:val="20"/>
        </w:rPr>
        <w:tab/>
        <w:t>For each lot of EPS beads (</w:t>
      </w:r>
      <w:r w:rsidRPr="001338A4">
        <w:rPr>
          <w:i/>
          <w:spacing w:val="-2"/>
          <w:sz w:val="20"/>
        </w:rPr>
        <w:t>i</w:t>
      </w:r>
      <w:r w:rsidRPr="001338A4">
        <w:rPr>
          <w:spacing w:val="-2"/>
          <w:sz w:val="20"/>
        </w:rPr>
        <w:t>) used in the processes, the VOC emission for the calendar month shall be calculated as follows:</w:t>
      </w:r>
    </w:p>
    <w:p w14:paraId="76CCC633" w14:textId="77777777" w:rsidR="00DF03EF" w:rsidRPr="001338A4" w:rsidRDefault="00DF03EF" w:rsidP="00DF03E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28DC7C2E" w14:textId="77777777" w:rsidR="00DF03EF" w:rsidRPr="001338A4" w:rsidRDefault="00DF03EF" w:rsidP="00DF03E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center"/>
        <w:rPr>
          <w:spacing w:val="-2"/>
          <w:sz w:val="20"/>
        </w:rPr>
      </w:pPr>
      <w:r w:rsidRPr="001338A4">
        <w:rPr>
          <w:spacing w:val="-2"/>
          <w:position w:val="-30"/>
          <w:sz w:val="20"/>
        </w:rPr>
        <w:object w:dxaOrig="4580" w:dyaOrig="720" w14:anchorId="15517BA3">
          <v:shape id="_x0000_i1027" type="#_x0000_t75" style="width:230.4pt;height:36pt" o:ole="">
            <v:imagedata r:id="rId13" o:title=""/>
          </v:shape>
          <o:OLEObject Type="Embed" ProgID="Equation.3" ShapeID="_x0000_i1027" DrawAspect="Content" ObjectID="_1766553658" r:id="rId14"/>
        </w:object>
      </w:r>
    </w:p>
    <w:p w14:paraId="2D94BF9D" w14:textId="77777777" w:rsidR="00DF03EF" w:rsidRPr="001338A4" w:rsidRDefault="00DF03EF" w:rsidP="00DF03EF">
      <w:pPr>
        <w:suppressAutoHyphens/>
        <w:ind w:left="720"/>
        <w:jc w:val="both"/>
        <w:rPr>
          <w:spacing w:val="-2"/>
          <w:sz w:val="20"/>
        </w:rPr>
      </w:pPr>
    </w:p>
    <w:p w14:paraId="3E87A7C7" w14:textId="77777777" w:rsidR="00DF03EF" w:rsidRPr="001338A4" w:rsidRDefault="00DF03EF" w:rsidP="00DF03EF">
      <w:pPr>
        <w:suppressAutoHyphens/>
        <w:ind w:left="720"/>
        <w:jc w:val="both"/>
        <w:rPr>
          <w:spacing w:val="-2"/>
          <w:sz w:val="20"/>
        </w:rPr>
      </w:pPr>
      <w:r w:rsidRPr="001338A4">
        <w:rPr>
          <w:spacing w:val="-2"/>
          <w:sz w:val="20"/>
        </w:rPr>
        <w:t>where:</w:t>
      </w:r>
    </w:p>
    <w:p w14:paraId="753C4A8B" w14:textId="77777777" w:rsidR="00DF03EF" w:rsidRPr="001338A4" w:rsidRDefault="00DF03EF" w:rsidP="00DF03EF">
      <w:pPr>
        <w:tabs>
          <w:tab w:val="left" w:pos="0"/>
          <w:tab w:val="left" w:pos="2400"/>
          <w:tab w:val="left" w:pos="3000"/>
          <w:tab w:val="left" w:pos="3600"/>
          <w:tab w:val="left" w:pos="4200"/>
          <w:tab w:val="left" w:pos="4800"/>
          <w:tab w:val="left" w:pos="5400"/>
          <w:tab w:val="left" w:pos="6000"/>
          <w:tab w:val="left" w:pos="6600"/>
          <w:tab w:val="left" w:pos="7200"/>
          <w:tab w:val="left" w:pos="7800"/>
        </w:tabs>
        <w:suppressAutoHyphens/>
        <w:ind w:left="1440" w:hanging="720"/>
        <w:jc w:val="both"/>
        <w:rPr>
          <w:spacing w:val="-2"/>
          <w:sz w:val="20"/>
        </w:rPr>
      </w:pPr>
      <w:r w:rsidRPr="001338A4">
        <w:rPr>
          <w:i/>
          <w:spacing w:val="-2"/>
          <w:sz w:val="20"/>
        </w:rPr>
        <w:t>E</w:t>
      </w:r>
      <w:r w:rsidRPr="001338A4">
        <w:rPr>
          <w:i/>
          <w:spacing w:val="-2"/>
          <w:sz w:val="20"/>
          <w:vertAlign w:val="subscript"/>
        </w:rPr>
        <w:t>i</w:t>
      </w:r>
      <w:r w:rsidRPr="001338A4">
        <w:rPr>
          <w:spacing w:val="-2"/>
          <w:sz w:val="20"/>
        </w:rPr>
        <w:t xml:space="preserve"> =</w:t>
      </w:r>
      <w:r w:rsidRPr="001338A4">
        <w:rPr>
          <w:spacing w:val="-2"/>
          <w:sz w:val="20"/>
        </w:rPr>
        <w:tab/>
        <w:t xml:space="preserve">VOC </w:t>
      </w:r>
      <w:r w:rsidRPr="001338A4">
        <w:rPr>
          <w:spacing w:val="-2"/>
          <w:sz w:val="20"/>
          <w:u w:val="single"/>
        </w:rPr>
        <w:t>e</w:t>
      </w:r>
      <w:r w:rsidRPr="001338A4">
        <w:rPr>
          <w:spacing w:val="-2"/>
          <w:sz w:val="20"/>
        </w:rPr>
        <w:t xml:space="preserve">missions due to use of EPS beads from lot </w:t>
      </w:r>
      <w:r w:rsidRPr="001338A4">
        <w:rPr>
          <w:i/>
          <w:spacing w:val="-2"/>
          <w:sz w:val="20"/>
        </w:rPr>
        <w:t>i</w:t>
      </w:r>
      <w:r w:rsidRPr="001338A4">
        <w:rPr>
          <w:spacing w:val="-2"/>
          <w:sz w:val="20"/>
        </w:rPr>
        <w:t xml:space="preserve"> during the calendar month, in pounds.</w:t>
      </w:r>
    </w:p>
    <w:p w14:paraId="25049AC1" w14:textId="77777777" w:rsidR="00DF03EF" w:rsidRPr="001338A4" w:rsidRDefault="00DF03EF" w:rsidP="00DF03EF">
      <w:pPr>
        <w:tabs>
          <w:tab w:val="left" w:pos="0"/>
          <w:tab w:val="left" w:pos="2400"/>
          <w:tab w:val="left" w:pos="3000"/>
          <w:tab w:val="left" w:pos="3600"/>
          <w:tab w:val="left" w:pos="4200"/>
          <w:tab w:val="left" w:pos="4800"/>
          <w:tab w:val="left" w:pos="5400"/>
          <w:tab w:val="left" w:pos="6000"/>
          <w:tab w:val="left" w:pos="6600"/>
          <w:tab w:val="left" w:pos="7200"/>
          <w:tab w:val="left" w:pos="7800"/>
        </w:tabs>
        <w:suppressAutoHyphens/>
        <w:spacing w:after="60" w:line="240" w:lineRule="exact"/>
        <w:ind w:left="1440" w:hanging="720"/>
        <w:jc w:val="both"/>
        <w:rPr>
          <w:spacing w:val="-2"/>
          <w:sz w:val="20"/>
        </w:rPr>
      </w:pPr>
      <w:r w:rsidRPr="001338A4">
        <w:rPr>
          <w:i/>
          <w:spacing w:val="-2"/>
          <w:sz w:val="20"/>
        </w:rPr>
        <w:t>U</w:t>
      </w:r>
      <w:r w:rsidRPr="001338A4">
        <w:rPr>
          <w:i/>
          <w:spacing w:val="-2"/>
          <w:sz w:val="20"/>
          <w:vertAlign w:val="subscript"/>
        </w:rPr>
        <w:t>i</w:t>
      </w:r>
      <w:r w:rsidRPr="001338A4">
        <w:rPr>
          <w:spacing w:val="-2"/>
          <w:sz w:val="20"/>
        </w:rPr>
        <w:t xml:space="preserve">, </w:t>
      </w:r>
      <w:r w:rsidRPr="001338A4">
        <w:rPr>
          <w:i/>
          <w:spacing w:val="-2"/>
          <w:sz w:val="20"/>
        </w:rPr>
        <w:t>V</w:t>
      </w:r>
      <w:r w:rsidRPr="001338A4">
        <w:rPr>
          <w:i/>
          <w:spacing w:val="-2"/>
          <w:sz w:val="20"/>
          <w:vertAlign w:val="subscript"/>
        </w:rPr>
        <w:t>i</w:t>
      </w:r>
      <w:r w:rsidRPr="001338A4">
        <w:rPr>
          <w:spacing w:val="-2"/>
          <w:sz w:val="20"/>
        </w:rPr>
        <w:t xml:space="preserve"> = </w:t>
      </w:r>
      <w:r w:rsidRPr="001338A4">
        <w:rPr>
          <w:spacing w:val="-2"/>
          <w:sz w:val="20"/>
        </w:rPr>
        <w:tab/>
        <w:t>As above.</w:t>
      </w:r>
    </w:p>
    <w:p w14:paraId="3CB19317" w14:textId="77777777" w:rsidR="00DF03EF" w:rsidRPr="001338A4" w:rsidRDefault="00DF03EF" w:rsidP="00DF03EF">
      <w:pPr>
        <w:spacing w:after="60"/>
        <w:ind w:left="1440" w:hanging="720"/>
        <w:jc w:val="both"/>
        <w:rPr>
          <w:sz w:val="20"/>
        </w:rPr>
      </w:pPr>
      <w:r w:rsidRPr="001338A4">
        <w:rPr>
          <w:i/>
          <w:sz w:val="20"/>
        </w:rPr>
        <w:t>P</w:t>
      </w:r>
      <w:r w:rsidRPr="001338A4">
        <w:rPr>
          <w:i/>
          <w:sz w:val="20"/>
          <w:vertAlign w:val="subscript"/>
        </w:rPr>
        <w:t>w</w:t>
      </w:r>
      <w:r w:rsidRPr="001338A4">
        <w:rPr>
          <w:i/>
          <w:sz w:val="20"/>
        </w:rPr>
        <w:t xml:space="preserve"> = </w:t>
      </w:r>
      <w:r w:rsidRPr="001338A4">
        <w:rPr>
          <w:i/>
          <w:sz w:val="20"/>
        </w:rPr>
        <w:tab/>
      </w:r>
      <w:r w:rsidRPr="001338A4">
        <w:rPr>
          <w:sz w:val="20"/>
        </w:rPr>
        <w:t xml:space="preserve">Production-weighted average fraction of VOC retained in product.  "Production-weighted average fraction of VOC retained in product" means the average fraction of VOC contained in the raw beads that is retained in the product shipped from the facility for each month's production.  This average is determined by dividing the VOC content of each product by the VOC content of the respective raw beads and weighting this ratio by the fraction, by weight, of the month's production that the product constitutes.  </w:t>
      </w:r>
    </w:p>
    <w:p w14:paraId="03649CF2" w14:textId="77777777" w:rsidR="00DF03EF" w:rsidRPr="001338A4" w:rsidRDefault="00DF03EF" w:rsidP="00DF03EF">
      <w:pPr>
        <w:tabs>
          <w:tab w:val="left" w:pos="1440"/>
        </w:tabs>
        <w:spacing w:after="60"/>
        <w:ind w:left="1440" w:hanging="720"/>
        <w:jc w:val="both"/>
        <w:rPr>
          <w:sz w:val="20"/>
        </w:rPr>
      </w:pPr>
      <w:r w:rsidRPr="001338A4">
        <w:rPr>
          <w:i/>
          <w:sz w:val="20"/>
        </w:rPr>
        <w:t xml:space="preserve">PE = </w:t>
      </w:r>
      <w:r w:rsidRPr="001338A4">
        <w:rPr>
          <w:i/>
          <w:sz w:val="20"/>
        </w:rPr>
        <w:tab/>
      </w:r>
      <w:r w:rsidRPr="001338A4">
        <w:rPr>
          <w:sz w:val="20"/>
        </w:rPr>
        <w:t>Weight fraction of VOC emissions in the raw beads that are emitted during expansion.</w:t>
      </w:r>
    </w:p>
    <w:p w14:paraId="45E59D3F" w14:textId="77777777" w:rsidR="00DF03EF" w:rsidRPr="001338A4" w:rsidRDefault="00DF03EF" w:rsidP="00DF03EF">
      <w:pPr>
        <w:tabs>
          <w:tab w:val="left" w:pos="1440"/>
        </w:tabs>
        <w:ind w:left="1440" w:hanging="720"/>
        <w:jc w:val="both"/>
        <w:rPr>
          <w:sz w:val="20"/>
        </w:rPr>
      </w:pPr>
      <w:r w:rsidRPr="001338A4">
        <w:rPr>
          <w:i/>
          <w:sz w:val="20"/>
        </w:rPr>
        <w:t>DE</w:t>
      </w:r>
      <w:r w:rsidRPr="001338A4">
        <w:rPr>
          <w:sz w:val="20"/>
        </w:rPr>
        <w:t xml:space="preserve"> =</w:t>
      </w:r>
      <w:r w:rsidRPr="001338A4">
        <w:rPr>
          <w:sz w:val="20"/>
        </w:rPr>
        <w:tab/>
        <w:t xml:space="preserve">VOC destruction efficiency (percent of VOC in the inlet to the </w:t>
      </w:r>
      <w:r>
        <w:rPr>
          <w:sz w:val="20"/>
        </w:rPr>
        <w:t xml:space="preserve">regenerative </w:t>
      </w:r>
      <w:r w:rsidRPr="001338A4">
        <w:rPr>
          <w:sz w:val="20"/>
        </w:rPr>
        <w:t xml:space="preserve">thermal oxidizer that is destroyed in the </w:t>
      </w:r>
      <w:r>
        <w:rPr>
          <w:sz w:val="20"/>
        </w:rPr>
        <w:t>regenerative</w:t>
      </w:r>
      <w:r w:rsidRPr="001338A4">
        <w:rPr>
          <w:sz w:val="20"/>
        </w:rPr>
        <w:t xml:space="preserve"> thermal oxidizer) of the </w:t>
      </w:r>
      <w:r>
        <w:rPr>
          <w:sz w:val="20"/>
        </w:rPr>
        <w:t>regenerative</w:t>
      </w:r>
      <w:r w:rsidRPr="001338A4">
        <w:rPr>
          <w:sz w:val="20"/>
        </w:rPr>
        <w:t xml:space="preserve"> thermal oxidizer.  The default value for this shall be 9</w:t>
      </w:r>
      <w:r>
        <w:rPr>
          <w:sz w:val="20"/>
        </w:rPr>
        <w:t>8.0</w:t>
      </w:r>
      <w:r w:rsidRPr="001338A4">
        <w:rPr>
          <w:sz w:val="20"/>
        </w:rPr>
        <w:t>%; the actual tested value may be used with the approval of the AQD District Supervisor.</w:t>
      </w:r>
    </w:p>
    <w:p w14:paraId="14CE4F9C" w14:textId="77777777" w:rsidR="00DF03EF" w:rsidRPr="001338A4" w:rsidRDefault="00DF03EF" w:rsidP="00DF03E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5" w:hanging="605"/>
        <w:jc w:val="both"/>
        <w:rPr>
          <w:spacing w:val="-2"/>
          <w:sz w:val="20"/>
        </w:rPr>
      </w:pPr>
    </w:p>
    <w:p w14:paraId="49D0BF5B" w14:textId="77777777" w:rsidR="00DF03EF" w:rsidRPr="001338A4" w:rsidRDefault="00DF03EF" w:rsidP="00DF03EF">
      <w:pPr>
        <w:tabs>
          <w:tab w:val="left" w:pos="360"/>
        </w:tabs>
        <w:ind w:left="360" w:hanging="360"/>
        <w:rPr>
          <w:sz w:val="20"/>
        </w:rPr>
      </w:pPr>
      <w:r w:rsidRPr="001338A4">
        <w:t>III.</w:t>
      </w:r>
      <w:r w:rsidRPr="001338A4">
        <w:tab/>
      </w:r>
      <w:r w:rsidRPr="001338A4">
        <w:rPr>
          <w:sz w:val="20"/>
        </w:rPr>
        <w:t xml:space="preserve">The total VOC emission for the calendar month due to the use in the processes of </w:t>
      </w:r>
      <w:r w:rsidRPr="001338A4">
        <w:rPr>
          <w:sz w:val="20"/>
          <w:u w:val="single"/>
        </w:rPr>
        <w:t>all</w:t>
      </w:r>
      <w:r w:rsidRPr="001338A4">
        <w:rPr>
          <w:sz w:val="20"/>
        </w:rPr>
        <w:t xml:space="preserve"> lots of EPS beads shall be calculated as follows:</w:t>
      </w:r>
    </w:p>
    <w:p w14:paraId="6849DBED" w14:textId="77777777" w:rsidR="00DF03EF" w:rsidRPr="001338A4" w:rsidRDefault="00DF03EF" w:rsidP="00DF03EF">
      <w:pPr>
        <w:rPr>
          <w:sz w:val="20"/>
        </w:rPr>
      </w:pPr>
    </w:p>
    <w:p w14:paraId="7486F314" w14:textId="77777777" w:rsidR="00DF03EF" w:rsidRPr="001338A4" w:rsidRDefault="00DF03EF" w:rsidP="00DF03EF">
      <w:pPr>
        <w:jc w:val="center"/>
        <w:rPr>
          <w:sz w:val="20"/>
        </w:rPr>
      </w:pPr>
      <w:r w:rsidRPr="001338A4">
        <w:rPr>
          <w:position w:val="-28"/>
          <w:sz w:val="20"/>
        </w:rPr>
        <w:object w:dxaOrig="1600" w:dyaOrig="540" w14:anchorId="7200E0C6">
          <v:shape id="_x0000_i1028" type="#_x0000_t75" style="width:78.6pt;height:29.4pt" o:ole="">
            <v:imagedata r:id="rId15" o:title=""/>
          </v:shape>
          <o:OLEObject Type="Embed" ProgID="Equation.3" ShapeID="_x0000_i1028" DrawAspect="Content" ObjectID="_1766553659" r:id="rId16"/>
        </w:object>
      </w:r>
    </w:p>
    <w:p w14:paraId="78283A40" w14:textId="77777777" w:rsidR="00DF03EF" w:rsidRPr="001338A4" w:rsidRDefault="00DF03EF" w:rsidP="00DF03EF">
      <w:pPr>
        <w:rPr>
          <w:sz w:val="20"/>
        </w:rPr>
      </w:pPr>
    </w:p>
    <w:p w14:paraId="3A4FB059" w14:textId="77777777" w:rsidR="00DF03EF" w:rsidRPr="001338A4" w:rsidRDefault="00DF03EF" w:rsidP="00DF03EF">
      <w:pPr>
        <w:ind w:left="720"/>
        <w:jc w:val="both"/>
        <w:rPr>
          <w:sz w:val="20"/>
        </w:rPr>
      </w:pPr>
      <w:r w:rsidRPr="001338A4">
        <w:rPr>
          <w:sz w:val="20"/>
        </w:rPr>
        <w:t>where:</w:t>
      </w:r>
    </w:p>
    <w:p w14:paraId="1E2D0CFE" w14:textId="77777777" w:rsidR="00DF03EF" w:rsidRPr="001338A4" w:rsidRDefault="00DF03EF" w:rsidP="00DF03EF">
      <w:pPr>
        <w:ind w:left="720"/>
        <w:jc w:val="both"/>
        <w:rPr>
          <w:sz w:val="20"/>
        </w:rPr>
      </w:pPr>
      <w:r w:rsidRPr="001338A4">
        <w:rPr>
          <w:i/>
          <w:sz w:val="20"/>
        </w:rPr>
        <w:t>T</w:t>
      </w:r>
      <w:r w:rsidRPr="001338A4">
        <w:rPr>
          <w:i/>
          <w:sz w:val="20"/>
          <w:vertAlign w:val="subscript"/>
        </w:rPr>
        <w:t>m</w:t>
      </w:r>
      <w:r w:rsidRPr="001338A4">
        <w:rPr>
          <w:sz w:val="20"/>
        </w:rPr>
        <w:t xml:space="preserve"> =</w:t>
      </w:r>
      <w:r w:rsidRPr="001338A4">
        <w:rPr>
          <w:sz w:val="20"/>
        </w:rPr>
        <w:tab/>
      </w:r>
      <w:r w:rsidRPr="001338A4">
        <w:rPr>
          <w:sz w:val="20"/>
          <w:u w:val="single"/>
        </w:rPr>
        <w:t>T</w:t>
      </w:r>
      <w:r w:rsidRPr="001338A4">
        <w:rPr>
          <w:sz w:val="20"/>
        </w:rPr>
        <w:t>otal VOC emissions during the calendar month, in pounds.</w:t>
      </w:r>
    </w:p>
    <w:p w14:paraId="41582AC4" w14:textId="77777777" w:rsidR="00DF03EF" w:rsidRPr="001338A4" w:rsidRDefault="00DF03EF" w:rsidP="00DF03EF">
      <w:pPr>
        <w:ind w:left="720"/>
        <w:jc w:val="both"/>
        <w:rPr>
          <w:sz w:val="20"/>
        </w:rPr>
      </w:pPr>
      <w:r w:rsidRPr="001338A4">
        <w:rPr>
          <w:i/>
          <w:sz w:val="20"/>
        </w:rPr>
        <w:t>E</w:t>
      </w:r>
      <w:r w:rsidRPr="001338A4">
        <w:rPr>
          <w:i/>
          <w:sz w:val="20"/>
          <w:vertAlign w:val="subscript"/>
        </w:rPr>
        <w:t>i</w:t>
      </w:r>
      <w:r w:rsidRPr="001338A4">
        <w:rPr>
          <w:sz w:val="20"/>
        </w:rPr>
        <w:t xml:space="preserve"> =</w:t>
      </w:r>
      <w:r w:rsidRPr="001338A4">
        <w:rPr>
          <w:sz w:val="20"/>
        </w:rPr>
        <w:tab/>
        <w:t>As above.</w:t>
      </w:r>
    </w:p>
    <w:p w14:paraId="6E6D6769" w14:textId="3822394B" w:rsidR="00DF03EF" w:rsidRDefault="00DF03EF" w:rsidP="00DF03EF">
      <w:pPr>
        <w:ind w:left="720"/>
        <w:jc w:val="both"/>
        <w:rPr>
          <w:sz w:val="20"/>
        </w:rPr>
      </w:pPr>
      <w:r w:rsidRPr="001338A4">
        <w:rPr>
          <w:i/>
          <w:sz w:val="20"/>
        </w:rPr>
        <w:t>DS</w:t>
      </w:r>
      <w:r w:rsidRPr="001338A4">
        <w:rPr>
          <w:sz w:val="20"/>
        </w:rPr>
        <w:t xml:space="preserve"> =</w:t>
      </w:r>
      <w:r w:rsidRPr="001338A4">
        <w:rPr>
          <w:sz w:val="20"/>
        </w:rPr>
        <w:tab/>
        <w:t>VOC emissions for the month due to densifying of EPS containing VOC.</w:t>
      </w:r>
    </w:p>
    <w:p w14:paraId="13FCCE30" w14:textId="77777777" w:rsidR="00FC4349" w:rsidRPr="001338A4" w:rsidRDefault="00FC4349" w:rsidP="00DF03EF">
      <w:pPr>
        <w:ind w:left="720"/>
        <w:jc w:val="both"/>
        <w:rPr>
          <w:sz w:val="20"/>
        </w:rPr>
      </w:pPr>
    </w:p>
    <w:p w14:paraId="426DB286" w14:textId="4B6BD7B7" w:rsidR="00C60E84" w:rsidRDefault="00C60E84" w:rsidP="004F09CF">
      <w:pPr>
        <w:pStyle w:val="Heading2"/>
        <w:numPr>
          <w:ilvl w:val="0"/>
          <w:numId w:val="0"/>
        </w:numPr>
        <w:jc w:val="both"/>
        <w:rPr>
          <w:sz w:val="22"/>
          <w:szCs w:val="22"/>
        </w:rPr>
      </w:pPr>
      <w:bookmarkStart w:id="94" w:name="_Toc155603339"/>
      <w:r w:rsidRPr="00461D22">
        <w:rPr>
          <w:sz w:val="22"/>
          <w:szCs w:val="22"/>
        </w:rPr>
        <w:t>Appendix 4.  Recordkeeping</w:t>
      </w:r>
      <w:r w:rsidR="00B21232">
        <w:rPr>
          <w:sz w:val="22"/>
          <w:szCs w:val="22"/>
        </w:rPr>
        <w:t>.</w:t>
      </w:r>
      <w:bookmarkEnd w:id="94"/>
    </w:p>
    <w:p w14:paraId="033F5EB3" w14:textId="77777777" w:rsidR="00B21232" w:rsidRPr="00B21232" w:rsidRDefault="00B21232" w:rsidP="00B21232"/>
    <w:p w14:paraId="14AD41E3" w14:textId="5D82A40A" w:rsidR="00DF03EF" w:rsidRDefault="00DF03EF" w:rsidP="008122F9">
      <w:pPr>
        <w:rPr>
          <w:b/>
          <w:bCs/>
        </w:rPr>
      </w:pPr>
      <w:r>
        <w:rPr>
          <w:b/>
          <w:bCs/>
        </w:rPr>
        <w:t xml:space="preserve">4.1 </w:t>
      </w:r>
      <w:r w:rsidRPr="008122F9">
        <w:rPr>
          <w:b/>
          <w:bCs/>
        </w:rPr>
        <w:t>Recordkeeping Provisions for Source Using Hybrid Applicability Test</w:t>
      </w:r>
    </w:p>
    <w:p w14:paraId="77DBF663" w14:textId="77777777" w:rsidR="00205B75" w:rsidRPr="004B2FD0" w:rsidRDefault="00205B75" w:rsidP="008122F9">
      <w:pPr>
        <w:rPr>
          <w:bCs/>
        </w:rPr>
      </w:pPr>
    </w:p>
    <w:p w14:paraId="344FA448" w14:textId="4C881D3D" w:rsidR="00DF03EF" w:rsidRDefault="00DF03EF" w:rsidP="00DF03EF">
      <w:pPr>
        <w:tabs>
          <w:tab w:val="left" w:pos="0"/>
        </w:tabs>
        <w:jc w:val="both"/>
        <w:rPr>
          <w:sz w:val="20"/>
        </w:rPr>
      </w:pPr>
      <w:r w:rsidRPr="00A24804">
        <w:rPr>
          <w:sz w:val="20"/>
        </w:rPr>
        <w:t>All information in this Appendix shall be maintained pursuant to R 336.2818 for</w:t>
      </w:r>
      <w:r>
        <w:rPr>
          <w:sz w:val="20"/>
        </w:rPr>
        <w:t xml:space="preserve"> ten</w:t>
      </w:r>
      <w:r w:rsidRPr="00A24804">
        <w:rPr>
          <w:sz w:val="20"/>
        </w:rPr>
        <w:t xml:space="preserve"> years after </w:t>
      </w:r>
      <w:r>
        <w:rPr>
          <w:sz w:val="20"/>
        </w:rPr>
        <w:t xml:space="preserve">EUMOLD8 </w:t>
      </w:r>
      <w:r w:rsidRPr="00A24804">
        <w:rPr>
          <w:sz w:val="20"/>
        </w:rPr>
        <w:t>become</w:t>
      </w:r>
      <w:r>
        <w:rPr>
          <w:sz w:val="20"/>
        </w:rPr>
        <w:t>s</w:t>
      </w:r>
      <w:r w:rsidRPr="00A24804">
        <w:rPr>
          <w:sz w:val="20"/>
        </w:rPr>
        <w:t xml:space="preserve"> operational and shall be made available to the Department upon request.</w:t>
      </w:r>
    </w:p>
    <w:p w14:paraId="1CD68EF2" w14:textId="77777777" w:rsidR="00205B75" w:rsidRPr="00A24804" w:rsidRDefault="00205B75" w:rsidP="00DF03EF">
      <w:pPr>
        <w:tabs>
          <w:tab w:val="left" w:pos="0"/>
        </w:tabs>
        <w:jc w:val="both"/>
        <w:rPr>
          <w:vanish/>
          <w:sz w:val="20"/>
        </w:rPr>
      </w:pPr>
    </w:p>
    <w:p w14:paraId="2C0D8C0C" w14:textId="77777777" w:rsidR="00DF03EF" w:rsidRPr="00A24804" w:rsidRDefault="00DF03EF" w:rsidP="00DF03EF">
      <w:pPr>
        <w:tabs>
          <w:tab w:val="left" w:pos="360"/>
        </w:tabs>
        <w:ind w:left="360" w:hanging="360"/>
        <w:jc w:val="both"/>
        <w:rPr>
          <w:sz w:val="20"/>
        </w:rPr>
      </w:pPr>
      <w:r w:rsidRPr="00A24804">
        <w:rPr>
          <w:sz w:val="20"/>
        </w:rPr>
        <w:t>A.</w:t>
      </w:r>
      <w:r w:rsidRPr="00A24804">
        <w:rPr>
          <w:sz w:val="20"/>
        </w:rPr>
        <w:tab/>
        <w:t>Project Description:</w:t>
      </w:r>
    </w:p>
    <w:p w14:paraId="1EC27B9B" w14:textId="77777777" w:rsidR="00DF03EF" w:rsidRDefault="00DF03EF" w:rsidP="00DF03EF">
      <w:pPr>
        <w:tabs>
          <w:tab w:val="left" w:pos="360"/>
        </w:tabs>
        <w:ind w:left="360" w:hanging="360"/>
        <w:jc w:val="both"/>
        <w:rPr>
          <w:sz w:val="20"/>
        </w:rPr>
      </w:pPr>
    </w:p>
    <w:p w14:paraId="260CBB95" w14:textId="77777777" w:rsidR="00DF03EF" w:rsidRPr="00A24804" w:rsidRDefault="00DF03EF" w:rsidP="00DF03EF">
      <w:pPr>
        <w:tabs>
          <w:tab w:val="left" w:pos="360"/>
        </w:tabs>
        <w:ind w:left="360"/>
        <w:jc w:val="both"/>
        <w:rPr>
          <w:sz w:val="20"/>
        </w:rPr>
      </w:pPr>
      <w:r>
        <w:rPr>
          <w:sz w:val="20"/>
        </w:rPr>
        <w:t>Installation of a new block molding machine (EUMOLD8) to replace an existing block molding machine (EUMOLD4).  The new mold is faster and more efficient than the old mold.</w:t>
      </w:r>
    </w:p>
    <w:p w14:paraId="5185078A" w14:textId="77777777" w:rsidR="00DF03EF" w:rsidRPr="00A24804" w:rsidRDefault="00DF03EF" w:rsidP="00DF03EF">
      <w:pPr>
        <w:tabs>
          <w:tab w:val="left" w:pos="360"/>
        </w:tabs>
        <w:ind w:left="360" w:hanging="360"/>
        <w:jc w:val="both"/>
        <w:rPr>
          <w:sz w:val="20"/>
        </w:rPr>
      </w:pPr>
    </w:p>
    <w:p w14:paraId="777F0CC0" w14:textId="77777777" w:rsidR="00DF03EF" w:rsidRPr="00A24804" w:rsidRDefault="00DF03EF" w:rsidP="00DF03EF">
      <w:pPr>
        <w:tabs>
          <w:tab w:val="left" w:pos="360"/>
        </w:tabs>
        <w:ind w:left="360" w:hanging="360"/>
        <w:jc w:val="both"/>
        <w:rPr>
          <w:sz w:val="20"/>
        </w:rPr>
      </w:pPr>
      <w:r w:rsidRPr="00A24804">
        <w:rPr>
          <w:sz w:val="20"/>
        </w:rPr>
        <w:t>B.</w:t>
      </w:r>
      <w:r w:rsidRPr="00A24804">
        <w:rPr>
          <w:sz w:val="20"/>
        </w:rPr>
        <w:tab/>
        <w:t>Applicability Test Description:</w:t>
      </w:r>
    </w:p>
    <w:p w14:paraId="601916DC" w14:textId="77777777" w:rsidR="00DF03EF" w:rsidRDefault="00DF03EF" w:rsidP="00DF03EF">
      <w:pPr>
        <w:tabs>
          <w:tab w:val="left" w:pos="360"/>
        </w:tabs>
        <w:ind w:left="360" w:hanging="360"/>
        <w:jc w:val="both"/>
        <w:rPr>
          <w:sz w:val="20"/>
        </w:rPr>
      </w:pPr>
    </w:p>
    <w:p w14:paraId="3D8EF287" w14:textId="77777777" w:rsidR="00DF03EF" w:rsidRPr="00A24804" w:rsidRDefault="00DF03EF" w:rsidP="00DF03EF">
      <w:pPr>
        <w:tabs>
          <w:tab w:val="left" w:pos="360"/>
        </w:tabs>
        <w:ind w:left="360"/>
        <w:jc w:val="both"/>
        <w:rPr>
          <w:sz w:val="20"/>
        </w:rPr>
      </w:pPr>
      <w:r>
        <w:rPr>
          <w:sz w:val="20"/>
        </w:rPr>
        <w:t>The applicability test is a hybrid test with project emissions accounting and excludable emissions.  The baseline period selected was December 2015 through November 2017.  Projected actual emissions, based on the proposed future production rate, were used for all existing equipment.  The potential to emit was used for the new mold based on the mold throughput limit in the permit conditions.  Emissions that could have been accommodated during the baseline period, calculated using the production level achieved in June of 2017, were excluded from the projected emission increase.  Emissions from EUMOLD4 were subtracted out as the mold is being removed as part of the project.</w:t>
      </w:r>
    </w:p>
    <w:p w14:paraId="2FFB0181" w14:textId="77777777" w:rsidR="00DF03EF" w:rsidRPr="00A24804" w:rsidRDefault="00DF03EF" w:rsidP="00DF03EF">
      <w:pPr>
        <w:tabs>
          <w:tab w:val="left" w:pos="360"/>
        </w:tabs>
        <w:ind w:left="360" w:hanging="360"/>
        <w:jc w:val="both"/>
        <w:rPr>
          <w:sz w:val="20"/>
        </w:rPr>
      </w:pPr>
    </w:p>
    <w:p w14:paraId="4B75913F" w14:textId="77777777" w:rsidR="00DF03EF" w:rsidRPr="00A24804" w:rsidRDefault="00DF03EF" w:rsidP="00DF03EF">
      <w:pPr>
        <w:tabs>
          <w:tab w:val="left" w:pos="360"/>
        </w:tabs>
        <w:ind w:left="360" w:hanging="360"/>
        <w:jc w:val="both"/>
        <w:rPr>
          <w:sz w:val="20"/>
        </w:rPr>
      </w:pPr>
      <w:r w:rsidRPr="00A24804">
        <w:rPr>
          <w:sz w:val="20"/>
        </w:rPr>
        <w:t>C.</w:t>
      </w:r>
      <w:r w:rsidRPr="00A24804">
        <w:rPr>
          <w:sz w:val="20"/>
        </w:rPr>
        <w:tab/>
        <w:t xml:space="preserve">Emission Limitations </w:t>
      </w:r>
    </w:p>
    <w:p w14:paraId="7852007D" w14:textId="77777777" w:rsidR="00DF03EF" w:rsidRPr="00A24804" w:rsidRDefault="00DF03EF" w:rsidP="00DF03EF">
      <w:pPr>
        <w:tabs>
          <w:tab w:val="left" w:pos="360"/>
        </w:tabs>
        <w:ind w:left="360" w:hanging="360"/>
        <w:jc w:val="both"/>
        <w:rPr>
          <w:sz w:val="20"/>
        </w:rPr>
      </w:pP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828"/>
        <w:gridCol w:w="1198"/>
        <w:gridCol w:w="1259"/>
        <w:gridCol w:w="1265"/>
        <w:gridCol w:w="1255"/>
        <w:gridCol w:w="3078"/>
      </w:tblGrid>
      <w:tr w:rsidR="00FC4349" w:rsidRPr="00A24804" w14:paraId="3B26530E" w14:textId="77777777" w:rsidTr="00402509">
        <w:trPr>
          <w:cantSplit/>
          <w:tblHeader/>
          <w:jc w:val="center"/>
        </w:trPr>
        <w:tc>
          <w:tcPr>
            <w:tcW w:w="925" w:type="pct"/>
            <w:vAlign w:val="center"/>
          </w:tcPr>
          <w:p w14:paraId="2E08C532" w14:textId="77777777" w:rsidR="00FC4349" w:rsidRPr="00A24804" w:rsidRDefault="00FC4349" w:rsidP="00C07A58">
            <w:pPr>
              <w:jc w:val="center"/>
              <w:rPr>
                <w:b/>
                <w:sz w:val="20"/>
              </w:rPr>
            </w:pPr>
          </w:p>
        </w:tc>
        <w:tc>
          <w:tcPr>
            <w:tcW w:w="606" w:type="pct"/>
            <w:vAlign w:val="center"/>
          </w:tcPr>
          <w:p w14:paraId="2181E9E8" w14:textId="77777777" w:rsidR="00FC4349" w:rsidRPr="00A24804" w:rsidRDefault="00FC4349" w:rsidP="00C07A58">
            <w:pPr>
              <w:jc w:val="center"/>
              <w:rPr>
                <w:b/>
                <w:sz w:val="20"/>
              </w:rPr>
            </w:pPr>
          </w:p>
        </w:tc>
        <w:tc>
          <w:tcPr>
            <w:tcW w:w="1912" w:type="pct"/>
            <w:gridSpan w:val="3"/>
            <w:vAlign w:val="center"/>
          </w:tcPr>
          <w:p w14:paraId="0FF71B7D" w14:textId="77777777" w:rsidR="00FC4349" w:rsidRPr="00A24804" w:rsidRDefault="00FC4349" w:rsidP="00C07A58">
            <w:pPr>
              <w:jc w:val="center"/>
              <w:rPr>
                <w:b/>
                <w:sz w:val="20"/>
              </w:rPr>
            </w:pPr>
            <w:r w:rsidRPr="00A24804">
              <w:rPr>
                <w:b/>
                <w:sz w:val="20"/>
              </w:rPr>
              <w:t>Emissions (tpy)</w:t>
            </w:r>
          </w:p>
        </w:tc>
        <w:tc>
          <w:tcPr>
            <w:tcW w:w="1557" w:type="pct"/>
            <w:vAlign w:val="center"/>
          </w:tcPr>
          <w:p w14:paraId="15E6325A" w14:textId="77777777" w:rsidR="00FC4349" w:rsidRPr="00A24804" w:rsidRDefault="00FC4349" w:rsidP="00C07A58">
            <w:pPr>
              <w:jc w:val="center"/>
              <w:rPr>
                <w:b/>
                <w:sz w:val="20"/>
              </w:rPr>
            </w:pPr>
          </w:p>
        </w:tc>
      </w:tr>
      <w:tr w:rsidR="00FC4349" w:rsidRPr="00A24804" w14:paraId="2011534E" w14:textId="77777777" w:rsidTr="00402509">
        <w:trPr>
          <w:cantSplit/>
          <w:tblHeader/>
          <w:jc w:val="center"/>
        </w:trPr>
        <w:tc>
          <w:tcPr>
            <w:tcW w:w="925" w:type="pct"/>
            <w:vAlign w:val="bottom"/>
          </w:tcPr>
          <w:p w14:paraId="4E3689CF" w14:textId="77777777" w:rsidR="00FC4349" w:rsidRPr="00A24804" w:rsidRDefault="00FC4349" w:rsidP="00C07A58">
            <w:pPr>
              <w:jc w:val="center"/>
              <w:rPr>
                <w:b/>
                <w:sz w:val="20"/>
              </w:rPr>
            </w:pPr>
            <w:r w:rsidRPr="00A24804">
              <w:rPr>
                <w:b/>
                <w:sz w:val="20"/>
              </w:rPr>
              <w:t>Emission Unit/Flexible Group ID</w:t>
            </w:r>
          </w:p>
        </w:tc>
        <w:tc>
          <w:tcPr>
            <w:tcW w:w="606" w:type="pct"/>
          </w:tcPr>
          <w:p w14:paraId="1D519B33" w14:textId="77777777" w:rsidR="00FC4349" w:rsidRPr="00A24804" w:rsidRDefault="00FC4349" w:rsidP="00C07A58">
            <w:pPr>
              <w:jc w:val="center"/>
              <w:rPr>
                <w:b/>
                <w:sz w:val="20"/>
              </w:rPr>
            </w:pPr>
            <w:r w:rsidRPr="00A24804">
              <w:rPr>
                <w:b/>
                <w:sz w:val="20"/>
              </w:rPr>
              <w:t>Pollutant</w:t>
            </w:r>
          </w:p>
        </w:tc>
        <w:tc>
          <w:tcPr>
            <w:tcW w:w="637" w:type="pct"/>
          </w:tcPr>
          <w:p w14:paraId="5EBBB490" w14:textId="77777777" w:rsidR="00FC4349" w:rsidRPr="00A24804" w:rsidRDefault="00FC4349" w:rsidP="00C07A58">
            <w:pPr>
              <w:jc w:val="center"/>
              <w:rPr>
                <w:b/>
                <w:sz w:val="20"/>
              </w:rPr>
            </w:pPr>
            <w:r w:rsidRPr="00A24804">
              <w:rPr>
                <w:b/>
                <w:sz w:val="20"/>
              </w:rPr>
              <w:t>Baseline Actual</w:t>
            </w:r>
          </w:p>
        </w:tc>
        <w:tc>
          <w:tcPr>
            <w:tcW w:w="640" w:type="pct"/>
          </w:tcPr>
          <w:p w14:paraId="620AEBA0" w14:textId="77777777" w:rsidR="00FC4349" w:rsidRPr="00A24804" w:rsidRDefault="00FC4349" w:rsidP="00C07A58">
            <w:pPr>
              <w:jc w:val="center"/>
              <w:rPr>
                <w:b/>
                <w:sz w:val="20"/>
              </w:rPr>
            </w:pPr>
            <w:r w:rsidRPr="00A24804">
              <w:rPr>
                <w:b/>
                <w:sz w:val="20"/>
              </w:rPr>
              <w:t>Projected Actual</w:t>
            </w:r>
          </w:p>
        </w:tc>
        <w:tc>
          <w:tcPr>
            <w:tcW w:w="634" w:type="pct"/>
          </w:tcPr>
          <w:p w14:paraId="57FE47DE" w14:textId="77777777" w:rsidR="00FC4349" w:rsidRPr="00A24804" w:rsidRDefault="00FC4349" w:rsidP="00C07A58">
            <w:pPr>
              <w:jc w:val="center"/>
              <w:rPr>
                <w:b/>
                <w:sz w:val="20"/>
              </w:rPr>
            </w:pPr>
            <w:r w:rsidRPr="00A24804">
              <w:rPr>
                <w:b/>
                <w:sz w:val="20"/>
              </w:rPr>
              <w:t>Excluded</w:t>
            </w:r>
          </w:p>
        </w:tc>
        <w:tc>
          <w:tcPr>
            <w:tcW w:w="1557" w:type="pct"/>
          </w:tcPr>
          <w:p w14:paraId="5117FB52" w14:textId="77777777" w:rsidR="00FC4349" w:rsidRPr="00A24804" w:rsidRDefault="00FC4349" w:rsidP="00C07A58">
            <w:pPr>
              <w:jc w:val="center"/>
              <w:rPr>
                <w:b/>
                <w:sz w:val="20"/>
              </w:rPr>
            </w:pPr>
            <w:r w:rsidRPr="00A24804">
              <w:rPr>
                <w:b/>
                <w:sz w:val="20"/>
              </w:rPr>
              <w:t>Reason for Exclusion</w:t>
            </w:r>
          </w:p>
        </w:tc>
      </w:tr>
      <w:tr w:rsidR="00FC4349" w:rsidRPr="00A24804" w14:paraId="51857F3A" w14:textId="77777777" w:rsidTr="00402509">
        <w:trPr>
          <w:cantSplit/>
          <w:jc w:val="center"/>
        </w:trPr>
        <w:tc>
          <w:tcPr>
            <w:tcW w:w="925" w:type="pct"/>
          </w:tcPr>
          <w:p w14:paraId="7908034C" w14:textId="77777777" w:rsidR="00FC4349" w:rsidRPr="00A24804" w:rsidRDefault="00FC4349" w:rsidP="00C07A58">
            <w:pPr>
              <w:jc w:val="center"/>
              <w:rPr>
                <w:sz w:val="20"/>
              </w:rPr>
            </w:pPr>
            <w:r>
              <w:rPr>
                <w:sz w:val="20"/>
              </w:rPr>
              <w:t>FGEPS</w:t>
            </w:r>
          </w:p>
        </w:tc>
        <w:tc>
          <w:tcPr>
            <w:tcW w:w="606" w:type="pct"/>
          </w:tcPr>
          <w:p w14:paraId="43737292" w14:textId="77777777" w:rsidR="00FC4349" w:rsidRPr="00A24804" w:rsidRDefault="00FC4349" w:rsidP="00C07A58">
            <w:pPr>
              <w:jc w:val="center"/>
              <w:rPr>
                <w:sz w:val="20"/>
              </w:rPr>
            </w:pPr>
            <w:r>
              <w:rPr>
                <w:sz w:val="20"/>
              </w:rPr>
              <w:t>VOC</w:t>
            </w:r>
          </w:p>
        </w:tc>
        <w:tc>
          <w:tcPr>
            <w:tcW w:w="637" w:type="pct"/>
          </w:tcPr>
          <w:p w14:paraId="3EFF1D89" w14:textId="77777777" w:rsidR="00FC4349" w:rsidRPr="00A24804" w:rsidRDefault="00FC4349" w:rsidP="00C07A58">
            <w:pPr>
              <w:jc w:val="center"/>
              <w:rPr>
                <w:sz w:val="20"/>
              </w:rPr>
            </w:pPr>
            <w:r>
              <w:rPr>
                <w:sz w:val="20"/>
              </w:rPr>
              <w:t>215.58</w:t>
            </w:r>
          </w:p>
        </w:tc>
        <w:tc>
          <w:tcPr>
            <w:tcW w:w="640" w:type="pct"/>
          </w:tcPr>
          <w:p w14:paraId="5C1CEA15" w14:textId="77777777" w:rsidR="00FC4349" w:rsidRPr="00A24804" w:rsidRDefault="00FC4349" w:rsidP="00C07A58">
            <w:pPr>
              <w:jc w:val="center"/>
              <w:rPr>
                <w:sz w:val="20"/>
              </w:rPr>
            </w:pPr>
            <w:r>
              <w:rPr>
                <w:sz w:val="20"/>
              </w:rPr>
              <w:t>279.71</w:t>
            </w:r>
          </w:p>
        </w:tc>
        <w:tc>
          <w:tcPr>
            <w:tcW w:w="634" w:type="pct"/>
          </w:tcPr>
          <w:p w14:paraId="5C4D153F" w14:textId="77777777" w:rsidR="00FC4349" w:rsidRPr="00A24804" w:rsidRDefault="00FC4349" w:rsidP="00C07A58">
            <w:pPr>
              <w:jc w:val="center"/>
              <w:rPr>
                <w:sz w:val="20"/>
              </w:rPr>
            </w:pPr>
            <w:r>
              <w:rPr>
                <w:sz w:val="20"/>
              </w:rPr>
              <w:t>45.18</w:t>
            </w:r>
          </w:p>
        </w:tc>
        <w:tc>
          <w:tcPr>
            <w:tcW w:w="1557" w:type="pct"/>
          </w:tcPr>
          <w:p w14:paraId="14350820" w14:textId="77777777" w:rsidR="00FC4349" w:rsidRPr="00A24804" w:rsidRDefault="00FC4349" w:rsidP="00C746EA">
            <w:pPr>
              <w:jc w:val="both"/>
              <w:rPr>
                <w:sz w:val="20"/>
              </w:rPr>
            </w:pPr>
            <w:r>
              <w:rPr>
                <w:sz w:val="20"/>
              </w:rPr>
              <w:t>Excluded emissions could have been accommodated based on the highest month’s production during the baseline period</w:t>
            </w:r>
          </w:p>
        </w:tc>
      </w:tr>
    </w:tbl>
    <w:p w14:paraId="7F2B54FD" w14:textId="77777777" w:rsidR="00FC4349" w:rsidRDefault="00FC4349" w:rsidP="00402509"/>
    <w:p w14:paraId="67B641C3" w14:textId="54092DB5" w:rsidR="00C60E84" w:rsidRPr="00FC1F2C" w:rsidRDefault="00C60E84" w:rsidP="004F09CF">
      <w:pPr>
        <w:pStyle w:val="Heading2"/>
        <w:numPr>
          <w:ilvl w:val="0"/>
          <w:numId w:val="0"/>
        </w:numPr>
        <w:jc w:val="both"/>
        <w:rPr>
          <w:b w:val="0"/>
          <w:sz w:val="22"/>
          <w:szCs w:val="22"/>
        </w:rPr>
      </w:pPr>
      <w:bookmarkStart w:id="95" w:name="_Toc155603340"/>
      <w:r w:rsidRPr="00461D22">
        <w:rPr>
          <w:sz w:val="22"/>
          <w:szCs w:val="22"/>
        </w:rPr>
        <w:t>Appendix 5.  Testing Procedures</w:t>
      </w:r>
      <w:bookmarkEnd w:id="95"/>
    </w:p>
    <w:p w14:paraId="5605CCFA" w14:textId="77777777" w:rsidR="00C60E84" w:rsidRPr="00B77C68" w:rsidRDefault="00C60E84" w:rsidP="004F09CF">
      <w:pPr>
        <w:jc w:val="both"/>
        <w:rPr>
          <w:sz w:val="20"/>
        </w:rPr>
      </w:pPr>
    </w:p>
    <w:p w14:paraId="16E5A1A2" w14:textId="544E2114" w:rsidR="00C60E84" w:rsidRDefault="00C60E84" w:rsidP="004F09CF">
      <w:pPr>
        <w:jc w:val="both"/>
        <w:rPr>
          <w:sz w:val="20"/>
        </w:rPr>
      </w:pPr>
      <w:r w:rsidRPr="00B77C68">
        <w:rPr>
          <w:sz w:val="20"/>
        </w:rPr>
        <w:t>There are no specific testing requirement plans or procedures for this ROP.  Therefore, this appendix is not applicable.</w:t>
      </w:r>
    </w:p>
    <w:p w14:paraId="5457E05E" w14:textId="1B416DE9" w:rsidR="00FC4349" w:rsidRPr="00B77C68" w:rsidRDefault="00FC4349" w:rsidP="004F09CF">
      <w:pPr>
        <w:jc w:val="both"/>
        <w:rPr>
          <w:sz w:val="20"/>
        </w:rPr>
      </w:pPr>
      <w:r>
        <w:rPr>
          <w:sz w:val="20"/>
        </w:rPr>
        <w:br w:type="page"/>
      </w:r>
    </w:p>
    <w:p w14:paraId="155C883C" w14:textId="77777777" w:rsidR="00EC07BA" w:rsidRPr="00FC1F2C" w:rsidRDefault="00EC07BA" w:rsidP="001838ED">
      <w:pPr>
        <w:pStyle w:val="Heading2"/>
        <w:numPr>
          <w:ilvl w:val="0"/>
          <w:numId w:val="0"/>
        </w:numPr>
        <w:jc w:val="both"/>
        <w:rPr>
          <w:b w:val="0"/>
          <w:sz w:val="20"/>
        </w:rPr>
      </w:pPr>
      <w:bookmarkStart w:id="96" w:name="_Toc155603341"/>
      <w:r w:rsidRPr="00461D22">
        <w:rPr>
          <w:sz w:val="22"/>
          <w:szCs w:val="22"/>
        </w:rPr>
        <w:t>Appendix 6.  Permits to Install</w:t>
      </w:r>
      <w:bookmarkEnd w:id="96"/>
    </w:p>
    <w:p w14:paraId="19E32019" w14:textId="77777777" w:rsidR="00EC07BA" w:rsidRPr="0080590E" w:rsidRDefault="00EC07BA" w:rsidP="001838ED">
      <w:pPr>
        <w:jc w:val="both"/>
        <w:rPr>
          <w:sz w:val="20"/>
        </w:rPr>
      </w:pPr>
    </w:p>
    <w:p w14:paraId="0C16FC2F" w14:textId="69AFD623" w:rsidR="005D1AF4" w:rsidRPr="00E04AD1" w:rsidRDefault="005D1AF4" w:rsidP="005D1AF4">
      <w:pPr>
        <w:jc w:val="both"/>
        <w:rPr>
          <w:rFonts w:cs="Arial"/>
          <w:sz w:val="20"/>
        </w:rPr>
      </w:pPr>
      <w:r w:rsidRPr="00E04AD1">
        <w:rPr>
          <w:rFonts w:cs="Arial"/>
          <w:sz w:val="20"/>
        </w:rPr>
        <w:t>The following table lists any PTIs issued or ROP revision applications received since the effective date of the previously issued ROP No. MI-ROP-N1794-201</w:t>
      </w:r>
      <w:r w:rsidR="00E04AD1">
        <w:rPr>
          <w:rFonts w:cs="Arial"/>
          <w:sz w:val="20"/>
        </w:rPr>
        <w:t>7</w:t>
      </w:r>
      <w:r w:rsidRPr="00E04AD1">
        <w:rPr>
          <w:rFonts w:cs="Arial"/>
          <w:sz w:val="20"/>
        </w:rPr>
        <w:t xml:space="preserve">. </w:t>
      </w:r>
      <w:r w:rsidRPr="00E04AD1">
        <w:t xml:space="preserve"> </w:t>
      </w:r>
      <w:r w:rsidRPr="00E04AD1">
        <w:rPr>
          <w:rFonts w:cs="Arial"/>
          <w:sz w:val="20"/>
        </w:rPr>
        <w:t>Those ROP revision applications that are being issued concurrently with this ROP renewal are identified by an asterisk (*).  Those revision applications not listed with an asterisk were processed prior to this renewal.</w:t>
      </w:r>
    </w:p>
    <w:p w14:paraId="68D53B56" w14:textId="77777777" w:rsidR="005D1AF4" w:rsidRPr="00E04AD1" w:rsidRDefault="005D1AF4" w:rsidP="005D1AF4">
      <w:pPr>
        <w:jc w:val="both"/>
        <w:rPr>
          <w:rFonts w:cs="Arial"/>
          <w:sz w:val="20"/>
        </w:rPr>
      </w:pPr>
    </w:p>
    <w:p w14:paraId="57524F26" w14:textId="48483162" w:rsidR="005D1AF4" w:rsidRPr="00E04AD1" w:rsidRDefault="005D1AF4" w:rsidP="005D1AF4">
      <w:pPr>
        <w:jc w:val="both"/>
        <w:rPr>
          <w:rFonts w:cs="Arial"/>
          <w:sz w:val="20"/>
        </w:rPr>
      </w:pPr>
      <w:r w:rsidRPr="00E04AD1">
        <w:rPr>
          <w:rFonts w:cs="Arial"/>
          <w:sz w:val="20"/>
        </w:rPr>
        <w:t>Source-Wide PTI No MI-PTI-N1794-</w:t>
      </w:r>
      <w:r w:rsidR="00E04AD1" w:rsidRPr="00E04AD1">
        <w:rPr>
          <w:rFonts w:cs="Arial"/>
          <w:sz w:val="20"/>
        </w:rPr>
        <w:t>2017a</w:t>
      </w:r>
      <w:r w:rsidRPr="00E04AD1">
        <w:rPr>
          <w:rFonts w:cs="Arial"/>
          <w:sz w:val="20"/>
        </w:rPr>
        <w:t xml:space="preserve"> is being reissued as Source-Wide PTI No. MI-PTI-N1794-</w:t>
      </w:r>
      <w:r w:rsidR="00E04AD1" w:rsidRPr="00E04AD1">
        <w:rPr>
          <w:rFonts w:cs="Arial"/>
          <w:sz w:val="20"/>
        </w:rPr>
        <w:t>20</w:t>
      </w:r>
      <w:r w:rsidR="00B81344">
        <w:rPr>
          <w:rFonts w:cs="Arial"/>
          <w:sz w:val="20"/>
        </w:rPr>
        <w:t>24</w:t>
      </w:r>
      <w:r w:rsidRPr="00E04AD1">
        <w:rPr>
          <w:rFonts w:cs="Arial"/>
          <w:sz w:val="20"/>
        </w:rPr>
        <w:t>.</w:t>
      </w:r>
    </w:p>
    <w:p w14:paraId="0BB336C8" w14:textId="77777777" w:rsidR="005D1AF4" w:rsidRPr="005D1AF4" w:rsidRDefault="005D1AF4" w:rsidP="005D1AF4">
      <w:pPr>
        <w:jc w:val="both"/>
        <w:rPr>
          <w:rFonts w:cs="Arial"/>
          <w:sz w:val="20"/>
          <w:highlight w:val="yellow"/>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2426"/>
        <w:gridCol w:w="2705"/>
        <w:gridCol w:w="3581"/>
      </w:tblGrid>
      <w:tr w:rsidR="005D1AF4" w:rsidRPr="00E04AD1" w14:paraId="4AE3217F" w14:textId="77777777" w:rsidTr="002B5316">
        <w:tc>
          <w:tcPr>
            <w:tcW w:w="784" w:type="pct"/>
            <w:tcBorders>
              <w:top w:val="double" w:sz="6" w:space="0" w:color="auto"/>
              <w:left w:val="double" w:sz="6" w:space="0" w:color="auto"/>
              <w:bottom w:val="double" w:sz="6" w:space="0" w:color="auto"/>
            </w:tcBorders>
            <w:shd w:val="clear" w:color="auto" w:fill="E0E0E0"/>
          </w:tcPr>
          <w:p w14:paraId="75493F31" w14:textId="77777777" w:rsidR="005D1AF4" w:rsidRPr="00E04AD1" w:rsidRDefault="005D1AF4" w:rsidP="00731465">
            <w:pPr>
              <w:jc w:val="center"/>
              <w:rPr>
                <w:rFonts w:cs="Arial"/>
                <w:b/>
                <w:sz w:val="20"/>
              </w:rPr>
            </w:pPr>
            <w:r w:rsidRPr="00E04AD1">
              <w:rPr>
                <w:rFonts w:cs="Arial"/>
                <w:b/>
                <w:sz w:val="20"/>
              </w:rPr>
              <w:t>Permit to Install Number</w:t>
            </w:r>
          </w:p>
        </w:tc>
        <w:tc>
          <w:tcPr>
            <w:tcW w:w="1174" w:type="pct"/>
            <w:tcBorders>
              <w:top w:val="double" w:sz="6" w:space="0" w:color="auto"/>
              <w:bottom w:val="double" w:sz="6" w:space="0" w:color="auto"/>
            </w:tcBorders>
            <w:shd w:val="clear" w:color="auto" w:fill="E0E0E0"/>
          </w:tcPr>
          <w:p w14:paraId="160A1EE8" w14:textId="77777777" w:rsidR="005D1AF4" w:rsidRPr="00E04AD1" w:rsidRDefault="005D1AF4" w:rsidP="00731465">
            <w:pPr>
              <w:jc w:val="center"/>
              <w:rPr>
                <w:rFonts w:cs="Arial"/>
                <w:b/>
                <w:sz w:val="20"/>
              </w:rPr>
            </w:pPr>
            <w:r w:rsidRPr="00E04AD1">
              <w:rPr>
                <w:rFonts w:cs="Arial"/>
                <w:b/>
                <w:sz w:val="20"/>
              </w:rPr>
              <w:t>ROP Revision</w:t>
            </w:r>
          </w:p>
          <w:p w14:paraId="1D507789" w14:textId="77777777" w:rsidR="005D1AF4" w:rsidRPr="00E04AD1" w:rsidRDefault="005D1AF4" w:rsidP="00731465">
            <w:pPr>
              <w:jc w:val="center"/>
              <w:rPr>
                <w:rFonts w:cs="Arial"/>
                <w:b/>
                <w:sz w:val="20"/>
              </w:rPr>
            </w:pPr>
            <w:r w:rsidRPr="00E04AD1">
              <w:rPr>
                <w:rFonts w:cs="Arial"/>
                <w:b/>
                <w:sz w:val="20"/>
              </w:rPr>
              <w:t>Application Number</w:t>
            </w:r>
          </w:p>
        </w:tc>
        <w:tc>
          <w:tcPr>
            <w:tcW w:w="1309" w:type="pct"/>
            <w:tcBorders>
              <w:top w:val="double" w:sz="6" w:space="0" w:color="auto"/>
              <w:bottom w:val="double" w:sz="6" w:space="0" w:color="auto"/>
            </w:tcBorders>
            <w:shd w:val="clear" w:color="auto" w:fill="E0E0E0"/>
          </w:tcPr>
          <w:p w14:paraId="1B82AE96" w14:textId="77777777" w:rsidR="005D1AF4" w:rsidRPr="00E04AD1" w:rsidRDefault="005D1AF4" w:rsidP="00731465">
            <w:pPr>
              <w:jc w:val="center"/>
              <w:rPr>
                <w:rFonts w:cs="Arial"/>
                <w:b/>
                <w:sz w:val="20"/>
              </w:rPr>
            </w:pPr>
            <w:r w:rsidRPr="00E04AD1">
              <w:rPr>
                <w:rFonts w:cs="Arial"/>
                <w:b/>
                <w:sz w:val="20"/>
              </w:rPr>
              <w:t>Description of Equipment or Change</w:t>
            </w:r>
          </w:p>
        </w:tc>
        <w:tc>
          <w:tcPr>
            <w:tcW w:w="1733" w:type="pct"/>
            <w:tcBorders>
              <w:top w:val="double" w:sz="6" w:space="0" w:color="auto"/>
              <w:bottom w:val="double" w:sz="6" w:space="0" w:color="auto"/>
              <w:right w:val="double" w:sz="6" w:space="0" w:color="auto"/>
            </w:tcBorders>
            <w:shd w:val="clear" w:color="auto" w:fill="E0E0E0"/>
          </w:tcPr>
          <w:p w14:paraId="7F706623" w14:textId="77777777" w:rsidR="005D1AF4" w:rsidRPr="00E04AD1" w:rsidRDefault="005D1AF4" w:rsidP="00731465">
            <w:pPr>
              <w:jc w:val="center"/>
              <w:rPr>
                <w:rFonts w:cs="Arial"/>
                <w:b/>
                <w:sz w:val="20"/>
              </w:rPr>
            </w:pPr>
            <w:r w:rsidRPr="00E04AD1">
              <w:rPr>
                <w:rFonts w:cs="Arial"/>
                <w:b/>
                <w:sz w:val="20"/>
              </w:rPr>
              <w:t>Corresponding Emission Unit(s) or</w:t>
            </w:r>
          </w:p>
          <w:p w14:paraId="160B4F05" w14:textId="77777777" w:rsidR="005D1AF4" w:rsidRPr="00E04AD1" w:rsidRDefault="005D1AF4" w:rsidP="00731465">
            <w:pPr>
              <w:jc w:val="center"/>
              <w:rPr>
                <w:rFonts w:cs="Arial"/>
                <w:b/>
                <w:sz w:val="20"/>
              </w:rPr>
            </w:pPr>
            <w:r w:rsidRPr="00E04AD1">
              <w:rPr>
                <w:rFonts w:cs="Arial"/>
                <w:b/>
                <w:sz w:val="20"/>
              </w:rPr>
              <w:t>Flexible Group(s)</w:t>
            </w:r>
          </w:p>
        </w:tc>
      </w:tr>
      <w:tr w:rsidR="005D1AF4" w:rsidRPr="005D1AF4" w14:paraId="7A2EC26D" w14:textId="77777777" w:rsidTr="002B5316">
        <w:tc>
          <w:tcPr>
            <w:tcW w:w="784" w:type="pct"/>
            <w:tcBorders>
              <w:top w:val="double" w:sz="6" w:space="0" w:color="auto"/>
              <w:left w:val="double" w:sz="6" w:space="0" w:color="auto"/>
              <w:bottom w:val="single" w:sz="4" w:space="0" w:color="auto"/>
            </w:tcBorders>
            <w:shd w:val="clear" w:color="auto" w:fill="auto"/>
          </w:tcPr>
          <w:p w14:paraId="0688E533" w14:textId="7DCF4946" w:rsidR="005D1AF4" w:rsidRPr="00E04AD1" w:rsidRDefault="00E04AD1" w:rsidP="00731465">
            <w:pPr>
              <w:rPr>
                <w:rFonts w:cs="Arial"/>
                <w:sz w:val="20"/>
              </w:rPr>
            </w:pPr>
            <w:r w:rsidRPr="00E04AD1">
              <w:rPr>
                <w:rFonts w:cs="Arial"/>
                <w:sz w:val="20"/>
              </w:rPr>
              <w:t>82-21A*</w:t>
            </w:r>
          </w:p>
        </w:tc>
        <w:tc>
          <w:tcPr>
            <w:tcW w:w="1174" w:type="pct"/>
            <w:tcBorders>
              <w:top w:val="double" w:sz="6" w:space="0" w:color="auto"/>
              <w:bottom w:val="single" w:sz="4" w:space="0" w:color="auto"/>
            </w:tcBorders>
            <w:shd w:val="clear" w:color="auto" w:fill="auto"/>
          </w:tcPr>
          <w:p w14:paraId="4CCD83C2" w14:textId="3E9D8812" w:rsidR="005D1AF4" w:rsidRPr="00E04AD1" w:rsidRDefault="00383FC8" w:rsidP="00731465">
            <w:pPr>
              <w:rPr>
                <w:rFonts w:cs="Arial"/>
                <w:sz w:val="20"/>
              </w:rPr>
            </w:pPr>
            <w:r>
              <w:rPr>
                <w:rFonts w:cs="Arial"/>
                <w:sz w:val="20"/>
              </w:rPr>
              <w:t>202200046</w:t>
            </w:r>
          </w:p>
        </w:tc>
        <w:tc>
          <w:tcPr>
            <w:tcW w:w="1309" w:type="pct"/>
            <w:tcBorders>
              <w:top w:val="double" w:sz="6" w:space="0" w:color="auto"/>
              <w:bottom w:val="single" w:sz="4" w:space="0" w:color="auto"/>
            </w:tcBorders>
            <w:shd w:val="clear" w:color="auto" w:fill="auto"/>
          </w:tcPr>
          <w:p w14:paraId="03448618" w14:textId="505A291F" w:rsidR="005D1AF4" w:rsidRPr="00E04AD1" w:rsidRDefault="00E04AD1" w:rsidP="00402509">
            <w:pPr>
              <w:rPr>
                <w:rFonts w:cs="Arial"/>
                <w:sz w:val="20"/>
              </w:rPr>
            </w:pPr>
            <w:r>
              <w:rPr>
                <w:rFonts w:cs="Arial"/>
                <w:sz w:val="20"/>
              </w:rPr>
              <w:t>Replace EUMOLD4 with EUMOLD8, update emissions distribution percentage across facility.</w:t>
            </w:r>
          </w:p>
        </w:tc>
        <w:tc>
          <w:tcPr>
            <w:tcW w:w="1733" w:type="pct"/>
            <w:tcBorders>
              <w:top w:val="double" w:sz="6" w:space="0" w:color="auto"/>
              <w:bottom w:val="single" w:sz="4" w:space="0" w:color="auto"/>
              <w:right w:val="double" w:sz="6" w:space="0" w:color="auto"/>
            </w:tcBorders>
            <w:shd w:val="clear" w:color="auto" w:fill="auto"/>
          </w:tcPr>
          <w:p w14:paraId="000818A7" w14:textId="2040A3D1" w:rsidR="00E04AD1" w:rsidRDefault="00497662" w:rsidP="00731465">
            <w:pPr>
              <w:rPr>
                <w:rFonts w:cs="Arial"/>
                <w:sz w:val="20"/>
              </w:rPr>
            </w:pPr>
            <w:r>
              <w:rPr>
                <w:rFonts w:cs="Arial"/>
                <w:sz w:val="20"/>
              </w:rPr>
              <w:t>EUMOLD8</w:t>
            </w:r>
          </w:p>
          <w:p w14:paraId="76D8E74F" w14:textId="53A51AF5" w:rsidR="005D1AF4" w:rsidRPr="00E04AD1" w:rsidRDefault="00E04AD1" w:rsidP="00731465">
            <w:pPr>
              <w:rPr>
                <w:rFonts w:cs="Arial"/>
                <w:sz w:val="20"/>
              </w:rPr>
            </w:pPr>
            <w:r>
              <w:rPr>
                <w:rFonts w:cs="Arial"/>
                <w:sz w:val="20"/>
              </w:rPr>
              <w:t>FGEPS</w:t>
            </w:r>
          </w:p>
        </w:tc>
      </w:tr>
      <w:tr w:rsidR="00E04AD1" w:rsidRPr="005D1AF4" w14:paraId="30EBDF8F" w14:textId="77777777" w:rsidTr="002B5316">
        <w:tc>
          <w:tcPr>
            <w:tcW w:w="784" w:type="pct"/>
            <w:tcBorders>
              <w:top w:val="single" w:sz="4" w:space="0" w:color="auto"/>
              <w:left w:val="double" w:sz="6" w:space="0" w:color="auto"/>
              <w:bottom w:val="single" w:sz="4" w:space="0" w:color="auto"/>
            </w:tcBorders>
            <w:shd w:val="clear" w:color="auto" w:fill="auto"/>
          </w:tcPr>
          <w:p w14:paraId="3621040C" w14:textId="5628FAFA" w:rsidR="00E04AD1" w:rsidRPr="00E04AD1" w:rsidRDefault="00E04AD1" w:rsidP="00731465">
            <w:pPr>
              <w:rPr>
                <w:rFonts w:cs="Arial"/>
                <w:sz w:val="20"/>
              </w:rPr>
            </w:pPr>
            <w:r>
              <w:rPr>
                <w:rFonts w:cs="Arial"/>
                <w:sz w:val="20"/>
              </w:rPr>
              <w:t>82-21</w:t>
            </w:r>
            <w:r w:rsidR="00B63430">
              <w:rPr>
                <w:rFonts w:cs="Arial"/>
                <w:sz w:val="20"/>
              </w:rPr>
              <w:t>*</w:t>
            </w:r>
          </w:p>
        </w:tc>
        <w:tc>
          <w:tcPr>
            <w:tcW w:w="1174" w:type="pct"/>
            <w:tcBorders>
              <w:top w:val="single" w:sz="4" w:space="0" w:color="auto"/>
              <w:bottom w:val="single" w:sz="4" w:space="0" w:color="auto"/>
            </w:tcBorders>
            <w:shd w:val="clear" w:color="auto" w:fill="auto"/>
          </w:tcPr>
          <w:p w14:paraId="2BA511A8" w14:textId="76E16E3E" w:rsidR="00E04AD1" w:rsidRDefault="00383FC8" w:rsidP="00731465">
            <w:pPr>
              <w:rPr>
                <w:rFonts w:cs="Arial"/>
                <w:sz w:val="20"/>
              </w:rPr>
            </w:pPr>
            <w:r>
              <w:rPr>
                <w:rFonts w:cs="Arial"/>
                <w:sz w:val="20"/>
              </w:rPr>
              <w:t>202100216</w:t>
            </w:r>
          </w:p>
        </w:tc>
        <w:tc>
          <w:tcPr>
            <w:tcW w:w="1309" w:type="pct"/>
            <w:tcBorders>
              <w:top w:val="single" w:sz="4" w:space="0" w:color="auto"/>
              <w:bottom w:val="single" w:sz="4" w:space="0" w:color="auto"/>
            </w:tcBorders>
            <w:shd w:val="clear" w:color="auto" w:fill="auto"/>
          </w:tcPr>
          <w:p w14:paraId="76A336F0" w14:textId="302D5253" w:rsidR="00E04AD1" w:rsidRDefault="00E04AD1" w:rsidP="00402509">
            <w:pPr>
              <w:rPr>
                <w:rFonts w:cs="Arial"/>
                <w:sz w:val="20"/>
              </w:rPr>
            </w:pPr>
            <w:r>
              <w:rPr>
                <w:rFonts w:cs="Arial"/>
                <w:sz w:val="20"/>
              </w:rPr>
              <w:t>Replacement of RTO</w:t>
            </w:r>
            <w:r w:rsidR="00FE0BE0">
              <w:rPr>
                <w:rFonts w:cs="Arial"/>
                <w:sz w:val="20"/>
              </w:rPr>
              <w:t>.</w:t>
            </w:r>
          </w:p>
        </w:tc>
        <w:tc>
          <w:tcPr>
            <w:tcW w:w="1733" w:type="pct"/>
            <w:tcBorders>
              <w:top w:val="single" w:sz="4" w:space="0" w:color="auto"/>
              <w:bottom w:val="single" w:sz="4" w:space="0" w:color="auto"/>
              <w:right w:val="double" w:sz="6" w:space="0" w:color="auto"/>
            </w:tcBorders>
            <w:shd w:val="clear" w:color="auto" w:fill="auto"/>
          </w:tcPr>
          <w:p w14:paraId="04ECCBA6" w14:textId="77777777" w:rsidR="00E04AD1" w:rsidRDefault="00E04AD1" w:rsidP="00731465">
            <w:pPr>
              <w:rPr>
                <w:rFonts w:cs="Arial"/>
                <w:sz w:val="20"/>
              </w:rPr>
            </w:pPr>
            <w:r>
              <w:rPr>
                <w:rFonts w:cs="Arial"/>
                <w:sz w:val="20"/>
              </w:rPr>
              <w:t>EUEXPANDER5</w:t>
            </w:r>
          </w:p>
          <w:p w14:paraId="2325634F" w14:textId="77777777" w:rsidR="00E04AD1" w:rsidRDefault="00E04AD1" w:rsidP="00731465">
            <w:pPr>
              <w:rPr>
                <w:rFonts w:cs="Arial"/>
                <w:sz w:val="20"/>
              </w:rPr>
            </w:pPr>
            <w:r>
              <w:rPr>
                <w:rFonts w:cs="Arial"/>
                <w:sz w:val="20"/>
              </w:rPr>
              <w:t>EUEXPANDER6</w:t>
            </w:r>
          </w:p>
          <w:p w14:paraId="6E7F9E61" w14:textId="3D7A5EC1" w:rsidR="00E04AD1" w:rsidRDefault="00E04AD1" w:rsidP="00731465">
            <w:pPr>
              <w:rPr>
                <w:rFonts w:cs="Arial"/>
                <w:sz w:val="20"/>
              </w:rPr>
            </w:pPr>
            <w:r>
              <w:rPr>
                <w:rFonts w:cs="Arial"/>
                <w:sz w:val="20"/>
              </w:rPr>
              <w:t>FGEPS</w:t>
            </w:r>
          </w:p>
        </w:tc>
      </w:tr>
      <w:tr w:rsidR="00E04AD1" w:rsidRPr="005D1AF4" w14:paraId="23A42FE1" w14:textId="77777777" w:rsidTr="002B5316">
        <w:tc>
          <w:tcPr>
            <w:tcW w:w="784" w:type="pct"/>
            <w:tcBorders>
              <w:top w:val="single" w:sz="4" w:space="0" w:color="auto"/>
              <w:left w:val="double" w:sz="6" w:space="0" w:color="auto"/>
              <w:bottom w:val="double" w:sz="6" w:space="0" w:color="auto"/>
            </w:tcBorders>
            <w:shd w:val="clear" w:color="auto" w:fill="auto"/>
          </w:tcPr>
          <w:p w14:paraId="302CD71D" w14:textId="58CD3ABA" w:rsidR="00E04AD1" w:rsidRDefault="00E04AD1" w:rsidP="00731465">
            <w:pPr>
              <w:rPr>
                <w:rFonts w:cs="Arial"/>
                <w:sz w:val="20"/>
              </w:rPr>
            </w:pPr>
            <w:r>
              <w:rPr>
                <w:rFonts w:cs="Arial"/>
                <w:sz w:val="20"/>
              </w:rPr>
              <w:t>192-18</w:t>
            </w:r>
          </w:p>
        </w:tc>
        <w:tc>
          <w:tcPr>
            <w:tcW w:w="1174" w:type="pct"/>
            <w:tcBorders>
              <w:top w:val="single" w:sz="4" w:space="0" w:color="auto"/>
              <w:bottom w:val="double" w:sz="6" w:space="0" w:color="auto"/>
            </w:tcBorders>
            <w:shd w:val="clear" w:color="auto" w:fill="auto"/>
          </w:tcPr>
          <w:p w14:paraId="434547FB" w14:textId="3BB71010" w:rsidR="00E04AD1" w:rsidRDefault="00E04AD1" w:rsidP="00731465">
            <w:pPr>
              <w:rPr>
                <w:rFonts w:cs="Arial"/>
                <w:sz w:val="20"/>
              </w:rPr>
            </w:pPr>
            <w:r w:rsidRPr="00E04AD1">
              <w:rPr>
                <w:rFonts w:cs="Arial"/>
                <w:sz w:val="20"/>
              </w:rPr>
              <w:t>201900041</w:t>
            </w:r>
          </w:p>
        </w:tc>
        <w:tc>
          <w:tcPr>
            <w:tcW w:w="1309" w:type="pct"/>
            <w:tcBorders>
              <w:top w:val="single" w:sz="4" w:space="0" w:color="auto"/>
              <w:bottom w:val="double" w:sz="6" w:space="0" w:color="auto"/>
            </w:tcBorders>
            <w:shd w:val="clear" w:color="auto" w:fill="auto"/>
          </w:tcPr>
          <w:p w14:paraId="53E736DB" w14:textId="55BBFF63" w:rsidR="00E04AD1" w:rsidRDefault="00E04AD1" w:rsidP="00402509">
            <w:pPr>
              <w:rPr>
                <w:rFonts w:cs="Arial"/>
                <w:sz w:val="20"/>
              </w:rPr>
            </w:pPr>
            <w:r>
              <w:rPr>
                <w:rFonts w:cs="Arial"/>
                <w:sz w:val="20"/>
              </w:rPr>
              <w:t>Replaced EUEXPANDER4 with EUEXPANDER6, relocate EUEXPANDER5, update EU descriptions</w:t>
            </w:r>
            <w:r w:rsidR="00FE0BE0">
              <w:rPr>
                <w:rFonts w:cs="Arial"/>
                <w:sz w:val="20"/>
              </w:rPr>
              <w:t>.</w:t>
            </w:r>
          </w:p>
        </w:tc>
        <w:tc>
          <w:tcPr>
            <w:tcW w:w="1733" w:type="pct"/>
            <w:tcBorders>
              <w:top w:val="single" w:sz="4" w:space="0" w:color="auto"/>
              <w:bottom w:val="double" w:sz="6" w:space="0" w:color="auto"/>
              <w:right w:val="double" w:sz="6" w:space="0" w:color="auto"/>
            </w:tcBorders>
            <w:shd w:val="clear" w:color="auto" w:fill="auto"/>
          </w:tcPr>
          <w:p w14:paraId="51AF8768" w14:textId="438ACA51" w:rsidR="00E04AD1" w:rsidRDefault="00E04AD1" w:rsidP="00731465">
            <w:pPr>
              <w:rPr>
                <w:rFonts w:cs="Arial"/>
                <w:sz w:val="20"/>
              </w:rPr>
            </w:pPr>
            <w:r>
              <w:rPr>
                <w:rFonts w:cs="Arial"/>
                <w:sz w:val="20"/>
              </w:rPr>
              <w:t>EUEXPANDER5</w:t>
            </w:r>
          </w:p>
          <w:p w14:paraId="420020F8" w14:textId="4629EE80" w:rsidR="00E04AD1" w:rsidRDefault="00E04AD1" w:rsidP="00731465">
            <w:pPr>
              <w:rPr>
                <w:rFonts w:cs="Arial"/>
                <w:sz w:val="20"/>
              </w:rPr>
            </w:pPr>
            <w:r>
              <w:rPr>
                <w:rFonts w:cs="Arial"/>
                <w:sz w:val="20"/>
              </w:rPr>
              <w:t>EUEXPANDER6</w:t>
            </w:r>
          </w:p>
          <w:p w14:paraId="6830651E" w14:textId="68E22172" w:rsidR="00E04AD1" w:rsidRDefault="00E04AD1" w:rsidP="00731465">
            <w:pPr>
              <w:rPr>
                <w:rFonts w:cs="Arial"/>
                <w:sz w:val="20"/>
              </w:rPr>
            </w:pPr>
            <w:r>
              <w:rPr>
                <w:rFonts w:cs="Arial"/>
                <w:sz w:val="20"/>
              </w:rPr>
              <w:t>FGEPS</w:t>
            </w:r>
          </w:p>
        </w:tc>
      </w:tr>
    </w:tbl>
    <w:p w14:paraId="6EE5C2C3" w14:textId="77777777" w:rsidR="005D1AF4" w:rsidRPr="005D1AF4" w:rsidRDefault="005D1AF4" w:rsidP="005D1AF4">
      <w:pPr>
        <w:rPr>
          <w:sz w:val="20"/>
          <w:highlight w:val="yellow"/>
        </w:rPr>
      </w:pPr>
    </w:p>
    <w:p w14:paraId="5E24B9DB" w14:textId="77777777" w:rsidR="00C60E84" w:rsidRPr="00FC1F2C" w:rsidRDefault="00C60E84" w:rsidP="004F09CF">
      <w:pPr>
        <w:pStyle w:val="Heading2"/>
        <w:numPr>
          <w:ilvl w:val="0"/>
          <w:numId w:val="0"/>
        </w:numPr>
        <w:jc w:val="both"/>
        <w:rPr>
          <w:b w:val="0"/>
          <w:sz w:val="20"/>
        </w:rPr>
      </w:pPr>
      <w:bookmarkStart w:id="97" w:name="_Toc155603342"/>
      <w:r w:rsidRPr="00461D22">
        <w:rPr>
          <w:sz w:val="22"/>
          <w:szCs w:val="22"/>
        </w:rPr>
        <w:t>Appendix 7.  Emission Calculations</w:t>
      </w:r>
      <w:bookmarkEnd w:id="97"/>
      <w:r w:rsidRPr="00461D22">
        <w:rPr>
          <w:sz w:val="22"/>
          <w:szCs w:val="22"/>
        </w:rPr>
        <w:t xml:space="preserve"> </w:t>
      </w:r>
    </w:p>
    <w:p w14:paraId="41FAED10" w14:textId="77777777" w:rsidR="00C60E84" w:rsidRPr="0080590E" w:rsidRDefault="00C60E84" w:rsidP="004F09CF">
      <w:pPr>
        <w:jc w:val="both"/>
        <w:rPr>
          <w:sz w:val="20"/>
        </w:rPr>
      </w:pPr>
    </w:p>
    <w:p w14:paraId="0CF1A869" w14:textId="521A9C84" w:rsidR="00C60E84"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98" w:name="_Toc377276143"/>
      <w:bookmarkStart w:id="99" w:name="_Toc377877183"/>
    </w:p>
    <w:p w14:paraId="61F3428D" w14:textId="77777777" w:rsidR="00FC4349" w:rsidRPr="0080590E" w:rsidRDefault="00FC4349" w:rsidP="004F09CF">
      <w:pPr>
        <w:jc w:val="both"/>
        <w:rPr>
          <w:sz w:val="20"/>
        </w:rPr>
      </w:pPr>
    </w:p>
    <w:p w14:paraId="59B718E4" w14:textId="77777777" w:rsidR="00C60E84" w:rsidRPr="00FC1F2C" w:rsidRDefault="00C60E84" w:rsidP="004F09CF">
      <w:pPr>
        <w:pStyle w:val="Heading2"/>
        <w:numPr>
          <w:ilvl w:val="0"/>
          <w:numId w:val="0"/>
        </w:numPr>
        <w:jc w:val="both"/>
        <w:rPr>
          <w:b w:val="0"/>
          <w:sz w:val="22"/>
          <w:szCs w:val="22"/>
        </w:rPr>
      </w:pPr>
      <w:bookmarkStart w:id="100" w:name="_Toc382035381"/>
      <w:bookmarkStart w:id="101" w:name="_Toc382726630"/>
      <w:bookmarkStart w:id="102" w:name="_Toc382726705"/>
      <w:bookmarkStart w:id="103" w:name="_Toc382726784"/>
      <w:bookmarkStart w:id="104" w:name="_Toc387818190"/>
      <w:bookmarkStart w:id="105" w:name="_Toc390499900"/>
      <w:bookmarkStart w:id="106" w:name="_Toc390500329"/>
      <w:bookmarkStart w:id="107" w:name="_Toc390504382"/>
      <w:bookmarkStart w:id="108" w:name="_Toc390570172"/>
      <w:bookmarkStart w:id="109" w:name="_Toc391182906"/>
      <w:bookmarkStart w:id="110" w:name="_Toc437238970"/>
      <w:bookmarkStart w:id="111" w:name="_Toc451333047"/>
      <w:bookmarkStart w:id="112" w:name="_Toc155603343"/>
      <w:r w:rsidRPr="00461D22">
        <w:rPr>
          <w:sz w:val="22"/>
          <w:szCs w:val="22"/>
        </w:rPr>
        <w:t>Appendix 8.  Reporting</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042BD31" w14:textId="77777777" w:rsidR="00C60E84" w:rsidRPr="00B77C68" w:rsidRDefault="00C60E84" w:rsidP="004F09CF">
      <w:pPr>
        <w:jc w:val="both"/>
        <w:rPr>
          <w:sz w:val="20"/>
        </w:rPr>
      </w:pPr>
    </w:p>
    <w:p w14:paraId="7B60F3E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6861502" w14:textId="77777777" w:rsidR="00C60E84" w:rsidRPr="0080590E" w:rsidRDefault="00C60E84" w:rsidP="004F09CF">
      <w:pPr>
        <w:jc w:val="both"/>
        <w:rPr>
          <w:sz w:val="20"/>
        </w:rPr>
      </w:pPr>
    </w:p>
    <w:p w14:paraId="00E0B7D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7F93282" w14:textId="77777777" w:rsidR="00C60E84" w:rsidRPr="00B77C68" w:rsidRDefault="00C60E84" w:rsidP="004F09CF">
      <w:pPr>
        <w:jc w:val="both"/>
        <w:rPr>
          <w:sz w:val="20"/>
        </w:rPr>
      </w:pPr>
    </w:p>
    <w:p w14:paraId="1FD7A3FF" w14:textId="77777777" w:rsidR="00C60E84" w:rsidRPr="00FC1F2C" w:rsidRDefault="00C60E84" w:rsidP="004F09CF">
      <w:pPr>
        <w:jc w:val="both"/>
        <w:rPr>
          <w:sz w:val="20"/>
        </w:rPr>
      </w:pPr>
      <w:r w:rsidRPr="00B77C68">
        <w:rPr>
          <w:b/>
          <w:sz w:val="20"/>
        </w:rPr>
        <w:t>B.  Other Reporting</w:t>
      </w:r>
    </w:p>
    <w:p w14:paraId="2EBB28E8" w14:textId="77777777" w:rsidR="00C60E84" w:rsidRPr="00B77C68" w:rsidRDefault="00C60E84" w:rsidP="004F09CF">
      <w:pPr>
        <w:jc w:val="both"/>
        <w:rPr>
          <w:sz w:val="20"/>
        </w:rPr>
      </w:pPr>
    </w:p>
    <w:p w14:paraId="0EA681AE"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5"/>
      <w:bookmarkEnd w:id="86"/>
      <w:bookmarkEnd w:id="87"/>
      <w:bookmarkEnd w:id="88"/>
      <w:bookmarkEnd w:id="89"/>
      <w:bookmarkEnd w:id="90"/>
      <w:bookmarkEnd w:id="91"/>
      <w:bookmarkEnd w:id="92"/>
    </w:p>
    <w:sectPr w:rsidR="00DC3CDB" w:rsidSect="00723C92">
      <w:headerReference w:type="default" r:id="rId17"/>
      <w:footerReference w:type="even" r:id="rId18"/>
      <w:footerReference w:type="default" r:id="rId19"/>
      <w:headerReference w:type="first" r:id="rId20"/>
      <w:footerReference w:type="first" r:id="rId2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AE48" w14:textId="77777777" w:rsidR="00E404D6" w:rsidRDefault="00E404D6">
      <w:r>
        <w:separator/>
      </w:r>
    </w:p>
  </w:endnote>
  <w:endnote w:type="continuationSeparator" w:id="0">
    <w:p w14:paraId="1BCA3C9C" w14:textId="77777777" w:rsidR="00E404D6" w:rsidRDefault="00E4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8EF"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ACAB9"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9DF2"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F2FA" w14:textId="65731274" w:rsidR="009D4F1D" w:rsidRPr="0060772E" w:rsidRDefault="009D4F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EF70" w14:textId="77777777" w:rsidR="00E404D6" w:rsidRDefault="00E404D6">
      <w:r>
        <w:separator/>
      </w:r>
    </w:p>
  </w:footnote>
  <w:footnote w:type="continuationSeparator" w:id="0">
    <w:p w14:paraId="6CDD1893" w14:textId="77777777" w:rsidR="00E404D6" w:rsidRDefault="00E4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E483" w14:textId="7BCCDAC0" w:rsidR="009D4F1D" w:rsidRPr="00E414B8" w:rsidRDefault="00D857AD" w:rsidP="00D857AD">
    <w:pPr>
      <w:rPr>
        <w:rFonts w:cs="Arial"/>
        <w:sz w:val="20"/>
      </w:rPr>
    </w:pPr>
    <w:r>
      <w:rPr>
        <w:b/>
        <w:sz w:val="24"/>
        <w:szCs w:val="24"/>
      </w:rPr>
      <w:tab/>
    </w:r>
    <w:r>
      <w:rPr>
        <w:b/>
        <w:sz w:val="24"/>
        <w:szCs w:val="24"/>
      </w:rPr>
      <w:tab/>
    </w:r>
    <w:r>
      <w:rPr>
        <w:b/>
        <w:sz w:val="24"/>
        <w:szCs w:val="24"/>
      </w:rPr>
      <w:tab/>
    </w:r>
    <w:r w:rsidR="00196EC0">
      <w:rPr>
        <w:b/>
        <w:sz w:val="24"/>
        <w:szCs w:val="24"/>
      </w:rPr>
      <w:tab/>
    </w:r>
    <w:r w:rsidR="00196EC0">
      <w:rPr>
        <w:b/>
        <w:sz w:val="24"/>
        <w:szCs w:val="24"/>
      </w:rPr>
      <w:tab/>
    </w:r>
    <w:r w:rsidR="00196EC0">
      <w:rPr>
        <w:b/>
        <w:sz w:val="24"/>
        <w:szCs w:val="24"/>
      </w:rPr>
      <w:tab/>
    </w:r>
    <w:r w:rsidR="00196EC0">
      <w:rPr>
        <w:b/>
        <w:sz w:val="24"/>
        <w:szCs w:val="24"/>
      </w:rPr>
      <w:tab/>
    </w:r>
    <w:r w:rsidR="00196EC0">
      <w:rPr>
        <w:b/>
        <w:sz w:val="24"/>
        <w:szCs w:val="24"/>
      </w:rPr>
      <w:tab/>
    </w:r>
    <w:r w:rsidR="009D4F1D">
      <w:rPr>
        <w:sz w:val="28"/>
      </w:rPr>
      <w:tab/>
    </w:r>
    <w:r w:rsidR="00991E6F">
      <w:rPr>
        <w:sz w:val="28"/>
      </w:rPr>
      <w:t xml:space="preserve">   </w:t>
    </w:r>
    <w:r w:rsidR="009D4F1D" w:rsidRPr="00E414B8">
      <w:rPr>
        <w:rFonts w:cs="Arial"/>
        <w:sz w:val="20"/>
      </w:rPr>
      <w:t>ROP No:  MI-ROP-</w:t>
    </w:r>
    <w:bookmarkStart w:id="113" w:name="bSRN4"/>
    <w:bookmarkEnd w:id="113"/>
    <w:r w:rsidR="005D1AF4">
      <w:rPr>
        <w:rFonts w:cs="Arial"/>
        <w:sz w:val="20"/>
      </w:rPr>
      <w:t>N1794</w:t>
    </w:r>
    <w:r w:rsidR="009D4F1D" w:rsidRPr="00E414B8">
      <w:rPr>
        <w:rFonts w:cs="Arial"/>
        <w:sz w:val="20"/>
      </w:rPr>
      <w:t>-</w:t>
    </w:r>
    <w:bookmarkStart w:id="114" w:name="bIssueYear3"/>
    <w:bookmarkEnd w:id="114"/>
    <w:r w:rsidR="005D1AF4">
      <w:rPr>
        <w:rFonts w:cs="Arial"/>
        <w:sz w:val="20"/>
      </w:rPr>
      <w:t>20</w:t>
    </w:r>
    <w:r w:rsidR="00196EC0">
      <w:rPr>
        <w:rFonts w:cs="Arial"/>
        <w:sz w:val="20"/>
      </w:rPr>
      <w:t>24</w:t>
    </w:r>
  </w:p>
  <w:p w14:paraId="1A024996" w14:textId="7CF0E571" w:rsidR="009D4F1D" w:rsidRPr="005C1928" w:rsidRDefault="009D4F1D" w:rsidP="00991E6F">
    <w:pPr>
      <w:pStyle w:val="Header"/>
      <w:tabs>
        <w:tab w:val="clear" w:pos="4320"/>
        <w:tab w:val="clear" w:pos="8640"/>
        <w:tab w:val="left" w:pos="6660"/>
      </w:tabs>
      <w:rPr>
        <w:rFonts w:cs="Arial"/>
        <w:sz w:val="20"/>
      </w:rPr>
    </w:pPr>
    <w:r w:rsidRPr="002339A7">
      <w:rPr>
        <w:rFonts w:cs="Arial"/>
        <w:sz w:val="20"/>
      </w:rPr>
      <w:tab/>
    </w:r>
    <w:r w:rsidR="00991E6F">
      <w:rPr>
        <w:rFonts w:cs="Arial"/>
        <w:sz w:val="20"/>
      </w:rPr>
      <w:t xml:space="preserve"> </w:t>
    </w:r>
    <w:r w:rsidRPr="002339A7">
      <w:rPr>
        <w:rFonts w:cs="Arial"/>
        <w:sz w:val="20"/>
      </w:rPr>
      <w:t>Ex</w:t>
    </w:r>
    <w:r w:rsidRPr="005C1928">
      <w:rPr>
        <w:rFonts w:cs="Arial"/>
        <w:sz w:val="20"/>
      </w:rPr>
      <w:t>piration Date:</w:t>
    </w:r>
    <w:r w:rsidR="00991E6F">
      <w:rPr>
        <w:rFonts w:cs="Arial"/>
        <w:sz w:val="20"/>
      </w:rPr>
      <w:t xml:space="preserve"> January 12, 2029</w:t>
    </w:r>
    <w:r w:rsidRPr="005C1928">
      <w:rPr>
        <w:rFonts w:cs="Arial"/>
        <w:sz w:val="20"/>
      </w:rPr>
      <w:t xml:space="preserve"> </w:t>
    </w:r>
    <w:bookmarkStart w:id="115" w:name="bExpireDate2"/>
    <w:bookmarkEnd w:id="115"/>
  </w:p>
  <w:p w14:paraId="64CDCAB8" w14:textId="409F1D42" w:rsidR="009D4F1D" w:rsidRDefault="009D4F1D" w:rsidP="00E414B8">
    <w:pPr>
      <w:pStyle w:val="Header"/>
      <w:tabs>
        <w:tab w:val="clear" w:pos="8640"/>
        <w:tab w:val="left" w:pos="6660"/>
      </w:tabs>
      <w:rPr>
        <w:sz w:val="20"/>
      </w:rPr>
    </w:pPr>
    <w:r w:rsidRPr="005C1928">
      <w:rPr>
        <w:sz w:val="20"/>
      </w:rPr>
      <w:tab/>
    </w:r>
    <w:r w:rsidRPr="005C1928">
      <w:rPr>
        <w:sz w:val="20"/>
      </w:rPr>
      <w:tab/>
    </w:r>
    <w:r w:rsidR="00991E6F">
      <w:rPr>
        <w:sz w:val="20"/>
      </w:rPr>
      <w:t xml:space="preserve"> </w:t>
    </w:r>
    <w:r w:rsidRPr="005C1928">
      <w:rPr>
        <w:sz w:val="20"/>
      </w:rPr>
      <w:t>PTI</w:t>
    </w:r>
    <w:r>
      <w:rPr>
        <w:sz w:val="20"/>
      </w:rPr>
      <w:t xml:space="preserve"> No:  MI-PTI-</w:t>
    </w:r>
    <w:bookmarkStart w:id="116" w:name="bSRN5"/>
    <w:bookmarkEnd w:id="116"/>
    <w:r w:rsidR="005D1AF4">
      <w:rPr>
        <w:sz w:val="20"/>
      </w:rPr>
      <w:t>N1794</w:t>
    </w:r>
    <w:r>
      <w:rPr>
        <w:sz w:val="20"/>
      </w:rPr>
      <w:t>-</w:t>
    </w:r>
    <w:bookmarkStart w:id="117" w:name="bIssueYear4"/>
    <w:bookmarkEnd w:id="117"/>
    <w:r w:rsidR="005D1AF4">
      <w:rPr>
        <w:sz w:val="20"/>
      </w:rPr>
      <w:t>20</w:t>
    </w:r>
    <w:r w:rsidR="00196EC0">
      <w:rPr>
        <w:sz w:val="20"/>
      </w:rPr>
      <w:t>24</w:t>
    </w:r>
  </w:p>
  <w:p w14:paraId="4B6BB092" w14:textId="77777777" w:rsidR="005D1AF4" w:rsidRDefault="005D1AF4" w:rsidP="00E414B8">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643F" w14:textId="70E7D32E" w:rsidR="009D4F1D" w:rsidRPr="00C66654" w:rsidRDefault="009D4F1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A876B4"/>
    <w:multiLevelType w:val="hybridMultilevel"/>
    <w:tmpl w:val="6AA0E886"/>
    <w:lvl w:ilvl="0" w:tplc="5ACCCB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58EB"/>
    <w:multiLevelType w:val="multilevel"/>
    <w:tmpl w:val="46BAC412"/>
    <w:lvl w:ilvl="0">
      <w:start w:val="16"/>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C41A14"/>
    <w:multiLevelType w:val="hybridMultilevel"/>
    <w:tmpl w:val="38FA2554"/>
    <w:lvl w:ilvl="0" w:tplc="BA305ECC">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3C3BD7"/>
    <w:multiLevelType w:val="multilevel"/>
    <w:tmpl w:val="AD7CDEE0"/>
    <w:lvl w:ilvl="0">
      <w:start w:val="29"/>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DA3A9B"/>
    <w:multiLevelType w:val="multilevel"/>
    <w:tmpl w:val="FC920A70"/>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1E74BA"/>
    <w:multiLevelType w:val="hybridMultilevel"/>
    <w:tmpl w:val="98D82732"/>
    <w:lvl w:ilvl="0" w:tplc="C052928A">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2B14E3"/>
    <w:multiLevelType w:val="hybridMultilevel"/>
    <w:tmpl w:val="E8C423AA"/>
    <w:lvl w:ilvl="0" w:tplc="16B69122">
      <w:start w:val="3"/>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11161E"/>
    <w:multiLevelType w:val="multilevel"/>
    <w:tmpl w:val="B33E0200"/>
    <w:lvl w:ilvl="0">
      <w:start w:val="23"/>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11117"/>
    <w:multiLevelType w:val="hybridMultilevel"/>
    <w:tmpl w:val="190E8000"/>
    <w:lvl w:ilvl="0" w:tplc="2AE4C8E6">
      <w:start w:val="1"/>
      <w:numFmt w:val="decimal"/>
      <w:lvlText w:val="%1."/>
      <w:lvlJc w:val="left"/>
      <w:pPr>
        <w:tabs>
          <w:tab w:val="num" w:pos="360"/>
        </w:tabs>
        <w:ind w:left="360" w:hanging="360"/>
      </w:pPr>
      <w:rPr>
        <w:rFonts w:hint="default"/>
      </w:rPr>
    </w:lvl>
    <w:lvl w:ilvl="1" w:tplc="AAD6569E">
      <w:start w:val="5"/>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A160E"/>
    <w:multiLevelType w:val="hybridMultilevel"/>
    <w:tmpl w:val="BAF82BD4"/>
    <w:lvl w:ilvl="0" w:tplc="4C466F20">
      <w:start w:val="7"/>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627FE"/>
    <w:multiLevelType w:val="hybridMultilevel"/>
    <w:tmpl w:val="A4CC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F92633"/>
    <w:multiLevelType w:val="hybridMultilevel"/>
    <w:tmpl w:val="A4D04E36"/>
    <w:lvl w:ilvl="0" w:tplc="CA2C98C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38079D"/>
    <w:multiLevelType w:val="multilevel"/>
    <w:tmpl w:val="26E6A6EA"/>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095458B"/>
    <w:multiLevelType w:val="multilevel"/>
    <w:tmpl w:val="C4A47430"/>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FA5202C"/>
    <w:multiLevelType w:val="multilevel"/>
    <w:tmpl w:val="946221D2"/>
    <w:lvl w:ilvl="0">
      <w:start w:val="28"/>
      <w:numFmt w:val="decimal"/>
      <w:lvlText w:val="%1."/>
      <w:lvlJc w:val="left"/>
      <w:pPr>
        <w:tabs>
          <w:tab w:val="num" w:pos="360"/>
        </w:tabs>
        <w:ind w:left="360" w:hanging="360"/>
      </w:pPr>
      <w:rPr>
        <w:rFonts w:hint="default"/>
        <w:b w:val="0"/>
        <w:bCs/>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771361">
    <w:abstractNumId w:val="2"/>
  </w:num>
  <w:num w:numId="2" w16cid:durableId="1631983205">
    <w:abstractNumId w:val="41"/>
  </w:num>
  <w:num w:numId="3" w16cid:durableId="323244502">
    <w:abstractNumId w:val="8"/>
  </w:num>
  <w:num w:numId="4" w16cid:durableId="757675406">
    <w:abstractNumId w:val="28"/>
  </w:num>
  <w:num w:numId="5" w16cid:durableId="601500295">
    <w:abstractNumId w:val="1"/>
  </w:num>
  <w:num w:numId="6" w16cid:durableId="1382633251">
    <w:abstractNumId w:val="43"/>
  </w:num>
  <w:num w:numId="7" w16cid:durableId="145359730">
    <w:abstractNumId w:val="26"/>
  </w:num>
  <w:num w:numId="8" w16cid:durableId="957564649">
    <w:abstractNumId w:val="36"/>
  </w:num>
  <w:num w:numId="9" w16cid:durableId="82265361">
    <w:abstractNumId w:val="7"/>
  </w:num>
  <w:num w:numId="10" w16cid:durableId="1403067526">
    <w:abstractNumId w:val="16"/>
  </w:num>
  <w:num w:numId="11" w16cid:durableId="2138329618">
    <w:abstractNumId w:val="29"/>
  </w:num>
  <w:num w:numId="12" w16cid:durableId="223880431">
    <w:abstractNumId w:val="40"/>
  </w:num>
  <w:num w:numId="13" w16cid:durableId="819422224">
    <w:abstractNumId w:val="34"/>
  </w:num>
  <w:num w:numId="14" w16cid:durableId="1552423225">
    <w:abstractNumId w:val="4"/>
  </w:num>
  <w:num w:numId="15" w16cid:durableId="181164143">
    <w:abstractNumId w:val="42"/>
  </w:num>
  <w:num w:numId="16" w16cid:durableId="1667248390">
    <w:abstractNumId w:val="38"/>
  </w:num>
  <w:num w:numId="17" w16cid:durableId="1493181496">
    <w:abstractNumId w:val="13"/>
  </w:num>
  <w:num w:numId="18" w16cid:durableId="1429278269">
    <w:abstractNumId w:val="32"/>
  </w:num>
  <w:num w:numId="19" w16cid:durableId="592131908">
    <w:abstractNumId w:val="31"/>
  </w:num>
  <w:num w:numId="20" w16cid:durableId="438837660">
    <w:abstractNumId w:val="5"/>
  </w:num>
  <w:num w:numId="21" w16cid:durableId="1106391686">
    <w:abstractNumId w:val="15"/>
  </w:num>
  <w:num w:numId="22" w16cid:durableId="746994350">
    <w:abstractNumId w:val="18"/>
  </w:num>
  <w:num w:numId="23" w16cid:durableId="482237732">
    <w:abstractNumId w:val="0"/>
  </w:num>
  <w:num w:numId="24" w16cid:durableId="326323360">
    <w:abstractNumId w:val="27"/>
  </w:num>
  <w:num w:numId="25" w16cid:durableId="685060718">
    <w:abstractNumId w:val="21"/>
  </w:num>
  <w:num w:numId="26" w16cid:durableId="1663582220">
    <w:abstractNumId w:val="25"/>
  </w:num>
  <w:num w:numId="27" w16cid:durableId="534121489">
    <w:abstractNumId w:val="3"/>
  </w:num>
  <w:num w:numId="28" w16cid:durableId="1108085927">
    <w:abstractNumId w:val="19"/>
  </w:num>
  <w:num w:numId="29" w16cid:durableId="1378968953">
    <w:abstractNumId w:val="20"/>
  </w:num>
  <w:num w:numId="30" w16cid:durableId="730887316">
    <w:abstractNumId w:val="37"/>
  </w:num>
  <w:num w:numId="31" w16cid:durableId="1641226148">
    <w:abstractNumId w:val="23"/>
  </w:num>
  <w:num w:numId="32" w16cid:durableId="3734337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8651271">
    <w:abstractNumId w:val="22"/>
  </w:num>
  <w:num w:numId="34" w16cid:durableId="22949538">
    <w:abstractNumId w:val="11"/>
  </w:num>
  <w:num w:numId="35" w16cid:durableId="1514805447">
    <w:abstractNumId w:val="12"/>
  </w:num>
  <w:num w:numId="36" w16cid:durableId="985747316">
    <w:abstractNumId w:val="35"/>
  </w:num>
  <w:num w:numId="37" w16cid:durableId="809522196">
    <w:abstractNumId w:val="10"/>
  </w:num>
  <w:num w:numId="38" w16cid:durableId="1990939463">
    <w:abstractNumId w:val="14"/>
  </w:num>
  <w:num w:numId="39" w16cid:durableId="1737245822">
    <w:abstractNumId w:val="9"/>
  </w:num>
  <w:num w:numId="40" w16cid:durableId="307440982">
    <w:abstractNumId w:val="44"/>
  </w:num>
  <w:num w:numId="41" w16cid:durableId="1848053326">
    <w:abstractNumId w:val="33"/>
  </w:num>
  <w:num w:numId="42" w16cid:durableId="1219508476">
    <w:abstractNumId w:val="24"/>
  </w:num>
  <w:num w:numId="43" w16cid:durableId="1477649530">
    <w:abstractNumId w:val="6"/>
  </w:num>
  <w:num w:numId="44" w16cid:durableId="156116798">
    <w:abstractNumId w:val="17"/>
  </w:num>
  <w:num w:numId="45" w16cid:durableId="1739863168">
    <w:abstractNumId w:val="3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6311098">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hAHP57lRTJGXI7EbAcuxIOBhvUpijEVZ3oapd4GbmCDgdDgce9zNJQOWe1RIyatT0HQm5rbqoRdmFrZcGyZp5g==" w:salt="8k50A02KUXAGPiaDGaCA8A=="/>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4D6"/>
    <w:rsid w:val="000000B9"/>
    <w:rsid w:val="00004797"/>
    <w:rsid w:val="0000611F"/>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970"/>
    <w:rsid w:val="00044CCA"/>
    <w:rsid w:val="00044FCA"/>
    <w:rsid w:val="00045EBF"/>
    <w:rsid w:val="00046930"/>
    <w:rsid w:val="000507AD"/>
    <w:rsid w:val="000509C6"/>
    <w:rsid w:val="00052F04"/>
    <w:rsid w:val="00054BBF"/>
    <w:rsid w:val="00055028"/>
    <w:rsid w:val="00055893"/>
    <w:rsid w:val="000577A6"/>
    <w:rsid w:val="00057F26"/>
    <w:rsid w:val="00060C42"/>
    <w:rsid w:val="0006121A"/>
    <w:rsid w:val="00061D61"/>
    <w:rsid w:val="00062649"/>
    <w:rsid w:val="00062A67"/>
    <w:rsid w:val="000630E3"/>
    <w:rsid w:val="000638EC"/>
    <w:rsid w:val="00064399"/>
    <w:rsid w:val="000647E0"/>
    <w:rsid w:val="0006494C"/>
    <w:rsid w:val="000662AD"/>
    <w:rsid w:val="0006736C"/>
    <w:rsid w:val="0006750A"/>
    <w:rsid w:val="000675A0"/>
    <w:rsid w:val="0007030E"/>
    <w:rsid w:val="00070ECD"/>
    <w:rsid w:val="00071E9D"/>
    <w:rsid w:val="0007283C"/>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2BB5"/>
    <w:rsid w:val="000944A9"/>
    <w:rsid w:val="00094571"/>
    <w:rsid w:val="000948B0"/>
    <w:rsid w:val="00095B77"/>
    <w:rsid w:val="00096F29"/>
    <w:rsid w:val="000972F1"/>
    <w:rsid w:val="000A016A"/>
    <w:rsid w:val="000A0751"/>
    <w:rsid w:val="000A26FD"/>
    <w:rsid w:val="000A3C74"/>
    <w:rsid w:val="000A43CE"/>
    <w:rsid w:val="000A51F8"/>
    <w:rsid w:val="000B3A18"/>
    <w:rsid w:val="000B48FF"/>
    <w:rsid w:val="000B59E4"/>
    <w:rsid w:val="000B5B9C"/>
    <w:rsid w:val="000B692A"/>
    <w:rsid w:val="000B6ACC"/>
    <w:rsid w:val="000B75E7"/>
    <w:rsid w:val="000C03A7"/>
    <w:rsid w:val="000C1DDB"/>
    <w:rsid w:val="000C1E33"/>
    <w:rsid w:val="000C30AC"/>
    <w:rsid w:val="000C3C52"/>
    <w:rsid w:val="000C3D24"/>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6B8E"/>
    <w:rsid w:val="0010097A"/>
    <w:rsid w:val="00101186"/>
    <w:rsid w:val="00103446"/>
    <w:rsid w:val="0010367F"/>
    <w:rsid w:val="001041B1"/>
    <w:rsid w:val="00104849"/>
    <w:rsid w:val="00105176"/>
    <w:rsid w:val="001055B3"/>
    <w:rsid w:val="00107D12"/>
    <w:rsid w:val="00112402"/>
    <w:rsid w:val="00112782"/>
    <w:rsid w:val="00112B81"/>
    <w:rsid w:val="00112CA0"/>
    <w:rsid w:val="00114C6F"/>
    <w:rsid w:val="001152DA"/>
    <w:rsid w:val="00116158"/>
    <w:rsid w:val="00117BC4"/>
    <w:rsid w:val="00117BC6"/>
    <w:rsid w:val="0012240D"/>
    <w:rsid w:val="0012621A"/>
    <w:rsid w:val="0012743F"/>
    <w:rsid w:val="00127459"/>
    <w:rsid w:val="0013346B"/>
    <w:rsid w:val="001336DC"/>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083"/>
    <w:rsid w:val="001648B5"/>
    <w:rsid w:val="001656C0"/>
    <w:rsid w:val="001671A4"/>
    <w:rsid w:val="001673B4"/>
    <w:rsid w:val="00167F81"/>
    <w:rsid w:val="001711DF"/>
    <w:rsid w:val="00171611"/>
    <w:rsid w:val="00171CB6"/>
    <w:rsid w:val="0017221D"/>
    <w:rsid w:val="0017445C"/>
    <w:rsid w:val="001758FC"/>
    <w:rsid w:val="0017594B"/>
    <w:rsid w:val="001761C5"/>
    <w:rsid w:val="001769F5"/>
    <w:rsid w:val="00177D27"/>
    <w:rsid w:val="00180C7F"/>
    <w:rsid w:val="0018372C"/>
    <w:rsid w:val="001838ED"/>
    <w:rsid w:val="00186EBC"/>
    <w:rsid w:val="00186F14"/>
    <w:rsid w:val="001873A7"/>
    <w:rsid w:val="001877F3"/>
    <w:rsid w:val="00190ABB"/>
    <w:rsid w:val="00196614"/>
    <w:rsid w:val="00196EC0"/>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4C14"/>
    <w:rsid w:val="00205B75"/>
    <w:rsid w:val="002130F9"/>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6019"/>
    <w:rsid w:val="00236E15"/>
    <w:rsid w:val="002373B3"/>
    <w:rsid w:val="002413B2"/>
    <w:rsid w:val="00241B5D"/>
    <w:rsid w:val="002425DC"/>
    <w:rsid w:val="00243059"/>
    <w:rsid w:val="00243EF1"/>
    <w:rsid w:val="00244FD5"/>
    <w:rsid w:val="002465A7"/>
    <w:rsid w:val="00251830"/>
    <w:rsid w:val="00252EB9"/>
    <w:rsid w:val="00254B38"/>
    <w:rsid w:val="00255675"/>
    <w:rsid w:val="0025601A"/>
    <w:rsid w:val="00256C88"/>
    <w:rsid w:val="0026033F"/>
    <w:rsid w:val="002629EA"/>
    <w:rsid w:val="002635B0"/>
    <w:rsid w:val="00266EA4"/>
    <w:rsid w:val="00267AE1"/>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2BE8"/>
    <w:rsid w:val="00294AED"/>
    <w:rsid w:val="00294BEB"/>
    <w:rsid w:val="002974B8"/>
    <w:rsid w:val="00297DB0"/>
    <w:rsid w:val="002A4D24"/>
    <w:rsid w:val="002A4E09"/>
    <w:rsid w:val="002B1AA8"/>
    <w:rsid w:val="002B2132"/>
    <w:rsid w:val="002B29E9"/>
    <w:rsid w:val="002B5316"/>
    <w:rsid w:val="002B5A0D"/>
    <w:rsid w:val="002B5ED5"/>
    <w:rsid w:val="002B5F18"/>
    <w:rsid w:val="002B7685"/>
    <w:rsid w:val="002B790A"/>
    <w:rsid w:val="002B7D5B"/>
    <w:rsid w:val="002C0099"/>
    <w:rsid w:val="002C152E"/>
    <w:rsid w:val="002C529B"/>
    <w:rsid w:val="002C7CC5"/>
    <w:rsid w:val="002D38E6"/>
    <w:rsid w:val="002D3BFA"/>
    <w:rsid w:val="002D5EEB"/>
    <w:rsid w:val="002D6F00"/>
    <w:rsid w:val="002D6FB7"/>
    <w:rsid w:val="002D710E"/>
    <w:rsid w:val="002E10A6"/>
    <w:rsid w:val="002E32BB"/>
    <w:rsid w:val="002E3875"/>
    <w:rsid w:val="002E4DE5"/>
    <w:rsid w:val="002E6E40"/>
    <w:rsid w:val="002E6E9A"/>
    <w:rsid w:val="002F1A73"/>
    <w:rsid w:val="002F2615"/>
    <w:rsid w:val="002F307C"/>
    <w:rsid w:val="002F3FA1"/>
    <w:rsid w:val="002F40E8"/>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185"/>
    <w:rsid w:val="0032188A"/>
    <w:rsid w:val="00322F56"/>
    <w:rsid w:val="00324B98"/>
    <w:rsid w:val="003255D2"/>
    <w:rsid w:val="003258DC"/>
    <w:rsid w:val="00327430"/>
    <w:rsid w:val="0033042D"/>
    <w:rsid w:val="00330626"/>
    <w:rsid w:val="003316BA"/>
    <w:rsid w:val="00336588"/>
    <w:rsid w:val="00336ADE"/>
    <w:rsid w:val="003373CE"/>
    <w:rsid w:val="00337A45"/>
    <w:rsid w:val="003412FB"/>
    <w:rsid w:val="003425FD"/>
    <w:rsid w:val="003428F7"/>
    <w:rsid w:val="00344576"/>
    <w:rsid w:val="003473F4"/>
    <w:rsid w:val="0034744B"/>
    <w:rsid w:val="0035266C"/>
    <w:rsid w:val="00352CC0"/>
    <w:rsid w:val="00352EE6"/>
    <w:rsid w:val="00353B30"/>
    <w:rsid w:val="0035455C"/>
    <w:rsid w:val="00354B88"/>
    <w:rsid w:val="00354D63"/>
    <w:rsid w:val="003557AC"/>
    <w:rsid w:val="003613B8"/>
    <w:rsid w:val="003625C7"/>
    <w:rsid w:val="003633AD"/>
    <w:rsid w:val="0036421F"/>
    <w:rsid w:val="003647B9"/>
    <w:rsid w:val="003713D2"/>
    <w:rsid w:val="00371AEB"/>
    <w:rsid w:val="00372E7C"/>
    <w:rsid w:val="00373891"/>
    <w:rsid w:val="00374A95"/>
    <w:rsid w:val="003757DF"/>
    <w:rsid w:val="00375AE2"/>
    <w:rsid w:val="0038082B"/>
    <w:rsid w:val="00382004"/>
    <w:rsid w:val="00383FC8"/>
    <w:rsid w:val="00384E08"/>
    <w:rsid w:val="00385F1E"/>
    <w:rsid w:val="00385FF4"/>
    <w:rsid w:val="0039080E"/>
    <w:rsid w:val="003922C1"/>
    <w:rsid w:val="0039240C"/>
    <w:rsid w:val="00392956"/>
    <w:rsid w:val="00393A6F"/>
    <w:rsid w:val="00395AB3"/>
    <w:rsid w:val="00395F98"/>
    <w:rsid w:val="00396734"/>
    <w:rsid w:val="003968B8"/>
    <w:rsid w:val="003A06ED"/>
    <w:rsid w:val="003A0E4B"/>
    <w:rsid w:val="003A28DA"/>
    <w:rsid w:val="003A327D"/>
    <w:rsid w:val="003A4268"/>
    <w:rsid w:val="003A52A1"/>
    <w:rsid w:val="003A6802"/>
    <w:rsid w:val="003B1CC9"/>
    <w:rsid w:val="003B3AB8"/>
    <w:rsid w:val="003B4A42"/>
    <w:rsid w:val="003B5C33"/>
    <w:rsid w:val="003C19DE"/>
    <w:rsid w:val="003C2679"/>
    <w:rsid w:val="003C4678"/>
    <w:rsid w:val="003C62C6"/>
    <w:rsid w:val="003C6E52"/>
    <w:rsid w:val="003C71D8"/>
    <w:rsid w:val="003D1052"/>
    <w:rsid w:val="003D1761"/>
    <w:rsid w:val="003D35F5"/>
    <w:rsid w:val="003D3E97"/>
    <w:rsid w:val="003D4984"/>
    <w:rsid w:val="003D6E3F"/>
    <w:rsid w:val="003D753E"/>
    <w:rsid w:val="003E2836"/>
    <w:rsid w:val="003E3345"/>
    <w:rsid w:val="003E4A18"/>
    <w:rsid w:val="003E4BF1"/>
    <w:rsid w:val="003F236B"/>
    <w:rsid w:val="003F2BFC"/>
    <w:rsid w:val="003F2C2F"/>
    <w:rsid w:val="003F3682"/>
    <w:rsid w:val="003F4905"/>
    <w:rsid w:val="003F5BE8"/>
    <w:rsid w:val="003F7EA9"/>
    <w:rsid w:val="00402509"/>
    <w:rsid w:val="00402F46"/>
    <w:rsid w:val="004032B7"/>
    <w:rsid w:val="004037A2"/>
    <w:rsid w:val="00405462"/>
    <w:rsid w:val="00405CB3"/>
    <w:rsid w:val="0040784F"/>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1B6"/>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35DB"/>
    <w:rsid w:val="00474174"/>
    <w:rsid w:val="004747E9"/>
    <w:rsid w:val="00477689"/>
    <w:rsid w:val="004825B1"/>
    <w:rsid w:val="00486140"/>
    <w:rsid w:val="004869AC"/>
    <w:rsid w:val="004875CB"/>
    <w:rsid w:val="00493E52"/>
    <w:rsid w:val="004945C4"/>
    <w:rsid w:val="00494D15"/>
    <w:rsid w:val="00495A6A"/>
    <w:rsid w:val="00497662"/>
    <w:rsid w:val="00497AF7"/>
    <w:rsid w:val="004A23B7"/>
    <w:rsid w:val="004A2E0F"/>
    <w:rsid w:val="004A3CD0"/>
    <w:rsid w:val="004A46ED"/>
    <w:rsid w:val="004A47CD"/>
    <w:rsid w:val="004A4F2B"/>
    <w:rsid w:val="004A6666"/>
    <w:rsid w:val="004A6BB8"/>
    <w:rsid w:val="004A6C75"/>
    <w:rsid w:val="004A7DC0"/>
    <w:rsid w:val="004A7DC8"/>
    <w:rsid w:val="004B06EF"/>
    <w:rsid w:val="004B2105"/>
    <w:rsid w:val="004B2FD0"/>
    <w:rsid w:val="004B34D9"/>
    <w:rsid w:val="004B3E39"/>
    <w:rsid w:val="004B4509"/>
    <w:rsid w:val="004B4632"/>
    <w:rsid w:val="004B6755"/>
    <w:rsid w:val="004B6F61"/>
    <w:rsid w:val="004C1BC6"/>
    <w:rsid w:val="004C1D64"/>
    <w:rsid w:val="004C3288"/>
    <w:rsid w:val="004C34F5"/>
    <w:rsid w:val="004C656A"/>
    <w:rsid w:val="004C69F6"/>
    <w:rsid w:val="004C6AB6"/>
    <w:rsid w:val="004C6C0D"/>
    <w:rsid w:val="004C75E3"/>
    <w:rsid w:val="004C7900"/>
    <w:rsid w:val="004D2084"/>
    <w:rsid w:val="004D269A"/>
    <w:rsid w:val="004D3A45"/>
    <w:rsid w:val="004D5E2D"/>
    <w:rsid w:val="004D609A"/>
    <w:rsid w:val="004D7E0E"/>
    <w:rsid w:val="004E017D"/>
    <w:rsid w:val="004E0520"/>
    <w:rsid w:val="004E101B"/>
    <w:rsid w:val="004E2DF9"/>
    <w:rsid w:val="004E384B"/>
    <w:rsid w:val="004F09CF"/>
    <w:rsid w:val="004F0E04"/>
    <w:rsid w:val="004F111B"/>
    <w:rsid w:val="004F1860"/>
    <w:rsid w:val="004F34A6"/>
    <w:rsid w:val="004F477D"/>
    <w:rsid w:val="004F47B3"/>
    <w:rsid w:val="004F5DF2"/>
    <w:rsid w:val="004F6B23"/>
    <w:rsid w:val="004F77DB"/>
    <w:rsid w:val="0050200E"/>
    <w:rsid w:val="005032BF"/>
    <w:rsid w:val="005035AE"/>
    <w:rsid w:val="005035EE"/>
    <w:rsid w:val="00504297"/>
    <w:rsid w:val="00504AFF"/>
    <w:rsid w:val="0050526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1364"/>
    <w:rsid w:val="00531653"/>
    <w:rsid w:val="00532DE7"/>
    <w:rsid w:val="00533B7E"/>
    <w:rsid w:val="00533E26"/>
    <w:rsid w:val="00533F17"/>
    <w:rsid w:val="00535562"/>
    <w:rsid w:val="00535CE9"/>
    <w:rsid w:val="00536208"/>
    <w:rsid w:val="00537576"/>
    <w:rsid w:val="0053776A"/>
    <w:rsid w:val="00540068"/>
    <w:rsid w:val="00540BF0"/>
    <w:rsid w:val="005420E5"/>
    <w:rsid w:val="0054228C"/>
    <w:rsid w:val="00542992"/>
    <w:rsid w:val="00543087"/>
    <w:rsid w:val="0054407E"/>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6B25"/>
    <w:rsid w:val="00577783"/>
    <w:rsid w:val="00580207"/>
    <w:rsid w:val="00583532"/>
    <w:rsid w:val="00583A5D"/>
    <w:rsid w:val="0058429B"/>
    <w:rsid w:val="00586CEC"/>
    <w:rsid w:val="005870F3"/>
    <w:rsid w:val="0059370C"/>
    <w:rsid w:val="005945D0"/>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B7F9D"/>
    <w:rsid w:val="005C0703"/>
    <w:rsid w:val="005C07D8"/>
    <w:rsid w:val="005C1928"/>
    <w:rsid w:val="005C5D89"/>
    <w:rsid w:val="005C6844"/>
    <w:rsid w:val="005C6E7E"/>
    <w:rsid w:val="005C7C14"/>
    <w:rsid w:val="005D1AF4"/>
    <w:rsid w:val="005D1D39"/>
    <w:rsid w:val="005D236B"/>
    <w:rsid w:val="005D2B82"/>
    <w:rsid w:val="005D4033"/>
    <w:rsid w:val="005D41CA"/>
    <w:rsid w:val="005D48FB"/>
    <w:rsid w:val="005D5FBE"/>
    <w:rsid w:val="005E0D99"/>
    <w:rsid w:val="005E0EE9"/>
    <w:rsid w:val="005E1145"/>
    <w:rsid w:val="005E2E5E"/>
    <w:rsid w:val="005E3E6D"/>
    <w:rsid w:val="005E40D0"/>
    <w:rsid w:val="005E429A"/>
    <w:rsid w:val="005E48CB"/>
    <w:rsid w:val="005E5399"/>
    <w:rsid w:val="005E53AB"/>
    <w:rsid w:val="005E6377"/>
    <w:rsid w:val="005E6781"/>
    <w:rsid w:val="005E71AE"/>
    <w:rsid w:val="005F071A"/>
    <w:rsid w:val="005F1071"/>
    <w:rsid w:val="005F1B4B"/>
    <w:rsid w:val="005F2CC2"/>
    <w:rsid w:val="005F3060"/>
    <w:rsid w:val="005F5723"/>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71EA"/>
    <w:rsid w:val="0063015F"/>
    <w:rsid w:val="0063184B"/>
    <w:rsid w:val="006320E4"/>
    <w:rsid w:val="006324E2"/>
    <w:rsid w:val="00632741"/>
    <w:rsid w:val="00633CFE"/>
    <w:rsid w:val="0063453B"/>
    <w:rsid w:val="00634A17"/>
    <w:rsid w:val="0063764A"/>
    <w:rsid w:val="006377A6"/>
    <w:rsid w:val="006409E6"/>
    <w:rsid w:val="00641793"/>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242"/>
    <w:rsid w:val="0068362D"/>
    <w:rsid w:val="00684018"/>
    <w:rsid w:val="006874EB"/>
    <w:rsid w:val="00690C5A"/>
    <w:rsid w:val="00690F0D"/>
    <w:rsid w:val="00691891"/>
    <w:rsid w:val="00692AC8"/>
    <w:rsid w:val="00693960"/>
    <w:rsid w:val="00694226"/>
    <w:rsid w:val="00695513"/>
    <w:rsid w:val="006968A2"/>
    <w:rsid w:val="0069709D"/>
    <w:rsid w:val="006A089D"/>
    <w:rsid w:val="006A342B"/>
    <w:rsid w:val="006A4D4F"/>
    <w:rsid w:val="006A5183"/>
    <w:rsid w:val="006A5920"/>
    <w:rsid w:val="006A66DA"/>
    <w:rsid w:val="006B0A08"/>
    <w:rsid w:val="006B0E17"/>
    <w:rsid w:val="006B2072"/>
    <w:rsid w:val="006B20AC"/>
    <w:rsid w:val="006B2802"/>
    <w:rsid w:val="006B36F4"/>
    <w:rsid w:val="006B4E48"/>
    <w:rsid w:val="006B55A1"/>
    <w:rsid w:val="006B5620"/>
    <w:rsid w:val="006B6A43"/>
    <w:rsid w:val="006B6FBE"/>
    <w:rsid w:val="006C01BA"/>
    <w:rsid w:val="006C1682"/>
    <w:rsid w:val="006C17DA"/>
    <w:rsid w:val="006C185F"/>
    <w:rsid w:val="006C38CB"/>
    <w:rsid w:val="006C3B67"/>
    <w:rsid w:val="006C5810"/>
    <w:rsid w:val="006C59C3"/>
    <w:rsid w:val="006D2A71"/>
    <w:rsid w:val="006D2EFC"/>
    <w:rsid w:val="006D36C8"/>
    <w:rsid w:val="006D3CE2"/>
    <w:rsid w:val="006D4ED5"/>
    <w:rsid w:val="006D6436"/>
    <w:rsid w:val="006D6D3C"/>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421"/>
    <w:rsid w:val="006F7D79"/>
    <w:rsid w:val="007014BE"/>
    <w:rsid w:val="007017D5"/>
    <w:rsid w:val="00704653"/>
    <w:rsid w:val="00705C70"/>
    <w:rsid w:val="00707254"/>
    <w:rsid w:val="0071499D"/>
    <w:rsid w:val="007149DE"/>
    <w:rsid w:val="00720265"/>
    <w:rsid w:val="007235AE"/>
    <w:rsid w:val="00723774"/>
    <w:rsid w:val="00723C92"/>
    <w:rsid w:val="0072441B"/>
    <w:rsid w:val="00724BA5"/>
    <w:rsid w:val="00730A50"/>
    <w:rsid w:val="007348F4"/>
    <w:rsid w:val="00734D35"/>
    <w:rsid w:val="007359B9"/>
    <w:rsid w:val="007366EB"/>
    <w:rsid w:val="00736BDB"/>
    <w:rsid w:val="00736D46"/>
    <w:rsid w:val="00737183"/>
    <w:rsid w:val="0073720C"/>
    <w:rsid w:val="0073763E"/>
    <w:rsid w:val="00740FB3"/>
    <w:rsid w:val="00744901"/>
    <w:rsid w:val="00745526"/>
    <w:rsid w:val="00745818"/>
    <w:rsid w:val="007462AC"/>
    <w:rsid w:val="00746B3F"/>
    <w:rsid w:val="00750161"/>
    <w:rsid w:val="00752D7A"/>
    <w:rsid w:val="0075368E"/>
    <w:rsid w:val="007542B3"/>
    <w:rsid w:val="0075518C"/>
    <w:rsid w:val="007565E5"/>
    <w:rsid w:val="00765F1A"/>
    <w:rsid w:val="00766B07"/>
    <w:rsid w:val="007701F8"/>
    <w:rsid w:val="00770D74"/>
    <w:rsid w:val="007713F1"/>
    <w:rsid w:val="007718C6"/>
    <w:rsid w:val="007721E9"/>
    <w:rsid w:val="007743F0"/>
    <w:rsid w:val="00774B98"/>
    <w:rsid w:val="00775639"/>
    <w:rsid w:val="00775BB9"/>
    <w:rsid w:val="00784B66"/>
    <w:rsid w:val="00784CFD"/>
    <w:rsid w:val="00785E06"/>
    <w:rsid w:val="00785EAC"/>
    <w:rsid w:val="00786553"/>
    <w:rsid w:val="00786C09"/>
    <w:rsid w:val="00791C7D"/>
    <w:rsid w:val="00792E97"/>
    <w:rsid w:val="0079344B"/>
    <w:rsid w:val="00794257"/>
    <w:rsid w:val="00794966"/>
    <w:rsid w:val="007953A0"/>
    <w:rsid w:val="00795A9E"/>
    <w:rsid w:val="00796280"/>
    <w:rsid w:val="00797823"/>
    <w:rsid w:val="00797C10"/>
    <w:rsid w:val="007A01B9"/>
    <w:rsid w:val="007A059E"/>
    <w:rsid w:val="007A0ABE"/>
    <w:rsid w:val="007A0BBC"/>
    <w:rsid w:val="007A10CC"/>
    <w:rsid w:val="007A14E5"/>
    <w:rsid w:val="007A1C43"/>
    <w:rsid w:val="007A32B1"/>
    <w:rsid w:val="007A337C"/>
    <w:rsid w:val="007A7419"/>
    <w:rsid w:val="007B0B3D"/>
    <w:rsid w:val="007B116E"/>
    <w:rsid w:val="007B50A9"/>
    <w:rsid w:val="007B7BB2"/>
    <w:rsid w:val="007C12E7"/>
    <w:rsid w:val="007C3AA5"/>
    <w:rsid w:val="007C4279"/>
    <w:rsid w:val="007C452F"/>
    <w:rsid w:val="007C57A5"/>
    <w:rsid w:val="007C7621"/>
    <w:rsid w:val="007C7A90"/>
    <w:rsid w:val="007D1729"/>
    <w:rsid w:val="007D348A"/>
    <w:rsid w:val="007D3703"/>
    <w:rsid w:val="007D4237"/>
    <w:rsid w:val="007D6525"/>
    <w:rsid w:val="007D6731"/>
    <w:rsid w:val="007D6960"/>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2F9"/>
    <w:rsid w:val="00812B4C"/>
    <w:rsid w:val="00813271"/>
    <w:rsid w:val="00814CE0"/>
    <w:rsid w:val="0081525C"/>
    <w:rsid w:val="00815332"/>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AF7"/>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0E1"/>
    <w:rsid w:val="00862334"/>
    <w:rsid w:val="008627B5"/>
    <w:rsid w:val="0086299F"/>
    <w:rsid w:val="00862ED1"/>
    <w:rsid w:val="00863111"/>
    <w:rsid w:val="008637E3"/>
    <w:rsid w:val="008653C8"/>
    <w:rsid w:val="0086558C"/>
    <w:rsid w:val="00865632"/>
    <w:rsid w:val="00871287"/>
    <w:rsid w:val="00875F04"/>
    <w:rsid w:val="00876F3F"/>
    <w:rsid w:val="008772A6"/>
    <w:rsid w:val="008813BD"/>
    <w:rsid w:val="00882BAF"/>
    <w:rsid w:val="00882BE2"/>
    <w:rsid w:val="008834C5"/>
    <w:rsid w:val="00883B41"/>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3B93"/>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07BA9"/>
    <w:rsid w:val="00911146"/>
    <w:rsid w:val="009122F4"/>
    <w:rsid w:val="00914D3A"/>
    <w:rsid w:val="00914F6A"/>
    <w:rsid w:val="009172B1"/>
    <w:rsid w:val="009174E7"/>
    <w:rsid w:val="009222BA"/>
    <w:rsid w:val="009233B2"/>
    <w:rsid w:val="00926547"/>
    <w:rsid w:val="00927270"/>
    <w:rsid w:val="009301E2"/>
    <w:rsid w:val="00930C1A"/>
    <w:rsid w:val="00932561"/>
    <w:rsid w:val="00932F70"/>
    <w:rsid w:val="00933F7F"/>
    <w:rsid w:val="00934EA9"/>
    <w:rsid w:val="00936739"/>
    <w:rsid w:val="00937179"/>
    <w:rsid w:val="00937A79"/>
    <w:rsid w:val="0094194F"/>
    <w:rsid w:val="009448E0"/>
    <w:rsid w:val="0094514E"/>
    <w:rsid w:val="009458BE"/>
    <w:rsid w:val="00946B73"/>
    <w:rsid w:val="00946E9F"/>
    <w:rsid w:val="00947241"/>
    <w:rsid w:val="00950BE4"/>
    <w:rsid w:val="009539C8"/>
    <w:rsid w:val="00955616"/>
    <w:rsid w:val="00955B62"/>
    <w:rsid w:val="00956139"/>
    <w:rsid w:val="00957F25"/>
    <w:rsid w:val="009602B7"/>
    <w:rsid w:val="00960BD7"/>
    <w:rsid w:val="009613AF"/>
    <w:rsid w:val="00961A2F"/>
    <w:rsid w:val="0096213B"/>
    <w:rsid w:val="009628BB"/>
    <w:rsid w:val="0096474C"/>
    <w:rsid w:val="009668B9"/>
    <w:rsid w:val="00967CFC"/>
    <w:rsid w:val="0097086B"/>
    <w:rsid w:val="00972C29"/>
    <w:rsid w:val="00974763"/>
    <w:rsid w:val="0097673C"/>
    <w:rsid w:val="00977DC9"/>
    <w:rsid w:val="00977FBE"/>
    <w:rsid w:val="00982C4B"/>
    <w:rsid w:val="0098346A"/>
    <w:rsid w:val="009839AC"/>
    <w:rsid w:val="00984DE6"/>
    <w:rsid w:val="00987CB3"/>
    <w:rsid w:val="009902AF"/>
    <w:rsid w:val="00991194"/>
    <w:rsid w:val="00991E6F"/>
    <w:rsid w:val="00994CA1"/>
    <w:rsid w:val="00995605"/>
    <w:rsid w:val="0099562A"/>
    <w:rsid w:val="00995CA2"/>
    <w:rsid w:val="00997D5B"/>
    <w:rsid w:val="009A09FA"/>
    <w:rsid w:val="009A0A07"/>
    <w:rsid w:val="009A1E0F"/>
    <w:rsid w:val="009A2C08"/>
    <w:rsid w:val="009A40D0"/>
    <w:rsid w:val="009A521E"/>
    <w:rsid w:val="009A6426"/>
    <w:rsid w:val="009B0F4B"/>
    <w:rsid w:val="009B1BD1"/>
    <w:rsid w:val="009B213B"/>
    <w:rsid w:val="009B2FEE"/>
    <w:rsid w:val="009B70A7"/>
    <w:rsid w:val="009B716E"/>
    <w:rsid w:val="009C023E"/>
    <w:rsid w:val="009C07E0"/>
    <w:rsid w:val="009C37B0"/>
    <w:rsid w:val="009D2AF0"/>
    <w:rsid w:val="009D2D4F"/>
    <w:rsid w:val="009D4325"/>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02E3"/>
    <w:rsid w:val="00A1123E"/>
    <w:rsid w:val="00A1146D"/>
    <w:rsid w:val="00A13378"/>
    <w:rsid w:val="00A13908"/>
    <w:rsid w:val="00A13EF6"/>
    <w:rsid w:val="00A1415D"/>
    <w:rsid w:val="00A15295"/>
    <w:rsid w:val="00A15BD1"/>
    <w:rsid w:val="00A1768D"/>
    <w:rsid w:val="00A2087B"/>
    <w:rsid w:val="00A20A03"/>
    <w:rsid w:val="00A21FA1"/>
    <w:rsid w:val="00A23F19"/>
    <w:rsid w:val="00A23F64"/>
    <w:rsid w:val="00A24EF1"/>
    <w:rsid w:val="00A25076"/>
    <w:rsid w:val="00A251F7"/>
    <w:rsid w:val="00A34B51"/>
    <w:rsid w:val="00A34CC4"/>
    <w:rsid w:val="00A36763"/>
    <w:rsid w:val="00A3799C"/>
    <w:rsid w:val="00A40B9A"/>
    <w:rsid w:val="00A429DA"/>
    <w:rsid w:val="00A42A4F"/>
    <w:rsid w:val="00A45DB6"/>
    <w:rsid w:val="00A476FA"/>
    <w:rsid w:val="00A50466"/>
    <w:rsid w:val="00A50ADF"/>
    <w:rsid w:val="00A51A3C"/>
    <w:rsid w:val="00A51EE7"/>
    <w:rsid w:val="00A53F9D"/>
    <w:rsid w:val="00A556BB"/>
    <w:rsid w:val="00A56F2D"/>
    <w:rsid w:val="00A62930"/>
    <w:rsid w:val="00A63E80"/>
    <w:rsid w:val="00A6410F"/>
    <w:rsid w:val="00A64D68"/>
    <w:rsid w:val="00A6511F"/>
    <w:rsid w:val="00A6626E"/>
    <w:rsid w:val="00A66AB3"/>
    <w:rsid w:val="00A6737D"/>
    <w:rsid w:val="00A67547"/>
    <w:rsid w:val="00A675AC"/>
    <w:rsid w:val="00A67C2A"/>
    <w:rsid w:val="00A70DB8"/>
    <w:rsid w:val="00A73352"/>
    <w:rsid w:val="00A73399"/>
    <w:rsid w:val="00A73D9B"/>
    <w:rsid w:val="00A746E5"/>
    <w:rsid w:val="00A748B4"/>
    <w:rsid w:val="00A7577C"/>
    <w:rsid w:val="00A775C6"/>
    <w:rsid w:val="00A80977"/>
    <w:rsid w:val="00A80EA0"/>
    <w:rsid w:val="00A81EF9"/>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079D"/>
    <w:rsid w:val="00AB10F1"/>
    <w:rsid w:val="00AB2375"/>
    <w:rsid w:val="00AB38C9"/>
    <w:rsid w:val="00AB7179"/>
    <w:rsid w:val="00AB71EF"/>
    <w:rsid w:val="00AB77AC"/>
    <w:rsid w:val="00AC0F3B"/>
    <w:rsid w:val="00AC29BE"/>
    <w:rsid w:val="00AC3DCD"/>
    <w:rsid w:val="00AC5663"/>
    <w:rsid w:val="00AC614D"/>
    <w:rsid w:val="00AC6A86"/>
    <w:rsid w:val="00AD01DF"/>
    <w:rsid w:val="00AD1E74"/>
    <w:rsid w:val="00AD441E"/>
    <w:rsid w:val="00AD4678"/>
    <w:rsid w:val="00AD4BEB"/>
    <w:rsid w:val="00AE1187"/>
    <w:rsid w:val="00AE1873"/>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3966"/>
    <w:rsid w:val="00B0558A"/>
    <w:rsid w:val="00B06B9F"/>
    <w:rsid w:val="00B07828"/>
    <w:rsid w:val="00B10CBB"/>
    <w:rsid w:val="00B1275A"/>
    <w:rsid w:val="00B1370F"/>
    <w:rsid w:val="00B15940"/>
    <w:rsid w:val="00B168EF"/>
    <w:rsid w:val="00B169D9"/>
    <w:rsid w:val="00B21232"/>
    <w:rsid w:val="00B21423"/>
    <w:rsid w:val="00B22EFC"/>
    <w:rsid w:val="00B25C52"/>
    <w:rsid w:val="00B304AB"/>
    <w:rsid w:val="00B33DF5"/>
    <w:rsid w:val="00B34266"/>
    <w:rsid w:val="00B3469D"/>
    <w:rsid w:val="00B348FA"/>
    <w:rsid w:val="00B35075"/>
    <w:rsid w:val="00B350A2"/>
    <w:rsid w:val="00B36729"/>
    <w:rsid w:val="00B3696C"/>
    <w:rsid w:val="00B37A7D"/>
    <w:rsid w:val="00B37FF3"/>
    <w:rsid w:val="00B40355"/>
    <w:rsid w:val="00B4254F"/>
    <w:rsid w:val="00B4303B"/>
    <w:rsid w:val="00B4545F"/>
    <w:rsid w:val="00B45B5B"/>
    <w:rsid w:val="00B45D76"/>
    <w:rsid w:val="00B461CD"/>
    <w:rsid w:val="00B4709B"/>
    <w:rsid w:val="00B509E8"/>
    <w:rsid w:val="00B50BC6"/>
    <w:rsid w:val="00B50D4E"/>
    <w:rsid w:val="00B519D6"/>
    <w:rsid w:val="00B519F9"/>
    <w:rsid w:val="00B52DB2"/>
    <w:rsid w:val="00B5447F"/>
    <w:rsid w:val="00B55DC9"/>
    <w:rsid w:val="00B56335"/>
    <w:rsid w:val="00B60608"/>
    <w:rsid w:val="00B60FAD"/>
    <w:rsid w:val="00B63430"/>
    <w:rsid w:val="00B639B1"/>
    <w:rsid w:val="00B646F4"/>
    <w:rsid w:val="00B6659C"/>
    <w:rsid w:val="00B672B6"/>
    <w:rsid w:val="00B71C24"/>
    <w:rsid w:val="00B730C5"/>
    <w:rsid w:val="00B73E47"/>
    <w:rsid w:val="00B7494A"/>
    <w:rsid w:val="00B7523C"/>
    <w:rsid w:val="00B75DE4"/>
    <w:rsid w:val="00B7613C"/>
    <w:rsid w:val="00B77C68"/>
    <w:rsid w:val="00B81344"/>
    <w:rsid w:val="00B82221"/>
    <w:rsid w:val="00B83D81"/>
    <w:rsid w:val="00B84F84"/>
    <w:rsid w:val="00B8547B"/>
    <w:rsid w:val="00B85BEA"/>
    <w:rsid w:val="00B86A07"/>
    <w:rsid w:val="00B90185"/>
    <w:rsid w:val="00B9050D"/>
    <w:rsid w:val="00B920D2"/>
    <w:rsid w:val="00B93043"/>
    <w:rsid w:val="00B93ED9"/>
    <w:rsid w:val="00B9432A"/>
    <w:rsid w:val="00B965F5"/>
    <w:rsid w:val="00B96BAA"/>
    <w:rsid w:val="00B96E36"/>
    <w:rsid w:val="00BA0289"/>
    <w:rsid w:val="00BA16B6"/>
    <w:rsid w:val="00BA17B3"/>
    <w:rsid w:val="00BA1DF8"/>
    <w:rsid w:val="00BA33DA"/>
    <w:rsid w:val="00BA3BFF"/>
    <w:rsid w:val="00BA4B7D"/>
    <w:rsid w:val="00BA4D71"/>
    <w:rsid w:val="00BA5268"/>
    <w:rsid w:val="00BA5CC0"/>
    <w:rsid w:val="00BA695C"/>
    <w:rsid w:val="00BB001A"/>
    <w:rsid w:val="00BB022D"/>
    <w:rsid w:val="00BB0F60"/>
    <w:rsid w:val="00BB103F"/>
    <w:rsid w:val="00BB13D1"/>
    <w:rsid w:val="00BB23E6"/>
    <w:rsid w:val="00BB36FE"/>
    <w:rsid w:val="00BB49FE"/>
    <w:rsid w:val="00BB6058"/>
    <w:rsid w:val="00BB7C9E"/>
    <w:rsid w:val="00BB7CCE"/>
    <w:rsid w:val="00BC107D"/>
    <w:rsid w:val="00BC48B8"/>
    <w:rsid w:val="00BC48DF"/>
    <w:rsid w:val="00BD04A1"/>
    <w:rsid w:val="00BD47BE"/>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2A80"/>
    <w:rsid w:val="00C43223"/>
    <w:rsid w:val="00C44C61"/>
    <w:rsid w:val="00C44E0D"/>
    <w:rsid w:val="00C45EF0"/>
    <w:rsid w:val="00C4691B"/>
    <w:rsid w:val="00C46952"/>
    <w:rsid w:val="00C5097E"/>
    <w:rsid w:val="00C50C09"/>
    <w:rsid w:val="00C50CB7"/>
    <w:rsid w:val="00C52A08"/>
    <w:rsid w:val="00C53769"/>
    <w:rsid w:val="00C54B82"/>
    <w:rsid w:val="00C54DC5"/>
    <w:rsid w:val="00C571B3"/>
    <w:rsid w:val="00C60E84"/>
    <w:rsid w:val="00C6273C"/>
    <w:rsid w:val="00C62C62"/>
    <w:rsid w:val="00C63A05"/>
    <w:rsid w:val="00C6419A"/>
    <w:rsid w:val="00C663B0"/>
    <w:rsid w:val="00C66654"/>
    <w:rsid w:val="00C66F89"/>
    <w:rsid w:val="00C67340"/>
    <w:rsid w:val="00C67826"/>
    <w:rsid w:val="00C711F7"/>
    <w:rsid w:val="00C7163E"/>
    <w:rsid w:val="00C73FB0"/>
    <w:rsid w:val="00C746EA"/>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7121"/>
    <w:rsid w:val="00CA231F"/>
    <w:rsid w:val="00CA3179"/>
    <w:rsid w:val="00CA6307"/>
    <w:rsid w:val="00CA665E"/>
    <w:rsid w:val="00CA716C"/>
    <w:rsid w:val="00CB06AA"/>
    <w:rsid w:val="00CB2632"/>
    <w:rsid w:val="00CB7260"/>
    <w:rsid w:val="00CC02A3"/>
    <w:rsid w:val="00CC0536"/>
    <w:rsid w:val="00CC13E5"/>
    <w:rsid w:val="00CC57F2"/>
    <w:rsid w:val="00CC5C04"/>
    <w:rsid w:val="00CC6BC5"/>
    <w:rsid w:val="00CD0570"/>
    <w:rsid w:val="00CD068F"/>
    <w:rsid w:val="00CD1B82"/>
    <w:rsid w:val="00CD2497"/>
    <w:rsid w:val="00CD5ABD"/>
    <w:rsid w:val="00CD7846"/>
    <w:rsid w:val="00CD7EA8"/>
    <w:rsid w:val="00CE0FF1"/>
    <w:rsid w:val="00CE1923"/>
    <w:rsid w:val="00CE1925"/>
    <w:rsid w:val="00CE2DDF"/>
    <w:rsid w:val="00CE40E3"/>
    <w:rsid w:val="00CE44D8"/>
    <w:rsid w:val="00CE4628"/>
    <w:rsid w:val="00CE4F2C"/>
    <w:rsid w:val="00CE5C49"/>
    <w:rsid w:val="00CF1754"/>
    <w:rsid w:val="00CF1A5E"/>
    <w:rsid w:val="00CF3C14"/>
    <w:rsid w:val="00CF443E"/>
    <w:rsid w:val="00CF6A73"/>
    <w:rsid w:val="00CF6FF0"/>
    <w:rsid w:val="00CF7A04"/>
    <w:rsid w:val="00D00B1A"/>
    <w:rsid w:val="00D0206D"/>
    <w:rsid w:val="00D05BF0"/>
    <w:rsid w:val="00D06DA9"/>
    <w:rsid w:val="00D10803"/>
    <w:rsid w:val="00D12063"/>
    <w:rsid w:val="00D13A34"/>
    <w:rsid w:val="00D140CE"/>
    <w:rsid w:val="00D160DB"/>
    <w:rsid w:val="00D16CA9"/>
    <w:rsid w:val="00D249E4"/>
    <w:rsid w:val="00D251E7"/>
    <w:rsid w:val="00D27EAA"/>
    <w:rsid w:val="00D30670"/>
    <w:rsid w:val="00D33824"/>
    <w:rsid w:val="00D33DD8"/>
    <w:rsid w:val="00D343C1"/>
    <w:rsid w:val="00D3489A"/>
    <w:rsid w:val="00D3582A"/>
    <w:rsid w:val="00D3618D"/>
    <w:rsid w:val="00D378C1"/>
    <w:rsid w:val="00D379E5"/>
    <w:rsid w:val="00D415A6"/>
    <w:rsid w:val="00D41714"/>
    <w:rsid w:val="00D428BB"/>
    <w:rsid w:val="00D43C40"/>
    <w:rsid w:val="00D4554F"/>
    <w:rsid w:val="00D45E2C"/>
    <w:rsid w:val="00D4694D"/>
    <w:rsid w:val="00D46E53"/>
    <w:rsid w:val="00D47218"/>
    <w:rsid w:val="00D50DDB"/>
    <w:rsid w:val="00D50F0D"/>
    <w:rsid w:val="00D5293E"/>
    <w:rsid w:val="00D53CE3"/>
    <w:rsid w:val="00D552B9"/>
    <w:rsid w:val="00D55B2C"/>
    <w:rsid w:val="00D55FFF"/>
    <w:rsid w:val="00D56DE9"/>
    <w:rsid w:val="00D56F5E"/>
    <w:rsid w:val="00D57BB5"/>
    <w:rsid w:val="00D57C02"/>
    <w:rsid w:val="00D606E3"/>
    <w:rsid w:val="00D62872"/>
    <w:rsid w:val="00D64FFC"/>
    <w:rsid w:val="00D6512F"/>
    <w:rsid w:val="00D702C7"/>
    <w:rsid w:val="00D72AC1"/>
    <w:rsid w:val="00D72D77"/>
    <w:rsid w:val="00D74BA6"/>
    <w:rsid w:val="00D74BBE"/>
    <w:rsid w:val="00D765AA"/>
    <w:rsid w:val="00D80937"/>
    <w:rsid w:val="00D82604"/>
    <w:rsid w:val="00D8429D"/>
    <w:rsid w:val="00D8564A"/>
    <w:rsid w:val="00D857AD"/>
    <w:rsid w:val="00D86B5E"/>
    <w:rsid w:val="00D913F6"/>
    <w:rsid w:val="00D91B0D"/>
    <w:rsid w:val="00D92592"/>
    <w:rsid w:val="00D935B1"/>
    <w:rsid w:val="00D93691"/>
    <w:rsid w:val="00D93901"/>
    <w:rsid w:val="00D93AAD"/>
    <w:rsid w:val="00D9486B"/>
    <w:rsid w:val="00D95CDD"/>
    <w:rsid w:val="00D96F22"/>
    <w:rsid w:val="00D97218"/>
    <w:rsid w:val="00D97437"/>
    <w:rsid w:val="00DA20DA"/>
    <w:rsid w:val="00DA6C16"/>
    <w:rsid w:val="00DA7C4F"/>
    <w:rsid w:val="00DB07FD"/>
    <w:rsid w:val="00DB1513"/>
    <w:rsid w:val="00DB2A79"/>
    <w:rsid w:val="00DB34A2"/>
    <w:rsid w:val="00DB3605"/>
    <w:rsid w:val="00DB4BB4"/>
    <w:rsid w:val="00DB5EB0"/>
    <w:rsid w:val="00DC22AE"/>
    <w:rsid w:val="00DC30F4"/>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03EF"/>
    <w:rsid w:val="00DF1AF8"/>
    <w:rsid w:val="00DF42B7"/>
    <w:rsid w:val="00DF47A8"/>
    <w:rsid w:val="00DF5FD6"/>
    <w:rsid w:val="00DF65F0"/>
    <w:rsid w:val="00DF6609"/>
    <w:rsid w:val="00DF6C60"/>
    <w:rsid w:val="00DF71E4"/>
    <w:rsid w:val="00DF7564"/>
    <w:rsid w:val="00E023A3"/>
    <w:rsid w:val="00E03236"/>
    <w:rsid w:val="00E037B2"/>
    <w:rsid w:val="00E04AD1"/>
    <w:rsid w:val="00E06733"/>
    <w:rsid w:val="00E07623"/>
    <w:rsid w:val="00E10E00"/>
    <w:rsid w:val="00E12C93"/>
    <w:rsid w:val="00E12DE3"/>
    <w:rsid w:val="00E12F2B"/>
    <w:rsid w:val="00E14632"/>
    <w:rsid w:val="00E154FB"/>
    <w:rsid w:val="00E16194"/>
    <w:rsid w:val="00E174A2"/>
    <w:rsid w:val="00E20681"/>
    <w:rsid w:val="00E24CD5"/>
    <w:rsid w:val="00E2753A"/>
    <w:rsid w:val="00E27FD2"/>
    <w:rsid w:val="00E31F00"/>
    <w:rsid w:val="00E33412"/>
    <w:rsid w:val="00E3386C"/>
    <w:rsid w:val="00E342EC"/>
    <w:rsid w:val="00E379E3"/>
    <w:rsid w:val="00E402B8"/>
    <w:rsid w:val="00E404D6"/>
    <w:rsid w:val="00E414B8"/>
    <w:rsid w:val="00E4393D"/>
    <w:rsid w:val="00E45E0A"/>
    <w:rsid w:val="00E52AB7"/>
    <w:rsid w:val="00E53654"/>
    <w:rsid w:val="00E54B78"/>
    <w:rsid w:val="00E54EBA"/>
    <w:rsid w:val="00E55356"/>
    <w:rsid w:val="00E57258"/>
    <w:rsid w:val="00E61A10"/>
    <w:rsid w:val="00E64BE3"/>
    <w:rsid w:val="00E652C3"/>
    <w:rsid w:val="00E6590B"/>
    <w:rsid w:val="00E6685E"/>
    <w:rsid w:val="00E716C1"/>
    <w:rsid w:val="00E71DBD"/>
    <w:rsid w:val="00E7223C"/>
    <w:rsid w:val="00E735E6"/>
    <w:rsid w:val="00E735FD"/>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040"/>
    <w:rsid w:val="00EB2721"/>
    <w:rsid w:val="00EB4D10"/>
    <w:rsid w:val="00EB528C"/>
    <w:rsid w:val="00EB71BA"/>
    <w:rsid w:val="00EC07BA"/>
    <w:rsid w:val="00EC0D12"/>
    <w:rsid w:val="00EC0DF3"/>
    <w:rsid w:val="00EC0E43"/>
    <w:rsid w:val="00EC13EB"/>
    <w:rsid w:val="00EC2AC8"/>
    <w:rsid w:val="00EC33D6"/>
    <w:rsid w:val="00EC5C6F"/>
    <w:rsid w:val="00EC69FA"/>
    <w:rsid w:val="00EC6F89"/>
    <w:rsid w:val="00EC707E"/>
    <w:rsid w:val="00EC78AB"/>
    <w:rsid w:val="00ED0569"/>
    <w:rsid w:val="00ED0849"/>
    <w:rsid w:val="00ED0AFD"/>
    <w:rsid w:val="00ED0BEA"/>
    <w:rsid w:val="00ED23B5"/>
    <w:rsid w:val="00ED2B99"/>
    <w:rsid w:val="00ED3803"/>
    <w:rsid w:val="00ED3A23"/>
    <w:rsid w:val="00ED4D9A"/>
    <w:rsid w:val="00ED4DC6"/>
    <w:rsid w:val="00ED551C"/>
    <w:rsid w:val="00ED5563"/>
    <w:rsid w:val="00ED5DFA"/>
    <w:rsid w:val="00ED74CC"/>
    <w:rsid w:val="00ED7FCD"/>
    <w:rsid w:val="00EE02F9"/>
    <w:rsid w:val="00EE0A91"/>
    <w:rsid w:val="00EE2588"/>
    <w:rsid w:val="00EE523A"/>
    <w:rsid w:val="00EE5713"/>
    <w:rsid w:val="00EE57C0"/>
    <w:rsid w:val="00EE5F4E"/>
    <w:rsid w:val="00EE6065"/>
    <w:rsid w:val="00EE62DF"/>
    <w:rsid w:val="00EE6970"/>
    <w:rsid w:val="00EE7B45"/>
    <w:rsid w:val="00EF1674"/>
    <w:rsid w:val="00EF394B"/>
    <w:rsid w:val="00EF3E6B"/>
    <w:rsid w:val="00EF4242"/>
    <w:rsid w:val="00F00341"/>
    <w:rsid w:val="00F00B3A"/>
    <w:rsid w:val="00F00CCC"/>
    <w:rsid w:val="00F04327"/>
    <w:rsid w:val="00F04399"/>
    <w:rsid w:val="00F049D4"/>
    <w:rsid w:val="00F04B01"/>
    <w:rsid w:val="00F056D0"/>
    <w:rsid w:val="00F1304F"/>
    <w:rsid w:val="00F15F33"/>
    <w:rsid w:val="00F163EE"/>
    <w:rsid w:val="00F164F1"/>
    <w:rsid w:val="00F16767"/>
    <w:rsid w:val="00F16F5D"/>
    <w:rsid w:val="00F20B4F"/>
    <w:rsid w:val="00F20EDE"/>
    <w:rsid w:val="00F21983"/>
    <w:rsid w:val="00F23328"/>
    <w:rsid w:val="00F24287"/>
    <w:rsid w:val="00F25782"/>
    <w:rsid w:val="00F259E4"/>
    <w:rsid w:val="00F2791C"/>
    <w:rsid w:val="00F30EB9"/>
    <w:rsid w:val="00F34503"/>
    <w:rsid w:val="00F357B7"/>
    <w:rsid w:val="00F35ADC"/>
    <w:rsid w:val="00F35BF3"/>
    <w:rsid w:val="00F428FA"/>
    <w:rsid w:val="00F4313D"/>
    <w:rsid w:val="00F466A0"/>
    <w:rsid w:val="00F466CC"/>
    <w:rsid w:val="00F50125"/>
    <w:rsid w:val="00F51D3B"/>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2CB2"/>
    <w:rsid w:val="00F73D71"/>
    <w:rsid w:val="00F757CE"/>
    <w:rsid w:val="00F76625"/>
    <w:rsid w:val="00F76F98"/>
    <w:rsid w:val="00F85D4F"/>
    <w:rsid w:val="00F861F5"/>
    <w:rsid w:val="00F866A6"/>
    <w:rsid w:val="00F867B6"/>
    <w:rsid w:val="00F86884"/>
    <w:rsid w:val="00F91079"/>
    <w:rsid w:val="00F92F76"/>
    <w:rsid w:val="00F954AB"/>
    <w:rsid w:val="00F978DA"/>
    <w:rsid w:val="00FA0205"/>
    <w:rsid w:val="00FA1249"/>
    <w:rsid w:val="00FA25C4"/>
    <w:rsid w:val="00FA2948"/>
    <w:rsid w:val="00FB1DA8"/>
    <w:rsid w:val="00FB35E4"/>
    <w:rsid w:val="00FB4418"/>
    <w:rsid w:val="00FB4DB7"/>
    <w:rsid w:val="00FB52DF"/>
    <w:rsid w:val="00FB53C0"/>
    <w:rsid w:val="00FB59FD"/>
    <w:rsid w:val="00FB6540"/>
    <w:rsid w:val="00FB6B54"/>
    <w:rsid w:val="00FB7210"/>
    <w:rsid w:val="00FB7DFA"/>
    <w:rsid w:val="00FC0731"/>
    <w:rsid w:val="00FC1F2C"/>
    <w:rsid w:val="00FC2052"/>
    <w:rsid w:val="00FC3D76"/>
    <w:rsid w:val="00FC4349"/>
    <w:rsid w:val="00FC5CD1"/>
    <w:rsid w:val="00FD079B"/>
    <w:rsid w:val="00FD0EE3"/>
    <w:rsid w:val="00FD23A9"/>
    <w:rsid w:val="00FD242B"/>
    <w:rsid w:val="00FD265B"/>
    <w:rsid w:val="00FD2DB5"/>
    <w:rsid w:val="00FD35BF"/>
    <w:rsid w:val="00FD4021"/>
    <w:rsid w:val="00FD63AC"/>
    <w:rsid w:val="00FD63AF"/>
    <w:rsid w:val="00FD66A7"/>
    <w:rsid w:val="00FD6A73"/>
    <w:rsid w:val="00FD73FF"/>
    <w:rsid w:val="00FD7674"/>
    <w:rsid w:val="00FE0AD0"/>
    <w:rsid w:val="00FE0BE0"/>
    <w:rsid w:val="00FE2A0A"/>
    <w:rsid w:val="00FE7EE0"/>
    <w:rsid w:val="00FF072F"/>
    <w:rsid w:val="00FF22E1"/>
    <w:rsid w:val="00FF2F67"/>
    <w:rsid w:val="00FF43E5"/>
    <w:rsid w:val="00FF4C93"/>
    <w:rsid w:val="00FF4D0B"/>
    <w:rsid w:val="00FF524F"/>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14A1F1E"/>
  <w15:chartTrackingRefBased/>
  <w15:docId w15:val="{AB670F82-258A-4037-9AD3-D6F7E471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BD"/>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E404D6"/>
    <w:pPr>
      <w:keepLines/>
    </w:pPr>
    <w:rPr>
      <w:rFonts w:ascii="Times New Roman" w:hAnsi="Times New Roman"/>
      <w:sz w:val="20"/>
    </w:rPr>
  </w:style>
  <w:style w:type="paragraph" w:styleId="Revision">
    <w:name w:val="Revision"/>
    <w:hidden/>
    <w:uiPriority w:val="99"/>
    <w:semiHidden/>
    <w:rsid w:val="00DF03E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56583734">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HansenH4%40michigan.gov%7C674fc497db1c4db7287d08dc0d62eef6%7Cd5fb7087377742ad966a892ef47225d1%7C0%7C0%7C638399965760428089%7CUnknown%7CTWFpbGZsb3d8eyJWIjoiMC4wLjAwMDAiLCJQIjoiV2luMzIiLCJBTiI6Ik1haWwiLCJXVCI6Mn0%3D%7C3000%7C%7C%7C&amp;sdata=ReioPyJtk%2Bu%2BXDiH3L9GZX5h%2Fqib6%2BgnnnPvBkItzo4%3D&amp;reserved=0"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676B-FFD1-43D0-BE52-3D3DB7F6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30</Pages>
  <Words>12357</Words>
  <Characters>70440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82632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Hansen, Hillary (EGLE)</cp:lastModifiedBy>
  <cp:revision>26</cp:revision>
  <cp:lastPrinted>2023-08-10T13:16:00Z</cp:lastPrinted>
  <dcterms:created xsi:type="dcterms:W3CDTF">2023-05-10T12:58:00Z</dcterms:created>
  <dcterms:modified xsi:type="dcterms:W3CDTF">2024-01-12T13:34:00Z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