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0E0CC" w14:textId="77777777" w:rsidR="00AF4326" w:rsidRDefault="00AF4326">
      <w:pPr>
        <w:pStyle w:val="Header"/>
        <w:tabs>
          <w:tab w:val="clear" w:pos="4320"/>
          <w:tab w:val="clear" w:pos="8640"/>
        </w:tabs>
        <w:rPr>
          <w:rFonts w:ascii="Arial" w:hAnsi="Arial"/>
          <w:sz w:val="18"/>
        </w:rPr>
      </w:pPr>
    </w:p>
    <w:tbl>
      <w:tblPr>
        <w:tblW w:w="10634" w:type="dxa"/>
        <w:tblInd w:w="18" w:type="dxa"/>
        <w:tblLayout w:type="fixed"/>
        <w:tblLook w:val="0000" w:firstRow="0" w:lastRow="0" w:firstColumn="0" w:lastColumn="0" w:noHBand="0" w:noVBand="0"/>
      </w:tblPr>
      <w:tblGrid>
        <w:gridCol w:w="2232"/>
        <w:gridCol w:w="5940"/>
        <w:gridCol w:w="2462"/>
      </w:tblGrid>
      <w:tr w:rsidR="00AF4326" w14:paraId="2987B233" w14:textId="77777777" w:rsidTr="009B1C20">
        <w:tc>
          <w:tcPr>
            <w:tcW w:w="2232" w:type="dxa"/>
          </w:tcPr>
          <w:p w14:paraId="6B1CD41D" w14:textId="77777777" w:rsidR="00AF4326" w:rsidRDefault="00AF4326">
            <w:pPr>
              <w:jc w:val="center"/>
              <w:rPr>
                <w:rFonts w:ascii="Arial" w:hAnsi="Arial"/>
                <w:sz w:val="16"/>
              </w:rPr>
            </w:pPr>
          </w:p>
        </w:tc>
        <w:tc>
          <w:tcPr>
            <w:tcW w:w="5940" w:type="dxa"/>
          </w:tcPr>
          <w:p w14:paraId="4C024CDA" w14:textId="04008FD3" w:rsidR="00AF4326" w:rsidRDefault="00AF4326" w:rsidP="009B1C20">
            <w:pPr>
              <w:ind w:left="-750" w:right="-585"/>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 xml:space="preserve">f </w:t>
            </w:r>
            <w:r w:rsidR="00135426" w:rsidRPr="00125213">
              <w:rPr>
                <w:rFonts w:ascii="Arial" w:hAnsi="Arial"/>
              </w:rPr>
              <w:t>Environment</w:t>
            </w:r>
            <w:r w:rsidR="009B1C20" w:rsidRPr="00125213">
              <w:rPr>
                <w:rFonts w:ascii="Arial" w:hAnsi="Arial"/>
              </w:rPr>
              <w:t>, Great Lakes, and Energy</w:t>
            </w:r>
          </w:p>
          <w:p w14:paraId="0F4B2BD4" w14:textId="77777777" w:rsidR="00AF4326" w:rsidRDefault="00AF4326">
            <w:pPr>
              <w:jc w:val="center"/>
              <w:rPr>
                <w:rFonts w:ascii="Arial" w:hAnsi="Arial"/>
                <w:sz w:val="16"/>
              </w:rPr>
            </w:pPr>
            <w:r>
              <w:rPr>
                <w:rFonts w:ascii="Arial" w:hAnsi="Arial"/>
              </w:rPr>
              <w:t>Air Quality Division</w:t>
            </w:r>
          </w:p>
        </w:tc>
        <w:tc>
          <w:tcPr>
            <w:tcW w:w="2462" w:type="dxa"/>
          </w:tcPr>
          <w:p w14:paraId="51DD1551" w14:textId="77777777" w:rsidR="00AF4326" w:rsidRDefault="00AF4326">
            <w:pPr>
              <w:jc w:val="center"/>
              <w:rPr>
                <w:rFonts w:ascii="Arial" w:hAnsi="Arial"/>
                <w:b/>
                <w:sz w:val="24"/>
              </w:rPr>
            </w:pPr>
          </w:p>
        </w:tc>
      </w:tr>
      <w:tr w:rsidR="00AF4326" w14:paraId="4659A85E" w14:textId="77777777" w:rsidTr="009B1C20">
        <w:trPr>
          <w:cantSplit/>
          <w:trHeight w:val="146"/>
        </w:trPr>
        <w:tc>
          <w:tcPr>
            <w:tcW w:w="2232" w:type="dxa"/>
          </w:tcPr>
          <w:p w14:paraId="55CC05F9"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940" w:type="dxa"/>
          </w:tcPr>
          <w:p w14:paraId="0F0E0B2F"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28CFC8DE"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0C0C5349" w14:textId="77777777" w:rsidTr="009B1C20">
        <w:trPr>
          <w:cantSplit/>
          <w:trHeight w:val="145"/>
        </w:trPr>
        <w:tc>
          <w:tcPr>
            <w:tcW w:w="2232" w:type="dxa"/>
          </w:tcPr>
          <w:p w14:paraId="789CEF11" w14:textId="6BA0F169" w:rsidR="00AF4326" w:rsidRPr="00910FEA" w:rsidRDefault="00FB254B" w:rsidP="00FB254B">
            <w:pPr>
              <w:pStyle w:val="Header"/>
              <w:jc w:val="center"/>
              <w:rPr>
                <w:rFonts w:ascii="Arial" w:hAnsi="Arial"/>
                <w:sz w:val="22"/>
                <w:szCs w:val="22"/>
              </w:rPr>
            </w:pPr>
            <w:bookmarkStart w:id="0" w:name="SRN"/>
            <w:r>
              <w:rPr>
                <w:rFonts w:ascii="Arial" w:hAnsi="Arial"/>
                <w:sz w:val="22"/>
                <w:szCs w:val="22"/>
              </w:rPr>
              <w:t>N0780</w:t>
            </w:r>
            <w:bookmarkEnd w:id="0"/>
          </w:p>
        </w:tc>
        <w:tc>
          <w:tcPr>
            <w:tcW w:w="5940" w:type="dxa"/>
          </w:tcPr>
          <w:p w14:paraId="378C65F9"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14:paraId="2030D29B" w14:textId="175F87AE" w:rsidR="00AF4326" w:rsidRPr="008117E9" w:rsidRDefault="00FB254B" w:rsidP="00FB254B">
            <w:pPr>
              <w:pStyle w:val="Header"/>
              <w:jc w:val="center"/>
              <w:rPr>
                <w:rFonts w:ascii="Arial" w:hAnsi="Arial"/>
                <w:color w:val="FF0000"/>
                <w:sz w:val="22"/>
                <w:szCs w:val="22"/>
              </w:rPr>
            </w:pPr>
            <w:bookmarkStart w:id="1" w:name="Text17"/>
            <w:r>
              <w:rPr>
                <w:rFonts w:ascii="Arial" w:hAnsi="Arial"/>
                <w:noProof/>
                <w:sz w:val="22"/>
                <w:szCs w:val="22"/>
              </w:rPr>
              <w:t>MI-ROP-N0780-2</w:t>
            </w:r>
            <w:r w:rsidR="00050F6F">
              <w:rPr>
                <w:rFonts w:ascii="Arial" w:hAnsi="Arial"/>
                <w:noProof/>
                <w:sz w:val="22"/>
                <w:szCs w:val="22"/>
              </w:rPr>
              <w:t>018</w:t>
            </w:r>
            <w:bookmarkEnd w:id="1"/>
            <w:r w:rsidR="008117E9" w:rsidRPr="00125213">
              <w:rPr>
                <w:rFonts w:ascii="Arial" w:hAnsi="Arial"/>
                <w:noProof/>
                <w:sz w:val="22"/>
                <w:szCs w:val="22"/>
              </w:rPr>
              <w:t>a</w:t>
            </w:r>
          </w:p>
        </w:tc>
      </w:tr>
    </w:tbl>
    <w:p w14:paraId="4FE3DC3A" w14:textId="77777777" w:rsidR="00AF4326" w:rsidRDefault="00AF4326">
      <w:pPr>
        <w:rPr>
          <w:rFonts w:ascii="Arial" w:hAnsi="Arial"/>
          <w:color w:val="000000"/>
          <w:sz w:val="14"/>
        </w:rPr>
      </w:pPr>
    </w:p>
    <w:p w14:paraId="73848C90" w14:textId="77777777" w:rsidR="00AF4326" w:rsidRDefault="00AF4326">
      <w:pPr>
        <w:jc w:val="center"/>
        <w:rPr>
          <w:rFonts w:ascii="Arial" w:hAnsi="Arial"/>
          <w:sz w:val="22"/>
        </w:rPr>
      </w:pPr>
    </w:p>
    <w:p w14:paraId="3F1154F1" w14:textId="77777777" w:rsidR="003D6C8F" w:rsidRPr="003D6C8F" w:rsidRDefault="00BF1EDD">
      <w:pPr>
        <w:jc w:val="center"/>
        <w:rPr>
          <w:rFonts w:ascii="Arial" w:hAnsi="Arial"/>
          <w:b/>
          <w:sz w:val="22"/>
        </w:rPr>
      </w:pPr>
      <w:r>
        <w:rPr>
          <w:rFonts w:ascii="Arial" w:hAnsi="Arial"/>
          <w:b/>
          <w:sz w:val="22"/>
        </w:rPr>
        <w:t>LOUISIANA PACIFIC CORPORATION – NEWBERRY PLANT</w:t>
      </w:r>
    </w:p>
    <w:p w14:paraId="16F4794B" w14:textId="77777777" w:rsidR="00AF4326" w:rsidRDefault="00AF4326">
      <w:pPr>
        <w:rPr>
          <w:rFonts w:ascii="Arial" w:hAnsi="Arial"/>
          <w:sz w:val="22"/>
        </w:rPr>
      </w:pPr>
    </w:p>
    <w:p w14:paraId="3BDE009F" w14:textId="77777777" w:rsidR="00AF4326" w:rsidRDefault="00AF4326">
      <w:pPr>
        <w:jc w:val="center"/>
        <w:rPr>
          <w:rFonts w:ascii="Arial" w:hAnsi="Arial"/>
          <w:sz w:val="22"/>
        </w:rPr>
      </w:pPr>
    </w:p>
    <w:p w14:paraId="4ECAAD73" w14:textId="1C9E9FBB" w:rsidR="00AF4326" w:rsidRDefault="0019545A">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CA6A8B">
        <w:rPr>
          <w:rFonts w:ascii="Arial" w:hAnsi="Arial"/>
          <w:sz w:val="22"/>
          <w:szCs w:val="22"/>
        </w:rPr>
        <w:t>N0780</w:t>
      </w:r>
    </w:p>
    <w:p w14:paraId="506CFEE0" w14:textId="77777777" w:rsidR="00AF4326" w:rsidRDefault="00AF4326">
      <w:pPr>
        <w:jc w:val="center"/>
        <w:rPr>
          <w:rFonts w:ascii="Arial" w:hAnsi="Arial"/>
          <w:sz w:val="22"/>
        </w:rPr>
      </w:pPr>
    </w:p>
    <w:p w14:paraId="007AB903"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F184F33" w14:textId="77777777" w:rsidR="006240B1" w:rsidRDefault="006240B1">
      <w:pPr>
        <w:jc w:val="center"/>
        <w:outlineLvl w:val="0"/>
        <w:rPr>
          <w:rFonts w:ascii="Arial" w:hAnsi="Arial"/>
          <w:sz w:val="22"/>
        </w:rPr>
      </w:pPr>
    </w:p>
    <w:p w14:paraId="62A350B0" w14:textId="3C04019A" w:rsidR="00AF4326" w:rsidRDefault="00FB254B">
      <w:pPr>
        <w:jc w:val="center"/>
        <w:rPr>
          <w:rFonts w:ascii="Arial" w:hAnsi="Arial"/>
          <w:sz w:val="22"/>
        </w:rPr>
      </w:pPr>
      <w:bookmarkStart w:id="2" w:name="Street_Address"/>
      <w:r>
        <w:rPr>
          <w:rFonts w:ascii="Arial" w:hAnsi="Arial"/>
          <w:sz w:val="22"/>
        </w:rPr>
        <w:t>7299 North County Road 403</w:t>
      </w:r>
      <w:bookmarkEnd w:id="2"/>
      <w:r w:rsidR="00AF4326">
        <w:rPr>
          <w:rFonts w:ascii="Arial" w:hAnsi="Arial"/>
          <w:sz w:val="22"/>
        </w:rPr>
        <w:t xml:space="preserve">, </w:t>
      </w:r>
      <w:bookmarkStart w:id="3" w:name="City"/>
      <w:r>
        <w:rPr>
          <w:rFonts w:ascii="Arial" w:hAnsi="Arial"/>
          <w:sz w:val="22"/>
        </w:rPr>
        <w:t>Newberry</w:t>
      </w:r>
      <w:bookmarkEnd w:id="3"/>
      <w:r w:rsidR="00AF4326">
        <w:rPr>
          <w:rFonts w:ascii="Arial" w:hAnsi="Arial"/>
          <w:sz w:val="22"/>
        </w:rPr>
        <w:t xml:space="preserve">, </w:t>
      </w:r>
      <w:bookmarkStart w:id="4" w:name="Text13"/>
      <w:r>
        <w:rPr>
          <w:rFonts w:ascii="Arial" w:hAnsi="Arial"/>
          <w:sz w:val="22"/>
        </w:rPr>
        <w:t>Luce County</w:t>
      </w:r>
      <w:bookmarkEnd w:id="4"/>
      <w:r w:rsidR="00D325DF">
        <w:rPr>
          <w:rFonts w:ascii="Arial" w:hAnsi="Arial"/>
          <w:sz w:val="22"/>
        </w:rPr>
        <w:t xml:space="preserve">, </w:t>
      </w:r>
      <w:r w:rsidR="00AF4326">
        <w:rPr>
          <w:rFonts w:ascii="Arial" w:hAnsi="Arial"/>
          <w:sz w:val="22"/>
        </w:rPr>
        <w:t xml:space="preserve">Michigan </w:t>
      </w:r>
      <w:bookmarkStart w:id="5" w:name="Zip"/>
      <w:r>
        <w:rPr>
          <w:rFonts w:ascii="Arial" w:hAnsi="Arial"/>
          <w:sz w:val="22"/>
        </w:rPr>
        <w:t>49868</w:t>
      </w:r>
      <w:bookmarkEnd w:id="5"/>
    </w:p>
    <w:p w14:paraId="2E5B4A61" w14:textId="77777777" w:rsidR="00AF4326" w:rsidRDefault="00AF4326">
      <w:pPr>
        <w:jc w:val="center"/>
        <w:rPr>
          <w:rFonts w:ascii="Arial" w:hAnsi="Arial"/>
          <w:sz w:val="22"/>
        </w:rPr>
      </w:pPr>
      <w:r>
        <w:rPr>
          <w:rFonts w:ascii="Arial" w:hAnsi="Arial"/>
          <w:sz w:val="22"/>
        </w:rPr>
        <w:t xml:space="preserve"> </w:t>
      </w:r>
    </w:p>
    <w:p w14:paraId="7F4127ED" w14:textId="46E4E219" w:rsidR="00AF4326" w:rsidRPr="00125213"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6" w:name="Text19"/>
      <w:r w:rsidR="00FB254B">
        <w:rPr>
          <w:rFonts w:ascii="Arial" w:hAnsi="Arial"/>
          <w:noProof/>
          <w:sz w:val="22"/>
        </w:rPr>
        <w:t>MI-ROP-N0780-</w:t>
      </w:r>
      <w:r w:rsidR="00FB254B" w:rsidRPr="00125213">
        <w:rPr>
          <w:rFonts w:ascii="Arial" w:hAnsi="Arial"/>
          <w:noProof/>
          <w:sz w:val="22"/>
        </w:rPr>
        <w:t>20</w:t>
      </w:r>
      <w:r w:rsidR="00050F6F" w:rsidRPr="00125213">
        <w:rPr>
          <w:rFonts w:ascii="Arial" w:hAnsi="Arial"/>
          <w:noProof/>
          <w:sz w:val="22"/>
        </w:rPr>
        <w:t>18</w:t>
      </w:r>
      <w:bookmarkEnd w:id="6"/>
      <w:r w:rsidR="008117E9" w:rsidRPr="00125213">
        <w:rPr>
          <w:rFonts w:ascii="Arial" w:hAnsi="Arial"/>
          <w:noProof/>
          <w:sz w:val="22"/>
        </w:rPr>
        <w:t>a</w:t>
      </w:r>
    </w:p>
    <w:p w14:paraId="01A5B440" w14:textId="77777777" w:rsidR="00AF4326" w:rsidRDefault="00AF4326">
      <w:pPr>
        <w:ind w:left="3150"/>
        <w:rPr>
          <w:rFonts w:ascii="Arial" w:hAnsi="Arial"/>
          <w:sz w:val="22"/>
        </w:rPr>
      </w:pPr>
    </w:p>
    <w:p w14:paraId="4D00A62F" w14:textId="55C2A249"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040EDC">
        <w:rPr>
          <w:rFonts w:ascii="Arial" w:hAnsi="Arial"/>
          <w:sz w:val="22"/>
        </w:rPr>
        <w:t>January 25, 2016</w:t>
      </w:r>
    </w:p>
    <w:p w14:paraId="26D8B61E" w14:textId="62CF7071" w:rsidR="008117E9" w:rsidRDefault="008117E9">
      <w:pPr>
        <w:ind w:left="3150"/>
        <w:rPr>
          <w:rFonts w:ascii="Arial" w:hAnsi="Arial"/>
          <w:sz w:val="22"/>
        </w:rPr>
      </w:pPr>
    </w:p>
    <w:p w14:paraId="4B198D32" w14:textId="34253921" w:rsidR="008117E9" w:rsidRPr="00125213" w:rsidRDefault="008117E9">
      <w:pPr>
        <w:ind w:left="3150"/>
        <w:rPr>
          <w:rFonts w:ascii="Arial" w:hAnsi="Arial"/>
          <w:sz w:val="22"/>
        </w:rPr>
      </w:pPr>
      <w:r w:rsidRPr="00125213">
        <w:rPr>
          <w:rFonts w:ascii="Arial" w:hAnsi="Arial"/>
          <w:sz w:val="22"/>
        </w:rPr>
        <w:t>Amended Date:</w:t>
      </w:r>
      <w:r w:rsidRPr="00125213">
        <w:rPr>
          <w:rFonts w:ascii="Arial" w:hAnsi="Arial"/>
          <w:sz w:val="22"/>
        </w:rPr>
        <w:tab/>
      </w:r>
      <w:r w:rsidRPr="00125213">
        <w:rPr>
          <w:rFonts w:ascii="Arial" w:hAnsi="Arial"/>
          <w:sz w:val="22"/>
        </w:rPr>
        <w:tab/>
      </w:r>
      <w:r w:rsidR="009B1C20" w:rsidRPr="00125213">
        <w:rPr>
          <w:rFonts w:ascii="Arial" w:hAnsi="Arial"/>
          <w:sz w:val="22"/>
        </w:rPr>
        <w:t>January 31, 2020</w:t>
      </w:r>
    </w:p>
    <w:p w14:paraId="2CF435FD" w14:textId="77777777" w:rsidR="00DB5924" w:rsidRPr="007129B8" w:rsidRDefault="00DB5924">
      <w:pPr>
        <w:pStyle w:val="BodyText"/>
      </w:pPr>
    </w:p>
    <w:p w14:paraId="2FC7F2D8" w14:textId="77777777" w:rsidR="00644884" w:rsidRDefault="00644884" w:rsidP="00DB5924">
      <w:pPr>
        <w:jc w:val="both"/>
        <w:rPr>
          <w:rFonts w:ascii="Arial" w:hAnsi="Arial"/>
          <w:sz w:val="22"/>
        </w:rPr>
      </w:pPr>
    </w:p>
    <w:p w14:paraId="24BC0A55" w14:textId="77777777" w:rsidR="00644884" w:rsidRDefault="00644884" w:rsidP="00DB5924">
      <w:pPr>
        <w:jc w:val="both"/>
        <w:rPr>
          <w:rFonts w:ascii="Arial" w:hAnsi="Arial"/>
          <w:sz w:val="22"/>
        </w:rPr>
      </w:pPr>
    </w:p>
    <w:p w14:paraId="5CE52BC1" w14:textId="77777777" w:rsidR="00644884" w:rsidRDefault="00644884" w:rsidP="00DB5924">
      <w:pPr>
        <w:jc w:val="both"/>
        <w:rPr>
          <w:rFonts w:ascii="Arial" w:hAnsi="Arial"/>
          <w:sz w:val="22"/>
        </w:rPr>
      </w:pPr>
    </w:p>
    <w:p w14:paraId="5ECC72E3" w14:textId="08A5560B"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 xml:space="preserve">Department of </w:t>
      </w:r>
      <w:r w:rsidRPr="00125213">
        <w:rPr>
          <w:rFonts w:ascii="Arial" w:hAnsi="Arial"/>
          <w:sz w:val="22"/>
        </w:rPr>
        <w:t>Environment</w:t>
      </w:r>
      <w:r w:rsidR="009B1C20" w:rsidRPr="00125213">
        <w:rPr>
          <w:rFonts w:ascii="Arial" w:hAnsi="Arial"/>
          <w:sz w:val="22"/>
        </w:rPr>
        <w:t>, Great Lakes, and Energy</w:t>
      </w:r>
      <w:r w:rsidR="00135426" w:rsidRPr="00125213">
        <w:rPr>
          <w:rFonts w:ascii="Arial" w:hAnsi="Arial"/>
          <w:sz w:val="22"/>
        </w:rPr>
        <w:t xml:space="preserve"> </w:t>
      </w:r>
      <w:r w:rsidRPr="00125213">
        <w:rPr>
          <w:rFonts w:ascii="Arial" w:hAnsi="Arial"/>
          <w:sz w:val="22"/>
        </w:rPr>
        <w:t>(</w:t>
      </w:r>
      <w:r w:rsidR="009B1C20" w:rsidRPr="00125213">
        <w:rPr>
          <w:rFonts w:ascii="Arial" w:hAnsi="Arial"/>
          <w:sz w:val="22"/>
        </w:rPr>
        <w:t>EGLE</w:t>
      </w:r>
      <w:r w:rsidRPr="00125213">
        <w:rPr>
          <w:rFonts w:ascii="Arial" w:hAnsi="Arial"/>
          <w:sz w:val="22"/>
        </w:rPr>
        <w:t xml:space="preserve">), </w:t>
      </w:r>
      <w:r w:rsidRPr="00DB5924">
        <w:rPr>
          <w:rFonts w:ascii="Arial" w:hAnsi="Arial"/>
          <w:sz w:val="22"/>
        </w:rPr>
        <w:t>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w:t>
      </w:r>
    </w:p>
    <w:p w14:paraId="64605E42" w14:textId="77777777" w:rsidR="00AF4326" w:rsidRDefault="00AF4326">
      <w:pPr>
        <w:rPr>
          <w:rFonts w:ascii="Arial" w:hAnsi="Arial"/>
          <w:sz w:val="22"/>
        </w:rPr>
      </w:pPr>
    </w:p>
    <w:p w14:paraId="600CE41D" w14:textId="77777777" w:rsidR="00AF4326" w:rsidRDefault="00AF4326">
      <w:pPr>
        <w:rPr>
          <w:rFonts w:ascii="Arial" w:hAnsi="Arial"/>
          <w:sz w:val="22"/>
        </w:rPr>
      </w:pPr>
    </w:p>
    <w:p w14:paraId="69981A14" w14:textId="77777777" w:rsidR="00AF4326" w:rsidRDefault="00AF4326">
      <w:pPr>
        <w:rPr>
          <w:rFonts w:ascii="Arial" w:hAnsi="Arial"/>
          <w:sz w:val="22"/>
        </w:rPr>
      </w:pPr>
    </w:p>
    <w:p w14:paraId="0B2D608A" w14:textId="77777777" w:rsidR="00AF4326" w:rsidRDefault="00AF4326">
      <w:pPr>
        <w:rPr>
          <w:rFonts w:ascii="Arial" w:hAnsi="Arial"/>
          <w:sz w:val="22"/>
        </w:rPr>
      </w:pPr>
    </w:p>
    <w:p w14:paraId="66DD377E" w14:textId="77777777" w:rsidR="00AF4326" w:rsidRDefault="00AF4326">
      <w:pPr>
        <w:rPr>
          <w:rFonts w:ascii="Arial" w:hAnsi="Arial"/>
          <w:sz w:val="22"/>
        </w:rPr>
      </w:pPr>
    </w:p>
    <w:p w14:paraId="4FA6C0CD" w14:textId="77777777" w:rsidR="00AF4326" w:rsidRDefault="00AF4326">
      <w:pPr>
        <w:rPr>
          <w:rFonts w:ascii="Arial" w:hAnsi="Arial"/>
          <w:sz w:val="22"/>
        </w:rPr>
      </w:pPr>
    </w:p>
    <w:p w14:paraId="4B3F651E" w14:textId="77777777" w:rsidR="00DB5924" w:rsidRDefault="00DB5924">
      <w:pPr>
        <w:rPr>
          <w:rFonts w:ascii="Arial" w:hAnsi="Arial"/>
          <w:sz w:val="22"/>
        </w:rPr>
      </w:pPr>
    </w:p>
    <w:p w14:paraId="5A171846" w14:textId="77777777" w:rsidR="00DB5924" w:rsidRDefault="00DB5924">
      <w:pPr>
        <w:rPr>
          <w:rFonts w:ascii="Arial" w:hAnsi="Arial"/>
          <w:sz w:val="22"/>
        </w:rPr>
      </w:pPr>
    </w:p>
    <w:p w14:paraId="430B103E" w14:textId="77777777" w:rsidR="00DB5924" w:rsidRDefault="00DB5924">
      <w:pPr>
        <w:rPr>
          <w:rFonts w:ascii="Arial" w:hAnsi="Arial"/>
          <w:sz w:val="22"/>
        </w:rPr>
      </w:pPr>
    </w:p>
    <w:p w14:paraId="1A7AFA0F" w14:textId="77777777" w:rsidR="00DB5924" w:rsidRDefault="00DB5924">
      <w:pPr>
        <w:rPr>
          <w:rFonts w:ascii="Arial" w:hAnsi="Arial"/>
          <w:sz w:val="22"/>
        </w:rPr>
      </w:pPr>
    </w:p>
    <w:p w14:paraId="7AD7DBA0" w14:textId="77777777" w:rsidR="00DB5924" w:rsidRDefault="00DB5924">
      <w:pPr>
        <w:rPr>
          <w:rFonts w:ascii="Arial" w:hAnsi="Arial"/>
          <w:sz w:val="22"/>
        </w:rPr>
      </w:pPr>
    </w:p>
    <w:p w14:paraId="46118295" w14:textId="77777777" w:rsidR="00DB5924" w:rsidRDefault="00DB5924">
      <w:pPr>
        <w:rPr>
          <w:rFonts w:ascii="Arial" w:hAnsi="Arial"/>
          <w:sz w:val="22"/>
        </w:rPr>
      </w:pPr>
    </w:p>
    <w:p w14:paraId="28CB78E7" w14:textId="77777777" w:rsidR="00DB5924" w:rsidRDefault="00DB5924">
      <w:pPr>
        <w:rPr>
          <w:rFonts w:ascii="Arial" w:hAnsi="Arial"/>
          <w:sz w:val="22"/>
        </w:rPr>
      </w:pPr>
    </w:p>
    <w:p w14:paraId="20EA098A" w14:textId="77777777" w:rsidR="00DB5924" w:rsidRDefault="00DB5924">
      <w:pPr>
        <w:rPr>
          <w:rFonts w:ascii="Arial" w:hAnsi="Arial"/>
          <w:sz w:val="22"/>
        </w:rPr>
      </w:pPr>
    </w:p>
    <w:p w14:paraId="4D7CC1E2" w14:textId="77777777" w:rsidR="00AF4326" w:rsidRDefault="00AF4326">
      <w:pPr>
        <w:rPr>
          <w:rFonts w:ascii="Arial" w:hAnsi="Arial"/>
          <w:sz w:val="22"/>
        </w:rPr>
      </w:pPr>
    </w:p>
    <w:p w14:paraId="4626D145" w14:textId="77777777" w:rsidR="00AF4326" w:rsidRDefault="00AF4326">
      <w:pPr>
        <w:rPr>
          <w:rFonts w:ascii="Arial" w:hAnsi="Arial"/>
          <w:sz w:val="22"/>
        </w:rPr>
      </w:pPr>
    </w:p>
    <w:p w14:paraId="5A37198F" w14:textId="77777777" w:rsidR="00AF4326" w:rsidRDefault="00AF4326">
      <w:pPr>
        <w:rPr>
          <w:rFonts w:ascii="Arial" w:hAnsi="Arial"/>
          <w:sz w:val="22"/>
        </w:rPr>
      </w:pPr>
    </w:p>
    <w:p w14:paraId="0EDC6675" w14:textId="77777777" w:rsidR="00644884" w:rsidRDefault="00644884">
      <w:pPr>
        <w:rPr>
          <w:rFonts w:ascii="Arial" w:hAnsi="Arial"/>
          <w:sz w:val="22"/>
        </w:rPr>
      </w:pPr>
    </w:p>
    <w:p w14:paraId="3853525F" w14:textId="77777777" w:rsidR="00AF4326" w:rsidRDefault="00644884" w:rsidP="00644884">
      <w:pPr>
        <w:rPr>
          <w:rFonts w:ascii="Arial" w:hAnsi="Arial"/>
          <w:sz w:val="22"/>
        </w:rPr>
      </w:pPr>
      <w:r>
        <w:rPr>
          <w:rFonts w:ascii="Arial" w:hAnsi="Arial"/>
          <w:sz w:val="22"/>
        </w:rPr>
        <w:br w:type="page"/>
      </w:r>
    </w:p>
    <w:p w14:paraId="6F8BE55E" w14:textId="77777777" w:rsidR="00AF4326" w:rsidRDefault="00AF4326">
      <w:pPr>
        <w:jc w:val="center"/>
        <w:outlineLvl w:val="0"/>
        <w:rPr>
          <w:rFonts w:ascii="Arial" w:hAnsi="Arial"/>
          <w:b/>
          <w:sz w:val="22"/>
        </w:rPr>
      </w:pPr>
      <w:r>
        <w:rPr>
          <w:rFonts w:ascii="Arial" w:hAnsi="Arial"/>
          <w:b/>
          <w:sz w:val="22"/>
        </w:rPr>
        <w:lastRenderedPageBreak/>
        <w:t>TABLE OF CONTENTS</w:t>
      </w:r>
    </w:p>
    <w:p w14:paraId="6688A060" w14:textId="571CBAC9" w:rsidR="003E7658"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E7658">
        <w:rPr>
          <w:noProof/>
        </w:rPr>
        <w:t>JANUARY 25, 2016 - STAFF REPORT</w:t>
      </w:r>
      <w:r w:rsidR="003E7658">
        <w:rPr>
          <w:noProof/>
        </w:rPr>
        <w:tab/>
      </w:r>
      <w:r w:rsidR="003E7658">
        <w:rPr>
          <w:noProof/>
        </w:rPr>
        <w:fldChar w:fldCharType="begin"/>
      </w:r>
      <w:r w:rsidR="003E7658">
        <w:rPr>
          <w:noProof/>
        </w:rPr>
        <w:instrText xml:space="preserve"> PAGEREF _Toc35417574 \h </w:instrText>
      </w:r>
      <w:r w:rsidR="003E7658">
        <w:rPr>
          <w:noProof/>
        </w:rPr>
      </w:r>
      <w:r w:rsidR="003E7658">
        <w:rPr>
          <w:noProof/>
        </w:rPr>
        <w:fldChar w:fldCharType="separate"/>
      </w:r>
      <w:r w:rsidR="003E7658">
        <w:rPr>
          <w:noProof/>
        </w:rPr>
        <w:t>3</w:t>
      </w:r>
      <w:r w:rsidR="003E7658">
        <w:rPr>
          <w:noProof/>
        </w:rPr>
        <w:fldChar w:fldCharType="end"/>
      </w:r>
    </w:p>
    <w:p w14:paraId="227D7644" w14:textId="7C45A025" w:rsidR="003E7658" w:rsidRDefault="003E7658">
      <w:pPr>
        <w:pStyle w:val="TOC1"/>
        <w:tabs>
          <w:tab w:val="right" w:pos="10214"/>
        </w:tabs>
        <w:rPr>
          <w:rFonts w:asciiTheme="minorHAnsi" w:eastAsiaTheme="minorEastAsia" w:hAnsiTheme="minorHAnsi" w:cstheme="minorBidi"/>
          <w:b w:val="0"/>
          <w:noProof/>
          <w:szCs w:val="22"/>
        </w:rPr>
      </w:pPr>
      <w:r w:rsidRPr="003F1D5E">
        <w:rPr>
          <w:rFonts w:cs="Arial"/>
          <w:noProof/>
        </w:rPr>
        <w:t>MAY 23, 2016</w:t>
      </w:r>
      <w:r>
        <w:rPr>
          <w:noProof/>
        </w:rPr>
        <w:t xml:space="preserve"> - STAFF REPORT ADDENDUM</w:t>
      </w:r>
      <w:r>
        <w:rPr>
          <w:noProof/>
        </w:rPr>
        <w:tab/>
      </w:r>
      <w:r>
        <w:rPr>
          <w:noProof/>
        </w:rPr>
        <w:fldChar w:fldCharType="begin"/>
      </w:r>
      <w:r>
        <w:rPr>
          <w:noProof/>
        </w:rPr>
        <w:instrText xml:space="preserve"> PAGEREF _Toc35417575 \h </w:instrText>
      </w:r>
      <w:r>
        <w:rPr>
          <w:noProof/>
        </w:rPr>
      </w:r>
      <w:r>
        <w:rPr>
          <w:noProof/>
        </w:rPr>
        <w:fldChar w:fldCharType="separate"/>
      </w:r>
      <w:r>
        <w:rPr>
          <w:noProof/>
        </w:rPr>
        <w:t>8</w:t>
      </w:r>
      <w:r>
        <w:rPr>
          <w:noProof/>
        </w:rPr>
        <w:fldChar w:fldCharType="end"/>
      </w:r>
    </w:p>
    <w:p w14:paraId="422EDE0D" w14:textId="667C57C3" w:rsidR="003E7658" w:rsidRDefault="003E7658">
      <w:pPr>
        <w:pStyle w:val="TOC1"/>
        <w:tabs>
          <w:tab w:val="right" w:pos="10214"/>
        </w:tabs>
        <w:rPr>
          <w:rFonts w:asciiTheme="minorHAnsi" w:eastAsiaTheme="minorEastAsia" w:hAnsiTheme="minorHAnsi" w:cstheme="minorBidi"/>
          <w:b w:val="0"/>
          <w:noProof/>
          <w:szCs w:val="22"/>
        </w:rPr>
      </w:pPr>
      <w:r>
        <w:rPr>
          <w:noProof/>
        </w:rPr>
        <w:t>FEBRUARY 14, 2018 - STAFF REPORT ADDENDUM</w:t>
      </w:r>
      <w:r>
        <w:rPr>
          <w:noProof/>
        </w:rPr>
        <w:tab/>
      </w:r>
      <w:r>
        <w:rPr>
          <w:noProof/>
        </w:rPr>
        <w:fldChar w:fldCharType="begin"/>
      </w:r>
      <w:r>
        <w:rPr>
          <w:noProof/>
        </w:rPr>
        <w:instrText xml:space="preserve"> PAGEREF _Toc35417576 \h </w:instrText>
      </w:r>
      <w:r>
        <w:rPr>
          <w:noProof/>
        </w:rPr>
      </w:r>
      <w:r>
        <w:rPr>
          <w:noProof/>
        </w:rPr>
        <w:fldChar w:fldCharType="separate"/>
      </w:r>
      <w:r>
        <w:rPr>
          <w:noProof/>
        </w:rPr>
        <w:t>18</w:t>
      </w:r>
      <w:r>
        <w:rPr>
          <w:noProof/>
        </w:rPr>
        <w:fldChar w:fldCharType="end"/>
      </w:r>
    </w:p>
    <w:p w14:paraId="1B098047" w14:textId="01D72F8A" w:rsidR="003E7658" w:rsidRDefault="003E7658">
      <w:pPr>
        <w:pStyle w:val="TOC1"/>
        <w:tabs>
          <w:tab w:val="right" w:pos="10214"/>
        </w:tabs>
        <w:rPr>
          <w:rFonts w:asciiTheme="minorHAnsi" w:eastAsiaTheme="minorEastAsia" w:hAnsiTheme="minorHAnsi" w:cstheme="minorBidi"/>
          <w:b w:val="0"/>
          <w:noProof/>
          <w:szCs w:val="22"/>
        </w:rPr>
      </w:pPr>
      <w:r w:rsidRPr="003F1D5E">
        <w:rPr>
          <w:rFonts w:cs="Arial"/>
          <w:noProof/>
        </w:rPr>
        <w:t>JANUARY 31, 2020</w:t>
      </w:r>
      <w:r>
        <w:rPr>
          <w:noProof/>
        </w:rPr>
        <w:t xml:space="preserve"> - STAFF REPORT FOR RULE 216(2) MINOR MODIFICATION</w:t>
      </w:r>
      <w:r>
        <w:rPr>
          <w:noProof/>
        </w:rPr>
        <w:tab/>
      </w:r>
      <w:r>
        <w:rPr>
          <w:noProof/>
        </w:rPr>
        <w:fldChar w:fldCharType="begin"/>
      </w:r>
      <w:r>
        <w:rPr>
          <w:noProof/>
        </w:rPr>
        <w:instrText xml:space="preserve"> PAGEREF _Toc35417577 \h </w:instrText>
      </w:r>
      <w:r>
        <w:rPr>
          <w:noProof/>
        </w:rPr>
      </w:r>
      <w:r>
        <w:rPr>
          <w:noProof/>
        </w:rPr>
        <w:fldChar w:fldCharType="separate"/>
      </w:r>
      <w:r>
        <w:rPr>
          <w:noProof/>
        </w:rPr>
        <w:t>23</w:t>
      </w:r>
      <w:r>
        <w:rPr>
          <w:noProof/>
        </w:rPr>
        <w:fldChar w:fldCharType="end"/>
      </w:r>
    </w:p>
    <w:p w14:paraId="4B6975CA" w14:textId="568AD851"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51948165" w14:textId="77777777">
        <w:tc>
          <w:tcPr>
            <w:tcW w:w="2430" w:type="dxa"/>
          </w:tcPr>
          <w:p w14:paraId="27D89343" w14:textId="77777777" w:rsidR="00AF4326" w:rsidRDefault="00AF4326">
            <w:pPr>
              <w:jc w:val="center"/>
              <w:rPr>
                <w:rFonts w:ascii="Arial" w:hAnsi="Arial"/>
                <w:sz w:val="16"/>
              </w:rPr>
            </w:pPr>
          </w:p>
        </w:tc>
        <w:tc>
          <w:tcPr>
            <w:tcW w:w="5456" w:type="dxa"/>
          </w:tcPr>
          <w:p w14:paraId="3A9632C1"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2F25DF8B" w14:textId="77777777" w:rsidR="00AF4326" w:rsidRDefault="00AF4326">
            <w:pPr>
              <w:jc w:val="center"/>
              <w:rPr>
                <w:rFonts w:ascii="Arial" w:hAnsi="Arial"/>
                <w:sz w:val="16"/>
              </w:rPr>
            </w:pPr>
            <w:r>
              <w:rPr>
                <w:rFonts w:ascii="Arial" w:hAnsi="Arial"/>
              </w:rPr>
              <w:t>Air Quality Division</w:t>
            </w:r>
          </w:p>
        </w:tc>
        <w:tc>
          <w:tcPr>
            <w:tcW w:w="2374" w:type="dxa"/>
          </w:tcPr>
          <w:p w14:paraId="5AFDB1A2" w14:textId="77777777" w:rsidR="00AF4326" w:rsidRDefault="00AF4326">
            <w:pPr>
              <w:jc w:val="center"/>
              <w:rPr>
                <w:rFonts w:ascii="Arial" w:hAnsi="Arial"/>
                <w:sz w:val="16"/>
              </w:rPr>
            </w:pPr>
          </w:p>
        </w:tc>
      </w:tr>
      <w:tr w:rsidR="00AF4326" w14:paraId="6881553F" w14:textId="77777777">
        <w:trPr>
          <w:cantSplit/>
          <w:trHeight w:val="333"/>
        </w:trPr>
        <w:tc>
          <w:tcPr>
            <w:tcW w:w="2430" w:type="dxa"/>
          </w:tcPr>
          <w:p w14:paraId="4934EEF6"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0EC02318"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7C0F0D62"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1882CDFA" w14:textId="77777777">
        <w:trPr>
          <w:cantSplit/>
          <w:trHeight w:val="428"/>
        </w:trPr>
        <w:tc>
          <w:tcPr>
            <w:tcW w:w="2430" w:type="dxa"/>
            <w:tcBorders>
              <w:bottom w:val="nil"/>
            </w:tcBorders>
          </w:tcPr>
          <w:p w14:paraId="44B03A69" w14:textId="437972DF" w:rsidR="00AF4326" w:rsidRPr="00910FEA" w:rsidRDefault="00FB254B" w:rsidP="00FB254B">
            <w:pPr>
              <w:pStyle w:val="Header"/>
              <w:jc w:val="center"/>
              <w:rPr>
                <w:rFonts w:ascii="Arial" w:hAnsi="Arial"/>
                <w:sz w:val="22"/>
                <w:szCs w:val="22"/>
              </w:rPr>
            </w:pPr>
            <w:r>
              <w:rPr>
                <w:rFonts w:ascii="Arial" w:hAnsi="Arial"/>
                <w:sz w:val="22"/>
                <w:szCs w:val="22"/>
              </w:rPr>
              <w:t>N0780</w:t>
            </w:r>
          </w:p>
        </w:tc>
        <w:tc>
          <w:tcPr>
            <w:tcW w:w="5456" w:type="dxa"/>
            <w:tcBorders>
              <w:bottom w:val="nil"/>
            </w:tcBorders>
          </w:tcPr>
          <w:p w14:paraId="37BDB6E5" w14:textId="77777777" w:rsidR="00AF4326" w:rsidRPr="0057400E" w:rsidRDefault="00040EDC" w:rsidP="00040EDC">
            <w:pPr>
              <w:pStyle w:val="Heading1"/>
              <w:spacing w:before="120"/>
              <w:rPr>
                <w:sz w:val="22"/>
                <w:szCs w:val="22"/>
              </w:rPr>
            </w:pPr>
            <w:bookmarkStart w:id="7" w:name="_Toc183429900"/>
            <w:bookmarkStart w:id="8" w:name="_Toc183430200"/>
            <w:bookmarkStart w:id="9" w:name="_Toc35417574"/>
            <w:r>
              <w:rPr>
                <w:sz w:val="22"/>
                <w:szCs w:val="22"/>
              </w:rPr>
              <w:t>JANUARY 25, 2016</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7"/>
            <w:bookmarkEnd w:id="8"/>
            <w:bookmarkEnd w:id="9"/>
          </w:p>
        </w:tc>
        <w:tc>
          <w:tcPr>
            <w:tcW w:w="2374" w:type="dxa"/>
            <w:tcBorders>
              <w:bottom w:val="nil"/>
            </w:tcBorders>
          </w:tcPr>
          <w:p w14:paraId="041E467D" w14:textId="1ECEBF8A" w:rsidR="00AF4326" w:rsidRPr="00910FEA" w:rsidRDefault="00FB254B" w:rsidP="00FB254B">
            <w:pPr>
              <w:pStyle w:val="Header"/>
              <w:jc w:val="center"/>
              <w:rPr>
                <w:rFonts w:ascii="Arial" w:hAnsi="Arial"/>
                <w:b/>
                <w:sz w:val="22"/>
                <w:szCs w:val="22"/>
              </w:rPr>
            </w:pPr>
            <w:r>
              <w:rPr>
                <w:rFonts w:ascii="Arial" w:hAnsi="Arial"/>
                <w:sz w:val="22"/>
                <w:szCs w:val="22"/>
              </w:rPr>
              <w:t>MI-ROP-N0780-20</w:t>
            </w:r>
            <w:r w:rsidR="00050F6F">
              <w:rPr>
                <w:rFonts w:ascii="Arial" w:hAnsi="Arial"/>
                <w:sz w:val="22"/>
                <w:szCs w:val="22"/>
              </w:rPr>
              <w:t>18</w:t>
            </w:r>
          </w:p>
        </w:tc>
      </w:tr>
    </w:tbl>
    <w:p w14:paraId="6D24BBDF" w14:textId="77777777" w:rsidR="00AF4326" w:rsidRDefault="00AF4326">
      <w:pPr>
        <w:rPr>
          <w:rFonts w:ascii="Arial" w:hAnsi="Arial"/>
          <w:b/>
          <w:sz w:val="22"/>
          <w:u w:val="single"/>
        </w:rPr>
      </w:pPr>
    </w:p>
    <w:p w14:paraId="354841DD" w14:textId="77777777" w:rsidR="00AF4326" w:rsidRDefault="00AF4326">
      <w:pPr>
        <w:rPr>
          <w:rFonts w:ascii="Arial" w:hAnsi="Arial"/>
          <w:b/>
          <w:sz w:val="22"/>
          <w:u w:val="single"/>
        </w:rPr>
      </w:pPr>
    </w:p>
    <w:p w14:paraId="30138BD6"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78E84E55" w14:textId="77777777" w:rsidR="00AF4326" w:rsidRPr="00290754" w:rsidRDefault="00AF4326">
      <w:pPr>
        <w:jc w:val="both"/>
        <w:rPr>
          <w:rFonts w:ascii="Arial" w:hAnsi="Arial" w:cs="Arial"/>
          <w:sz w:val="22"/>
          <w:szCs w:val="22"/>
        </w:rPr>
      </w:pPr>
    </w:p>
    <w:p w14:paraId="0311F89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3794C28" w14:textId="77777777" w:rsidR="00DB5924" w:rsidRPr="00290754" w:rsidRDefault="00DB5924" w:rsidP="00167B85">
      <w:pPr>
        <w:jc w:val="both"/>
        <w:rPr>
          <w:rFonts w:ascii="Arial" w:hAnsi="Arial" w:cs="Arial"/>
          <w:sz w:val="22"/>
          <w:szCs w:val="22"/>
        </w:rPr>
      </w:pPr>
    </w:p>
    <w:p w14:paraId="3F6B7BF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97E9C21" w14:textId="77777777" w:rsidR="00DB5924" w:rsidRPr="00290754" w:rsidRDefault="00DB5924" w:rsidP="00DB5924">
      <w:pPr>
        <w:rPr>
          <w:rFonts w:ascii="Arial" w:hAnsi="Arial" w:cs="Arial"/>
          <w:sz w:val="22"/>
          <w:szCs w:val="22"/>
        </w:rPr>
      </w:pPr>
    </w:p>
    <w:p w14:paraId="29384DB8"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700A5A5E"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4957559" w14:textId="77777777">
        <w:tc>
          <w:tcPr>
            <w:tcW w:w="5040" w:type="dxa"/>
          </w:tcPr>
          <w:p w14:paraId="5839AFC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81920DD" w14:textId="582C5249" w:rsidR="001159B4" w:rsidRDefault="00FB254B">
            <w:pPr>
              <w:rPr>
                <w:rFonts w:ascii="Arial" w:hAnsi="Arial" w:cs="Arial"/>
                <w:sz w:val="22"/>
                <w:szCs w:val="22"/>
              </w:rPr>
            </w:pPr>
            <w:bookmarkStart w:id="14" w:name="Source_Name_Mailing"/>
            <w:r>
              <w:rPr>
                <w:rFonts w:ascii="Arial" w:hAnsi="Arial" w:cs="Arial"/>
                <w:sz w:val="22"/>
                <w:szCs w:val="22"/>
              </w:rPr>
              <w:t>Louisiana Pacific Corporation - Newberry Plant</w:t>
            </w:r>
            <w:bookmarkEnd w:id="14"/>
          </w:p>
          <w:p w14:paraId="370E8146" w14:textId="344C95E9" w:rsidR="001159B4" w:rsidRDefault="00FB254B">
            <w:pPr>
              <w:rPr>
                <w:rFonts w:ascii="Arial" w:hAnsi="Arial" w:cs="Arial"/>
                <w:sz w:val="22"/>
                <w:szCs w:val="22"/>
              </w:rPr>
            </w:pPr>
            <w:bookmarkStart w:id="15" w:name="street_mailing"/>
            <w:r>
              <w:rPr>
                <w:rFonts w:ascii="Arial" w:hAnsi="Arial" w:cs="Arial"/>
                <w:sz w:val="22"/>
                <w:szCs w:val="22"/>
              </w:rPr>
              <w:t>7299 North County Road 403</w:t>
            </w:r>
            <w:bookmarkEnd w:id="15"/>
          </w:p>
          <w:p w14:paraId="42821CBE" w14:textId="6532DFC7" w:rsidR="00AF4326" w:rsidRPr="00290754" w:rsidRDefault="00FB254B" w:rsidP="00FB254B">
            <w:pPr>
              <w:rPr>
                <w:rFonts w:ascii="Arial" w:hAnsi="Arial" w:cs="Arial"/>
                <w:sz w:val="22"/>
                <w:szCs w:val="22"/>
              </w:rPr>
            </w:pPr>
            <w:bookmarkStart w:id="16" w:name="city_mailing"/>
            <w:r>
              <w:rPr>
                <w:rFonts w:ascii="Arial" w:hAnsi="Arial" w:cs="Arial"/>
                <w:sz w:val="22"/>
                <w:szCs w:val="22"/>
              </w:rPr>
              <w:t>Newberry</w:t>
            </w:r>
            <w:bookmarkEnd w:id="16"/>
            <w:r w:rsidR="00AF4326" w:rsidRPr="00290754">
              <w:rPr>
                <w:rFonts w:ascii="Arial" w:hAnsi="Arial" w:cs="Arial"/>
                <w:sz w:val="22"/>
                <w:szCs w:val="22"/>
              </w:rPr>
              <w:t>, Michigan</w:t>
            </w:r>
            <w:r w:rsidR="001159B4">
              <w:rPr>
                <w:rFonts w:ascii="Arial" w:hAnsi="Arial" w:cs="Arial"/>
                <w:sz w:val="22"/>
                <w:szCs w:val="22"/>
              </w:rPr>
              <w:t xml:space="preserve"> </w:t>
            </w:r>
            <w:bookmarkStart w:id="17" w:name="zipcode_mailing"/>
            <w:r>
              <w:rPr>
                <w:rFonts w:ascii="Arial" w:hAnsi="Arial" w:cs="Arial"/>
                <w:sz w:val="22"/>
                <w:szCs w:val="22"/>
              </w:rPr>
              <w:t>49868</w:t>
            </w:r>
            <w:bookmarkEnd w:id="17"/>
            <w:r w:rsidR="00AF4326" w:rsidRPr="00290754">
              <w:rPr>
                <w:rFonts w:ascii="Arial" w:hAnsi="Arial" w:cs="Arial"/>
                <w:sz w:val="22"/>
                <w:szCs w:val="22"/>
              </w:rPr>
              <w:t xml:space="preserve"> </w:t>
            </w:r>
          </w:p>
        </w:tc>
      </w:tr>
      <w:tr w:rsidR="00AF4326" w:rsidRPr="00290754" w14:paraId="5180942A" w14:textId="77777777" w:rsidTr="00177285">
        <w:trPr>
          <w:trHeight w:val="273"/>
        </w:trPr>
        <w:tc>
          <w:tcPr>
            <w:tcW w:w="5040" w:type="dxa"/>
          </w:tcPr>
          <w:p w14:paraId="44C3A662"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0D2C948" w14:textId="1A36A6E3" w:rsidR="00AF4326" w:rsidRPr="00290754" w:rsidRDefault="00FB254B" w:rsidP="00FB254B">
            <w:pPr>
              <w:rPr>
                <w:rFonts w:ascii="Arial" w:hAnsi="Arial" w:cs="Arial"/>
                <w:sz w:val="22"/>
                <w:szCs w:val="22"/>
              </w:rPr>
            </w:pPr>
            <w:bookmarkStart w:id="18" w:name="Text15"/>
            <w:r>
              <w:rPr>
                <w:rFonts w:ascii="Arial" w:hAnsi="Arial" w:cs="Arial"/>
                <w:noProof/>
                <w:sz w:val="22"/>
                <w:szCs w:val="22"/>
              </w:rPr>
              <w:t>N0780</w:t>
            </w:r>
            <w:bookmarkEnd w:id="18"/>
          </w:p>
        </w:tc>
      </w:tr>
      <w:tr w:rsidR="00AF4326" w:rsidRPr="00290754" w14:paraId="1B05A837" w14:textId="77777777">
        <w:tc>
          <w:tcPr>
            <w:tcW w:w="5040" w:type="dxa"/>
          </w:tcPr>
          <w:p w14:paraId="4CC0F44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167827D" w14:textId="1751A347" w:rsidR="00AF4326" w:rsidRPr="00290754" w:rsidRDefault="00FB254B" w:rsidP="00FB254B">
            <w:pPr>
              <w:rPr>
                <w:rFonts w:ascii="Arial" w:hAnsi="Arial" w:cs="Arial"/>
                <w:sz w:val="22"/>
                <w:szCs w:val="22"/>
              </w:rPr>
            </w:pPr>
            <w:bookmarkStart w:id="19" w:name="SIC"/>
            <w:r>
              <w:rPr>
                <w:rFonts w:ascii="Arial" w:hAnsi="Arial" w:cs="Arial"/>
                <w:sz w:val="22"/>
                <w:szCs w:val="22"/>
              </w:rPr>
              <w:t>321219</w:t>
            </w:r>
            <w:bookmarkEnd w:id="19"/>
          </w:p>
        </w:tc>
      </w:tr>
      <w:tr w:rsidR="00AF4326" w:rsidRPr="00290754" w14:paraId="02A50E37" w14:textId="77777777">
        <w:tc>
          <w:tcPr>
            <w:tcW w:w="5040" w:type="dxa"/>
          </w:tcPr>
          <w:p w14:paraId="4312FF4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AD90517" w14:textId="18E874B4" w:rsidR="00AF4326" w:rsidRPr="00290754" w:rsidRDefault="00FB254B" w:rsidP="00FB254B">
            <w:pPr>
              <w:rPr>
                <w:rFonts w:ascii="Arial" w:hAnsi="Arial" w:cs="Arial"/>
                <w:sz w:val="22"/>
                <w:szCs w:val="22"/>
              </w:rPr>
            </w:pPr>
            <w:bookmarkStart w:id="20" w:name="Number_of_Sections"/>
            <w:r>
              <w:rPr>
                <w:rFonts w:ascii="Arial" w:hAnsi="Arial" w:cs="Arial"/>
                <w:sz w:val="22"/>
                <w:szCs w:val="22"/>
              </w:rPr>
              <w:t>1</w:t>
            </w:r>
            <w:bookmarkEnd w:id="20"/>
          </w:p>
        </w:tc>
      </w:tr>
      <w:tr w:rsidR="00647809" w:rsidRPr="00290754" w14:paraId="36CD4C07" w14:textId="77777777">
        <w:tc>
          <w:tcPr>
            <w:tcW w:w="5040" w:type="dxa"/>
          </w:tcPr>
          <w:p w14:paraId="111EF2B4"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B51A900" w14:textId="34367D7C" w:rsidR="00647809" w:rsidRDefault="0053017F">
            <w:pPr>
              <w:rPr>
                <w:rFonts w:ascii="Arial" w:hAnsi="Arial" w:cs="Arial"/>
                <w:sz w:val="22"/>
                <w:szCs w:val="22"/>
              </w:rPr>
            </w:pPr>
            <w:r>
              <w:rPr>
                <w:rFonts w:ascii="Arial" w:hAnsi="Arial" w:cs="Arial"/>
                <w:sz w:val="22"/>
                <w:szCs w:val="22"/>
              </w:rPr>
              <w:t>Renewal</w:t>
            </w:r>
          </w:p>
        </w:tc>
      </w:tr>
      <w:tr w:rsidR="00AF4326" w:rsidRPr="00290754" w14:paraId="5339FB87" w14:textId="77777777">
        <w:tc>
          <w:tcPr>
            <w:tcW w:w="5040" w:type="dxa"/>
          </w:tcPr>
          <w:p w14:paraId="7CEA7916"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A344B4F" w14:textId="2B483A50" w:rsidR="00AF4326" w:rsidRPr="00290754" w:rsidRDefault="00FB254B" w:rsidP="00FB254B">
            <w:pPr>
              <w:rPr>
                <w:rFonts w:ascii="Arial" w:hAnsi="Arial" w:cs="Arial"/>
                <w:sz w:val="22"/>
                <w:szCs w:val="22"/>
              </w:rPr>
            </w:pPr>
            <w:bookmarkStart w:id="21" w:name="Application_number"/>
            <w:r>
              <w:rPr>
                <w:rFonts w:ascii="Arial" w:hAnsi="Arial" w:cs="Arial"/>
                <w:sz w:val="22"/>
                <w:szCs w:val="22"/>
              </w:rPr>
              <w:t>201500098</w:t>
            </w:r>
            <w:bookmarkEnd w:id="21"/>
          </w:p>
        </w:tc>
      </w:tr>
      <w:tr w:rsidR="00AF4326" w:rsidRPr="00290754" w14:paraId="2CCADF46" w14:textId="77777777">
        <w:tc>
          <w:tcPr>
            <w:tcW w:w="5040" w:type="dxa"/>
          </w:tcPr>
          <w:p w14:paraId="72733E1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A22B0BB" w14:textId="6C1C0744" w:rsidR="00AF4326" w:rsidRPr="00290754" w:rsidRDefault="00FB254B">
            <w:pPr>
              <w:rPr>
                <w:rFonts w:ascii="Arial" w:hAnsi="Arial" w:cs="Arial"/>
                <w:sz w:val="22"/>
                <w:szCs w:val="22"/>
              </w:rPr>
            </w:pPr>
            <w:bookmarkStart w:id="22" w:name="Responsible_Official"/>
            <w:r>
              <w:rPr>
                <w:rFonts w:ascii="Arial" w:hAnsi="Arial" w:cs="Arial"/>
                <w:sz w:val="22"/>
                <w:szCs w:val="22"/>
              </w:rPr>
              <w:t>Kurt Chamberlain</w:t>
            </w:r>
            <w:bookmarkEnd w:id="22"/>
            <w:r w:rsidR="00CF37B7">
              <w:rPr>
                <w:rFonts w:ascii="Arial" w:hAnsi="Arial" w:cs="Arial"/>
                <w:sz w:val="22"/>
                <w:szCs w:val="22"/>
              </w:rPr>
              <w:t xml:space="preserve">, </w:t>
            </w:r>
            <w:bookmarkStart w:id="23" w:name="RO_Title"/>
            <w:r>
              <w:rPr>
                <w:rFonts w:ascii="Arial" w:hAnsi="Arial" w:cs="Arial"/>
                <w:sz w:val="22"/>
                <w:szCs w:val="22"/>
              </w:rPr>
              <w:t>Plant Manager</w:t>
            </w:r>
            <w:bookmarkEnd w:id="23"/>
          </w:p>
          <w:p w14:paraId="2FE2D9D0" w14:textId="38638D73" w:rsidR="00AF4326" w:rsidRPr="00290754" w:rsidRDefault="00FB254B" w:rsidP="00FB254B">
            <w:pPr>
              <w:rPr>
                <w:rFonts w:ascii="Arial" w:hAnsi="Arial" w:cs="Arial"/>
                <w:sz w:val="22"/>
                <w:szCs w:val="22"/>
              </w:rPr>
            </w:pPr>
            <w:bookmarkStart w:id="24" w:name="RO_Telephone"/>
            <w:r>
              <w:rPr>
                <w:rFonts w:ascii="Arial" w:hAnsi="Arial" w:cs="Arial"/>
                <w:sz w:val="22"/>
                <w:szCs w:val="22"/>
              </w:rPr>
              <w:t>906-293-4512</w:t>
            </w:r>
            <w:bookmarkEnd w:id="24"/>
          </w:p>
        </w:tc>
      </w:tr>
      <w:tr w:rsidR="00AF4326" w:rsidRPr="00290754" w14:paraId="270C7C84" w14:textId="77777777">
        <w:tc>
          <w:tcPr>
            <w:tcW w:w="5040" w:type="dxa"/>
          </w:tcPr>
          <w:p w14:paraId="7DE44AAE"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A11F5A4" w14:textId="6FAA2A37" w:rsidR="00AF4326" w:rsidRPr="00290754" w:rsidRDefault="00FB254B">
            <w:pPr>
              <w:rPr>
                <w:rFonts w:ascii="Arial" w:hAnsi="Arial" w:cs="Arial"/>
                <w:sz w:val="22"/>
                <w:szCs w:val="22"/>
              </w:rPr>
            </w:pPr>
            <w:bookmarkStart w:id="25" w:name="AQD_Staff_Name"/>
            <w:r>
              <w:rPr>
                <w:rFonts w:ascii="Arial" w:hAnsi="Arial" w:cs="Arial"/>
                <w:sz w:val="22"/>
                <w:szCs w:val="22"/>
              </w:rPr>
              <w:t>Joel Asher</w:t>
            </w:r>
            <w:bookmarkEnd w:id="25"/>
            <w:r w:rsidR="00AF4326" w:rsidRPr="00290754">
              <w:rPr>
                <w:rFonts w:ascii="Arial" w:hAnsi="Arial" w:cs="Arial"/>
                <w:sz w:val="22"/>
                <w:szCs w:val="22"/>
              </w:rPr>
              <w:t xml:space="preserve">, </w:t>
            </w:r>
            <w:bookmarkStart w:id="26" w:name="AQD_Staff_Title"/>
            <w:r>
              <w:rPr>
                <w:rFonts w:ascii="Arial" w:hAnsi="Arial" w:cs="Arial"/>
                <w:sz w:val="22"/>
                <w:szCs w:val="22"/>
              </w:rPr>
              <w:t>Environmental Quality Analyst</w:t>
            </w:r>
            <w:bookmarkEnd w:id="26"/>
          </w:p>
          <w:p w14:paraId="5E0954F1" w14:textId="2491595A" w:rsidR="00AF4326" w:rsidRPr="00290754" w:rsidRDefault="00FB254B" w:rsidP="00FB254B">
            <w:pPr>
              <w:rPr>
                <w:rFonts w:ascii="Arial" w:hAnsi="Arial" w:cs="Arial"/>
                <w:sz w:val="22"/>
                <w:szCs w:val="22"/>
              </w:rPr>
            </w:pPr>
            <w:bookmarkStart w:id="27" w:name="AQD_Staff_Telephone"/>
            <w:r>
              <w:rPr>
                <w:rFonts w:ascii="Arial" w:hAnsi="Arial" w:cs="Arial"/>
                <w:sz w:val="22"/>
                <w:szCs w:val="22"/>
              </w:rPr>
              <w:t>906-250-5123</w:t>
            </w:r>
            <w:bookmarkEnd w:id="27"/>
          </w:p>
        </w:tc>
      </w:tr>
      <w:tr w:rsidR="00AF4326" w:rsidRPr="00290754" w14:paraId="6EB67798" w14:textId="77777777">
        <w:tc>
          <w:tcPr>
            <w:tcW w:w="5040" w:type="dxa"/>
          </w:tcPr>
          <w:p w14:paraId="25119B1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F7676C0" w14:textId="2DD9D2D7" w:rsidR="00AF4326" w:rsidRPr="00290754" w:rsidRDefault="00FB254B" w:rsidP="00FB254B">
            <w:pPr>
              <w:rPr>
                <w:rFonts w:ascii="Arial" w:hAnsi="Arial" w:cs="Arial"/>
                <w:sz w:val="22"/>
                <w:szCs w:val="22"/>
              </w:rPr>
            </w:pPr>
            <w:bookmarkStart w:id="28" w:name="Initial_Submit_Date"/>
            <w:r>
              <w:rPr>
                <w:rFonts w:ascii="Arial" w:hAnsi="Arial" w:cs="Arial"/>
                <w:sz w:val="22"/>
                <w:szCs w:val="22"/>
              </w:rPr>
              <w:t>June 29, 2015</w:t>
            </w:r>
            <w:bookmarkEnd w:id="28"/>
          </w:p>
        </w:tc>
      </w:tr>
      <w:tr w:rsidR="00AF4326" w:rsidRPr="00290754" w14:paraId="217D5712" w14:textId="77777777">
        <w:trPr>
          <w:trHeight w:val="165"/>
        </w:trPr>
        <w:tc>
          <w:tcPr>
            <w:tcW w:w="5040" w:type="dxa"/>
          </w:tcPr>
          <w:p w14:paraId="6916E5DF"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E7D8C55" w14:textId="47E9DCF8" w:rsidR="00AF4326" w:rsidRPr="00290754" w:rsidRDefault="00FB254B" w:rsidP="00FB254B">
            <w:pPr>
              <w:rPr>
                <w:rFonts w:ascii="Arial" w:hAnsi="Arial" w:cs="Arial"/>
                <w:sz w:val="22"/>
                <w:szCs w:val="22"/>
              </w:rPr>
            </w:pPr>
            <w:bookmarkStart w:id="29" w:name="AdminCompletedate"/>
            <w:r>
              <w:rPr>
                <w:rFonts w:ascii="Arial" w:hAnsi="Arial" w:cs="Arial"/>
                <w:sz w:val="22"/>
                <w:szCs w:val="22"/>
              </w:rPr>
              <w:t>July 1, 2015</w:t>
            </w:r>
            <w:bookmarkEnd w:id="29"/>
          </w:p>
        </w:tc>
      </w:tr>
      <w:tr w:rsidR="00AF4326" w:rsidRPr="00290754" w14:paraId="6BE89E5F" w14:textId="77777777">
        <w:trPr>
          <w:trHeight w:val="165"/>
        </w:trPr>
        <w:tc>
          <w:tcPr>
            <w:tcW w:w="5040" w:type="dxa"/>
          </w:tcPr>
          <w:p w14:paraId="60821E3C" w14:textId="77777777"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14:paraId="7ACED5AF" w14:textId="28D7B9B6" w:rsidR="00AF4326" w:rsidRPr="00290754" w:rsidRDefault="0053017F">
            <w:pPr>
              <w:rPr>
                <w:rFonts w:ascii="Arial" w:hAnsi="Arial" w:cs="Arial"/>
                <w:sz w:val="22"/>
                <w:szCs w:val="22"/>
              </w:rPr>
            </w:pPr>
            <w:r>
              <w:rPr>
                <w:rFonts w:ascii="Arial" w:hAnsi="Arial" w:cs="Arial"/>
                <w:sz w:val="22"/>
                <w:szCs w:val="22"/>
              </w:rPr>
              <w:t>Yes</w:t>
            </w:r>
          </w:p>
        </w:tc>
      </w:tr>
      <w:tr w:rsidR="00AF4326" w:rsidRPr="00290754" w14:paraId="1D410CFC" w14:textId="77777777">
        <w:trPr>
          <w:trHeight w:val="165"/>
        </w:trPr>
        <w:tc>
          <w:tcPr>
            <w:tcW w:w="5040" w:type="dxa"/>
          </w:tcPr>
          <w:p w14:paraId="56108FD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46AB8D1" w14:textId="77777777" w:rsidR="00AF4326" w:rsidRPr="00290754" w:rsidRDefault="00040EDC">
            <w:pPr>
              <w:rPr>
                <w:rFonts w:ascii="Arial" w:hAnsi="Arial" w:cs="Arial"/>
                <w:sz w:val="22"/>
                <w:szCs w:val="22"/>
              </w:rPr>
            </w:pPr>
            <w:r>
              <w:rPr>
                <w:rFonts w:ascii="Arial" w:hAnsi="Arial" w:cs="Arial"/>
                <w:sz w:val="22"/>
                <w:szCs w:val="22"/>
              </w:rPr>
              <w:t>January 25, 2016</w:t>
            </w:r>
          </w:p>
        </w:tc>
      </w:tr>
      <w:tr w:rsidR="00AF4326" w:rsidRPr="00290754" w14:paraId="1399F75F" w14:textId="77777777">
        <w:tc>
          <w:tcPr>
            <w:tcW w:w="5040" w:type="dxa"/>
          </w:tcPr>
          <w:p w14:paraId="639BD7F7"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CB91650" w14:textId="77777777" w:rsidR="00AF4326" w:rsidRPr="00290754" w:rsidRDefault="00040EDC">
            <w:pPr>
              <w:rPr>
                <w:rFonts w:ascii="Arial" w:hAnsi="Arial" w:cs="Arial"/>
                <w:sz w:val="22"/>
                <w:szCs w:val="22"/>
              </w:rPr>
            </w:pPr>
            <w:r>
              <w:rPr>
                <w:rFonts w:ascii="Arial" w:hAnsi="Arial" w:cs="Arial"/>
                <w:sz w:val="22"/>
                <w:szCs w:val="22"/>
              </w:rPr>
              <w:t>February 24, 2016</w:t>
            </w:r>
          </w:p>
        </w:tc>
      </w:tr>
    </w:tbl>
    <w:p w14:paraId="14B3B82E" w14:textId="77777777" w:rsidR="00AF4326" w:rsidRPr="00290754" w:rsidRDefault="00AF4326">
      <w:pPr>
        <w:rPr>
          <w:rFonts w:ascii="Arial" w:hAnsi="Arial" w:cs="Arial"/>
          <w:b/>
          <w:sz w:val="22"/>
          <w:szCs w:val="22"/>
          <w:u w:val="single"/>
        </w:rPr>
      </w:pPr>
    </w:p>
    <w:p w14:paraId="4DAD66D2"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104E6347" w14:textId="77777777" w:rsidR="00AF4326" w:rsidRPr="00290754" w:rsidRDefault="00AF4326">
      <w:pPr>
        <w:rPr>
          <w:rFonts w:ascii="Arial" w:hAnsi="Arial" w:cs="Arial"/>
          <w:sz w:val="22"/>
          <w:szCs w:val="22"/>
        </w:rPr>
      </w:pPr>
    </w:p>
    <w:p w14:paraId="2A435E3B" w14:textId="3C74F215" w:rsidR="00AF4326" w:rsidRPr="0026399D" w:rsidRDefault="00FB254B" w:rsidP="007F73D0">
      <w:pPr>
        <w:jc w:val="both"/>
        <w:rPr>
          <w:rFonts w:ascii="Arial" w:hAnsi="Arial" w:cs="Arial"/>
          <w:sz w:val="22"/>
          <w:szCs w:val="22"/>
        </w:rPr>
      </w:pPr>
      <w:bookmarkStart w:id="32" w:name="Source_Description"/>
      <w:r w:rsidRPr="0026399D">
        <w:rPr>
          <w:rFonts w:ascii="Arial" w:hAnsi="Arial" w:cs="Arial"/>
          <w:sz w:val="22"/>
          <w:szCs w:val="22"/>
        </w:rPr>
        <w:t>The Louisiana</w:t>
      </w:r>
      <w:r w:rsidR="0026399D" w:rsidRPr="0026399D">
        <w:rPr>
          <w:rFonts w:ascii="Arial" w:hAnsi="Arial" w:cs="Arial"/>
          <w:sz w:val="22"/>
          <w:szCs w:val="22"/>
        </w:rPr>
        <w:t xml:space="preserve"> </w:t>
      </w:r>
      <w:r w:rsidRPr="0026399D">
        <w:rPr>
          <w:rFonts w:ascii="Arial" w:hAnsi="Arial" w:cs="Arial"/>
          <w:sz w:val="22"/>
          <w:szCs w:val="22"/>
        </w:rPr>
        <w:t>Pacific</w:t>
      </w:r>
      <w:r w:rsidR="0026399D" w:rsidRPr="0026399D">
        <w:rPr>
          <w:rFonts w:ascii="Arial" w:hAnsi="Arial" w:cs="Arial"/>
          <w:sz w:val="22"/>
          <w:szCs w:val="22"/>
        </w:rPr>
        <w:t xml:space="preserve"> -</w:t>
      </w:r>
      <w:r w:rsidRPr="0026399D">
        <w:rPr>
          <w:rFonts w:ascii="Arial" w:hAnsi="Arial" w:cs="Arial"/>
          <w:sz w:val="22"/>
          <w:szCs w:val="22"/>
        </w:rPr>
        <w:t xml:space="preserve"> Newberry Plant is located at 7299 North County Road 403, about one mile northeast of the Village of Newberry.  The plant was constructed in 1984.  The plant manufactures resin-bonded oriented </w:t>
      </w:r>
      <w:proofErr w:type="spellStart"/>
      <w:r w:rsidRPr="0026399D">
        <w:rPr>
          <w:rFonts w:ascii="Arial" w:hAnsi="Arial" w:cs="Arial"/>
          <w:sz w:val="22"/>
          <w:szCs w:val="22"/>
        </w:rPr>
        <w:t>strandboard</w:t>
      </w:r>
      <w:proofErr w:type="spellEnd"/>
      <w:r w:rsidRPr="0026399D">
        <w:rPr>
          <w:rFonts w:ascii="Arial" w:hAnsi="Arial" w:cs="Arial"/>
          <w:sz w:val="22"/>
          <w:szCs w:val="22"/>
        </w:rPr>
        <w:t xml:space="preserve"> and </w:t>
      </w:r>
      <w:proofErr w:type="spellStart"/>
      <w:r w:rsidRPr="0026399D">
        <w:rPr>
          <w:rFonts w:ascii="Arial" w:hAnsi="Arial" w:cs="Arial"/>
          <w:sz w:val="22"/>
          <w:szCs w:val="22"/>
        </w:rPr>
        <w:t>strandboard</w:t>
      </w:r>
      <w:proofErr w:type="spellEnd"/>
      <w:r w:rsidRPr="0026399D">
        <w:rPr>
          <w:rFonts w:ascii="Arial" w:hAnsi="Arial" w:cs="Arial"/>
          <w:sz w:val="22"/>
          <w:szCs w:val="22"/>
        </w:rPr>
        <w:t xml:space="preserve"> siding.  Processes installed at the plant include log storage and debarking equipment, a log flaker, a flake dryer with wet electrostatic precipitator and regenerative thermal oxidizer, two 19.9 million BTU per hour wood-fired </w:t>
      </w:r>
      <w:proofErr w:type="spellStart"/>
      <w:r w:rsidRPr="0026399D">
        <w:rPr>
          <w:rFonts w:ascii="Arial" w:hAnsi="Arial" w:cs="Arial"/>
          <w:sz w:val="22"/>
          <w:szCs w:val="22"/>
        </w:rPr>
        <w:t>Konus</w:t>
      </w:r>
      <w:proofErr w:type="spellEnd"/>
      <w:r w:rsidRPr="0026399D">
        <w:rPr>
          <w:rFonts w:ascii="Arial" w:hAnsi="Arial" w:cs="Arial"/>
          <w:sz w:val="22"/>
          <w:szCs w:val="22"/>
        </w:rPr>
        <w:t xml:space="preserve"> thermal oil heaters with individual cyclone dust collectors followed by a fabric filter dust collector, one 40 million BTU per hour </w:t>
      </w:r>
      <w:proofErr w:type="spellStart"/>
      <w:r w:rsidRPr="0026399D">
        <w:rPr>
          <w:rFonts w:ascii="Arial" w:hAnsi="Arial" w:cs="Arial"/>
          <w:sz w:val="22"/>
          <w:szCs w:val="22"/>
        </w:rPr>
        <w:t>Geka</w:t>
      </w:r>
      <w:proofErr w:type="spellEnd"/>
      <w:r w:rsidRPr="0026399D">
        <w:rPr>
          <w:rFonts w:ascii="Arial" w:hAnsi="Arial" w:cs="Arial"/>
          <w:sz w:val="22"/>
          <w:szCs w:val="22"/>
        </w:rPr>
        <w:t xml:space="preserve"> thermal oil heater </w:t>
      </w:r>
      <w:proofErr w:type="spellStart"/>
      <w:r w:rsidRPr="0026399D">
        <w:rPr>
          <w:rFonts w:ascii="Arial" w:hAnsi="Arial" w:cs="Arial"/>
          <w:sz w:val="22"/>
          <w:szCs w:val="22"/>
        </w:rPr>
        <w:t>repermitted</w:t>
      </w:r>
      <w:proofErr w:type="spellEnd"/>
      <w:r w:rsidRPr="0026399D">
        <w:rPr>
          <w:rFonts w:ascii="Arial" w:hAnsi="Arial" w:cs="Arial"/>
          <w:sz w:val="22"/>
          <w:szCs w:val="22"/>
        </w:rPr>
        <w:t xml:space="preserve"> in 2003 to burn natural gas only, a mat forming line and board press, paint spray operation, several fabric filter dust collectors serving various sawing and board grooving operations, and a Safety-Kleen cold cleaner</w:t>
      </w:r>
      <w:bookmarkEnd w:id="32"/>
    </w:p>
    <w:p w14:paraId="7582C330" w14:textId="77777777" w:rsidR="00AF4326" w:rsidRPr="00290754" w:rsidRDefault="00AF4326">
      <w:pPr>
        <w:rPr>
          <w:rFonts w:ascii="Arial" w:hAnsi="Arial" w:cs="Arial"/>
          <w:sz w:val="22"/>
          <w:szCs w:val="22"/>
        </w:rPr>
      </w:pPr>
    </w:p>
    <w:p w14:paraId="34870CC3" w14:textId="0F29CEC6" w:rsidR="00AF4326" w:rsidRPr="005D31F3"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3" w:name="MAERS_Year"/>
      <w:r w:rsidR="00FB254B">
        <w:rPr>
          <w:rFonts w:ascii="Arial" w:hAnsi="Arial" w:cs="Arial"/>
          <w:b/>
          <w:sz w:val="22"/>
          <w:szCs w:val="22"/>
        </w:rPr>
        <w:t>2014</w:t>
      </w:r>
      <w:bookmarkEnd w:id="33"/>
      <w:r w:rsidR="00AF4326" w:rsidRPr="00290754">
        <w:rPr>
          <w:rFonts w:ascii="Arial" w:hAnsi="Arial" w:cs="Arial"/>
          <w:sz w:val="22"/>
          <w:szCs w:val="22"/>
        </w:rPr>
        <w:t>.</w:t>
      </w:r>
      <w:r w:rsidR="00AF4326" w:rsidRPr="00290754">
        <w:rPr>
          <w:rFonts w:ascii="Arial" w:hAnsi="Arial" w:cs="Arial"/>
          <w:b/>
          <w:sz w:val="22"/>
          <w:szCs w:val="22"/>
        </w:rPr>
        <w:t xml:space="preserve">  </w:t>
      </w:r>
    </w:p>
    <w:p w14:paraId="3C01664A" w14:textId="77777777" w:rsidR="00AF4326" w:rsidRPr="00290754" w:rsidRDefault="00AF4326">
      <w:pPr>
        <w:rPr>
          <w:rFonts w:ascii="Arial" w:hAnsi="Arial" w:cs="Arial"/>
          <w:sz w:val="22"/>
          <w:szCs w:val="22"/>
        </w:rPr>
      </w:pPr>
    </w:p>
    <w:p w14:paraId="1CBDE95F"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CAE95BD" w14:textId="77777777"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337DEE92" w14:textId="77777777" w:rsidTr="00E63937">
        <w:trPr>
          <w:tblHeader/>
        </w:trPr>
        <w:tc>
          <w:tcPr>
            <w:tcW w:w="5130" w:type="dxa"/>
            <w:tcBorders>
              <w:top w:val="double" w:sz="6" w:space="0" w:color="auto"/>
              <w:bottom w:val="double" w:sz="6" w:space="0" w:color="auto"/>
              <w:right w:val="single" w:sz="6" w:space="0" w:color="auto"/>
            </w:tcBorders>
            <w:shd w:val="pct10" w:color="auto" w:fill="auto"/>
          </w:tcPr>
          <w:p w14:paraId="10B33E4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4769736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42DA680" w14:textId="77777777" w:rsidTr="00E63937">
        <w:tc>
          <w:tcPr>
            <w:tcW w:w="5130" w:type="dxa"/>
          </w:tcPr>
          <w:p w14:paraId="013625F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55A4C4B" w14:textId="25DA80BB" w:rsidR="00F734C6" w:rsidRPr="00290754" w:rsidRDefault="00FB254B" w:rsidP="00FB254B">
            <w:pPr>
              <w:jc w:val="center"/>
              <w:rPr>
                <w:rFonts w:ascii="Arial" w:hAnsi="Arial" w:cs="Arial"/>
                <w:sz w:val="22"/>
                <w:szCs w:val="22"/>
              </w:rPr>
            </w:pPr>
            <w:r>
              <w:rPr>
                <w:rFonts w:ascii="Arial" w:hAnsi="Arial" w:cs="Arial"/>
                <w:sz w:val="22"/>
                <w:szCs w:val="22"/>
              </w:rPr>
              <w:t>89</w:t>
            </w:r>
          </w:p>
        </w:tc>
      </w:tr>
      <w:tr w:rsidR="00F734C6" w:rsidRPr="00290754" w14:paraId="773F573E" w14:textId="77777777" w:rsidTr="00E63937">
        <w:tc>
          <w:tcPr>
            <w:tcW w:w="5130" w:type="dxa"/>
          </w:tcPr>
          <w:p w14:paraId="265945E5"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14:paraId="49DB25A0" w14:textId="6F249647" w:rsidR="00F734C6" w:rsidRPr="00290754" w:rsidRDefault="00FB254B" w:rsidP="00FB254B">
            <w:pPr>
              <w:jc w:val="center"/>
              <w:rPr>
                <w:rFonts w:ascii="Arial" w:hAnsi="Arial" w:cs="Arial"/>
                <w:sz w:val="22"/>
                <w:szCs w:val="22"/>
              </w:rPr>
            </w:pPr>
            <w:r>
              <w:rPr>
                <w:rFonts w:ascii="Arial" w:hAnsi="Arial" w:cs="Arial"/>
                <w:sz w:val="22"/>
                <w:szCs w:val="22"/>
              </w:rPr>
              <w:t>6.7 lbs.</w:t>
            </w:r>
          </w:p>
        </w:tc>
      </w:tr>
      <w:tr w:rsidR="00F734C6" w:rsidRPr="00290754" w14:paraId="28A1BDA4" w14:textId="77777777" w:rsidTr="00E63937">
        <w:tc>
          <w:tcPr>
            <w:tcW w:w="5130" w:type="dxa"/>
          </w:tcPr>
          <w:p w14:paraId="5402E9D9"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ED1FB48" w14:textId="3E56DD5F" w:rsidR="00F734C6" w:rsidRPr="00290754" w:rsidRDefault="00FB254B" w:rsidP="00FB254B">
            <w:pPr>
              <w:jc w:val="center"/>
              <w:rPr>
                <w:rFonts w:ascii="Arial" w:hAnsi="Arial" w:cs="Arial"/>
                <w:sz w:val="22"/>
                <w:szCs w:val="22"/>
              </w:rPr>
            </w:pPr>
            <w:r>
              <w:rPr>
                <w:rFonts w:ascii="Arial" w:hAnsi="Arial" w:cs="Arial"/>
                <w:sz w:val="22"/>
                <w:szCs w:val="22"/>
              </w:rPr>
              <w:t>30</w:t>
            </w:r>
          </w:p>
        </w:tc>
      </w:tr>
      <w:tr w:rsidR="00F734C6" w:rsidRPr="00290754" w14:paraId="3E6548CB" w14:textId="77777777" w:rsidTr="00E63937">
        <w:tc>
          <w:tcPr>
            <w:tcW w:w="5130" w:type="dxa"/>
          </w:tcPr>
          <w:p w14:paraId="5FF5172A"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14:paraId="58869740" w14:textId="1332C711" w:rsidR="00F734C6" w:rsidRPr="00290754" w:rsidRDefault="00FB254B" w:rsidP="00FB254B">
            <w:pPr>
              <w:jc w:val="center"/>
              <w:rPr>
                <w:rFonts w:ascii="Arial" w:hAnsi="Arial" w:cs="Arial"/>
                <w:sz w:val="22"/>
                <w:szCs w:val="22"/>
              </w:rPr>
            </w:pPr>
            <w:r>
              <w:rPr>
                <w:rFonts w:ascii="Arial" w:hAnsi="Arial" w:cs="Arial"/>
                <w:sz w:val="22"/>
                <w:szCs w:val="22"/>
              </w:rPr>
              <w:t>36</w:t>
            </w:r>
          </w:p>
        </w:tc>
      </w:tr>
      <w:tr w:rsidR="00F734C6" w:rsidRPr="00290754" w14:paraId="6B70E720" w14:textId="77777777" w:rsidTr="00E63937">
        <w:tc>
          <w:tcPr>
            <w:tcW w:w="5130" w:type="dxa"/>
            <w:tcBorders>
              <w:bottom w:val="nil"/>
            </w:tcBorders>
          </w:tcPr>
          <w:p w14:paraId="4EA665B8"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609912BE" w14:textId="33702EBC" w:rsidR="00F734C6" w:rsidRPr="00290754" w:rsidRDefault="00FB254B" w:rsidP="00FB254B">
            <w:pPr>
              <w:jc w:val="center"/>
              <w:rPr>
                <w:rFonts w:ascii="Arial" w:hAnsi="Arial" w:cs="Arial"/>
                <w:sz w:val="22"/>
                <w:szCs w:val="22"/>
              </w:rPr>
            </w:pPr>
            <w:r>
              <w:rPr>
                <w:rFonts w:ascii="Arial" w:hAnsi="Arial" w:cs="Arial"/>
                <w:sz w:val="22"/>
                <w:szCs w:val="22"/>
              </w:rPr>
              <w:t>3</w:t>
            </w:r>
          </w:p>
        </w:tc>
      </w:tr>
      <w:tr w:rsidR="00F734C6" w:rsidRPr="00290754" w14:paraId="45EEFF91" w14:textId="77777777" w:rsidTr="00E63937">
        <w:tc>
          <w:tcPr>
            <w:tcW w:w="5130" w:type="dxa"/>
            <w:tcBorders>
              <w:top w:val="single" w:sz="6" w:space="0" w:color="auto"/>
              <w:bottom w:val="single" w:sz="4" w:space="0" w:color="auto"/>
            </w:tcBorders>
          </w:tcPr>
          <w:p w14:paraId="655FAA3D" w14:textId="77777777"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14:paraId="2212CA7E" w14:textId="67AD0FB2" w:rsidR="00F734C6" w:rsidRPr="00290754" w:rsidRDefault="00FB254B" w:rsidP="00FB254B">
            <w:pPr>
              <w:jc w:val="center"/>
              <w:rPr>
                <w:rFonts w:ascii="Arial" w:hAnsi="Arial" w:cs="Arial"/>
                <w:sz w:val="22"/>
                <w:szCs w:val="22"/>
              </w:rPr>
            </w:pPr>
            <w:r>
              <w:rPr>
                <w:rFonts w:ascii="Arial" w:hAnsi="Arial" w:cs="Arial"/>
                <w:sz w:val="22"/>
                <w:szCs w:val="22"/>
              </w:rPr>
              <w:t>19</w:t>
            </w:r>
          </w:p>
        </w:tc>
      </w:tr>
      <w:tr w:rsidR="00F734C6" w:rsidRPr="00290754" w14:paraId="1CD8D65C" w14:textId="77777777" w:rsidTr="00E63937">
        <w:tc>
          <w:tcPr>
            <w:tcW w:w="5130" w:type="dxa"/>
            <w:tcBorders>
              <w:top w:val="nil"/>
              <w:bottom w:val="double" w:sz="6" w:space="0" w:color="auto"/>
              <w:right w:val="single" w:sz="4" w:space="0" w:color="auto"/>
            </w:tcBorders>
          </w:tcPr>
          <w:p w14:paraId="7CCF3590" w14:textId="7BB5E6B3" w:rsidR="00F734C6" w:rsidRPr="00290754" w:rsidRDefault="0053017F" w:rsidP="00E63937">
            <w:pPr>
              <w:rPr>
                <w:rFonts w:ascii="Arial" w:hAnsi="Arial" w:cs="Arial"/>
                <w:sz w:val="22"/>
                <w:szCs w:val="22"/>
              </w:rPr>
            </w:pPr>
            <w:r w:rsidRPr="00290754">
              <w:rPr>
                <w:rFonts w:ascii="Arial" w:hAnsi="Arial" w:cs="Arial"/>
                <w:noProof/>
                <w:sz w:val="22"/>
                <w:szCs w:val="22"/>
              </w:rPr>
              <w:t xml:space="preserve">     </w:t>
            </w:r>
          </w:p>
        </w:tc>
        <w:tc>
          <w:tcPr>
            <w:tcW w:w="5130" w:type="dxa"/>
            <w:tcBorders>
              <w:top w:val="nil"/>
              <w:left w:val="nil"/>
              <w:bottom w:val="double" w:sz="6" w:space="0" w:color="auto"/>
            </w:tcBorders>
          </w:tcPr>
          <w:p w14:paraId="3446D7FD" w14:textId="7A135145" w:rsidR="00F734C6" w:rsidRPr="00290754" w:rsidRDefault="0053017F" w:rsidP="00E63937">
            <w:pPr>
              <w:jc w:val="center"/>
              <w:rPr>
                <w:rFonts w:ascii="Arial" w:hAnsi="Arial" w:cs="Arial"/>
                <w:sz w:val="22"/>
                <w:szCs w:val="22"/>
              </w:rPr>
            </w:pPr>
            <w:r w:rsidRPr="00290754">
              <w:rPr>
                <w:rFonts w:ascii="Arial" w:hAnsi="Arial" w:cs="Arial"/>
                <w:noProof/>
                <w:sz w:val="22"/>
                <w:szCs w:val="22"/>
              </w:rPr>
              <w:t xml:space="preserve">     </w:t>
            </w:r>
          </w:p>
        </w:tc>
      </w:tr>
    </w:tbl>
    <w:p w14:paraId="45A44BE8" w14:textId="77777777" w:rsidR="00F734C6" w:rsidRDefault="00F734C6" w:rsidP="00F734C6"/>
    <w:p w14:paraId="4B00DDDF"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615DD9">
        <w:rPr>
          <w:rFonts w:ascii="Arial" w:hAnsi="Arial" w:cs="Arial"/>
          <w:sz w:val="22"/>
          <w:szCs w:val="22"/>
        </w:rPr>
        <w:t>2014</w:t>
      </w:r>
      <w:r w:rsidRPr="00F734C6">
        <w:rPr>
          <w:rFonts w:ascii="Arial" w:hAnsi="Arial" w:cs="Arial"/>
          <w:sz w:val="22"/>
          <w:szCs w:val="22"/>
        </w:rPr>
        <w:t xml:space="preserve"> by </w:t>
      </w:r>
      <w:r w:rsidR="00615DD9">
        <w:rPr>
          <w:rFonts w:ascii="Arial" w:hAnsi="Arial" w:cs="Arial"/>
          <w:sz w:val="22"/>
          <w:szCs w:val="22"/>
        </w:rPr>
        <w:t>the facility</w:t>
      </w:r>
      <w:r w:rsidRPr="00F734C6">
        <w:rPr>
          <w:rFonts w:ascii="Arial" w:hAnsi="Arial" w:cs="Arial"/>
          <w:sz w:val="22"/>
          <w:szCs w:val="22"/>
        </w:rPr>
        <w:t>:</w:t>
      </w:r>
    </w:p>
    <w:p w14:paraId="7B4C7EA3" w14:textId="77777777" w:rsidR="00F734C6" w:rsidRPr="00F734C6" w:rsidRDefault="00F734C6" w:rsidP="00F734C6"/>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12AB9792" w14:textId="77777777" w:rsidTr="00E63937">
        <w:tc>
          <w:tcPr>
            <w:tcW w:w="5130" w:type="dxa"/>
            <w:tcBorders>
              <w:top w:val="double" w:sz="6" w:space="0" w:color="auto"/>
              <w:bottom w:val="single" w:sz="4" w:space="0" w:color="auto"/>
              <w:right w:val="nil"/>
            </w:tcBorders>
            <w:shd w:val="clear" w:color="auto" w:fill="D9D9D9"/>
          </w:tcPr>
          <w:p w14:paraId="40A3301F"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14:paraId="4F79E74F"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40FC7A8D" w14:textId="77777777" w:rsidTr="00E63937">
        <w:tc>
          <w:tcPr>
            <w:tcW w:w="5130" w:type="dxa"/>
            <w:tcBorders>
              <w:top w:val="single" w:sz="4" w:space="0" w:color="auto"/>
              <w:bottom w:val="single" w:sz="6" w:space="0" w:color="auto"/>
            </w:tcBorders>
            <w:shd w:val="clear" w:color="auto" w:fill="FFFFFF"/>
          </w:tcPr>
          <w:p w14:paraId="5BE275A8" w14:textId="593C3DCD" w:rsidR="00F734C6" w:rsidRPr="00F734C6" w:rsidRDefault="00241356" w:rsidP="00241356">
            <w:pPr>
              <w:rPr>
                <w:rFonts w:ascii="Arial" w:hAnsi="Arial" w:cs="Arial"/>
                <w:sz w:val="22"/>
                <w:szCs w:val="22"/>
              </w:rPr>
            </w:pPr>
            <w:r>
              <w:rPr>
                <w:rFonts w:ascii="Arial" w:hAnsi="Arial" w:cs="Arial"/>
                <w:noProof/>
                <w:sz w:val="22"/>
                <w:szCs w:val="22"/>
              </w:rPr>
              <w:t>NA</w:t>
            </w:r>
          </w:p>
        </w:tc>
        <w:tc>
          <w:tcPr>
            <w:tcW w:w="5130" w:type="dxa"/>
            <w:tcBorders>
              <w:top w:val="single" w:sz="4" w:space="0" w:color="auto"/>
              <w:bottom w:val="single" w:sz="6" w:space="0" w:color="auto"/>
            </w:tcBorders>
            <w:shd w:val="clear" w:color="auto" w:fill="FFFFFF"/>
          </w:tcPr>
          <w:p w14:paraId="19C8A206" w14:textId="493CC228" w:rsidR="00F734C6" w:rsidRPr="00F734C6" w:rsidRDefault="00241356" w:rsidP="00241356">
            <w:pPr>
              <w:jc w:val="center"/>
              <w:rPr>
                <w:rFonts w:ascii="Arial" w:hAnsi="Arial" w:cs="Arial"/>
                <w:b/>
                <w:sz w:val="22"/>
                <w:szCs w:val="22"/>
              </w:rPr>
            </w:pPr>
            <w:r>
              <w:rPr>
                <w:rFonts w:ascii="Arial" w:hAnsi="Arial" w:cs="Arial"/>
                <w:b/>
                <w:noProof/>
                <w:sz w:val="22"/>
                <w:szCs w:val="22"/>
              </w:rPr>
              <w:t>0</w:t>
            </w:r>
          </w:p>
        </w:tc>
      </w:tr>
      <w:tr w:rsidR="00F734C6" w:rsidRPr="00F734C6" w14:paraId="385B9089" w14:textId="77777777" w:rsidTr="00E63937">
        <w:tc>
          <w:tcPr>
            <w:tcW w:w="5130" w:type="dxa"/>
            <w:tcBorders>
              <w:top w:val="single" w:sz="6" w:space="0" w:color="auto"/>
              <w:bottom w:val="double" w:sz="6" w:space="0" w:color="auto"/>
            </w:tcBorders>
            <w:shd w:val="clear" w:color="auto" w:fill="FFFFFF"/>
          </w:tcPr>
          <w:p w14:paraId="30F639CE"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711471B8" w14:textId="324AEFD7" w:rsidR="00F734C6" w:rsidRPr="00F734C6" w:rsidRDefault="00241356" w:rsidP="00241356">
            <w:pPr>
              <w:jc w:val="center"/>
              <w:rPr>
                <w:rFonts w:ascii="Arial" w:hAnsi="Arial" w:cs="Arial"/>
                <w:b/>
                <w:sz w:val="22"/>
                <w:szCs w:val="22"/>
              </w:rPr>
            </w:pPr>
            <w:r>
              <w:rPr>
                <w:rFonts w:ascii="Arial" w:hAnsi="Arial" w:cs="Arial"/>
                <w:b/>
                <w:noProof/>
                <w:sz w:val="22"/>
                <w:szCs w:val="22"/>
              </w:rPr>
              <w:t>0</w:t>
            </w:r>
          </w:p>
        </w:tc>
      </w:tr>
    </w:tbl>
    <w:p w14:paraId="2BC4B8CE"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4F272EE" w14:textId="77777777" w:rsidR="000F73C3" w:rsidRDefault="000F73C3" w:rsidP="00167B85">
      <w:pPr>
        <w:jc w:val="both"/>
        <w:rPr>
          <w:rFonts w:ascii="Arial" w:hAnsi="Arial" w:cs="Arial"/>
          <w:sz w:val="22"/>
          <w:szCs w:val="22"/>
        </w:rPr>
      </w:pPr>
    </w:p>
    <w:p w14:paraId="542FE1D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BF8A71D" w14:textId="77777777" w:rsidR="00AF4326" w:rsidRPr="00290754" w:rsidRDefault="00AF4326">
      <w:pPr>
        <w:rPr>
          <w:rFonts w:ascii="Arial" w:hAnsi="Arial" w:cs="Arial"/>
          <w:sz w:val="22"/>
          <w:szCs w:val="22"/>
        </w:rPr>
      </w:pPr>
    </w:p>
    <w:p w14:paraId="1D2FD67C"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4F440972" w14:textId="77777777" w:rsidR="00AF4326" w:rsidRPr="005D31F3" w:rsidRDefault="00AF4326" w:rsidP="00167B85">
      <w:pPr>
        <w:jc w:val="both"/>
        <w:rPr>
          <w:rFonts w:ascii="Arial" w:hAnsi="Arial" w:cs="Arial"/>
          <w:sz w:val="22"/>
          <w:szCs w:val="22"/>
        </w:rPr>
      </w:pPr>
    </w:p>
    <w:p w14:paraId="002B2F50"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3C2BBD3" w14:textId="77777777" w:rsidR="000F73C3" w:rsidRDefault="000F73C3" w:rsidP="000F73C3">
      <w:pPr>
        <w:jc w:val="both"/>
        <w:outlineLvl w:val="0"/>
        <w:rPr>
          <w:rFonts w:ascii="Arial" w:hAnsi="Arial" w:cs="Arial"/>
          <w:sz w:val="22"/>
          <w:szCs w:val="22"/>
        </w:rPr>
      </w:pPr>
    </w:p>
    <w:p w14:paraId="30AC4421" w14:textId="0FAA2395" w:rsidR="000F73C3" w:rsidRDefault="000F73C3" w:rsidP="00A674DF">
      <w:pPr>
        <w:jc w:val="both"/>
        <w:outlineLvl w:val="0"/>
        <w:rPr>
          <w:rFonts w:ascii="Arial" w:hAnsi="Arial" w:cs="Arial"/>
          <w:sz w:val="22"/>
          <w:szCs w:val="22"/>
        </w:rPr>
      </w:pPr>
      <w:r w:rsidRPr="00290754">
        <w:rPr>
          <w:rFonts w:ascii="Arial" w:hAnsi="Arial" w:cs="Arial"/>
          <w:sz w:val="22"/>
          <w:szCs w:val="22"/>
        </w:rPr>
        <w:t xml:space="preserve">The stationary source is located in </w:t>
      </w:r>
      <w:bookmarkStart w:id="36" w:name="County_Name"/>
      <w:r w:rsidR="00701C0A">
        <w:rPr>
          <w:rFonts w:ascii="Arial" w:hAnsi="Arial" w:cs="Arial"/>
          <w:noProof/>
          <w:sz w:val="22"/>
          <w:szCs w:val="22"/>
        </w:rPr>
        <w:t>Luce</w:t>
      </w:r>
      <w:bookmarkEnd w:id="36"/>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37" w:name="Pollutant_dropdown2"/>
      <w:r w:rsidR="00701C0A">
        <w:rPr>
          <w:rFonts w:ascii="Arial" w:hAnsi="Arial" w:cs="Arial"/>
          <w:sz w:val="22"/>
          <w:szCs w:val="22"/>
        </w:rPr>
        <w:t>CO, PM10, NOx, and VOC</w:t>
      </w:r>
      <w:bookmarkEnd w:id="37"/>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5BBE69DA" w14:textId="77777777" w:rsidR="00CB43FA" w:rsidRPr="00FF7620" w:rsidRDefault="00CB43FA" w:rsidP="000F73C3">
      <w:pPr>
        <w:jc w:val="both"/>
        <w:rPr>
          <w:rFonts w:ascii="Arial" w:hAnsi="Arial" w:cs="Arial"/>
          <w:sz w:val="22"/>
          <w:szCs w:val="22"/>
        </w:rPr>
      </w:pPr>
    </w:p>
    <w:p w14:paraId="32EFC7A2" w14:textId="77777777"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CB0D4C">
        <w:rPr>
          <w:rFonts w:ascii="Arial" w:hAnsi="Arial" w:cs="Arial"/>
          <w:sz w:val="22"/>
          <w:szCs w:val="22"/>
        </w:rPr>
        <w:t xml:space="preserve">is considered to be a “synthetic minor” source in regards to HAP emissions because the stationary source accepted a legally enforceable permit condition limiting </w:t>
      </w:r>
      <w:r w:rsidRPr="00762A17">
        <w:rPr>
          <w:rFonts w:ascii="Arial" w:hAnsi="Arial" w:cs="Arial"/>
          <w:sz w:val="22"/>
          <w:szCs w:val="22"/>
        </w:rPr>
        <w:t>the potential to emit of any single HAP regulated by the federal Clean Air Act, Section 112,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33CA59DC" w14:textId="77777777" w:rsidR="001D7607" w:rsidRPr="00AE2622" w:rsidRDefault="001D7607" w:rsidP="000F73C3">
      <w:pPr>
        <w:jc w:val="both"/>
        <w:rPr>
          <w:rFonts w:ascii="Arial" w:hAnsi="Arial" w:cs="Arial"/>
          <w:sz w:val="22"/>
          <w:szCs w:val="22"/>
        </w:rPr>
      </w:pPr>
    </w:p>
    <w:p w14:paraId="74E615C0" w14:textId="77777777" w:rsidR="000F73C3" w:rsidRDefault="000F73C3" w:rsidP="00615DD9">
      <w:pPr>
        <w:jc w:val="both"/>
        <w:rPr>
          <w:rFonts w:ascii="Arial" w:hAnsi="Arial" w:cs="Arial"/>
          <w:sz w:val="22"/>
          <w:szCs w:val="22"/>
        </w:rPr>
      </w:pPr>
      <w:r w:rsidRPr="00615DD9">
        <w:rPr>
          <w:rFonts w:ascii="Arial" w:hAnsi="Arial" w:cs="Arial"/>
          <w:sz w:val="22"/>
          <w:szCs w:val="22"/>
        </w:rPr>
        <w:lastRenderedPageBreak/>
        <w:t xml:space="preserve">The stationary source is considered a “synthetic minor” source in regards to the Prevention of Significant Deterioration regulations of 40 CFR 52.21 because the stationary source accepted legally enforceable permit conditions limiting the potential to emit of </w:t>
      </w:r>
      <w:r w:rsidR="00701C0A" w:rsidRPr="00615DD9">
        <w:rPr>
          <w:rFonts w:ascii="Arial" w:hAnsi="Arial" w:cs="Arial"/>
          <w:sz w:val="22"/>
          <w:szCs w:val="22"/>
        </w:rPr>
        <w:t xml:space="preserve">CO, PM10, NOx, and VOC </w:t>
      </w:r>
      <w:r w:rsidRPr="00615DD9">
        <w:rPr>
          <w:rFonts w:ascii="Arial" w:hAnsi="Arial" w:cs="Arial"/>
          <w:sz w:val="22"/>
          <w:szCs w:val="22"/>
        </w:rPr>
        <w:t xml:space="preserve">to less than </w:t>
      </w:r>
      <w:r w:rsidR="00701C0A" w:rsidRPr="00615DD9">
        <w:rPr>
          <w:rFonts w:ascii="Arial" w:hAnsi="Arial" w:cs="Arial"/>
          <w:sz w:val="22"/>
          <w:szCs w:val="22"/>
        </w:rPr>
        <w:t>250</w:t>
      </w:r>
      <w:r w:rsidRPr="00615DD9">
        <w:rPr>
          <w:rFonts w:ascii="Arial" w:hAnsi="Arial" w:cs="Arial"/>
          <w:sz w:val="22"/>
          <w:szCs w:val="22"/>
        </w:rPr>
        <w:t xml:space="preserve"> tons per year</w:t>
      </w:r>
      <w:r w:rsidRPr="00615DD9">
        <w:rPr>
          <w:rFonts w:ascii="Arial" w:hAnsi="Arial" w:cs="Arial"/>
          <w:color w:val="0000FF"/>
          <w:sz w:val="22"/>
          <w:szCs w:val="22"/>
        </w:rPr>
        <w:t>.</w:t>
      </w:r>
    </w:p>
    <w:p w14:paraId="39DD55DF" w14:textId="77777777" w:rsidR="005B6513" w:rsidRDefault="005B6513" w:rsidP="005B6513">
      <w:pPr>
        <w:jc w:val="both"/>
        <w:rPr>
          <w:rFonts w:ascii="Arial" w:hAnsi="Arial" w:cs="Arial"/>
          <w:sz w:val="22"/>
          <w:szCs w:val="22"/>
          <w:highlight w:val="yellow"/>
        </w:rPr>
      </w:pPr>
    </w:p>
    <w:p w14:paraId="7B340DDF" w14:textId="77777777" w:rsidR="005B6513" w:rsidRPr="00E07F52" w:rsidRDefault="005B6513" w:rsidP="005B6513">
      <w:pPr>
        <w:jc w:val="both"/>
        <w:rPr>
          <w:rFonts w:ascii="Arial" w:hAnsi="Arial" w:cs="Arial"/>
          <w:sz w:val="22"/>
          <w:szCs w:val="22"/>
        </w:rPr>
      </w:pPr>
      <w:r w:rsidRPr="005B6513">
        <w:rPr>
          <w:rFonts w:ascii="Arial" w:hAnsi="Arial" w:cs="Arial"/>
          <w:sz w:val="22"/>
          <w:szCs w:val="22"/>
        </w:rPr>
        <w:t>On December 9, 2005, the ROP was modified to incorporate the requirements of Permit to Install 99-05A which included “synthetic minor” limits on Hazardous Air Pollutants.  As a result, the stationary source is not subject to the requirements of the National Emission Standards for Hazardous Air Pollutants: Plywood and Composite</w:t>
      </w:r>
      <w:r w:rsidRPr="00E07F52">
        <w:rPr>
          <w:rFonts w:ascii="Arial" w:hAnsi="Arial" w:cs="Arial"/>
          <w:sz w:val="22"/>
          <w:szCs w:val="22"/>
        </w:rPr>
        <w:t xml:space="preserve"> Wood Products, 40 CFR </w:t>
      </w:r>
      <w:r>
        <w:rPr>
          <w:rFonts w:ascii="Arial" w:hAnsi="Arial" w:cs="Arial"/>
          <w:sz w:val="22"/>
          <w:szCs w:val="22"/>
        </w:rPr>
        <w:t xml:space="preserve">Part </w:t>
      </w:r>
      <w:r w:rsidRPr="00E07F52">
        <w:rPr>
          <w:rFonts w:ascii="Arial" w:hAnsi="Arial" w:cs="Arial"/>
          <w:sz w:val="22"/>
          <w:szCs w:val="22"/>
        </w:rPr>
        <w:t xml:space="preserve">63, </w:t>
      </w:r>
      <w:r>
        <w:rPr>
          <w:rFonts w:ascii="Arial" w:hAnsi="Arial" w:cs="Arial"/>
          <w:sz w:val="22"/>
          <w:szCs w:val="22"/>
        </w:rPr>
        <w:t>S</w:t>
      </w:r>
      <w:r w:rsidRPr="00E07F52">
        <w:rPr>
          <w:rFonts w:ascii="Arial" w:hAnsi="Arial" w:cs="Arial"/>
          <w:sz w:val="22"/>
          <w:szCs w:val="22"/>
        </w:rPr>
        <w:t>ubpart DDDD.</w:t>
      </w:r>
    </w:p>
    <w:p w14:paraId="17051741" w14:textId="77777777" w:rsidR="005B6513" w:rsidRPr="00E07F52" w:rsidRDefault="005B6513" w:rsidP="005B6513">
      <w:pPr>
        <w:jc w:val="both"/>
        <w:rPr>
          <w:rFonts w:ascii="Arial" w:hAnsi="Arial" w:cs="Arial"/>
          <w:sz w:val="22"/>
          <w:szCs w:val="22"/>
        </w:rPr>
      </w:pPr>
    </w:p>
    <w:p w14:paraId="3959DA2D" w14:textId="77777777" w:rsidR="00AF3560" w:rsidRPr="009C2502" w:rsidRDefault="004E46DD" w:rsidP="00AF3560">
      <w:pPr>
        <w:jc w:val="both"/>
        <w:outlineLvl w:val="0"/>
        <w:rPr>
          <w:rFonts w:ascii="Arial" w:hAnsi="Arial" w:cs="Arial"/>
          <w:sz w:val="22"/>
          <w:szCs w:val="22"/>
          <w:highlight w:val="yellow"/>
        </w:rPr>
      </w:pPr>
      <w:r>
        <w:rPr>
          <w:rFonts w:ascii="Arial" w:hAnsi="Arial" w:cs="Arial"/>
          <w:sz w:val="22"/>
          <w:szCs w:val="22"/>
        </w:rPr>
        <w:t>FG</w:t>
      </w:r>
      <w:r w:rsidR="00AF3560" w:rsidRPr="00E07F52">
        <w:rPr>
          <w:rFonts w:ascii="Arial" w:hAnsi="Arial" w:cs="Arial"/>
          <w:sz w:val="22"/>
          <w:szCs w:val="22"/>
        </w:rPr>
        <w:t>SIRICEMACT</w:t>
      </w:r>
      <w:r>
        <w:rPr>
          <w:rFonts w:ascii="Arial" w:hAnsi="Arial" w:cs="Arial"/>
          <w:sz w:val="22"/>
          <w:szCs w:val="22"/>
        </w:rPr>
        <w:t>, F</w:t>
      </w:r>
      <w:r w:rsidR="00AF3560" w:rsidRPr="00AF3560">
        <w:rPr>
          <w:rFonts w:ascii="Arial" w:hAnsi="Arial" w:cs="Arial"/>
          <w:sz w:val="22"/>
          <w:szCs w:val="22"/>
        </w:rPr>
        <w:t xml:space="preserve">GCIRICEMACT </w:t>
      </w:r>
      <w:r w:rsidR="00B405CB">
        <w:rPr>
          <w:rFonts w:ascii="Arial" w:hAnsi="Arial" w:cs="Arial"/>
          <w:sz w:val="22"/>
          <w:szCs w:val="22"/>
        </w:rPr>
        <w:t>and FG</w:t>
      </w:r>
      <w:r>
        <w:rPr>
          <w:rFonts w:ascii="Arial" w:hAnsi="Arial" w:cs="Arial"/>
          <w:sz w:val="22"/>
          <w:szCs w:val="22"/>
        </w:rPr>
        <w:t xml:space="preserve">RICEMACTNEW </w:t>
      </w:r>
      <w:r w:rsidR="00AF3560" w:rsidRPr="00AF3560">
        <w:rPr>
          <w:rFonts w:ascii="Arial" w:hAnsi="Arial" w:cs="Arial"/>
          <w:sz w:val="22"/>
          <w:szCs w:val="22"/>
        </w:rPr>
        <w:t>at the stationary source are subject to the National Emissions Standards for Hazardous Air Pollutants for Stationary Reciprocating Internal Combustion Engines promulgated in 40 CFR Part 63, Subparts A and ZZZZ (RICE MACT).  The ROP contains special conditions provided by Louisiana Pacific Corporation – Newberry Plant in their application for applicable requirements from 40 CFR Part 63, Subparts A and ZZZZ.  The AQD is not delegated the regulatory autho</w:t>
      </w:r>
      <w:r w:rsidR="00A674DF">
        <w:rPr>
          <w:rFonts w:ascii="Arial" w:hAnsi="Arial" w:cs="Arial"/>
          <w:sz w:val="22"/>
          <w:szCs w:val="22"/>
        </w:rPr>
        <w:t>rity for this area source MACT.</w:t>
      </w:r>
    </w:p>
    <w:p w14:paraId="4713C7B7" w14:textId="77777777" w:rsidR="000F73C3" w:rsidRPr="005D31F3" w:rsidRDefault="000F73C3" w:rsidP="000F73C3">
      <w:pPr>
        <w:jc w:val="both"/>
        <w:rPr>
          <w:rFonts w:ascii="Arial" w:hAnsi="Arial" w:cs="Arial"/>
          <w:sz w:val="22"/>
          <w:szCs w:val="22"/>
        </w:rPr>
      </w:pPr>
    </w:p>
    <w:p w14:paraId="5CE18960"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360162B" w14:textId="77777777" w:rsidR="000F73C3" w:rsidRDefault="000F73C3" w:rsidP="000F73C3">
      <w:pPr>
        <w:jc w:val="both"/>
        <w:rPr>
          <w:rFonts w:ascii="Arial" w:hAnsi="Arial" w:cs="Arial"/>
          <w:sz w:val="22"/>
          <w:szCs w:val="22"/>
        </w:rPr>
      </w:pPr>
    </w:p>
    <w:p w14:paraId="283F57D9" w14:textId="77777777" w:rsidR="00E3269B" w:rsidRPr="00AF3560" w:rsidRDefault="00E3269B" w:rsidP="00E3269B">
      <w:pPr>
        <w:jc w:val="both"/>
        <w:rPr>
          <w:rFonts w:ascii="Arial" w:hAnsi="Arial" w:cs="Arial"/>
          <w:sz w:val="22"/>
          <w:szCs w:val="22"/>
        </w:rPr>
      </w:pPr>
      <w:r w:rsidRPr="00AF3560">
        <w:rPr>
          <w:rFonts w:ascii="Arial" w:hAnsi="Arial" w:cs="Arial"/>
          <w:sz w:val="22"/>
          <w:szCs w:val="22"/>
        </w:rPr>
        <w:t>EUDRYERRC at the stationary source is subject to the federal Compliance Assurance Monitoring rule under 40 CFR Part 64.  This emission unit has a control device and potential pre-control emissions of PM\PM-10 greater than the major source threshold level.  The monitoring for the control device is conducted by continuously monitoring the transformer voltage of the wet electrostatic precipitator (WESP).  The indicator level of the WESP voltage was selected based upon the level maintained during normal operation which is typically above 30 kV.</w:t>
      </w:r>
    </w:p>
    <w:p w14:paraId="2119ECB6" w14:textId="77777777" w:rsidR="00E3269B" w:rsidRPr="00AF3560" w:rsidRDefault="00E3269B" w:rsidP="00E3269B">
      <w:pPr>
        <w:jc w:val="both"/>
        <w:rPr>
          <w:rFonts w:ascii="Arial" w:hAnsi="Arial" w:cs="Arial"/>
          <w:sz w:val="22"/>
          <w:szCs w:val="22"/>
        </w:rPr>
      </w:pPr>
    </w:p>
    <w:p w14:paraId="7A9AC387" w14:textId="77777777" w:rsidR="00E3269B" w:rsidRPr="00AF3560" w:rsidRDefault="00E3269B" w:rsidP="00E3269B">
      <w:pPr>
        <w:jc w:val="both"/>
        <w:rPr>
          <w:rFonts w:ascii="Arial" w:hAnsi="Arial" w:cs="Arial"/>
          <w:sz w:val="22"/>
          <w:szCs w:val="22"/>
        </w:rPr>
      </w:pPr>
      <w:r w:rsidRPr="00AF3560">
        <w:rPr>
          <w:rFonts w:ascii="Arial" w:hAnsi="Arial" w:cs="Arial"/>
          <w:sz w:val="22"/>
          <w:szCs w:val="22"/>
        </w:rPr>
        <w:t>EUDRYERRC also has a control device and potential pre-control emissions of VOCs greater than the major source threshold level.  The monitoring for the control device is conducted by continuously monitoring the temperature of the regenerative thermal oxidizer (RTO).  The indicator level of the RTO temperature was selected because it is indicative of good combustion and VOC destruction efficiency.  The indicator range for the RTO temperature of greater than 1525 degrees F was selected based upon previous acceptable compliance tests.</w:t>
      </w:r>
    </w:p>
    <w:p w14:paraId="1E4C01D7" w14:textId="77777777" w:rsidR="00CB6DD4" w:rsidRDefault="00CB6DD4" w:rsidP="00CB6DD4">
      <w:pPr>
        <w:jc w:val="both"/>
        <w:rPr>
          <w:rFonts w:ascii="Arial" w:hAnsi="Arial" w:cs="Arial"/>
          <w:sz w:val="22"/>
          <w:szCs w:val="22"/>
        </w:rPr>
      </w:pPr>
    </w:p>
    <w:p w14:paraId="64EF48E1" w14:textId="77777777" w:rsidR="00E3269B" w:rsidRPr="00AF3560" w:rsidRDefault="00E3269B" w:rsidP="00E3269B">
      <w:pPr>
        <w:jc w:val="both"/>
        <w:rPr>
          <w:rFonts w:ascii="Arial" w:hAnsi="Arial" w:cs="Arial"/>
          <w:sz w:val="22"/>
          <w:szCs w:val="22"/>
        </w:rPr>
      </w:pPr>
      <w:r w:rsidRPr="00AF3560">
        <w:rPr>
          <w:rFonts w:ascii="Arial" w:hAnsi="Arial" w:cs="Arial"/>
          <w:sz w:val="22"/>
          <w:szCs w:val="22"/>
        </w:rPr>
        <w:t xml:space="preserve">EUBAGHOUSE1 at the stationary source is subject to the federal Compliance Assurance Monitoring rule under 40 CFR Part 64.  This emission unit has a control device and potential pre-control emissions of PM\PM-10 greater than the major source threshold level.  The monitoring for the control device is conducted by </w:t>
      </w:r>
      <w:r w:rsidR="00CB6DD4">
        <w:rPr>
          <w:rFonts w:ascii="Arial" w:hAnsi="Arial" w:cs="Arial"/>
          <w:sz w:val="22"/>
          <w:szCs w:val="22"/>
        </w:rPr>
        <w:t>performing daily visible emissions readings</w:t>
      </w:r>
      <w:r w:rsidRPr="00AF3560">
        <w:rPr>
          <w:rFonts w:ascii="Arial" w:hAnsi="Arial" w:cs="Arial"/>
          <w:sz w:val="22"/>
          <w:szCs w:val="22"/>
        </w:rPr>
        <w:t xml:space="preserve">.  </w:t>
      </w:r>
      <w:r w:rsidR="00CB6DD4">
        <w:rPr>
          <w:rFonts w:ascii="Arial" w:hAnsi="Arial" w:cs="Arial"/>
          <w:sz w:val="22"/>
          <w:szCs w:val="22"/>
        </w:rPr>
        <w:t>Visible emissions readings were</w:t>
      </w:r>
      <w:r w:rsidRPr="00AF3560">
        <w:rPr>
          <w:rFonts w:ascii="Arial" w:hAnsi="Arial" w:cs="Arial"/>
          <w:sz w:val="22"/>
          <w:szCs w:val="22"/>
        </w:rPr>
        <w:t xml:space="preserve"> selected as the performance indicator because it is indicative of good operation and maintenance of the baghouse.  The indicator </w:t>
      </w:r>
      <w:r w:rsidR="00CB6DD4">
        <w:rPr>
          <w:rFonts w:ascii="Arial" w:hAnsi="Arial" w:cs="Arial"/>
          <w:sz w:val="22"/>
          <w:szCs w:val="22"/>
        </w:rPr>
        <w:t>o</w:t>
      </w:r>
      <w:r w:rsidRPr="00AF3560">
        <w:rPr>
          <w:rFonts w:ascii="Arial" w:hAnsi="Arial" w:cs="Arial"/>
          <w:sz w:val="22"/>
          <w:szCs w:val="22"/>
        </w:rPr>
        <w:t xml:space="preserve">f acceptable baghouse </w:t>
      </w:r>
      <w:r w:rsidR="00CB6DD4">
        <w:rPr>
          <w:rFonts w:ascii="Arial" w:hAnsi="Arial" w:cs="Arial"/>
          <w:sz w:val="22"/>
          <w:szCs w:val="22"/>
        </w:rPr>
        <w:t>operation</w:t>
      </w:r>
      <w:r w:rsidRPr="00AF3560">
        <w:rPr>
          <w:rFonts w:ascii="Arial" w:hAnsi="Arial" w:cs="Arial"/>
          <w:sz w:val="22"/>
          <w:szCs w:val="22"/>
        </w:rPr>
        <w:t xml:space="preserve"> </w:t>
      </w:r>
      <w:r w:rsidR="00CB6DD4">
        <w:rPr>
          <w:rFonts w:ascii="Arial" w:hAnsi="Arial" w:cs="Arial"/>
          <w:sz w:val="22"/>
          <w:szCs w:val="22"/>
        </w:rPr>
        <w:t>is no visible emissions</w:t>
      </w:r>
      <w:r w:rsidRPr="00AF3560">
        <w:rPr>
          <w:rFonts w:ascii="Arial" w:hAnsi="Arial" w:cs="Arial"/>
          <w:sz w:val="22"/>
          <w:szCs w:val="22"/>
        </w:rPr>
        <w:t xml:space="preserve"> as this indicates normal operations.</w:t>
      </w:r>
    </w:p>
    <w:p w14:paraId="4ACBCD48" w14:textId="77777777" w:rsidR="00E3269B" w:rsidRDefault="00E3269B" w:rsidP="00E3269B">
      <w:pPr>
        <w:jc w:val="both"/>
        <w:rPr>
          <w:rFonts w:ascii="Arial" w:hAnsi="Arial" w:cs="Arial"/>
          <w:sz w:val="22"/>
          <w:szCs w:val="22"/>
        </w:rPr>
      </w:pPr>
    </w:p>
    <w:p w14:paraId="078F326E" w14:textId="77777777" w:rsidR="00CB6DD4" w:rsidRPr="00AF3560" w:rsidRDefault="00CB6DD4" w:rsidP="00CB6DD4">
      <w:pPr>
        <w:jc w:val="both"/>
        <w:rPr>
          <w:rFonts w:ascii="Arial" w:hAnsi="Arial" w:cs="Arial"/>
          <w:sz w:val="22"/>
          <w:szCs w:val="22"/>
        </w:rPr>
      </w:pPr>
      <w:r w:rsidRPr="00AF3560">
        <w:rPr>
          <w:rFonts w:ascii="Arial" w:hAnsi="Arial" w:cs="Arial"/>
          <w:sz w:val="22"/>
          <w:szCs w:val="22"/>
        </w:rPr>
        <w:t>EUBAGHOUSE</w:t>
      </w:r>
      <w:r>
        <w:rPr>
          <w:rFonts w:ascii="Arial" w:hAnsi="Arial" w:cs="Arial"/>
          <w:sz w:val="22"/>
          <w:szCs w:val="22"/>
        </w:rPr>
        <w:t>2</w:t>
      </w:r>
      <w:r w:rsidRPr="00AF3560">
        <w:rPr>
          <w:rFonts w:ascii="Arial" w:hAnsi="Arial" w:cs="Arial"/>
          <w:sz w:val="22"/>
          <w:szCs w:val="22"/>
        </w:rPr>
        <w:t xml:space="preserve"> at the stationary source is subject to the federal Compliance Assurance Monitoring rule under 40 CFR Part 64.  This emission unit has a control device and potential pre-control emissions of PM\PM-10 greater than the major source threshold level.  The monitoring for the control device is conducted by </w:t>
      </w:r>
      <w:r>
        <w:rPr>
          <w:rFonts w:ascii="Arial" w:hAnsi="Arial" w:cs="Arial"/>
          <w:sz w:val="22"/>
          <w:szCs w:val="22"/>
        </w:rPr>
        <w:t>performing daily visible emissions readings</w:t>
      </w:r>
      <w:r w:rsidRPr="00AF3560">
        <w:rPr>
          <w:rFonts w:ascii="Arial" w:hAnsi="Arial" w:cs="Arial"/>
          <w:sz w:val="22"/>
          <w:szCs w:val="22"/>
        </w:rPr>
        <w:t xml:space="preserve">.  </w:t>
      </w:r>
      <w:r>
        <w:rPr>
          <w:rFonts w:ascii="Arial" w:hAnsi="Arial" w:cs="Arial"/>
          <w:sz w:val="22"/>
          <w:szCs w:val="22"/>
        </w:rPr>
        <w:t>Visible emissions readings were</w:t>
      </w:r>
      <w:r w:rsidRPr="00AF3560">
        <w:rPr>
          <w:rFonts w:ascii="Arial" w:hAnsi="Arial" w:cs="Arial"/>
          <w:sz w:val="22"/>
          <w:szCs w:val="22"/>
        </w:rPr>
        <w:t xml:space="preserve"> selected as the performance indicator because it is indicative of good operation and maintenance of the baghouse.  The indicator </w:t>
      </w:r>
      <w:r>
        <w:rPr>
          <w:rFonts w:ascii="Arial" w:hAnsi="Arial" w:cs="Arial"/>
          <w:sz w:val="22"/>
          <w:szCs w:val="22"/>
        </w:rPr>
        <w:t>o</w:t>
      </w:r>
      <w:r w:rsidRPr="00AF3560">
        <w:rPr>
          <w:rFonts w:ascii="Arial" w:hAnsi="Arial" w:cs="Arial"/>
          <w:sz w:val="22"/>
          <w:szCs w:val="22"/>
        </w:rPr>
        <w:t xml:space="preserve">f acceptable baghouse </w:t>
      </w:r>
      <w:r>
        <w:rPr>
          <w:rFonts w:ascii="Arial" w:hAnsi="Arial" w:cs="Arial"/>
          <w:sz w:val="22"/>
          <w:szCs w:val="22"/>
        </w:rPr>
        <w:t>operation</w:t>
      </w:r>
      <w:r w:rsidRPr="00AF3560">
        <w:rPr>
          <w:rFonts w:ascii="Arial" w:hAnsi="Arial" w:cs="Arial"/>
          <w:sz w:val="22"/>
          <w:szCs w:val="22"/>
        </w:rPr>
        <w:t xml:space="preserve"> </w:t>
      </w:r>
      <w:r>
        <w:rPr>
          <w:rFonts w:ascii="Arial" w:hAnsi="Arial" w:cs="Arial"/>
          <w:sz w:val="22"/>
          <w:szCs w:val="22"/>
        </w:rPr>
        <w:t>is no visible emissions</w:t>
      </w:r>
      <w:r w:rsidRPr="00AF3560">
        <w:rPr>
          <w:rFonts w:ascii="Arial" w:hAnsi="Arial" w:cs="Arial"/>
          <w:sz w:val="22"/>
          <w:szCs w:val="22"/>
        </w:rPr>
        <w:t xml:space="preserve"> as this indicates normal operations.</w:t>
      </w:r>
    </w:p>
    <w:p w14:paraId="1B8E4F53" w14:textId="77777777" w:rsidR="00CB6DD4" w:rsidRDefault="00CB6DD4" w:rsidP="00E3269B">
      <w:pPr>
        <w:jc w:val="both"/>
        <w:rPr>
          <w:rFonts w:ascii="Arial" w:hAnsi="Arial" w:cs="Arial"/>
          <w:sz w:val="22"/>
          <w:szCs w:val="22"/>
        </w:rPr>
      </w:pPr>
    </w:p>
    <w:p w14:paraId="3D85E0D2" w14:textId="77777777" w:rsidR="00CB6DD4" w:rsidRPr="00AF3560" w:rsidRDefault="00CB6DD4" w:rsidP="00CB6DD4">
      <w:pPr>
        <w:jc w:val="both"/>
        <w:rPr>
          <w:rFonts w:ascii="Arial" w:hAnsi="Arial" w:cs="Arial"/>
          <w:sz w:val="22"/>
          <w:szCs w:val="22"/>
        </w:rPr>
      </w:pPr>
      <w:r w:rsidRPr="00AF3560">
        <w:rPr>
          <w:rFonts w:ascii="Arial" w:hAnsi="Arial" w:cs="Arial"/>
          <w:sz w:val="22"/>
          <w:szCs w:val="22"/>
        </w:rPr>
        <w:t>EUBAGHOUSE</w:t>
      </w:r>
      <w:r>
        <w:rPr>
          <w:rFonts w:ascii="Arial" w:hAnsi="Arial" w:cs="Arial"/>
          <w:sz w:val="22"/>
          <w:szCs w:val="22"/>
        </w:rPr>
        <w:t>3</w:t>
      </w:r>
      <w:r w:rsidRPr="00AF3560">
        <w:rPr>
          <w:rFonts w:ascii="Arial" w:hAnsi="Arial" w:cs="Arial"/>
          <w:sz w:val="22"/>
          <w:szCs w:val="22"/>
        </w:rPr>
        <w:t xml:space="preserve"> at the stationary source is subject to the federal Compliance Assurance Monitoring rule under 40 CFR Part 64.  This emission unit has a control device and potential pre-control emissions of PM\PM-10 greater than the major source threshold level.  The monitoring for the control device is conducted by </w:t>
      </w:r>
      <w:r>
        <w:rPr>
          <w:rFonts w:ascii="Arial" w:hAnsi="Arial" w:cs="Arial"/>
          <w:sz w:val="22"/>
          <w:szCs w:val="22"/>
        </w:rPr>
        <w:t>performing daily visible emissions readings</w:t>
      </w:r>
      <w:r w:rsidRPr="00AF3560">
        <w:rPr>
          <w:rFonts w:ascii="Arial" w:hAnsi="Arial" w:cs="Arial"/>
          <w:sz w:val="22"/>
          <w:szCs w:val="22"/>
        </w:rPr>
        <w:t xml:space="preserve">.  </w:t>
      </w:r>
      <w:r>
        <w:rPr>
          <w:rFonts w:ascii="Arial" w:hAnsi="Arial" w:cs="Arial"/>
          <w:sz w:val="22"/>
          <w:szCs w:val="22"/>
        </w:rPr>
        <w:t>Visible emissions readings were</w:t>
      </w:r>
      <w:r w:rsidRPr="00AF3560">
        <w:rPr>
          <w:rFonts w:ascii="Arial" w:hAnsi="Arial" w:cs="Arial"/>
          <w:sz w:val="22"/>
          <w:szCs w:val="22"/>
        </w:rPr>
        <w:t xml:space="preserve"> selected as the performance indicator because it is indicative of good operation and maintenance of the baghouse.  The indicator </w:t>
      </w:r>
      <w:r>
        <w:rPr>
          <w:rFonts w:ascii="Arial" w:hAnsi="Arial" w:cs="Arial"/>
          <w:sz w:val="22"/>
          <w:szCs w:val="22"/>
        </w:rPr>
        <w:t>o</w:t>
      </w:r>
      <w:r w:rsidRPr="00AF3560">
        <w:rPr>
          <w:rFonts w:ascii="Arial" w:hAnsi="Arial" w:cs="Arial"/>
          <w:sz w:val="22"/>
          <w:szCs w:val="22"/>
        </w:rPr>
        <w:t xml:space="preserve">f acceptable baghouse </w:t>
      </w:r>
      <w:r>
        <w:rPr>
          <w:rFonts w:ascii="Arial" w:hAnsi="Arial" w:cs="Arial"/>
          <w:sz w:val="22"/>
          <w:szCs w:val="22"/>
        </w:rPr>
        <w:t>operation</w:t>
      </w:r>
      <w:r w:rsidRPr="00AF3560">
        <w:rPr>
          <w:rFonts w:ascii="Arial" w:hAnsi="Arial" w:cs="Arial"/>
          <w:sz w:val="22"/>
          <w:szCs w:val="22"/>
        </w:rPr>
        <w:t xml:space="preserve"> </w:t>
      </w:r>
      <w:r>
        <w:rPr>
          <w:rFonts w:ascii="Arial" w:hAnsi="Arial" w:cs="Arial"/>
          <w:sz w:val="22"/>
          <w:szCs w:val="22"/>
        </w:rPr>
        <w:t>is no visible emissions</w:t>
      </w:r>
      <w:r w:rsidRPr="00AF3560">
        <w:rPr>
          <w:rFonts w:ascii="Arial" w:hAnsi="Arial" w:cs="Arial"/>
          <w:sz w:val="22"/>
          <w:szCs w:val="22"/>
        </w:rPr>
        <w:t xml:space="preserve"> as this indicates normal operations.</w:t>
      </w:r>
    </w:p>
    <w:p w14:paraId="540E9E92" w14:textId="77777777" w:rsidR="00CB6DD4" w:rsidRPr="00AF3560" w:rsidRDefault="00CB6DD4" w:rsidP="00E3269B">
      <w:pPr>
        <w:jc w:val="both"/>
        <w:rPr>
          <w:rFonts w:ascii="Arial" w:hAnsi="Arial" w:cs="Arial"/>
          <w:sz w:val="22"/>
          <w:szCs w:val="22"/>
        </w:rPr>
      </w:pPr>
    </w:p>
    <w:p w14:paraId="4FE62F6A"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CB5D052" w14:textId="77777777" w:rsidR="000F73C3" w:rsidRDefault="000F73C3" w:rsidP="000F73C3">
      <w:pPr>
        <w:jc w:val="both"/>
        <w:rPr>
          <w:rFonts w:ascii="Arial" w:hAnsi="Arial" w:cs="Arial"/>
          <w:sz w:val="22"/>
          <w:szCs w:val="22"/>
        </w:rPr>
      </w:pPr>
    </w:p>
    <w:p w14:paraId="7605B952"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4A36F55" w14:textId="77777777" w:rsidR="000F73C3" w:rsidRPr="00290754" w:rsidRDefault="000F73C3" w:rsidP="000F73C3">
      <w:pPr>
        <w:jc w:val="both"/>
        <w:rPr>
          <w:rFonts w:ascii="Arial" w:hAnsi="Arial" w:cs="Arial"/>
          <w:sz w:val="22"/>
          <w:szCs w:val="22"/>
        </w:rPr>
      </w:pPr>
    </w:p>
    <w:p w14:paraId="1CF2E320" w14:textId="77777777"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2D0014E6" w14:textId="77777777" w:rsidR="000F73C3" w:rsidRDefault="000F73C3" w:rsidP="000F73C3">
      <w:pPr>
        <w:jc w:val="both"/>
        <w:rPr>
          <w:rFonts w:ascii="Arial" w:hAnsi="Arial" w:cs="Arial"/>
          <w:sz w:val="22"/>
          <w:szCs w:val="22"/>
        </w:rPr>
      </w:pPr>
    </w:p>
    <w:p w14:paraId="772E7FF6"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5B6513">
        <w:rPr>
          <w:rFonts w:ascii="Arial" w:hAnsi="Arial" w:cs="Arial"/>
          <w:bCs/>
          <w:sz w:val="22"/>
        </w:rPr>
        <w:t>MI-ROP-N0780-2011</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DEFFA5A"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DCA7495" w14:textId="77777777"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14:paraId="0A641D7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5B6513" w:rsidRPr="00290754" w14:paraId="23B836C4" w14:textId="77777777" w:rsidTr="00F478F0">
        <w:tc>
          <w:tcPr>
            <w:tcW w:w="2565" w:type="dxa"/>
          </w:tcPr>
          <w:p w14:paraId="1AE74DA0" w14:textId="77777777" w:rsidR="005B6513" w:rsidRPr="00290754" w:rsidRDefault="005B6513" w:rsidP="009E18BD">
            <w:pPr>
              <w:rPr>
                <w:rFonts w:ascii="Arial" w:hAnsi="Arial" w:cs="Arial"/>
                <w:sz w:val="22"/>
                <w:szCs w:val="22"/>
              </w:rPr>
            </w:pPr>
            <w:r>
              <w:rPr>
                <w:rFonts w:ascii="Arial" w:hAnsi="Arial" w:cs="Arial"/>
                <w:sz w:val="22"/>
                <w:szCs w:val="22"/>
              </w:rPr>
              <w:t>254-84G</w:t>
            </w:r>
          </w:p>
        </w:tc>
        <w:tc>
          <w:tcPr>
            <w:tcW w:w="2565" w:type="dxa"/>
          </w:tcPr>
          <w:p w14:paraId="3699B044" w14:textId="315398AD" w:rsidR="005B6513" w:rsidRPr="00290754" w:rsidRDefault="0053017F" w:rsidP="00F478F0">
            <w:pPr>
              <w:rPr>
                <w:rFonts w:ascii="Arial" w:hAnsi="Arial" w:cs="Arial"/>
                <w:sz w:val="22"/>
                <w:szCs w:val="22"/>
              </w:rPr>
            </w:pPr>
            <w:r>
              <w:rPr>
                <w:rFonts w:ascii="Arial" w:hAnsi="Arial" w:cs="Arial"/>
                <w:noProof/>
                <w:sz w:val="22"/>
                <w:szCs w:val="22"/>
              </w:rPr>
              <w:t xml:space="preserve">     </w:t>
            </w:r>
          </w:p>
        </w:tc>
        <w:tc>
          <w:tcPr>
            <w:tcW w:w="2565" w:type="dxa"/>
          </w:tcPr>
          <w:p w14:paraId="410C02EF" w14:textId="1468F9FC" w:rsidR="005B6513" w:rsidRPr="00290754" w:rsidRDefault="0053017F" w:rsidP="00F478F0">
            <w:pPr>
              <w:rPr>
                <w:rFonts w:ascii="Arial" w:hAnsi="Arial" w:cs="Arial"/>
                <w:sz w:val="22"/>
                <w:szCs w:val="22"/>
              </w:rPr>
            </w:pPr>
            <w:r>
              <w:rPr>
                <w:rFonts w:ascii="Arial" w:hAnsi="Arial" w:cs="Arial"/>
                <w:noProof/>
                <w:sz w:val="22"/>
                <w:szCs w:val="22"/>
              </w:rPr>
              <w:t xml:space="preserve">     </w:t>
            </w:r>
          </w:p>
        </w:tc>
        <w:tc>
          <w:tcPr>
            <w:tcW w:w="2565" w:type="dxa"/>
          </w:tcPr>
          <w:p w14:paraId="04D969B0" w14:textId="19C0B88C" w:rsidR="005B6513" w:rsidRPr="00290754" w:rsidRDefault="0053017F" w:rsidP="00F478F0">
            <w:pPr>
              <w:rPr>
                <w:rFonts w:ascii="Arial" w:hAnsi="Arial" w:cs="Arial"/>
                <w:sz w:val="22"/>
                <w:szCs w:val="22"/>
              </w:rPr>
            </w:pPr>
            <w:r>
              <w:rPr>
                <w:rFonts w:ascii="Arial" w:hAnsi="Arial" w:cs="Arial"/>
                <w:noProof/>
                <w:sz w:val="22"/>
                <w:szCs w:val="22"/>
              </w:rPr>
              <w:t xml:space="preserve">     </w:t>
            </w:r>
          </w:p>
        </w:tc>
      </w:tr>
      <w:tr w:rsidR="005B6513" w:rsidRPr="00290754" w14:paraId="2FDEB116" w14:textId="77777777" w:rsidTr="00F478F0">
        <w:tc>
          <w:tcPr>
            <w:tcW w:w="2565" w:type="dxa"/>
          </w:tcPr>
          <w:p w14:paraId="6D19CF06" w14:textId="77777777" w:rsidR="005B6513" w:rsidRPr="00290754" w:rsidRDefault="005B6513" w:rsidP="009E18BD">
            <w:pPr>
              <w:rPr>
                <w:rFonts w:ascii="Arial" w:hAnsi="Arial" w:cs="Arial"/>
                <w:sz w:val="22"/>
                <w:szCs w:val="22"/>
              </w:rPr>
            </w:pPr>
            <w:r>
              <w:rPr>
                <w:rFonts w:ascii="Arial" w:hAnsi="Arial" w:cs="Arial"/>
                <w:sz w:val="22"/>
                <w:szCs w:val="22"/>
              </w:rPr>
              <w:t>99-05A</w:t>
            </w:r>
          </w:p>
        </w:tc>
        <w:tc>
          <w:tcPr>
            <w:tcW w:w="2565" w:type="dxa"/>
          </w:tcPr>
          <w:p w14:paraId="12280082" w14:textId="26427208" w:rsidR="005B6513" w:rsidRPr="00290754" w:rsidRDefault="0053017F" w:rsidP="00F478F0">
            <w:pPr>
              <w:rPr>
                <w:rFonts w:ascii="Arial" w:hAnsi="Arial" w:cs="Arial"/>
                <w:sz w:val="22"/>
                <w:szCs w:val="22"/>
              </w:rPr>
            </w:pPr>
            <w:r>
              <w:rPr>
                <w:rFonts w:ascii="Arial" w:hAnsi="Arial" w:cs="Arial"/>
                <w:noProof/>
                <w:sz w:val="22"/>
                <w:szCs w:val="22"/>
              </w:rPr>
              <w:t xml:space="preserve">     </w:t>
            </w:r>
          </w:p>
        </w:tc>
        <w:tc>
          <w:tcPr>
            <w:tcW w:w="2565" w:type="dxa"/>
          </w:tcPr>
          <w:p w14:paraId="23A84149" w14:textId="1754F3D6" w:rsidR="005B6513" w:rsidRPr="00290754" w:rsidRDefault="0053017F" w:rsidP="00F478F0">
            <w:pPr>
              <w:rPr>
                <w:rFonts w:ascii="Arial" w:hAnsi="Arial" w:cs="Arial"/>
                <w:sz w:val="22"/>
                <w:szCs w:val="22"/>
              </w:rPr>
            </w:pPr>
            <w:r>
              <w:rPr>
                <w:rFonts w:ascii="Arial" w:hAnsi="Arial" w:cs="Arial"/>
                <w:noProof/>
                <w:sz w:val="22"/>
                <w:szCs w:val="22"/>
              </w:rPr>
              <w:t xml:space="preserve">     </w:t>
            </w:r>
          </w:p>
        </w:tc>
        <w:tc>
          <w:tcPr>
            <w:tcW w:w="2565" w:type="dxa"/>
          </w:tcPr>
          <w:p w14:paraId="08DD60FE" w14:textId="55E83F3F" w:rsidR="005B6513" w:rsidRPr="00290754" w:rsidRDefault="0053017F" w:rsidP="00F478F0">
            <w:pPr>
              <w:rPr>
                <w:rFonts w:ascii="Arial" w:hAnsi="Arial" w:cs="Arial"/>
                <w:sz w:val="22"/>
                <w:szCs w:val="22"/>
              </w:rPr>
            </w:pPr>
            <w:r>
              <w:rPr>
                <w:rFonts w:ascii="Arial" w:hAnsi="Arial" w:cs="Arial"/>
                <w:noProof/>
                <w:sz w:val="22"/>
                <w:szCs w:val="22"/>
              </w:rPr>
              <w:t xml:space="preserve">     </w:t>
            </w:r>
          </w:p>
        </w:tc>
      </w:tr>
    </w:tbl>
    <w:p w14:paraId="0D3C7768" w14:textId="77777777" w:rsidR="000F73C3" w:rsidRDefault="000F73C3" w:rsidP="000F73C3">
      <w:pPr>
        <w:rPr>
          <w:rFonts w:ascii="Arial" w:hAnsi="Arial" w:cs="Arial"/>
          <w:sz w:val="22"/>
          <w:szCs w:val="22"/>
        </w:rPr>
      </w:pPr>
    </w:p>
    <w:p w14:paraId="63BD7F29"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7C43271" w14:textId="77777777" w:rsidR="000F73C3" w:rsidRPr="00DA122E" w:rsidRDefault="000F73C3" w:rsidP="000F73C3">
      <w:pPr>
        <w:jc w:val="both"/>
        <w:rPr>
          <w:rFonts w:ascii="Arial" w:hAnsi="Arial" w:cs="Arial"/>
          <w:sz w:val="22"/>
          <w:szCs w:val="22"/>
        </w:rPr>
      </w:pPr>
    </w:p>
    <w:p w14:paraId="3CCFFE21" w14:textId="77777777" w:rsidR="000F73C3" w:rsidRPr="00DA122E" w:rsidRDefault="000F73C3" w:rsidP="00EE55C2">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255132E" w14:textId="77777777" w:rsidR="000F73C3" w:rsidRPr="00420850" w:rsidRDefault="000F73C3" w:rsidP="000F73C3">
      <w:pPr>
        <w:rPr>
          <w:rFonts w:ascii="Arial" w:hAnsi="Arial" w:cs="Arial"/>
          <w:sz w:val="22"/>
          <w:szCs w:val="22"/>
        </w:rPr>
      </w:pPr>
    </w:p>
    <w:p w14:paraId="64CD815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AE8825C" w14:textId="77777777" w:rsidR="000F73C3" w:rsidRPr="00290754" w:rsidRDefault="000F73C3" w:rsidP="000F73C3">
      <w:pPr>
        <w:rPr>
          <w:rFonts w:ascii="Arial" w:hAnsi="Arial" w:cs="Arial"/>
          <w:b/>
          <w:sz w:val="22"/>
          <w:szCs w:val="22"/>
          <w:u w:val="single"/>
        </w:rPr>
      </w:pPr>
    </w:p>
    <w:p w14:paraId="04DDD865"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w:t>
      </w:r>
      <w:r w:rsidR="00A674DF">
        <w:rPr>
          <w:rFonts w:ascii="Arial" w:hAnsi="Arial" w:cs="Arial"/>
          <w:sz w:val="22"/>
          <w:szCs w:val="22"/>
        </w:rPr>
        <w:t>Rule </w:t>
      </w:r>
      <w:r w:rsidRPr="00290754">
        <w:rPr>
          <w:rFonts w:ascii="Arial" w:hAnsi="Arial" w:cs="Arial"/>
          <w:sz w:val="22"/>
          <w:szCs w:val="22"/>
        </w:rPr>
        <w:t>213(6)(a)(ii).</w:t>
      </w:r>
    </w:p>
    <w:p w14:paraId="4DC34D6B" w14:textId="77777777" w:rsidR="000F73C3" w:rsidRPr="00290754" w:rsidRDefault="000F73C3" w:rsidP="000F73C3">
      <w:pPr>
        <w:rPr>
          <w:rFonts w:ascii="Arial" w:hAnsi="Arial" w:cs="Arial"/>
          <w:b/>
          <w:sz w:val="22"/>
          <w:szCs w:val="22"/>
        </w:rPr>
      </w:pPr>
    </w:p>
    <w:p w14:paraId="587DDA9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F3788BA" w14:textId="77777777" w:rsidR="000F73C3" w:rsidRPr="00290754" w:rsidRDefault="000F73C3" w:rsidP="000F73C3">
      <w:pPr>
        <w:rPr>
          <w:rFonts w:ascii="Arial" w:hAnsi="Arial" w:cs="Arial"/>
          <w:sz w:val="22"/>
          <w:szCs w:val="22"/>
        </w:rPr>
      </w:pPr>
    </w:p>
    <w:p w14:paraId="4085386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1D20343" w14:textId="77777777" w:rsidR="000F73C3" w:rsidRPr="00290754"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3600"/>
        <w:gridCol w:w="1935"/>
        <w:gridCol w:w="2025"/>
      </w:tblGrid>
      <w:tr w:rsidR="000F73C3" w:rsidRPr="00290754" w14:paraId="26B5FC6D" w14:textId="77777777" w:rsidTr="00D60F93">
        <w:trPr>
          <w:tblHeader/>
        </w:trPr>
        <w:tc>
          <w:tcPr>
            <w:tcW w:w="2610" w:type="dxa"/>
            <w:tcBorders>
              <w:top w:val="double" w:sz="6" w:space="0" w:color="auto"/>
              <w:bottom w:val="double" w:sz="6" w:space="0" w:color="auto"/>
              <w:right w:val="single" w:sz="6" w:space="0" w:color="auto"/>
            </w:tcBorders>
            <w:shd w:val="pct10" w:color="auto" w:fill="auto"/>
          </w:tcPr>
          <w:p w14:paraId="00D4097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w:t>
            </w:r>
          </w:p>
          <w:p w14:paraId="617CECA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1090BB1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p>
          <w:p w14:paraId="1B66F5B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35" w:type="dxa"/>
            <w:tcBorders>
              <w:top w:val="double" w:sz="6" w:space="0" w:color="auto"/>
              <w:bottom w:val="double" w:sz="6" w:space="0" w:color="auto"/>
              <w:right w:val="single" w:sz="4" w:space="0" w:color="auto"/>
            </w:tcBorders>
            <w:shd w:val="pct10" w:color="auto" w:fill="auto"/>
          </w:tcPr>
          <w:p w14:paraId="57EC5CF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1B67AFF" w14:textId="77777777" w:rsidR="000F73C3" w:rsidRPr="00290754" w:rsidRDefault="000F73C3" w:rsidP="00F478F0">
            <w:pPr>
              <w:jc w:val="center"/>
              <w:rPr>
                <w:rFonts w:ascii="Arial" w:hAnsi="Arial" w:cs="Arial"/>
                <w:b/>
                <w:sz w:val="22"/>
                <w:szCs w:val="22"/>
              </w:rPr>
            </w:pPr>
            <w:r>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0993C42" w14:textId="77777777" w:rsidR="000F73C3" w:rsidRPr="00290754" w:rsidRDefault="000F73C3" w:rsidP="00F478F0">
            <w:pPr>
              <w:jc w:val="center"/>
              <w:rPr>
                <w:rFonts w:ascii="Arial" w:hAnsi="Arial" w:cs="Arial"/>
                <w:b/>
                <w:sz w:val="22"/>
                <w:szCs w:val="22"/>
              </w:rPr>
            </w:pPr>
            <w:r>
              <w:rPr>
                <w:rFonts w:ascii="Arial" w:hAnsi="Arial" w:cs="Arial"/>
                <w:b/>
                <w:sz w:val="22"/>
                <w:szCs w:val="22"/>
              </w:rPr>
              <w:t>Rule 201</w:t>
            </w:r>
          </w:p>
          <w:p w14:paraId="41A9B5F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Exemption</w:t>
            </w:r>
          </w:p>
        </w:tc>
      </w:tr>
      <w:tr w:rsidR="005B6513" w:rsidRPr="00290754" w14:paraId="29AE68B5" w14:textId="77777777" w:rsidTr="00D60F93">
        <w:tc>
          <w:tcPr>
            <w:tcW w:w="2610" w:type="dxa"/>
          </w:tcPr>
          <w:p w14:paraId="2EA1B093" w14:textId="77777777" w:rsidR="005B6513" w:rsidRPr="00290754" w:rsidRDefault="005B6513" w:rsidP="00C642C1">
            <w:pPr>
              <w:rPr>
                <w:rFonts w:ascii="Arial" w:hAnsi="Arial" w:cs="Arial"/>
                <w:sz w:val="22"/>
                <w:szCs w:val="22"/>
              </w:rPr>
            </w:pPr>
            <w:r>
              <w:rPr>
                <w:rFonts w:ascii="Arial" w:hAnsi="Arial" w:cs="Arial"/>
                <w:noProof/>
                <w:sz w:val="22"/>
                <w:szCs w:val="22"/>
              </w:rPr>
              <w:t>EUMDITANK1</w:t>
            </w:r>
          </w:p>
        </w:tc>
        <w:tc>
          <w:tcPr>
            <w:tcW w:w="3600" w:type="dxa"/>
            <w:vAlign w:val="center"/>
          </w:tcPr>
          <w:p w14:paraId="0BFFBC1D" w14:textId="77777777" w:rsidR="005B6513" w:rsidRPr="00290754" w:rsidRDefault="005B6513" w:rsidP="00C642C1">
            <w:pPr>
              <w:rPr>
                <w:rFonts w:ascii="Arial" w:hAnsi="Arial" w:cs="Arial"/>
                <w:sz w:val="22"/>
                <w:szCs w:val="22"/>
              </w:rPr>
            </w:pPr>
            <w:r>
              <w:rPr>
                <w:rFonts w:ascii="Arial" w:hAnsi="Arial" w:cs="Arial"/>
                <w:noProof/>
                <w:sz w:val="22"/>
                <w:szCs w:val="22"/>
              </w:rPr>
              <w:t>Methylene Dephenyl Isocyanate Resin Storage Tank.</w:t>
            </w:r>
          </w:p>
        </w:tc>
        <w:tc>
          <w:tcPr>
            <w:tcW w:w="1935" w:type="dxa"/>
            <w:vAlign w:val="center"/>
          </w:tcPr>
          <w:p w14:paraId="6CE06DAA" w14:textId="77777777" w:rsidR="005B6513" w:rsidRPr="00290754" w:rsidRDefault="005B6513" w:rsidP="009E18BD">
            <w:pPr>
              <w:jc w:val="center"/>
              <w:rPr>
                <w:rFonts w:ascii="Arial" w:hAnsi="Arial" w:cs="Arial"/>
                <w:sz w:val="22"/>
                <w:szCs w:val="22"/>
              </w:rPr>
            </w:pPr>
            <w:r>
              <w:rPr>
                <w:rFonts w:ascii="Arial" w:hAnsi="Arial" w:cs="Arial"/>
                <w:noProof/>
                <w:sz w:val="22"/>
                <w:szCs w:val="22"/>
              </w:rPr>
              <w:t>212(4)(c)</w:t>
            </w:r>
          </w:p>
        </w:tc>
        <w:tc>
          <w:tcPr>
            <w:tcW w:w="2025" w:type="dxa"/>
            <w:vAlign w:val="center"/>
          </w:tcPr>
          <w:p w14:paraId="78DBF762" w14:textId="77777777" w:rsidR="005B6513" w:rsidRPr="00290754" w:rsidRDefault="005B6513" w:rsidP="009E18BD">
            <w:pPr>
              <w:jc w:val="center"/>
              <w:rPr>
                <w:rFonts w:ascii="Arial" w:hAnsi="Arial" w:cs="Arial"/>
                <w:sz w:val="22"/>
                <w:szCs w:val="22"/>
              </w:rPr>
            </w:pPr>
            <w:r>
              <w:rPr>
                <w:rFonts w:ascii="Arial" w:hAnsi="Arial" w:cs="Arial"/>
                <w:noProof/>
                <w:sz w:val="22"/>
                <w:szCs w:val="22"/>
              </w:rPr>
              <w:t>284(i)</w:t>
            </w:r>
          </w:p>
        </w:tc>
      </w:tr>
      <w:tr w:rsidR="005B6513" w:rsidRPr="00290754" w14:paraId="0BBC8394" w14:textId="77777777" w:rsidTr="00D60F93">
        <w:tc>
          <w:tcPr>
            <w:tcW w:w="2610" w:type="dxa"/>
            <w:vAlign w:val="center"/>
          </w:tcPr>
          <w:p w14:paraId="22F3B635" w14:textId="77777777" w:rsidR="005B6513" w:rsidRDefault="005B6513" w:rsidP="00C642C1">
            <w:pPr>
              <w:rPr>
                <w:rFonts w:ascii="Arial" w:hAnsi="Arial" w:cs="Arial"/>
                <w:noProof/>
                <w:sz w:val="22"/>
                <w:szCs w:val="22"/>
              </w:rPr>
            </w:pPr>
            <w:r>
              <w:rPr>
                <w:rFonts w:ascii="Arial" w:hAnsi="Arial" w:cs="Arial"/>
                <w:noProof/>
                <w:sz w:val="22"/>
                <w:szCs w:val="22"/>
              </w:rPr>
              <w:t>EUMDITANK2</w:t>
            </w:r>
          </w:p>
        </w:tc>
        <w:tc>
          <w:tcPr>
            <w:tcW w:w="3600" w:type="dxa"/>
            <w:vAlign w:val="center"/>
          </w:tcPr>
          <w:p w14:paraId="7AA1C98B" w14:textId="77777777" w:rsidR="005B6513" w:rsidRDefault="005B6513" w:rsidP="00C642C1">
            <w:pPr>
              <w:rPr>
                <w:rFonts w:ascii="Arial" w:hAnsi="Arial" w:cs="Arial"/>
                <w:noProof/>
                <w:sz w:val="22"/>
                <w:szCs w:val="22"/>
              </w:rPr>
            </w:pPr>
            <w:r>
              <w:rPr>
                <w:rFonts w:ascii="Arial" w:hAnsi="Arial" w:cs="Arial"/>
                <w:noProof/>
                <w:sz w:val="22"/>
                <w:szCs w:val="22"/>
              </w:rPr>
              <w:t>Formerly DVPFTANK repurposed for Methylene Dephenyl Isocyanate Resin Storage.</w:t>
            </w:r>
          </w:p>
        </w:tc>
        <w:tc>
          <w:tcPr>
            <w:tcW w:w="1935" w:type="dxa"/>
            <w:vAlign w:val="center"/>
          </w:tcPr>
          <w:p w14:paraId="2BBDE5D7" w14:textId="77777777" w:rsidR="005B6513" w:rsidRDefault="005B6513" w:rsidP="009E18BD">
            <w:pPr>
              <w:jc w:val="center"/>
              <w:rPr>
                <w:rFonts w:ascii="Arial" w:hAnsi="Arial" w:cs="Arial"/>
                <w:noProof/>
                <w:sz w:val="22"/>
                <w:szCs w:val="22"/>
              </w:rPr>
            </w:pPr>
            <w:r>
              <w:rPr>
                <w:rFonts w:ascii="Arial" w:hAnsi="Arial" w:cs="Arial"/>
                <w:noProof/>
                <w:sz w:val="22"/>
                <w:szCs w:val="22"/>
              </w:rPr>
              <w:t>212(4)(c)</w:t>
            </w:r>
          </w:p>
        </w:tc>
        <w:tc>
          <w:tcPr>
            <w:tcW w:w="2025" w:type="dxa"/>
            <w:vAlign w:val="center"/>
          </w:tcPr>
          <w:p w14:paraId="2F2724D3" w14:textId="77777777" w:rsidR="005B6513" w:rsidRDefault="005B6513" w:rsidP="009E18BD">
            <w:pPr>
              <w:jc w:val="center"/>
              <w:rPr>
                <w:rFonts w:ascii="Arial" w:hAnsi="Arial" w:cs="Arial"/>
                <w:noProof/>
                <w:sz w:val="22"/>
                <w:szCs w:val="22"/>
              </w:rPr>
            </w:pPr>
            <w:r>
              <w:rPr>
                <w:rFonts w:ascii="Arial" w:hAnsi="Arial" w:cs="Arial"/>
                <w:noProof/>
                <w:sz w:val="22"/>
                <w:szCs w:val="22"/>
              </w:rPr>
              <w:t>284(i)</w:t>
            </w:r>
          </w:p>
        </w:tc>
      </w:tr>
      <w:tr w:rsidR="005B6513" w:rsidRPr="00290754" w14:paraId="063173CA" w14:textId="77777777" w:rsidTr="00D60F93">
        <w:tc>
          <w:tcPr>
            <w:tcW w:w="2610" w:type="dxa"/>
            <w:vAlign w:val="center"/>
          </w:tcPr>
          <w:p w14:paraId="5A107ED5" w14:textId="77777777" w:rsidR="005B6513" w:rsidRPr="00290754" w:rsidRDefault="005B6513" w:rsidP="00C642C1">
            <w:pPr>
              <w:rPr>
                <w:rFonts w:ascii="Arial" w:hAnsi="Arial" w:cs="Arial"/>
                <w:sz w:val="22"/>
                <w:szCs w:val="22"/>
              </w:rPr>
            </w:pPr>
            <w:r>
              <w:rPr>
                <w:rFonts w:ascii="Arial" w:hAnsi="Arial" w:cs="Arial"/>
                <w:noProof/>
                <w:sz w:val="22"/>
                <w:szCs w:val="22"/>
              </w:rPr>
              <w:t>EUWAXTANK</w:t>
            </w:r>
          </w:p>
        </w:tc>
        <w:tc>
          <w:tcPr>
            <w:tcW w:w="3600" w:type="dxa"/>
            <w:vAlign w:val="center"/>
          </w:tcPr>
          <w:p w14:paraId="45DEA8D1" w14:textId="77777777" w:rsidR="005B6513" w:rsidRPr="00290754" w:rsidRDefault="005B6513" w:rsidP="00C642C1">
            <w:pPr>
              <w:rPr>
                <w:rFonts w:ascii="Arial" w:hAnsi="Arial" w:cs="Arial"/>
                <w:sz w:val="22"/>
                <w:szCs w:val="22"/>
              </w:rPr>
            </w:pPr>
            <w:r>
              <w:rPr>
                <w:rFonts w:ascii="Arial" w:hAnsi="Arial" w:cs="Arial"/>
                <w:noProof/>
                <w:sz w:val="22"/>
                <w:szCs w:val="22"/>
              </w:rPr>
              <w:t>Wax Storage Tank</w:t>
            </w:r>
          </w:p>
        </w:tc>
        <w:tc>
          <w:tcPr>
            <w:tcW w:w="1935" w:type="dxa"/>
            <w:vAlign w:val="center"/>
          </w:tcPr>
          <w:p w14:paraId="09FF21EF" w14:textId="77777777" w:rsidR="005B6513" w:rsidRPr="00290754" w:rsidRDefault="005B6513" w:rsidP="009E18BD">
            <w:pPr>
              <w:jc w:val="center"/>
              <w:rPr>
                <w:rFonts w:ascii="Arial" w:hAnsi="Arial" w:cs="Arial"/>
                <w:sz w:val="22"/>
                <w:szCs w:val="22"/>
              </w:rPr>
            </w:pPr>
            <w:r>
              <w:rPr>
                <w:rFonts w:ascii="Arial" w:hAnsi="Arial" w:cs="Arial"/>
                <w:noProof/>
                <w:sz w:val="22"/>
                <w:szCs w:val="22"/>
              </w:rPr>
              <w:t>212(4)(c)</w:t>
            </w:r>
          </w:p>
        </w:tc>
        <w:tc>
          <w:tcPr>
            <w:tcW w:w="2025" w:type="dxa"/>
            <w:vAlign w:val="center"/>
          </w:tcPr>
          <w:p w14:paraId="1BC596A8" w14:textId="77777777" w:rsidR="005B6513" w:rsidRPr="00290754" w:rsidRDefault="005B6513" w:rsidP="009E18BD">
            <w:pPr>
              <w:jc w:val="center"/>
              <w:rPr>
                <w:rFonts w:ascii="Arial" w:hAnsi="Arial" w:cs="Arial"/>
                <w:sz w:val="22"/>
                <w:szCs w:val="22"/>
              </w:rPr>
            </w:pPr>
            <w:r>
              <w:rPr>
                <w:rFonts w:ascii="Arial" w:hAnsi="Arial" w:cs="Arial"/>
                <w:noProof/>
                <w:sz w:val="22"/>
                <w:szCs w:val="22"/>
              </w:rPr>
              <w:t>284(i)</w:t>
            </w:r>
          </w:p>
        </w:tc>
      </w:tr>
      <w:tr w:rsidR="005B6513" w:rsidRPr="00290754" w14:paraId="6A4624C8" w14:textId="77777777" w:rsidTr="00D60F93">
        <w:tc>
          <w:tcPr>
            <w:tcW w:w="2610" w:type="dxa"/>
            <w:vAlign w:val="center"/>
          </w:tcPr>
          <w:p w14:paraId="3233CE2C" w14:textId="77777777" w:rsidR="005B6513" w:rsidRPr="00290754" w:rsidRDefault="005B6513" w:rsidP="00C642C1">
            <w:pPr>
              <w:rPr>
                <w:rFonts w:ascii="Arial" w:hAnsi="Arial" w:cs="Arial"/>
                <w:sz w:val="22"/>
                <w:szCs w:val="22"/>
              </w:rPr>
            </w:pPr>
            <w:r>
              <w:rPr>
                <w:rFonts w:ascii="Arial" w:hAnsi="Arial" w:cs="Arial"/>
                <w:noProof/>
                <w:sz w:val="22"/>
                <w:szCs w:val="22"/>
              </w:rPr>
              <w:t>EUSPACEHEATER</w:t>
            </w:r>
          </w:p>
        </w:tc>
        <w:tc>
          <w:tcPr>
            <w:tcW w:w="3600" w:type="dxa"/>
            <w:vAlign w:val="center"/>
          </w:tcPr>
          <w:p w14:paraId="087933E5" w14:textId="77777777" w:rsidR="005B6513" w:rsidRPr="00290754" w:rsidRDefault="005B6513" w:rsidP="00C642C1">
            <w:pPr>
              <w:rPr>
                <w:rFonts w:ascii="Arial" w:hAnsi="Arial" w:cs="Arial"/>
                <w:sz w:val="22"/>
                <w:szCs w:val="22"/>
              </w:rPr>
            </w:pPr>
            <w:r>
              <w:rPr>
                <w:rFonts w:ascii="Arial" w:hAnsi="Arial" w:cs="Arial"/>
                <w:sz w:val="22"/>
                <w:szCs w:val="22"/>
              </w:rPr>
              <w:t>Space Heater</w:t>
            </w:r>
          </w:p>
        </w:tc>
        <w:tc>
          <w:tcPr>
            <w:tcW w:w="1935" w:type="dxa"/>
            <w:vAlign w:val="center"/>
          </w:tcPr>
          <w:p w14:paraId="2CC89DBA" w14:textId="77777777" w:rsidR="005B6513" w:rsidRDefault="005B6513" w:rsidP="009E18BD">
            <w:pPr>
              <w:jc w:val="center"/>
            </w:pPr>
            <w:r>
              <w:rPr>
                <w:rFonts w:ascii="Arial" w:hAnsi="Arial" w:cs="Arial"/>
                <w:noProof/>
                <w:sz w:val="22"/>
                <w:szCs w:val="22"/>
              </w:rPr>
              <w:t>212(4)(b)</w:t>
            </w:r>
          </w:p>
        </w:tc>
        <w:tc>
          <w:tcPr>
            <w:tcW w:w="2025" w:type="dxa"/>
            <w:vAlign w:val="center"/>
          </w:tcPr>
          <w:p w14:paraId="2757B1A1" w14:textId="77777777" w:rsidR="005B6513" w:rsidRPr="00290754" w:rsidRDefault="005B6513" w:rsidP="009E18BD">
            <w:pPr>
              <w:jc w:val="center"/>
              <w:rPr>
                <w:rFonts w:ascii="Arial" w:hAnsi="Arial" w:cs="Arial"/>
                <w:sz w:val="22"/>
                <w:szCs w:val="22"/>
              </w:rPr>
            </w:pPr>
            <w:r>
              <w:rPr>
                <w:rFonts w:ascii="Arial" w:hAnsi="Arial" w:cs="Arial"/>
                <w:noProof/>
                <w:sz w:val="22"/>
                <w:szCs w:val="22"/>
              </w:rPr>
              <w:t>282(b)(i)</w:t>
            </w:r>
          </w:p>
        </w:tc>
      </w:tr>
      <w:tr w:rsidR="005B6513" w:rsidRPr="00290754" w14:paraId="4BC211C5" w14:textId="77777777" w:rsidTr="00D60F93">
        <w:tc>
          <w:tcPr>
            <w:tcW w:w="2610" w:type="dxa"/>
            <w:vAlign w:val="center"/>
          </w:tcPr>
          <w:p w14:paraId="1FFE0ECF" w14:textId="77777777" w:rsidR="005B6513" w:rsidRPr="00290754" w:rsidRDefault="005B6513" w:rsidP="00C642C1">
            <w:pPr>
              <w:rPr>
                <w:rFonts w:ascii="Arial" w:hAnsi="Arial" w:cs="Arial"/>
                <w:sz w:val="22"/>
                <w:szCs w:val="22"/>
              </w:rPr>
            </w:pPr>
            <w:r>
              <w:rPr>
                <w:rFonts w:ascii="Arial" w:hAnsi="Arial" w:cs="Arial"/>
                <w:noProof/>
                <w:sz w:val="22"/>
                <w:szCs w:val="22"/>
              </w:rPr>
              <w:t>EUUSEDOILFURNACE</w:t>
            </w:r>
          </w:p>
        </w:tc>
        <w:tc>
          <w:tcPr>
            <w:tcW w:w="3600" w:type="dxa"/>
            <w:vAlign w:val="center"/>
          </w:tcPr>
          <w:p w14:paraId="708AE23B" w14:textId="77777777" w:rsidR="005B6513" w:rsidRPr="00290754" w:rsidRDefault="005B6513" w:rsidP="00C642C1">
            <w:pPr>
              <w:rPr>
                <w:rFonts w:ascii="Arial" w:hAnsi="Arial" w:cs="Arial"/>
                <w:sz w:val="22"/>
                <w:szCs w:val="22"/>
              </w:rPr>
            </w:pPr>
            <w:r>
              <w:rPr>
                <w:rFonts w:ascii="Arial" w:hAnsi="Arial" w:cs="Arial"/>
                <w:noProof/>
                <w:sz w:val="22"/>
                <w:szCs w:val="22"/>
              </w:rPr>
              <w:t>Waste Oil-Fired Furnace in Blending Area for Space Heating</w:t>
            </w:r>
          </w:p>
        </w:tc>
        <w:tc>
          <w:tcPr>
            <w:tcW w:w="1935" w:type="dxa"/>
            <w:vAlign w:val="center"/>
          </w:tcPr>
          <w:p w14:paraId="1B15D2C5" w14:textId="77777777" w:rsidR="005B6513" w:rsidRDefault="005B6513" w:rsidP="009E18BD">
            <w:pPr>
              <w:jc w:val="center"/>
            </w:pPr>
            <w:r>
              <w:rPr>
                <w:rFonts w:ascii="Arial" w:hAnsi="Arial" w:cs="Arial"/>
                <w:noProof/>
                <w:sz w:val="22"/>
                <w:szCs w:val="22"/>
              </w:rPr>
              <w:t>212(4)(b)</w:t>
            </w:r>
          </w:p>
        </w:tc>
        <w:tc>
          <w:tcPr>
            <w:tcW w:w="2025" w:type="dxa"/>
            <w:vAlign w:val="center"/>
          </w:tcPr>
          <w:p w14:paraId="2F43813F" w14:textId="77777777" w:rsidR="005B6513" w:rsidRPr="00290754" w:rsidRDefault="005B6513" w:rsidP="009E18BD">
            <w:pPr>
              <w:jc w:val="center"/>
              <w:rPr>
                <w:rFonts w:ascii="Arial" w:hAnsi="Arial" w:cs="Arial"/>
                <w:sz w:val="22"/>
                <w:szCs w:val="22"/>
              </w:rPr>
            </w:pPr>
            <w:r>
              <w:rPr>
                <w:rFonts w:ascii="Arial" w:hAnsi="Arial" w:cs="Arial"/>
                <w:noProof/>
                <w:sz w:val="22"/>
                <w:szCs w:val="22"/>
              </w:rPr>
              <w:t>282(b)(iv)</w:t>
            </w:r>
          </w:p>
        </w:tc>
      </w:tr>
      <w:tr w:rsidR="005B6513" w:rsidRPr="00290754" w14:paraId="72A8C09C" w14:textId="77777777" w:rsidTr="00D60F93">
        <w:tc>
          <w:tcPr>
            <w:tcW w:w="2610" w:type="dxa"/>
            <w:vAlign w:val="center"/>
          </w:tcPr>
          <w:p w14:paraId="6F30A222" w14:textId="77777777" w:rsidR="005B6513" w:rsidRPr="00290754" w:rsidRDefault="005B6513" w:rsidP="00C642C1">
            <w:pPr>
              <w:rPr>
                <w:rFonts w:ascii="Arial" w:hAnsi="Arial" w:cs="Arial"/>
                <w:sz w:val="22"/>
                <w:szCs w:val="22"/>
              </w:rPr>
            </w:pPr>
            <w:r>
              <w:rPr>
                <w:rFonts w:ascii="Arial" w:hAnsi="Arial" w:cs="Arial"/>
                <w:noProof/>
                <w:sz w:val="22"/>
                <w:szCs w:val="22"/>
              </w:rPr>
              <w:t>EUSCALEFURNACE</w:t>
            </w:r>
          </w:p>
        </w:tc>
        <w:tc>
          <w:tcPr>
            <w:tcW w:w="3600" w:type="dxa"/>
            <w:vAlign w:val="center"/>
          </w:tcPr>
          <w:p w14:paraId="37C8DDF3" w14:textId="77777777" w:rsidR="005B6513" w:rsidRPr="00290754" w:rsidRDefault="005B6513" w:rsidP="00C642C1">
            <w:pPr>
              <w:rPr>
                <w:rFonts w:ascii="Arial" w:hAnsi="Arial" w:cs="Arial"/>
                <w:sz w:val="22"/>
                <w:szCs w:val="22"/>
              </w:rPr>
            </w:pPr>
            <w:r>
              <w:rPr>
                <w:rFonts w:ascii="Arial" w:hAnsi="Arial" w:cs="Arial"/>
                <w:noProof/>
                <w:sz w:val="22"/>
                <w:szCs w:val="22"/>
              </w:rPr>
              <w:t>Fuel Oil-Fired Furnace in Scalehouse</w:t>
            </w:r>
          </w:p>
        </w:tc>
        <w:tc>
          <w:tcPr>
            <w:tcW w:w="1935" w:type="dxa"/>
            <w:vAlign w:val="center"/>
          </w:tcPr>
          <w:p w14:paraId="2FF786D3" w14:textId="77777777" w:rsidR="005B6513" w:rsidRDefault="005B6513" w:rsidP="009E18BD">
            <w:pPr>
              <w:jc w:val="center"/>
            </w:pPr>
            <w:r>
              <w:rPr>
                <w:rFonts w:ascii="Arial" w:hAnsi="Arial" w:cs="Arial"/>
                <w:noProof/>
                <w:sz w:val="22"/>
                <w:szCs w:val="22"/>
              </w:rPr>
              <w:t>212(4)(b)</w:t>
            </w:r>
          </w:p>
        </w:tc>
        <w:tc>
          <w:tcPr>
            <w:tcW w:w="2025" w:type="dxa"/>
            <w:vAlign w:val="center"/>
          </w:tcPr>
          <w:p w14:paraId="45FC146F" w14:textId="77777777" w:rsidR="005B6513" w:rsidRPr="00290754" w:rsidRDefault="005B6513" w:rsidP="009E18BD">
            <w:pPr>
              <w:jc w:val="center"/>
              <w:rPr>
                <w:rFonts w:ascii="Arial" w:hAnsi="Arial" w:cs="Arial"/>
                <w:sz w:val="22"/>
                <w:szCs w:val="22"/>
              </w:rPr>
            </w:pPr>
            <w:r>
              <w:rPr>
                <w:rFonts w:ascii="Arial" w:hAnsi="Arial" w:cs="Arial"/>
                <w:noProof/>
                <w:sz w:val="22"/>
                <w:szCs w:val="22"/>
              </w:rPr>
              <w:t>282(b)(ii)</w:t>
            </w:r>
          </w:p>
        </w:tc>
      </w:tr>
      <w:tr w:rsidR="005B6513" w:rsidRPr="00290754" w14:paraId="2ABE6D47" w14:textId="77777777" w:rsidTr="00D60F93">
        <w:tc>
          <w:tcPr>
            <w:tcW w:w="2610" w:type="dxa"/>
            <w:vAlign w:val="center"/>
          </w:tcPr>
          <w:p w14:paraId="4EF21C27" w14:textId="77777777" w:rsidR="005B6513" w:rsidRDefault="005B6513" w:rsidP="00C642C1">
            <w:pPr>
              <w:rPr>
                <w:rFonts w:ascii="Arial" w:hAnsi="Arial" w:cs="Arial"/>
                <w:sz w:val="22"/>
                <w:szCs w:val="22"/>
              </w:rPr>
            </w:pPr>
            <w:r>
              <w:rPr>
                <w:rFonts w:ascii="Arial" w:hAnsi="Arial" w:cs="Arial"/>
                <w:sz w:val="22"/>
                <w:szCs w:val="22"/>
              </w:rPr>
              <w:t>EULPTANK1</w:t>
            </w:r>
          </w:p>
          <w:p w14:paraId="392EEB32" w14:textId="77777777" w:rsidR="005B6513" w:rsidRPr="00290754" w:rsidRDefault="005B6513" w:rsidP="00C642C1">
            <w:pPr>
              <w:rPr>
                <w:rFonts w:ascii="Arial" w:hAnsi="Arial" w:cs="Arial"/>
                <w:sz w:val="22"/>
                <w:szCs w:val="22"/>
              </w:rPr>
            </w:pPr>
            <w:r>
              <w:rPr>
                <w:rFonts w:ascii="Arial" w:hAnsi="Arial" w:cs="Arial"/>
                <w:sz w:val="22"/>
                <w:szCs w:val="22"/>
              </w:rPr>
              <w:t>EULPTANK2</w:t>
            </w:r>
          </w:p>
        </w:tc>
        <w:tc>
          <w:tcPr>
            <w:tcW w:w="3600" w:type="dxa"/>
            <w:vAlign w:val="center"/>
          </w:tcPr>
          <w:p w14:paraId="5801ADA3" w14:textId="77777777" w:rsidR="005B6513" w:rsidRPr="00290754" w:rsidRDefault="005B6513" w:rsidP="00C642C1">
            <w:pPr>
              <w:rPr>
                <w:rFonts w:ascii="Arial" w:hAnsi="Arial" w:cs="Arial"/>
                <w:sz w:val="22"/>
                <w:szCs w:val="22"/>
              </w:rPr>
            </w:pPr>
            <w:r>
              <w:rPr>
                <w:rFonts w:ascii="Arial" w:hAnsi="Arial" w:cs="Arial"/>
                <w:noProof/>
                <w:sz w:val="22"/>
                <w:szCs w:val="22"/>
              </w:rPr>
              <w:t>LP Tank for Hi-Lo Fuel, 1000 Gallon Capacity each</w:t>
            </w:r>
          </w:p>
        </w:tc>
        <w:tc>
          <w:tcPr>
            <w:tcW w:w="1935" w:type="dxa"/>
            <w:vAlign w:val="center"/>
          </w:tcPr>
          <w:p w14:paraId="536F2333" w14:textId="77777777" w:rsidR="005B6513" w:rsidRDefault="005B6513" w:rsidP="009E18BD">
            <w:pPr>
              <w:jc w:val="center"/>
            </w:pPr>
            <w:r>
              <w:rPr>
                <w:rFonts w:ascii="Arial" w:hAnsi="Arial" w:cs="Arial"/>
                <w:noProof/>
                <w:sz w:val="22"/>
                <w:szCs w:val="22"/>
              </w:rPr>
              <w:t>212(4)(c)</w:t>
            </w:r>
          </w:p>
        </w:tc>
        <w:tc>
          <w:tcPr>
            <w:tcW w:w="2025" w:type="dxa"/>
            <w:vAlign w:val="center"/>
          </w:tcPr>
          <w:p w14:paraId="69A64553" w14:textId="77777777" w:rsidR="005B6513" w:rsidRPr="00290754" w:rsidRDefault="005B6513" w:rsidP="009E18BD">
            <w:pPr>
              <w:jc w:val="center"/>
              <w:rPr>
                <w:rFonts w:ascii="Arial" w:hAnsi="Arial" w:cs="Arial"/>
                <w:sz w:val="22"/>
                <w:szCs w:val="22"/>
              </w:rPr>
            </w:pPr>
            <w:r>
              <w:rPr>
                <w:rFonts w:ascii="Arial" w:hAnsi="Arial" w:cs="Arial"/>
                <w:noProof/>
                <w:sz w:val="22"/>
                <w:szCs w:val="22"/>
              </w:rPr>
              <w:t>284(b)</w:t>
            </w:r>
          </w:p>
        </w:tc>
      </w:tr>
      <w:tr w:rsidR="005B6513" w:rsidRPr="00290754" w14:paraId="12847F67" w14:textId="77777777" w:rsidTr="00D60F93">
        <w:tc>
          <w:tcPr>
            <w:tcW w:w="2610" w:type="dxa"/>
            <w:vAlign w:val="center"/>
          </w:tcPr>
          <w:p w14:paraId="6672F463" w14:textId="77777777" w:rsidR="005B6513" w:rsidRPr="00290754" w:rsidRDefault="005B6513" w:rsidP="00C642C1">
            <w:pPr>
              <w:rPr>
                <w:rFonts w:ascii="Arial" w:hAnsi="Arial" w:cs="Arial"/>
                <w:sz w:val="22"/>
                <w:szCs w:val="22"/>
              </w:rPr>
            </w:pPr>
            <w:r>
              <w:rPr>
                <w:rFonts w:ascii="Arial" w:hAnsi="Arial" w:cs="Arial"/>
                <w:noProof/>
                <w:sz w:val="22"/>
                <w:szCs w:val="22"/>
              </w:rPr>
              <w:t>EULPTANK3</w:t>
            </w:r>
          </w:p>
        </w:tc>
        <w:tc>
          <w:tcPr>
            <w:tcW w:w="3600" w:type="dxa"/>
            <w:vAlign w:val="center"/>
          </w:tcPr>
          <w:p w14:paraId="631671A0" w14:textId="77777777" w:rsidR="005B6513" w:rsidRPr="00290754" w:rsidRDefault="005B6513" w:rsidP="00C642C1">
            <w:pPr>
              <w:rPr>
                <w:rFonts w:ascii="Arial" w:hAnsi="Arial" w:cs="Arial"/>
                <w:sz w:val="22"/>
                <w:szCs w:val="22"/>
              </w:rPr>
            </w:pPr>
            <w:r>
              <w:rPr>
                <w:rFonts w:ascii="Arial" w:hAnsi="Arial" w:cs="Arial"/>
                <w:sz w:val="22"/>
                <w:szCs w:val="22"/>
              </w:rPr>
              <w:t>LP Tank, 1000 Gallon Capacity</w:t>
            </w:r>
          </w:p>
        </w:tc>
        <w:tc>
          <w:tcPr>
            <w:tcW w:w="1935" w:type="dxa"/>
            <w:vAlign w:val="center"/>
          </w:tcPr>
          <w:p w14:paraId="6F11E409" w14:textId="77777777" w:rsidR="005B6513" w:rsidRDefault="005B6513" w:rsidP="009E18BD">
            <w:pPr>
              <w:jc w:val="center"/>
            </w:pPr>
            <w:r>
              <w:rPr>
                <w:rFonts w:ascii="Arial" w:hAnsi="Arial" w:cs="Arial"/>
                <w:noProof/>
                <w:sz w:val="22"/>
                <w:szCs w:val="22"/>
              </w:rPr>
              <w:t>212(4)(c)</w:t>
            </w:r>
          </w:p>
        </w:tc>
        <w:tc>
          <w:tcPr>
            <w:tcW w:w="2025" w:type="dxa"/>
            <w:vAlign w:val="center"/>
          </w:tcPr>
          <w:p w14:paraId="1C66101A" w14:textId="77777777" w:rsidR="005B6513" w:rsidRPr="00290754" w:rsidRDefault="005B6513" w:rsidP="009E18BD">
            <w:pPr>
              <w:jc w:val="center"/>
              <w:rPr>
                <w:rFonts w:ascii="Arial" w:hAnsi="Arial" w:cs="Arial"/>
                <w:sz w:val="22"/>
                <w:szCs w:val="22"/>
              </w:rPr>
            </w:pPr>
            <w:r>
              <w:rPr>
                <w:rFonts w:ascii="Arial" w:hAnsi="Arial" w:cs="Arial"/>
                <w:noProof/>
                <w:sz w:val="22"/>
                <w:szCs w:val="22"/>
              </w:rPr>
              <w:t>284(b)</w:t>
            </w:r>
          </w:p>
        </w:tc>
      </w:tr>
    </w:tbl>
    <w:p w14:paraId="0018509D" w14:textId="77777777" w:rsidR="000F73C3" w:rsidRDefault="000F73C3" w:rsidP="000F73C3">
      <w:pPr>
        <w:rPr>
          <w:rFonts w:ascii="Arial" w:hAnsi="Arial" w:cs="Arial"/>
          <w:sz w:val="22"/>
          <w:szCs w:val="22"/>
        </w:rPr>
      </w:pPr>
    </w:p>
    <w:p w14:paraId="3FD9415F" w14:textId="77777777" w:rsidR="0019545A" w:rsidRDefault="0019545A" w:rsidP="000F73C3">
      <w:pPr>
        <w:rPr>
          <w:rFonts w:ascii="Arial" w:hAnsi="Arial" w:cs="Arial"/>
          <w:sz w:val="22"/>
          <w:szCs w:val="22"/>
        </w:rPr>
      </w:pPr>
    </w:p>
    <w:p w14:paraId="0CADA50B" w14:textId="77777777" w:rsidR="0019545A" w:rsidRDefault="0019545A" w:rsidP="000F73C3">
      <w:pPr>
        <w:rPr>
          <w:rFonts w:ascii="Arial" w:hAnsi="Arial" w:cs="Arial"/>
          <w:sz w:val="22"/>
          <w:szCs w:val="22"/>
        </w:rPr>
      </w:pPr>
    </w:p>
    <w:p w14:paraId="7CA15BB4" w14:textId="77777777" w:rsidR="0019545A" w:rsidRDefault="0019545A" w:rsidP="000F73C3">
      <w:pPr>
        <w:rPr>
          <w:rFonts w:ascii="Arial" w:hAnsi="Arial" w:cs="Arial"/>
          <w:sz w:val="22"/>
          <w:szCs w:val="22"/>
        </w:rPr>
      </w:pPr>
    </w:p>
    <w:p w14:paraId="5547F7E2" w14:textId="77777777" w:rsidR="0019545A" w:rsidRDefault="0019545A" w:rsidP="000F73C3">
      <w:pPr>
        <w:rPr>
          <w:rFonts w:ascii="Arial" w:hAnsi="Arial" w:cs="Arial"/>
          <w:sz w:val="22"/>
          <w:szCs w:val="22"/>
        </w:rPr>
      </w:pPr>
    </w:p>
    <w:p w14:paraId="44FD7DB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BCD4699" w14:textId="77777777" w:rsidR="000F73C3" w:rsidRPr="00290754" w:rsidRDefault="000F73C3" w:rsidP="000F73C3">
      <w:pPr>
        <w:rPr>
          <w:rFonts w:ascii="Arial" w:hAnsi="Arial" w:cs="Arial"/>
          <w:sz w:val="22"/>
          <w:szCs w:val="22"/>
        </w:rPr>
      </w:pPr>
    </w:p>
    <w:p w14:paraId="1D1A495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w:t>
      </w:r>
      <w:r w:rsidR="001E1E74">
        <w:rPr>
          <w:rFonts w:ascii="Arial" w:hAnsi="Arial" w:cs="Arial"/>
          <w:sz w:val="22"/>
          <w:szCs w:val="22"/>
        </w:rPr>
        <w:t>e upon pursuant to Rule 214(2).</w:t>
      </w:r>
    </w:p>
    <w:p w14:paraId="147CDF82" w14:textId="77777777" w:rsidR="000F73C3" w:rsidRPr="00290754" w:rsidRDefault="000F73C3" w:rsidP="000F73C3">
      <w:pPr>
        <w:rPr>
          <w:rFonts w:ascii="Arial" w:hAnsi="Arial" w:cs="Arial"/>
          <w:sz w:val="22"/>
          <w:szCs w:val="22"/>
        </w:rPr>
      </w:pPr>
    </w:p>
    <w:p w14:paraId="1597419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66BBFCA5" w14:textId="77777777" w:rsidR="000F73C3" w:rsidRPr="00EC0D9E" w:rsidRDefault="000F73C3" w:rsidP="000F73C3">
      <w:pPr>
        <w:rPr>
          <w:rFonts w:ascii="Arial" w:hAnsi="Arial" w:cs="Arial"/>
          <w:sz w:val="22"/>
          <w:szCs w:val="22"/>
        </w:rPr>
      </w:pPr>
    </w:p>
    <w:p w14:paraId="54D8280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3843F1B" w14:textId="77777777" w:rsidR="000F73C3" w:rsidRDefault="000F73C3" w:rsidP="000F73C3">
      <w:pPr>
        <w:jc w:val="both"/>
        <w:rPr>
          <w:rFonts w:ascii="Arial" w:hAnsi="Arial" w:cs="Arial"/>
          <w:sz w:val="22"/>
          <w:szCs w:val="22"/>
        </w:rPr>
      </w:pPr>
    </w:p>
    <w:p w14:paraId="0375A8E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53DC90CF" w14:textId="77777777" w:rsidR="000F73C3" w:rsidRPr="00290754" w:rsidRDefault="000F73C3" w:rsidP="000F73C3">
      <w:pPr>
        <w:jc w:val="both"/>
        <w:rPr>
          <w:rFonts w:ascii="Arial" w:hAnsi="Arial" w:cs="Arial"/>
          <w:sz w:val="22"/>
          <w:szCs w:val="22"/>
        </w:rPr>
      </w:pPr>
    </w:p>
    <w:p w14:paraId="4FAC4391" w14:textId="40882643" w:rsidR="009526E6"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E931DB">
        <w:rPr>
          <w:rFonts w:ascii="Arial" w:hAnsi="Arial" w:cs="Arial"/>
          <w:sz w:val="22"/>
          <w:szCs w:val="22"/>
        </w:rPr>
        <w:t>Dan W. Maki</w:t>
      </w:r>
      <w:r w:rsidRPr="00290754">
        <w:rPr>
          <w:rFonts w:ascii="Arial" w:hAnsi="Arial" w:cs="Arial"/>
          <w:sz w:val="22"/>
          <w:szCs w:val="22"/>
        </w:rPr>
        <w:t xml:space="preserve">, </w:t>
      </w:r>
      <w:bookmarkStart w:id="38" w:name="District_Name"/>
      <w:r w:rsidR="00C30392">
        <w:rPr>
          <w:rFonts w:ascii="Arial" w:hAnsi="Arial" w:cs="Arial"/>
          <w:sz w:val="22"/>
          <w:szCs w:val="22"/>
        </w:rPr>
        <w:t>Acting Upper Peninsula</w:t>
      </w:r>
      <w:bookmarkEnd w:id="38"/>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EA900DF" w14:textId="77777777" w:rsidR="009526E6" w:rsidRDefault="009526E6">
      <w:pPr>
        <w:rPr>
          <w:rFonts w:ascii="Arial" w:hAnsi="Arial" w:cs="Arial"/>
          <w:sz w:val="22"/>
          <w:szCs w:val="22"/>
        </w:rPr>
      </w:pPr>
      <w:r>
        <w:rPr>
          <w:rFonts w:ascii="Arial" w:hAnsi="Arial" w:cs="Arial"/>
          <w:sz w:val="22"/>
          <w:szCs w:val="22"/>
        </w:rPr>
        <w:br w:type="page"/>
      </w:r>
    </w:p>
    <w:p w14:paraId="549333C4" w14:textId="77777777" w:rsidR="009526E6" w:rsidRDefault="009526E6">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9526E6" w14:paraId="7B5B3427" w14:textId="77777777" w:rsidTr="009E18BD">
        <w:tc>
          <w:tcPr>
            <w:tcW w:w="2520" w:type="dxa"/>
          </w:tcPr>
          <w:p w14:paraId="2E35CE5B" w14:textId="77777777" w:rsidR="009526E6" w:rsidRDefault="009526E6">
            <w:pPr>
              <w:jc w:val="center"/>
              <w:rPr>
                <w:rFonts w:ascii="Arial" w:hAnsi="Arial"/>
                <w:sz w:val="16"/>
              </w:rPr>
            </w:pPr>
          </w:p>
        </w:tc>
        <w:tc>
          <w:tcPr>
            <w:tcW w:w="5400" w:type="dxa"/>
          </w:tcPr>
          <w:p w14:paraId="613A3EF7" w14:textId="77777777" w:rsidR="009526E6" w:rsidRDefault="009526E6" w:rsidP="009E18BD">
            <w:pPr>
              <w:ind w:left="-108" w:right="-108"/>
              <w:jc w:val="center"/>
              <w:rPr>
                <w:rFonts w:ascii="Arial" w:hAnsi="Arial"/>
              </w:rPr>
            </w:pPr>
            <w:r>
              <w:rPr>
                <w:rFonts w:ascii="Arial" w:hAnsi="Arial"/>
              </w:rPr>
              <w:t>Michigan Department of Environmental Quality</w:t>
            </w:r>
          </w:p>
          <w:p w14:paraId="128E75A1" w14:textId="77777777" w:rsidR="009526E6" w:rsidRDefault="009526E6">
            <w:pPr>
              <w:jc w:val="center"/>
              <w:rPr>
                <w:rFonts w:ascii="Arial" w:hAnsi="Arial"/>
                <w:sz w:val="16"/>
              </w:rPr>
            </w:pPr>
            <w:r>
              <w:rPr>
                <w:rFonts w:ascii="Arial" w:hAnsi="Arial"/>
              </w:rPr>
              <w:t>Air Quality Division</w:t>
            </w:r>
          </w:p>
        </w:tc>
        <w:tc>
          <w:tcPr>
            <w:tcW w:w="2430" w:type="dxa"/>
          </w:tcPr>
          <w:p w14:paraId="7E436A8A" w14:textId="77777777" w:rsidR="009526E6" w:rsidRDefault="009526E6">
            <w:pPr>
              <w:jc w:val="center"/>
              <w:rPr>
                <w:rFonts w:ascii="Arial" w:hAnsi="Arial"/>
                <w:sz w:val="16"/>
              </w:rPr>
            </w:pPr>
          </w:p>
        </w:tc>
      </w:tr>
      <w:tr w:rsidR="009526E6" w14:paraId="12E630E6" w14:textId="77777777" w:rsidTr="009E18BD">
        <w:trPr>
          <w:cantSplit/>
          <w:trHeight w:val="333"/>
        </w:trPr>
        <w:tc>
          <w:tcPr>
            <w:tcW w:w="2520" w:type="dxa"/>
          </w:tcPr>
          <w:p w14:paraId="74ECBE77" w14:textId="77777777" w:rsidR="009526E6" w:rsidRPr="0087483C" w:rsidRDefault="009526E6">
            <w:pPr>
              <w:pStyle w:val="Header"/>
              <w:jc w:val="center"/>
              <w:rPr>
                <w:rFonts w:ascii="Arial" w:hAnsi="Arial"/>
                <w:b/>
                <w:sz w:val="16"/>
              </w:rPr>
            </w:pPr>
            <w:r w:rsidRPr="0087483C">
              <w:rPr>
                <w:rFonts w:ascii="Arial" w:hAnsi="Arial"/>
                <w:b/>
                <w:sz w:val="16"/>
              </w:rPr>
              <w:t>State Registration Number</w:t>
            </w:r>
          </w:p>
        </w:tc>
        <w:tc>
          <w:tcPr>
            <w:tcW w:w="5400" w:type="dxa"/>
          </w:tcPr>
          <w:p w14:paraId="3953D6A3" w14:textId="77777777" w:rsidR="009526E6" w:rsidRDefault="009526E6">
            <w:pPr>
              <w:jc w:val="center"/>
              <w:rPr>
                <w:rFonts w:ascii="Arial" w:hAnsi="Arial"/>
                <w:b/>
                <w:sz w:val="28"/>
              </w:rPr>
            </w:pPr>
            <w:r>
              <w:rPr>
                <w:rFonts w:ascii="Arial" w:hAnsi="Arial"/>
                <w:b/>
                <w:sz w:val="28"/>
              </w:rPr>
              <w:t>RENEWABLE OPERATING PERMIT</w:t>
            </w:r>
          </w:p>
        </w:tc>
        <w:tc>
          <w:tcPr>
            <w:tcW w:w="2430" w:type="dxa"/>
          </w:tcPr>
          <w:p w14:paraId="605E0B59" w14:textId="77777777" w:rsidR="009526E6" w:rsidRPr="0087483C" w:rsidRDefault="009526E6">
            <w:pPr>
              <w:jc w:val="center"/>
              <w:rPr>
                <w:rFonts w:ascii="Arial" w:hAnsi="Arial"/>
                <w:b/>
                <w:sz w:val="16"/>
              </w:rPr>
            </w:pPr>
            <w:r w:rsidRPr="0087483C">
              <w:rPr>
                <w:rFonts w:ascii="Arial" w:hAnsi="Arial"/>
                <w:b/>
                <w:sz w:val="16"/>
              </w:rPr>
              <w:t>ROP Number</w:t>
            </w:r>
          </w:p>
        </w:tc>
      </w:tr>
      <w:tr w:rsidR="009526E6" w14:paraId="2B5AA719" w14:textId="77777777" w:rsidTr="009E18BD">
        <w:trPr>
          <w:cantSplit/>
          <w:trHeight w:val="711"/>
        </w:trPr>
        <w:tc>
          <w:tcPr>
            <w:tcW w:w="2520" w:type="dxa"/>
            <w:tcBorders>
              <w:bottom w:val="nil"/>
            </w:tcBorders>
          </w:tcPr>
          <w:p w14:paraId="23EE99AF" w14:textId="77777777" w:rsidR="009526E6" w:rsidRDefault="009526E6">
            <w:pPr>
              <w:pStyle w:val="Header"/>
              <w:jc w:val="center"/>
              <w:rPr>
                <w:rFonts w:ascii="Arial" w:hAnsi="Arial" w:cs="Arial"/>
                <w:bCs/>
                <w:sz w:val="18"/>
                <w:szCs w:val="18"/>
              </w:rPr>
            </w:pPr>
          </w:p>
          <w:p w14:paraId="138A95E9" w14:textId="7321920D" w:rsidR="009526E6" w:rsidRPr="00BB5DC7" w:rsidRDefault="00562823" w:rsidP="00562823">
            <w:pPr>
              <w:pStyle w:val="Header"/>
              <w:jc w:val="center"/>
              <w:rPr>
                <w:rFonts w:ascii="Arial" w:hAnsi="Arial"/>
                <w:sz w:val="22"/>
                <w:szCs w:val="22"/>
              </w:rPr>
            </w:pPr>
            <w:r>
              <w:rPr>
                <w:rFonts w:ascii="Arial" w:hAnsi="Arial" w:cs="Arial"/>
                <w:bCs/>
                <w:noProof/>
                <w:sz w:val="22"/>
                <w:szCs w:val="22"/>
              </w:rPr>
              <w:t>N0780</w:t>
            </w:r>
          </w:p>
        </w:tc>
        <w:tc>
          <w:tcPr>
            <w:tcW w:w="5400" w:type="dxa"/>
            <w:tcBorders>
              <w:bottom w:val="nil"/>
            </w:tcBorders>
          </w:tcPr>
          <w:p w14:paraId="46A5BC20" w14:textId="77777777" w:rsidR="009526E6" w:rsidRPr="001B3E2F" w:rsidRDefault="008863D5">
            <w:pPr>
              <w:pStyle w:val="Heading1"/>
              <w:rPr>
                <w:sz w:val="22"/>
                <w:szCs w:val="22"/>
              </w:rPr>
            </w:pPr>
            <w:bookmarkStart w:id="39" w:name="_Toc495294691"/>
            <w:bookmarkStart w:id="40" w:name="_Toc35417575"/>
            <w:r>
              <w:rPr>
                <w:rFonts w:cs="Arial"/>
                <w:sz w:val="22"/>
                <w:szCs w:val="22"/>
              </w:rPr>
              <w:t xml:space="preserve">MAY </w:t>
            </w:r>
            <w:r w:rsidR="005B590B">
              <w:rPr>
                <w:rFonts w:cs="Arial"/>
                <w:sz w:val="22"/>
                <w:szCs w:val="22"/>
              </w:rPr>
              <w:t>2</w:t>
            </w:r>
            <w:r>
              <w:rPr>
                <w:rFonts w:cs="Arial"/>
                <w:sz w:val="22"/>
                <w:szCs w:val="22"/>
              </w:rPr>
              <w:t>3, 2016</w:t>
            </w:r>
            <w:r w:rsidR="009526E6" w:rsidRPr="001B3E2F">
              <w:rPr>
                <w:sz w:val="22"/>
                <w:szCs w:val="22"/>
              </w:rPr>
              <w:t xml:space="preserve"> </w:t>
            </w:r>
            <w:r w:rsidR="009526E6">
              <w:rPr>
                <w:sz w:val="22"/>
                <w:szCs w:val="22"/>
              </w:rPr>
              <w:t xml:space="preserve">- </w:t>
            </w:r>
            <w:r w:rsidR="009526E6" w:rsidRPr="001B3E2F">
              <w:rPr>
                <w:sz w:val="22"/>
                <w:szCs w:val="22"/>
              </w:rPr>
              <w:t>STAFF REPORT ADDENDUM</w:t>
            </w:r>
            <w:bookmarkEnd w:id="39"/>
            <w:bookmarkEnd w:id="40"/>
          </w:p>
        </w:tc>
        <w:tc>
          <w:tcPr>
            <w:tcW w:w="2430" w:type="dxa"/>
            <w:tcBorders>
              <w:bottom w:val="nil"/>
            </w:tcBorders>
          </w:tcPr>
          <w:p w14:paraId="5F2EDF1B" w14:textId="77777777" w:rsidR="009526E6" w:rsidRDefault="009526E6">
            <w:pPr>
              <w:pStyle w:val="Header"/>
              <w:jc w:val="center"/>
              <w:rPr>
                <w:rFonts w:ascii="Arial" w:hAnsi="Arial" w:cs="Arial"/>
                <w:sz w:val="18"/>
                <w:szCs w:val="18"/>
              </w:rPr>
            </w:pPr>
          </w:p>
          <w:p w14:paraId="2431F397" w14:textId="7EB0499C" w:rsidR="009526E6" w:rsidRPr="00BB5DC7" w:rsidRDefault="00562823">
            <w:pPr>
              <w:pStyle w:val="Header"/>
              <w:jc w:val="center"/>
              <w:rPr>
                <w:rFonts w:ascii="Arial" w:hAnsi="Arial"/>
                <w:sz w:val="22"/>
                <w:szCs w:val="22"/>
              </w:rPr>
            </w:pPr>
            <w:r>
              <w:rPr>
                <w:rFonts w:ascii="Arial" w:hAnsi="Arial"/>
                <w:sz w:val="22"/>
                <w:szCs w:val="22"/>
              </w:rPr>
              <w:t>MI-ROP-N0780-20</w:t>
            </w:r>
            <w:r w:rsidR="00050F6F">
              <w:rPr>
                <w:rFonts w:ascii="Arial" w:hAnsi="Arial"/>
                <w:sz w:val="22"/>
                <w:szCs w:val="22"/>
              </w:rPr>
              <w:t>18</w:t>
            </w:r>
          </w:p>
        </w:tc>
      </w:tr>
    </w:tbl>
    <w:p w14:paraId="4FC9293F" w14:textId="77777777" w:rsidR="009526E6" w:rsidRDefault="009526E6">
      <w:pPr>
        <w:rPr>
          <w:rFonts w:ascii="Arial" w:hAnsi="Arial"/>
          <w:sz w:val="22"/>
        </w:rPr>
      </w:pPr>
    </w:p>
    <w:p w14:paraId="73403472" w14:textId="77777777" w:rsidR="009526E6" w:rsidRDefault="009526E6">
      <w:pPr>
        <w:rPr>
          <w:rFonts w:ascii="Arial" w:hAnsi="Arial"/>
          <w:b/>
          <w:sz w:val="22"/>
          <w:u w:val="single"/>
        </w:rPr>
      </w:pPr>
      <w:bookmarkStart w:id="41" w:name="_Toc482691122"/>
      <w:r>
        <w:rPr>
          <w:rFonts w:ascii="Arial" w:hAnsi="Arial"/>
          <w:b/>
          <w:sz w:val="22"/>
          <w:u w:val="single"/>
        </w:rPr>
        <w:t>Purpose</w:t>
      </w:r>
      <w:bookmarkEnd w:id="41"/>
    </w:p>
    <w:p w14:paraId="0128DC19" w14:textId="77777777" w:rsidR="009526E6" w:rsidRDefault="009526E6">
      <w:pPr>
        <w:rPr>
          <w:rFonts w:ascii="Arial" w:hAnsi="Arial"/>
          <w:sz w:val="22"/>
        </w:rPr>
      </w:pPr>
    </w:p>
    <w:p w14:paraId="1790671A" w14:textId="03294A86" w:rsidR="009526E6" w:rsidRDefault="009526E6">
      <w:pPr>
        <w:jc w:val="both"/>
        <w:rPr>
          <w:rFonts w:ascii="Arial" w:hAnsi="Arial"/>
          <w:sz w:val="22"/>
        </w:rPr>
      </w:pPr>
      <w:r>
        <w:rPr>
          <w:rFonts w:ascii="Arial" w:hAnsi="Arial"/>
          <w:sz w:val="22"/>
        </w:rPr>
        <w:t xml:space="preserve">A Staff Report dated </w:t>
      </w:r>
      <w:r w:rsidR="00266404">
        <w:rPr>
          <w:rFonts w:ascii="Arial" w:hAnsi="Arial"/>
          <w:sz w:val="22"/>
        </w:rPr>
        <w:t>January 25, 2016</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53017F">
        <w:rPr>
          <w:rFonts w:ascii="Arial" w:hAnsi="Arial"/>
          <w:sz w:val="22"/>
        </w:rPr>
        <w:t>30-day public</w:t>
      </w:r>
      <w:r>
        <w:rPr>
          <w:rFonts w:ascii="Arial" w:hAnsi="Arial"/>
          <w:sz w:val="22"/>
        </w:rPr>
        <w:t xml:space="preserve"> comment period as described in </w:t>
      </w:r>
      <w:r w:rsidR="0053017F">
        <w:rPr>
          <w:rFonts w:ascii="Arial" w:hAnsi="Arial"/>
          <w:sz w:val="22"/>
        </w:rPr>
        <w:t>R 336.1214(3)</w:t>
      </w:r>
      <w:r>
        <w:rPr>
          <w:rFonts w:ascii="Arial" w:hAnsi="Arial"/>
          <w:sz w:val="22"/>
        </w:rPr>
        <w:t xml:space="preserve">.  In addition, this addendum describes any changes to the </w:t>
      </w:r>
      <w:r w:rsidR="0053017F">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9D016E2" w14:textId="77777777" w:rsidR="009526E6" w:rsidRDefault="009526E6">
      <w:pPr>
        <w:rPr>
          <w:rFonts w:ascii="Arial" w:hAnsi="Arial"/>
          <w:sz w:val="22"/>
        </w:rPr>
      </w:pPr>
    </w:p>
    <w:p w14:paraId="5F0A9130" w14:textId="77777777" w:rsidR="009526E6" w:rsidRDefault="009526E6">
      <w:pPr>
        <w:rPr>
          <w:rFonts w:ascii="Arial" w:hAnsi="Arial"/>
          <w:b/>
          <w:sz w:val="22"/>
          <w:u w:val="single"/>
        </w:rPr>
      </w:pPr>
      <w:r>
        <w:rPr>
          <w:rFonts w:ascii="Arial" w:hAnsi="Arial"/>
          <w:b/>
          <w:sz w:val="22"/>
          <w:u w:val="single"/>
        </w:rPr>
        <w:t>General Information</w:t>
      </w:r>
    </w:p>
    <w:p w14:paraId="3370BFA8" w14:textId="77777777" w:rsidR="009526E6" w:rsidRDefault="009526E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526E6" w14:paraId="191C0769" w14:textId="77777777">
        <w:tc>
          <w:tcPr>
            <w:tcW w:w="4464" w:type="dxa"/>
          </w:tcPr>
          <w:p w14:paraId="077570B1" w14:textId="77777777" w:rsidR="009526E6" w:rsidRDefault="009526E6" w:rsidP="009E18BD">
            <w:pPr>
              <w:tabs>
                <w:tab w:val="left" w:pos="3424"/>
              </w:tabs>
              <w:rPr>
                <w:rFonts w:ascii="Arial" w:hAnsi="Arial"/>
                <w:sz w:val="22"/>
              </w:rPr>
            </w:pPr>
            <w:r>
              <w:rPr>
                <w:rFonts w:ascii="Arial" w:hAnsi="Arial"/>
                <w:sz w:val="22"/>
              </w:rPr>
              <w:t>Responsible Official:</w:t>
            </w:r>
          </w:p>
        </w:tc>
        <w:tc>
          <w:tcPr>
            <w:tcW w:w="5796" w:type="dxa"/>
          </w:tcPr>
          <w:p w14:paraId="3F70F5EA" w14:textId="38DE2099" w:rsidR="00266404" w:rsidRDefault="00562823" w:rsidP="009E18BD">
            <w:pPr>
              <w:rPr>
                <w:rFonts w:ascii="Arial" w:hAnsi="Arial" w:cs="Arial"/>
                <w:sz w:val="22"/>
                <w:szCs w:val="22"/>
              </w:rPr>
            </w:pPr>
            <w:bookmarkStart w:id="42" w:name="Text25"/>
            <w:r>
              <w:rPr>
                <w:rFonts w:ascii="Arial" w:hAnsi="Arial" w:cs="Arial"/>
                <w:sz w:val="22"/>
                <w:szCs w:val="22"/>
              </w:rPr>
              <w:t>Kurt Chamberlain</w:t>
            </w:r>
            <w:bookmarkEnd w:id="42"/>
            <w:r w:rsidR="009526E6" w:rsidRPr="00CA06E7">
              <w:rPr>
                <w:rFonts w:ascii="Arial" w:hAnsi="Arial" w:cs="Arial"/>
                <w:sz w:val="22"/>
                <w:szCs w:val="22"/>
              </w:rPr>
              <w:t xml:space="preserve">, </w:t>
            </w:r>
            <w:bookmarkStart w:id="43" w:name="Text26"/>
            <w:r w:rsidR="00266404">
              <w:rPr>
                <w:rFonts w:ascii="Arial" w:hAnsi="Arial" w:cs="Arial"/>
                <w:sz w:val="22"/>
                <w:szCs w:val="22"/>
              </w:rPr>
              <w:t>Plant</w:t>
            </w:r>
            <w:r>
              <w:rPr>
                <w:rFonts w:ascii="Arial" w:hAnsi="Arial" w:cs="Arial"/>
                <w:sz w:val="22"/>
                <w:szCs w:val="22"/>
              </w:rPr>
              <w:t xml:space="preserve"> Manager, </w:t>
            </w:r>
          </w:p>
          <w:p w14:paraId="6B96F403" w14:textId="02AB33EF" w:rsidR="00BF1EDD" w:rsidRDefault="00562823" w:rsidP="00BF1EDD">
            <w:pPr>
              <w:rPr>
                <w:rFonts w:ascii="Arial" w:hAnsi="Arial"/>
                <w:sz w:val="22"/>
              </w:rPr>
            </w:pPr>
            <w:r>
              <w:rPr>
                <w:rFonts w:ascii="Arial" w:hAnsi="Arial" w:cs="Arial"/>
                <w:sz w:val="22"/>
                <w:szCs w:val="22"/>
              </w:rPr>
              <w:t>906-293-4512</w:t>
            </w:r>
            <w:bookmarkEnd w:id="43"/>
          </w:p>
        </w:tc>
      </w:tr>
      <w:tr w:rsidR="009526E6" w14:paraId="0A9C75E8" w14:textId="77777777">
        <w:tc>
          <w:tcPr>
            <w:tcW w:w="4464" w:type="dxa"/>
          </w:tcPr>
          <w:p w14:paraId="63550568" w14:textId="77777777" w:rsidR="009526E6" w:rsidRDefault="009526E6">
            <w:pPr>
              <w:rPr>
                <w:rFonts w:ascii="Arial" w:hAnsi="Arial"/>
                <w:sz w:val="22"/>
              </w:rPr>
            </w:pPr>
            <w:r>
              <w:rPr>
                <w:rFonts w:ascii="Arial" w:hAnsi="Arial"/>
                <w:sz w:val="22"/>
              </w:rPr>
              <w:t>AQD Contact:</w:t>
            </w:r>
          </w:p>
        </w:tc>
        <w:tc>
          <w:tcPr>
            <w:tcW w:w="5796" w:type="dxa"/>
          </w:tcPr>
          <w:p w14:paraId="4FBD64CF" w14:textId="77777777" w:rsidR="00266404" w:rsidRDefault="00562823" w:rsidP="009E18BD">
            <w:pPr>
              <w:rPr>
                <w:rFonts w:ascii="Arial" w:hAnsi="Arial" w:cs="Arial"/>
                <w:sz w:val="22"/>
                <w:szCs w:val="22"/>
              </w:rPr>
            </w:pPr>
            <w:bookmarkStart w:id="44" w:name="Text28"/>
            <w:r>
              <w:rPr>
                <w:rFonts w:ascii="Arial" w:hAnsi="Arial" w:cs="Arial"/>
                <w:sz w:val="22"/>
                <w:szCs w:val="22"/>
              </w:rPr>
              <w:t xml:space="preserve">Joel Asher, Environmental Quality Analyst, </w:t>
            </w:r>
          </w:p>
          <w:p w14:paraId="2FD146F8" w14:textId="4F4518F5" w:rsidR="009526E6" w:rsidRDefault="00562823" w:rsidP="00BF1EDD">
            <w:pPr>
              <w:rPr>
                <w:rFonts w:ascii="Arial" w:hAnsi="Arial"/>
                <w:sz w:val="22"/>
              </w:rPr>
            </w:pPr>
            <w:r>
              <w:rPr>
                <w:rFonts w:ascii="Arial" w:hAnsi="Arial" w:cs="Arial"/>
                <w:sz w:val="22"/>
                <w:szCs w:val="22"/>
              </w:rPr>
              <w:t>906-250-5123</w:t>
            </w:r>
            <w:bookmarkEnd w:id="44"/>
            <w:r w:rsidR="009526E6" w:rsidRPr="00CA06E7">
              <w:rPr>
                <w:rFonts w:ascii="Arial" w:hAnsi="Arial" w:cs="Arial"/>
                <w:sz w:val="22"/>
                <w:szCs w:val="22"/>
              </w:rPr>
              <w:t xml:space="preserve"> </w:t>
            </w:r>
          </w:p>
        </w:tc>
      </w:tr>
    </w:tbl>
    <w:p w14:paraId="2F6408A5" w14:textId="77777777" w:rsidR="009526E6" w:rsidRDefault="009526E6">
      <w:pPr>
        <w:jc w:val="both"/>
        <w:rPr>
          <w:rFonts w:ascii="Arial" w:hAnsi="Arial"/>
          <w:sz w:val="22"/>
        </w:rPr>
      </w:pPr>
    </w:p>
    <w:p w14:paraId="2BAC60BC" w14:textId="77777777" w:rsidR="009526E6" w:rsidRDefault="009526E6">
      <w:pPr>
        <w:rPr>
          <w:rFonts w:ascii="Arial" w:hAnsi="Arial"/>
          <w:b/>
          <w:sz w:val="22"/>
          <w:u w:val="single"/>
        </w:rPr>
      </w:pPr>
      <w:bookmarkStart w:id="45" w:name="_Toc482691123"/>
      <w:r>
        <w:rPr>
          <w:rFonts w:ascii="Arial" w:hAnsi="Arial"/>
          <w:b/>
          <w:sz w:val="22"/>
          <w:u w:val="single"/>
        </w:rPr>
        <w:t>Summary of Pertinent Comments</w:t>
      </w:r>
      <w:bookmarkEnd w:id="45"/>
    </w:p>
    <w:p w14:paraId="0F07C805" w14:textId="77777777" w:rsidR="009526E6" w:rsidRPr="0082657C" w:rsidRDefault="009526E6">
      <w:pPr>
        <w:rPr>
          <w:rFonts w:ascii="Arial" w:hAnsi="Arial"/>
          <w:sz w:val="22"/>
        </w:rPr>
      </w:pPr>
    </w:p>
    <w:p w14:paraId="38911260" w14:textId="77777777" w:rsidR="00562823" w:rsidRDefault="00575082">
      <w:pPr>
        <w:rPr>
          <w:rFonts w:ascii="Arial" w:hAnsi="Arial"/>
          <w:sz w:val="22"/>
        </w:rPr>
      </w:pPr>
      <w:r>
        <w:rPr>
          <w:rFonts w:ascii="Arial" w:hAnsi="Arial"/>
          <w:sz w:val="22"/>
        </w:rPr>
        <w:t>The EPA was the only party to submit pertinent comments during the 30-day public comment period.</w:t>
      </w:r>
    </w:p>
    <w:p w14:paraId="307ACD4F" w14:textId="77777777" w:rsidR="00575082" w:rsidRDefault="00575082">
      <w:pPr>
        <w:rPr>
          <w:rFonts w:ascii="Arial" w:hAnsi="Arial"/>
          <w:sz w:val="22"/>
        </w:rPr>
      </w:pPr>
    </w:p>
    <w:p w14:paraId="722320C5" w14:textId="77777777" w:rsidR="00575082" w:rsidRDefault="00575082">
      <w:pPr>
        <w:rPr>
          <w:rFonts w:ascii="Arial" w:hAnsi="Arial"/>
          <w:sz w:val="22"/>
        </w:rPr>
      </w:pPr>
      <w:r>
        <w:rPr>
          <w:rFonts w:ascii="Arial" w:hAnsi="Arial"/>
          <w:sz w:val="22"/>
        </w:rPr>
        <w:t>Comments from the EPA included:</w:t>
      </w:r>
    </w:p>
    <w:p w14:paraId="48AD13F0" w14:textId="77777777" w:rsidR="00575082" w:rsidRDefault="00071DB5" w:rsidP="00057963">
      <w:pPr>
        <w:pStyle w:val="ListParagraph"/>
        <w:numPr>
          <w:ilvl w:val="0"/>
          <w:numId w:val="9"/>
        </w:numPr>
        <w:ind w:left="720"/>
        <w:rPr>
          <w:rFonts w:ascii="Arial" w:hAnsi="Arial"/>
          <w:sz w:val="22"/>
        </w:rPr>
      </w:pPr>
      <w:r>
        <w:rPr>
          <w:rFonts w:ascii="Arial" w:hAnsi="Arial"/>
          <w:sz w:val="22"/>
        </w:rPr>
        <w:t>Request for a</w:t>
      </w:r>
      <w:r w:rsidR="00575082">
        <w:rPr>
          <w:rFonts w:ascii="Arial" w:hAnsi="Arial"/>
          <w:sz w:val="22"/>
        </w:rPr>
        <w:t xml:space="preserve">dditional information </w:t>
      </w:r>
      <w:r>
        <w:rPr>
          <w:rFonts w:ascii="Arial" w:hAnsi="Arial"/>
          <w:sz w:val="22"/>
        </w:rPr>
        <w:t>regarding</w:t>
      </w:r>
      <w:r w:rsidR="00575082">
        <w:rPr>
          <w:rFonts w:ascii="Arial" w:hAnsi="Arial"/>
          <w:sz w:val="22"/>
        </w:rPr>
        <w:t xml:space="preserve"> the synthetic minor status of the</w:t>
      </w:r>
      <w:r>
        <w:rPr>
          <w:rFonts w:ascii="Arial" w:hAnsi="Arial"/>
          <w:sz w:val="22"/>
        </w:rPr>
        <w:t xml:space="preserve"> facil</w:t>
      </w:r>
      <w:r w:rsidR="008863D5">
        <w:rPr>
          <w:rFonts w:ascii="Arial" w:hAnsi="Arial"/>
          <w:sz w:val="22"/>
        </w:rPr>
        <w:t>i</w:t>
      </w:r>
      <w:r>
        <w:rPr>
          <w:rFonts w:ascii="Arial" w:hAnsi="Arial"/>
          <w:sz w:val="22"/>
        </w:rPr>
        <w:t>ty</w:t>
      </w:r>
      <w:r w:rsidR="00575082">
        <w:rPr>
          <w:rFonts w:ascii="Arial" w:hAnsi="Arial"/>
          <w:sz w:val="22"/>
        </w:rPr>
        <w:t>.</w:t>
      </w:r>
    </w:p>
    <w:p w14:paraId="32E2A718" w14:textId="77777777" w:rsidR="00575082" w:rsidRDefault="00575082" w:rsidP="00057963">
      <w:pPr>
        <w:pStyle w:val="ListParagraph"/>
        <w:numPr>
          <w:ilvl w:val="0"/>
          <w:numId w:val="9"/>
        </w:numPr>
        <w:ind w:left="720"/>
        <w:rPr>
          <w:rFonts w:ascii="Arial" w:hAnsi="Arial"/>
          <w:sz w:val="22"/>
        </w:rPr>
      </w:pPr>
      <w:r>
        <w:rPr>
          <w:rFonts w:ascii="Arial" w:hAnsi="Arial"/>
          <w:sz w:val="22"/>
        </w:rPr>
        <w:t>Review the ROP to ensure additional terms originating from the permit to install were not omitted.</w:t>
      </w:r>
    </w:p>
    <w:p w14:paraId="3C311371" w14:textId="77777777" w:rsidR="00575082" w:rsidRDefault="00575082" w:rsidP="00057963">
      <w:pPr>
        <w:pStyle w:val="ListParagraph"/>
        <w:numPr>
          <w:ilvl w:val="0"/>
          <w:numId w:val="9"/>
        </w:numPr>
        <w:ind w:left="720"/>
        <w:rPr>
          <w:rFonts w:ascii="Arial" w:hAnsi="Arial"/>
          <w:sz w:val="22"/>
        </w:rPr>
      </w:pPr>
      <w:r>
        <w:rPr>
          <w:rFonts w:ascii="Arial" w:hAnsi="Arial"/>
          <w:sz w:val="22"/>
        </w:rPr>
        <w:t>Review CAM references to ensure they are from the most recen</w:t>
      </w:r>
      <w:r w:rsidR="00071DB5">
        <w:rPr>
          <w:rFonts w:ascii="Arial" w:hAnsi="Arial"/>
          <w:sz w:val="22"/>
        </w:rPr>
        <w:t>tly approved CAM te</w:t>
      </w:r>
      <w:r>
        <w:rPr>
          <w:rFonts w:ascii="Arial" w:hAnsi="Arial"/>
          <w:sz w:val="22"/>
        </w:rPr>
        <w:t>mplate.</w:t>
      </w:r>
    </w:p>
    <w:p w14:paraId="41C3BA15" w14:textId="77777777" w:rsidR="00575082" w:rsidRDefault="00575082" w:rsidP="00057963">
      <w:pPr>
        <w:pStyle w:val="ListParagraph"/>
        <w:numPr>
          <w:ilvl w:val="0"/>
          <w:numId w:val="9"/>
        </w:numPr>
        <w:ind w:left="720"/>
        <w:rPr>
          <w:rFonts w:ascii="Arial" w:hAnsi="Arial"/>
          <w:sz w:val="22"/>
        </w:rPr>
      </w:pPr>
      <w:r>
        <w:rPr>
          <w:rFonts w:ascii="Arial" w:hAnsi="Arial"/>
          <w:sz w:val="22"/>
        </w:rPr>
        <w:t>Verify if em</w:t>
      </w:r>
      <w:r w:rsidR="004C4AD4">
        <w:rPr>
          <w:rFonts w:ascii="Arial" w:hAnsi="Arial"/>
          <w:sz w:val="22"/>
        </w:rPr>
        <w:t>ission units are included in a Malfunction Abatement P</w:t>
      </w:r>
      <w:r>
        <w:rPr>
          <w:rFonts w:ascii="Arial" w:hAnsi="Arial"/>
          <w:sz w:val="22"/>
        </w:rPr>
        <w:t>lan</w:t>
      </w:r>
      <w:r w:rsidR="004C4AD4">
        <w:rPr>
          <w:rFonts w:ascii="Arial" w:hAnsi="Arial"/>
          <w:sz w:val="22"/>
        </w:rPr>
        <w:t xml:space="preserve"> (MAP)</w:t>
      </w:r>
      <w:r>
        <w:rPr>
          <w:rFonts w:ascii="Arial" w:hAnsi="Arial"/>
          <w:sz w:val="22"/>
        </w:rPr>
        <w:t xml:space="preserve"> and include in the ROP as appropriate.</w:t>
      </w:r>
    </w:p>
    <w:p w14:paraId="0CC67DEA" w14:textId="77777777" w:rsidR="00575082" w:rsidRDefault="001C6325" w:rsidP="00057963">
      <w:pPr>
        <w:pStyle w:val="ListParagraph"/>
        <w:numPr>
          <w:ilvl w:val="0"/>
          <w:numId w:val="9"/>
        </w:numPr>
        <w:ind w:left="720"/>
        <w:rPr>
          <w:rFonts w:ascii="Arial" w:hAnsi="Arial"/>
          <w:sz w:val="22"/>
        </w:rPr>
      </w:pPr>
      <w:r>
        <w:rPr>
          <w:rFonts w:ascii="Arial" w:hAnsi="Arial"/>
          <w:sz w:val="22"/>
        </w:rPr>
        <w:t>Verif</w:t>
      </w:r>
      <w:r w:rsidR="004C4AD4">
        <w:rPr>
          <w:rFonts w:ascii="Arial" w:hAnsi="Arial"/>
          <w:sz w:val="22"/>
        </w:rPr>
        <w:t>y all citations referring to a MAP</w:t>
      </w:r>
      <w:r>
        <w:rPr>
          <w:rFonts w:ascii="Arial" w:hAnsi="Arial"/>
          <w:sz w:val="22"/>
        </w:rPr>
        <w:t xml:space="preserve"> include the plan is approved by the AQD District Supervisor and is implemented and maintained.</w:t>
      </w:r>
    </w:p>
    <w:p w14:paraId="35D93C05" w14:textId="77777777" w:rsidR="001C6325" w:rsidRDefault="001C6325" w:rsidP="00057963">
      <w:pPr>
        <w:pStyle w:val="ListParagraph"/>
        <w:numPr>
          <w:ilvl w:val="0"/>
          <w:numId w:val="9"/>
        </w:numPr>
        <w:ind w:left="720"/>
        <w:rPr>
          <w:rFonts w:ascii="Arial" w:hAnsi="Arial"/>
          <w:sz w:val="22"/>
        </w:rPr>
      </w:pPr>
      <w:r>
        <w:rPr>
          <w:rFonts w:ascii="Arial" w:hAnsi="Arial"/>
          <w:sz w:val="22"/>
        </w:rPr>
        <w:t>Review and ensure consistent wording between emission unit requirements.</w:t>
      </w:r>
    </w:p>
    <w:p w14:paraId="69E066A1" w14:textId="77777777" w:rsidR="001C6325" w:rsidRDefault="00071DB5" w:rsidP="00057963">
      <w:pPr>
        <w:pStyle w:val="ListParagraph"/>
        <w:numPr>
          <w:ilvl w:val="0"/>
          <w:numId w:val="9"/>
        </w:numPr>
        <w:ind w:left="720"/>
        <w:rPr>
          <w:rFonts w:ascii="Arial" w:hAnsi="Arial"/>
          <w:sz w:val="22"/>
        </w:rPr>
      </w:pPr>
      <w:r>
        <w:rPr>
          <w:rFonts w:ascii="Arial" w:hAnsi="Arial"/>
          <w:sz w:val="22"/>
        </w:rPr>
        <w:t>Request for explanation of specific conditions in EUDRYERRC.</w:t>
      </w:r>
    </w:p>
    <w:p w14:paraId="60CE0E05" w14:textId="77777777" w:rsidR="00071DB5" w:rsidRDefault="00071DB5" w:rsidP="00057963">
      <w:pPr>
        <w:pStyle w:val="ListParagraph"/>
        <w:numPr>
          <w:ilvl w:val="0"/>
          <w:numId w:val="9"/>
        </w:numPr>
        <w:ind w:left="720"/>
        <w:rPr>
          <w:rFonts w:ascii="Arial" w:hAnsi="Arial"/>
          <w:sz w:val="22"/>
        </w:rPr>
      </w:pPr>
      <w:r>
        <w:rPr>
          <w:rFonts w:ascii="Arial" w:hAnsi="Arial"/>
          <w:sz w:val="22"/>
        </w:rPr>
        <w:t>Request for clarification of conditions in FGCIRICEMACT and FGSIRICEMACT.</w:t>
      </w:r>
    </w:p>
    <w:p w14:paraId="5BFCC65B" w14:textId="77777777" w:rsidR="00071DB5" w:rsidRDefault="00071DB5" w:rsidP="00057963">
      <w:pPr>
        <w:pStyle w:val="ListParagraph"/>
        <w:numPr>
          <w:ilvl w:val="0"/>
          <w:numId w:val="9"/>
        </w:numPr>
        <w:ind w:left="720"/>
        <w:rPr>
          <w:rFonts w:ascii="Arial" w:hAnsi="Arial"/>
          <w:sz w:val="22"/>
        </w:rPr>
      </w:pPr>
      <w:r>
        <w:rPr>
          <w:rFonts w:ascii="Arial" w:hAnsi="Arial"/>
          <w:sz w:val="22"/>
        </w:rPr>
        <w:t>Justification of the indicator for CAM requirements for EUBAGHOUSE1, EUBAGHOUSE2, and EUBAGHOUSE3.</w:t>
      </w:r>
    </w:p>
    <w:p w14:paraId="0B528A85" w14:textId="77777777" w:rsidR="00071DB5" w:rsidRPr="00FA61D3" w:rsidRDefault="00071DB5" w:rsidP="00057963">
      <w:pPr>
        <w:pStyle w:val="ListParagraph"/>
        <w:numPr>
          <w:ilvl w:val="0"/>
          <w:numId w:val="9"/>
        </w:numPr>
        <w:ind w:left="720"/>
        <w:rPr>
          <w:rFonts w:ascii="Arial" w:hAnsi="Arial"/>
          <w:sz w:val="22"/>
        </w:rPr>
      </w:pPr>
      <w:r>
        <w:rPr>
          <w:rFonts w:ascii="Arial" w:hAnsi="Arial"/>
          <w:sz w:val="22"/>
        </w:rPr>
        <w:t>Clarification of CAM applicability for EUBAG</w:t>
      </w:r>
      <w:r w:rsidR="00D531D8">
        <w:rPr>
          <w:rFonts w:ascii="Arial" w:hAnsi="Arial"/>
          <w:sz w:val="22"/>
        </w:rPr>
        <w:t>HOUSE5, EUBAGHOUSE6, EUBAGHOUSE8, and EUBAGHOUSE9</w:t>
      </w:r>
      <w:r>
        <w:rPr>
          <w:rFonts w:ascii="Arial" w:hAnsi="Arial"/>
          <w:sz w:val="22"/>
        </w:rPr>
        <w:t>.</w:t>
      </w:r>
    </w:p>
    <w:p w14:paraId="7898D4A6" w14:textId="77777777" w:rsidR="00266404" w:rsidRPr="008863D5" w:rsidRDefault="00266404" w:rsidP="00057963">
      <w:pPr>
        <w:ind w:left="720" w:hanging="360"/>
        <w:rPr>
          <w:rFonts w:ascii="Arial" w:hAnsi="Arial"/>
          <w:sz w:val="22"/>
        </w:rPr>
      </w:pPr>
    </w:p>
    <w:p w14:paraId="1A22D752" w14:textId="77777777" w:rsidR="00951208" w:rsidRDefault="00377136" w:rsidP="00FA61D3">
      <w:pPr>
        <w:pStyle w:val="ListParagraph"/>
        <w:ind w:left="0"/>
        <w:jc w:val="both"/>
        <w:rPr>
          <w:rFonts w:ascii="Arial" w:hAnsi="Arial"/>
          <w:sz w:val="22"/>
        </w:rPr>
      </w:pPr>
      <w:r>
        <w:rPr>
          <w:rFonts w:ascii="Arial" w:hAnsi="Arial"/>
          <w:sz w:val="22"/>
        </w:rPr>
        <w:t xml:space="preserve">The facility is considered a synthetic minor source for </w:t>
      </w:r>
      <w:r w:rsidR="00266404">
        <w:rPr>
          <w:rFonts w:ascii="Arial" w:hAnsi="Arial"/>
          <w:sz w:val="22"/>
        </w:rPr>
        <w:t>hazardous air pollutants (</w:t>
      </w:r>
      <w:r>
        <w:rPr>
          <w:rFonts w:ascii="Arial" w:hAnsi="Arial"/>
          <w:sz w:val="22"/>
        </w:rPr>
        <w:t>HAPS</w:t>
      </w:r>
      <w:r w:rsidR="00266404">
        <w:rPr>
          <w:rFonts w:ascii="Arial" w:hAnsi="Arial"/>
          <w:sz w:val="22"/>
        </w:rPr>
        <w:t>)</w:t>
      </w:r>
      <w:r>
        <w:rPr>
          <w:rFonts w:ascii="Arial" w:hAnsi="Arial"/>
          <w:sz w:val="22"/>
        </w:rPr>
        <w:t>.  It has voluntarily accepted the limits specified under the Source Wide Conditions section of the ROP.  These limit the facility to less than 9 tons per year (</w:t>
      </w:r>
      <w:proofErr w:type="spellStart"/>
      <w:r>
        <w:rPr>
          <w:rFonts w:ascii="Arial" w:hAnsi="Arial"/>
          <w:sz w:val="22"/>
        </w:rPr>
        <w:t>tpy</w:t>
      </w:r>
      <w:proofErr w:type="spellEnd"/>
      <w:r>
        <w:rPr>
          <w:rFonts w:ascii="Arial" w:hAnsi="Arial"/>
          <w:sz w:val="22"/>
        </w:rPr>
        <w:t xml:space="preserve">) of each individual HAP and less than 22.5 </w:t>
      </w:r>
      <w:proofErr w:type="spellStart"/>
      <w:r>
        <w:rPr>
          <w:rFonts w:ascii="Arial" w:hAnsi="Arial"/>
          <w:sz w:val="22"/>
        </w:rPr>
        <w:t>tpy</w:t>
      </w:r>
      <w:proofErr w:type="spellEnd"/>
      <w:r>
        <w:rPr>
          <w:rFonts w:ascii="Arial" w:hAnsi="Arial"/>
          <w:sz w:val="22"/>
        </w:rPr>
        <w:t xml:space="preserve"> of aggregate HAPs.  </w:t>
      </w:r>
      <w:r w:rsidR="00852782">
        <w:rPr>
          <w:rFonts w:ascii="Arial" w:hAnsi="Arial"/>
          <w:sz w:val="22"/>
        </w:rPr>
        <w:t xml:space="preserve">EUPRESS is the emission unit of concern regarding HAPS.  EUPRESS has a production limit of 90,500 tons of finished products per year.  The facility is required to calculate the amount of finished products produced for the previous 12-calendar month period by the tenth day of each calendar month.  </w:t>
      </w:r>
      <w:r>
        <w:rPr>
          <w:rFonts w:ascii="Arial" w:hAnsi="Arial"/>
          <w:sz w:val="22"/>
        </w:rPr>
        <w:t xml:space="preserve">HAP emission rates are calculated on a 12 month rolling time period at the end of each calendar month.  These calculations are based on emission factors determined from emission stack testing done by the facility.  Total facility production is multiplied by the emissions factor to determine total HAP emissions.  Stack test protocols are monitored and evaluated by the AQD Technical Programs Unit to ensure emission factors are a true </w:t>
      </w:r>
      <w:r w:rsidR="00BE23EF">
        <w:rPr>
          <w:rFonts w:ascii="Arial" w:hAnsi="Arial"/>
          <w:sz w:val="22"/>
        </w:rPr>
        <w:t>measure</w:t>
      </w:r>
      <w:r>
        <w:rPr>
          <w:rFonts w:ascii="Arial" w:hAnsi="Arial"/>
          <w:sz w:val="22"/>
        </w:rPr>
        <w:t xml:space="preserve"> of the actual facility emissions.</w:t>
      </w:r>
      <w:r w:rsidR="00BE23EF">
        <w:rPr>
          <w:rFonts w:ascii="Arial" w:hAnsi="Arial"/>
          <w:sz w:val="22"/>
        </w:rPr>
        <w:t xml:space="preserve">  All emission activities are considered in the source-</w:t>
      </w:r>
      <w:r w:rsidR="00BE23EF">
        <w:rPr>
          <w:rFonts w:ascii="Arial" w:hAnsi="Arial"/>
          <w:sz w:val="22"/>
        </w:rPr>
        <w:lastRenderedPageBreak/>
        <w:t>wide limits.  Monthly emission rate calculations conducted by the facility use the most recent stack test data to determine total HAP emissions.</w:t>
      </w:r>
    </w:p>
    <w:p w14:paraId="45AB37BC" w14:textId="77777777" w:rsidR="007A4C64" w:rsidRDefault="007A4C64" w:rsidP="00FA61D3">
      <w:pPr>
        <w:pStyle w:val="ListParagraph"/>
        <w:ind w:left="0"/>
        <w:jc w:val="both"/>
        <w:rPr>
          <w:rFonts w:ascii="Arial" w:hAnsi="Arial"/>
          <w:sz w:val="22"/>
        </w:rPr>
      </w:pPr>
    </w:p>
    <w:p w14:paraId="5486040F" w14:textId="77777777" w:rsidR="00951208" w:rsidRDefault="00951208" w:rsidP="00FA61D3">
      <w:pPr>
        <w:pStyle w:val="ListParagraph"/>
        <w:ind w:left="0"/>
        <w:jc w:val="both"/>
        <w:rPr>
          <w:rFonts w:ascii="Arial" w:hAnsi="Arial"/>
          <w:sz w:val="22"/>
        </w:rPr>
      </w:pPr>
      <w:r>
        <w:rPr>
          <w:rFonts w:ascii="Arial" w:hAnsi="Arial"/>
          <w:sz w:val="22"/>
        </w:rPr>
        <w:t xml:space="preserve">EUDRYERRC, Section 1 * states, “If the tested emission factor for EUDRYERRC is lower than the emission limit for CO and/or VOC in this Section, the tested emission factor may be used to determine compliance with the tons per year limit.”  This statement is </w:t>
      </w:r>
      <w:r w:rsidR="009E18BD">
        <w:rPr>
          <w:rFonts w:ascii="Arial" w:hAnsi="Arial"/>
          <w:sz w:val="22"/>
        </w:rPr>
        <w:t>intended to be used for compliance determination with limits specified within the ROP.</w:t>
      </w:r>
    </w:p>
    <w:p w14:paraId="34568858" w14:textId="77777777" w:rsidR="007A4C64" w:rsidRDefault="007A4C64" w:rsidP="00FA61D3">
      <w:pPr>
        <w:pStyle w:val="ListParagraph"/>
        <w:ind w:left="0"/>
        <w:jc w:val="both"/>
        <w:rPr>
          <w:rFonts w:ascii="Arial" w:hAnsi="Arial"/>
          <w:sz w:val="22"/>
        </w:rPr>
      </w:pPr>
    </w:p>
    <w:p w14:paraId="76B96A16" w14:textId="77777777" w:rsidR="009E18BD" w:rsidRPr="007A4C64" w:rsidRDefault="009E18BD" w:rsidP="00FA61D3">
      <w:pPr>
        <w:pStyle w:val="ListParagraph"/>
        <w:ind w:left="0"/>
        <w:jc w:val="both"/>
        <w:rPr>
          <w:rFonts w:ascii="Arial" w:hAnsi="Arial"/>
          <w:sz w:val="22"/>
        </w:rPr>
      </w:pPr>
      <w:r>
        <w:rPr>
          <w:rFonts w:ascii="Arial" w:hAnsi="Arial"/>
          <w:sz w:val="22"/>
        </w:rPr>
        <w:t>In the January 25, 2016</w:t>
      </w:r>
      <w:r w:rsidR="004072DE">
        <w:rPr>
          <w:rFonts w:ascii="Arial" w:hAnsi="Arial"/>
          <w:sz w:val="22"/>
        </w:rPr>
        <w:t>,</w:t>
      </w:r>
      <w:r>
        <w:rPr>
          <w:rFonts w:ascii="Arial" w:hAnsi="Arial"/>
          <w:sz w:val="22"/>
        </w:rPr>
        <w:t xml:space="preserve"> Staff Report, the following was included regarding the EUDRYERRC west electrostatic precipitator (WESP) and C</w:t>
      </w:r>
      <w:r w:rsidR="004C4AD4">
        <w:rPr>
          <w:rFonts w:ascii="Arial" w:hAnsi="Arial"/>
          <w:sz w:val="22"/>
        </w:rPr>
        <w:t xml:space="preserve">ompliance </w:t>
      </w:r>
      <w:r>
        <w:rPr>
          <w:rFonts w:ascii="Arial" w:hAnsi="Arial"/>
          <w:sz w:val="22"/>
        </w:rPr>
        <w:t>A</w:t>
      </w:r>
      <w:r w:rsidR="004C4AD4">
        <w:rPr>
          <w:rFonts w:ascii="Arial" w:hAnsi="Arial"/>
          <w:sz w:val="22"/>
        </w:rPr>
        <w:t xml:space="preserve">ssurance </w:t>
      </w:r>
      <w:r>
        <w:rPr>
          <w:rFonts w:ascii="Arial" w:hAnsi="Arial"/>
          <w:sz w:val="22"/>
        </w:rPr>
        <w:t>M</w:t>
      </w:r>
      <w:r w:rsidR="004C4AD4">
        <w:rPr>
          <w:rFonts w:ascii="Arial" w:hAnsi="Arial"/>
          <w:sz w:val="22"/>
        </w:rPr>
        <w:t>onitoring (CAM)</w:t>
      </w:r>
      <w:r>
        <w:rPr>
          <w:rFonts w:ascii="Arial" w:hAnsi="Arial"/>
          <w:sz w:val="22"/>
        </w:rPr>
        <w:t xml:space="preserve"> </w:t>
      </w:r>
      <w:r w:rsidR="007A4C64">
        <w:rPr>
          <w:rFonts w:ascii="Arial" w:hAnsi="Arial"/>
          <w:sz w:val="22"/>
        </w:rPr>
        <w:t>applicability</w:t>
      </w:r>
      <w:r>
        <w:rPr>
          <w:rFonts w:ascii="Arial" w:hAnsi="Arial"/>
          <w:sz w:val="22"/>
        </w:rPr>
        <w:t>, “</w:t>
      </w:r>
      <w:r w:rsidRPr="00AF3560">
        <w:rPr>
          <w:rFonts w:ascii="Arial" w:hAnsi="Arial" w:cs="Arial"/>
          <w:sz w:val="22"/>
          <w:szCs w:val="22"/>
        </w:rPr>
        <w:t>The indicator level of the WESP voltage was selected based upon the level maintained during normal operation which is typically above 30 kV.</w:t>
      </w:r>
      <w:r>
        <w:rPr>
          <w:rFonts w:ascii="Arial" w:hAnsi="Arial" w:cs="Arial"/>
          <w:sz w:val="22"/>
          <w:szCs w:val="22"/>
        </w:rPr>
        <w:t>”  This language may be potentially confusing.  For clarification it should read, “</w:t>
      </w:r>
      <w:r w:rsidRPr="00AF3560">
        <w:rPr>
          <w:rFonts w:ascii="Arial" w:hAnsi="Arial" w:cs="Arial"/>
          <w:sz w:val="22"/>
          <w:szCs w:val="22"/>
        </w:rPr>
        <w:t>The indicator level of the WESP voltage was selected based upon the level maintained during normal operation which is above 30 kV.</w:t>
      </w:r>
      <w:r>
        <w:rPr>
          <w:rFonts w:ascii="Arial" w:hAnsi="Arial" w:cs="Arial"/>
          <w:sz w:val="22"/>
          <w:szCs w:val="22"/>
        </w:rPr>
        <w:t xml:space="preserve">  A WESP voltage of less than 30 kV would indicate an excursion.”</w:t>
      </w:r>
    </w:p>
    <w:p w14:paraId="4227D131" w14:textId="77777777" w:rsidR="007A4C64" w:rsidRPr="009E18BD" w:rsidRDefault="007A4C64" w:rsidP="00FA61D3">
      <w:pPr>
        <w:pStyle w:val="ListParagraph"/>
        <w:ind w:left="0"/>
        <w:jc w:val="both"/>
        <w:rPr>
          <w:rFonts w:ascii="Arial" w:hAnsi="Arial"/>
          <w:sz w:val="22"/>
        </w:rPr>
      </w:pPr>
    </w:p>
    <w:p w14:paraId="0C9120BE" w14:textId="77777777" w:rsidR="00F1142E" w:rsidRDefault="004C4AD4" w:rsidP="00FA61D3">
      <w:pPr>
        <w:pStyle w:val="ListParagraph"/>
        <w:ind w:left="0"/>
        <w:jc w:val="both"/>
        <w:rPr>
          <w:rFonts w:ascii="Arial" w:hAnsi="Arial"/>
          <w:sz w:val="22"/>
        </w:rPr>
      </w:pPr>
      <w:r>
        <w:rPr>
          <w:rFonts w:ascii="Arial" w:hAnsi="Arial"/>
          <w:sz w:val="22"/>
        </w:rPr>
        <w:t>After receiving</w:t>
      </w:r>
      <w:r w:rsidR="00F1142E">
        <w:rPr>
          <w:rFonts w:ascii="Arial" w:hAnsi="Arial"/>
          <w:sz w:val="22"/>
        </w:rPr>
        <w:t xml:space="preserve"> comments from </w:t>
      </w:r>
      <w:r>
        <w:rPr>
          <w:rFonts w:ascii="Arial" w:hAnsi="Arial"/>
          <w:sz w:val="22"/>
        </w:rPr>
        <w:t xml:space="preserve">the </w:t>
      </w:r>
      <w:r w:rsidR="00F1142E">
        <w:rPr>
          <w:rFonts w:ascii="Arial" w:hAnsi="Arial"/>
          <w:sz w:val="22"/>
        </w:rPr>
        <w:t xml:space="preserve">EPA a request was made of the facility to perform a thorough facility-wide CAM Applicability Determination.  This was provided to the Department indicating changes to the facility’s CAM Plan.  A final determination was made indicating the facility has two emission units subject to CAM; EUDRYERRC and EUKONUSTOH.  EUKONUSTOH was not previously identified as CAM subject.  Appropriate changes to </w:t>
      </w:r>
      <w:r>
        <w:rPr>
          <w:rFonts w:ascii="Arial" w:hAnsi="Arial"/>
          <w:sz w:val="22"/>
        </w:rPr>
        <w:t xml:space="preserve">the </w:t>
      </w:r>
      <w:r w:rsidR="00F1142E">
        <w:rPr>
          <w:rFonts w:ascii="Arial" w:hAnsi="Arial"/>
          <w:sz w:val="22"/>
        </w:rPr>
        <w:t>ROP were made to reflect this change.</w:t>
      </w:r>
    </w:p>
    <w:p w14:paraId="36A1C7A1" w14:textId="77777777" w:rsidR="00F1142E" w:rsidRDefault="00F1142E" w:rsidP="00FA61D3">
      <w:pPr>
        <w:pStyle w:val="ListParagraph"/>
        <w:ind w:left="0"/>
        <w:jc w:val="both"/>
        <w:rPr>
          <w:rFonts w:ascii="Arial" w:hAnsi="Arial"/>
          <w:sz w:val="22"/>
        </w:rPr>
      </w:pPr>
    </w:p>
    <w:p w14:paraId="77744493" w14:textId="77777777" w:rsidR="00F1142E" w:rsidRDefault="00F1142E" w:rsidP="00FA61D3">
      <w:pPr>
        <w:pStyle w:val="ListParagraph"/>
        <w:ind w:left="0"/>
        <w:jc w:val="both"/>
        <w:rPr>
          <w:rFonts w:ascii="Arial" w:hAnsi="Arial"/>
          <w:sz w:val="22"/>
        </w:rPr>
      </w:pPr>
      <w:r>
        <w:rPr>
          <w:rFonts w:ascii="Arial" w:hAnsi="Arial"/>
          <w:sz w:val="22"/>
        </w:rPr>
        <w:t>The baghouses previously cited as subject to CAM (EUBAGHOUSE1, EUBAGHOUSE2, and EUBAGHOUSE3), and the baghouses called into question via EPA’s comments (</w:t>
      </w:r>
      <w:r w:rsidRPr="00FA61D3">
        <w:rPr>
          <w:rFonts w:ascii="Arial" w:hAnsi="Arial"/>
          <w:sz w:val="22"/>
        </w:rPr>
        <w:t>EUBAGHOUSE5, EUBAGHOUSE6, EUBAGHOUSE8, and EUBAGHOUSE9</w:t>
      </w:r>
      <w:r w:rsidRPr="00F1142E">
        <w:rPr>
          <w:rFonts w:ascii="Arial" w:hAnsi="Arial"/>
          <w:sz w:val="22"/>
        </w:rPr>
        <w:t>) are all deemed not subje</w:t>
      </w:r>
      <w:r>
        <w:rPr>
          <w:rFonts w:ascii="Arial" w:hAnsi="Arial"/>
          <w:sz w:val="22"/>
        </w:rPr>
        <w:t>ct to CAM.  These baghouses are used to recover material for recycle into the process or the fuel system.  These baghouses are considered inherent process equipment as defined in 40 CFR 64.1 and are exempt from the CAM requirements.</w:t>
      </w:r>
    </w:p>
    <w:p w14:paraId="4277BA7B" w14:textId="77777777" w:rsidR="00791106" w:rsidRDefault="00791106" w:rsidP="00FA61D3">
      <w:pPr>
        <w:pStyle w:val="ListParagraph"/>
        <w:ind w:left="0"/>
        <w:jc w:val="both"/>
        <w:rPr>
          <w:rFonts w:ascii="Arial" w:hAnsi="Arial"/>
          <w:sz w:val="22"/>
        </w:rPr>
      </w:pPr>
    </w:p>
    <w:p w14:paraId="0639DCED" w14:textId="77777777" w:rsidR="00791106" w:rsidRPr="00FA61D3" w:rsidRDefault="00791106" w:rsidP="00FA61D3">
      <w:pPr>
        <w:pStyle w:val="ListParagraph"/>
        <w:ind w:left="0"/>
        <w:jc w:val="both"/>
        <w:rPr>
          <w:rFonts w:ascii="Arial" w:hAnsi="Arial"/>
          <w:sz w:val="22"/>
        </w:rPr>
      </w:pPr>
      <w:r>
        <w:rPr>
          <w:rFonts w:ascii="Arial" w:hAnsi="Arial"/>
          <w:sz w:val="22"/>
        </w:rPr>
        <w:t xml:space="preserve">The facility maintains a MAP for each of these emission units.  The MAP will be posted with the Proposed ROP. </w:t>
      </w:r>
    </w:p>
    <w:p w14:paraId="74DD1436" w14:textId="77777777" w:rsidR="00562823" w:rsidRDefault="00562823" w:rsidP="007A4C64">
      <w:pPr>
        <w:jc w:val="both"/>
        <w:rPr>
          <w:rFonts w:ascii="Arial" w:hAnsi="Arial"/>
          <w:sz w:val="22"/>
        </w:rPr>
      </w:pPr>
    </w:p>
    <w:p w14:paraId="605D4A96" w14:textId="25A0F1D6" w:rsidR="009526E6" w:rsidRDefault="009526E6">
      <w:pPr>
        <w:rPr>
          <w:rFonts w:ascii="Arial" w:hAnsi="Arial"/>
          <w:b/>
          <w:sz w:val="22"/>
          <w:u w:val="single"/>
        </w:rPr>
      </w:pPr>
      <w:bookmarkStart w:id="46" w:name="_Toc482691124"/>
      <w:r>
        <w:rPr>
          <w:rFonts w:ascii="Arial" w:hAnsi="Arial"/>
          <w:b/>
          <w:sz w:val="22"/>
          <w:u w:val="single"/>
        </w:rPr>
        <w:t xml:space="preserve">Changes to the </w:t>
      </w:r>
      <w:r w:rsidR="00DD3DEF">
        <w:rPr>
          <w:rFonts w:ascii="Arial" w:hAnsi="Arial"/>
          <w:b/>
          <w:sz w:val="22"/>
          <w:u w:val="single"/>
        </w:rPr>
        <w:t>January 25, 2016</w:t>
      </w:r>
      <w:r>
        <w:rPr>
          <w:rFonts w:ascii="Arial" w:hAnsi="Arial"/>
          <w:b/>
          <w:sz w:val="22"/>
          <w:u w:val="single"/>
        </w:rPr>
        <w:t xml:space="preserve"> </w:t>
      </w:r>
      <w:r w:rsidR="0053017F">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6"/>
    </w:p>
    <w:p w14:paraId="760336C7" w14:textId="77777777" w:rsidR="009526E6" w:rsidRDefault="009526E6">
      <w:pPr>
        <w:rPr>
          <w:rFonts w:ascii="Arial" w:hAnsi="Arial"/>
          <w:sz w:val="22"/>
        </w:rPr>
      </w:pPr>
    </w:p>
    <w:p w14:paraId="74596BC6" w14:textId="77777777" w:rsidR="00617E2B" w:rsidRPr="004072DE" w:rsidRDefault="00617E2B" w:rsidP="00791106">
      <w:pPr>
        <w:pStyle w:val="ListParagraph"/>
        <w:numPr>
          <w:ilvl w:val="0"/>
          <w:numId w:val="10"/>
        </w:numPr>
        <w:spacing w:before="1"/>
        <w:ind w:right="253"/>
        <w:jc w:val="both"/>
        <w:rPr>
          <w:rFonts w:ascii="Arial" w:eastAsia="Arial" w:hAnsi="Arial" w:cs="Arial"/>
          <w:sz w:val="22"/>
          <w:szCs w:val="22"/>
        </w:rPr>
      </w:pPr>
      <w:r>
        <w:rPr>
          <w:rFonts w:ascii="Arial" w:hAnsi="Arial" w:cs="Arial"/>
          <w:sz w:val="22"/>
          <w:szCs w:val="22"/>
        </w:rPr>
        <w:t>Cover page, change “Chris Hare, Acting Upper Peninsula District Supervisor” to “Dan W. Maki, Upper Peninsula District Supervisor</w:t>
      </w:r>
      <w:r w:rsidR="008863D5">
        <w:rPr>
          <w:rFonts w:ascii="Arial" w:hAnsi="Arial" w:cs="Arial"/>
          <w:sz w:val="22"/>
          <w:szCs w:val="22"/>
        </w:rPr>
        <w:t>.</w:t>
      </w:r>
      <w:r>
        <w:rPr>
          <w:rFonts w:ascii="Arial" w:hAnsi="Arial" w:cs="Arial"/>
          <w:sz w:val="22"/>
          <w:szCs w:val="22"/>
        </w:rPr>
        <w:t>”</w:t>
      </w:r>
    </w:p>
    <w:p w14:paraId="258871F5" w14:textId="77777777" w:rsidR="004072DE" w:rsidRPr="00FA61D3" w:rsidRDefault="004072DE" w:rsidP="0082657C">
      <w:pPr>
        <w:pStyle w:val="ListParagraph"/>
        <w:spacing w:before="1"/>
        <w:ind w:left="0" w:right="253"/>
        <w:jc w:val="both"/>
        <w:rPr>
          <w:rFonts w:ascii="Arial" w:eastAsia="Arial" w:hAnsi="Arial" w:cs="Arial"/>
          <w:sz w:val="22"/>
          <w:szCs w:val="22"/>
        </w:rPr>
      </w:pPr>
    </w:p>
    <w:p w14:paraId="7E88948C" w14:textId="77777777" w:rsidR="00791106" w:rsidRDefault="00791106" w:rsidP="00791106">
      <w:pPr>
        <w:pStyle w:val="ListParagraph"/>
        <w:numPr>
          <w:ilvl w:val="0"/>
          <w:numId w:val="10"/>
        </w:numPr>
        <w:spacing w:before="1"/>
        <w:ind w:right="253"/>
        <w:jc w:val="both"/>
        <w:rPr>
          <w:rFonts w:ascii="Arial" w:eastAsia="Arial" w:hAnsi="Arial" w:cs="Arial"/>
          <w:sz w:val="22"/>
          <w:szCs w:val="22"/>
        </w:rPr>
      </w:pPr>
      <w:r w:rsidRPr="00791106">
        <w:rPr>
          <w:rFonts w:ascii="Arial" w:hAnsi="Arial" w:cs="Arial"/>
          <w:sz w:val="22"/>
          <w:szCs w:val="22"/>
        </w:rPr>
        <w:t xml:space="preserve">EUKONUSTOH, DESCRIPTION, the following </w:t>
      </w:r>
      <w:r>
        <w:rPr>
          <w:rFonts w:ascii="Arial" w:hAnsi="Arial" w:cs="Arial"/>
          <w:sz w:val="22"/>
          <w:szCs w:val="22"/>
        </w:rPr>
        <w:t>sentence</w:t>
      </w:r>
      <w:r w:rsidRPr="00791106">
        <w:rPr>
          <w:rFonts w:ascii="Arial" w:hAnsi="Arial" w:cs="Arial"/>
          <w:sz w:val="22"/>
          <w:szCs w:val="22"/>
        </w:rPr>
        <w:t xml:space="preserve"> was added, “</w:t>
      </w:r>
      <w:r w:rsidRPr="00791106">
        <w:rPr>
          <w:rFonts w:ascii="Arial" w:eastAsia="Arial" w:hAnsi="Arial" w:cs="Arial"/>
          <w:sz w:val="22"/>
          <w:szCs w:val="22"/>
        </w:rPr>
        <w:t>EUKONUSTOH is a CAM subject emission unit subject to the requirements of 40 CFR Part 64.  The CAM subject pollutant for this emission unit is PM</w:t>
      </w:r>
      <w:r w:rsidR="008863D5">
        <w:rPr>
          <w:rFonts w:ascii="Arial" w:eastAsia="Arial" w:hAnsi="Arial" w:cs="Arial"/>
          <w:sz w:val="22"/>
          <w:szCs w:val="22"/>
        </w:rPr>
        <w:t>.</w:t>
      </w:r>
      <w:r w:rsidRPr="00791106">
        <w:rPr>
          <w:rFonts w:ascii="Arial" w:eastAsia="Arial" w:hAnsi="Arial" w:cs="Arial"/>
          <w:sz w:val="22"/>
          <w:szCs w:val="22"/>
        </w:rPr>
        <w:t>”</w:t>
      </w:r>
    </w:p>
    <w:p w14:paraId="58B7C92D" w14:textId="77777777" w:rsidR="004072DE" w:rsidRPr="004072DE" w:rsidRDefault="004072DE" w:rsidP="0082657C">
      <w:pPr>
        <w:pStyle w:val="ListParagraph"/>
        <w:ind w:left="0"/>
        <w:rPr>
          <w:rFonts w:ascii="Arial" w:eastAsia="Arial" w:hAnsi="Arial" w:cs="Arial"/>
          <w:sz w:val="22"/>
          <w:szCs w:val="22"/>
        </w:rPr>
      </w:pPr>
    </w:p>
    <w:p w14:paraId="1DADA92D" w14:textId="77777777" w:rsidR="00791106" w:rsidRPr="004072DE" w:rsidRDefault="00791106" w:rsidP="002805F5">
      <w:pPr>
        <w:pStyle w:val="Header"/>
        <w:numPr>
          <w:ilvl w:val="0"/>
          <w:numId w:val="10"/>
        </w:numPr>
        <w:tabs>
          <w:tab w:val="clear" w:pos="4320"/>
          <w:tab w:val="clear" w:pos="8640"/>
        </w:tabs>
        <w:jc w:val="both"/>
        <w:rPr>
          <w:rFonts w:ascii="Arial" w:hAnsi="Arial" w:cs="Arial"/>
          <w:sz w:val="22"/>
          <w:szCs w:val="22"/>
        </w:rPr>
      </w:pPr>
      <w:r w:rsidRPr="00791106">
        <w:rPr>
          <w:rFonts w:ascii="Arial" w:hAnsi="Arial" w:cs="Arial"/>
          <w:sz w:val="22"/>
          <w:szCs w:val="22"/>
        </w:rPr>
        <w:t>EUKONUSTOH,</w:t>
      </w:r>
      <w:r>
        <w:rPr>
          <w:rFonts w:ascii="Arial" w:hAnsi="Arial" w:cs="Arial"/>
          <w:sz w:val="22"/>
          <w:szCs w:val="22"/>
        </w:rPr>
        <w:t xml:space="preserve"> POLLUTION CONTROL EQUIPMENT, the following sentence was added, “</w:t>
      </w:r>
      <w:r w:rsidRPr="00FA61D3">
        <w:rPr>
          <w:rFonts w:ascii="Arial" w:hAnsi="Arial" w:cs="Arial"/>
          <w:color w:val="000000"/>
          <w:sz w:val="22"/>
          <w:szCs w:val="22"/>
        </w:rPr>
        <w:t>This is a CAM subject control device.</w:t>
      </w:r>
      <w:r w:rsidR="008863D5">
        <w:rPr>
          <w:rFonts w:ascii="Arial" w:hAnsi="Arial" w:cs="Arial"/>
          <w:color w:val="000000"/>
          <w:sz w:val="22"/>
          <w:szCs w:val="22"/>
        </w:rPr>
        <w:t>”</w:t>
      </w:r>
    </w:p>
    <w:p w14:paraId="2A3FF76B" w14:textId="77777777" w:rsidR="004072DE" w:rsidRDefault="004072DE" w:rsidP="0082657C">
      <w:pPr>
        <w:pStyle w:val="ListParagraph"/>
        <w:ind w:left="0"/>
        <w:rPr>
          <w:rFonts w:ascii="Arial" w:hAnsi="Arial" w:cs="Arial"/>
          <w:sz w:val="22"/>
          <w:szCs w:val="22"/>
        </w:rPr>
      </w:pPr>
    </w:p>
    <w:p w14:paraId="73039611" w14:textId="77777777" w:rsidR="00791106" w:rsidRDefault="00791106" w:rsidP="002805F5">
      <w:pPr>
        <w:pStyle w:val="Header"/>
        <w:numPr>
          <w:ilvl w:val="0"/>
          <w:numId w:val="10"/>
        </w:numPr>
        <w:tabs>
          <w:tab w:val="clear" w:pos="4320"/>
          <w:tab w:val="clear" w:pos="8640"/>
        </w:tabs>
        <w:jc w:val="both"/>
        <w:rPr>
          <w:rFonts w:ascii="Arial" w:hAnsi="Arial" w:cs="Arial"/>
          <w:sz w:val="22"/>
          <w:szCs w:val="22"/>
        </w:rPr>
      </w:pPr>
      <w:r w:rsidRPr="00791106">
        <w:rPr>
          <w:rFonts w:ascii="Arial" w:hAnsi="Arial" w:cs="Arial"/>
          <w:sz w:val="22"/>
          <w:szCs w:val="22"/>
        </w:rPr>
        <w:t>EUKONUSTOH,</w:t>
      </w:r>
      <w:r>
        <w:rPr>
          <w:rFonts w:ascii="Arial" w:hAnsi="Arial" w:cs="Arial"/>
          <w:sz w:val="22"/>
          <w:szCs w:val="22"/>
        </w:rPr>
        <w:t xml:space="preserve"> SC VI.3 was changed to SC VI.7.</w:t>
      </w:r>
    </w:p>
    <w:p w14:paraId="6BA0EDFA" w14:textId="77777777" w:rsidR="004072DE" w:rsidRDefault="004072DE" w:rsidP="0082657C">
      <w:pPr>
        <w:pStyle w:val="ListParagraph"/>
        <w:ind w:left="0"/>
        <w:rPr>
          <w:rFonts w:ascii="Arial" w:hAnsi="Arial" w:cs="Arial"/>
          <w:sz w:val="22"/>
          <w:szCs w:val="22"/>
        </w:rPr>
      </w:pPr>
    </w:p>
    <w:p w14:paraId="17D68DED" w14:textId="77777777" w:rsidR="00791106" w:rsidRDefault="00791106" w:rsidP="00FA61D3">
      <w:pPr>
        <w:numPr>
          <w:ilvl w:val="0"/>
          <w:numId w:val="10"/>
        </w:numPr>
        <w:jc w:val="both"/>
        <w:rPr>
          <w:rFonts w:ascii="Arial" w:hAnsi="Arial" w:cs="Arial"/>
          <w:sz w:val="22"/>
          <w:szCs w:val="22"/>
        </w:rPr>
      </w:pPr>
      <w:r w:rsidRPr="00791106">
        <w:rPr>
          <w:rFonts w:ascii="Arial" w:hAnsi="Arial" w:cs="Arial"/>
          <w:sz w:val="22"/>
          <w:szCs w:val="22"/>
        </w:rPr>
        <w:t>EUKONUSTOH,</w:t>
      </w:r>
      <w:r>
        <w:rPr>
          <w:rFonts w:ascii="Arial" w:hAnsi="Arial" w:cs="Arial"/>
          <w:sz w:val="22"/>
          <w:szCs w:val="22"/>
        </w:rPr>
        <w:t xml:space="preserve"> SC VI.4 was added to state, “</w:t>
      </w:r>
      <w:r w:rsidRPr="00F62404">
        <w:rPr>
          <w:rFonts w:ascii="Arial" w:hAnsi="Arial" w:cs="Arial"/>
          <w:sz w:val="22"/>
          <w:szCs w:val="22"/>
        </w:rPr>
        <w:t xml:space="preserve">The permittee shall record a daily non-certified visual opacity observation as an indicator of proper operation of the dust collector. </w:t>
      </w:r>
      <w:r w:rsidR="004072DE">
        <w:rPr>
          <w:rFonts w:ascii="Arial" w:hAnsi="Arial" w:cs="Arial"/>
          <w:sz w:val="22"/>
          <w:szCs w:val="22"/>
        </w:rPr>
        <w:t xml:space="preserve"> </w:t>
      </w:r>
      <w:r w:rsidRPr="00F62404">
        <w:rPr>
          <w:rFonts w:ascii="Arial" w:hAnsi="Arial" w:cs="Arial"/>
          <w:sz w:val="22"/>
          <w:szCs w:val="22"/>
        </w:rPr>
        <w:t xml:space="preserve">The indicator is the presence of visible emissions.  </w:t>
      </w:r>
      <w:r w:rsidRPr="00F62404">
        <w:rPr>
          <w:rFonts w:ascii="Arial" w:hAnsi="Arial" w:cs="Arial"/>
          <w:b/>
          <w:sz w:val="22"/>
          <w:szCs w:val="22"/>
        </w:rPr>
        <w:t>(40 CFR 64.6(c)(1)(</w:t>
      </w:r>
      <w:proofErr w:type="spellStart"/>
      <w:r w:rsidRPr="00F62404">
        <w:rPr>
          <w:rFonts w:ascii="Arial" w:hAnsi="Arial" w:cs="Arial"/>
          <w:b/>
          <w:sz w:val="22"/>
          <w:szCs w:val="22"/>
        </w:rPr>
        <w:t>i</w:t>
      </w:r>
      <w:proofErr w:type="spellEnd"/>
      <w:r w:rsidRPr="00F62404">
        <w:rPr>
          <w:rFonts w:ascii="Arial" w:hAnsi="Arial" w:cs="Arial"/>
          <w:b/>
          <w:sz w:val="22"/>
          <w:szCs w:val="22"/>
        </w:rPr>
        <w:t xml:space="preserve"> and ii))</w:t>
      </w:r>
      <w:r w:rsidR="008863D5" w:rsidRPr="008863D5">
        <w:rPr>
          <w:rFonts w:ascii="Arial" w:hAnsi="Arial" w:cs="Arial"/>
          <w:sz w:val="22"/>
          <w:szCs w:val="22"/>
        </w:rPr>
        <w:t>.</w:t>
      </w:r>
      <w:r>
        <w:rPr>
          <w:rFonts w:ascii="Arial" w:hAnsi="Arial" w:cs="Arial"/>
          <w:sz w:val="22"/>
          <w:szCs w:val="22"/>
        </w:rPr>
        <w:t>”</w:t>
      </w:r>
    </w:p>
    <w:p w14:paraId="1D0F8B8D" w14:textId="77777777" w:rsidR="004072DE" w:rsidRDefault="004072DE" w:rsidP="0082657C">
      <w:pPr>
        <w:pStyle w:val="ListParagraph"/>
        <w:ind w:left="0"/>
        <w:rPr>
          <w:rFonts w:ascii="Arial" w:hAnsi="Arial" w:cs="Arial"/>
          <w:sz w:val="22"/>
          <w:szCs w:val="22"/>
        </w:rPr>
      </w:pPr>
    </w:p>
    <w:p w14:paraId="78695A84" w14:textId="77777777" w:rsidR="00791106" w:rsidRDefault="00791106" w:rsidP="002805F5">
      <w:pPr>
        <w:pStyle w:val="Header"/>
        <w:numPr>
          <w:ilvl w:val="0"/>
          <w:numId w:val="10"/>
        </w:numPr>
        <w:tabs>
          <w:tab w:val="clear" w:pos="4320"/>
          <w:tab w:val="clear" w:pos="8640"/>
        </w:tabs>
        <w:jc w:val="both"/>
        <w:rPr>
          <w:rFonts w:ascii="Arial" w:hAnsi="Arial" w:cs="Arial"/>
          <w:sz w:val="22"/>
          <w:szCs w:val="22"/>
        </w:rPr>
      </w:pPr>
      <w:r w:rsidRPr="00F62404">
        <w:rPr>
          <w:rFonts w:ascii="Arial" w:hAnsi="Arial" w:cs="Arial"/>
          <w:sz w:val="22"/>
          <w:szCs w:val="22"/>
        </w:rPr>
        <w:t xml:space="preserve">EUKONUSTOH, SC VI.5 was added to state, “An excursion is a departure from the indicator range of no visible emissions.  The indicator of no visible emissions indicates normal operations.  </w:t>
      </w:r>
      <w:r w:rsidRPr="00F62404">
        <w:rPr>
          <w:rFonts w:ascii="Arial" w:hAnsi="Arial" w:cs="Arial"/>
          <w:b/>
          <w:sz w:val="22"/>
          <w:szCs w:val="22"/>
        </w:rPr>
        <w:t>(40</w:t>
      </w:r>
      <w:r w:rsidR="00CA6A8B">
        <w:rPr>
          <w:rFonts w:ascii="Arial" w:hAnsi="Arial" w:cs="Arial"/>
          <w:b/>
          <w:sz w:val="22"/>
          <w:szCs w:val="22"/>
        </w:rPr>
        <w:t> </w:t>
      </w:r>
      <w:r w:rsidRPr="00F62404">
        <w:rPr>
          <w:rFonts w:ascii="Arial" w:hAnsi="Arial" w:cs="Arial"/>
          <w:b/>
          <w:sz w:val="22"/>
          <w:szCs w:val="22"/>
        </w:rPr>
        <w:t>CFR</w:t>
      </w:r>
      <w:r w:rsidR="00CA6A8B">
        <w:rPr>
          <w:rFonts w:ascii="Arial" w:hAnsi="Arial" w:cs="Arial"/>
          <w:b/>
          <w:sz w:val="22"/>
          <w:szCs w:val="22"/>
        </w:rPr>
        <w:t> </w:t>
      </w:r>
      <w:r w:rsidRPr="00F62404">
        <w:rPr>
          <w:rFonts w:ascii="Arial" w:hAnsi="Arial" w:cs="Arial"/>
          <w:b/>
          <w:sz w:val="22"/>
          <w:szCs w:val="22"/>
        </w:rPr>
        <w:t>64.6(c)(2))</w:t>
      </w:r>
      <w:r w:rsidR="008863D5">
        <w:rPr>
          <w:rFonts w:ascii="Arial" w:hAnsi="Arial" w:cs="Arial"/>
          <w:sz w:val="22"/>
          <w:szCs w:val="22"/>
        </w:rPr>
        <w:t>.</w:t>
      </w:r>
      <w:r w:rsidRPr="00F62404">
        <w:rPr>
          <w:rFonts w:ascii="Arial" w:hAnsi="Arial" w:cs="Arial"/>
          <w:sz w:val="22"/>
          <w:szCs w:val="22"/>
        </w:rPr>
        <w:t>”</w:t>
      </w:r>
    </w:p>
    <w:p w14:paraId="7CC25FED" w14:textId="77777777" w:rsidR="004072DE" w:rsidRDefault="004072DE" w:rsidP="0082657C">
      <w:pPr>
        <w:pStyle w:val="ListParagraph"/>
        <w:ind w:left="0"/>
        <w:rPr>
          <w:rFonts w:ascii="Arial" w:hAnsi="Arial" w:cs="Arial"/>
          <w:sz w:val="22"/>
          <w:szCs w:val="22"/>
        </w:rPr>
      </w:pPr>
    </w:p>
    <w:p w14:paraId="47E70F8B" w14:textId="77777777" w:rsidR="00791106" w:rsidRPr="004072DE" w:rsidRDefault="00791106" w:rsidP="00791106">
      <w:pPr>
        <w:pStyle w:val="ListParagraph"/>
        <w:numPr>
          <w:ilvl w:val="0"/>
          <w:numId w:val="10"/>
        </w:numPr>
        <w:spacing w:line="239" w:lineRule="auto"/>
        <w:ind w:right="268"/>
        <w:contextualSpacing w:val="0"/>
        <w:jc w:val="both"/>
        <w:rPr>
          <w:rFonts w:ascii="Arial" w:eastAsia="Arial" w:hAnsi="Arial" w:cs="Arial"/>
          <w:sz w:val="22"/>
          <w:szCs w:val="22"/>
        </w:rPr>
      </w:pPr>
      <w:r w:rsidRPr="00F62404">
        <w:rPr>
          <w:rFonts w:ascii="Arial" w:hAnsi="Arial" w:cs="Arial"/>
          <w:sz w:val="22"/>
          <w:szCs w:val="22"/>
        </w:rPr>
        <w:lastRenderedPageBreak/>
        <w:t>EUKONUSTOH, SC VI.</w:t>
      </w:r>
      <w:r>
        <w:rPr>
          <w:rFonts w:ascii="Arial" w:hAnsi="Arial" w:cs="Arial"/>
          <w:sz w:val="22"/>
          <w:szCs w:val="22"/>
        </w:rPr>
        <w:t>6</w:t>
      </w:r>
      <w:r w:rsidRPr="00F62404">
        <w:rPr>
          <w:rFonts w:ascii="Arial" w:hAnsi="Arial" w:cs="Arial"/>
          <w:sz w:val="22"/>
          <w:szCs w:val="22"/>
        </w:rPr>
        <w:t xml:space="preserve"> was added to state, “</w:t>
      </w:r>
      <w:r w:rsidRPr="00F62404">
        <w:rPr>
          <w:rFonts w:ascii="Arial" w:eastAsia="Arial" w:hAnsi="Arial" w:cs="Arial"/>
          <w:sz w:val="22"/>
          <w:szCs w:val="22"/>
        </w:rPr>
        <w:t>Upon</w:t>
      </w:r>
      <w:r w:rsidRPr="00F62404">
        <w:rPr>
          <w:rFonts w:ascii="Arial" w:eastAsia="Arial" w:hAnsi="Arial" w:cs="Arial"/>
          <w:spacing w:val="-3"/>
          <w:sz w:val="22"/>
          <w:szCs w:val="22"/>
        </w:rPr>
        <w:t xml:space="preserve"> </w:t>
      </w:r>
      <w:r w:rsidRPr="00F62404">
        <w:rPr>
          <w:rFonts w:ascii="Arial" w:eastAsia="Arial" w:hAnsi="Arial" w:cs="Arial"/>
          <w:sz w:val="22"/>
          <w:szCs w:val="22"/>
        </w:rPr>
        <w:t>de</w:t>
      </w:r>
      <w:r w:rsidRPr="00F62404">
        <w:rPr>
          <w:rFonts w:ascii="Arial" w:eastAsia="Arial" w:hAnsi="Arial" w:cs="Arial"/>
          <w:spacing w:val="2"/>
          <w:sz w:val="22"/>
          <w:szCs w:val="22"/>
        </w:rPr>
        <w:t>t</w:t>
      </w:r>
      <w:r w:rsidRPr="00F62404">
        <w:rPr>
          <w:rFonts w:ascii="Arial" w:eastAsia="Arial" w:hAnsi="Arial" w:cs="Arial"/>
          <w:sz w:val="22"/>
          <w:szCs w:val="22"/>
        </w:rPr>
        <w:t>e</w:t>
      </w:r>
      <w:r w:rsidRPr="00F62404">
        <w:rPr>
          <w:rFonts w:ascii="Arial" w:eastAsia="Arial" w:hAnsi="Arial" w:cs="Arial"/>
          <w:spacing w:val="1"/>
          <w:sz w:val="22"/>
          <w:szCs w:val="22"/>
        </w:rPr>
        <w:t>c</w:t>
      </w:r>
      <w:r w:rsidRPr="00F62404">
        <w:rPr>
          <w:rFonts w:ascii="Arial" w:eastAsia="Arial" w:hAnsi="Arial" w:cs="Arial"/>
          <w:sz w:val="22"/>
          <w:szCs w:val="22"/>
        </w:rPr>
        <w:t>t</w:t>
      </w:r>
      <w:r w:rsidRPr="00F62404">
        <w:rPr>
          <w:rFonts w:ascii="Arial" w:eastAsia="Arial" w:hAnsi="Arial" w:cs="Arial"/>
          <w:spacing w:val="-1"/>
          <w:sz w:val="22"/>
          <w:szCs w:val="22"/>
        </w:rPr>
        <w:t>i</w:t>
      </w:r>
      <w:r w:rsidRPr="00F62404">
        <w:rPr>
          <w:rFonts w:ascii="Arial" w:eastAsia="Arial" w:hAnsi="Arial" w:cs="Arial"/>
          <w:spacing w:val="2"/>
          <w:sz w:val="22"/>
          <w:szCs w:val="22"/>
        </w:rPr>
        <w:t>n</w:t>
      </w:r>
      <w:r w:rsidRPr="00F62404">
        <w:rPr>
          <w:rFonts w:ascii="Arial" w:eastAsia="Arial" w:hAnsi="Arial" w:cs="Arial"/>
          <w:sz w:val="22"/>
          <w:szCs w:val="22"/>
        </w:rPr>
        <w:t>g</w:t>
      </w:r>
      <w:r w:rsidRPr="00F62404">
        <w:rPr>
          <w:rFonts w:ascii="Arial" w:eastAsia="Arial" w:hAnsi="Arial" w:cs="Arial"/>
          <w:spacing w:val="-9"/>
          <w:sz w:val="22"/>
          <w:szCs w:val="22"/>
        </w:rPr>
        <w:t xml:space="preserve"> </w:t>
      </w:r>
      <w:r w:rsidRPr="00F62404">
        <w:rPr>
          <w:rFonts w:ascii="Arial" w:eastAsia="Arial" w:hAnsi="Arial" w:cs="Arial"/>
          <w:sz w:val="22"/>
          <w:szCs w:val="22"/>
        </w:rPr>
        <w:t>an e</w:t>
      </w:r>
      <w:r w:rsidRPr="00F62404">
        <w:rPr>
          <w:rFonts w:ascii="Arial" w:eastAsia="Arial" w:hAnsi="Arial" w:cs="Arial"/>
          <w:spacing w:val="1"/>
          <w:sz w:val="22"/>
          <w:szCs w:val="22"/>
        </w:rPr>
        <w:t>xc</w:t>
      </w:r>
      <w:r w:rsidRPr="00F62404">
        <w:rPr>
          <w:rFonts w:ascii="Arial" w:eastAsia="Arial" w:hAnsi="Arial" w:cs="Arial"/>
          <w:sz w:val="22"/>
          <w:szCs w:val="22"/>
        </w:rPr>
        <w:t>u</w:t>
      </w:r>
      <w:r w:rsidRPr="00F62404">
        <w:rPr>
          <w:rFonts w:ascii="Arial" w:eastAsia="Arial" w:hAnsi="Arial" w:cs="Arial"/>
          <w:spacing w:val="1"/>
          <w:sz w:val="22"/>
          <w:szCs w:val="22"/>
        </w:rPr>
        <w:t>rs</w:t>
      </w:r>
      <w:r w:rsidRPr="00F62404">
        <w:rPr>
          <w:rFonts w:ascii="Arial" w:eastAsia="Arial" w:hAnsi="Arial" w:cs="Arial"/>
          <w:spacing w:val="-1"/>
          <w:sz w:val="22"/>
          <w:szCs w:val="22"/>
        </w:rPr>
        <w:t>i</w:t>
      </w:r>
      <w:r w:rsidRPr="00F62404">
        <w:rPr>
          <w:rFonts w:ascii="Arial" w:eastAsia="Arial" w:hAnsi="Arial" w:cs="Arial"/>
          <w:spacing w:val="2"/>
          <w:sz w:val="22"/>
          <w:szCs w:val="22"/>
        </w:rPr>
        <w:t>o</w:t>
      </w:r>
      <w:r w:rsidRPr="00F62404">
        <w:rPr>
          <w:rFonts w:ascii="Arial" w:eastAsia="Arial" w:hAnsi="Arial" w:cs="Arial"/>
          <w:sz w:val="22"/>
          <w:szCs w:val="22"/>
        </w:rPr>
        <w:t>n</w:t>
      </w:r>
      <w:r w:rsidRPr="00F62404">
        <w:rPr>
          <w:rFonts w:ascii="Arial" w:eastAsia="Arial" w:hAnsi="Arial" w:cs="Arial"/>
          <w:spacing w:val="-10"/>
          <w:sz w:val="22"/>
          <w:szCs w:val="22"/>
        </w:rPr>
        <w:t xml:space="preserve"> </w:t>
      </w:r>
      <w:r w:rsidRPr="00F62404">
        <w:rPr>
          <w:rFonts w:ascii="Arial" w:eastAsia="Arial" w:hAnsi="Arial" w:cs="Arial"/>
          <w:sz w:val="22"/>
          <w:szCs w:val="22"/>
        </w:rPr>
        <w:t>or</w:t>
      </w:r>
      <w:r w:rsidRPr="00F62404">
        <w:rPr>
          <w:rFonts w:ascii="Arial" w:eastAsia="Arial" w:hAnsi="Arial" w:cs="Arial"/>
          <w:spacing w:val="-2"/>
          <w:sz w:val="22"/>
          <w:szCs w:val="22"/>
        </w:rPr>
        <w:t xml:space="preserve"> </w:t>
      </w:r>
      <w:r w:rsidRPr="00F62404">
        <w:rPr>
          <w:rFonts w:ascii="Arial" w:eastAsia="Arial" w:hAnsi="Arial" w:cs="Arial"/>
          <w:sz w:val="22"/>
          <w:szCs w:val="22"/>
        </w:rPr>
        <w:t>e</w:t>
      </w:r>
      <w:r w:rsidRPr="00F62404">
        <w:rPr>
          <w:rFonts w:ascii="Arial" w:eastAsia="Arial" w:hAnsi="Arial" w:cs="Arial"/>
          <w:spacing w:val="1"/>
          <w:sz w:val="22"/>
          <w:szCs w:val="22"/>
        </w:rPr>
        <w:t>xc</w:t>
      </w:r>
      <w:r w:rsidRPr="00F62404">
        <w:rPr>
          <w:rFonts w:ascii="Arial" w:eastAsia="Arial" w:hAnsi="Arial" w:cs="Arial"/>
          <w:sz w:val="22"/>
          <w:szCs w:val="22"/>
        </w:rPr>
        <w:t>ee</w:t>
      </w:r>
      <w:r w:rsidRPr="00F62404">
        <w:rPr>
          <w:rFonts w:ascii="Arial" w:eastAsia="Arial" w:hAnsi="Arial" w:cs="Arial"/>
          <w:spacing w:val="2"/>
          <w:sz w:val="22"/>
          <w:szCs w:val="22"/>
        </w:rPr>
        <w:t>d</w:t>
      </w:r>
      <w:r w:rsidRPr="00F62404">
        <w:rPr>
          <w:rFonts w:ascii="Arial" w:eastAsia="Arial" w:hAnsi="Arial" w:cs="Arial"/>
          <w:sz w:val="22"/>
          <w:szCs w:val="22"/>
        </w:rPr>
        <w:t>an</w:t>
      </w:r>
      <w:r w:rsidRPr="00F62404">
        <w:rPr>
          <w:rFonts w:ascii="Arial" w:eastAsia="Arial" w:hAnsi="Arial" w:cs="Arial"/>
          <w:spacing w:val="1"/>
          <w:sz w:val="22"/>
          <w:szCs w:val="22"/>
        </w:rPr>
        <w:t>c</w:t>
      </w:r>
      <w:r w:rsidRPr="00F62404">
        <w:rPr>
          <w:rFonts w:ascii="Arial" w:eastAsia="Arial" w:hAnsi="Arial" w:cs="Arial"/>
          <w:sz w:val="22"/>
          <w:szCs w:val="22"/>
        </w:rPr>
        <w:t>e,</w:t>
      </w:r>
      <w:r w:rsidRPr="00F62404">
        <w:rPr>
          <w:rFonts w:ascii="Arial" w:eastAsia="Arial" w:hAnsi="Arial" w:cs="Arial"/>
          <w:spacing w:val="-9"/>
          <w:sz w:val="22"/>
          <w:szCs w:val="22"/>
        </w:rPr>
        <w:t xml:space="preserve"> </w:t>
      </w:r>
      <w:r w:rsidRPr="00F62404">
        <w:rPr>
          <w:rFonts w:ascii="Arial" w:eastAsia="Arial" w:hAnsi="Arial" w:cs="Arial"/>
          <w:sz w:val="22"/>
          <w:szCs w:val="22"/>
        </w:rPr>
        <w:t>the</w:t>
      </w:r>
      <w:r w:rsidRPr="00F62404">
        <w:rPr>
          <w:rFonts w:ascii="Arial" w:eastAsia="Arial" w:hAnsi="Arial" w:cs="Arial"/>
          <w:spacing w:val="-1"/>
          <w:sz w:val="22"/>
          <w:szCs w:val="22"/>
        </w:rPr>
        <w:t xml:space="preserve"> </w:t>
      </w:r>
      <w:r w:rsidRPr="00F62404">
        <w:rPr>
          <w:rFonts w:ascii="Arial" w:eastAsia="Arial" w:hAnsi="Arial" w:cs="Arial"/>
          <w:sz w:val="22"/>
          <w:szCs w:val="22"/>
        </w:rPr>
        <w:t>pe</w:t>
      </w:r>
      <w:r w:rsidRPr="00F62404">
        <w:rPr>
          <w:rFonts w:ascii="Arial" w:eastAsia="Arial" w:hAnsi="Arial" w:cs="Arial"/>
          <w:spacing w:val="1"/>
          <w:sz w:val="22"/>
          <w:szCs w:val="22"/>
        </w:rPr>
        <w:t>r</w:t>
      </w:r>
      <w:r w:rsidRPr="00F62404">
        <w:rPr>
          <w:rFonts w:ascii="Arial" w:eastAsia="Arial" w:hAnsi="Arial" w:cs="Arial"/>
          <w:spacing w:val="4"/>
          <w:sz w:val="22"/>
          <w:szCs w:val="22"/>
        </w:rPr>
        <w:t>m</w:t>
      </w:r>
      <w:r w:rsidRPr="00F62404">
        <w:rPr>
          <w:rFonts w:ascii="Arial" w:eastAsia="Arial" w:hAnsi="Arial" w:cs="Arial"/>
          <w:spacing w:val="-1"/>
          <w:sz w:val="22"/>
          <w:szCs w:val="22"/>
        </w:rPr>
        <w:t>i</w:t>
      </w:r>
      <w:r w:rsidRPr="00F62404">
        <w:rPr>
          <w:rFonts w:ascii="Arial" w:eastAsia="Arial" w:hAnsi="Arial" w:cs="Arial"/>
          <w:sz w:val="22"/>
          <w:szCs w:val="22"/>
        </w:rPr>
        <w:t>ttee</w:t>
      </w:r>
      <w:r w:rsidRPr="00F62404">
        <w:rPr>
          <w:rFonts w:ascii="Arial" w:eastAsia="Arial" w:hAnsi="Arial" w:cs="Arial"/>
          <w:spacing w:val="-9"/>
          <w:sz w:val="22"/>
          <w:szCs w:val="22"/>
        </w:rPr>
        <w:t xml:space="preserve"> </w:t>
      </w:r>
      <w:r w:rsidRPr="00F62404">
        <w:rPr>
          <w:rFonts w:ascii="Arial" w:eastAsia="Arial" w:hAnsi="Arial" w:cs="Arial"/>
          <w:spacing w:val="1"/>
          <w:sz w:val="22"/>
          <w:szCs w:val="22"/>
        </w:rPr>
        <w:t>s</w:t>
      </w:r>
      <w:r w:rsidRPr="00F62404">
        <w:rPr>
          <w:rFonts w:ascii="Arial" w:eastAsia="Arial" w:hAnsi="Arial" w:cs="Arial"/>
          <w:spacing w:val="2"/>
          <w:sz w:val="22"/>
          <w:szCs w:val="22"/>
        </w:rPr>
        <w:t>h</w:t>
      </w:r>
      <w:r w:rsidRPr="00F62404">
        <w:rPr>
          <w:rFonts w:ascii="Arial" w:eastAsia="Arial" w:hAnsi="Arial" w:cs="Arial"/>
          <w:sz w:val="22"/>
          <w:szCs w:val="22"/>
        </w:rPr>
        <w:t>a</w:t>
      </w:r>
      <w:r w:rsidRPr="00F62404">
        <w:rPr>
          <w:rFonts w:ascii="Arial" w:eastAsia="Arial" w:hAnsi="Arial" w:cs="Arial"/>
          <w:spacing w:val="1"/>
          <w:sz w:val="22"/>
          <w:szCs w:val="22"/>
        </w:rPr>
        <w:t>l</w:t>
      </w:r>
      <w:r w:rsidRPr="00F62404">
        <w:rPr>
          <w:rFonts w:ascii="Arial" w:eastAsia="Arial" w:hAnsi="Arial" w:cs="Arial"/>
          <w:sz w:val="22"/>
          <w:szCs w:val="22"/>
        </w:rPr>
        <w:t>l</w:t>
      </w:r>
      <w:r w:rsidRPr="00F62404">
        <w:rPr>
          <w:rFonts w:ascii="Arial" w:eastAsia="Arial" w:hAnsi="Arial" w:cs="Arial"/>
          <w:spacing w:val="-5"/>
          <w:sz w:val="22"/>
          <w:szCs w:val="22"/>
        </w:rPr>
        <w:t xml:space="preserve"> </w:t>
      </w:r>
      <w:r w:rsidRPr="00F62404">
        <w:rPr>
          <w:rFonts w:ascii="Arial" w:eastAsia="Arial" w:hAnsi="Arial" w:cs="Arial"/>
          <w:spacing w:val="1"/>
          <w:sz w:val="22"/>
          <w:szCs w:val="22"/>
        </w:rPr>
        <w:t>r</w:t>
      </w:r>
      <w:r w:rsidRPr="00F62404">
        <w:rPr>
          <w:rFonts w:ascii="Arial" w:eastAsia="Arial" w:hAnsi="Arial" w:cs="Arial"/>
          <w:sz w:val="22"/>
          <w:szCs w:val="22"/>
        </w:rPr>
        <w:t>e</w:t>
      </w:r>
      <w:r w:rsidRPr="00F62404">
        <w:rPr>
          <w:rFonts w:ascii="Arial" w:eastAsia="Arial" w:hAnsi="Arial" w:cs="Arial"/>
          <w:spacing w:val="1"/>
          <w:sz w:val="22"/>
          <w:szCs w:val="22"/>
        </w:rPr>
        <w:t>s</w:t>
      </w:r>
      <w:r w:rsidRPr="00F62404">
        <w:rPr>
          <w:rFonts w:ascii="Arial" w:eastAsia="Arial" w:hAnsi="Arial" w:cs="Arial"/>
          <w:sz w:val="22"/>
          <w:szCs w:val="22"/>
        </w:rPr>
        <w:t>to</w:t>
      </w:r>
      <w:r w:rsidRPr="00F62404">
        <w:rPr>
          <w:rFonts w:ascii="Arial" w:eastAsia="Arial" w:hAnsi="Arial" w:cs="Arial"/>
          <w:spacing w:val="1"/>
          <w:sz w:val="22"/>
          <w:szCs w:val="22"/>
        </w:rPr>
        <w:t>r</w:t>
      </w:r>
      <w:r w:rsidRPr="00F62404">
        <w:rPr>
          <w:rFonts w:ascii="Arial" w:eastAsia="Arial" w:hAnsi="Arial" w:cs="Arial"/>
          <w:sz w:val="22"/>
          <w:szCs w:val="22"/>
        </w:rPr>
        <w:t>e</w:t>
      </w:r>
      <w:r w:rsidRPr="00F62404">
        <w:rPr>
          <w:rFonts w:ascii="Arial" w:eastAsia="Arial" w:hAnsi="Arial" w:cs="Arial"/>
          <w:spacing w:val="-7"/>
          <w:sz w:val="22"/>
          <w:szCs w:val="22"/>
        </w:rPr>
        <w:t xml:space="preserve"> </w:t>
      </w:r>
      <w:r w:rsidRPr="00F62404">
        <w:rPr>
          <w:rFonts w:ascii="Arial" w:eastAsia="Arial" w:hAnsi="Arial" w:cs="Arial"/>
          <w:spacing w:val="2"/>
          <w:sz w:val="22"/>
          <w:szCs w:val="22"/>
        </w:rPr>
        <w:t>t</w:t>
      </w:r>
      <w:r w:rsidRPr="00F62404">
        <w:rPr>
          <w:rFonts w:ascii="Arial" w:eastAsia="Arial" w:hAnsi="Arial" w:cs="Arial"/>
          <w:sz w:val="22"/>
          <w:szCs w:val="22"/>
        </w:rPr>
        <w:t>he</w:t>
      </w:r>
      <w:r w:rsidRPr="00F62404">
        <w:rPr>
          <w:rFonts w:ascii="Arial" w:eastAsia="Arial" w:hAnsi="Arial" w:cs="Arial"/>
          <w:spacing w:val="-1"/>
          <w:sz w:val="22"/>
          <w:szCs w:val="22"/>
        </w:rPr>
        <w:t xml:space="preserve"> </w:t>
      </w:r>
      <w:r w:rsidRPr="00F62404">
        <w:rPr>
          <w:rFonts w:ascii="Arial" w:eastAsia="Arial" w:hAnsi="Arial" w:cs="Arial"/>
          <w:sz w:val="22"/>
          <w:szCs w:val="22"/>
        </w:rPr>
        <w:t>p</w:t>
      </w:r>
      <w:r w:rsidRPr="00F62404">
        <w:rPr>
          <w:rFonts w:ascii="Arial" w:eastAsia="Arial" w:hAnsi="Arial" w:cs="Arial"/>
          <w:spacing w:val="1"/>
          <w:sz w:val="22"/>
          <w:szCs w:val="22"/>
        </w:rPr>
        <w:t>r</w:t>
      </w:r>
      <w:r w:rsidRPr="00F62404">
        <w:rPr>
          <w:rFonts w:ascii="Arial" w:eastAsia="Arial" w:hAnsi="Arial" w:cs="Arial"/>
          <w:sz w:val="22"/>
          <w:szCs w:val="22"/>
        </w:rPr>
        <w:t>o</w:t>
      </w:r>
      <w:r w:rsidRPr="00F62404">
        <w:rPr>
          <w:rFonts w:ascii="Arial" w:eastAsia="Arial" w:hAnsi="Arial" w:cs="Arial"/>
          <w:spacing w:val="1"/>
          <w:sz w:val="22"/>
          <w:szCs w:val="22"/>
        </w:rPr>
        <w:t>c</w:t>
      </w:r>
      <w:r w:rsidRPr="00F62404">
        <w:rPr>
          <w:rFonts w:ascii="Arial" w:eastAsia="Arial" w:hAnsi="Arial" w:cs="Arial"/>
          <w:spacing w:val="2"/>
          <w:sz w:val="22"/>
          <w:szCs w:val="22"/>
        </w:rPr>
        <w:t>e</w:t>
      </w:r>
      <w:r w:rsidRPr="00F62404">
        <w:rPr>
          <w:rFonts w:ascii="Arial" w:eastAsia="Arial" w:hAnsi="Arial" w:cs="Arial"/>
          <w:spacing w:val="1"/>
          <w:sz w:val="22"/>
          <w:szCs w:val="22"/>
        </w:rPr>
        <w:t>s</w:t>
      </w:r>
      <w:r w:rsidRPr="00F62404">
        <w:rPr>
          <w:rFonts w:ascii="Arial" w:eastAsia="Arial" w:hAnsi="Arial" w:cs="Arial"/>
          <w:sz w:val="22"/>
          <w:szCs w:val="22"/>
        </w:rPr>
        <w:t>s</w:t>
      </w:r>
      <w:r w:rsidRPr="00F62404">
        <w:rPr>
          <w:rFonts w:ascii="Arial" w:eastAsia="Arial" w:hAnsi="Arial" w:cs="Arial"/>
          <w:spacing w:val="-6"/>
          <w:sz w:val="22"/>
          <w:szCs w:val="22"/>
        </w:rPr>
        <w:t xml:space="preserve"> </w:t>
      </w:r>
      <w:r w:rsidRPr="00F62404">
        <w:rPr>
          <w:rFonts w:ascii="Arial" w:eastAsia="Arial" w:hAnsi="Arial" w:cs="Arial"/>
          <w:sz w:val="22"/>
          <w:szCs w:val="22"/>
        </w:rPr>
        <w:t>to</w:t>
      </w:r>
      <w:r w:rsidRPr="00F62404">
        <w:rPr>
          <w:rFonts w:ascii="Arial" w:eastAsia="Arial" w:hAnsi="Arial" w:cs="Arial"/>
          <w:spacing w:val="-3"/>
          <w:sz w:val="22"/>
          <w:szCs w:val="22"/>
        </w:rPr>
        <w:t xml:space="preserve"> </w:t>
      </w:r>
      <w:r w:rsidRPr="00F62404">
        <w:rPr>
          <w:rFonts w:ascii="Arial" w:eastAsia="Arial" w:hAnsi="Arial" w:cs="Arial"/>
          <w:spacing w:val="-1"/>
          <w:sz w:val="22"/>
          <w:szCs w:val="22"/>
        </w:rPr>
        <w:t>i</w:t>
      </w:r>
      <w:r w:rsidRPr="00F62404">
        <w:rPr>
          <w:rFonts w:ascii="Arial" w:eastAsia="Arial" w:hAnsi="Arial" w:cs="Arial"/>
          <w:sz w:val="22"/>
          <w:szCs w:val="22"/>
        </w:rPr>
        <w:t>ts</w:t>
      </w:r>
      <w:r w:rsidRPr="00F62404">
        <w:rPr>
          <w:rFonts w:ascii="Arial" w:eastAsia="Arial" w:hAnsi="Arial" w:cs="Arial"/>
          <w:spacing w:val="-1"/>
          <w:sz w:val="22"/>
          <w:szCs w:val="22"/>
        </w:rPr>
        <w:t xml:space="preserve"> </w:t>
      </w:r>
      <w:r w:rsidRPr="00F62404">
        <w:rPr>
          <w:rFonts w:ascii="Arial" w:eastAsia="Arial" w:hAnsi="Arial" w:cs="Arial"/>
          <w:sz w:val="22"/>
          <w:szCs w:val="22"/>
        </w:rPr>
        <w:t>no</w:t>
      </w:r>
      <w:r w:rsidRPr="00F62404">
        <w:rPr>
          <w:rFonts w:ascii="Arial" w:eastAsia="Arial" w:hAnsi="Arial" w:cs="Arial"/>
          <w:spacing w:val="1"/>
          <w:sz w:val="22"/>
          <w:szCs w:val="22"/>
        </w:rPr>
        <w:t>r</w:t>
      </w:r>
      <w:r w:rsidRPr="00F62404">
        <w:rPr>
          <w:rFonts w:ascii="Arial" w:eastAsia="Arial" w:hAnsi="Arial" w:cs="Arial"/>
          <w:spacing w:val="4"/>
          <w:sz w:val="22"/>
          <w:szCs w:val="22"/>
        </w:rPr>
        <w:t>m</w:t>
      </w:r>
      <w:r w:rsidRPr="00F62404">
        <w:rPr>
          <w:rFonts w:ascii="Arial" w:eastAsia="Arial" w:hAnsi="Arial" w:cs="Arial"/>
          <w:sz w:val="22"/>
          <w:szCs w:val="22"/>
        </w:rPr>
        <w:t>al</w:t>
      </w:r>
      <w:r w:rsidRPr="00F62404">
        <w:rPr>
          <w:rFonts w:ascii="Arial" w:eastAsia="Arial" w:hAnsi="Arial" w:cs="Arial"/>
          <w:spacing w:val="-7"/>
          <w:sz w:val="22"/>
          <w:szCs w:val="22"/>
        </w:rPr>
        <w:t xml:space="preserve"> </w:t>
      </w:r>
      <w:r w:rsidRPr="00F62404">
        <w:rPr>
          <w:rFonts w:ascii="Arial" w:eastAsia="Arial" w:hAnsi="Arial" w:cs="Arial"/>
          <w:sz w:val="22"/>
          <w:szCs w:val="22"/>
        </w:rPr>
        <w:t>or</w:t>
      </w:r>
      <w:r w:rsidRPr="00F62404">
        <w:rPr>
          <w:rFonts w:ascii="Arial" w:eastAsia="Arial" w:hAnsi="Arial" w:cs="Arial"/>
          <w:spacing w:val="-2"/>
          <w:sz w:val="22"/>
          <w:szCs w:val="22"/>
        </w:rPr>
        <w:t xml:space="preserve"> </w:t>
      </w:r>
      <w:r w:rsidRPr="00F62404">
        <w:rPr>
          <w:rFonts w:ascii="Arial" w:eastAsia="Arial" w:hAnsi="Arial" w:cs="Arial"/>
          <w:sz w:val="22"/>
          <w:szCs w:val="22"/>
        </w:rPr>
        <w:t>u</w:t>
      </w:r>
      <w:r w:rsidRPr="00F62404">
        <w:rPr>
          <w:rFonts w:ascii="Arial" w:eastAsia="Arial" w:hAnsi="Arial" w:cs="Arial"/>
          <w:spacing w:val="1"/>
          <w:sz w:val="22"/>
          <w:szCs w:val="22"/>
        </w:rPr>
        <w:t>s</w:t>
      </w:r>
      <w:r w:rsidRPr="00F62404">
        <w:rPr>
          <w:rFonts w:ascii="Arial" w:eastAsia="Arial" w:hAnsi="Arial" w:cs="Arial"/>
          <w:spacing w:val="2"/>
          <w:sz w:val="22"/>
          <w:szCs w:val="22"/>
        </w:rPr>
        <w:t>u</w:t>
      </w:r>
      <w:r w:rsidRPr="00F62404">
        <w:rPr>
          <w:rFonts w:ascii="Arial" w:eastAsia="Arial" w:hAnsi="Arial" w:cs="Arial"/>
          <w:sz w:val="22"/>
          <w:szCs w:val="22"/>
        </w:rPr>
        <w:t xml:space="preserve">al </w:t>
      </w:r>
      <w:r w:rsidRPr="00F62404">
        <w:rPr>
          <w:rFonts w:ascii="Arial" w:eastAsia="Arial" w:hAnsi="Arial" w:cs="Arial"/>
          <w:spacing w:val="4"/>
          <w:sz w:val="22"/>
          <w:szCs w:val="22"/>
        </w:rPr>
        <w:t>m</w:t>
      </w:r>
      <w:r w:rsidRPr="00F62404">
        <w:rPr>
          <w:rFonts w:ascii="Arial" w:eastAsia="Arial" w:hAnsi="Arial" w:cs="Arial"/>
          <w:sz w:val="22"/>
          <w:szCs w:val="22"/>
        </w:rPr>
        <w:t>anner</w:t>
      </w:r>
      <w:r w:rsidRPr="00F62404">
        <w:rPr>
          <w:rFonts w:ascii="Arial" w:eastAsia="Arial" w:hAnsi="Arial" w:cs="Arial"/>
          <w:spacing w:val="-6"/>
          <w:sz w:val="22"/>
          <w:szCs w:val="22"/>
        </w:rPr>
        <w:t xml:space="preserve"> </w:t>
      </w:r>
      <w:r w:rsidRPr="00F62404">
        <w:rPr>
          <w:rFonts w:ascii="Arial" w:eastAsia="Arial" w:hAnsi="Arial" w:cs="Arial"/>
          <w:sz w:val="22"/>
          <w:szCs w:val="22"/>
        </w:rPr>
        <w:t>of ope</w:t>
      </w:r>
      <w:r w:rsidRPr="00F62404">
        <w:rPr>
          <w:rFonts w:ascii="Arial" w:eastAsia="Arial" w:hAnsi="Arial" w:cs="Arial"/>
          <w:spacing w:val="1"/>
          <w:sz w:val="22"/>
          <w:szCs w:val="22"/>
        </w:rPr>
        <w:t>r</w:t>
      </w:r>
      <w:r w:rsidRPr="00F62404">
        <w:rPr>
          <w:rFonts w:ascii="Arial" w:eastAsia="Arial" w:hAnsi="Arial" w:cs="Arial"/>
          <w:sz w:val="22"/>
          <w:szCs w:val="22"/>
        </w:rPr>
        <w:t>at</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8"/>
          <w:sz w:val="22"/>
          <w:szCs w:val="22"/>
        </w:rPr>
        <w:t xml:space="preserve"> </w:t>
      </w:r>
      <w:r w:rsidRPr="00F62404">
        <w:rPr>
          <w:rFonts w:ascii="Arial" w:eastAsia="Arial" w:hAnsi="Arial" w:cs="Arial"/>
          <w:sz w:val="22"/>
          <w:szCs w:val="22"/>
        </w:rPr>
        <w:t>as</w:t>
      </w:r>
      <w:r w:rsidRPr="00F62404">
        <w:rPr>
          <w:rFonts w:ascii="Arial" w:eastAsia="Arial" w:hAnsi="Arial" w:cs="Arial"/>
          <w:spacing w:val="1"/>
          <w:sz w:val="22"/>
          <w:szCs w:val="22"/>
        </w:rPr>
        <w:t xml:space="preserve"> </w:t>
      </w:r>
      <w:r w:rsidRPr="00F62404">
        <w:rPr>
          <w:rFonts w:ascii="Arial" w:eastAsia="Arial" w:hAnsi="Arial" w:cs="Arial"/>
          <w:sz w:val="22"/>
          <w:szCs w:val="22"/>
        </w:rPr>
        <w:t>e</w:t>
      </w:r>
      <w:r w:rsidRPr="00F62404">
        <w:rPr>
          <w:rFonts w:ascii="Arial" w:eastAsia="Arial" w:hAnsi="Arial" w:cs="Arial"/>
          <w:spacing w:val="1"/>
          <w:sz w:val="22"/>
          <w:szCs w:val="22"/>
        </w:rPr>
        <w:t>x</w:t>
      </w:r>
      <w:r w:rsidRPr="00F62404">
        <w:rPr>
          <w:rFonts w:ascii="Arial" w:eastAsia="Arial" w:hAnsi="Arial" w:cs="Arial"/>
          <w:spacing w:val="2"/>
          <w:sz w:val="22"/>
          <w:szCs w:val="22"/>
        </w:rPr>
        <w:t>p</w:t>
      </w:r>
      <w:r w:rsidRPr="00F62404">
        <w:rPr>
          <w:rFonts w:ascii="Arial" w:eastAsia="Arial" w:hAnsi="Arial" w:cs="Arial"/>
          <w:sz w:val="22"/>
          <w:szCs w:val="22"/>
        </w:rPr>
        <w:t>ed</w:t>
      </w:r>
      <w:r w:rsidRPr="00F62404">
        <w:rPr>
          <w:rFonts w:ascii="Arial" w:eastAsia="Arial" w:hAnsi="Arial" w:cs="Arial"/>
          <w:spacing w:val="-1"/>
          <w:sz w:val="22"/>
          <w:szCs w:val="22"/>
        </w:rPr>
        <w:t>i</w:t>
      </w:r>
      <w:r w:rsidRPr="00F62404">
        <w:rPr>
          <w:rFonts w:ascii="Arial" w:eastAsia="Arial" w:hAnsi="Arial" w:cs="Arial"/>
          <w:spacing w:val="2"/>
          <w:sz w:val="22"/>
          <w:szCs w:val="22"/>
        </w:rPr>
        <w:t>t</w:t>
      </w:r>
      <w:r w:rsidRPr="00F62404">
        <w:rPr>
          <w:rFonts w:ascii="Arial" w:eastAsia="Arial" w:hAnsi="Arial" w:cs="Arial"/>
          <w:spacing w:val="-1"/>
          <w:sz w:val="22"/>
          <w:szCs w:val="22"/>
        </w:rPr>
        <w:t>i</w:t>
      </w:r>
      <w:r w:rsidRPr="00F62404">
        <w:rPr>
          <w:rFonts w:ascii="Arial" w:eastAsia="Arial" w:hAnsi="Arial" w:cs="Arial"/>
          <w:spacing w:val="2"/>
          <w:sz w:val="22"/>
          <w:szCs w:val="22"/>
        </w:rPr>
        <w:t>o</w:t>
      </w:r>
      <w:r w:rsidRPr="00F62404">
        <w:rPr>
          <w:rFonts w:ascii="Arial" w:eastAsia="Arial" w:hAnsi="Arial" w:cs="Arial"/>
          <w:sz w:val="22"/>
          <w:szCs w:val="22"/>
        </w:rPr>
        <w:t>u</w:t>
      </w:r>
      <w:r w:rsidRPr="00F62404">
        <w:rPr>
          <w:rFonts w:ascii="Arial" w:eastAsia="Arial" w:hAnsi="Arial" w:cs="Arial"/>
          <w:spacing w:val="1"/>
          <w:sz w:val="22"/>
          <w:szCs w:val="22"/>
        </w:rPr>
        <w:t>sl</w:t>
      </w:r>
      <w:r w:rsidRPr="00F62404">
        <w:rPr>
          <w:rFonts w:ascii="Arial" w:eastAsia="Arial" w:hAnsi="Arial" w:cs="Arial"/>
          <w:sz w:val="22"/>
          <w:szCs w:val="22"/>
        </w:rPr>
        <w:t>y</w:t>
      </w:r>
      <w:r w:rsidRPr="00F62404">
        <w:rPr>
          <w:rFonts w:ascii="Arial" w:eastAsia="Arial" w:hAnsi="Arial" w:cs="Arial"/>
          <w:spacing w:val="-14"/>
          <w:sz w:val="22"/>
          <w:szCs w:val="22"/>
        </w:rPr>
        <w:t xml:space="preserve"> </w:t>
      </w:r>
      <w:r w:rsidRPr="00F62404">
        <w:rPr>
          <w:rFonts w:ascii="Arial" w:eastAsia="Arial" w:hAnsi="Arial" w:cs="Arial"/>
          <w:sz w:val="22"/>
          <w:szCs w:val="22"/>
        </w:rPr>
        <w:t>as</w:t>
      </w:r>
      <w:r w:rsidRPr="00F62404">
        <w:rPr>
          <w:rFonts w:ascii="Arial" w:eastAsia="Arial" w:hAnsi="Arial" w:cs="Arial"/>
          <w:spacing w:val="-1"/>
          <w:sz w:val="22"/>
          <w:szCs w:val="22"/>
        </w:rPr>
        <w:t xml:space="preserve"> </w:t>
      </w:r>
      <w:r w:rsidRPr="00F62404">
        <w:rPr>
          <w:rFonts w:ascii="Arial" w:eastAsia="Arial" w:hAnsi="Arial" w:cs="Arial"/>
          <w:sz w:val="22"/>
          <w:szCs w:val="22"/>
        </w:rPr>
        <w:t>p</w:t>
      </w:r>
      <w:r w:rsidRPr="00F62404">
        <w:rPr>
          <w:rFonts w:ascii="Arial" w:eastAsia="Arial" w:hAnsi="Arial" w:cs="Arial"/>
          <w:spacing w:val="1"/>
          <w:sz w:val="22"/>
          <w:szCs w:val="22"/>
        </w:rPr>
        <w:t>r</w:t>
      </w:r>
      <w:r w:rsidRPr="00F62404">
        <w:rPr>
          <w:rFonts w:ascii="Arial" w:eastAsia="Arial" w:hAnsi="Arial" w:cs="Arial"/>
          <w:sz w:val="22"/>
          <w:szCs w:val="22"/>
        </w:rPr>
        <w:t>a</w:t>
      </w:r>
      <w:r w:rsidRPr="00F62404">
        <w:rPr>
          <w:rFonts w:ascii="Arial" w:eastAsia="Arial" w:hAnsi="Arial" w:cs="Arial"/>
          <w:spacing w:val="1"/>
          <w:sz w:val="22"/>
          <w:szCs w:val="22"/>
        </w:rPr>
        <w:t>c</w:t>
      </w:r>
      <w:r w:rsidRPr="00F62404">
        <w:rPr>
          <w:rFonts w:ascii="Arial" w:eastAsia="Arial" w:hAnsi="Arial" w:cs="Arial"/>
          <w:spacing w:val="2"/>
          <w:sz w:val="22"/>
          <w:szCs w:val="22"/>
        </w:rPr>
        <w:t>t</w:t>
      </w:r>
      <w:r w:rsidRPr="00F62404">
        <w:rPr>
          <w:rFonts w:ascii="Arial" w:eastAsia="Arial" w:hAnsi="Arial" w:cs="Arial"/>
          <w:spacing w:val="-1"/>
          <w:sz w:val="22"/>
          <w:szCs w:val="22"/>
        </w:rPr>
        <w:t>i</w:t>
      </w:r>
      <w:r w:rsidRPr="00F62404">
        <w:rPr>
          <w:rFonts w:ascii="Arial" w:eastAsia="Arial" w:hAnsi="Arial" w:cs="Arial"/>
          <w:spacing w:val="1"/>
          <w:sz w:val="22"/>
          <w:szCs w:val="22"/>
        </w:rPr>
        <w:t>c</w:t>
      </w:r>
      <w:r w:rsidRPr="00F62404">
        <w:rPr>
          <w:rFonts w:ascii="Arial" w:eastAsia="Arial" w:hAnsi="Arial" w:cs="Arial"/>
          <w:sz w:val="22"/>
          <w:szCs w:val="22"/>
        </w:rPr>
        <w:t>ab</w:t>
      </w:r>
      <w:r w:rsidRPr="00F62404">
        <w:rPr>
          <w:rFonts w:ascii="Arial" w:eastAsia="Arial" w:hAnsi="Arial" w:cs="Arial"/>
          <w:spacing w:val="1"/>
          <w:sz w:val="22"/>
          <w:szCs w:val="22"/>
        </w:rPr>
        <w:t>l</w:t>
      </w:r>
      <w:r w:rsidRPr="00F62404">
        <w:rPr>
          <w:rFonts w:ascii="Arial" w:eastAsia="Arial" w:hAnsi="Arial" w:cs="Arial"/>
          <w:sz w:val="22"/>
          <w:szCs w:val="22"/>
        </w:rPr>
        <w:t>e</w:t>
      </w:r>
      <w:r w:rsidRPr="00F62404">
        <w:rPr>
          <w:rFonts w:ascii="Arial" w:eastAsia="Arial" w:hAnsi="Arial" w:cs="Arial"/>
          <w:spacing w:val="-11"/>
          <w:sz w:val="22"/>
          <w:szCs w:val="22"/>
        </w:rPr>
        <w:t xml:space="preserve"> </w:t>
      </w:r>
      <w:r w:rsidRPr="00F62404">
        <w:rPr>
          <w:rFonts w:ascii="Arial" w:eastAsia="Arial" w:hAnsi="Arial" w:cs="Arial"/>
          <w:spacing w:val="1"/>
          <w:sz w:val="22"/>
          <w:szCs w:val="22"/>
        </w:rPr>
        <w:t>i</w:t>
      </w:r>
      <w:r w:rsidRPr="00F62404">
        <w:rPr>
          <w:rFonts w:ascii="Arial" w:eastAsia="Arial" w:hAnsi="Arial" w:cs="Arial"/>
          <w:sz w:val="22"/>
          <w:szCs w:val="22"/>
        </w:rPr>
        <w:t>n a</w:t>
      </w:r>
      <w:r w:rsidRPr="00F62404">
        <w:rPr>
          <w:rFonts w:ascii="Arial" w:eastAsia="Arial" w:hAnsi="Arial" w:cs="Arial"/>
          <w:spacing w:val="1"/>
          <w:sz w:val="22"/>
          <w:szCs w:val="22"/>
        </w:rPr>
        <w:t>cc</w:t>
      </w:r>
      <w:r w:rsidRPr="00F62404">
        <w:rPr>
          <w:rFonts w:ascii="Arial" w:eastAsia="Arial" w:hAnsi="Arial" w:cs="Arial"/>
          <w:sz w:val="22"/>
          <w:szCs w:val="22"/>
        </w:rPr>
        <w:t>o</w:t>
      </w:r>
      <w:r w:rsidRPr="00F62404">
        <w:rPr>
          <w:rFonts w:ascii="Arial" w:eastAsia="Arial" w:hAnsi="Arial" w:cs="Arial"/>
          <w:spacing w:val="1"/>
          <w:sz w:val="22"/>
          <w:szCs w:val="22"/>
        </w:rPr>
        <w:t>r</w:t>
      </w:r>
      <w:r w:rsidRPr="00F62404">
        <w:rPr>
          <w:rFonts w:ascii="Arial" w:eastAsia="Arial" w:hAnsi="Arial" w:cs="Arial"/>
          <w:sz w:val="22"/>
          <w:szCs w:val="22"/>
        </w:rPr>
        <w:t>dan</w:t>
      </w:r>
      <w:r w:rsidRPr="00F62404">
        <w:rPr>
          <w:rFonts w:ascii="Arial" w:eastAsia="Arial" w:hAnsi="Arial" w:cs="Arial"/>
          <w:spacing w:val="1"/>
          <w:sz w:val="22"/>
          <w:szCs w:val="22"/>
        </w:rPr>
        <w:t>c</w:t>
      </w:r>
      <w:r w:rsidRPr="00F62404">
        <w:rPr>
          <w:rFonts w:ascii="Arial" w:eastAsia="Arial" w:hAnsi="Arial" w:cs="Arial"/>
          <w:sz w:val="22"/>
          <w:szCs w:val="22"/>
        </w:rPr>
        <w:t>e</w:t>
      </w:r>
      <w:r w:rsidRPr="00F62404">
        <w:rPr>
          <w:rFonts w:ascii="Arial" w:eastAsia="Arial" w:hAnsi="Arial" w:cs="Arial"/>
          <w:spacing w:val="-8"/>
          <w:sz w:val="22"/>
          <w:szCs w:val="22"/>
        </w:rPr>
        <w:t xml:space="preserve"> </w:t>
      </w:r>
      <w:r w:rsidRPr="00F62404">
        <w:rPr>
          <w:rFonts w:ascii="Arial" w:eastAsia="Arial" w:hAnsi="Arial" w:cs="Arial"/>
          <w:sz w:val="22"/>
          <w:szCs w:val="22"/>
        </w:rPr>
        <w:t>w</w:t>
      </w:r>
      <w:r w:rsidRPr="00F62404">
        <w:rPr>
          <w:rFonts w:ascii="Arial" w:eastAsia="Arial" w:hAnsi="Arial" w:cs="Arial"/>
          <w:spacing w:val="-1"/>
          <w:sz w:val="22"/>
          <w:szCs w:val="22"/>
        </w:rPr>
        <w:t>i</w:t>
      </w:r>
      <w:r w:rsidRPr="00F62404">
        <w:rPr>
          <w:rFonts w:ascii="Arial" w:eastAsia="Arial" w:hAnsi="Arial" w:cs="Arial"/>
          <w:sz w:val="22"/>
          <w:szCs w:val="22"/>
        </w:rPr>
        <w:t>th</w:t>
      </w:r>
      <w:r w:rsidRPr="00F62404">
        <w:rPr>
          <w:rFonts w:ascii="Arial" w:eastAsia="Arial" w:hAnsi="Arial" w:cs="Arial"/>
          <w:spacing w:val="-2"/>
          <w:sz w:val="22"/>
          <w:szCs w:val="22"/>
        </w:rPr>
        <w:t xml:space="preserve"> </w:t>
      </w:r>
      <w:r w:rsidRPr="00F62404">
        <w:rPr>
          <w:rFonts w:ascii="Arial" w:eastAsia="Arial" w:hAnsi="Arial" w:cs="Arial"/>
          <w:sz w:val="22"/>
          <w:szCs w:val="22"/>
        </w:rPr>
        <w:t>go</w:t>
      </w:r>
      <w:r w:rsidRPr="00F62404">
        <w:rPr>
          <w:rFonts w:ascii="Arial" w:eastAsia="Arial" w:hAnsi="Arial" w:cs="Arial"/>
          <w:spacing w:val="2"/>
          <w:sz w:val="22"/>
          <w:szCs w:val="22"/>
        </w:rPr>
        <w:t>o</w:t>
      </w:r>
      <w:r w:rsidRPr="00F62404">
        <w:rPr>
          <w:rFonts w:ascii="Arial" w:eastAsia="Arial" w:hAnsi="Arial" w:cs="Arial"/>
          <w:sz w:val="22"/>
          <w:szCs w:val="22"/>
        </w:rPr>
        <w:t>d</w:t>
      </w:r>
      <w:r w:rsidRPr="00F62404">
        <w:rPr>
          <w:rFonts w:ascii="Arial" w:eastAsia="Arial" w:hAnsi="Arial" w:cs="Arial"/>
          <w:spacing w:val="-5"/>
          <w:sz w:val="22"/>
          <w:szCs w:val="22"/>
        </w:rPr>
        <w:t xml:space="preserve"> </w:t>
      </w:r>
      <w:r w:rsidRPr="00F62404">
        <w:rPr>
          <w:rFonts w:ascii="Arial" w:eastAsia="Arial" w:hAnsi="Arial" w:cs="Arial"/>
          <w:spacing w:val="2"/>
          <w:sz w:val="22"/>
          <w:szCs w:val="22"/>
        </w:rPr>
        <w:t>a</w:t>
      </w:r>
      <w:r w:rsidRPr="00F62404">
        <w:rPr>
          <w:rFonts w:ascii="Arial" w:eastAsia="Arial" w:hAnsi="Arial" w:cs="Arial"/>
          <w:spacing w:val="-1"/>
          <w:sz w:val="22"/>
          <w:szCs w:val="22"/>
        </w:rPr>
        <w:t>i</w:t>
      </w:r>
      <w:r w:rsidRPr="00F62404">
        <w:rPr>
          <w:rFonts w:ascii="Arial" w:eastAsia="Arial" w:hAnsi="Arial" w:cs="Arial"/>
          <w:sz w:val="22"/>
          <w:szCs w:val="22"/>
        </w:rPr>
        <w:t>r</w:t>
      </w:r>
      <w:r w:rsidRPr="00F62404">
        <w:rPr>
          <w:rFonts w:ascii="Arial" w:eastAsia="Arial" w:hAnsi="Arial" w:cs="Arial"/>
          <w:spacing w:val="-2"/>
          <w:sz w:val="22"/>
          <w:szCs w:val="22"/>
        </w:rPr>
        <w:t xml:space="preserve"> </w:t>
      </w:r>
      <w:r w:rsidRPr="00F62404">
        <w:rPr>
          <w:rFonts w:ascii="Arial" w:eastAsia="Arial" w:hAnsi="Arial" w:cs="Arial"/>
          <w:spacing w:val="2"/>
          <w:sz w:val="22"/>
          <w:szCs w:val="22"/>
        </w:rPr>
        <w:t>p</w:t>
      </w:r>
      <w:r w:rsidRPr="00F62404">
        <w:rPr>
          <w:rFonts w:ascii="Arial" w:eastAsia="Arial" w:hAnsi="Arial" w:cs="Arial"/>
          <w:sz w:val="22"/>
          <w:szCs w:val="22"/>
        </w:rPr>
        <w:t>o</w:t>
      </w:r>
      <w:r w:rsidRPr="00F62404">
        <w:rPr>
          <w:rFonts w:ascii="Arial" w:eastAsia="Arial" w:hAnsi="Arial" w:cs="Arial"/>
          <w:spacing w:val="-1"/>
          <w:sz w:val="22"/>
          <w:szCs w:val="22"/>
        </w:rPr>
        <w:t>l</w:t>
      </w:r>
      <w:r w:rsidRPr="00F62404">
        <w:rPr>
          <w:rFonts w:ascii="Arial" w:eastAsia="Arial" w:hAnsi="Arial" w:cs="Arial"/>
          <w:spacing w:val="1"/>
          <w:sz w:val="22"/>
          <w:szCs w:val="22"/>
        </w:rPr>
        <w:t>l</w:t>
      </w:r>
      <w:r w:rsidRPr="00F62404">
        <w:rPr>
          <w:rFonts w:ascii="Arial" w:eastAsia="Arial" w:hAnsi="Arial" w:cs="Arial"/>
          <w:sz w:val="22"/>
          <w:szCs w:val="22"/>
        </w:rPr>
        <w:t>ut</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8"/>
          <w:sz w:val="22"/>
          <w:szCs w:val="22"/>
        </w:rPr>
        <w:t xml:space="preserve"> </w:t>
      </w:r>
      <w:r w:rsidRPr="00F62404">
        <w:rPr>
          <w:rFonts w:ascii="Arial" w:eastAsia="Arial" w:hAnsi="Arial" w:cs="Arial"/>
          <w:spacing w:val="1"/>
          <w:sz w:val="22"/>
          <w:szCs w:val="22"/>
        </w:rPr>
        <w:t>c</w:t>
      </w:r>
      <w:r w:rsidRPr="00F62404">
        <w:rPr>
          <w:rFonts w:ascii="Arial" w:eastAsia="Arial" w:hAnsi="Arial" w:cs="Arial"/>
          <w:spacing w:val="2"/>
          <w:sz w:val="22"/>
          <w:szCs w:val="22"/>
        </w:rPr>
        <w:t>o</w:t>
      </w:r>
      <w:r w:rsidRPr="00F62404">
        <w:rPr>
          <w:rFonts w:ascii="Arial" w:eastAsia="Arial" w:hAnsi="Arial" w:cs="Arial"/>
          <w:sz w:val="22"/>
          <w:szCs w:val="22"/>
        </w:rPr>
        <w:t>nt</w:t>
      </w:r>
      <w:r w:rsidRPr="00F62404">
        <w:rPr>
          <w:rFonts w:ascii="Arial" w:eastAsia="Arial" w:hAnsi="Arial" w:cs="Arial"/>
          <w:spacing w:val="1"/>
          <w:sz w:val="22"/>
          <w:szCs w:val="22"/>
        </w:rPr>
        <w:t>r</w:t>
      </w:r>
      <w:r w:rsidRPr="00F62404">
        <w:rPr>
          <w:rFonts w:ascii="Arial" w:eastAsia="Arial" w:hAnsi="Arial" w:cs="Arial"/>
          <w:sz w:val="22"/>
          <w:szCs w:val="22"/>
        </w:rPr>
        <w:t>ol</w:t>
      </w:r>
      <w:r w:rsidRPr="00F62404">
        <w:rPr>
          <w:rFonts w:ascii="Arial" w:eastAsia="Arial" w:hAnsi="Arial" w:cs="Arial"/>
          <w:spacing w:val="-5"/>
          <w:sz w:val="22"/>
          <w:szCs w:val="22"/>
        </w:rPr>
        <w:t xml:space="preserve"> </w:t>
      </w:r>
      <w:r w:rsidRPr="00F62404">
        <w:rPr>
          <w:rFonts w:ascii="Arial" w:eastAsia="Arial" w:hAnsi="Arial" w:cs="Arial"/>
          <w:sz w:val="22"/>
          <w:szCs w:val="22"/>
        </w:rPr>
        <w:t>p</w:t>
      </w:r>
      <w:r w:rsidRPr="00F62404">
        <w:rPr>
          <w:rFonts w:ascii="Arial" w:eastAsia="Arial" w:hAnsi="Arial" w:cs="Arial"/>
          <w:spacing w:val="1"/>
          <w:sz w:val="22"/>
          <w:szCs w:val="22"/>
        </w:rPr>
        <w:t>r</w:t>
      </w:r>
      <w:r w:rsidRPr="00F62404">
        <w:rPr>
          <w:rFonts w:ascii="Arial" w:eastAsia="Arial" w:hAnsi="Arial" w:cs="Arial"/>
          <w:sz w:val="22"/>
          <w:szCs w:val="22"/>
        </w:rPr>
        <w:t>a</w:t>
      </w:r>
      <w:r w:rsidRPr="00F62404">
        <w:rPr>
          <w:rFonts w:ascii="Arial" w:eastAsia="Arial" w:hAnsi="Arial" w:cs="Arial"/>
          <w:spacing w:val="1"/>
          <w:sz w:val="22"/>
          <w:szCs w:val="22"/>
        </w:rPr>
        <w:t>c</w:t>
      </w:r>
      <w:r w:rsidRPr="00F62404">
        <w:rPr>
          <w:rFonts w:ascii="Arial" w:eastAsia="Arial" w:hAnsi="Arial" w:cs="Arial"/>
          <w:sz w:val="22"/>
          <w:szCs w:val="22"/>
        </w:rPr>
        <w:t>t</w:t>
      </w:r>
      <w:r w:rsidRPr="00F62404">
        <w:rPr>
          <w:rFonts w:ascii="Arial" w:eastAsia="Arial" w:hAnsi="Arial" w:cs="Arial"/>
          <w:spacing w:val="-1"/>
          <w:sz w:val="22"/>
          <w:szCs w:val="22"/>
        </w:rPr>
        <w:t>i</w:t>
      </w:r>
      <w:r w:rsidRPr="00F62404">
        <w:rPr>
          <w:rFonts w:ascii="Arial" w:eastAsia="Arial" w:hAnsi="Arial" w:cs="Arial"/>
          <w:spacing w:val="1"/>
          <w:sz w:val="22"/>
          <w:szCs w:val="22"/>
        </w:rPr>
        <w:t>c</w:t>
      </w:r>
      <w:r w:rsidRPr="00F62404">
        <w:rPr>
          <w:rFonts w:ascii="Arial" w:eastAsia="Arial" w:hAnsi="Arial" w:cs="Arial"/>
          <w:sz w:val="22"/>
          <w:szCs w:val="22"/>
        </w:rPr>
        <w:t>es</w:t>
      </w:r>
      <w:r w:rsidRPr="00F62404">
        <w:rPr>
          <w:rFonts w:ascii="Arial" w:eastAsia="Arial" w:hAnsi="Arial" w:cs="Arial"/>
          <w:spacing w:val="-7"/>
          <w:sz w:val="22"/>
          <w:szCs w:val="22"/>
        </w:rPr>
        <w:t xml:space="preserve"> </w:t>
      </w:r>
      <w:r w:rsidRPr="00F62404">
        <w:rPr>
          <w:rFonts w:ascii="Arial" w:eastAsia="Arial" w:hAnsi="Arial" w:cs="Arial"/>
          <w:spacing w:val="2"/>
          <w:sz w:val="22"/>
          <w:szCs w:val="22"/>
        </w:rPr>
        <w:t>f</w:t>
      </w:r>
      <w:r w:rsidRPr="00F62404">
        <w:rPr>
          <w:rFonts w:ascii="Arial" w:eastAsia="Arial" w:hAnsi="Arial" w:cs="Arial"/>
          <w:sz w:val="22"/>
          <w:szCs w:val="22"/>
        </w:rPr>
        <w:t xml:space="preserve">or </w:t>
      </w:r>
      <w:r w:rsidRPr="00F62404">
        <w:rPr>
          <w:rFonts w:ascii="Arial" w:eastAsia="Arial" w:hAnsi="Arial" w:cs="Arial"/>
          <w:spacing w:val="4"/>
          <w:sz w:val="22"/>
          <w:szCs w:val="22"/>
        </w:rPr>
        <w:t>m</w:t>
      </w:r>
      <w:r w:rsidRPr="00F62404">
        <w:rPr>
          <w:rFonts w:ascii="Arial" w:eastAsia="Arial" w:hAnsi="Arial" w:cs="Arial"/>
          <w:spacing w:val="-1"/>
          <w:sz w:val="22"/>
          <w:szCs w:val="22"/>
        </w:rPr>
        <w:t>i</w:t>
      </w:r>
      <w:r w:rsidRPr="00F62404">
        <w:rPr>
          <w:rFonts w:ascii="Arial" w:eastAsia="Arial" w:hAnsi="Arial" w:cs="Arial"/>
          <w:sz w:val="22"/>
          <w:szCs w:val="22"/>
        </w:rPr>
        <w:t>n</w:t>
      </w:r>
      <w:r w:rsidRPr="00F62404">
        <w:rPr>
          <w:rFonts w:ascii="Arial" w:eastAsia="Arial" w:hAnsi="Arial" w:cs="Arial"/>
          <w:spacing w:val="-3"/>
          <w:sz w:val="22"/>
          <w:szCs w:val="22"/>
        </w:rPr>
        <w:t>i</w:t>
      </w:r>
      <w:r w:rsidRPr="00F62404">
        <w:rPr>
          <w:rFonts w:ascii="Arial" w:eastAsia="Arial" w:hAnsi="Arial" w:cs="Arial"/>
          <w:spacing w:val="4"/>
          <w:sz w:val="22"/>
          <w:szCs w:val="22"/>
        </w:rPr>
        <w:t>m</w:t>
      </w:r>
      <w:r w:rsidRPr="00F62404">
        <w:rPr>
          <w:rFonts w:ascii="Arial" w:eastAsia="Arial" w:hAnsi="Arial" w:cs="Arial"/>
          <w:spacing w:val="-1"/>
          <w:sz w:val="22"/>
          <w:szCs w:val="22"/>
        </w:rPr>
        <w:t>izi</w:t>
      </w:r>
      <w:r w:rsidRPr="00F62404">
        <w:rPr>
          <w:rFonts w:ascii="Arial" w:eastAsia="Arial" w:hAnsi="Arial" w:cs="Arial"/>
          <w:spacing w:val="2"/>
          <w:sz w:val="22"/>
          <w:szCs w:val="22"/>
        </w:rPr>
        <w:t>n</w:t>
      </w:r>
      <w:r w:rsidRPr="00F62404">
        <w:rPr>
          <w:rFonts w:ascii="Arial" w:eastAsia="Arial" w:hAnsi="Arial" w:cs="Arial"/>
          <w:sz w:val="22"/>
          <w:szCs w:val="22"/>
        </w:rPr>
        <w:t>g</w:t>
      </w:r>
      <w:r w:rsidRPr="00F62404">
        <w:rPr>
          <w:rFonts w:ascii="Arial" w:eastAsia="Arial" w:hAnsi="Arial" w:cs="Arial"/>
          <w:spacing w:val="-10"/>
          <w:sz w:val="22"/>
          <w:szCs w:val="22"/>
        </w:rPr>
        <w:t xml:space="preserve"> </w:t>
      </w:r>
      <w:r w:rsidRPr="00F62404">
        <w:rPr>
          <w:rFonts w:ascii="Arial" w:eastAsia="Arial" w:hAnsi="Arial" w:cs="Arial"/>
          <w:sz w:val="22"/>
          <w:szCs w:val="22"/>
        </w:rPr>
        <w:t>e</w:t>
      </w:r>
      <w:r w:rsidRPr="00F62404">
        <w:rPr>
          <w:rFonts w:ascii="Arial" w:eastAsia="Arial" w:hAnsi="Arial" w:cs="Arial"/>
          <w:spacing w:val="4"/>
          <w:sz w:val="22"/>
          <w:szCs w:val="22"/>
        </w:rPr>
        <w:t>m</w:t>
      </w:r>
      <w:r w:rsidRPr="00F62404">
        <w:rPr>
          <w:rFonts w:ascii="Arial" w:eastAsia="Arial" w:hAnsi="Arial" w:cs="Arial"/>
          <w:spacing w:val="-1"/>
          <w:sz w:val="22"/>
          <w:szCs w:val="22"/>
        </w:rPr>
        <w:t>i</w:t>
      </w:r>
      <w:r w:rsidRPr="00F62404">
        <w:rPr>
          <w:rFonts w:ascii="Arial" w:eastAsia="Arial" w:hAnsi="Arial" w:cs="Arial"/>
          <w:spacing w:val="1"/>
          <w:sz w:val="22"/>
          <w:szCs w:val="22"/>
        </w:rPr>
        <w:t>ss</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1"/>
          <w:sz w:val="22"/>
          <w:szCs w:val="22"/>
        </w:rPr>
        <w:t>s</w:t>
      </w:r>
      <w:r w:rsidRPr="00F62404">
        <w:rPr>
          <w:rFonts w:ascii="Arial" w:eastAsia="Arial" w:hAnsi="Arial" w:cs="Arial"/>
          <w:sz w:val="22"/>
          <w:szCs w:val="22"/>
        </w:rPr>
        <w:t xml:space="preserve">.  </w:t>
      </w:r>
      <w:r w:rsidRPr="00F62404">
        <w:rPr>
          <w:rFonts w:ascii="Arial" w:hAnsi="Arial" w:cs="Arial"/>
          <w:sz w:val="22"/>
          <w:szCs w:val="22"/>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F62404">
        <w:rPr>
          <w:rFonts w:ascii="Arial" w:eastAsia="Arial" w:hAnsi="Arial" w:cs="Arial"/>
          <w:spacing w:val="-10"/>
          <w:sz w:val="22"/>
          <w:szCs w:val="22"/>
        </w:rPr>
        <w:t xml:space="preserve"> </w:t>
      </w:r>
      <w:r w:rsidRPr="00F62404">
        <w:rPr>
          <w:rFonts w:ascii="Arial" w:eastAsia="Arial" w:hAnsi="Arial" w:cs="Arial"/>
          <w:spacing w:val="3"/>
          <w:sz w:val="22"/>
          <w:szCs w:val="22"/>
        </w:rPr>
        <w:t>T</w:t>
      </w:r>
      <w:r w:rsidRPr="00F62404">
        <w:rPr>
          <w:rFonts w:ascii="Arial" w:eastAsia="Arial" w:hAnsi="Arial" w:cs="Arial"/>
          <w:sz w:val="22"/>
          <w:szCs w:val="22"/>
        </w:rPr>
        <w:t>he</w:t>
      </w:r>
      <w:r w:rsidRPr="00F62404">
        <w:rPr>
          <w:rFonts w:ascii="Arial" w:eastAsia="Arial" w:hAnsi="Arial" w:cs="Arial"/>
          <w:spacing w:val="-4"/>
          <w:sz w:val="22"/>
          <w:szCs w:val="22"/>
        </w:rPr>
        <w:t xml:space="preserve"> </w:t>
      </w:r>
      <w:r w:rsidRPr="00F62404">
        <w:rPr>
          <w:rFonts w:ascii="Arial" w:eastAsia="Arial" w:hAnsi="Arial" w:cs="Arial"/>
          <w:sz w:val="22"/>
          <w:szCs w:val="22"/>
        </w:rPr>
        <w:t>pe</w:t>
      </w:r>
      <w:r w:rsidRPr="00F62404">
        <w:rPr>
          <w:rFonts w:ascii="Arial" w:eastAsia="Arial" w:hAnsi="Arial" w:cs="Arial"/>
          <w:spacing w:val="1"/>
          <w:sz w:val="22"/>
          <w:szCs w:val="22"/>
        </w:rPr>
        <w:t>r</w:t>
      </w:r>
      <w:r w:rsidRPr="00F62404">
        <w:rPr>
          <w:rFonts w:ascii="Arial" w:eastAsia="Arial" w:hAnsi="Arial" w:cs="Arial"/>
          <w:spacing w:val="4"/>
          <w:sz w:val="22"/>
          <w:szCs w:val="22"/>
        </w:rPr>
        <w:t>m</w:t>
      </w:r>
      <w:r w:rsidRPr="00F62404">
        <w:rPr>
          <w:rFonts w:ascii="Arial" w:eastAsia="Arial" w:hAnsi="Arial" w:cs="Arial"/>
          <w:spacing w:val="-1"/>
          <w:sz w:val="22"/>
          <w:szCs w:val="22"/>
        </w:rPr>
        <w:t>i</w:t>
      </w:r>
      <w:r w:rsidRPr="00F62404">
        <w:rPr>
          <w:rFonts w:ascii="Arial" w:eastAsia="Arial" w:hAnsi="Arial" w:cs="Arial"/>
          <w:sz w:val="22"/>
          <w:szCs w:val="22"/>
        </w:rPr>
        <w:t>ttee</w:t>
      </w:r>
      <w:r w:rsidRPr="00F62404">
        <w:rPr>
          <w:rFonts w:ascii="Arial" w:eastAsia="Arial" w:hAnsi="Arial" w:cs="Arial"/>
          <w:spacing w:val="-9"/>
          <w:sz w:val="22"/>
          <w:szCs w:val="22"/>
        </w:rPr>
        <w:t xml:space="preserve"> </w:t>
      </w:r>
      <w:r w:rsidRPr="00F62404">
        <w:rPr>
          <w:rFonts w:ascii="Arial" w:eastAsia="Arial" w:hAnsi="Arial" w:cs="Arial"/>
          <w:spacing w:val="1"/>
          <w:sz w:val="22"/>
          <w:szCs w:val="22"/>
        </w:rPr>
        <w:t>s</w:t>
      </w:r>
      <w:r w:rsidRPr="00F62404">
        <w:rPr>
          <w:rFonts w:ascii="Arial" w:eastAsia="Arial" w:hAnsi="Arial" w:cs="Arial"/>
          <w:sz w:val="22"/>
          <w:szCs w:val="22"/>
        </w:rPr>
        <w:t>ha</w:t>
      </w:r>
      <w:r w:rsidRPr="00F62404">
        <w:rPr>
          <w:rFonts w:ascii="Arial" w:eastAsia="Arial" w:hAnsi="Arial" w:cs="Arial"/>
          <w:spacing w:val="1"/>
          <w:sz w:val="22"/>
          <w:szCs w:val="22"/>
        </w:rPr>
        <w:t>l</w:t>
      </w:r>
      <w:r w:rsidRPr="00F62404">
        <w:rPr>
          <w:rFonts w:ascii="Arial" w:eastAsia="Arial" w:hAnsi="Arial" w:cs="Arial"/>
          <w:sz w:val="22"/>
          <w:szCs w:val="22"/>
        </w:rPr>
        <w:t>l</w:t>
      </w:r>
      <w:r w:rsidRPr="00F62404">
        <w:rPr>
          <w:rFonts w:ascii="Arial" w:eastAsia="Arial" w:hAnsi="Arial" w:cs="Arial"/>
          <w:spacing w:val="-5"/>
          <w:sz w:val="22"/>
          <w:szCs w:val="22"/>
        </w:rPr>
        <w:t xml:space="preserve"> </w:t>
      </w:r>
      <w:r w:rsidRPr="00F62404">
        <w:rPr>
          <w:rFonts w:ascii="Arial" w:eastAsia="Arial" w:hAnsi="Arial" w:cs="Arial"/>
          <w:spacing w:val="2"/>
          <w:sz w:val="22"/>
          <w:szCs w:val="22"/>
        </w:rPr>
        <w:t>p</w:t>
      </w:r>
      <w:r w:rsidRPr="00F62404">
        <w:rPr>
          <w:rFonts w:ascii="Arial" w:eastAsia="Arial" w:hAnsi="Arial" w:cs="Arial"/>
          <w:sz w:val="22"/>
          <w:szCs w:val="22"/>
        </w:rPr>
        <w:t>e</w:t>
      </w:r>
      <w:r w:rsidRPr="00F62404">
        <w:rPr>
          <w:rFonts w:ascii="Arial" w:eastAsia="Arial" w:hAnsi="Arial" w:cs="Arial"/>
          <w:spacing w:val="1"/>
          <w:sz w:val="22"/>
          <w:szCs w:val="22"/>
        </w:rPr>
        <w:t>r</w:t>
      </w:r>
      <w:r w:rsidRPr="00F62404">
        <w:rPr>
          <w:rFonts w:ascii="Arial" w:eastAsia="Arial" w:hAnsi="Arial" w:cs="Arial"/>
          <w:spacing w:val="2"/>
          <w:sz w:val="22"/>
          <w:szCs w:val="22"/>
        </w:rPr>
        <w:t>f</w:t>
      </w:r>
      <w:r w:rsidRPr="00F62404">
        <w:rPr>
          <w:rFonts w:ascii="Arial" w:eastAsia="Arial" w:hAnsi="Arial" w:cs="Arial"/>
          <w:sz w:val="22"/>
          <w:szCs w:val="22"/>
        </w:rPr>
        <w:t>o</w:t>
      </w:r>
      <w:r w:rsidRPr="00F62404">
        <w:rPr>
          <w:rFonts w:ascii="Arial" w:eastAsia="Arial" w:hAnsi="Arial" w:cs="Arial"/>
          <w:spacing w:val="-2"/>
          <w:sz w:val="22"/>
          <w:szCs w:val="22"/>
        </w:rPr>
        <w:t>r</w:t>
      </w:r>
      <w:r w:rsidRPr="00F62404">
        <w:rPr>
          <w:rFonts w:ascii="Arial" w:eastAsia="Arial" w:hAnsi="Arial" w:cs="Arial"/>
          <w:sz w:val="22"/>
          <w:szCs w:val="22"/>
        </w:rPr>
        <w:t>m</w:t>
      </w:r>
      <w:r w:rsidRPr="00F62404">
        <w:rPr>
          <w:rFonts w:ascii="Arial" w:eastAsia="Arial" w:hAnsi="Arial" w:cs="Arial"/>
          <w:spacing w:val="-5"/>
          <w:sz w:val="22"/>
          <w:szCs w:val="22"/>
        </w:rPr>
        <w:t xml:space="preserve"> </w:t>
      </w:r>
      <w:r w:rsidRPr="00F62404">
        <w:rPr>
          <w:rFonts w:ascii="Arial" w:eastAsia="Arial" w:hAnsi="Arial" w:cs="Arial"/>
          <w:sz w:val="22"/>
          <w:szCs w:val="22"/>
        </w:rPr>
        <w:t>and</w:t>
      </w:r>
      <w:r w:rsidRPr="00F62404">
        <w:rPr>
          <w:rFonts w:ascii="Arial" w:eastAsia="Arial" w:hAnsi="Arial" w:cs="Arial"/>
          <w:spacing w:val="-4"/>
          <w:sz w:val="22"/>
          <w:szCs w:val="22"/>
        </w:rPr>
        <w:t xml:space="preserve"> </w:t>
      </w:r>
      <w:r w:rsidRPr="00F62404">
        <w:rPr>
          <w:rFonts w:ascii="Arial" w:eastAsia="Arial" w:hAnsi="Arial" w:cs="Arial"/>
          <w:spacing w:val="1"/>
          <w:sz w:val="22"/>
          <w:szCs w:val="22"/>
        </w:rPr>
        <w:t>r</w:t>
      </w:r>
      <w:r w:rsidRPr="00F62404">
        <w:rPr>
          <w:rFonts w:ascii="Arial" w:eastAsia="Arial" w:hAnsi="Arial" w:cs="Arial"/>
          <w:sz w:val="22"/>
          <w:szCs w:val="22"/>
        </w:rPr>
        <w:t>e</w:t>
      </w:r>
      <w:r w:rsidRPr="00F62404">
        <w:rPr>
          <w:rFonts w:ascii="Arial" w:eastAsia="Arial" w:hAnsi="Arial" w:cs="Arial"/>
          <w:spacing w:val="1"/>
          <w:sz w:val="22"/>
          <w:szCs w:val="22"/>
        </w:rPr>
        <w:t>c</w:t>
      </w:r>
      <w:r w:rsidRPr="00F62404">
        <w:rPr>
          <w:rFonts w:ascii="Arial" w:eastAsia="Arial" w:hAnsi="Arial" w:cs="Arial"/>
          <w:sz w:val="22"/>
          <w:szCs w:val="22"/>
        </w:rPr>
        <w:t>o</w:t>
      </w:r>
      <w:r w:rsidRPr="00F62404">
        <w:rPr>
          <w:rFonts w:ascii="Arial" w:eastAsia="Arial" w:hAnsi="Arial" w:cs="Arial"/>
          <w:spacing w:val="3"/>
          <w:sz w:val="22"/>
          <w:szCs w:val="22"/>
        </w:rPr>
        <w:t>r</w:t>
      </w:r>
      <w:r w:rsidRPr="00F62404">
        <w:rPr>
          <w:rFonts w:ascii="Arial" w:eastAsia="Arial" w:hAnsi="Arial" w:cs="Arial"/>
          <w:sz w:val="22"/>
          <w:szCs w:val="22"/>
        </w:rPr>
        <w:t>d</w:t>
      </w:r>
      <w:r w:rsidRPr="00F62404">
        <w:rPr>
          <w:rFonts w:ascii="Arial" w:eastAsia="Arial" w:hAnsi="Arial" w:cs="Arial"/>
          <w:spacing w:val="-7"/>
          <w:sz w:val="22"/>
          <w:szCs w:val="22"/>
        </w:rPr>
        <w:t xml:space="preserve"> </w:t>
      </w:r>
      <w:r w:rsidRPr="00F62404">
        <w:rPr>
          <w:rFonts w:ascii="Arial" w:eastAsia="Arial" w:hAnsi="Arial" w:cs="Arial"/>
          <w:sz w:val="22"/>
          <w:szCs w:val="22"/>
        </w:rPr>
        <w:t>t</w:t>
      </w:r>
      <w:r w:rsidRPr="00F62404">
        <w:rPr>
          <w:rFonts w:ascii="Arial" w:eastAsia="Arial" w:hAnsi="Arial" w:cs="Arial"/>
          <w:spacing w:val="2"/>
          <w:sz w:val="22"/>
          <w:szCs w:val="22"/>
        </w:rPr>
        <w:t>h</w:t>
      </w:r>
      <w:r w:rsidRPr="00F62404">
        <w:rPr>
          <w:rFonts w:ascii="Arial" w:eastAsia="Arial" w:hAnsi="Arial" w:cs="Arial"/>
          <w:sz w:val="22"/>
          <w:szCs w:val="22"/>
        </w:rPr>
        <w:t>e</w:t>
      </w:r>
      <w:r w:rsidRPr="00F62404">
        <w:rPr>
          <w:rFonts w:ascii="Arial" w:eastAsia="Arial" w:hAnsi="Arial" w:cs="Arial"/>
          <w:spacing w:val="-4"/>
          <w:sz w:val="22"/>
          <w:szCs w:val="22"/>
        </w:rPr>
        <w:t xml:space="preserve"> </w:t>
      </w:r>
      <w:r w:rsidRPr="00F62404">
        <w:rPr>
          <w:rFonts w:ascii="Arial" w:eastAsia="Arial" w:hAnsi="Arial" w:cs="Arial"/>
          <w:spacing w:val="1"/>
          <w:sz w:val="22"/>
          <w:szCs w:val="22"/>
        </w:rPr>
        <w:t>r</w:t>
      </w:r>
      <w:r w:rsidRPr="00F62404">
        <w:rPr>
          <w:rFonts w:ascii="Arial" w:eastAsia="Arial" w:hAnsi="Arial" w:cs="Arial"/>
          <w:sz w:val="22"/>
          <w:szCs w:val="22"/>
        </w:rPr>
        <w:t>e</w:t>
      </w:r>
      <w:r w:rsidRPr="00F62404">
        <w:rPr>
          <w:rFonts w:ascii="Arial" w:eastAsia="Arial" w:hAnsi="Arial" w:cs="Arial"/>
          <w:spacing w:val="1"/>
          <w:sz w:val="22"/>
          <w:szCs w:val="22"/>
        </w:rPr>
        <w:t>s</w:t>
      </w:r>
      <w:r w:rsidRPr="00F62404">
        <w:rPr>
          <w:rFonts w:ascii="Arial" w:eastAsia="Arial" w:hAnsi="Arial" w:cs="Arial"/>
          <w:sz w:val="22"/>
          <w:szCs w:val="22"/>
        </w:rPr>
        <w:t>u</w:t>
      </w:r>
      <w:r w:rsidRPr="00F62404">
        <w:rPr>
          <w:rFonts w:ascii="Arial" w:eastAsia="Arial" w:hAnsi="Arial" w:cs="Arial"/>
          <w:spacing w:val="2"/>
          <w:sz w:val="22"/>
          <w:szCs w:val="22"/>
        </w:rPr>
        <w:t>l</w:t>
      </w:r>
      <w:r w:rsidRPr="00F62404">
        <w:rPr>
          <w:rFonts w:ascii="Arial" w:eastAsia="Arial" w:hAnsi="Arial" w:cs="Arial"/>
          <w:sz w:val="22"/>
          <w:szCs w:val="22"/>
        </w:rPr>
        <w:t>ts</w:t>
      </w:r>
      <w:r w:rsidRPr="00F62404">
        <w:rPr>
          <w:rFonts w:ascii="Arial" w:eastAsia="Arial" w:hAnsi="Arial" w:cs="Arial"/>
          <w:spacing w:val="-5"/>
          <w:sz w:val="22"/>
          <w:szCs w:val="22"/>
        </w:rPr>
        <w:t xml:space="preserve"> </w:t>
      </w:r>
      <w:r w:rsidRPr="00F62404">
        <w:rPr>
          <w:rFonts w:ascii="Arial" w:eastAsia="Arial" w:hAnsi="Arial" w:cs="Arial"/>
          <w:sz w:val="22"/>
          <w:szCs w:val="22"/>
        </w:rPr>
        <w:t>of a</w:t>
      </w:r>
      <w:r w:rsidRPr="00F62404">
        <w:rPr>
          <w:rFonts w:ascii="Arial" w:eastAsia="Arial" w:hAnsi="Arial" w:cs="Arial"/>
          <w:spacing w:val="1"/>
          <w:sz w:val="22"/>
          <w:szCs w:val="22"/>
        </w:rPr>
        <w:t xml:space="preserve"> </w:t>
      </w:r>
      <w:r w:rsidRPr="00F62404">
        <w:rPr>
          <w:rFonts w:ascii="Arial" w:eastAsia="Arial" w:hAnsi="Arial" w:cs="Arial"/>
          <w:sz w:val="22"/>
          <w:szCs w:val="22"/>
        </w:rPr>
        <w:t>da</w:t>
      </w:r>
      <w:r w:rsidRPr="00F62404">
        <w:rPr>
          <w:rFonts w:ascii="Arial" w:eastAsia="Arial" w:hAnsi="Arial" w:cs="Arial"/>
          <w:spacing w:val="1"/>
          <w:sz w:val="22"/>
          <w:szCs w:val="22"/>
        </w:rPr>
        <w:t>il</w:t>
      </w:r>
      <w:r w:rsidRPr="00F62404">
        <w:rPr>
          <w:rFonts w:ascii="Arial" w:eastAsia="Arial" w:hAnsi="Arial" w:cs="Arial"/>
          <w:sz w:val="22"/>
          <w:szCs w:val="22"/>
        </w:rPr>
        <w:t>y</w:t>
      </w:r>
      <w:r w:rsidRPr="00F62404">
        <w:rPr>
          <w:rFonts w:ascii="Arial" w:eastAsia="Arial" w:hAnsi="Arial" w:cs="Arial"/>
          <w:spacing w:val="-6"/>
          <w:sz w:val="22"/>
          <w:szCs w:val="22"/>
        </w:rPr>
        <w:t xml:space="preserve"> </w:t>
      </w:r>
      <w:r w:rsidRPr="00F62404">
        <w:rPr>
          <w:rFonts w:ascii="Arial" w:eastAsia="Arial" w:hAnsi="Arial" w:cs="Arial"/>
          <w:spacing w:val="1"/>
          <w:sz w:val="22"/>
          <w:szCs w:val="22"/>
        </w:rPr>
        <w:t>v</w:t>
      </w:r>
      <w:r w:rsidRPr="00F62404">
        <w:rPr>
          <w:rFonts w:ascii="Arial" w:eastAsia="Arial" w:hAnsi="Arial" w:cs="Arial"/>
          <w:spacing w:val="-1"/>
          <w:sz w:val="22"/>
          <w:szCs w:val="22"/>
        </w:rPr>
        <w:t>i</w:t>
      </w:r>
      <w:r w:rsidRPr="00F62404">
        <w:rPr>
          <w:rFonts w:ascii="Arial" w:eastAsia="Arial" w:hAnsi="Arial" w:cs="Arial"/>
          <w:spacing w:val="1"/>
          <w:sz w:val="22"/>
          <w:szCs w:val="22"/>
        </w:rPr>
        <w:t>s</w:t>
      </w:r>
      <w:r w:rsidRPr="00F62404">
        <w:rPr>
          <w:rFonts w:ascii="Arial" w:eastAsia="Arial" w:hAnsi="Arial" w:cs="Arial"/>
          <w:spacing w:val="-1"/>
          <w:sz w:val="22"/>
          <w:szCs w:val="22"/>
        </w:rPr>
        <w:t>i</w:t>
      </w:r>
      <w:r w:rsidRPr="00F62404">
        <w:rPr>
          <w:rFonts w:ascii="Arial" w:eastAsia="Arial" w:hAnsi="Arial" w:cs="Arial"/>
          <w:spacing w:val="2"/>
          <w:sz w:val="22"/>
          <w:szCs w:val="22"/>
        </w:rPr>
        <w:t>b</w:t>
      </w:r>
      <w:r w:rsidRPr="00F62404">
        <w:rPr>
          <w:rFonts w:ascii="Arial" w:eastAsia="Arial" w:hAnsi="Arial" w:cs="Arial"/>
          <w:spacing w:val="-1"/>
          <w:sz w:val="22"/>
          <w:szCs w:val="22"/>
        </w:rPr>
        <w:t>l</w:t>
      </w:r>
      <w:r w:rsidRPr="00F62404">
        <w:rPr>
          <w:rFonts w:ascii="Arial" w:eastAsia="Arial" w:hAnsi="Arial" w:cs="Arial"/>
          <w:sz w:val="22"/>
          <w:szCs w:val="22"/>
        </w:rPr>
        <w:t>e</w:t>
      </w:r>
      <w:r w:rsidRPr="00F62404">
        <w:rPr>
          <w:rFonts w:ascii="Arial" w:eastAsia="Arial" w:hAnsi="Arial" w:cs="Arial"/>
          <w:spacing w:val="-4"/>
          <w:sz w:val="22"/>
          <w:szCs w:val="22"/>
        </w:rPr>
        <w:t xml:space="preserve"> </w:t>
      </w:r>
      <w:r w:rsidRPr="00F62404">
        <w:rPr>
          <w:rFonts w:ascii="Arial" w:eastAsia="Arial" w:hAnsi="Arial" w:cs="Arial"/>
          <w:sz w:val="22"/>
          <w:szCs w:val="22"/>
        </w:rPr>
        <w:t>e</w:t>
      </w:r>
      <w:r w:rsidRPr="00F62404">
        <w:rPr>
          <w:rFonts w:ascii="Arial" w:eastAsia="Arial" w:hAnsi="Arial" w:cs="Arial"/>
          <w:spacing w:val="5"/>
          <w:sz w:val="22"/>
          <w:szCs w:val="22"/>
        </w:rPr>
        <w:t>m</w:t>
      </w:r>
      <w:r w:rsidRPr="00F62404">
        <w:rPr>
          <w:rFonts w:ascii="Arial" w:eastAsia="Arial" w:hAnsi="Arial" w:cs="Arial"/>
          <w:spacing w:val="-1"/>
          <w:sz w:val="22"/>
          <w:szCs w:val="22"/>
        </w:rPr>
        <w:t>i</w:t>
      </w:r>
      <w:r w:rsidRPr="00F62404">
        <w:rPr>
          <w:rFonts w:ascii="Arial" w:eastAsia="Arial" w:hAnsi="Arial" w:cs="Arial"/>
          <w:spacing w:val="1"/>
          <w:sz w:val="22"/>
          <w:szCs w:val="22"/>
        </w:rPr>
        <w:t>ss</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9"/>
          <w:sz w:val="22"/>
          <w:szCs w:val="22"/>
        </w:rPr>
        <w:t xml:space="preserve"> </w:t>
      </w:r>
      <w:r w:rsidRPr="00F62404">
        <w:rPr>
          <w:rFonts w:ascii="Arial" w:eastAsia="Arial" w:hAnsi="Arial" w:cs="Arial"/>
          <w:spacing w:val="1"/>
          <w:sz w:val="22"/>
          <w:szCs w:val="22"/>
        </w:rPr>
        <w:t>c</w:t>
      </w:r>
      <w:r w:rsidRPr="00F62404">
        <w:rPr>
          <w:rFonts w:ascii="Arial" w:eastAsia="Arial" w:hAnsi="Arial" w:cs="Arial"/>
          <w:sz w:val="22"/>
          <w:szCs w:val="22"/>
        </w:rPr>
        <w:t>he</w:t>
      </w:r>
      <w:r w:rsidRPr="00F62404">
        <w:rPr>
          <w:rFonts w:ascii="Arial" w:eastAsia="Arial" w:hAnsi="Arial" w:cs="Arial"/>
          <w:spacing w:val="1"/>
          <w:sz w:val="22"/>
          <w:szCs w:val="22"/>
        </w:rPr>
        <w:t>c</w:t>
      </w:r>
      <w:r w:rsidRPr="00F62404">
        <w:rPr>
          <w:rFonts w:ascii="Arial" w:eastAsia="Arial" w:hAnsi="Arial" w:cs="Arial"/>
          <w:sz w:val="22"/>
          <w:szCs w:val="22"/>
        </w:rPr>
        <w:t>k</w:t>
      </w:r>
      <w:r w:rsidRPr="00F62404">
        <w:rPr>
          <w:rFonts w:ascii="Arial" w:eastAsia="Arial" w:hAnsi="Arial" w:cs="Arial"/>
          <w:spacing w:val="-4"/>
          <w:sz w:val="22"/>
          <w:szCs w:val="22"/>
        </w:rPr>
        <w:t xml:space="preserve"> </w:t>
      </w:r>
      <w:r w:rsidRPr="00F62404">
        <w:rPr>
          <w:rFonts w:ascii="Arial" w:eastAsia="Arial" w:hAnsi="Arial" w:cs="Arial"/>
          <w:sz w:val="22"/>
          <w:szCs w:val="22"/>
        </w:rPr>
        <w:t>u</w:t>
      </w:r>
      <w:r w:rsidRPr="00F62404">
        <w:rPr>
          <w:rFonts w:ascii="Arial" w:eastAsia="Arial" w:hAnsi="Arial" w:cs="Arial"/>
          <w:spacing w:val="1"/>
          <w:sz w:val="22"/>
          <w:szCs w:val="22"/>
        </w:rPr>
        <w:t>s</w:t>
      </w:r>
      <w:r w:rsidRPr="00F62404">
        <w:rPr>
          <w:rFonts w:ascii="Arial" w:eastAsia="Arial" w:hAnsi="Arial" w:cs="Arial"/>
          <w:spacing w:val="-1"/>
          <w:sz w:val="22"/>
          <w:szCs w:val="22"/>
        </w:rPr>
        <w:t>i</w:t>
      </w:r>
      <w:r w:rsidRPr="00F62404">
        <w:rPr>
          <w:rFonts w:ascii="Arial" w:eastAsia="Arial" w:hAnsi="Arial" w:cs="Arial"/>
          <w:sz w:val="22"/>
          <w:szCs w:val="22"/>
        </w:rPr>
        <w:t>ng</w:t>
      </w:r>
      <w:r w:rsidRPr="00F62404">
        <w:rPr>
          <w:rFonts w:ascii="Arial" w:eastAsia="Arial" w:hAnsi="Arial" w:cs="Arial"/>
          <w:spacing w:val="-3"/>
          <w:sz w:val="22"/>
          <w:szCs w:val="22"/>
        </w:rPr>
        <w:t xml:space="preserve"> </w:t>
      </w:r>
      <w:r w:rsidRPr="00F62404">
        <w:rPr>
          <w:rFonts w:ascii="Arial" w:eastAsia="Arial" w:hAnsi="Arial" w:cs="Arial"/>
          <w:sz w:val="22"/>
          <w:szCs w:val="22"/>
        </w:rPr>
        <w:t>US</w:t>
      </w:r>
      <w:r w:rsidRPr="00F62404">
        <w:rPr>
          <w:rFonts w:ascii="Arial" w:eastAsia="Arial" w:hAnsi="Arial" w:cs="Arial"/>
          <w:spacing w:val="-2"/>
          <w:sz w:val="22"/>
          <w:szCs w:val="22"/>
        </w:rPr>
        <w:t xml:space="preserve"> </w:t>
      </w:r>
      <w:r w:rsidRPr="00F62404">
        <w:rPr>
          <w:rFonts w:ascii="Arial" w:eastAsia="Arial" w:hAnsi="Arial" w:cs="Arial"/>
          <w:spacing w:val="2"/>
          <w:sz w:val="22"/>
          <w:szCs w:val="22"/>
        </w:rPr>
        <w:t>E</w:t>
      </w:r>
      <w:r w:rsidRPr="00F62404">
        <w:rPr>
          <w:rFonts w:ascii="Arial" w:eastAsia="Arial" w:hAnsi="Arial" w:cs="Arial"/>
          <w:spacing w:val="-1"/>
          <w:sz w:val="22"/>
          <w:szCs w:val="22"/>
        </w:rPr>
        <w:t>P</w:t>
      </w:r>
      <w:r w:rsidRPr="00F62404">
        <w:rPr>
          <w:rFonts w:ascii="Arial" w:eastAsia="Arial" w:hAnsi="Arial" w:cs="Arial"/>
          <w:sz w:val="22"/>
          <w:szCs w:val="22"/>
        </w:rPr>
        <w:t>A</w:t>
      </w:r>
      <w:r w:rsidRPr="00F62404">
        <w:rPr>
          <w:rFonts w:ascii="Arial" w:eastAsia="Arial" w:hAnsi="Arial" w:cs="Arial"/>
          <w:spacing w:val="-3"/>
          <w:sz w:val="22"/>
          <w:szCs w:val="22"/>
        </w:rPr>
        <w:t xml:space="preserve"> </w:t>
      </w:r>
      <w:r w:rsidRPr="00F62404">
        <w:rPr>
          <w:rFonts w:ascii="Arial" w:eastAsia="Arial" w:hAnsi="Arial" w:cs="Arial"/>
          <w:sz w:val="22"/>
          <w:szCs w:val="22"/>
        </w:rPr>
        <w:t>Me</w:t>
      </w:r>
      <w:r w:rsidRPr="00F62404">
        <w:rPr>
          <w:rFonts w:ascii="Arial" w:eastAsia="Arial" w:hAnsi="Arial" w:cs="Arial"/>
          <w:spacing w:val="2"/>
          <w:sz w:val="22"/>
          <w:szCs w:val="22"/>
        </w:rPr>
        <w:t>t</w:t>
      </w:r>
      <w:r w:rsidRPr="00F62404">
        <w:rPr>
          <w:rFonts w:ascii="Arial" w:eastAsia="Arial" w:hAnsi="Arial" w:cs="Arial"/>
          <w:sz w:val="22"/>
          <w:szCs w:val="22"/>
        </w:rPr>
        <w:t>hod</w:t>
      </w:r>
      <w:r w:rsidRPr="00F62404">
        <w:rPr>
          <w:rFonts w:ascii="Arial" w:eastAsia="Arial" w:hAnsi="Arial" w:cs="Arial"/>
          <w:spacing w:val="-5"/>
          <w:sz w:val="22"/>
          <w:szCs w:val="22"/>
        </w:rPr>
        <w:t xml:space="preserve"> </w:t>
      </w:r>
      <w:r w:rsidRPr="00F62404">
        <w:rPr>
          <w:rFonts w:ascii="Arial" w:eastAsia="Arial" w:hAnsi="Arial" w:cs="Arial"/>
          <w:sz w:val="22"/>
          <w:szCs w:val="22"/>
        </w:rPr>
        <w:t>22 ba</w:t>
      </w:r>
      <w:r w:rsidRPr="00F62404">
        <w:rPr>
          <w:rFonts w:ascii="Arial" w:eastAsia="Arial" w:hAnsi="Arial" w:cs="Arial"/>
          <w:spacing w:val="1"/>
          <w:sz w:val="22"/>
          <w:szCs w:val="22"/>
        </w:rPr>
        <w:t>s</w:t>
      </w:r>
      <w:r w:rsidRPr="00F62404">
        <w:rPr>
          <w:rFonts w:ascii="Arial" w:eastAsia="Arial" w:hAnsi="Arial" w:cs="Arial"/>
          <w:sz w:val="22"/>
          <w:szCs w:val="22"/>
        </w:rPr>
        <w:t>ed</w:t>
      </w:r>
      <w:r w:rsidRPr="00F62404">
        <w:rPr>
          <w:rFonts w:ascii="Arial" w:eastAsia="Arial" w:hAnsi="Arial" w:cs="Arial"/>
          <w:spacing w:val="-3"/>
          <w:sz w:val="22"/>
          <w:szCs w:val="22"/>
        </w:rPr>
        <w:t xml:space="preserve"> </w:t>
      </w:r>
      <w:r w:rsidRPr="00F62404">
        <w:rPr>
          <w:rFonts w:ascii="Arial" w:eastAsia="Arial" w:hAnsi="Arial" w:cs="Arial"/>
          <w:sz w:val="22"/>
          <w:szCs w:val="22"/>
        </w:rPr>
        <w:t>p</w:t>
      </w:r>
      <w:r w:rsidRPr="00F62404">
        <w:rPr>
          <w:rFonts w:ascii="Arial" w:eastAsia="Arial" w:hAnsi="Arial" w:cs="Arial"/>
          <w:spacing w:val="1"/>
          <w:sz w:val="22"/>
          <w:szCs w:val="22"/>
        </w:rPr>
        <w:t>r</w:t>
      </w:r>
      <w:r w:rsidRPr="00F62404">
        <w:rPr>
          <w:rFonts w:ascii="Arial" w:eastAsia="Arial" w:hAnsi="Arial" w:cs="Arial"/>
          <w:sz w:val="22"/>
          <w:szCs w:val="22"/>
        </w:rPr>
        <w:t>o</w:t>
      </w:r>
      <w:r w:rsidRPr="00F62404">
        <w:rPr>
          <w:rFonts w:ascii="Arial" w:eastAsia="Arial" w:hAnsi="Arial" w:cs="Arial"/>
          <w:spacing w:val="1"/>
          <w:sz w:val="22"/>
          <w:szCs w:val="22"/>
        </w:rPr>
        <w:t>c</w:t>
      </w:r>
      <w:r w:rsidRPr="00F62404">
        <w:rPr>
          <w:rFonts w:ascii="Arial" w:eastAsia="Arial" w:hAnsi="Arial" w:cs="Arial"/>
          <w:sz w:val="22"/>
          <w:szCs w:val="22"/>
        </w:rPr>
        <w:t>edu</w:t>
      </w:r>
      <w:r w:rsidRPr="00F62404">
        <w:rPr>
          <w:rFonts w:ascii="Arial" w:eastAsia="Arial" w:hAnsi="Arial" w:cs="Arial"/>
          <w:spacing w:val="1"/>
          <w:sz w:val="22"/>
          <w:szCs w:val="22"/>
        </w:rPr>
        <w:t>r</w:t>
      </w:r>
      <w:r w:rsidRPr="00F62404">
        <w:rPr>
          <w:rFonts w:ascii="Arial" w:eastAsia="Arial" w:hAnsi="Arial" w:cs="Arial"/>
          <w:sz w:val="22"/>
          <w:szCs w:val="22"/>
        </w:rPr>
        <w:t>es</w:t>
      </w:r>
      <w:r w:rsidRPr="00F62404">
        <w:rPr>
          <w:rFonts w:ascii="Arial" w:eastAsia="Arial" w:hAnsi="Arial" w:cs="Arial"/>
          <w:spacing w:val="-7"/>
          <w:sz w:val="22"/>
          <w:szCs w:val="22"/>
        </w:rPr>
        <w:t xml:space="preserve"> </w:t>
      </w:r>
      <w:r w:rsidRPr="00F62404">
        <w:rPr>
          <w:rFonts w:ascii="Arial" w:eastAsia="Arial" w:hAnsi="Arial" w:cs="Arial"/>
          <w:sz w:val="22"/>
          <w:szCs w:val="22"/>
        </w:rPr>
        <w:t>du</w:t>
      </w:r>
      <w:r w:rsidRPr="00F62404">
        <w:rPr>
          <w:rFonts w:ascii="Arial" w:eastAsia="Arial" w:hAnsi="Arial" w:cs="Arial"/>
          <w:spacing w:val="1"/>
          <w:sz w:val="22"/>
          <w:szCs w:val="22"/>
        </w:rPr>
        <w:t>ri</w:t>
      </w:r>
      <w:r w:rsidRPr="00F62404">
        <w:rPr>
          <w:rFonts w:ascii="Arial" w:eastAsia="Arial" w:hAnsi="Arial" w:cs="Arial"/>
          <w:sz w:val="22"/>
          <w:szCs w:val="22"/>
        </w:rPr>
        <w:t>ng</w:t>
      </w:r>
      <w:r w:rsidRPr="00F62404">
        <w:rPr>
          <w:rFonts w:ascii="Arial" w:eastAsia="Arial" w:hAnsi="Arial" w:cs="Arial"/>
          <w:spacing w:val="-7"/>
          <w:sz w:val="22"/>
          <w:szCs w:val="22"/>
        </w:rPr>
        <w:t xml:space="preserve"> </w:t>
      </w:r>
      <w:r w:rsidRPr="00F62404">
        <w:rPr>
          <w:rFonts w:ascii="Arial" w:eastAsia="Arial" w:hAnsi="Arial" w:cs="Arial"/>
          <w:spacing w:val="1"/>
          <w:sz w:val="22"/>
          <w:szCs w:val="22"/>
        </w:rPr>
        <w:t>r</w:t>
      </w:r>
      <w:r w:rsidRPr="00F62404">
        <w:rPr>
          <w:rFonts w:ascii="Arial" w:eastAsia="Arial" w:hAnsi="Arial" w:cs="Arial"/>
          <w:spacing w:val="2"/>
          <w:sz w:val="22"/>
          <w:szCs w:val="22"/>
        </w:rPr>
        <w:t>o</w:t>
      </w:r>
      <w:r w:rsidRPr="00F62404">
        <w:rPr>
          <w:rFonts w:ascii="Arial" w:eastAsia="Arial" w:hAnsi="Arial" w:cs="Arial"/>
          <w:sz w:val="22"/>
          <w:szCs w:val="22"/>
        </w:rPr>
        <w:t>ut</w:t>
      </w:r>
      <w:r w:rsidRPr="00F62404">
        <w:rPr>
          <w:rFonts w:ascii="Arial" w:eastAsia="Arial" w:hAnsi="Arial" w:cs="Arial"/>
          <w:spacing w:val="-1"/>
          <w:sz w:val="22"/>
          <w:szCs w:val="22"/>
        </w:rPr>
        <w:t>i</w:t>
      </w:r>
      <w:r w:rsidRPr="00F62404">
        <w:rPr>
          <w:rFonts w:ascii="Arial" w:eastAsia="Arial" w:hAnsi="Arial" w:cs="Arial"/>
          <w:spacing w:val="2"/>
          <w:sz w:val="22"/>
          <w:szCs w:val="22"/>
        </w:rPr>
        <w:t>n</w:t>
      </w:r>
      <w:r w:rsidRPr="00F62404">
        <w:rPr>
          <w:rFonts w:ascii="Arial" w:eastAsia="Arial" w:hAnsi="Arial" w:cs="Arial"/>
          <w:sz w:val="22"/>
          <w:szCs w:val="22"/>
        </w:rPr>
        <w:t>e</w:t>
      </w:r>
      <w:r w:rsidRPr="00F62404">
        <w:rPr>
          <w:rFonts w:ascii="Arial" w:eastAsia="Arial" w:hAnsi="Arial" w:cs="Arial"/>
          <w:spacing w:val="-7"/>
          <w:sz w:val="22"/>
          <w:szCs w:val="22"/>
        </w:rPr>
        <w:t xml:space="preserve"> </w:t>
      </w:r>
      <w:r w:rsidRPr="00F62404">
        <w:rPr>
          <w:rFonts w:ascii="Arial" w:eastAsia="Arial" w:hAnsi="Arial" w:cs="Arial"/>
          <w:spacing w:val="4"/>
          <w:sz w:val="22"/>
          <w:szCs w:val="22"/>
        </w:rPr>
        <w:t>m</w:t>
      </w:r>
      <w:r w:rsidRPr="00F62404">
        <w:rPr>
          <w:rFonts w:ascii="Arial" w:eastAsia="Arial" w:hAnsi="Arial" w:cs="Arial"/>
          <w:sz w:val="22"/>
          <w:szCs w:val="22"/>
        </w:rPr>
        <w:t>a</w:t>
      </w:r>
      <w:r w:rsidRPr="00F62404">
        <w:rPr>
          <w:rFonts w:ascii="Arial" w:eastAsia="Arial" w:hAnsi="Arial" w:cs="Arial"/>
          <w:spacing w:val="1"/>
          <w:sz w:val="22"/>
          <w:szCs w:val="22"/>
        </w:rPr>
        <w:t>x</w:t>
      </w:r>
      <w:r w:rsidRPr="00F62404">
        <w:rPr>
          <w:rFonts w:ascii="Arial" w:eastAsia="Arial" w:hAnsi="Arial" w:cs="Arial"/>
          <w:spacing w:val="-3"/>
          <w:sz w:val="22"/>
          <w:szCs w:val="22"/>
        </w:rPr>
        <w:t>i</w:t>
      </w:r>
      <w:r w:rsidRPr="00F62404">
        <w:rPr>
          <w:rFonts w:ascii="Arial" w:eastAsia="Arial" w:hAnsi="Arial" w:cs="Arial"/>
          <w:spacing w:val="4"/>
          <w:sz w:val="22"/>
          <w:szCs w:val="22"/>
        </w:rPr>
        <w:t>m</w:t>
      </w:r>
      <w:r w:rsidRPr="00F62404">
        <w:rPr>
          <w:rFonts w:ascii="Arial" w:eastAsia="Arial" w:hAnsi="Arial" w:cs="Arial"/>
          <w:spacing w:val="-3"/>
          <w:sz w:val="22"/>
          <w:szCs w:val="22"/>
        </w:rPr>
        <w:t>u</w:t>
      </w:r>
      <w:r w:rsidRPr="00F62404">
        <w:rPr>
          <w:rFonts w:ascii="Arial" w:eastAsia="Arial" w:hAnsi="Arial" w:cs="Arial"/>
          <w:sz w:val="22"/>
          <w:szCs w:val="22"/>
        </w:rPr>
        <w:t>m</w:t>
      </w:r>
      <w:r w:rsidRPr="00F62404">
        <w:rPr>
          <w:rFonts w:ascii="Arial" w:eastAsia="Arial" w:hAnsi="Arial" w:cs="Arial"/>
          <w:spacing w:val="-5"/>
          <w:sz w:val="22"/>
          <w:szCs w:val="22"/>
        </w:rPr>
        <w:t xml:space="preserve"> </w:t>
      </w:r>
      <w:r w:rsidRPr="00F62404">
        <w:rPr>
          <w:rFonts w:ascii="Arial" w:eastAsia="Arial" w:hAnsi="Arial" w:cs="Arial"/>
          <w:sz w:val="22"/>
          <w:szCs w:val="22"/>
        </w:rPr>
        <w:t>ope</w:t>
      </w:r>
      <w:r w:rsidRPr="00F62404">
        <w:rPr>
          <w:rFonts w:ascii="Arial" w:eastAsia="Arial" w:hAnsi="Arial" w:cs="Arial"/>
          <w:spacing w:val="1"/>
          <w:sz w:val="22"/>
          <w:szCs w:val="22"/>
        </w:rPr>
        <w:t>r</w:t>
      </w:r>
      <w:r w:rsidRPr="00F62404">
        <w:rPr>
          <w:rFonts w:ascii="Arial" w:eastAsia="Arial" w:hAnsi="Arial" w:cs="Arial"/>
          <w:sz w:val="22"/>
          <w:szCs w:val="22"/>
        </w:rPr>
        <w:t>at</w:t>
      </w:r>
      <w:r w:rsidRPr="00F62404">
        <w:rPr>
          <w:rFonts w:ascii="Arial" w:eastAsia="Arial" w:hAnsi="Arial" w:cs="Arial"/>
          <w:spacing w:val="-1"/>
          <w:sz w:val="22"/>
          <w:szCs w:val="22"/>
        </w:rPr>
        <w:t>i</w:t>
      </w:r>
      <w:r w:rsidRPr="00F62404">
        <w:rPr>
          <w:rFonts w:ascii="Arial" w:eastAsia="Arial" w:hAnsi="Arial" w:cs="Arial"/>
          <w:spacing w:val="2"/>
          <w:sz w:val="22"/>
          <w:szCs w:val="22"/>
        </w:rPr>
        <w:t>n</w:t>
      </w:r>
      <w:r w:rsidRPr="00F62404">
        <w:rPr>
          <w:rFonts w:ascii="Arial" w:eastAsia="Arial" w:hAnsi="Arial" w:cs="Arial"/>
          <w:sz w:val="22"/>
          <w:szCs w:val="22"/>
        </w:rPr>
        <w:t>g</w:t>
      </w:r>
      <w:r w:rsidRPr="00F62404">
        <w:rPr>
          <w:rFonts w:ascii="Arial" w:eastAsia="Arial" w:hAnsi="Arial" w:cs="Arial"/>
          <w:spacing w:val="-9"/>
          <w:sz w:val="22"/>
          <w:szCs w:val="22"/>
        </w:rPr>
        <w:t xml:space="preserve"> </w:t>
      </w:r>
      <w:r w:rsidRPr="00F62404">
        <w:rPr>
          <w:rFonts w:ascii="Arial" w:eastAsia="Arial" w:hAnsi="Arial" w:cs="Arial"/>
          <w:spacing w:val="4"/>
          <w:sz w:val="22"/>
          <w:szCs w:val="22"/>
        </w:rPr>
        <w:t>c</w:t>
      </w:r>
      <w:r w:rsidRPr="00F62404">
        <w:rPr>
          <w:rFonts w:ascii="Arial" w:eastAsia="Arial" w:hAnsi="Arial" w:cs="Arial"/>
          <w:sz w:val="22"/>
          <w:szCs w:val="22"/>
        </w:rPr>
        <w:t>on</w:t>
      </w:r>
      <w:r w:rsidRPr="00F62404">
        <w:rPr>
          <w:rFonts w:ascii="Arial" w:eastAsia="Arial" w:hAnsi="Arial" w:cs="Arial"/>
          <w:spacing w:val="2"/>
          <w:sz w:val="22"/>
          <w:szCs w:val="22"/>
        </w:rPr>
        <w:t>d</w:t>
      </w:r>
      <w:r w:rsidRPr="00F62404">
        <w:rPr>
          <w:rFonts w:ascii="Arial" w:eastAsia="Arial" w:hAnsi="Arial" w:cs="Arial"/>
          <w:spacing w:val="-1"/>
          <w:sz w:val="22"/>
          <w:szCs w:val="22"/>
        </w:rPr>
        <w:t>i</w:t>
      </w:r>
      <w:r w:rsidRPr="00F62404">
        <w:rPr>
          <w:rFonts w:ascii="Arial" w:eastAsia="Arial" w:hAnsi="Arial" w:cs="Arial"/>
          <w:sz w:val="22"/>
          <w:szCs w:val="22"/>
        </w:rPr>
        <w:t>t</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1"/>
          <w:sz w:val="22"/>
          <w:szCs w:val="22"/>
        </w:rPr>
        <w:t>s</w:t>
      </w:r>
      <w:r w:rsidRPr="00F62404">
        <w:rPr>
          <w:rFonts w:ascii="Arial" w:eastAsia="Arial" w:hAnsi="Arial" w:cs="Arial"/>
          <w:sz w:val="22"/>
          <w:szCs w:val="22"/>
        </w:rPr>
        <w:t xml:space="preserve">. </w:t>
      </w:r>
      <w:r w:rsidRPr="00F62404">
        <w:rPr>
          <w:rFonts w:ascii="Arial" w:eastAsia="Arial" w:hAnsi="Arial" w:cs="Arial"/>
          <w:spacing w:val="-10"/>
          <w:sz w:val="22"/>
          <w:szCs w:val="22"/>
        </w:rPr>
        <w:t xml:space="preserve"> </w:t>
      </w:r>
      <w:r w:rsidRPr="00F62404">
        <w:rPr>
          <w:rFonts w:ascii="Arial" w:eastAsia="Arial" w:hAnsi="Arial" w:cs="Arial"/>
          <w:sz w:val="22"/>
          <w:szCs w:val="22"/>
        </w:rPr>
        <w:t>If</w:t>
      </w:r>
      <w:r w:rsidRPr="00F62404">
        <w:rPr>
          <w:rFonts w:ascii="Arial" w:eastAsia="Arial" w:hAnsi="Arial" w:cs="Arial"/>
          <w:spacing w:val="1"/>
          <w:sz w:val="22"/>
          <w:szCs w:val="22"/>
        </w:rPr>
        <w:t xml:space="preserve"> </w:t>
      </w:r>
      <w:r w:rsidRPr="00F62404">
        <w:rPr>
          <w:rFonts w:ascii="Arial" w:eastAsia="Arial" w:hAnsi="Arial" w:cs="Arial"/>
          <w:sz w:val="22"/>
          <w:szCs w:val="22"/>
        </w:rPr>
        <w:t>a</w:t>
      </w:r>
      <w:r w:rsidRPr="00F62404">
        <w:rPr>
          <w:rFonts w:ascii="Arial" w:eastAsia="Arial" w:hAnsi="Arial" w:cs="Arial"/>
          <w:spacing w:val="4"/>
          <w:sz w:val="22"/>
          <w:szCs w:val="22"/>
        </w:rPr>
        <w:t>n</w:t>
      </w:r>
      <w:r w:rsidRPr="00F62404">
        <w:rPr>
          <w:rFonts w:ascii="Arial" w:eastAsia="Arial" w:hAnsi="Arial" w:cs="Arial"/>
          <w:sz w:val="22"/>
          <w:szCs w:val="22"/>
        </w:rPr>
        <w:t>y</w:t>
      </w:r>
      <w:r w:rsidRPr="00F62404">
        <w:rPr>
          <w:rFonts w:ascii="Arial" w:eastAsia="Arial" w:hAnsi="Arial" w:cs="Arial"/>
          <w:spacing w:val="-4"/>
          <w:sz w:val="22"/>
          <w:szCs w:val="22"/>
        </w:rPr>
        <w:t xml:space="preserve"> </w:t>
      </w:r>
      <w:r w:rsidRPr="00F62404">
        <w:rPr>
          <w:rFonts w:ascii="Arial" w:eastAsia="Arial" w:hAnsi="Arial" w:cs="Arial"/>
          <w:spacing w:val="-1"/>
          <w:sz w:val="22"/>
          <w:szCs w:val="22"/>
        </w:rPr>
        <w:t>vi</w:t>
      </w:r>
      <w:r w:rsidRPr="00F62404">
        <w:rPr>
          <w:rFonts w:ascii="Arial" w:eastAsia="Arial" w:hAnsi="Arial" w:cs="Arial"/>
          <w:spacing w:val="1"/>
          <w:sz w:val="22"/>
          <w:szCs w:val="22"/>
        </w:rPr>
        <w:t>si</w:t>
      </w:r>
      <w:r w:rsidRPr="00F62404">
        <w:rPr>
          <w:rFonts w:ascii="Arial" w:eastAsia="Arial" w:hAnsi="Arial" w:cs="Arial"/>
          <w:sz w:val="22"/>
          <w:szCs w:val="22"/>
        </w:rPr>
        <w:t>b</w:t>
      </w:r>
      <w:r w:rsidRPr="00F62404">
        <w:rPr>
          <w:rFonts w:ascii="Arial" w:eastAsia="Arial" w:hAnsi="Arial" w:cs="Arial"/>
          <w:spacing w:val="-1"/>
          <w:sz w:val="22"/>
          <w:szCs w:val="22"/>
        </w:rPr>
        <w:t>l</w:t>
      </w:r>
      <w:r w:rsidRPr="00F62404">
        <w:rPr>
          <w:rFonts w:ascii="Arial" w:eastAsia="Arial" w:hAnsi="Arial" w:cs="Arial"/>
          <w:sz w:val="22"/>
          <w:szCs w:val="22"/>
        </w:rPr>
        <w:t>e</w:t>
      </w:r>
      <w:r w:rsidRPr="00F62404">
        <w:rPr>
          <w:rFonts w:ascii="Arial" w:eastAsia="Arial" w:hAnsi="Arial" w:cs="Arial"/>
          <w:spacing w:val="-4"/>
          <w:sz w:val="22"/>
          <w:szCs w:val="22"/>
        </w:rPr>
        <w:t xml:space="preserve"> </w:t>
      </w:r>
      <w:r w:rsidRPr="00F62404">
        <w:rPr>
          <w:rFonts w:ascii="Arial" w:eastAsia="Arial" w:hAnsi="Arial" w:cs="Arial"/>
          <w:sz w:val="22"/>
          <w:szCs w:val="22"/>
        </w:rPr>
        <w:t>e</w:t>
      </w:r>
      <w:r w:rsidRPr="00F62404">
        <w:rPr>
          <w:rFonts w:ascii="Arial" w:eastAsia="Arial" w:hAnsi="Arial" w:cs="Arial"/>
          <w:spacing w:val="5"/>
          <w:sz w:val="22"/>
          <w:szCs w:val="22"/>
        </w:rPr>
        <w:t>m</w:t>
      </w:r>
      <w:r w:rsidRPr="00F62404">
        <w:rPr>
          <w:rFonts w:ascii="Arial" w:eastAsia="Arial" w:hAnsi="Arial" w:cs="Arial"/>
          <w:spacing w:val="-1"/>
          <w:sz w:val="22"/>
          <w:szCs w:val="22"/>
        </w:rPr>
        <w:t>i</w:t>
      </w:r>
      <w:r w:rsidRPr="00F62404">
        <w:rPr>
          <w:rFonts w:ascii="Arial" w:eastAsia="Arial" w:hAnsi="Arial" w:cs="Arial"/>
          <w:spacing w:val="1"/>
          <w:sz w:val="22"/>
          <w:szCs w:val="22"/>
        </w:rPr>
        <w:t>ss</w:t>
      </w:r>
      <w:r w:rsidRPr="00F62404">
        <w:rPr>
          <w:rFonts w:ascii="Arial" w:eastAsia="Arial" w:hAnsi="Arial" w:cs="Arial"/>
          <w:spacing w:val="-1"/>
          <w:sz w:val="22"/>
          <w:szCs w:val="22"/>
        </w:rPr>
        <w:t>i</w:t>
      </w:r>
      <w:r w:rsidRPr="00F62404">
        <w:rPr>
          <w:rFonts w:ascii="Arial" w:eastAsia="Arial" w:hAnsi="Arial" w:cs="Arial"/>
          <w:sz w:val="22"/>
          <w:szCs w:val="22"/>
        </w:rPr>
        <w:t>ons</w:t>
      </w:r>
      <w:r w:rsidRPr="00F62404">
        <w:rPr>
          <w:rFonts w:ascii="Arial" w:eastAsia="Arial" w:hAnsi="Arial" w:cs="Arial"/>
          <w:spacing w:val="-8"/>
          <w:sz w:val="22"/>
          <w:szCs w:val="22"/>
        </w:rPr>
        <w:t xml:space="preserve"> </w:t>
      </w:r>
      <w:r w:rsidRPr="00F62404">
        <w:rPr>
          <w:rFonts w:ascii="Arial" w:eastAsia="Arial" w:hAnsi="Arial" w:cs="Arial"/>
          <w:spacing w:val="1"/>
          <w:sz w:val="22"/>
          <w:szCs w:val="22"/>
        </w:rPr>
        <w:t>(</w:t>
      </w:r>
      <w:r w:rsidRPr="00F62404">
        <w:rPr>
          <w:rFonts w:ascii="Arial" w:eastAsia="Arial" w:hAnsi="Arial" w:cs="Arial"/>
          <w:sz w:val="22"/>
          <w:szCs w:val="22"/>
        </w:rPr>
        <w:t>e</w:t>
      </w:r>
      <w:r w:rsidRPr="00F62404">
        <w:rPr>
          <w:rFonts w:ascii="Arial" w:eastAsia="Arial" w:hAnsi="Arial" w:cs="Arial"/>
          <w:spacing w:val="1"/>
          <w:sz w:val="22"/>
          <w:szCs w:val="22"/>
        </w:rPr>
        <w:t>xc</w:t>
      </w:r>
      <w:r w:rsidRPr="00F62404">
        <w:rPr>
          <w:rFonts w:ascii="Arial" w:eastAsia="Arial" w:hAnsi="Arial" w:cs="Arial"/>
          <w:sz w:val="22"/>
          <w:szCs w:val="22"/>
        </w:rPr>
        <w:t>u</w:t>
      </w:r>
      <w:r w:rsidRPr="00F62404">
        <w:rPr>
          <w:rFonts w:ascii="Arial" w:eastAsia="Arial" w:hAnsi="Arial" w:cs="Arial"/>
          <w:spacing w:val="1"/>
          <w:sz w:val="22"/>
          <w:szCs w:val="22"/>
        </w:rPr>
        <w:t>rs</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10"/>
          <w:sz w:val="22"/>
          <w:szCs w:val="22"/>
        </w:rPr>
        <w:t xml:space="preserve"> </w:t>
      </w:r>
      <w:r w:rsidRPr="00F62404">
        <w:rPr>
          <w:rFonts w:ascii="Arial" w:eastAsia="Arial" w:hAnsi="Arial" w:cs="Arial"/>
          <w:sz w:val="22"/>
          <w:szCs w:val="22"/>
        </w:rPr>
        <w:t>a</w:t>
      </w:r>
      <w:r w:rsidRPr="00F62404">
        <w:rPr>
          <w:rFonts w:ascii="Arial" w:eastAsia="Arial" w:hAnsi="Arial" w:cs="Arial"/>
          <w:spacing w:val="1"/>
          <w:sz w:val="22"/>
          <w:szCs w:val="22"/>
        </w:rPr>
        <w:t>r</w:t>
      </w:r>
      <w:r w:rsidRPr="00F62404">
        <w:rPr>
          <w:rFonts w:ascii="Arial" w:eastAsia="Arial" w:hAnsi="Arial" w:cs="Arial"/>
          <w:sz w:val="22"/>
          <w:szCs w:val="22"/>
        </w:rPr>
        <w:t>e ob</w:t>
      </w:r>
      <w:r w:rsidRPr="00F62404">
        <w:rPr>
          <w:rFonts w:ascii="Arial" w:eastAsia="Arial" w:hAnsi="Arial" w:cs="Arial"/>
          <w:spacing w:val="1"/>
          <w:sz w:val="22"/>
          <w:szCs w:val="22"/>
        </w:rPr>
        <w:t>s</w:t>
      </w:r>
      <w:r w:rsidRPr="00F62404">
        <w:rPr>
          <w:rFonts w:ascii="Arial" w:eastAsia="Arial" w:hAnsi="Arial" w:cs="Arial"/>
          <w:sz w:val="22"/>
          <w:szCs w:val="22"/>
        </w:rPr>
        <w:t>e</w:t>
      </w:r>
      <w:r w:rsidRPr="00F62404">
        <w:rPr>
          <w:rFonts w:ascii="Arial" w:eastAsia="Arial" w:hAnsi="Arial" w:cs="Arial"/>
          <w:spacing w:val="1"/>
          <w:sz w:val="22"/>
          <w:szCs w:val="22"/>
        </w:rPr>
        <w:t>r</w:t>
      </w:r>
      <w:r w:rsidRPr="00F62404">
        <w:rPr>
          <w:rFonts w:ascii="Arial" w:eastAsia="Arial" w:hAnsi="Arial" w:cs="Arial"/>
          <w:spacing w:val="-1"/>
          <w:sz w:val="22"/>
          <w:szCs w:val="22"/>
        </w:rPr>
        <w:t>v</w:t>
      </w:r>
      <w:r w:rsidRPr="00F62404">
        <w:rPr>
          <w:rFonts w:ascii="Arial" w:eastAsia="Arial" w:hAnsi="Arial" w:cs="Arial"/>
          <w:spacing w:val="2"/>
          <w:sz w:val="22"/>
          <w:szCs w:val="22"/>
        </w:rPr>
        <w:t>e</w:t>
      </w:r>
      <w:r w:rsidRPr="00F62404">
        <w:rPr>
          <w:rFonts w:ascii="Arial" w:eastAsia="Arial" w:hAnsi="Arial" w:cs="Arial"/>
          <w:sz w:val="22"/>
          <w:szCs w:val="22"/>
        </w:rPr>
        <w:t>d</w:t>
      </w:r>
      <w:r w:rsidRPr="00F62404">
        <w:rPr>
          <w:rFonts w:ascii="Arial" w:eastAsia="Arial" w:hAnsi="Arial" w:cs="Arial"/>
          <w:spacing w:val="-9"/>
          <w:sz w:val="22"/>
          <w:szCs w:val="22"/>
        </w:rPr>
        <w:t xml:space="preserve">, </w:t>
      </w:r>
      <w:r w:rsidRPr="00F62404">
        <w:rPr>
          <w:rFonts w:ascii="Arial" w:eastAsia="Arial" w:hAnsi="Arial" w:cs="Arial"/>
          <w:sz w:val="22"/>
          <w:szCs w:val="22"/>
        </w:rPr>
        <w:t>t</w:t>
      </w:r>
      <w:r w:rsidRPr="00F62404">
        <w:rPr>
          <w:rFonts w:ascii="Arial" w:eastAsia="Arial" w:hAnsi="Arial" w:cs="Arial"/>
          <w:spacing w:val="2"/>
          <w:sz w:val="22"/>
          <w:szCs w:val="22"/>
        </w:rPr>
        <w:t>h</w:t>
      </w:r>
      <w:r w:rsidRPr="00F62404">
        <w:rPr>
          <w:rFonts w:ascii="Arial" w:eastAsia="Arial" w:hAnsi="Arial" w:cs="Arial"/>
          <w:sz w:val="22"/>
          <w:szCs w:val="22"/>
        </w:rPr>
        <w:t>e</w:t>
      </w:r>
      <w:r w:rsidRPr="00F62404">
        <w:rPr>
          <w:rFonts w:ascii="Arial" w:eastAsia="Arial" w:hAnsi="Arial" w:cs="Arial"/>
          <w:spacing w:val="-1"/>
          <w:sz w:val="22"/>
          <w:szCs w:val="22"/>
        </w:rPr>
        <w:t xml:space="preserve"> A</w:t>
      </w:r>
      <w:r w:rsidRPr="00F62404">
        <w:rPr>
          <w:rFonts w:ascii="Arial" w:eastAsia="Arial" w:hAnsi="Arial" w:cs="Arial"/>
          <w:spacing w:val="1"/>
          <w:sz w:val="22"/>
          <w:szCs w:val="22"/>
        </w:rPr>
        <w:t>Q</w:t>
      </w:r>
      <w:r w:rsidRPr="00F62404">
        <w:rPr>
          <w:rFonts w:ascii="Arial" w:eastAsia="Arial" w:hAnsi="Arial" w:cs="Arial"/>
          <w:sz w:val="22"/>
          <w:szCs w:val="22"/>
        </w:rPr>
        <w:t>D</w:t>
      </w:r>
      <w:r w:rsidRPr="00F62404">
        <w:rPr>
          <w:rFonts w:ascii="Arial" w:eastAsia="Arial" w:hAnsi="Arial" w:cs="Arial"/>
          <w:spacing w:val="-4"/>
          <w:sz w:val="22"/>
          <w:szCs w:val="22"/>
        </w:rPr>
        <w:t xml:space="preserve"> </w:t>
      </w:r>
      <w:r w:rsidRPr="00F62404">
        <w:rPr>
          <w:rFonts w:ascii="Arial" w:eastAsia="Arial" w:hAnsi="Arial" w:cs="Arial"/>
          <w:sz w:val="22"/>
          <w:szCs w:val="22"/>
        </w:rPr>
        <w:t>a</w:t>
      </w:r>
      <w:r w:rsidRPr="00F62404">
        <w:rPr>
          <w:rFonts w:ascii="Arial" w:eastAsia="Arial" w:hAnsi="Arial" w:cs="Arial"/>
          <w:spacing w:val="2"/>
          <w:sz w:val="22"/>
          <w:szCs w:val="22"/>
        </w:rPr>
        <w:t>p</w:t>
      </w:r>
      <w:r w:rsidRPr="00F62404">
        <w:rPr>
          <w:rFonts w:ascii="Arial" w:eastAsia="Arial" w:hAnsi="Arial" w:cs="Arial"/>
          <w:sz w:val="22"/>
          <w:szCs w:val="22"/>
        </w:rPr>
        <w:t>p</w:t>
      </w:r>
      <w:r w:rsidRPr="00F62404">
        <w:rPr>
          <w:rFonts w:ascii="Arial" w:eastAsia="Arial" w:hAnsi="Arial" w:cs="Arial"/>
          <w:spacing w:val="1"/>
          <w:sz w:val="22"/>
          <w:szCs w:val="22"/>
        </w:rPr>
        <w:t>r</w:t>
      </w:r>
      <w:r w:rsidRPr="00F62404">
        <w:rPr>
          <w:rFonts w:ascii="Arial" w:eastAsia="Arial" w:hAnsi="Arial" w:cs="Arial"/>
          <w:spacing w:val="2"/>
          <w:sz w:val="22"/>
          <w:szCs w:val="22"/>
        </w:rPr>
        <w:t>o</w:t>
      </w:r>
      <w:r w:rsidRPr="00F62404">
        <w:rPr>
          <w:rFonts w:ascii="Arial" w:eastAsia="Arial" w:hAnsi="Arial" w:cs="Arial"/>
          <w:spacing w:val="-1"/>
          <w:sz w:val="22"/>
          <w:szCs w:val="22"/>
        </w:rPr>
        <w:t>v</w:t>
      </w:r>
      <w:r w:rsidRPr="00F62404">
        <w:rPr>
          <w:rFonts w:ascii="Arial" w:eastAsia="Arial" w:hAnsi="Arial" w:cs="Arial"/>
          <w:spacing w:val="2"/>
          <w:sz w:val="22"/>
          <w:szCs w:val="22"/>
        </w:rPr>
        <w:t>e</w:t>
      </w:r>
      <w:r w:rsidRPr="00F62404">
        <w:rPr>
          <w:rFonts w:ascii="Arial" w:eastAsia="Arial" w:hAnsi="Arial" w:cs="Arial"/>
          <w:sz w:val="22"/>
          <w:szCs w:val="22"/>
        </w:rPr>
        <w:t>d</w:t>
      </w:r>
      <w:r w:rsidRPr="00F62404">
        <w:rPr>
          <w:rFonts w:ascii="Arial" w:eastAsia="Arial" w:hAnsi="Arial" w:cs="Arial"/>
          <w:spacing w:val="-9"/>
          <w:sz w:val="22"/>
          <w:szCs w:val="22"/>
        </w:rPr>
        <w:t xml:space="preserve"> </w:t>
      </w:r>
      <w:r w:rsidRPr="00F62404">
        <w:rPr>
          <w:rFonts w:ascii="Arial" w:eastAsia="Arial" w:hAnsi="Arial" w:cs="Arial"/>
          <w:spacing w:val="4"/>
          <w:sz w:val="22"/>
          <w:szCs w:val="22"/>
        </w:rPr>
        <w:t>M</w:t>
      </w:r>
      <w:r w:rsidRPr="00F62404">
        <w:rPr>
          <w:rFonts w:ascii="Arial" w:eastAsia="Arial" w:hAnsi="Arial" w:cs="Arial"/>
          <w:sz w:val="22"/>
          <w:szCs w:val="22"/>
        </w:rPr>
        <w:t>a</w:t>
      </w:r>
      <w:r w:rsidRPr="00F62404">
        <w:rPr>
          <w:rFonts w:ascii="Arial" w:eastAsia="Arial" w:hAnsi="Arial" w:cs="Arial"/>
          <w:spacing w:val="-1"/>
          <w:sz w:val="22"/>
          <w:szCs w:val="22"/>
        </w:rPr>
        <w:t>l</w:t>
      </w:r>
      <w:r w:rsidRPr="00F62404">
        <w:rPr>
          <w:rFonts w:ascii="Arial" w:eastAsia="Arial" w:hAnsi="Arial" w:cs="Arial"/>
          <w:spacing w:val="2"/>
          <w:sz w:val="22"/>
          <w:szCs w:val="22"/>
        </w:rPr>
        <w:t>f</w:t>
      </w:r>
      <w:r w:rsidRPr="00F62404">
        <w:rPr>
          <w:rFonts w:ascii="Arial" w:eastAsia="Arial" w:hAnsi="Arial" w:cs="Arial"/>
          <w:sz w:val="22"/>
          <w:szCs w:val="22"/>
        </w:rPr>
        <w:t>un</w:t>
      </w:r>
      <w:r w:rsidRPr="00F62404">
        <w:rPr>
          <w:rFonts w:ascii="Arial" w:eastAsia="Arial" w:hAnsi="Arial" w:cs="Arial"/>
          <w:spacing w:val="1"/>
          <w:sz w:val="22"/>
          <w:szCs w:val="22"/>
        </w:rPr>
        <w:t>c</w:t>
      </w:r>
      <w:r w:rsidRPr="00F62404">
        <w:rPr>
          <w:rFonts w:ascii="Arial" w:eastAsia="Arial" w:hAnsi="Arial" w:cs="Arial"/>
          <w:sz w:val="22"/>
          <w:szCs w:val="22"/>
        </w:rPr>
        <w:t>t</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11"/>
          <w:sz w:val="22"/>
          <w:szCs w:val="22"/>
        </w:rPr>
        <w:t xml:space="preserve"> </w:t>
      </w:r>
      <w:r w:rsidRPr="00F62404">
        <w:rPr>
          <w:rFonts w:ascii="Arial" w:eastAsia="Arial" w:hAnsi="Arial" w:cs="Arial"/>
          <w:spacing w:val="2"/>
          <w:sz w:val="22"/>
          <w:szCs w:val="22"/>
        </w:rPr>
        <w:t>A</w:t>
      </w:r>
      <w:r w:rsidRPr="00F62404">
        <w:rPr>
          <w:rFonts w:ascii="Arial" w:eastAsia="Arial" w:hAnsi="Arial" w:cs="Arial"/>
          <w:sz w:val="22"/>
          <w:szCs w:val="22"/>
        </w:rPr>
        <w:t>bate</w:t>
      </w:r>
      <w:r w:rsidRPr="00F62404">
        <w:rPr>
          <w:rFonts w:ascii="Arial" w:eastAsia="Arial" w:hAnsi="Arial" w:cs="Arial"/>
          <w:spacing w:val="4"/>
          <w:sz w:val="22"/>
          <w:szCs w:val="22"/>
        </w:rPr>
        <w:t>m</w:t>
      </w:r>
      <w:r w:rsidRPr="00F62404">
        <w:rPr>
          <w:rFonts w:ascii="Arial" w:eastAsia="Arial" w:hAnsi="Arial" w:cs="Arial"/>
          <w:sz w:val="22"/>
          <w:szCs w:val="22"/>
        </w:rPr>
        <w:t>ent</w:t>
      </w:r>
      <w:r w:rsidRPr="00F62404">
        <w:rPr>
          <w:rFonts w:ascii="Arial" w:eastAsia="Arial" w:hAnsi="Arial" w:cs="Arial"/>
          <w:spacing w:val="-9"/>
          <w:sz w:val="22"/>
          <w:szCs w:val="22"/>
        </w:rPr>
        <w:t xml:space="preserve"> </w:t>
      </w:r>
      <w:r w:rsidRPr="00F62404">
        <w:rPr>
          <w:rFonts w:ascii="Arial" w:eastAsia="Arial" w:hAnsi="Arial" w:cs="Arial"/>
          <w:spacing w:val="2"/>
          <w:sz w:val="22"/>
          <w:szCs w:val="22"/>
        </w:rPr>
        <w:t>P</w:t>
      </w:r>
      <w:r w:rsidRPr="00F62404">
        <w:rPr>
          <w:rFonts w:ascii="Arial" w:eastAsia="Arial" w:hAnsi="Arial" w:cs="Arial"/>
          <w:spacing w:val="1"/>
          <w:sz w:val="22"/>
          <w:szCs w:val="22"/>
        </w:rPr>
        <w:t>l</w:t>
      </w:r>
      <w:r w:rsidRPr="00F62404">
        <w:rPr>
          <w:rFonts w:ascii="Arial" w:eastAsia="Arial" w:hAnsi="Arial" w:cs="Arial"/>
          <w:sz w:val="22"/>
          <w:szCs w:val="22"/>
        </w:rPr>
        <w:t>an</w:t>
      </w:r>
      <w:r w:rsidRPr="00F62404">
        <w:rPr>
          <w:rFonts w:ascii="Arial" w:eastAsia="Arial" w:hAnsi="Arial" w:cs="Arial"/>
          <w:spacing w:val="-5"/>
          <w:sz w:val="22"/>
          <w:szCs w:val="22"/>
        </w:rPr>
        <w:t xml:space="preserve"> </w:t>
      </w:r>
      <w:r w:rsidRPr="00F62404">
        <w:rPr>
          <w:rFonts w:ascii="Arial" w:eastAsia="Arial" w:hAnsi="Arial" w:cs="Arial"/>
          <w:spacing w:val="1"/>
          <w:sz w:val="22"/>
          <w:szCs w:val="22"/>
        </w:rPr>
        <w:t>c</w:t>
      </w:r>
      <w:r w:rsidRPr="00F62404">
        <w:rPr>
          <w:rFonts w:ascii="Arial" w:eastAsia="Arial" w:hAnsi="Arial" w:cs="Arial"/>
          <w:sz w:val="22"/>
          <w:szCs w:val="22"/>
        </w:rPr>
        <w:t>o</w:t>
      </w:r>
      <w:r w:rsidRPr="00F62404">
        <w:rPr>
          <w:rFonts w:ascii="Arial" w:eastAsia="Arial" w:hAnsi="Arial" w:cs="Arial"/>
          <w:spacing w:val="1"/>
          <w:sz w:val="22"/>
          <w:szCs w:val="22"/>
        </w:rPr>
        <w:t>rr</w:t>
      </w:r>
      <w:r w:rsidRPr="00F62404">
        <w:rPr>
          <w:rFonts w:ascii="Arial" w:eastAsia="Arial" w:hAnsi="Arial" w:cs="Arial"/>
          <w:sz w:val="22"/>
          <w:szCs w:val="22"/>
        </w:rPr>
        <w:t>e</w:t>
      </w:r>
      <w:r w:rsidRPr="00F62404">
        <w:rPr>
          <w:rFonts w:ascii="Arial" w:eastAsia="Arial" w:hAnsi="Arial" w:cs="Arial"/>
          <w:spacing w:val="1"/>
          <w:sz w:val="22"/>
          <w:szCs w:val="22"/>
        </w:rPr>
        <w:t>c</w:t>
      </w:r>
      <w:r w:rsidRPr="00F62404">
        <w:rPr>
          <w:rFonts w:ascii="Arial" w:eastAsia="Arial" w:hAnsi="Arial" w:cs="Arial"/>
          <w:sz w:val="22"/>
          <w:szCs w:val="22"/>
        </w:rPr>
        <w:t>t</w:t>
      </w:r>
      <w:r w:rsidRPr="00F62404">
        <w:rPr>
          <w:rFonts w:ascii="Arial" w:eastAsia="Arial" w:hAnsi="Arial" w:cs="Arial"/>
          <w:spacing w:val="1"/>
          <w:sz w:val="22"/>
          <w:szCs w:val="22"/>
        </w:rPr>
        <w:t>i</w:t>
      </w:r>
      <w:r w:rsidRPr="00F62404">
        <w:rPr>
          <w:rFonts w:ascii="Arial" w:eastAsia="Arial" w:hAnsi="Arial" w:cs="Arial"/>
          <w:spacing w:val="-1"/>
          <w:sz w:val="22"/>
          <w:szCs w:val="22"/>
        </w:rPr>
        <w:t>v</w:t>
      </w:r>
      <w:r w:rsidRPr="00F62404">
        <w:rPr>
          <w:rFonts w:ascii="Arial" w:eastAsia="Arial" w:hAnsi="Arial" w:cs="Arial"/>
          <w:sz w:val="22"/>
          <w:szCs w:val="22"/>
        </w:rPr>
        <w:t>e</w:t>
      </w:r>
      <w:r w:rsidRPr="00F62404">
        <w:rPr>
          <w:rFonts w:ascii="Arial" w:eastAsia="Arial" w:hAnsi="Arial" w:cs="Arial"/>
          <w:spacing w:val="-7"/>
          <w:sz w:val="22"/>
          <w:szCs w:val="22"/>
        </w:rPr>
        <w:t xml:space="preserve"> </w:t>
      </w:r>
      <w:r w:rsidRPr="00F62404">
        <w:rPr>
          <w:rFonts w:ascii="Arial" w:eastAsia="Arial" w:hAnsi="Arial" w:cs="Arial"/>
          <w:sz w:val="22"/>
          <w:szCs w:val="22"/>
        </w:rPr>
        <w:t>p</w:t>
      </w:r>
      <w:r w:rsidRPr="00F62404">
        <w:rPr>
          <w:rFonts w:ascii="Arial" w:eastAsia="Arial" w:hAnsi="Arial" w:cs="Arial"/>
          <w:spacing w:val="1"/>
          <w:sz w:val="22"/>
          <w:szCs w:val="22"/>
        </w:rPr>
        <w:t>r</w:t>
      </w:r>
      <w:r w:rsidRPr="00F62404">
        <w:rPr>
          <w:rFonts w:ascii="Arial" w:eastAsia="Arial" w:hAnsi="Arial" w:cs="Arial"/>
          <w:sz w:val="22"/>
          <w:szCs w:val="22"/>
        </w:rPr>
        <w:t>o</w:t>
      </w:r>
      <w:r w:rsidRPr="00F62404">
        <w:rPr>
          <w:rFonts w:ascii="Arial" w:eastAsia="Arial" w:hAnsi="Arial" w:cs="Arial"/>
          <w:spacing w:val="1"/>
          <w:sz w:val="22"/>
          <w:szCs w:val="22"/>
        </w:rPr>
        <w:t>c</w:t>
      </w:r>
      <w:r w:rsidRPr="00F62404">
        <w:rPr>
          <w:rFonts w:ascii="Arial" w:eastAsia="Arial" w:hAnsi="Arial" w:cs="Arial"/>
          <w:sz w:val="22"/>
          <w:szCs w:val="22"/>
        </w:rPr>
        <w:t>edu</w:t>
      </w:r>
      <w:r w:rsidRPr="00F62404">
        <w:rPr>
          <w:rFonts w:ascii="Arial" w:eastAsia="Arial" w:hAnsi="Arial" w:cs="Arial"/>
          <w:spacing w:val="3"/>
          <w:sz w:val="22"/>
          <w:szCs w:val="22"/>
        </w:rPr>
        <w:t>r</w:t>
      </w:r>
      <w:r w:rsidRPr="00F62404">
        <w:rPr>
          <w:rFonts w:ascii="Arial" w:eastAsia="Arial" w:hAnsi="Arial" w:cs="Arial"/>
          <w:sz w:val="22"/>
          <w:szCs w:val="22"/>
        </w:rPr>
        <w:t>es</w:t>
      </w:r>
      <w:r w:rsidRPr="00F62404">
        <w:rPr>
          <w:rFonts w:ascii="Arial" w:eastAsia="Arial" w:hAnsi="Arial" w:cs="Arial"/>
          <w:spacing w:val="-9"/>
          <w:sz w:val="22"/>
          <w:szCs w:val="22"/>
        </w:rPr>
        <w:t xml:space="preserve"> </w:t>
      </w:r>
      <w:r w:rsidRPr="00F62404">
        <w:rPr>
          <w:rFonts w:ascii="Arial" w:eastAsia="Arial" w:hAnsi="Arial" w:cs="Arial"/>
          <w:spacing w:val="1"/>
          <w:sz w:val="22"/>
          <w:szCs w:val="22"/>
        </w:rPr>
        <w:t>s</w:t>
      </w:r>
      <w:r w:rsidRPr="00F62404">
        <w:rPr>
          <w:rFonts w:ascii="Arial" w:eastAsia="Arial" w:hAnsi="Arial" w:cs="Arial"/>
          <w:sz w:val="22"/>
          <w:szCs w:val="22"/>
        </w:rPr>
        <w:t>ha</w:t>
      </w:r>
      <w:r w:rsidRPr="00F62404">
        <w:rPr>
          <w:rFonts w:ascii="Arial" w:eastAsia="Arial" w:hAnsi="Arial" w:cs="Arial"/>
          <w:spacing w:val="1"/>
          <w:sz w:val="22"/>
          <w:szCs w:val="22"/>
        </w:rPr>
        <w:t>l</w:t>
      </w:r>
      <w:r w:rsidRPr="00F62404">
        <w:rPr>
          <w:rFonts w:ascii="Arial" w:eastAsia="Arial" w:hAnsi="Arial" w:cs="Arial"/>
          <w:sz w:val="22"/>
          <w:szCs w:val="22"/>
        </w:rPr>
        <w:t>l</w:t>
      </w:r>
      <w:r w:rsidRPr="00F62404">
        <w:rPr>
          <w:rFonts w:ascii="Arial" w:eastAsia="Arial" w:hAnsi="Arial" w:cs="Arial"/>
          <w:spacing w:val="-5"/>
          <w:sz w:val="22"/>
          <w:szCs w:val="22"/>
        </w:rPr>
        <w:t xml:space="preserve"> </w:t>
      </w:r>
      <w:r w:rsidRPr="00F62404">
        <w:rPr>
          <w:rFonts w:ascii="Arial" w:eastAsia="Arial" w:hAnsi="Arial" w:cs="Arial"/>
          <w:spacing w:val="2"/>
          <w:sz w:val="22"/>
          <w:szCs w:val="22"/>
        </w:rPr>
        <w:t>b</w:t>
      </w:r>
      <w:r w:rsidRPr="00F62404">
        <w:rPr>
          <w:rFonts w:ascii="Arial" w:eastAsia="Arial" w:hAnsi="Arial" w:cs="Arial"/>
          <w:sz w:val="22"/>
          <w:szCs w:val="22"/>
        </w:rPr>
        <w:t>e</w:t>
      </w:r>
      <w:r w:rsidRPr="00F62404">
        <w:rPr>
          <w:rFonts w:ascii="Arial" w:eastAsia="Arial" w:hAnsi="Arial" w:cs="Arial"/>
          <w:spacing w:val="-3"/>
          <w:sz w:val="22"/>
          <w:szCs w:val="22"/>
        </w:rPr>
        <w:t xml:space="preserve"> </w:t>
      </w:r>
      <w:r w:rsidRPr="00F62404">
        <w:rPr>
          <w:rFonts w:ascii="Arial" w:eastAsia="Arial" w:hAnsi="Arial" w:cs="Arial"/>
          <w:spacing w:val="1"/>
          <w:sz w:val="22"/>
          <w:szCs w:val="22"/>
        </w:rPr>
        <w:t>i</w:t>
      </w:r>
      <w:r w:rsidRPr="00F62404">
        <w:rPr>
          <w:rFonts w:ascii="Arial" w:eastAsia="Arial" w:hAnsi="Arial" w:cs="Arial"/>
          <w:sz w:val="22"/>
          <w:szCs w:val="22"/>
        </w:rPr>
        <w:t>n</w:t>
      </w:r>
      <w:r w:rsidRPr="00F62404">
        <w:rPr>
          <w:rFonts w:ascii="Arial" w:eastAsia="Arial" w:hAnsi="Arial" w:cs="Arial"/>
          <w:spacing w:val="-1"/>
          <w:sz w:val="22"/>
          <w:szCs w:val="22"/>
        </w:rPr>
        <w:t>i</w:t>
      </w:r>
      <w:r w:rsidRPr="00F62404">
        <w:rPr>
          <w:rFonts w:ascii="Arial" w:eastAsia="Arial" w:hAnsi="Arial" w:cs="Arial"/>
          <w:spacing w:val="2"/>
          <w:sz w:val="22"/>
          <w:szCs w:val="22"/>
        </w:rPr>
        <w:t>t</w:t>
      </w:r>
      <w:r w:rsidRPr="00F62404">
        <w:rPr>
          <w:rFonts w:ascii="Arial" w:eastAsia="Arial" w:hAnsi="Arial" w:cs="Arial"/>
          <w:spacing w:val="-1"/>
          <w:sz w:val="22"/>
          <w:szCs w:val="22"/>
        </w:rPr>
        <w:t>i</w:t>
      </w:r>
      <w:r w:rsidRPr="00F62404">
        <w:rPr>
          <w:rFonts w:ascii="Arial" w:eastAsia="Arial" w:hAnsi="Arial" w:cs="Arial"/>
          <w:sz w:val="22"/>
          <w:szCs w:val="22"/>
        </w:rPr>
        <w:t>a</w:t>
      </w:r>
      <w:r w:rsidRPr="00F62404">
        <w:rPr>
          <w:rFonts w:ascii="Arial" w:eastAsia="Arial" w:hAnsi="Arial" w:cs="Arial"/>
          <w:spacing w:val="2"/>
          <w:sz w:val="22"/>
          <w:szCs w:val="22"/>
        </w:rPr>
        <w:t>t</w:t>
      </w:r>
      <w:r w:rsidRPr="00F62404">
        <w:rPr>
          <w:rFonts w:ascii="Arial" w:eastAsia="Arial" w:hAnsi="Arial" w:cs="Arial"/>
          <w:sz w:val="22"/>
          <w:szCs w:val="22"/>
        </w:rPr>
        <w:t>ed</w:t>
      </w:r>
      <w:r w:rsidRPr="00F62404">
        <w:rPr>
          <w:rFonts w:ascii="Arial" w:eastAsia="Arial" w:hAnsi="Arial" w:cs="Arial"/>
          <w:spacing w:val="-8"/>
          <w:sz w:val="22"/>
          <w:szCs w:val="22"/>
        </w:rPr>
        <w:t xml:space="preserve"> </w:t>
      </w:r>
      <w:r w:rsidRPr="00F62404">
        <w:rPr>
          <w:rFonts w:ascii="Arial" w:eastAsia="Arial" w:hAnsi="Arial" w:cs="Arial"/>
          <w:spacing w:val="2"/>
          <w:sz w:val="22"/>
          <w:szCs w:val="22"/>
        </w:rPr>
        <w:t>a</w:t>
      </w:r>
      <w:r w:rsidRPr="00F62404">
        <w:rPr>
          <w:rFonts w:ascii="Arial" w:eastAsia="Arial" w:hAnsi="Arial" w:cs="Arial"/>
          <w:sz w:val="22"/>
          <w:szCs w:val="22"/>
        </w:rPr>
        <w:t>nd</w:t>
      </w:r>
      <w:r w:rsidRPr="00F62404">
        <w:rPr>
          <w:rFonts w:ascii="Arial" w:eastAsia="Arial" w:hAnsi="Arial" w:cs="Arial"/>
          <w:spacing w:val="-4"/>
          <w:sz w:val="22"/>
          <w:szCs w:val="22"/>
        </w:rPr>
        <w:t xml:space="preserve"> </w:t>
      </w:r>
      <w:r w:rsidRPr="00F62404">
        <w:rPr>
          <w:rFonts w:ascii="Arial" w:eastAsia="Arial" w:hAnsi="Arial" w:cs="Arial"/>
          <w:spacing w:val="1"/>
          <w:sz w:val="22"/>
          <w:szCs w:val="22"/>
        </w:rPr>
        <w:t>r</w:t>
      </w:r>
      <w:r w:rsidRPr="00F62404">
        <w:rPr>
          <w:rFonts w:ascii="Arial" w:eastAsia="Arial" w:hAnsi="Arial" w:cs="Arial"/>
          <w:sz w:val="22"/>
          <w:szCs w:val="22"/>
        </w:rPr>
        <w:t>e</w:t>
      </w:r>
      <w:r w:rsidRPr="00F62404">
        <w:rPr>
          <w:rFonts w:ascii="Arial" w:eastAsia="Arial" w:hAnsi="Arial" w:cs="Arial"/>
          <w:spacing w:val="1"/>
          <w:sz w:val="22"/>
          <w:szCs w:val="22"/>
        </w:rPr>
        <w:t>c</w:t>
      </w:r>
      <w:r w:rsidRPr="00F62404">
        <w:rPr>
          <w:rFonts w:ascii="Arial" w:eastAsia="Arial" w:hAnsi="Arial" w:cs="Arial"/>
          <w:sz w:val="22"/>
          <w:szCs w:val="22"/>
        </w:rPr>
        <w:t>o</w:t>
      </w:r>
      <w:r w:rsidRPr="00F62404">
        <w:rPr>
          <w:rFonts w:ascii="Arial" w:eastAsia="Arial" w:hAnsi="Arial" w:cs="Arial"/>
          <w:spacing w:val="3"/>
          <w:sz w:val="22"/>
          <w:szCs w:val="22"/>
        </w:rPr>
        <w:t>r</w:t>
      </w:r>
      <w:r w:rsidRPr="00F62404">
        <w:rPr>
          <w:rFonts w:ascii="Arial" w:eastAsia="Arial" w:hAnsi="Arial" w:cs="Arial"/>
          <w:sz w:val="22"/>
          <w:szCs w:val="22"/>
        </w:rPr>
        <w:t>ds</w:t>
      </w:r>
      <w:r w:rsidRPr="00F62404">
        <w:rPr>
          <w:rFonts w:ascii="Arial" w:eastAsia="Arial" w:hAnsi="Arial" w:cs="Arial"/>
          <w:spacing w:val="-6"/>
          <w:sz w:val="22"/>
          <w:szCs w:val="22"/>
        </w:rPr>
        <w:t xml:space="preserve"> </w:t>
      </w:r>
      <w:r w:rsidRPr="00F62404">
        <w:rPr>
          <w:rFonts w:ascii="Arial" w:eastAsia="Arial" w:hAnsi="Arial" w:cs="Arial"/>
          <w:sz w:val="22"/>
          <w:szCs w:val="22"/>
        </w:rPr>
        <w:t>of a</w:t>
      </w:r>
      <w:r w:rsidRPr="00F62404">
        <w:rPr>
          <w:rFonts w:ascii="Arial" w:eastAsia="Arial" w:hAnsi="Arial" w:cs="Arial"/>
          <w:spacing w:val="2"/>
          <w:sz w:val="22"/>
          <w:szCs w:val="22"/>
        </w:rPr>
        <w:t>n</w:t>
      </w:r>
      <w:r w:rsidRPr="00F62404">
        <w:rPr>
          <w:rFonts w:ascii="Arial" w:eastAsia="Arial" w:hAnsi="Arial" w:cs="Arial"/>
          <w:sz w:val="22"/>
          <w:szCs w:val="22"/>
        </w:rPr>
        <w:t>y</w:t>
      </w:r>
      <w:r w:rsidRPr="00F62404">
        <w:rPr>
          <w:rFonts w:ascii="Arial" w:eastAsia="Arial" w:hAnsi="Arial" w:cs="Arial"/>
          <w:spacing w:val="-7"/>
          <w:sz w:val="22"/>
          <w:szCs w:val="22"/>
        </w:rPr>
        <w:t xml:space="preserve"> </w:t>
      </w:r>
      <w:r w:rsidRPr="00F62404">
        <w:rPr>
          <w:rFonts w:ascii="Arial" w:eastAsia="Arial" w:hAnsi="Arial" w:cs="Arial"/>
          <w:spacing w:val="4"/>
          <w:sz w:val="22"/>
          <w:szCs w:val="22"/>
        </w:rPr>
        <w:t>c</w:t>
      </w:r>
      <w:r w:rsidRPr="00F62404">
        <w:rPr>
          <w:rFonts w:ascii="Arial" w:eastAsia="Arial" w:hAnsi="Arial" w:cs="Arial"/>
          <w:sz w:val="22"/>
          <w:szCs w:val="22"/>
        </w:rPr>
        <w:t>o</w:t>
      </w:r>
      <w:r w:rsidRPr="00F62404">
        <w:rPr>
          <w:rFonts w:ascii="Arial" w:eastAsia="Arial" w:hAnsi="Arial" w:cs="Arial"/>
          <w:spacing w:val="1"/>
          <w:sz w:val="22"/>
          <w:szCs w:val="22"/>
        </w:rPr>
        <w:t>rr</w:t>
      </w:r>
      <w:r w:rsidRPr="00F62404">
        <w:rPr>
          <w:rFonts w:ascii="Arial" w:eastAsia="Arial" w:hAnsi="Arial" w:cs="Arial"/>
          <w:sz w:val="22"/>
          <w:szCs w:val="22"/>
        </w:rPr>
        <w:t>e</w:t>
      </w:r>
      <w:r w:rsidRPr="00F62404">
        <w:rPr>
          <w:rFonts w:ascii="Arial" w:eastAsia="Arial" w:hAnsi="Arial" w:cs="Arial"/>
          <w:spacing w:val="1"/>
          <w:sz w:val="22"/>
          <w:szCs w:val="22"/>
        </w:rPr>
        <w:t>c</w:t>
      </w:r>
      <w:r w:rsidRPr="00F62404">
        <w:rPr>
          <w:rFonts w:ascii="Arial" w:eastAsia="Arial" w:hAnsi="Arial" w:cs="Arial"/>
          <w:sz w:val="22"/>
          <w:szCs w:val="22"/>
        </w:rPr>
        <w:t>t</w:t>
      </w:r>
      <w:r w:rsidRPr="00F62404">
        <w:rPr>
          <w:rFonts w:ascii="Arial" w:eastAsia="Arial" w:hAnsi="Arial" w:cs="Arial"/>
          <w:spacing w:val="-1"/>
          <w:sz w:val="22"/>
          <w:szCs w:val="22"/>
        </w:rPr>
        <w:t>i</w:t>
      </w:r>
      <w:r w:rsidRPr="00F62404">
        <w:rPr>
          <w:rFonts w:ascii="Arial" w:eastAsia="Arial" w:hAnsi="Arial" w:cs="Arial"/>
          <w:spacing w:val="1"/>
          <w:sz w:val="22"/>
          <w:szCs w:val="22"/>
        </w:rPr>
        <w:t>v</w:t>
      </w:r>
      <w:r w:rsidRPr="00F62404">
        <w:rPr>
          <w:rFonts w:ascii="Arial" w:eastAsia="Arial" w:hAnsi="Arial" w:cs="Arial"/>
          <w:sz w:val="22"/>
          <w:szCs w:val="22"/>
        </w:rPr>
        <w:t>e</w:t>
      </w:r>
      <w:r w:rsidRPr="00F62404">
        <w:rPr>
          <w:rFonts w:ascii="Arial" w:eastAsia="Arial" w:hAnsi="Arial" w:cs="Arial"/>
          <w:spacing w:val="-10"/>
          <w:sz w:val="22"/>
          <w:szCs w:val="22"/>
        </w:rPr>
        <w:t xml:space="preserve"> </w:t>
      </w:r>
      <w:r w:rsidRPr="00F62404">
        <w:rPr>
          <w:rFonts w:ascii="Arial" w:eastAsia="Arial" w:hAnsi="Arial" w:cs="Arial"/>
          <w:sz w:val="22"/>
          <w:szCs w:val="22"/>
        </w:rPr>
        <w:t>a</w:t>
      </w:r>
      <w:r w:rsidRPr="00F62404">
        <w:rPr>
          <w:rFonts w:ascii="Arial" w:eastAsia="Arial" w:hAnsi="Arial" w:cs="Arial"/>
          <w:spacing w:val="1"/>
          <w:sz w:val="22"/>
          <w:szCs w:val="22"/>
        </w:rPr>
        <w:t>c</w:t>
      </w:r>
      <w:r w:rsidRPr="00F62404">
        <w:rPr>
          <w:rFonts w:ascii="Arial" w:eastAsia="Arial" w:hAnsi="Arial" w:cs="Arial"/>
          <w:spacing w:val="2"/>
          <w:sz w:val="22"/>
          <w:szCs w:val="22"/>
        </w:rPr>
        <w:t>t</w:t>
      </w:r>
      <w:r w:rsidRPr="00F62404">
        <w:rPr>
          <w:rFonts w:ascii="Arial" w:eastAsia="Arial" w:hAnsi="Arial" w:cs="Arial"/>
          <w:spacing w:val="-1"/>
          <w:sz w:val="22"/>
          <w:szCs w:val="22"/>
        </w:rPr>
        <w:t>i</w:t>
      </w:r>
      <w:r w:rsidRPr="00F62404">
        <w:rPr>
          <w:rFonts w:ascii="Arial" w:eastAsia="Arial" w:hAnsi="Arial" w:cs="Arial"/>
          <w:sz w:val="22"/>
          <w:szCs w:val="22"/>
        </w:rPr>
        <w:t>ons</w:t>
      </w:r>
      <w:r w:rsidRPr="00F62404">
        <w:rPr>
          <w:rFonts w:ascii="Arial" w:eastAsia="Arial" w:hAnsi="Arial" w:cs="Arial"/>
          <w:spacing w:val="-5"/>
          <w:sz w:val="22"/>
          <w:szCs w:val="22"/>
        </w:rPr>
        <w:t xml:space="preserve"> </w:t>
      </w:r>
      <w:r w:rsidRPr="00F62404">
        <w:rPr>
          <w:rFonts w:ascii="Arial" w:eastAsia="Arial" w:hAnsi="Arial" w:cs="Arial"/>
          <w:spacing w:val="2"/>
          <w:sz w:val="22"/>
          <w:szCs w:val="22"/>
        </w:rPr>
        <w:t>t</w:t>
      </w:r>
      <w:r w:rsidRPr="00F62404">
        <w:rPr>
          <w:rFonts w:ascii="Arial" w:eastAsia="Arial" w:hAnsi="Arial" w:cs="Arial"/>
          <w:sz w:val="22"/>
          <w:szCs w:val="22"/>
        </w:rPr>
        <w:t>a</w:t>
      </w:r>
      <w:r w:rsidRPr="00F62404">
        <w:rPr>
          <w:rFonts w:ascii="Arial" w:eastAsia="Arial" w:hAnsi="Arial" w:cs="Arial"/>
          <w:spacing w:val="4"/>
          <w:sz w:val="22"/>
          <w:szCs w:val="22"/>
        </w:rPr>
        <w:t>k</w:t>
      </w:r>
      <w:r w:rsidRPr="00F62404">
        <w:rPr>
          <w:rFonts w:ascii="Arial" w:eastAsia="Arial" w:hAnsi="Arial" w:cs="Arial"/>
          <w:sz w:val="22"/>
          <w:szCs w:val="22"/>
        </w:rPr>
        <w:t>en</w:t>
      </w:r>
      <w:r w:rsidRPr="00F62404">
        <w:rPr>
          <w:rFonts w:ascii="Arial" w:eastAsia="Arial" w:hAnsi="Arial" w:cs="Arial"/>
          <w:spacing w:val="-6"/>
          <w:sz w:val="22"/>
          <w:szCs w:val="22"/>
        </w:rPr>
        <w:t xml:space="preserve"> </w:t>
      </w:r>
      <w:r w:rsidRPr="00F62404">
        <w:rPr>
          <w:rFonts w:ascii="Arial" w:eastAsia="Arial" w:hAnsi="Arial" w:cs="Arial"/>
          <w:spacing w:val="1"/>
          <w:sz w:val="22"/>
          <w:szCs w:val="22"/>
        </w:rPr>
        <w:t>s</w:t>
      </w:r>
      <w:r w:rsidRPr="00F62404">
        <w:rPr>
          <w:rFonts w:ascii="Arial" w:eastAsia="Arial" w:hAnsi="Arial" w:cs="Arial"/>
          <w:sz w:val="22"/>
          <w:szCs w:val="22"/>
        </w:rPr>
        <w:t>ha</w:t>
      </w:r>
      <w:r w:rsidRPr="00F62404">
        <w:rPr>
          <w:rFonts w:ascii="Arial" w:eastAsia="Arial" w:hAnsi="Arial" w:cs="Arial"/>
          <w:spacing w:val="1"/>
          <w:sz w:val="22"/>
          <w:szCs w:val="22"/>
        </w:rPr>
        <w:t>l</w:t>
      </w:r>
      <w:r w:rsidRPr="00F62404">
        <w:rPr>
          <w:rFonts w:ascii="Arial" w:eastAsia="Arial" w:hAnsi="Arial" w:cs="Arial"/>
          <w:sz w:val="22"/>
          <w:szCs w:val="22"/>
        </w:rPr>
        <w:t>l</w:t>
      </w:r>
      <w:r w:rsidRPr="00F62404">
        <w:rPr>
          <w:rFonts w:ascii="Arial" w:eastAsia="Arial" w:hAnsi="Arial" w:cs="Arial"/>
          <w:spacing w:val="-5"/>
          <w:sz w:val="22"/>
          <w:szCs w:val="22"/>
        </w:rPr>
        <w:t xml:space="preserve"> </w:t>
      </w:r>
      <w:r w:rsidRPr="00F62404">
        <w:rPr>
          <w:rFonts w:ascii="Arial" w:eastAsia="Arial" w:hAnsi="Arial" w:cs="Arial"/>
          <w:spacing w:val="2"/>
          <w:sz w:val="22"/>
          <w:szCs w:val="22"/>
        </w:rPr>
        <w:t>b</w:t>
      </w:r>
      <w:r w:rsidRPr="00F62404">
        <w:rPr>
          <w:rFonts w:ascii="Arial" w:eastAsia="Arial" w:hAnsi="Arial" w:cs="Arial"/>
          <w:sz w:val="22"/>
          <w:szCs w:val="22"/>
        </w:rPr>
        <w:t>e</w:t>
      </w:r>
      <w:r w:rsidRPr="00F62404">
        <w:rPr>
          <w:rFonts w:ascii="Arial" w:eastAsia="Arial" w:hAnsi="Arial" w:cs="Arial"/>
          <w:spacing w:val="-3"/>
          <w:sz w:val="22"/>
          <w:szCs w:val="22"/>
        </w:rPr>
        <w:t xml:space="preserve"> </w:t>
      </w:r>
      <w:r w:rsidRPr="00F62404">
        <w:rPr>
          <w:rFonts w:ascii="Arial" w:eastAsia="Arial" w:hAnsi="Arial" w:cs="Arial"/>
          <w:spacing w:val="4"/>
          <w:sz w:val="22"/>
          <w:szCs w:val="22"/>
        </w:rPr>
        <w:t>m</w:t>
      </w:r>
      <w:r w:rsidRPr="00F62404">
        <w:rPr>
          <w:rFonts w:ascii="Arial" w:eastAsia="Arial" w:hAnsi="Arial" w:cs="Arial"/>
          <w:sz w:val="22"/>
          <w:szCs w:val="22"/>
        </w:rPr>
        <w:t>a</w:t>
      </w:r>
      <w:r w:rsidRPr="00F62404">
        <w:rPr>
          <w:rFonts w:ascii="Arial" w:eastAsia="Arial" w:hAnsi="Arial" w:cs="Arial"/>
          <w:spacing w:val="-1"/>
          <w:sz w:val="22"/>
          <w:szCs w:val="22"/>
        </w:rPr>
        <w:t>i</w:t>
      </w:r>
      <w:r w:rsidRPr="00F62404">
        <w:rPr>
          <w:rFonts w:ascii="Arial" w:eastAsia="Arial" w:hAnsi="Arial" w:cs="Arial"/>
          <w:sz w:val="22"/>
          <w:szCs w:val="22"/>
        </w:rPr>
        <w:t>nt</w:t>
      </w:r>
      <w:r w:rsidRPr="00F62404">
        <w:rPr>
          <w:rFonts w:ascii="Arial" w:eastAsia="Arial" w:hAnsi="Arial" w:cs="Arial"/>
          <w:spacing w:val="2"/>
          <w:sz w:val="22"/>
          <w:szCs w:val="22"/>
        </w:rPr>
        <w:t>a</w:t>
      </w:r>
      <w:r w:rsidRPr="00F62404">
        <w:rPr>
          <w:rFonts w:ascii="Arial" w:eastAsia="Arial" w:hAnsi="Arial" w:cs="Arial"/>
          <w:spacing w:val="-1"/>
          <w:sz w:val="22"/>
          <w:szCs w:val="22"/>
        </w:rPr>
        <w:t>i</w:t>
      </w:r>
      <w:r w:rsidRPr="00F62404">
        <w:rPr>
          <w:rFonts w:ascii="Arial" w:eastAsia="Arial" w:hAnsi="Arial" w:cs="Arial"/>
          <w:sz w:val="22"/>
          <w:szCs w:val="22"/>
        </w:rPr>
        <w:t>n</w:t>
      </w:r>
      <w:r w:rsidRPr="00F62404">
        <w:rPr>
          <w:rFonts w:ascii="Arial" w:eastAsia="Arial" w:hAnsi="Arial" w:cs="Arial"/>
          <w:spacing w:val="2"/>
          <w:sz w:val="22"/>
          <w:szCs w:val="22"/>
        </w:rPr>
        <w:t>e</w:t>
      </w:r>
      <w:r w:rsidRPr="00F62404">
        <w:rPr>
          <w:rFonts w:ascii="Arial" w:eastAsia="Arial" w:hAnsi="Arial" w:cs="Arial"/>
          <w:sz w:val="22"/>
          <w:szCs w:val="22"/>
        </w:rPr>
        <w:t>d.</w:t>
      </w:r>
      <w:r w:rsidRPr="00F62404">
        <w:rPr>
          <w:rFonts w:ascii="Arial" w:eastAsia="Arial" w:hAnsi="Arial" w:cs="Arial"/>
          <w:b/>
          <w:bCs/>
          <w:spacing w:val="1"/>
          <w:sz w:val="22"/>
          <w:szCs w:val="22"/>
        </w:rPr>
        <w:t xml:space="preserve"> (</w:t>
      </w:r>
      <w:r w:rsidRPr="00F62404">
        <w:rPr>
          <w:rFonts w:ascii="Arial" w:eastAsia="Arial" w:hAnsi="Arial" w:cs="Arial"/>
          <w:b/>
          <w:bCs/>
          <w:sz w:val="22"/>
          <w:szCs w:val="22"/>
        </w:rPr>
        <w:t>40</w:t>
      </w:r>
      <w:r w:rsidRPr="00F62404">
        <w:rPr>
          <w:rFonts w:ascii="Arial" w:eastAsia="Arial" w:hAnsi="Arial" w:cs="Arial"/>
          <w:b/>
          <w:bCs/>
          <w:spacing w:val="-1"/>
          <w:sz w:val="22"/>
          <w:szCs w:val="22"/>
        </w:rPr>
        <w:t xml:space="preserve"> </w:t>
      </w:r>
      <w:r w:rsidRPr="00F62404">
        <w:rPr>
          <w:rFonts w:ascii="Arial" w:eastAsia="Arial" w:hAnsi="Arial" w:cs="Arial"/>
          <w:b/>
          <w:bCs/>
          <w:sz w:val="22"/>
          <w:szCs w:val="22"/>
        </w:rPr>
        <w:t>C</w:t>
      </w:r>
      <w:r w:rsidRPr="00F62404">
        <w:rPr>
          <w:rFonts w:ascii="Arial" w:eastAsia="Arial" w:hAnsi="Arial" w:cs="Arial"/>
          <w:b/>
          <w:bCs/>
          <w:spacing w:val="1"/>
          <w:sz w:val="22"/>
          <w:szCs w:val="22"/>
        </w:rPr>
        <w:t>F</w:t>
      </w:r>
      <w:r w:rsidRPr="00F62404">
        <w:rPr>
          <w:rFonts w:ascii="Arial" w:eastAsia="Arial" w:hAnsi="Arial" w:cs="Arial"/>
          <w:b/>
          <w:bCs/>
          <w:sz w:val="22"/>
          <w:szCs w:val="22"/>
        </w:rPr>
        <w:t>R</w:t>
      </w:r>
      <w:r w:rsidRPr="00F62404">
        <w:rPr>
          <w:rFonts w:ascii="Arial" w:eastAsia="Arial" w:hAnsi="Arial" w:cs="Arial"/>
          <w:b/>
          <w:bCs/>
          <w:spacing w:val="-4"/>
          <w:sz w:val="22"/>
          <w:szCs w:val="22"/>
        </w:rPr>
        <w:t xml:space="preserve"> </w:t>
      </w:r>
      <w:r w:rsidRPr="00F62404">
        <w:rPr>
          <w:rFonts w:ascii="Arial" w:eastAsia="Arial" w:hAnsi="Arial" w:cs="Arial"/>
          <w:b/>
          <w:bCs/>
          <w:sz w:val="22"/>
          <w:szCs w:val="22"/>
        </w:rPr>
        <w:t>64</w:t>
      </w:r>
      <w:r w:rsidRPr="00F62404">
        <w:rPr>
          <w:rFonts w:ascii="Arial" w:eastAsia="Arial" w:hAnsi="Arial" w:cs="Arial"/>
          <w:b/>
          <w:bCs/>
          <w:spacing w:val="2"/>
          <w:sz w:val="22"/>
          <w:szCs w:val="22"/>
        </w:rPr>
        <w:t>.</w:t>
      </w:r>
      <w:r w:rsidRPr="00F62404">
        <w:rPr>
          <w:rFonts w:ascii="Arial" w:eastAsia="Arial" w:hAnsi="Arial" w:cs="Arial"/>
          <w:b/>
          <w:bCs/>
          <w:sz w:val="22"/>
          <w:szCs w:val="22"/>
        </w:rPr>
        <w:t>7</w:t>
      </w:r>
      <w:r w:rsidRPr="00F62404">
        <w:rPr>
          <w:rFonts w:ascii="Arial" w:eastAsia="Arial" w:hAnsi="Arial" w:cs="Arial"/>
          <w:b/>
          <w:bCs/>
          <w:spacing w:val="1"/>
          <w:sz w:val="22"/>
          <w:szCs w:val="22"/>
        </w:rPr>
        <w:t>(d)</w:t>
      </w:r>
      <w:r w:rsidRPr="00F62404">
        <w:rPr>
          <w:rFonts w:ascii="Arial" w:eastAsia="Arial" w:hAnsi="Arial" w:cs="Arial"/>
          <w:b/>
          <w:bCs/>
          <w:sz w:val="22"/>
          <w:szCs w:val="22"/>
        </w:rPr>
        <w:t>)</w:t>
      </w:r>
      <w:r w:rsidR="008863D5">
        <w:rPr>
          <w:rFonts w:ascii="Arial" w:eastAsia="Arial" w:hAnsi="Arial" w:cs="Arial"/>
          <w:bCs/>
          <w:sz w:val="22"/>
          <w:szCs w:val="22"/>
        </w:rPr>
        <w:t>.</w:t>
      </w:r>
      <w:r>
        <w:rPr>
          <w:rFonts w:ascii="Arial" w:eastAsia="Arial" w:hAnsi="Arial" w:cs="Arial"/>
          <w:bCs/>
          <w:sz w:val="22"/>
          <w:szCs w:val="22"/>
        </w:rPr>
        <w:t>”</w:t>
      </w:r>
    </w:p>
    <w:p w14:paraId="064C187F" w14:textId="77777777" w:rsidR="004072DE" w:rsidRPr="004072DE" w:rsidRDefault="004072DE" w:rsidP="0082657C">
      <w:pPr>
        <w:pStyle w:val="ListParagraph"/>
        <w:ind w:left="0"/>
        <w:rPr>
          <w:rFonts w:ascii="Arial" w:eastAsia="Arial" w:hAnsi="Arial" w:cs="Arial"/>
          <w:sz w:val="22"/>
          <w:szCs w:val="22"/>
        </w:rPr>
      </w:pPr>
    </w:p>
    <w:p w14:paraId="3054812D" w14:textId="77777777" w:rsidR="00D7531A" w:rsidRPr="004072DE" w:rsidRDefault="00D7531A" w:rsidP="00D7531A">
      <w:pPr>
        <w:pStyle w:val="ListParagraph"/>
        <w:numPr>
          <w:ilvl w:val="0"/>
          <w:numId w:val="10"/>
        </w:numPr>
        <w:contextualSpacing w:val="0"/>
        <w:jc w:val="both"/>
        <w:rPr>
          <w:rFonts w:ascii="Arial" w:hAnsi="Arial" w:cs="Arial"/>
          <w:b/>
          <w:sz w:val="22"/>
          <w:szCs w:val="22"/>
        </w:rPr>
      </w:pPr>
      <w:r w:rsidRPr="00F62404">
        <w:rPr>
          <w:rFonts w:ascii="Arial" w:hAnsi="Arial" w:cs="Arial"/>
          <w:sz w:val="22"/>
          <w:szCs w:val="22"/>
        </w:rPr>
        <w:t>EUKONUSTOH, SC VI.</w:t>
      </w:r>
      <w:r>
        <w:rPr>
          <w:rFonts w:ascii="Arial" w:hAnsi="Arial" w:cs="Arial"/>
          <w:sz w:val="22"/>
          <w:szCs w:val="22"/>
        </w:rPr>
        <w:t>8</w:t>
      </w:r>
      <w:r w:rsidRPr="00F62404">
        <w:rPr>
          <w:rFonts w:ascii="Arial" w:hAnsi="Arial" w:cs="Arial"/>
          <w:sz w:val="22"/>
          <w:szCs w:val="22"/>
        </w:rPr>
        <w:t xml:space="preserve"> was added to state,</w:t>
      </w:r>
      <w:r>
        <w:rPr>
          <w:rFonts w:ascii="Arial" w:hAnsi="Arial" w:cs="Arial"/>
          <w:sz w:val="22"/>
          <w:szCs w:val="22"/>
        </w:rPr>
        <w:t xml:space="preserve"> “</w:t>
      </w:r>
      <w:r w:rsidRPr="00F62404">
        <w:rPr>
          <w:rFonts w:ascii="Arial" w:hAnsi="Arial" w:cs="Arial"/>
          <w:sz w:val="22"/>
          <w:szCs w:val="22"/>
        </w:rPr>
        <w:t xml:space="preserve">Except for, as applicable, monitoring malfunctions, associated repairs, and required quality assurance or control activities (including, as applicable, calibration checks and required zero and span adjustments), the owner or operator shall conduct </w:t>
      </w:r>
      <w:r w:rsidRPr="00A41270">
        <w:rPr>
          <w:rFonts w:ascii="Arial" w:hAnsi="Arial" w:cs="Arial"/>
          <w:sz w:val="22"/>
          <w:szCs w:val="22"/>
        </w:rPr>
        <w:t>all moni</w:t>
      </w:r>
      <w:r w:rsidRPr="00C478DC">
        <w:rPr>
          <w:rFonts w:ascii="Arial" w:hAnsi="Arial" w:cs="Arial"/>
          <w:sz w:val="22"/>
          <w:szCs w:val="22"/>
        </w:rPr>
        <w:t>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40 CFR Part 64</w:t>
      </w:r>
      <w:r w:rsidRPr="004443C6">
        <w:rPr>
          <w:rFonts w:ascii="Arial" w:hAnsi="Arial" w:cs="Arial"/>
          <w:sz w:val="22"/>
          <w:szCs w:val="22"/>
        </w:rPr>
        <w:t xml:space="preserve">, compliance including data averages and calculations or fulfilling a minimum data availability requirement, if applicable.  The owner or operator shall use all the data </w:t>
      </w:r>
      <w:r w:rsidRPr="00234901">
        <w:rPr>
          <w:rFonts w:ascii="Arial" w:hAnsi="Arial" w:cs="Arial"/>
          <w:sz w:val="22"/>
          <w:szCs w:val="22"/>
        </w:rPr>
        <w:t>collected during all other periods in assessing the operation of the control device and associated control system.  A monitoring malfunction is any sudden,</w:t>
      </w:r>
      <w:r w:rsidRPr="00A41270">
        <w:rPr>
          <w:rFonts w:ascii="Arial" w:hAnsi="Arial" w:cs="Arial"/>
          <w:sz w:val="22"/>
          <w:szCs w:val="22"/>
        </w:rPr>
        <w:t xml:space="preserve"> infrequent, not reasonably preventable failure of the monitoring to provide valid data.  Monitoring failures that are caused in part by poor maintenance or careless operation are not malfunctions.  </w:t>
      </w:r>
      <w:r w:rsidRPr="00A41270">
        <w:rPr>
          <w:rFonts w:ascii="Arial" w:hAnsi="Arial" w:cs="Arial"/>
          <w:b/>
          <w:sz w:val="22"/>
          <w:szCs w:val="22"/>
        </w:rPr>
        <w:t>(40 CFR 64.6(c)(3), 40 CFR 64.7(c))</w:t>
      </w:r>
      <w:r w:rsidR="008863D5">
        <w:rPr>
          <w:rFonts w:ascii="Arial" w:hAnsi="Arial" w:cs="Arial"/>
          <w:sz w:val="22"/>
          <w:szCs w:val="22"/>
        </w:rPr>
        <w:t>.</w:t>
      </w:r>
      <w:r w:rsidRPr="00A41270">
        <w:rPr>
          <w:rFonts w:ascii="Arial" w:hAnsi="Arial" w:cs="Arial"/>
          <w:sz w:val="22"/>
          <w:szCs w:val="22"/>
        </w:rPr>
        <w:t>”</w:t>
      </w:r>
    </w:p>
    <w:p w14:paraId="34EC684D" w14:textId="77777777" w:rsidR="004072DE" w:rsidRPr="0082657C" w:rsidRDefault="004072DE" w:rsidP="0082657C">
      <w:pPr>
        <w:pStyle w:val="ListParagraph"/>
        <w:ind w:left="0"/>
        <w:contextualSpacing w:val="0"/>
        <w:jc w:val="both"/>
        <w:rPr>
          <w:rFonts w:ascii="Arial" w:hAnsi="Arial" w:cs="Arial"/>
          <w:sz w:val="22"/>
          <w:szCs w:val="22"/>
        </w:rPr>
      </w:pPr>
    </w:p>
    <w:p w14:paraId="6C6A1A5A" w14:textId="77777777" w:rsidR="00D7531A" w:rsidRPr="004072DE" w:rsidRDefault="00D7531A" w:rsidP="00D7531A">
      <w:pPr>
        <w:pStyle w:val="ListParagraph"/>
        <w:numPr>
          <w:ilvl w:val="0"/>
          <w:numId w:val="10"/>
        </w:numPr>
        <w:contextualSpacing w:val="0"/>
        <w:jc w:val="both"/>
        <w:rPr>
          <w:b/>
        </w:rPr>
      </w:pPr>
      <w:r w:rsidRPr="00A41270">
        <w:rPr>
          <w:rFonts w:ascii="Arial" w:hAnsi="Arial" w:cs="Arial"/>
          <w:sz w:val="22"/>
          <w:szCs w:val="22"/>
        </w:rPr>
        <w:t>EUKONUSTOH, SC VI.9 was added to state, “</w:t>
      </w:r>
      <w:r w:rsidRPr="00A41270">
        <w:rPr>
          <w:rFonts w:ascii="Arial" w:hAnsi="Arial" w:cs="Arial"/>
          <w:bCs/>
          <w:sz w:val="22"/>
          <w:szCs w:val="22"/>
        </w:rPr>
        <w:t xml:space="preserve">The permittee shall properly maintain the monitoring system including keeping necessary parts for routine repair of </w:t>
      </w:r>
      <w:r w:rsidRPr="00A41270">
        <w:rPr>
          <w:rFonts w:ascii="Arial" w:hAnsi="Arial" w:cs="Arial"/>
          <w:sz w:val="22"/>
          <w:szCs w:val="22"/>
        </w:rPr>
        <w:t xml:space="preserve">the monitoring equipment.  </w:t>
      </w:r>
      <w:r w:rsidRPr="00A41270">
        <w:rPr>
          <w:rFonts w:ascii="Arial" w:hAnsi="Arial" w:cs="Arial"/>
          <w:b/>
          <w:sz w:val="22"/>
          <w:szCs w:val="22"/>
        </w:rPr>
        <w:t>(40</w:t>
      </w:r>
      <w:r w:rsidR="00CA6A8B">
        <w:rPr>
          <w:rFonts w:ascii="Arial" w:hAnsi="Arial" w:cs="Arial"/>
          <w:b/>
          <w:sz w:val="22"/>
          <w:szCs w:val="22"/>
        </w:rPr>
        <w:t> </w:t>
      </w:r>
      <w:r w:rsidRPr="00A41270">
        <w:rPr>
          <w:rFonts w:ascii="Arial" w:hAnsi="Arial" w:cs="Arial"/>
          <w:b/>
          <w:sz w:val="22"/>
          <w:szCs w:val="22"/>
        </w:rPr>
        <w:t>CFR</w:t>
      </w:r>
      <w:r w:rsidR="00CA6A8B">
        <w:rPr>
          <w:rFonts w:ascii="Arial" w:hAnsi="Arial" w:cs="Arial"/>
          <w:b/>
          <w:sz w:val="22"/>
          <w:szCs w:val="22"/>
        </w:rPr>
        <w:t> </w:t>
      </w:r>
      <w:r w:rsidRPr="00A41270">
        <w:rPr>
          <w:rFonts w:ascii="Arial" w:hAnsi="Arial" w:cs="Arial"/>
          <w:b/>
          <w:sz w:val="22"/>
          <w:szCs w:val="22"/>
        </w:rPr>
        <w:t>64.7(b))</w:t>
      </w:r>
      <w:r w:rsidR="008863D5">
        <w:rPr>
          <w:rFonts w:ascii="Arial" w:hAnsi="Arial" w:cs="Arial"/>
          <w:sz w:val="22"/>
          <w:szCs w:val="22"/>
        </w:rPr>
        <w:t>.</w:t>
      </w:r>
      <w:r w:rsidRPr="00A41270">
        <w:rPr>
          <w:rFonts w:ascii="Arial" w:hAnsi="Arial" w:cs="Arial"/>
          <w:sz w:val="22"/>
          <w:szCs w:val="22"/>
        </w:rPr>
        <w:t>”</w:t>
      </w:r>
    </w:p>
    <w:p w14:paraId="3D81DA5E" w14:textId="77777777" w:rsidR="004072DE" w:rsidRPr="0082657C" w:rsidRDefault="004072DE" w:rsidP="0082657C">
      <w:pPr>
        <w:pStyle w:val="ListParagraph"/>
        <w:ind w:left="0"/>
        <w:rPr>
          <w:rFonts w:ascii="Arial" w:hAnsi="Arial" w:cs="Arial"/>
        </w:rPr>
      </w:pPr>
    </w:p>
    <w:p w14:paraId="39A322BD" w14:textId="77777777" w:rsidR="00D7531A" w:rsidRPr="004072DE" w:rsidRDefault="00D7531A" w:rsidP="00D7531A">
      <w:pPr>
        <w:pStyle w:val="ListParagraph"/>
        <w:numPr>
          <w:ilvl w:val="0"/>
          <w:numId w:val="10"/>
        </w:numPr>
        <w:contextualSpacing w:val="0"/>
        <w:jc w:val="both"/>
        <w:rPr>
          <w:rFonts w:ascii="Arial" w:hAnsi="Arial" w:cs="Arial"/>
          <w:b/>
          <w:sz w:val="22"/>
          <w:szCs w:val="22"/>
        </w:rPr>
      </w:pPr>
      <w:r w:rsidRPr="00A41270">
        <w:rPr>
          <w:rFonts w:ascii="Arial" w:hAnsi="Arial" w:cs="Arial"/>
          <w:sz w:val="22"/>
          <w:szCs w:val="22"/>
        </w:rPr>
        <w:t>EUKONUSTOH,</w:t>
      </w:r>
      <w:r w:rsidRPr="00C478DC">
        <w:rPr>
          <w:rFonts w:ascii="Arial" w:hAnsi="Arial" w:cs="Arial"/>
          <w:sz w:val="22"/>
          <w:szCs w:val="22"/>
        </w:rPr>
        <w:t xml:space="preserve"> SC VII.4 was added to state, “Each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w:t>
      </w:r>
      <w:r w:rsidRPr="004443C6">
        <w:rPr>
          <w:rFonts w:ascii="Arial" w:hAnsi="Arial" w:cs="Arial"/>
          <w:sz w:val="22"/>
          <w:szCs w:val="22"/>
        </w:rPr>
        <w:t xml:space="preserve"> were no excursions and/or exceedances.  </w:t>
      </w:r>
      <w:r w:rsidRPr="004443C6">
        <w:rPr>
          <w:rFonts w:ascii="Arial" w:hAnsi="Arial" w:cs="Arial"/>
          <w:b/>
          <w:sz w:val="22"/>
          <w:szCs w:val="22"/>
        </w:rPr>
        <w:t>(40 CFR 64.9(a)(2)(</w:t>
      </w:r>
      <w:proofErr w:type="spellStart"/>
      <w:r w:rsidRPr="004443C6">
        <w:rPr>
          <w:rFonts w:ascii="Arial" w:hAnsi="Arial" w:cs="Arial"/>
          <w:b/>
          <w:sz w:val="22"/>
          <w:szCs w:val="22"/>
        </w:rPr>
        <w:t>i</w:t>
      </w:r>
      <w:proofErr w:type="spellEnd"/>
      <w:r w:rsidRPr="004443C6">
        <w:rPr>
          <w:rFonts w:ascii="Arial" w:hAnsi="Arial" w:cs="Arial"/>
          <w:b/>
          <w:sz w:val="22"/>
          <w:szCs w:val="22"/>
        </w:rPr>
        <w:t>))</w:t>
      </w:r>
      <w:r w:rsidR="008863D5">
        <w:rPr>
          <w:rFonts w:ascii="Arial" w:hAnsi="Arial" w:cs="Arial"/>
          <w:sz w:val="22"/>
          <w:szCs w:val="22"/>
        </w:rPr>
        <w:t>.</w:t>
      </w:r>
      <w:r w:rsidRPr="00FA61D3">
        <w:rPr>
          <w:rFonts w:ascii="Arial" w:hAnsi="Arial" w:cs="Arial"/>
          <w:sz w:val="22"/>
          <w:szCs w:val="22"/>
        </w:rPr>
        <w:t>”</w:t>
      </w:r>
    </w:p>
    <w:p w14:paraId="4278774A" w14:textId="77777777" w:rsidR="004072DE" w:rsidRPr="0082657C" w:rsidRDefault="004072DE" w:rsidP="0082657C">
      <w:pPr>
        <w:pStyle w:val="ListParagraph"/>
        <w:ind w:left="0"/>
        <w:rPr>
          <w:rFonts w:ascii="Arial" w:hAnsi="Arial" w:cs="Arial"/>
          <w:sz w:val="22"/>
          <w:szCs w:val="22"/>
        </w:rPr>
      </w:pPr>
    </w:p>
    <w:p w14:paraId="2285286D" w14:textId="77777777" w:rsidR="00D7531A" w:rsidRPr="004072DE" w:rsidRDefault="00D7531A" w:rsidP="00D7531A">
      <w:pPr>
        <w:pStyle w:val="ListParagraph"/>
        <w:numPr>
          <w:ilvl w:val="0"/>
          <w:numId w:val="10"/>
        </w:numPr>
        <w:contextualSpacing w:val="0"/>
        <w:jc w:val="both"/>
        <w:rPr>
          <w:rFonts w:ascii="Arial" w:hAnsi="Arial" w:cs="Arial"/>
          <w:b/>
          <w:sz w:val="22"/>
          <w:szCs w:val="22"/>
        </w:rPr>
      </w:pPr>
      <w:r w:rsidRPr="00C478DC">
        <w:rPr>
          <w:rFonts w:ascii="Arial" w:hAnsi="Arial" w:cs="Arial"/>
          <w:sz w:val="22"/>
          <w:szCs w:val="22"/>
        </w:rPr>
        <w:t>EUKONUSTOH, SC VII.5 was added to sta</w:t>
      </w:r>
      <w:r w:rsidRPr="004B5755">
        <w:rPr>
          <w:rFonts w:ascii="Arial" w:hAnsi="Arial" w:cs="Arial"/>
          <w:sz w:val="22"/>
          <w:szCs w:val="22"/>
        </w:rPr>
        <w:t>te,</w:t>
      </w:r>
      <w:r w:rsidRPr="004443C6">
        <w:rPr>
          <w:rFonts w:ascii="Arial" w:hAnsi="Arial" w:cs="Arial"/>
          <w:sz w:val="22"/>
          <w:szCs w:val="22"/>
        </w:rPr>
        <w:t xml:space="preserve"> “</w:t>
      </w:r>
      <w:r w:rsidRPr="00234901">
        <w:rPr>
          <w:rFonts w:ascii="Arial" w:hAnsi="Arial" w:cs="Arial"/>
          <w:sz w:val="22"/>
          <w:szCs w:val="22"/>
        </w:rPr>
        <w:t>Each semiannual report of monitoring and deviations shall include</w:t>
      </w:r>
      <w:r w:rsidRPr="00F62404">
        <w:rPr>
          <w:rFonts w:ascii="Arial" w:hAnsi="Arial" w:cs="Arial"/>
          <w:sz w:val="22"/>
          <w:szCs w:val="22"/>
        </w:rPr>
        <w:t xml:space="preserve"> summary information on monitor downtime.  If there were no periods of monitor downtime in the reporting period, then this report shall include a statement that there were no periods of monitor downtime.  </w:t>
      </w:r>
      <w:r w:rsidRPr="00F62404">
        <w:rPr>
          <w:rFonts w:ascii="Arial" w:hAnsi="Arial" w:cs="Arial"/>
          <w:b/>
          <w:sz w:val="22"/>
          <w:szCs w:val="22"/>
        </w:rPr>
        <w:t>(40 CFR 64.9(a)(2)(ii))</w:t>
      </w:r>
      <w:r w:rsidR="008863D5">
        <w:rPr>
          <w:rFonts w:ascii="Arial" w:hAnsi="Arial" w:cs="Arial"/>
          <w:sz w:val="22"/>
          <w:szCs w:val="22"/>
        </w:rPr>
        <w:t>.</w:t>
      </w:r>
      <w:r w:rsidRPr="00FA61D3">
        <w:rPr>
          <w:rFonts w:ascii="Arial" w:hAnsi="Arial" w:cs="Arial"/>
          <w:sz w:val="22"/>
          <w:szCs w:val="22"/>
        </w:rPr>
        <w:t>”</w:t>
      </w:r>
    </w:p>
    <w:p w14:paraId="696CAF91" w14:textId="77777777" w:rsidR="004072DE" w:rsidRPr="0082657C" w:rsidRDefault="004072DE" w:rsidP="0082657C">
      <w:pPr>
        <w:pStyle w:val="ListParagraph"/>
        <w:ind w:left="0"/>
        <w:rPr>
          <w:rFonts w:ascii="Arial" w:hAnsi="Arial" w:cs="Arial"/>
          <w:sz w:val="22"/>
          <w:szCs w:val="22"/>
        </w:rPr>
      </w:pPr>
    </w:p>
    <w:p w14:paraId="099842F1" w14:textId="77777777" w:rsidR="00D7531A" w:rsidRDefault="00D7531A" w:rsidP="002805F5">
      <w:pPr>
        <w:pStyle w:val="Header"/>
        <w:numPr>
          <w:ilvl w:val="0"/>
          <w:numId w:val="10"/>
        </w:numPr>
        <w:tabs>
          <w:tab w:val="clear" w:pos="4320"/>
          <w:tab w:val="clear" w:pos="8640"/>
        </w:tabs>
        <w:jc w:val="both"/>
        <w:rPr>
          <w:rFonts w:ascii="Arial" w:hAnsi="Arial" w:cs="Arial"/>
          <w:sz w:val="22"/>
          <w:szCs w:val="22"/>
        </w:rPr>
      </w:pPr>
      <w:r w:rsidRPr="00F62404">
        <w:rPr>
          <w:rFonts w:ascii="Arial" w:hAnsi="Arial" w:cs="Arial"/>
          <w:sz w:val="22"/>
          <w:szCs w:val="22"/>
        </w:rPr>
        <w:t>EUKONUSTOH, SC VI</w:t>
      </w:r>
      <w:r>
        <w:rPr>
          <w:rFonts w:ascii="Arial" w:hAnsi="Arial" w:cs="Arial"/>
          <w:sz w:val="22"/>
          <w:szCs w:val="22"/>
        </w:rPr>
        <w:t>I</w:t>
      </w:r>
      <w:r w:rsidRPr="00F62404">
        <w:rPr>
          <w:rFonts w:ascii="Arial" w:hAnsi="Arial" w:cs="Arial"/>
          <w:sz w:val="22"/>
          <w:szCs w:val="22"/>
        </w:rPr>
        <w:t>.</w:t>
      </w:r>
      <w:r>
        <w:rPr>
          <w:rFonts w:ascii="Arial" w:hAnsi="Arial" w:cs="Arial"/>
          <w:sz w:val="22"/>
          <w:szCs w:val="22"/>
        </w:rPr>
        <w:t>6 to 9 numbering was adjusted accordingly.</w:t>
      </w:r>
    </w:p>
    <w:p w14:paraId="314CD54B" w14:textId="77777777" w:rsidR="004072DE" w:rsidRDefault="004072DE" w:rsidP="0082657C">
      <w:pPr>
        <w:pStyle w:val="ListParagraph"/>
        <w:ind w:left="0"/>
        <w:rPr>
          <w:rFonts w:ascii="Arial" w:hAnsi="Arial" w:cs="Arial"/>
          <w:sz w:val="22"/>
          <w:szCs w:val="22"/>
        </w:rPr>
      </w:pPr>
    </w:p>
    <w:p w14:paraId="6B9F6B7F" w14:textId="77777777" w:rsidR="00D7531A" w:rsidRPr="004072DE" w:rsidRDefault="00D7531A" w:rsidP="00D7531A">
      <w:pPr>
        <w:pStyle w:val="ListParagraph"/>
        <w:numPr>
          <w:ilvl w:val="0"/>
          <w:numId w:val="10"/>
        </w:numPr>
        <w:ind w:right="-20"/>
        <w:contextualSpacing w:val="0"/>
        <w:jc w:val="both"/>
        <w:rPr>
          <w:rFonts w:ascii="Arial" w:eastAsia="Arial" w:hAnsi="Arial" w:cs="Arial"/>
          <w:sz w:val="22"/>
          <w:szCs w:val="22"/>
        </w:rPr>
      </w:pPr>
      <w:r w:rsidRPr="00D7531A">
        <w:rPr>
          <w:rFonts w:ascii="Arial" w:hAnsi="Arial" w:cs="Arial"/>
          <w:sz w:val="22"/>
          <w:szCs w:val="22"/>
        </w:rPr>
        <w:t xml:space="preserve">EUKONUSTOH, </w:t>
      </w:r>
      <w:r w:rsidRPr="00F62404">
        <w:rPr>
          <w:rFonts w:ascii="Arial" w:hAnsi="Arial" w:cs="Arial"/>
          <w:sz w:val="22"/>
          <w:szCs w:val="22"/>
        </w:rPr>
        <w:t>SC</w:t>
      </w:r>
      <w:r w:rsidRPr="00D7531A">
        <w:rPr>
          <w:rFonts w:ascii="Arial" w:hAnsi="Arial" w:cs="Arial"/>
          <w:sz w:val="22"/>
          <w:szCs w:val="22"/>
        </w:rPr>
        <w:t xml:space="preserve"> </w:t>
      </w:r>
      <w:r>
        <w:rPr>
          <w:rFonts w:ascii="Arial" w:hAnsi="Arial" w:cs="Arial"/>
          <w:sz w:val="22"/>
          <w:szCs w:val="22"/>
        </w:rPr>
        <w:t>IX.2</w:t>
      </w:r>
      <w:r w:rsidRPr="00F62404">
        <w:rPr>
          <w:rFonts w:ascii="Arial" w:hAnsi="Arial" w:cs="Arial"/>
          <w:sz w:val="22"/>
          <w:szCs w:val="22"/>
        </w:rPr>
        <w:t xml:space="preserve"> was added to state, </w:t>
      </w:r>
      <w:r w:rsidRPr="00D7531A">
        <w:rPr>
          <w:rFonts w:ascii="Arial" w:hAnsi="Arial" w:cs="Arial"/>
          <w:sz w:val="22"/>
          <w:szCs w:val="22"/>
        </w:rPr>
        <w:t>“</w:t>
      </w:r>
      <w:r w:rsidRPr="00F62404">
        <w:rPr>
          <w:rFonts w:ascii="Arial" w:eastAsia="Arial" w:hAnsi="Arial" w:cs="Arial"/>
          <w:spacing w:val="3"/>
          <w:sz w:val="22"/>
          <w:szCs w:val="22"/>
        </w:rPr>
        <w:t>T</w:t>
      </w:r>
      <w:r w:rsidRPr="00F62404">
        <w:rPr>
          <w:rFonts w:ascii="Arial" w:eastAsia="Arial" w:hAnsi="Arial" w:cs="Arial"/>
          <w:sz w:val="22"/>
          <w:szCs w:val="22"/>
        </w:rPr>
        <w:t>he</w:t>
      </w:r>
      <w:r w:rsidRPr="00F62404">
        <w:rPr>
          <w:rFonts w:ascii="Arial" w:eastAsia="Arial" w:hAnsi="Arial" w:cs="Arial"/>
          <w:spacing w:val="-4"/>
          <w:sz w:val="22"/>
          <w:szCs w:val="22"/>
        </w:rPr>
        <w:t xml:space="preserve"> </w:t>
      </w:r>
      <w:r w:rsidRPr="00F62404">
        <w:rPr>
          <w:rFonts w:ascii="Arial" w:eastAsia="Arial" w:hAnsi="Arial" w:cs="Arial"/>
          <w:sz w:val="22"/>
          <w:szCs w:val="22"/>
        </w:rPr>
        <w:t>pe</w:t>
      </w:r>
      <w:r w:rsidRPr="00F62404">
        <w:rPr>
          <w:rFonts w:ascii="Arial" w:eastAsia="Arial" w:hAnsi="Arial" w:cs="Arial"/>
          <w:spacing w:val="1"/>
          <w:sz w:val="22"/>
          <w:szCs w:val="22"/>
        </w:rPr>
        <w:t>r</w:t>
      </w:r>
      <w:r w:rsidRPr="00F62404">
        <w:rPr>
          <w:rFonts w:ascii="Arial" w:eastAsia="Arial" w:hAnsi="Arial" w:cs="Arial"/>
          <w:spacing w:val="4"/>
          <w:sz w:val="22"/>
          <w:szCs w:val="22"/>
        </w:rPr>
        <w:t>m</w:t>
      </w:r>
      <w:r w:rsidRPr="00F62404">
        <w:rPr>
          <w:rFonts w:ascii="Arial" w:eastAsia="Arial" w:hAnsi="Arial" w:cs="Arial"/>
          <w:spacing w:val="-1"/>
          <w:sz w:val="22"/>
          <w:szCs w:val="22"/>
        </w:rPr>
        <w:t>i</w:t>
      </w:r>
      <w:r w:rsidRPr="00F62404">
        <w:rPr>
          <w:rFonts w:ascii="Arial" w:eastAsia="Arial" w:hAnsi="Arial" w:cs="Arial"/>
          <w:sz w:val="22"/>
          <w:szCs w:val="22"/>
        </w:rPr>
        <w:t>ttee</w:t>
      </w:r>
      <w:r w:rsidRPr="00F62404">
        <w:rPr>
          <w:rFonts w:ascii="Arial" w:eastAsia="Arial" w:hAnsi="Arial" w:cs="Arial"/>
          <w:spacing w:val="-9"/>
          <w:sz w:val="22"/>
          <w:szCs w:val="22"/>
        </w:rPr>
        <w:t xml:space="preserve"> </w:t>
      </w:r>
      <w:r w:rsidRPr="00F62404">
        <w:rPr>
          <w:rFonts w:ascii="Arial" w:eastAsia="Arial" w:hAnsi="Arial" w:cs="Arial"/>
          <w:spacing w:val="1"/>
          <w:sz w:val="22"/>
          <w:szCs w:val="22"/>
        </w:rPr>
        <w:t>s</w:t>
      </w:r>
      <w:r w:rsidRPr="00F62404">
        <w:rPr>
          <w:rFonts w:ascii="Arial" w:eastAsia="Arial" w:hAnsi="Arial" w:cs="Arial"/>
          <w:sz w:val="22"/>
          <w:szCs w:val="22"/>
        </w:rPr>
        <w:t>ha</w:t>
      </w:r>
      <w:r w:rsidRPr="00F62404">
        <w:rPr>
          <w:rFonts w:ascii="Arial" w:eastAsia="Arial" w:hAnsi="Arial" w:cs="Arial"/>
          <w:spacing w:val="1"/>
          <w:sz w:val="22"/>
          <w:szCs w:val="22"/>
        </w:rPr>
        <w:t>l</w:t>
      </w:r>
      <w:r w:rsidRPr="00F62404">
        <w:rPr>
          <w:rFonts w:ascii="Arial" w:eastAsia="Arial" w:hAnsi="Arial" w:cs="Arial"/>
          <w:sz w:val="22"/>
          <w:szCs w:val="22"/>
        </w:rPr>
        <w:t>l</w:t>
      </w:r>
      <w:r w:rsidRPr="00F62404">
        <w:rPr>
          <w:rFonts w:ascii="Arial" w:eastAsia="Arial" w:hAnsi="Arial" w:cs="Arial"/>
          <w:spacing w:val="-5"/>
          <w:sz w:val="22"/>
          <w:szCs w:val="22"/>
        </w:rPr>
        <w:t xml:space="preserve"> </w:t>
      </w:r>
      <w:r w:rsidRPr="00F62404">
        <w:rPr>
          <w:rFonts w:ascii="Arial" w:eastAsia="Arial" w:hAnsi="Arial" w:cs="Arial"/>
          <w:spacing w:val="1"/>
          <w:sz w:val="22"/>
          <w:szCs w:val="22"/>
        </w:rPr>
        <w:t>c</w:t>
      </w:r>
      <w:r w:rsidRPr="00F62404">
        <w:rPr>
          <w:rFonts w:ascii="Arial" w:eastAsia="Arial" w:hAnsi="Arial" w:cs="Arial"/>
          <w:sz w:val="22"/>
          <w:szCs w:val="22"/>
        </w:rPr>
        <w:t>o</w:t>
      </w:r>
      <w:r w:rsidRPr="00F62404">
        <w:rPr>
          <w:rFonts w:ascii="Arial" w:eastAsia="Arial" w:hAnsi="Arial" w:cs="Arial"/>
          <w:spacing w:val="4"/>
          <w:sz w:val="22"/>
          <w:szCs w:val="22"/>
        </w:rPr>
        <w:t>m</w:t>
      </w:r>
      <w:r w:rsidRPr="00F62404">
        <w:rPr>
          <w:rFonts w:ascii="Arial" w:eastAsia="Arial" w:hAnsi="Arial" w:cs="Arial"/>
          <w:sz w:val="22"/>
          <w:szCs w:val="22"/>
        </w:rPr>
        <w:t>p</w:t>
      </w:r>
      <w:r w:rsidRPr="00F62404">
        <w:rPr>
          <w:rFonts w:ascii="Arial" w:eastAsia="Arial" w:hAnsi="Arial" w:cs="Arial"/>
          <w:spacing w:val="1"/>
          <w:sz w:val="22"/>
          <w:szCs w:val="22"/>
        </w:rPr>
        <w:t>l</w:t>
      </w:r>
      <w:r w:rsidRPr="00F62404">
        <w:rPr>
          <w:rFonts w:ascii="Arial" w:eastAsia="Arial" w:hAnsi="Arial" w:cs="Arial"/>
          <w:sz w:val="22"/>
          <w:szCs w:val="22"/>
        </w:rPr>
        <w:t>y</w:t>
      </w:r>
      <w:r w:rsidRPr="00F62404">
        <w:rPr>
          <w:rFonts w:ascii="Arial" w:eastAsia="Arial" w:hAnsi="Arial" w:cs="Arial"/>
          <w:spacing w:val="-7"/>
          <w:sz w:val="22"/>
          <w:szCs w:val="22"/>
        </w:rPr>
        <w:t xml:space="preserve"> </w:t>
      </w:r>
      <w:r w:rsidRPr="00F62404">
        <w:rPr>
          <w:rFonts w:ascii="Arial" w:eastAsia="Arial" w:hAnsi="Arial" w:cs="Arial"/>
          <w:sz w:val="22"/>
          <w:szCs w:val="22"/>
        </w:rPr>
        <w:t>w</w:t>
      </w:r>
      <w:r w:rsidRPr="00F62404">
        <w:rPr>
          <w:rFonts w:ascii="Arial" w:eastAsia="Arial" w:hAnsi="Arial" w:cs="Arial"/>
          <w:spacing w:val="-1"/>
          <w:sz w:val="22"/>
          <w:szCs w:val="22"/>
        </w:rPr>
        <w:t>i</w:t>
      </w:r>
      <w:r w:rsidRPr="00F62404">
        <w:rPr>
          <w:rFonts w:ascii="Arial" w:eastAsia="Arial" w:hAnsi="Arial" w:cs="Arial"/>
          <w:sz w:val="22"/>
          <w:szCs w:val="22"/>
        </w:rPr>
        <w:t>th</w:t>
      </w:r>
      <w:r w:rsidRPr="00F62404">
        <w:rPr>
          <w:rFonts w:ascii="Arial" w:eastAsia="Arial" w:hAnsi="Arial" w:cs="Arial"/>
          <w:spacing w:val="-2"/>
          <w:sz w:val="22"/>
          <w:szCs w:val="22"/>
        </w:rPr>
        <w:t xml:space="preserve"> </w:t>
      </w:r>
      <w:r w:rsidRPr="00F62404">
        <w:rPr>
          <w:rFonts w:ascii="Arial" w:eastAsia="Arial" w:hAnsi="Arial" w:cs="Arial"/>
          <w:sz w:val="22"/>
          <w:szCs w:val="22"/>
        </w:rPr>
        <w:t>a</w:t>
      </w:r>
      <w:r w:rsidRPr="00F62404">
        <w:rPr>
          <w:rFonts w:ascii="Arial" w:eastAsia="Arial" w:hAnsi="Arial" w:cs="Arial"/>
          <w:spacing w:val="1"/>
          <w:sz w:val="22"/>
          <w:szCs w:val="22"/>
        </w:rPr>
        <w:t>l</w:t>
      </w:r>
      <w:r w:rsidRPr="00F62404">
        <w:rPr>
          <w:rFonts w:ascii="Arial" w:eastAsia="Arial" w:hAnsi="Arial" w:cs="Arial"/>
          <w:sz w:val="22"/>
          <w:szCs w:val="22"/>
        </w:rPr>
        <w:t>l</w:t>
      </w:r>
      <w:r w:rsidRPr="00F62404">
        <w:rPr>
          <w:rFonts w:ascii="Arial" w:eastAsia="Arial" w:hAnsi="Arial" w:cs="Arial"/>
          <w:spacing w:val="-3"/>
          <w:sz w:val="22"/>
          <w:szCs w:val="22"/>
        </w:rPr>
        <w:t xml:space="preserve"> </w:t>
      </w:r>
      <w:r w:rsidRPr="00F62404">
        <w:rPr>
          <w:rFonts w:ascii="Arial" w:eastAsia="Arial" w:hAnsi="Arial" w:cs="Arial"/>
          <w:spacing w:val="1"/>
          <w:sz w:val="22"/>
          <w:szCs w:val="22"/>
        </w:rPr>
        <w:t>r</w:t>
      </w:r>
      <w:r w:rsidRPr="00F62404">
        <w:rPr>
          <w:rFonts w:ascii="Arial" w:eastAsia="Arial" w:hAnsi="Arial" w:cs="Arial"/>
          <w:sz w:val="22"/>
          <w:szCs w:val="22"/>
        </w:rPr>
        <w:t>e</w:t>
      </w:r>
      <w:r w:rsidRPr="00F62404">
        <w:rPr>
          <w:rFonts w:ascii="Arial" w:eastAsia="Arial" w:hAnsi="Arial" w:cs="Arial"/>
          <w:spacing w:val="2"/>
          <w:sz w:val="22"/>
          <w:szCs w:val="22"/>
        </w:rPr>
        <w:t>q</w:t>
      </w:r>
      <w:r w:rsidRPr="00F62404">
        <w:rPr>
          <w:rFonts w:ascii="Arial" w:eastAsia="Arial" w:hAnsi="Arial" w:cs="Arial"/>
          <w:sz w:val="22"/>
          <w:szCs w:val="22"/>
        </w:rPr>
        <w:t>u</w:t>
      </w:r>
      <w:r w:rsidRPr="00F62404">
        <w:rPr>
          <w:rFonts w:ascii="Arial" w:eastAsia="Arial" w:hAnsi="Arial" w:cs="Arial"/>
          <w:spacing w:val="-1"/>
          <w:sz w:val="22"/>
          <w:szCs w:val="22"/>
        </w:rPr>
        <w:t>i</w:t>
      </w:r>
      <w:r w:rsidRPr="00F62404">
        <w:rPr>
          <w:rFonts w:ascii="Arial" w:eastAsia="Arial" w:hAnsi="Arial" w:cs="Arial"/>
          <w:spacing w:val="1"/>
          <w:sz w:val="22"/>
          <w:szCs w:val="22"/>
        </w:rPr>
        <w:t>r</w:t>
      </w:r>
      <w:r w:rsidRPr="00F62404">
        <w:rPr>
          <w:rFonts w:ascii="Arial" w:eastAsia="Arial" w:hAnsi="Arial" w:cs="Arial"/>
          <w:sz w:val="22"/>
          <w:szCs w:val="22"/>
        </w:rPr>
        <w:t>e</w:t>
      </w:r>
      <w:r w:rsidRPr="00F62404">
        <w:rPr>
          <w:rFonts w:ascii="Arial" w:eastAsia="Arial" w:hAnsi="Arial" w:cs="Arial"/>
          <w:spacing w:val="4"/>
          <w:sz w:val="22"/>
          <w:szCs w:val="22"/>
        </w:rPr>
        <w:t>m</w:t>
      </w:r>
      <w:r w:rsidRPr="00F62404">
        <w:rPr>
          <w:rFonts w:ascii="Arial" w:eastAsia="Arial" w:hAnsi="Arial" w:cs="Arial"/>
          <w:sz w:val="22"/>
          <w:szCs w:val="22"/>
        </w:rPr>
        <w:t>ents</w:t>
      </w:r>
      <w:r w:rsidRPr="00F62404">
        <w:rPr>
          <w:rFonts w:ascii="Arial" w:eastAsia="Arial" w:hAnsi="Arial" w:cs="Arial"/>
          <w:spacing w:val="-11"/>
          <w:sz w:val="22"/>
          <w:szCs w:val="22"/>
        </w:rPr>
        <w:t xml:space="preserve"> </w:t>
      </w:r>
      <w:r w:rsidRPr="00F62404">
        <w:rPr>
          <w:rFonts w:ascii="Arial" w:eastAsia="Arial" w:hAnsi="Arial" w:cs="Arial"/>
          <w:sz w:val="22"/>
          <w:szCs w:val="22"/>
        </w:rPr>
        <w:t>of 40 C</w:t>
      </w:r>
      <w:r w:rsidRPr="00F62404">
        <w:rPr>
          <w:rFonts w:ascii="Arial" w:eastAsia="Arial" w:hAnsi="Arial" w:cs="Arial"/>
          <w:spacing w:val="1"/>
          <w:sz w:val="22"/>
          <w:szCs w:val="22"/>
        </w:rPr>
        <w:t>F</w:t>
      </w:r>
      <w:r w:rsidRPr="00F62404">
        <w:rPr>
          <w:rFonts w:ascii="Arial" w:eastAsia="Arial" w:hAnsi="Arial" w:cs="Arial"/>
          <w:sz w:val="22"/>
          <w:szCs w:val="22"/>
        </w:rPr>
        <w:t>R</w:t>
      </w:r>
      <w:r w:rsidRPr="00F62404">
        <w:rPr>
          <w:rFonts w:ascii="Arial" w:eastAsia="Arial" w:hAnsi="Arial" w:cs="Arial"/>
          <w:spacing w:val="-4"/>
          <w:sz w:val="22"/>
          <w:szCs w:val="22"/>
        </w:rPr>
        <w:t xml:space="preserve"> </w:t>
      </w:r>
      <w:r w:rsidRPr="00F62404">
        <w:rPr>
          <w:rFonts w:ascii="Arial" w:eastAsia="Arial" w:hAnsi="Arial" w:cs="Arial"/>
          <w:spacing w:val="-1"/>
          <w:sz w:val="22"/>
          <w:szCs w:val="22"/>
        </w:rPr>
        <w:t>P</w:t>
      </w:r>
      <w:r w:rsidRPr="00F62404">
        <w:rPr>
          <w:rFonts w:ascii="Arial" w:eastAsia="Arial" w:hAnsi="Arial" w:cs="Arial"/>
          <w:sz w:val="22"/>
          <w:szCs w:val="22"/>
        </w:rPr>
        <w:t>a</w:t>
      </w:r>
      <w:r w:rsidRPr="00F62404">
        <w:rPr>
          <w:rFonts w:ascii="Arial" w:eastAsia="Arial" w:hAnsi="Arial" w:cs="Arial"/>
          <w:spacing w:val="1"/>
          <w:sz w:val="22"/>
          <w:szCs w:val="22"/>
        </w:rPr>
        <w:t>r</w:t>
      </w:r>
      <w:r w:rsidRPr="00F62404">
        <w:rPr>
          <w:rFonts w:ascii="Arial" w:eastAsia="Arial" w:hAnsi="Arial" w:cs="Arial"/>
          <w:sz w:val="22"/>
          <w:szCs w:val="22"/>
        </w:rPr>
        <w:t>t</w:t>
      </w:r>
      <w:r w:rsidRPr="00F62404">
        <w:rPr>
          <w:rFonts w:ascii="Arial" w:eastAsia="Arial" w:hAnsi="Arial" w:cs="Arial"/>
          <w:spacing w:val="-2"/>
          <w:sz w:val="22"/>
          <w:szCs w:val="22"/>
        </w:rPr>
        <w:t xml:space="preserve"> </w:t>
      </w:r>
      <w:r w:rsidRPr="00F62404">
        <w:rPr>
          <w:rFonts w:ascii="Arial" w:eastAsia="Arial" w:hAnsi="Arial" w:cs="Arial"/>
          <w:sz w:val="22"/>
          <w:szCs w:val="22"/>
        </w:rPr>
        <w:t xml:space="preserve">64. </w:t>
      </w:r>
      <w:r w:rsidRPr="00F62404">
        <w:rPr>
          <w:rFonts w:ascii="Arial" w:eastAsia="Arial" w:hAnsi="Arial" w:cs="Arial"/>
          <w:spacing w:val="-4"/>
          <w:sz w:val="22"/>
          <w:szCs w:val="22"/>
        </w:rPr>
        <w:t xml:space="preserve"> </w:t>
      </w:r>
      <w:r w:rsidRPr="00F62404">
        <w:rPr>
          <w:rFonts w:ascii="Arial" w:eastAsia="Arial" w:hAnsi="Arial" w:cs="Arial"/>
          <w:b/>
          <w:bCs/>
          <w:spacing w:val="3"/>
          <w:sz w:val="22"/>
          <w:szCs w:val="22"/>
        </w:rPr>
        <w:t>(</w:t>
      </w:r>
      <w:r w:rsidRPr="00F62404">
        <w:rPr>
          <w:rFonts w:ascii="Arial" w:eastAsia="Arial" w:hAnsi="Arial" w:cs="Arial"/>
          <w:b/>
          <w:bCs/>
          <w:sz w:val="22"/>
          <w:szCs w:val="22"/>
        </w:rPr>
        <w:t>40</w:t>
      </w:r>
      <w:r w:rsidRPr="00F62404">
        <w:rPr>
          <w:rFonts w:ascii="Arial" w:eastAsia="Arial" w:hAnsi="Arial" w:cs="Arial"/>
          <w:b/>
          <w:bCs/>
          <w:spacing w:val="-4"/>
          <w:sz w:val="22"/>
          <w:szCs w:val="22"/>
        </w:rPr>
        <w:t xml:space="preserve"> </w:t>
      </w:r>
      <w:r w:rsidRPr="00F62404">
        <w:rPr>
          <w:rFonts w:ascii="Arial" w:eastAsia="Arial" w:hAnsi="Arial" w:cs="Arial"/>
          <w:b/>
          <w:bCs/>
          <w:sz w:val="22"/>
          <w:szCs w:val="22"/>
        </w:rPr>
        <w:t>C</w:t>
      </w:r>
      <w:r w:rsidRPr="00F62404">
        <w:rPr>
          <w:rFonts w:ascii="Arial" w:eastAsia="Arial" w:hAnsi="Arial" w:cs="Arial"/>
          <w:b/>
          <w:bCs/>
          <w:spacing w:val="1"/>
          <w:sz w:val="22"/>
          <w:szCs w:val="22"/>
        </w:rPr>
        <w:t>F</w:t>
      </w:r>
      <w:r w:rsidRPr="00F62404">
        <w:rPr>
          <w:rFonts w:ascii="Arial" w:eastAsia="Arial" w:hAnsi="Arial" w:cs="Arial"/>
          <w:b/>
          <w:bCs/>
          <w:sz w:val="22"/>
          <w:szCs w:val="22"/>
        </w:rPr>
        <w:t>R</w:t>
      </w:r>
      <w:r w:rsidRPr="00F62404">
        <w:rPr>
          <w:rFonts w:ascii="Arial" w:eastAsia="Arial" w:hAnsi="Arial" w:cs="Arial"/>
          <w:b/>
          <w:bCs/>
          <w:spacing w:val="-2"/>
          <w:sz w:val="22"/>
          <w:szCs w:val="22"/>
        </w:rPr>
        <w:t xml:space="preserve"> </w:t>
      </w:r>
      <w:r w:rsidRPr="00F62404">
        <w:rPr>
          <w:rFonts w:ascii="Arial" w:eastAsia="Arial" w:hAnsi="Arial" w:cs="Arial"/>
          <w:b/>
          <w:bCs/>
          <w:spacing w:val="-1"/>
          <w:sz w:val="22"/>
          <w:szCs w:val="22"/>
        </w:rPr>
        <w:t>P</w:t>
      </w:r>
      <w:r w:rsidRPr="00F62404">
        <w:rPr>
          <w:rFonts w:ascii="Arial" w:eastAsia="Arial" w:hAnsi="Arial" w:cs="Arial"/>
          <w:b/>
          <w:bCs/>
          <w:spacing w:val="2"/>
          <w:sz w:val="22"/>
          <w:szCs w:val="22"/>
        </w:rPr>
        <w:t>a</w:t>
      </w:r>
      <w:r w:rsidRPr="00F62404">
        <w:rPr>
          <w:rFonts w:ascii="Arial" w:eastAsia="Arial" w:hAnsi="Arial" w:cs="Arial"/>
          <w:b/>
          <w:bCs/>
          <w:spacing w:val="-1"/>
          <w:sz w:val="22"/>
          <w:szCs w:val="22"/>
        </w:rPr>
        <w:t>r</w:t>
      </w:r>
      <w:r w:rsidRPr="00F62404">
        <w:rPr>
          <w:rFonts w:ascii="Arial" w:eastAsia="Arial" w:hAnsi="Arial" w:cs="Arial"/>
          <w:b/>
          <w:bCs/>
          <w:sz w:val="22"/>
          <w:szCs w:val="22"/>
        </w:rPr>
        <w:t>t</w:t>
      </w:r>
      <w:r w:rsidRPr="00F62404">
        <w:rPr>
          <w:rFonts w:ascii="Arial" w:eastAsia="Arial" w:hAnsi="Arial" w:cs="Arial"/>
          <w:b/>
          <w:bCs/>
          <w:spacing w:val="-1"/>
          <w:sz w:val="22"/>
          <w:szCs w:val="22"/>
        </w:rPr>
        <w:t xml:space="preserve"> </w:t>
      </w:r>
      <w:r w:rsidRPr="00F62404">
        <w:rPr>
          <w:rFonts w:ascii="Arial" w:eastAsia="Arial" w:hAnsi="Arial" w:cs="Arial"/>
          <w:b/>
          <w:bCs/>
          <w:sz w:val="22"/>
          <w:szCs w:val="22"/>
        </w:rPr>
        <w:t>64)</w:t>
      </w:r>
      <w:r w:rsidR="008863D5">
        <w:rPr>
          <w:rFonts w:ascii="Arial" w:eastAsia="Arial" w:hAnsi="Arial" w:cs="Arial"/>
          <w:bCs/>
          <w:sz w:val="22"/>
          <w:szCs w:val="22"/>
        </w:rPr>
        <w:t>.</w:t>
      </w:r>
      <w:r w:rsidR="004C4AD4" w:rsidRPr="00FA61D3">
        <w:rPr>
          <w:rFonts w:ascii="Arial" w:eastAsia="Arial" w:hAnsi="Arial" w:cs="Arial"/>
          <w:bCs/>
          <w:sz w:val="22"/>
          <w:szCs w:val="22"/>
        </w:rPr>
        <w:t>”</w:t>
      </w:r>
    </w:p>
    <w:p w14:paraId="5DEBCB64" w14:textId="77777777" w:rsidR="004072DE" w:rsidRPr="004072DE" w:rsidRDefault="004072DE" w:rsidP="0082657C">
      <w:pPr>
        <w:pStyle w:val="ListParagraph"/>
        <w:ind w:left="0"/>
        <w:rPr>
          <w:rFonts w:ascii="Arial" w:eastAsia="Arial" w:hAnsi="Arial" w:cs="Arial"/>
          <w:sz w:val="22"/>
          <w:szCs w:val="22"/>
        </w:rPr>
      </w:pPr>
    </w:p>
    <w:p w14:paraId="39E696AB" w14:textId="77777777" w:rsidR="00D7531A" w:rsidRDefault="00D7531A" w:rsidP="00FA61D3">
      <w:pPr>
        <w:pStyle w:val="ListParagraph"/>
        <w:numPr>
          <w:ilvl w:val="0"/>
          <w:numId w:val="10"/>
        </w:numPr>
        <w:contextualSpacing w:val="0"/>
        <w:jc w:val="both"/>
        <w:rPr>
          <w:rFonts w:ascii="Arial" w:hAnsi="Arial" w:cs="Arial"/>
          <w:sz w:val="22"/>
          <w:szCs w:val="22"/>
        </w:rPr>
      </w:pPr>
      <w:r w:rsidRPr="00D7531A">
        <w:rPr>
          <w:rFonts w:ascii="Arial" w:hAnsi="Arial" w:cs="Arial"/>
          <w:sz w:val="22"/>
          <w:szCs w:val="22"/>
        </w:rPr>
        <w:t xml:space="preserve">EUKONUSTOH, </w:t>
      </w:r>
      <w:r w:rsidRPr="00F62404">
        <w:rPr>
          <w:rFonts w:ascii="Arial" w:hAnsi="Arial" w:cs="Arial"/>
          <w:sz w:val="22"/>
          <w:szCs w:val="22"/>
        </w:rPr>
        <w:t xml:space="preserve">SC IX.3 was added to state, “If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F62404">
        <w:rPr>
          <w:rFonts w:ascii="Arial" w:hAnsi="Arial" w:cs="Arial"/>
          <w:b/>
          <w:sz w:val="22"/>
          <w:szCs w:val="22"/>
        </w:rPr>
        <w:t>(40 CFR 64.7(e))</w:t>
      </w:r>
      <w:r w:rsidR="008863D5">
        <w:rPr>
          <w:rFonts w:ascii="Arial" w:hAnsi="Arial" w:cs="Arial"/>
          <w:sz w:val="22"/>
          <w:szCs w:val="22"/>
        </w:rPr>
        <w:t>.</w:t>
      </w:r>
      <w:r w:rsidR="004C4AD4">
        <w:rPr>
          <w:rFonts w:ascii="Arial" w:hAnsi="Arial" w:cs="Arial"/>
          <w:sz w:val="22"/>
          <w:szCs w:val="22"/>
        </w:rPr>
        <w:t>”</w:t>
      </w:r>
    </w:p>
    <w:p w14:paraId="5E2EE1B4" w14:textId="77777777" w:rsidR="004072DE" w:rsidRPr="004072DE" w:rsidRDefault="004072DE" w:rsidP="0082657C">
      <w:pPr>
        <w:pStyle w:val="ListParagraph"/>
        <w:ind w:left="0"/>
        <w:rPr>
          <w:rFonts w:ascii="Arial" w:hAnsi="Arial" w:cs="Arial"/>
          <w:sz w:val="22"/>
          <w:szCs w:val="22"/>
        </w:rPr>
      </w:pPr>
    </w:p>
    <w:p w14:paraId="4795B073" w14:textId="77777777" w:rsidR="009526E6" w:rsidRDefault="00DD3DEF"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lastRenderedPageBreak/>
        <w:t>EUDRYERRC</w:t>
      </w:r>
      <w:r>
        <w:rPr>
          <w:rFonts w:ascii="Arial" w:hAnsi="Arial" w:cs="Arial"/>
          <w:sz w:val="22"/>
          <w:szCs w:val="22"/>
        </w:rPr>
        <w:t>, SC I, ** the word “capacity” was added.</w:t>
      </w:r>
    </w:p>
    <w:p w14:paraId="549F017F" w14:textId="77777777" w:rsidR="004072DE" w:rsidRDefault="004072DE" w:rsidP="0082657C">
      <w:pPr>
        <w:pStyle w:val="ListParagraph"/>
        <w:ind w:left="0"/>
        <w:rPr>
          <w:rFonts w:ascii="Arial" w:hAnsi="Arial" w:cs="Arial"/>
          <w:sz w:val="22"/>
          <w:szCs w:val="22"/>
        </w:rPr>
      </w:pPr>
    </w:p>
    <w:p w14:paraId="7309372E" w14:textId="77777777" w:rsidR="00DD3DEF" w:rsidRPr="004072DE" w:rsidRDefault="00C478DC" w:rsidP="00FA61D3">
      <w:pPr>
        <w:pStyle w:val="ListParagraph"/>
        <w:numPr>
          <w:ilvl w:val="0"/>
          <w:numId w:val="10"/>
        </w:numPr>
        <w:spacing w:line="228" w:lineRule="exact"/>
        <w:ind w:right="49"/>
        <w:contextualSpacing w:val="0"/>
        <w:jc w:val="both"/>
        <w:rPr>
          <w:rFonts w:ascii="Arial" w:eastAsia="Arial" w:hAnsi="Arial" w:cs="Arial"/>
          <w:sz w:val="22"/>
          <w:szCs w:val="22"/>
        </w:rPr>
      </w:pPr>
      <w:r>
        <w:rPr>
          <w:rFonts w:ascii="Arial" w:hAnsi="Arial" w:cs="Arial"/>
          <w:sz w:val="22"/>
          <w:szCs w:val="22"/>
        </w:rPr>
        <w:t>EUDRYERRC, SC III.5 was added to state, “</w:t>
      </w:r>
      <w:r w:rsidRPr="00F62404">
        <w:rPr>
          <w:rFonts w:ascii="Arial" w:eastAsia="Arial" w:hAnsi="Arial" w:cs="Arial"/>
          <w:spacing w:val="3"/>
          <w:sz w:val="22"/>
          <w:szCs w:val="22"/>
        </w:rPr>
        <w:t>T</w:t>
      </w:r>
      <w:r w:rsidRPr="00F62404">
        <w:rPr>
          <w:rFonts w:ascii="Arial" w:eastAsia="Arial" w:hAnsi="Arial" w:cs="Arial"/>
          <w:sz w:val="22"/>
          <w:szCs w:val="22"/>
        </w:rPr>
        <w:t>he</w:t>
      </w:r>
      <w:r w:rsidRPr="00F62404">
        <w:rPr>
          <w:rFonts w:ascii="Arial" w:eastAsia="Arial" w:hAnsi="Arial" w:cs="Arial"/>
          <w:spacing w:val="8"/>
          <w:sz w:val="22"/>
          <w:szCs w:val="22"/>
        </w:rPr>
        <w:t xml:space="preserve"> </w:t>
      </w:r>
      <w:r w:rsidRPr="00F62404">
        <w:rPr>
          <w:rFonts w:ascii="Arial" w:eastAsia="Arial" w:hAnsi="Arial" w:cs="Arial"/>
          <w:sz w:val="22"/>
          <w:szCs w:val="22"/>
        </w:rPr>
        <w:t>pe</w:t>
      </w:r>
      <w:r w:rsidRPr="00F62404">
        <w:rPr>
          <w:rFonts w:ascii="Arial" w:eastAsia="Arial" w:hAnsi="Arial" w:cs="Arial"/>
          <w:spacing w:val="1"/>
          <w:sz w:val="22"/>
          <w:szCs w:val="22"/>
        </w:rPr>
        <w:t>r</w:t>
      </w:r>
      <w:r w:rsidRPr="00F62404">
        <w:rPr>
          <w:rFonts w:ascii="Arial" w:eastAsia="Arial" w:hAnsi="Arial" w:cs="Arial"/>
          <w:spacing w:val="4"/>
          <w:sz w:val="22"/>
          <w:szCs w:val="22"/>
        </w:rPr>
        <w:t>m</w:t>
      </w:r>
      <w:r w:rsidRPr="00F62404">
        <w:rPr>
          <w:rFonts w:ascii="Arial" w:eastAsia="Arial" w:hAnsi="Arial" w:cs="Arial"/>
          <w:spacing w:val="-1"/>
          <w:sz w:val="22"/>
          <w:szCs w:val="22"/>
        </w:rPr>
        <w:t>i</w:t>
      </w:r>
      <w:r w:rsidRPr="00F62404">
        <w:rPr>
          <w:rFonts w:ascii="Arial" w:eastAsia="Arial" w:hAnsi="Arial" w:cs="Arial"/>
          <w:sz w:val="22"/>
          <w:szCs w:val="22"/>
        </w:rPr>
        <w:t>ttee</w:t>
      </w:r>
      <w:r w:rsidRPr="00F62404">
        <w:rPr>
          <w:rFonts w:ascii="Arial" w:eastAsia="Arial" w:hAnsi="Arial" w:cs="Arial"/>
          <w:spacing w:val="3"/>
          <w:sz w:val="22"/>
          <w:szCs w:val="22"/>
        </w:rPr>
        <w:t xml:space="preserve"> </w:t>
      </w:r>
      <w:r w:rsidRPr="00F62404">
        <w:rPr>
          <w:rFonts w:ascii="Arial" w:eastAsia="Arial" w:hAnsi="Arial" w:cs="Arial"/>
          <w:spacing w:val="1"/>
          <w:sz w:val="22"/>
          <w:szCs w:val="22"/>
        </w:rPr>
        <w:t>s</w:t>
      </w:r>
      <w:r w:rsidRPr="00F62404">
        <w:rPr>
          <w:rFonts w:ascii="Arial" w:eastAsia="Arial" w:hAnsi="Arial" w:cs="Arial"/>
          <w:sz w:val="22"/>
          <w:szCs w:val="22"/>
        </w:rPr>
        <w:t>ha</w:t>
      </w:r>
      <w:r w:rsidRPr="00F62404">
        <w:rPr>
          <w:rFonts w:ascii="Arial" w:eastAsia="Arial" w:hAnsi="Arial" w:cs="Arial"/>
          <w:spacing w:val="1"/>
          <w:sz w:val="22"/>
          <w:szCs w:val="22"/>
        </w:rPr>
        <w:t>l</w:t>
      </w:r>
      <w:r w:rsidRPr="00F62404">
        <w:rPr>
          <w:rFonts w:ascii="Arial" w:eastAsia="Arial" w:hAnsi="Arial" w:cs="Arial"/>
          <w:sz w:val="22"/>
          <w:szCs w:val="22"/>
        </w:rPr>
        <w:t>l</w:t>
      </w:r>
      <w:r w:rsidRPr="00F62404">
        <w:rPr>
          <w:rFonts w:ascii="Arial" w:eastAsia="Arial" w:hAnsi="Arial" w:cs="Arial"/>
          <w:spacing w:val="7"/>
          <w:sz w:val="22"/>
          <w:szCs w:val="22"/>
        </w:rPr>
        <w:t xml:space="preserve"> </w:t>
      </w:r>
      <w:r w:rsidRPr="00F62404">
        <w:rPr>
          <w:rFonts w:ascii="Arial" w:eastAsia="Arial" w:hAnsi="Arial" w:cs="Arial"/>
          <w:spacing w:val="2"/>
          <w:sz w:val="22"/>
          <w:szCs w:val="22"/>
        </w:rPr>
        <w:t>n</w:t>
      </w:r>
      <w:r w:rsidRPr="00F62404">
        <w:rPr>
          <w:rFonts w:ascii="Arial" w:eastAsia="Arial" w:hAnsi="Arial" w:cs="Arial"/>
          <w:sz w:val="22"/>
          <w:szCs w:val="22"/>
        </w:rPr>
        <w:t>ot</w:t>
      </w:r>
      <w:r w:rsidRPr="00F62404">
        <w:rPr>
          <w:rFonts w:ascii="Arial" w:eastAsia="Arial" w:hAnsi="Arial" w:cs="Arial"/>
          <w:spacing w:val="8"/>
          <w:sz w:val="22"/>
          <w:szCs w:val="22"/>
        </w:rPr>
        <w:t xml:space="preserve"> </w:t>
      </w:r>
      <w:r w:rsidRPr="00F62404">
        <w:rPr>
          <w:rFonts w:ascii="Arial" w:eastAsia="Arial" w:hAnsi="Arial" w:cs="Arial"/>
          <w:spacing w:val="2"/>
          <w:sz w:val="22"/>
          <w:szCs w:val="22"/>
        </w:rPr>
        <w:t>op</w:t>
      </w:r>
      <w:r w:rsidRPr="00F62404">
        <w:rPr>
          <w:rFonts w:ascii="Arial" w:eastAsia="Arial" w:hAnsi="Arial" w:cs="Arial"/>
          <w:sz w:val="22"/>
          <w:szCs w:val="22"/>
        </w:rPr>
        <w:t>e</w:t>
      </w:r>
      <w:r w:rsidRPr="00F62404">
        <w:rPr>
          <w:rFonts w:ascii="Arial" w:eastAsia="Arial" w:hAnsi="Arial" w:cs="Arial"/>
          <w:spacing w:val="1"/>
          <w:sz w:val="22"/>
          <w:szCs w:val="22"/>
        </w:rPr>
        <w:t>r</w:t>
      </w:r>
      <w:r w:rsidRPr="00F62404">
        <w:rPr>
          <w:rFonts w:ascii="Arial" w:eastAsia="Arial" w:hAnsi="Arial" w:cs="Arial"/>
          <w:sz w:val="22"/>
          <w:szCs w:val="22"/>
        </w:rPr>
        <w:t>ate</w:t>
      </w:r>
      <w:r w:rsidRPr="00F62404">
        <w:rPr>
          <w:rFonts w:ascii="Arial" w:eastAsia="Arial" w:hAnsi="Arial" w:cs="Arial"/>
          <w:spacing w:val="7"/>
          <w:sz w:val="22"/>
          <w:szCs w:val="22"/>
        </w:rPr>
        <w:t xml:space="preserve"> </w:t>
      </w:r>
      <w:r w:rsidRPr="00F62404">
        <w:rPr>
          <w:rFonts w:ascii="Arial" w:eastAsia="Arial" w:hAnsi="Arial" w:cs="Arial"/>
          <w:spacing w:val="-1"/>
          <w:sz w:val="22"/>
          <w:szCs w:val="22"/>
        </w:rPr>
        <w:t>E</w:t>
      </w:r>
      <w:r w:rsidRPr="00F62404">
        <w:rPr>
          <w:rFonts w:ascii="Arial" w:eastAsia="Arial" w:hAnsi="Arial" w:cs="Arial"/>
          <w:spacing w:val="3"/>
          <w:sz w:val="22"/>
          <w:szCs w:val="22"/>
        </w:rPr>
        <w:t>UDRYERRC</w:t>
      </w:r>
      <w:r w:rsidRPr="00F62404">
        <w:rPr>
          <w:rFonts w:ascii="Arial" w:eastAsia="Arial" w:hAnsi="Arial" w:cs="Arial"/>
          <w:spacing w:val="-2"/>
          <w:sz w:val="22"/>
          <w:szCs w:val="22"/>
        </w:rPr>
        <w:t xml:space="preserve"> </w:t>
      </w:r>
      <w:r w:rsidRPr="00F62404">
        <w:rPr>
          <w:rFonts w:ascii="Arial" w:eastAsia="Arial" w:hAnsi="Arial" w:cs="Arial"/>
          <w:sz w:val="22"/>
          <w:szCs w:val="22"/>
        </w:rPr>
        <w:t>u</w:t>
      </w:r>
      <w:r w:rsidRPr="00F62404">
        <w:rPr>
          <w:rFonts w:ascii="Arial" w:eastAsia="Arial" w:hAnsi="Arial" w:cs="Arial"/>
          <w:spacing w:val="2"/>
          <w:sz w:val="22"/>
          <w:szCs w:val="22"/>
        </w:rPr>
        <w:t>n</w:t>
      </w:r>
      <w:r w:rsidRPr="00F62404">
        <w:rPr>
          <w:rFonts w:ascii="Arial" w:eastAsia="Arial" w:hAnsi="Arial" w:cs="Arial"/>
          <w:spacing w:val="-1"/>
          <w:sz w:val="22"/>
          <w:szCs w:val="22"/>
        </w:rPr>
        <w:t>l</w:t>
      </w:r>
      <w:r w:rsidRPr="00F62404">
        <w:rPr>
          <w:rFonts w:ascii="Arial" w:eastAsia="Arial" w:hAnsi="Arial" w:cs="Arial"/>
          <w:spacing w:val="2"/>
          <w:sz w:val="22"/>
          <w:szCs w:val="22"/>
        </w:rPr>
        <w:t>e</w:t>
      </w:r>
      <w:r w:rsidRPr="00F62404">
        <w:rPr>
          <w:rFonts w:ascii="Arial" w:eastAsia="Arial" w:hAnsi="Arial" w:cs="Arial"/>
          <w:spacing w:val="1"/>
          <w:sz w:val="22"/>
          <w:szCs w:val="22"/>
        </w:rPr>
        <w:t>s</w:t>
      </w:r>
      <w:r w:rsidRPr="00F62404">
        <w:rPr>
          <w:rFonts w:ascii="Arial" w:eastAsia="Arial" w:hAnsi="Arial" w:cs="Arial"/>
          <w:sz w:val="22"/>
          <w:szCs w:val="22"/>
        </w:rPr>
        <w:t>s</w:t>
      </w:r>
      <w:r w:rsidRPr="00F62404">
        <w:rPr>
          <w:rFonts w:ascii="Arial" w:eastAsia="Arial" w:hAnsi="Arial" w:cs="Arial"/>
          <w:spacing w:val="7"/>
          <w:sz w:val="22"/>
          <w:szCs w:val="22"/>
        </w:rPr>
        <w:t xml:space="preserve"> </w:t>
      </w:r>
      <w:r w:rsidRPr="00F62404">
        <w:rPr>
          <w:rFonts w:ascii="Arial" w:eastAsia="Arial" w:hAnsi="Arial" w:cs="Arial"/>
          <w:sz w:val="22"/>
          <w:szCs w:val="22"/>
        </w:rPr>
        <w:t>the</w:t>
      </w:r>
      <w:r w:rsidRPr="00F62404">
        <w:rPr>
          <w:rFonts w:ascii="Arial" w:eastAsia="Arial" w:hAnsi="Arial" w:cs="Arial"/>
          <w:spacing w:val="8"/>
          <w:sz w:val="22"/>
          <w:szCs w:val="22"/>
        </w:rPr>
        <w:t xml:space="preserve"> </w:t>
      </w:r>
      <w:r w:rsidRPr="00F62404">
        <w:rPr>
          <w:rFonts w:ascii="Arial" w:eastAsia="Arial" w:hAnsi="Arial" w:cs="Arial"/>
          <w:spacing w:val="4"/>
          <w:sz w:val="22"/>
          <w:szCs w:val="22"/>
        </w:rPr>
        <w:t>M</w:t>
      </w:r>
      <w:r w:rsidRPr="00F62404">
        <w:rPr>
          <w:rFonts w:ascii="Arial" w:eastAsia="Arial" w:hAnsi="Arial" w:cs="Arial"/>
          <w:sz w:val="22"/>
          <w:szCs w:val="22"/>
        </w:rPr>
        <w:t>a</w:t>
      </w:r>
      <w:r w:rsidRPr="00F62404">
        <w:rPr>
          <w:rFonts w:ascii="Arial" w:eastAsia="Arial" w:hAnsi="Arial" w:cs="Arial"/>
          <w:spacing w:val="-1"/>
          <w:sz w:val="22"/>
          <w:szCs w:val="22"/>
        </w:rPr>
        <w:t>l</w:t>
      </w:r>
      <w:r w:rsidRPr="00F62404">
        <w:rPr>
          <w:rFonts w:ascii="Arial" w:eastAsia="Arial" w:hAnsi="Arial" w:cs="Arial"/>
          <w:spacing w:val="2"/>
          <w:sz w:val="22"/>
          <w:szCs w:val="22"/>
        </w:rPr>
        <w:t>f</w:t>
      </w:r>
      <w:r w:rsidRPr="00F62404">
        <w:rPr>
          <w:rFonts w:ascii="Arial" w:eastAsia="Arial" w:hAnsi="Arial" w:cs="Arial"/>
          <w:sz w:val="22"/>
          <w:szCs w:val="22"/>
        </w:rPr>
        <w:t>un</w:t>
      </w:r>
      <w:r w:rsidRPr="00F62404">
        <w:rPr>
          <w:rFonts w:ascii="Arial" w:eastAsia="Arial" w:hAnsi="Arial" w:cs="Arial"/>
          <w:spacing w:val="1"/>
          <w:sz w:val="22"/>
          <w:szCs w:val="22"/>
        </w:rPr>
        <w:t>c</w:t>
      </w:r>
      <w:r w:rsidRPr="00F62404">
        <w:rPr>
          <w:rFonts w:ascii="Arial" w:eastAsia="Arial" w:hAnsi="Arial" w:cs="Arial"/>
          <w:sz w:val="22"/>
          <w:szCs w:val="22"/>
        </w:rPr>
        <w:t>t</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1"/>
          <w:sz w:val="22"/>
          <w:szCs w:val="22"/>
        </w:rPr>
        <w:t xml:space="preserve"> </w:t>
      </w:r>
      <w:r w:rsidRPr="00F62404">
        <w:rPr>
          <w:rFonts w:ascii="Arial" w:eastAsia="Arial" w:hAnsi="Arial" w:cs="Arial"/>
          <w:spacing w:val="2"/>
          <w:sz w:val="22"/>
          <w:szCs w:val="22"/>
        </w:rPr>
        <w:t>A</w:t>
      </w:r>
      <w:r w:rsidRPr="00F62404">
        <w:rPr>
          <w:rFonts w:ascii="Arial" w:eastAsia="Arial" w:hAnsi="Arial" w:cs="Arial"/>
          <w:sz w:val="22"/>
          <w:szCs w:val="22"/>
        </w:rPr>
        <w:t>ba</w:t>
      </w:r>
      <w:r w:rsidRPr="00F62404">
        <w:rPr>
          <w:rFonts w:ascii="Arial" w:eastAsia="Arial" w:hAnsi="Arial" w:cs="Arial"/>
          <w:spacing w:val="2"/>
          <w:sz w:val="22"/>
          <w:szCs w:val="22"/>
        </w:rPr>
        <w:t>t</w:t>
      </w:r>
      <w:r w:rsidRPr="00F62404">
        <w:rPr>
          <w:rFonts w:ascii="Arial" w:eastAsia="Arial" w:hAnsi="Arial" w:cs="Arial"/>
          <w:sz w:val="22"/>
          <w:szCs w:val="22"/>
        </w:rPr>
        <w:t>e</w:t>
      </w:r>
      <w:r w:rsidRPr="00F62404">
        <w:rPr>
          <w:rFonts w:ascii="Arial" w:eastAsia="Arial" w:hAnsi="Arial" w:cs="Arial"/>
          <w:spacing w:val="2"/>
          <w:sz w:val="22"/>
          <w:szCs w:val="22"/>
        </w:rPr>
        <w:t>m</w:t>
      </w:r>
      <w:r w:rsidRPr="00F62404">
        <w:rPr>
          <w:rFonts w:ascii="Arial" w:eastAsia="Arial" w:hAnsi="Arial" w:cs="Arial"/>
          <w:sz w:val="22"/>
          <w:szCs w:val="22"/>
        </w:rPr>
        <w:t>ent</w:t>
      </w:r>
      <w:r w:rsidRPr="00F62404">
        <w:rPr>
          <w:rFonts w:ascii="Arial" w:eastAsia="Arial" w:hAnsi="Arial" w:cs="Arial"/>
          <w:spacing w:val="2"/>
          <w:sz w:val="22"/>
          <w:szCs w:val="22"/>
        </w:rPr>
        <w:t xml:space="preserve"> P</w:t>
      </w:r>
      <w:r w:rsidRPr="00F62404">
        <w:rPr>
          <w:rFonts w:ascii="Arial" w:eastAsia="Arial" w:hAnsi="Arial" w:cs="Arial"/>
          <w:spacing w:val="-1"/>
          <w:sz w:val="22"/>
          <w:szCs w:val="22"/>
        </w:rPr>
        <w:t>l</w:t>
      </w:r>
      <w:r w:rsidRPr="00F62404">
        <w:rPr>
          <w:rFonts w:ascii="Arial" w:eastAsia="Arial" w:hAnsi="Arial" w:cs="Arial"/>
          <w:spacing w:val="2"/>
          <w:sz w:val="22"/>
          <w:szCs w:val="22"/>
        </w:rPr>
        <w:t>a</w:t>
      </w:r>
      <w:r w:rsidRPr="00F62404">
        <w:rPr>
          <w:rFonts w:ascii="Arial" w:eastAsia="Arial" w:hAnsi="Arial" w:cs="Arial"/>
          <w:sz w:val="22"/>
          <w:szCs w:val="22"/>
        </w:rPr>
        <w:t>n</w:t>
      </w:r>
      <w:r w:rsidRPr="00F62404">
        <w:rPr>
          <w:rFonts w:ascii="Arial" w:eastAsia="Arial" w:hAnsi="Arial" w:cs="Arial"/>
          <w:spacing w:val="7"/>
          <w:sz w:val="22"/>
          <w:szCs w:val="22"/>
        </w:rPr>
        <w:t xml:space="preserve"> </w:t>
      </w:r>
      <w:r w:rsidRPr="00F62404">
        <w:rPr>
          <w:rFonts w:ascii="Arial" w:eastAsia="Arial" w:hAnsi="Arial" w:cs="Arial"/>
          <w:spacing w:val="2"/>
          <w:sz w:val="22"/>
          <w:szCs w:val="22"/>
        </w:rPr>
        <w:t>a</w:t>
      </w:r>
      <w:r w:rsidRPr="00F62404">
        <w:rPr>
          <w:rFonts w:ascii="Arial" w:eastAsia="Arial" w:hAnsi="Arial" w:cs="Arial"/>
          <w:sz w:val="22"/>
          <w:szCs w:val="22"/>
        </w:rPr>
        <w:t>pp</w:t>
      </w:r>
      <w:r w:rsidRPr="00F62404">
        <w:rPr>
          <w:rFonts w:ascii="Arial" w:eastAsia="Arial" w:hAnsi="Arial" w:cs="Arial"/>
          <w:spacing w:val="1"/>
          <w:sz w:val="22"/>
          <w:szCs w:val="22"/>
        </w:rPr>
        <w:t>r</w:t>
      </w:r>
      <w:r w:rsidRPr="00F62404">
        <w:rPr>
          <w:rFonts w:ascii="Arial" w:eastAsia="Arial" w:hAnsi="Arial" w:cs="Arial"/>
          <w:spacing w:val="2"/>
          <w:sz w:val="22"/>
          <w:szCs w:val="22"/>
        </w:rPr>
        <w:t>o</w:t>
      </w:r>
      <w:r w:rsidRPr="00F62404">
        <w:rPr>
          <w:rFonts w:ascii="Arial" w:eastAsia="Arial" w:hAnsi="Arial" w:cs="Arial"/>
          <w:spacing w:val="-1"/>
          <w:sz w:val="22"/>
          <w:szCs w:val="22"/>
        </w:rPr>
        <w:t>v</w:t>
      </w:r>
      <w:r w:rsidRPr="00F62404">
        <w:rPr>
          <w:rFonts w:ascii="Arial" w:eastAsia="Arial" w:hAnsi="Arial" w:cs="Arial"/>
          <w:sz w:val="22"/>
          <w:szCs w:val="22"/>
        </w:rPr>
        <w:t>ed</w:t>
      </w:r>
      <w:r w:rsidRPr="00F62404">
        <w:rPr>
          <w:rFonts w:ascii="Arial" w:eastAsia="Arial" w:hAnsi="Arial" w:cs="Arial"/>
          <w:spacing w:val="6"/>
          <w:sz w:val="22"/>
          <w:szCs w:val="22"/>
        </w:rPr>
        <w:t xml:space="preserve"> </w:t>
      </w:r>
      <w:r w:rsidRPr="00F62404">
        <w:rPr>
          <w:rFonts w:ascii="Arial" w:eastAsia="Arial" w:hAnsi="Arial" w:cs="Arial"/>
          <w:spacing w:val="4"/>
          <w:sz w:val="22"/>
          <w:szCs w:val="22"/>
        </w:rPr>
        <w:t>b</w:t>
      </w:r>
      <w:r w:rsidRPr="00F62404">
        <w:rPr>
          <w:rFonts w:ascii="Arial" w:eastAsia="Arial" w:hAnsi="Arial" w:cs="Arial"/>
          <w:sz w:val="22"/>
          <w:szCs w:val="22"/>
        </w:rPr>
        <w:t>y</w:t>
      </w:r>
      <w:r w:rsidRPr="00F62404">
        <w:rPr>
          <w:rFonts w:ascii="Arial" w:eastAsia="Arial" w:hAnsi="Arial" w:cs="Arial"/>
          <w:spacing w:val="6"/>
          <w:sz w:val="22"/>
          <w:szCs w:val="22"/>
        </w:rPr>
        <w:t xml:space="preserve"> </w:t>
      </w:r>
      <w:r w:rsidRPr="00F62404">
        <w:rPr>
          <w:rFonts w:ascii="Arial" w:eastAsia="Arial" w:hAnsi="Arial" w:cs="Arial"/>
          <w:sz w:val="22"/>
          <w:szCs w:val="22"/>
        </w:rPr>
        <w:t>t</w:t>
      </w:r>
      <w:r w:rsidRPr="00F62404">
        <w:rPr>
          <w:rFonts w:ascii="Arial" w:eastAsia="Arial" w:hAnsi="Arial" w:cs="Arial"/>
          <w:spacing w:val="2"/>
          <w:sz w:val="22"/>
          <w:szCs w:val="22"/>
        </w:rPr>
        <w:t>h</w:t>
      </w:r>
      <w:r w:rsidRPr="00F62404">
        <w:rPr>
          <w:rFonts w:ascii="Arial" w:eastAsia="Arial" w:hAnsi="Arial" w:cs="Arial"/>
          <w:sz w:val="22"/>
          <w:szCs w:val="22"/>
        </w:rPr>
        <w:t>e</w:t>
      </w:r>
      <w:r w:rsidRPr="00F62404">
        <w:rPr>
          <w:rFonts w:ascii="Arial" w:eastAsia="Arial" w:hAnsi="Arial" w:cs="Arial"/>
          <w:spacing w:val="8"/>
          <w:sz w:val="22"/>
          <w:szCs w:val="22"/>
        </w:rPr>
        <w:t xml:space="preserve"> </w:t>
      </w:r>
      <w:r w:rsidRPr="00F62404">
        <w:rPr>
          <w:rFonts w:ascii="Arial" w:eastAsia="Arial" w:hAnsi="Arial" w:cs="Arial"/>
          <w:spacing w:val="2"/>
          <w:sz w:val="22"/>
          <w:szCs w:val="22"/>
        </w:rPr>
        <w:t>A</w:t>
      </w:r>
      <w:r w:rsidRPr="00F62404">
        <w:rPr>
          <w:rFonts w:ascii="Arial" w:eastAsia="Arial" w:hAnsi="Arial" w:cs="Arial"/>
          <w:spacing w:val="1"/>
          <w:sz w:val="22"/>
          <w:szCs w:val="22"/>
        </w:rPr>
        <w:t>Q</w:t>
      </w:r>
      <w:r w:rsidRPr="00F62404">
        <w:rPr>
          <w:rFonts w:ascii="Arial" w:eastAsia="Arial" w:hAnsi="Arial" w:cs="Arial"/>
          <w:sz w:val="22"/>
          <w:szCs w:val="22"/>
        </w:rPr>
        <w:t>D D</w:t>
      </w:r>
      <w:r w:rsidRPr="00F62404">
        <w:rPr>
          <w:rFonts w:ascii="Arial" w:eastAsia="Arial" w:hAnsi="Arial" w:cs="Arial"/>
          <w:spacing w:val="-1"/>
          <w:sz w:val="22"/>
          <w:szCs w:val="22"/>
        </w:rPr>
        <w:t>i</w:t>
      </w:r>
      <w:r w:rsidRPr="00F62404">
        <w:rPr>
          <w:rFonts w:ascii="Arial" w:eastAsia="Arial" w:hAnsi="Arial" w:cs="Arial"/>
          <w:spacing w:val="1"/>
          <w:sz w:val="22"/>
          <w:szCs w:val="22"/>
        </w:rPr>
        <w:t>s</w:t>
      </w:r>
      <w:r w:rsidRPr="00F62404">
        <w:rPr>
          <w:rFonts w:ascii="Arial" w:eastAsia="Arial" w:hAnsi="Arial" w:cs="Arial"/>
          <w:sz w:val="22"/>
          <w:szCs w:val="22"/>
        </w:rPr>
        <w:t>t</w:t>
      </w:r>
      <w:r w:rsidRPr="00F62404">
        <w:rPr>
          <w:rFonts w:ascii="Arial" w:eastAsia="Arial" w:hAnsi="Arial" w:cs="Arial"/>
          <w:spacing w:val="1"/>
          <w:sz w:val="22"/>
          <w:szCs w:val="22"/>
        </w:rPr>
        <w:t>r</w:t>
      </w:r>
      <w:r w:rsidRPr="00F62404">
        <w:rPr>
          <w:rFonts w:ascii="Arial" w:eastAsia="Arial" w:hAnsi="Arial" w:cs="Arial"/>
          <w:spacing w:val="-1"/>
          <w:sz w:val="22"/>
          <w:szCs w:val="22"/>
        </w:rPr>
        <w:t>i</w:t>
      </w:r>
      <w:r w:rsidRPr="00F62404">
        <w:rPr>
          <w:rFonts w:ascii="Arial" w:eastAsia="Arial" w:hAnsi="Arial" w:cs="Arial"/>
          <w:spacing w:val="1"/>
          <w:sz w:val="22"/>
          <w:szCs w:val="22"/>
        </w:rPr>
        <w:t>c</w:t>
      </w:r>
      <w:r w:rsidRPr="00F62404">
        <w:rPr>
          <w:rFonts w:ascii="Arial" w:eastAsia="Arial" w:hAnsi="Arial" w:cs="Arial"/>
          <w:sz w:val="22"/>
          <w:szCs w:val="22"/>
        </w:rPr>
        <w:t>t</w:t>
      </w:r>
      <w:r w:rsidRPr="00F62404">
        <w:rPr>
          <w:rFonts w:ascii="Arial" w:eastAsia="Arial" w:hAnsi="Arial" w:cs="Arial"/>
          <w:spacing w:val="-6"/>
          <w:sz w:val="22"/>
          <w:szCs w:val="22"/>
        </w:rPr>
        <w:t xml:space="preserve"> </w:t>
      </w:r>
      <w:r w:rsidRPr="00F62404">
        <w:rPr>
          <w:rFonts w:ascii="Arial" w:eastAsia="Arial" w:hAnsi="Arial" w:cs="Arial"/>
          <w:spacing w:val="2"/>
          <w:sz w:val="22"/>
          <w:szCs w:val="22"/>
        </w:rPr>
        <w:t>S</w:t>
      </w:r>
      <w:r w:rsidRPr="00F62404">
        <w:rPr>
          <w:rFonts w:ascii="Arial" w:eastAsia="Arial" w:hAnsi="Arial" w:cs="Arial"/>
          <w:sz w:val="22"/>
          <w:szCs w:val="22"/>
        </w:rPr>
        <w:t>upe</w:t>
      </w:r>
      <w:r w:rsidRPr="00F62404">
        <w:rPr>
          <w:rFonts w:ascii="Arial" w:eastAsia="Arial" w:hAnsi="Arial" w:cs="Arial"/>
          <w:spacing w:val="3"/>
          <w:sz w:val="22"/>
          <w:szCs w:val="22"/>
        </w:rPr>
        <w:t>r</w:t>
      </w:r>
      <w:r w:rsidRPr="00F62404">
        <w:rPr>
          <w:rFonts w:ascii="Arial" w:eastAsia="Arial" w:hAnsi="Arial" w:cs="Arial"/>
          <w:spacing w:val="-1"/>
          <w:sz w:val="22"/>
          <w:szCs w:val="22"/>
        </w:rPr>
        <w:t>vi</w:t>
      </w:r>
      <w:r w:rsidRPr="00F62404">
        <w:rPr>
          <w:rFonts w:ascii="Arial" w:eastAsia="Arial" w:hAnsi="Arial" w:cs="Arial"/>
          <w:spacing w:val="1"/>
          <w:sz w:val="22"/>
          <w:szCs w:val="22"/>
        </w:rPr>
        <w:t>s</w:t>
      </w:r>
      <w:r w:rsidRPr="00F62404">
        <w:rPr>
          <w:rFonts w:ascii="Arial" w:eastAsia="Arial" w:hAnsi="Arial" w:cs="Arial"/>
          <w:sz w:val="22"/>
          <w:szCs w:val="22"/>
        </w:rPr>
        <w:t>o</w:t>
      </w:r>
      <w:r w:rsidRPr="00F62404">
        <w:rPr>
          <w:rFonts w:ascii="Arial" w:eastAsia="Arial" w:hAnsi="Arial" w:cs="Arial"/>
          <w:spacing w:val="1"/>
          <w:sz w:val="22"/>
          <w:szCs w:val="22"/>
        </w:rPr>
        <w:t>r</w:t>
      </w:r>
      <w:r w:rsidRPr="00F62404">
        <w:rPr>
          <w:rFonts w:ascii="Arial" w:eastAsia="Arial" w:hAnsi="Arial" w:cs="Arial"/>
          <w:spacing w:val="-8"/>
          <w:sz w:val="22"/>
          <w:szCs w:val="22"/>
        </w:rPr>
        <w:t xml:space="preserve"> </w:t>
      </w:r>
      <w:r w:rsidRPr="00F62404">
        <w:rPr>
          <w:rFonts w:ascii="Arial" w:eastAsia="Arial" w:hAnsi="Arial" w:cs="Arial"/>
          <w:spacing w:val="-1"/>
          <w:sz w:val="22"/>
          <w:szCs w:val="22"/>
        </w:rPr>
        <w:t>i</w:t>
      </w:r>
      <w:r w:rsidRPr="00F62404">
        <w:rPr>
          <w:rFonts w:ascii="Arial" w:eastAsia="Arial" w:hAnsi="Arial" w:cs="Arial"/>
          <w:sz w:val="22"/>
          <w:szCs w:val="22"/>
        </w:rPr>
        <w:t xml:space="preserve">s </w:t>
      </w:r>
      <w:r w:rsidRPr="00F62404">
        <w:rPr>
          <w:rFonts w:ascii="Arial" w:eastAsia="Arial" w:hAnsi="Arial" w:cs="Arial"/>
          <w:spacing w:val="-1"/>
          <w:sz w:val="22"/>
          <w:szCs w:val="22"/>
        </w:rPr>
        <w:t>i</w:t>
      </w:r>
      <w:r w:rsidRPr="00F62404">
        <w:rPr>
          <w:rFonts w:ascii="Arial" w:eastAsia="Arial" w:hAnsi="Arial" w:cs="Arial"/>
          <w:spacing w:val="4"/>
          <w:sz w:val="22"/>
          <w:szCs w:val="22"/>
        </w:rPr>
        <w:t>m</w:t>
      </w:r>
      <w:r w:rsidRPr="00F62404">
        <w:rPr>
          <w:rFonts w:ascii="Arial" w:eastAsia="Arial" w:hAnsi="Arial" w:cs="Arial"/>
          <w:sz w:val="22"/>
          <w:szCs w:val="22"/>
        </w:rPr>
        <w:t>p</w:t>
      </w:r>
      <w:r w:rsidRPr="00F62404">
        <w:rPr>
          <w:rFonts w:ascii="Arial" w:eastAsia="Arial" w:hAnsi="Arial" w:cs="Arial"/>
          <w:spacing w:val="-1"/>
          <w:sz w:val="22"/>
          <w:szCs w:val="22"/>
        </w:rPr>
        <w:t>l</w:t>
      </w:r>
      <w:r w:rsidRPr="00F62404">
        <w:rPr>
          <w:rFonts w:ascii="Arial" w:eastAsia="Arial" w:hAnsi="Arial" w:cs="Arial"/>
          <w:spacing w:val="2"/>
          <w:sz w:val="22"/>
          <w:szCs w:val="22"/>
        </w:rPr>
        <w:t>e</w:t>
      </w:r>
      <w:r w:rsidRPr="00F62404">
        <w:rPr>
          <w:rFonts w:ascii="Arial" w:eastAsia="Arial" w:hAnsi="Arial" w:cs="Arial"/>
          <w:spacing w:val="4"/>
          <w:sz w:val="22"/>
          <w:szCs w:val="22"/>
        </w:rPr>
        <w:t>m</w:t>
      </w:r>
      <w:r w:rsidRPr="00F62404">
        <w:rPr>
          <w:rFonts w:ascii="Arial" w:eastAsia="Arial" w:hAnsi="Arial" w:cs="Arial"/>
          <w:sz w:val="22"/>
          <w:szCs w:val="22"/>
        </w:rPr>
        <w:t>ented</w:t>
      </w:r>
      <w:r w:rsidRPr="00F62404">
        <w:rPr>
          <w:rFonts w:ascii="Arial" w:eastAsia="Arial" w:hAnsi="Arial" w:cs="Arial"/>
          <w:spacing w:val="-12"/>
          <w:sz w:val="22"/>
          <w:szCs w:val="22"/>
        </w:rPr>
        <w:t xml:space="preserve"> </w:t>
      </w:r>
      <w:r w:rsidRPr="00F62404">
        <w:rPr>
          <w:rFonts w:ascii="Arial" w:eastAsia="Arial" w:hAnsi="Arial" w:cs="Arial"/>
          <w:sz w:val="22"/>
          <w:szCs w:val="22"/>
        </w:rPr>
        <w:t>and</w:t>
      </w:r>
      <w:r w:rsidRPr="00F62404">
        <w:rPr>
          <w:rFonts w:ascii="Arial" w:eastAsia="Arial" w:hAnsi="Arial" w:cs="Arial"/>
          <w:spacing w:val="-4"/>
          <w:sz w:val="22"/>
          <w:szCs w:val="22"/>
        </w:rPr>
        <w:t xml:space="preserve"> </w:t>
      </w:r>
      <w:r w:rsidRPr="00F62404">
        <w:rPr>
          <w:rFonts w:ascii="Arial" w:eastAsia="Arial" w:hAnsi="Arial" w:cs="Arial"/>
          <w:spacing w:val="4"/>
          <w:sz w:val="22"/>
          <w:szCs w:val="22"/>
        </w:rPr>
        <w:t>m</w:t>
      </w:r>
      <w:r w:rsidRPr="00F62404">
        <w:rPr>
          <w:rFonts w:ascii="Arial" w:eastAsia="Arial" w:hAnsi="Arial" w:cs="Arial"/>
          <w:sz w:val="22"/>
          <w:szCs w:val="22"/>
        </w:rPr>
        <w:t>a</w:t>
      </w:r>
      <w:r w:rsidRPr="00F62404">
        <w:rPr>
          <w:rFonts w:ascii="Arial" w:eastAsia="Arial" w:hAnsi="Arial" w:cs="Arial"/>
          <w:spacing w:val="-1"/>
          <w:sz w:val="22"/>
          <w:szCs w:val="22"/>
        </w:rPr>
        <w:t>i</w:t>
      </w:r>
      <w:r w:rsidRPr="00F62404">
        <w:rPr>
          <w:rFonts w:ascii="Arial" w:eastAsia="Arial" w:hAnsi="Arial" w:cs="Arial"/>
          <w:sz w:val="22"/>
          <w:szCs w:val="22"/>
        </w:rPr>
        <w:t>nt</w:t>
      </w:r>
      <w:r w:rsidRPr="00F62404">
        <w:rPr>
          <w:rFonts w:ascii="Arial" w:eastAsia="Arial" w:hAnsi="Arial" w:cs="Arial"/>
          <w:spacing w:val="2"/>
          <w:sz w:val="22"/>
          <w:szCs w:val="22"/>
        </w:rPr>
        <w:t>a</w:t>
      </w:r>
      <w:r w:rsidRPr="00F62404">
        <w:rPr>
          <w:rFonts w:ascii="Arial" w:eastAsia="Arial" w:hAnsi="Arial" w:cs="Arial"/>
          <w:spacing w:val="-1"/>
          <w:sz w:val="22"/>
          <w:szCs w:val="22"/>
        </w:rPr>
        <w:t>i</w:t>
      </w:r>
      <w:r w:rsidRPr="00F62404">
        <w:rPr>
          <w:rFonts w:ascii="Arial" w:eastAsia="Arial" w:hAnsi="Arial" w:cs="Arial"/>
          <w:spacing w:val="2"/>
          <w:sz w:val="22"/>
          <w:szCs w:val="22"/>
        </w:rPr>
        <w:t>n</w:t>
      </w:r>
      <w:r w:rsidRPr="00F62404">
        <w:rPr>
          <w:rFonts w:ascii="Arial" w:eastAsia="Arial" w:hAnsi="Arial" w:cs="Arial"/>
          <w:sz w:val="22"/>
          <w:szCs w:val="22"/>
        </w:rPr>
        <w:t xml:space="preserve">ed. </w:t>
      </w:r>
      <w:r w:rsidRPr="00F62404">
        <w:rPr>
          <w:rFonts w:ascii="Arial" w:eastAsia="Arial" w:hAnsi="Arial" w:cs="Arial"/>
          <w:sz w:val="22"/>
          <w:szCs w:val="22"/>
          <w:vertAlign w:val="superscript"/>
        </w:rPr>
        <w:t>2</w:t>
      </w:r>
      <w:r w:rsidRPr="00F62404">
        <w:rPr>
          <w:rFonts w:ascii="Arial" w:eastAsia="Arial" w:hAnsi="Arial" w:cs="Arial"/>
          <w:position w:val="10"/>
          <w:sz w:val="22"/>
          <w:szCs w:val="22"/>
        </w:rPr>
        <w:t xml:space="preserve"> </w:t>
      </w:r>
      <w:r w:rsidRPr="00F62404">
        <w:rPr>
          <w:rFonts w:ascii="Arial" w:eastAsia="Arial" w:hAnsi="Arial" w:cs="Arial"/>
          <w:spacing w:val="29"/>
          <w:position w:val="10"/>
          <w:sz w:val="22"/>
          <w:szCs w:val="22"/>
        </w:rPr>
        <w:t xml:space="preserve"> </w:t>
      </w:r>
      <w:r w:rsidRPr="00F62404">
        <w:rPr>
          <w:rFonts w:ascii="Arial" w:eastAsia="Arial" w:hAnsi="Arial" w:cs="Arial"/>
          <w:b/>
          <w:bCs/>
          <w:spacing w:val="1"/>
          <w:sz w:val="22"/>
          <w:szCs w:val="22"/>
        </w:rPr>
        <w:t>(</w:t>
      </w:r>
      <w:r w:rsidRPr="00F62404">
        <w:rPr>
          <w:rFonts w:ascii="Arial" w:eastAsia="Arial" w:hAnsi="Arial" w:cs="Arial"/>
          <w:b/>
          <w:bCs/>
          <w:sz w:val="22"/>
          <w:szCs w:val="22"/>
        </w:rPr>
        <w:t>R</w:t>
      </w:r>
      <w:r w:rsidRPr="00F62404">
        <w:rPr>
          <w:rFonts w:ascii="Arial" w:eastAsia="Arial" w:hAnsi="Arial" w:cs="Arial"/>
          <w:b/>
          <w:bCs/>
          <w:spacing w:val="-2"/>
          <w:sz w:val="22"/>
          <w:szCs w:val="22"/>
        </w:rPr>
        <w:t xml:space="preserve"> </w:t>
      </w:r>
      <w:r w:rsidRPr="00F62404">
        <w:rPr>
          <w:rFonts w:ascii="Arial" w:eastAsia="Arial" w:hAnsi="Arial" w:cs="Arial"/>
          <w:b/>
          <w:bCs/>
          <w:sz w:val="22"/>
          <w:szCs w:val="22"/>
        </w:rPr>
        <w:t>33</w:t>
      </w:r>
      <w:r w:rsidRPr="00F62404">
        <w:rPr>
          <w:rFonts w:ascii="Arial" w:eastAsia="Arial" w:hAnsi="Arial" w:cs="Arial"/>
          <w:b/>
          <w:bCs/>
          <w:spacing w:val="2"/>
          <w:sz w:val="22"/>
          <w:szCs w:val="22"/>
        </w:rPr>
        <w:t>6</w:t>
      </w:r>
      <w:r w:rsidRPr="00F62404">
        <w:rPr>
          <w:rFonts w:ascii="Arial" w:eastAsia="Arial" w:hAnsi="Arial" w:cs="Arial"/>
          <w:b/>
          <w:bCs/>
          <w:sz w:val="22"/>
          <w:szCs w:val="22"/>
        </w:rPr>
        <w:t>.1</w:t>
      </w:r>
      <w:r w:rsidRPr="00F62404">
        <w:rPr>
          <w:rFonts w:ascii="Arial" w:eastAsia="Arial" w:hAnsi="Arial" w:cs="Arial"/>
          <w:b/>
          <w:bCs/>
          <w:spacing w:val="2"/>
          <w:sz w:val="22"/>
          <w:szCs w:val="22"/>
        </w:rPr>
        <w:t>9</w:t>
      </w:r>
      <w:r w:rsidRPr="00F62404">
        <w:rPr>
          <w:rFonts w:ascii="Arial" w:eastAsia="Arial" w:hAnsi="Arial" w:cs="Arial"/>
          <w:b/>
          <w:bCs/>
          <w:sz w:val="22"/>
          <w:szCs w:val="22"/>
        </w:rPr>
        <w:t>10,</w:t>
      </w:r>
      <w:r w:rsidRPr="00F62404">
        <w:rPr>
          <w:rFonts w:ascii="Arial" w:eastAsia="Arial" w:hAnsi="Arial" w:cs="Arial"/>
          <w:b/>
          <w:bCs/>
          <w:spacing w:val="-9"/>
          <w:sz w:val="22"/>
          <w:szCs w:val="22"/>
        </w:rPr>
        <w:t xml:space="preserve"> </w:t>
      </w:r>
      <w:r w:rsidRPr="00F62404">
        <w:rPr>
          <w:rFonts w:ascii="Arial" w:eastAsia="Arial" w:hAnsi="Arial" w:cs="Arial"/>
          <w:b/>
          <w:bCs/>
          <w:sz w:val="22"/>
          <w:szCs w:val="22"/>
        </w:rPr>
        <w:t>R</w:t>
      </w:r>
      <w:r w:rsidRPr="00F62404">
        <w:rPr>
          <w:rFonts w:ascii="Arial" w:eastAsia="Arial" w:hAnsi="Arial" w:cs="Arial"/>
          <w:b/>
          <w:bCs/>
          <w:spacing w:val="1"/>
          <w:sz w:val="22"/>
          <w:szCs w:val="22"/>
        </w:rPr>
        <w:t xml:space="preserve"> </w:t>
      </w:r>
      <w:r w:rsidRPr="00F62404">
        <w:rPr>
          <w:rFonts w:ascii="Arial" w:eastAsia="Arial" w:hAnsi="Arial" w:cs="Arial"/>
          <w:b/>
          <w:bCs/>
          <w:sz w:val="22"/>
          <w:szCs w:val="22"/>
        </w:rPr>
        <w:t>3</w:t>
      </w:r>
      <w:r w:rsidRPr="00F62404">
        <w:rPr>
          <w:rFonts w:ascii="Arial" w:eastAsia="Arial" w:hAnsi="Arial" w:cs="Arial"/>
          <w:b/>
          <w:bCs/>
          <w:spacing w:val="2"/>
          <w:sz w:val="22"/>
          <w:szCs w:val="22"/>
        </w:rPr>
        <w:t>3</w:t>
      </w:r>
      <w:r w:rsidRPr="00F62404">
        <w:rPr>
          <w:rFonts w:ascii="Arial" w:eastAsia="Arial" w:hAnsi="Arial" w:cs="Arial"/>
          <w:b/>
          <w:bCs/>
          <w:sz w:val="22"/>
          <w:szCs w:val="22"/>
        </w:rPr>
        <w:t>6.1</w:t>
      </w:r>
      <w:r w:rsidRPr="00F62404">
        <w:rPr>
          <w:rFonts w:ascii="Arial" w:eastAsia="Arial" w:hAnsi="Arial" w:cs="Arial"/>
          <w:b/>
          <w:bCs/>
          <w:spacing w:val="2"/>
          <w:sz w:val="22"/>
          <w:szCs w:val="22"/>
        </w:rPr>
        <w:t>9</w:t>
      </w:r>
      <w:r w:rsidRPr="00F62404">
        <w:rPr>
          <w:rFonts w:ascii="Arial" w:eastAsia="Arial" w:hAnsi="Arial" w:cs="Arial"/>
          <w:b/>
          <w:bCs/>
          <w:sz w:val="22"/>
          <w:szCs w:val="22"/>
        </w:rPr>
        <w:t>11)</w:t>
      </w:r>
      <w:r w:rsidR="008863D5">
        <w:rPr>
          <w:rFonts w:ascii="Arial" w:eastAsia="Arial" w:hAnsi="Arial" w:cs="Arial"/>
          <w:bCs/>
          <w:sz w:val="22"/>
          <w:szCs w:val="22"/>
        </w:rPr>
        <w:t>.</w:t>
      </w:r>
      <w:r>
        <w:rPr>
          <w:rFonts w:ascii="Arial" w:eastAsia="Arial" w:hAnsi="Arial" w:cs="Arial"/>
          <w:bCs/>
          <w:sz w:val="22"/>
          <w:szCs w:val="22"/>
        </w:rPr>
        <w:t>”</w:t>
      </w:r>
    </w:p>
    <w:p w14:paraId="4396DBF1" w14:textId="77777777" w:rsidR="004072DE" w:rsidRPr="004072DE" w:rsidRDefault="004072DE" w:rsidP="0082657C">
      <w:pPr>
        <w:pStyle w:val="ListParagraph"/>
        <w:ind w:left="0"/>
        <w:rPr>
          <w:rFonts w:ascii="Arial" w:eastAsia="Arial" w:hAnsi="Arial" w:cs="Arial"/>
          <w:sz w:val="22"/>
          <w:szCs w:val="22"/>
        </w:rPr>
      </w:pPr>
    </w:p>
    <w:p w14:paraId="0D808CB0" w14:textId="77777777" w:rsidR="00DD3DEF" w:rsidRDefault="00DD3DEF" w:rsidP="002805F5">
      <w:pPr>
        <w:pStyle w:val="Header"/>
        <w:numPr>
          <w:ilvl w:val="0"/>
          <w:numId w:val="10"/>
        </w:numPr>
        <w:tabs>
          <w:tab w:val="clear" w:pos="4320"/>
          <w:tab w:val="clear" w:pos="8640"/>
        </w:tabs>
        <w:jc w:val="both"/>
        <w:rPr>
          <w:rFonts w:ascii="Arial" w:hAnsi="Arial" w:cs="Arial"/>
          <w:sz w:val="22"/>
          <w:szCs w:val="22"/>
        </w:rPr>
      </w:pPr>
      <w:r>
        <w:rPr>
          <w:rFonts w:ascii="Arial" w:hAnsi="Arial" w:cs="Arial"/>
          <w:sz w:val="22"/>
          <w:szCs w:val="22"/>
        </w:rPr>
        <w:t>EUDRYERRC, SC VI.1 the word “or” was changed to “per</w:t>
      </w:r>
      <w:r w:rsidR="008863D5">
        <w:rPr>
          <w:rFonts w:ascii="Arial" w:hAnsi="Arial" w:cs="Arial"/>
          <w:sz w:val="22"/>
          <w:szCs w:val="22"/>
        </w:rPr>
        <w:t>.</w:t>
      </w:r>
      <w:r>
        <w:rPr>
          <w:rFonts w:ascii="Arial" w:hAnsi="Arial" w:cs="Arial"/>
          <w:sz w:val="22"/>
          <w:szCs w:val="22"/>
        </w:rPr>
        <w:t>”</w:t>
      </w:r>
    </w:p>
    <w:p w14:paraId="17A1F124" w14:textId="77777777" w:rsidR="004072DE" w:rsidRDefault="004072DE" w:rsidP="0082657C">
      <w:pPr>
        <w:pStyle w:val="ListParagraph"/>
        <w:ind w:left="0"/>
        <w:rPr>
          <w:rFonts w:ascii="Arial" w:hAnsi="Arial" w:cs="Arial"/>
          <w:sz w:val="22"/>
          <w:szCs w:val="22"/>
        </w:rPr>
      </w:pPr>
    </w:p>
    <w:p w14:paraId="3AACA435" w14:textId="77777777" w:rsidR="00DD3DEF" w:rsidRDefault="00DD3DEF" w:rsidP="002805F5">
      <w:pPr>
        <w:pStyle w:val="Header"/>
        <w:numPr>
          <w:ilvl w:val="0"/>
          <w:numId w:val="10"/>
        </w:numPr>
        <w:tabs>
          <w:tab w:val="clear" w:pos="4320"/>
          <w:tab w:val="clear" w:pos="8640"/>
        </w:tabs>
        <w:jc w:val="both"/>
        <w:rPr>
          <w:rFonts w:ascii="Arial" w:hAnsi="Arial" w:cs="Arial"/>
          <w:sz w:val="22"/>
          <w:szCs w:val="22"/>
        </w:rPr>
      </w:pPr>
      <w:r>
        <w:rPr>
          <w:rFonts w:ascii="Arial" w:hAnsi="Arial" w:cs="Arial"/>
          <w:sz w:val="22"/>
          <w:szCs w:val="22"/>
        </w:rPr>
        <w:t>EUDRYERRC, SC VI.2 the underlying appl</w:t>
      </w:r>
      <w:r w:rsidR="00266404">
        <w:rPr>
          <w:rFonts w:ascii="Arial" w:hAnsi="Arial" w:cs="Arial"/>
          <w:sz w:val="22"/>
          <w:szCs w:val="22"/>
        </w:rPr>
        <w:t xml:space="preserve">icability requirement (UAR) of </w:t>
      </w:r>
      <w:r w:rsidR="00605595">
        <w:rPr>
          <w:rFonts w:ascii="Arial" w:hAnsi="Arial" w:cs="Arial"/>
          <w:sz w:val="22"/>
          <w:szCs w:val="22"/>
        </w:rPr>
        <w:t>“</w:t>
      </w:r>
      <w:r>
        <w:rPr>
          <w:rFonts w:ascii="Arial" w:hAnsi="Arial" w:cs="Arial"/>
          <w:sz w:val="22"/>
          <w:szCs w:val="22"/>
        </w:rPr>
        <w:t>40 CFR 64.6(c)(1)</w:t>
      </w:r>
      <w:r w:rsidR="00605595">
        <w:rPr>
          <w:rFonts w:ascii="Arial" w:hAnsi="Arial" w:cs="Arial"/>
          <w:sz w:val="22"/>
          <w:szCs w:val="22"/>
        </w:rPr>
        <w:t>”</w:t>
      </w:r>
      <w:r>
        <w:rPr>
          <w:rFonts w:ascii="Arial" w:hAnsi="Arial" w:cs="Arial"/>
          <w:sz w:val="22"/>
          <w:szCs w:val="22"/>
        </w:rPr>
        <w:t xml:space="preserve"> was removed.</w:t>
      </w:r>
    </w:p>
    <w:p w14:paraId="0C244C97" w14:textId="77777777" w:rsidR="004072DE" w:rsidRDefault="004072DE" w:rsidP="0082657C">
      <w:pPr>
        <w:pStyle w:val="ListParagraph"/>
        <w:ind w:left="0"/>
        <w:rPr>
          <w:rFonts w:ascii="Arial" w:hAnsi="Arial" w:cs="Arial"/>
          <w:sz w:val="22"/>
          <w:szCs w:val="22"/>
        </w:rPr>
      </w:pPr>
    </w:p>
    <w:p w14:paraId="679AED55" w14:textId="77777777" w:rsidR="00DD3DEF" w:rsidRDefault="00DD3DEF"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 xml:space="preserve">EUDRYERRC, SC VI.3 was deleted and replaced with “The permittee shall continuously monitor </w:t>
      </w:r>
      <w:r w:rsidRPr="00FA61D3">
        <w:rPr>
          <w:rFonts w:ascii="Arial" w:eastAsia="Arial" w:hAnsi="Arial" w:cs="Arial"/>
          <w:sz w:val="22"/>
          <w:szCs w:val="22"/>
        </w:rPr>
        <w:t>the</w:t>
      </w:r>
      <w:r w:rsidRPr="00FA61D3">
        <w:rPr>
          <w:rFonts w:ascii="Arial" w:eastAsia="Arial" w:hAnsi="Arial" w:cs="Arial"/>
          <w:spacing w:val="52"/>
          <w:sz w:val="22"/>
          <w:szCs w:val="22"/>
        </w:rPr>
        <w:t xml:space="preserve"> </w:t>
      </w:r>
      <w:r w:rsidRPr="00FA61D3">
        <w:rPr>
          <w:rFonts w:ascii="Arial" w:eastAsia="Arial" w:hAnsi="Arial" w:cs="Arial"/>
          <w:sz w:val="22"/>
          <w:szCs w:val="22"/>
        </w:rPr>
        <w:t>R</w:t>
      </w:r>
      <w:r w:rsidRPr="00FA61D3">
        <w:rPr>
          <w:rFonts w:ascii="Arial" w:eastAsia="Arial" w:hAnsi="Arial" w:cs="Arial"/>
          <w:spacing w:val="3"/>
          <w:sz w:val="22"/>
          <w:szCs w:val="22"/>
        </w:rPr>
        <w:t>T</w:t>
      </w:r>
      <w:r w:rsidRPr="00FA61D3">
        <w:rPr>
          <w:rFonts w:ascii="Arial" w:eastAsia="Arial" w:hAnsi="Arial" w:cs="Arial"/>
          <w:sz w:val="22"/>
          <w:szCs w:val="22"/>
        </w:rPr>
        <w:t>O</w:t>
      </w:r>
      <w:r w:rsidRPr="00FA61D3">
        <w:rPr>
          <w:rFonts w:ascii="Arial" w:eastAsia="Arial" w:hAnsi="Arial" w:cs="Arial"/>
          <w:spacing w:val="49"/>
          <w:sz w:val="22"/>
          <w:szCs w:val="22"/>
        </w:rPr>
        <w:t xml:space="preserve"> </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4"/>
          <w:sz w:val="22"/>
          <w:szCs w:val="22"/>
        </w:rPr>
        <w:t>m</w:t>
      </w:r>
      <w:r w:rsidRPr="00FA61D3">
        <w:rPr>
          <w:rFonts w:ascii="Arial" w:eastAsia="Arial" w:hAnsi="Arial" w:cs="Arial"/>
          <w:sz w:val="22"/>
          <w:szCs w:val="22"/>
        </w:rPr>
        <w:t>bu</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42"/>
          <w:sz w:val="22"/>
          <w:szCs w:val="22"/>
        </w:rPr>
        <w:t xml:space="preserve"> </w:t>
      </w:r>
      <w:r w:rsidRPr="00FA61D3">
        <w:rPr>
          <w:rFonts w:ascii="Arial" w:eastAsia="Arial" w:hAnsi="Arial" w:cs="Arial"/>
          <w:spacing w:val="1"/>
          <w:sz w:val="22"/>
          <w:szCs w:val="22"/>
        </w:rPr>
        <w:t>c</w:t>
      </w:r>
      <w:r w:rsidRPr="00FA61D3">
        <w:rPr>
          <w:rFonts w:ascii="Arial" w:eastAsia="Arial" w:hAnsi="Arial" w:cs="Arial"/>
          <w:sz w:val="22"/>
          <w:szCs w:val="22"/>
        </w:rPr>
        <w:t>ha</w:t>
      </w:r>
      <w:r w:rsidRPr="00FA61D3">
        <w:rPr>
          <w:rFonts w:ascii="Arial" w:eastAsia="Arial" w:hAnsi="Arial" w:cs="Arial"/>
          <w:spacing w:val="4"/>
          <w:sz w:val="22"/>
          <w:szCs w:val="22"/>
        </w:rPr>
        <w:t>m</w:t>
      </w:r>
      <w:r w:rsidRPr="00FA61D3">
        <w:rPr>
          <w:rFonts w:ascii="Arial" w:eastAsia="Arial" w:hAnsi="Arial" w:cs="Arial"/>
          <w:sz w:val="22"/>
          <w:szCs w:val="22"/>
        </w:rPr>
        <w:t>ber</w:t>
      </w:r>
      <w:r w:rsidRPr="00FA61D3">
        <w:rPr>
          <w:rFonts w:ascii="Arial" w:eastAsia="Arial" w:hAnsi="Arial" w:cs="Arial"/>
          <w:spacing w:val="46"/>
          <w:sz w:val="22"/>
          <w:szCs w:val="22"/>
        </w:rPr>
        <w:t xml:space="preserve"> </w:t>
      </w:r>
      <w:r w:rsidRPr="00FA61D3">
        <w:rPr>
          <w:rFonts w:ascii="Arial" w:eastAsia="Arial" w:hAnsi="Arial" w:cs="Arial"/>
          <w:sz w:val="22"/>
          <w:szCs w:val="22"/>
        </w:rPr>
        <w:t>te</w:t>
      </w:r>
      <w:r w:rsidRPr="00FA61D3">
        <w:rPr>
          <w:rFonts w:ascii="Arial" w:eastAsia="Arial" w:hAnsi="Arial" w:cs="Arial"/>
          <w:spacing w:val="4"/>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atu</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42"/>
          <w:sz w:val="22"/>
          <w:szCs w:val="22"/>
        </w:rPr>
        <w:t xml:space="preserve"> </w:t>
      </w:r>
      <w:r w:rsidRPr="00FA61D3">
        <w:rPr>
          <w:rFonts w:ascii="Arial" w:eastAsia="Arial" w:hAnsi="Arial" w:cs="Arial"/>
          <w:sz w:val="22"/>
          <w:szCs w:val="22"/>
        </w:rPr>
        <w:t>at</w:t>
      </w:r>
      <w:r w:rsidRPr="00FA61D3">
        <w:rPr>
          <w:rFonts w:ascii="Arial" w:eastAsia="Arial" w:hAnsi="Arial" w:cs="Arial"/>
          <w:spacing w:val="53"/>
          <w:sz w:val="22"/>
          <w:szCs w:val="22"/>
        </w:rPr>
        <w:t xml:space="preserve"> </w:t>
      </w:r>
      <w:r w:rsidRPr="00FA61D3">
        <w:rPr>
          <w:rFonts w:ascii="Arial" w:eastAsia="Arial" w:hAnsi="Arial" w:cs="Arial"/>
          <w:sz w:val="22"/>
          <w:szCs w:val="22"/>
        </w:rPr>
        <w:t>t</w:t>
      </w:r>
      <w:r w:rsidRPr="00FA61D3">
        <w:rPr>
          <w:rFonts w:ascii="Arial" w:eastAsia="Arial" w:hAnsi="Arial" w:cs="Arial"/>
          <w:spacing w:val="2"/>
          <w:sz w:val="22"/>
          <w:szCs w:val="22"/>
        </w:rPr>
        <w:t>h</w:t>
      </w:r>
      <w:r w:rsidRPr="00FA61D3">
        <w:rPr>
          <w:rFonts w:ascii="Arial" w:eastAsia="Arial" w:hAnsi="Arial" w:cs="Arial"/>
          <w:sz w:val="22"/>
          <w:szCs w:val="22"/>
        </w:rPr>
        <w:t>e</w:t>
      </w:r>
      <w:r w:rsidRPr="00FA61D3">
        <w:rPr>
          <w:rFonts w:ascii="Arial" w:eastAsia="Arial" w:hAnsi="Arial" w:cs="Arial"/>
          <w:spacing w:val="50"/>
          <w:sz w:val="22"/>
          <w:szCs w:val="22"/>
        </w:rPr>
        <w:t xml:space="preserve"> </w:t>
      </w:r>
      <w:r w:rsidRPr="00FA61D3">
        <w:rPr>
          <w:rFonts w:ascii="Arial" w:eastAsia="Arial" w:hAnsi="Arial" w:cs="Arial"/>
          <w:spacing w:val="4"/>
          <w:sz w:val="22"/>
          <w:szCs w:val="22"/>
        </w:rPr>
        <w:t>m</w:t>
      </w:r>
      <w:r w:rsidRPr="00FA61D3">
        <w:rPr>
          <w:rFonts w:ascii="Arial" w:eastAsia="Arial" w:hAnsi="Arial" w:cs="Arial"/>
          <w:spacing w:val="-1"/>
          <w:sz w:val="22"/>
          <w:szCs w:val="22"/>
        </w:rPr>
        <w:t>i</w:t>
      </w:r>
      <w:r w:rsidRPr="00FA61D3">
        <w:rPr>
          <w:rFonts w:ascii="Arial" w:eastAsia="Arial" w:hAnsi="Arial" w:cs="Arial"/>
          <w:sz w:val="22"/>
          <w:szCs w:val="22"/>
        </w:rPr>
        <w:t>dd</w:t>
      </w:r>
      <w:r w:rsidRPr="00FA61D3">
        <w:rPr>
          <w:rFonts w:ascii="Arial" w:eastAsia="Arial" w:hAnsi="Arial" w:cs="Arial"/>
          <w:spacing w:val="-1"/>
          <w:sz w:val="22"/>
          <w:szCs w:val="22"/>
        </w:rPr>
        <w:t>l</w:t>
      </w:r>
      <w:r w:rsidRPr="00FA61D3">
        <w:rPr>
          <w:rFonts w:ascii="Arial" w:eastAsia="Arial" w:hAnsi="Arial" w:cs="Arial"/>
          <w:sz w:val="22"/>
          <w:szCs w:val="22"/>
        </w:rPr>
        <w:t>e</w:t>
      </w:r>
      <w:r w:rsidRPr="00FA61D3">
        <w:rPr>
          <w:rFonts w:ascii="Arial" w:eastAsia="Arial" w:hAnsi="Arial" w:cs="Arial"/>
          <w:spacing w:val="49"/>
          <w:sz w:val="22"/>
          <w:szCs w:val="22"/>
        </w:rPr>
        <w:t xml:space="preserve"> </w:t>
      </w:r>
      <w:r w:rsidRPr="00FA61D3">
        <w:rPr>
          <w:rFonts w:ascii="Arial" w:eastAsia="Arial" w:hAnsi="Arial" w:cs="Arial"/>
          <w:sz w:val="22"/>
          <w:szCs w:val="22"/>
        </w:rPr>
        <w:t>of</w:t>
      </w:r>
      <w:r w:rsidRPr="00FA61D3">
        <w:rPr>
          <w:rFonts w:ascii="Arial" w:eastAsia="Arial" w:hAnsi="Arial" w:cs="Arial"/>
          <w:spacing w:val="53"/>
          <w:sz w:val="22"/>
          <w:szCs w:val="22"/>
        </w:rPr>
        <w:t xml:space="preserve"> </w:t>
      </w:r>
      <w:r w:rsidRPr="00FA61D3">
        <w:rPr>
          <w:rFonts w:ascii="Arial" w:eastAsia="Arial" w:hAnsi="Arial" w:cs="Arial"/>
          <w:sz w:val="22"/>
          <w:szCs w:val="22"/>
        </w:rPr>
        <w:t>t</w:t>
      </w:r>
      <w:r w:rsidRPr="00FA61D3">
        <w:rPr>
          <w:rFonts w:ascii="Arial" w:eastAsia="Arial" w:hAnsi="Arial" w:cs="Arial"/>
          <w:spacing w:val="2"/>
          <w:sz w:val="22"/>
          <w:szCs w:val="22"/>
        </w:rPr>
        <w:t>h</w:t>
      </w:r>
      <w:r w:rsidRPr="00FA61D3">
        <w:rPr>
          <w:rFonts w:ascii="Arial" w:eastAsia="Arial" w:hAnsi="Arial" w:cs="Arial"/>
          <w:sz w:val="22"/>
          <w:szCs w:val="22"/>
        </w:rPr>
        <w:t>e</w:t>
      </w:r>
      <w:r w:rsidRPr="00FA61D3">
        <w:rPr>
          <w:rFonts w:ascii="Arial" w:eastAsia="Arial" w:hAnsi="Arial" w:cs="Arial"/>
          <w:spacing w:val="50"/>
          <w:sz w:val="22"/>
          <w:szCs w:val="22"/>
        </w:rPr>
        <w:t xml:space="preserve"> </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4"/>
          <w:sz w:val="22"/>
          <w:szCs w:val="22"/>
        </w:rPr>
        <w:t>m</w:t>
      </w:r>
      <w:r w:rsidRPr="00FA61D3">
        <w:rPr>
          <w:rFonts w:ascii="Arial" w:eastAsia="Arial" w:hAnsi="Arial" w:cs="Arial"/>
          <w:sz w:val="22"/>
          <w:szCs w:val="22"/>
        </w:rPr>
        <w:t>bu</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 xml:space="preserve">on </w:t>
      </w:r>
      <w:r w:rsidRPr="00FA61D3">
        <w:rPr>
          <w:rFonts w:ascii="Arial" w:eastAsia="Arial" w:hAnsi="Arial" w:cs="Arial"/>
          <w:spacing w:val="1"/>
          <w:sz w:val="22"/>
          <w:szCs w:val="22"/>
        </w:rPr>
        <w:t>c</w:t>
      </w:r>
      <w:r w:rsidRPr="00FA61D3">
        <w:rPr>
          <w:rFonts w:ascii="Arial" w:eastAsia="Arial" w:hAnsi="Arial" w:cs="Arial"/>
          <w:sz w:val="22"/>
          <w:szCs w:val="22"/>
        </w:rPr>
        <w:t>ha</w:t>
      </w:r>
      <w:r w:rsidRPr="00FA61D3">
        <w:rPr>
          <w:rFonts w:ascii="Arial" w:eastAsia="Arial" w:hAnsi="Arial" w:cs="Arial"/>
          <w:spacing w:val="5"/>
          <w:sz w:val="22"/>
          <w:szCs w:val="22"/>
        </w:rPr>
        <w:t>m</w:t>
      </w:r>
      <w:r w:rsidRPr="00FA61D3">
        <w:rPr>
          <w:rFonts w:ascii="Arial" w:eastAsia="Arial" w:hAnsi="Arial" w:cs="Arial"/>
          <w:sz w:val="22"/>
          <w:szCs w:val="22"/>
        </w:rPr>
        <w:t>ber</w:t>
      </w:r>
      <w:r w:rsidRPr="00FA61D3">
        <w:rPr>
          <w:rFonts w:ascii="Arial" w:eastAsia="Arial" w:hAnsi="Arial" w:cs="Arial"/>
          <w:spacing w:val="2"/>
          <w:sz w:val="22"/>
          <w:szCs w:val="22"/>
        </w:rPr>
        <w:t xml:space="preserve"> </w:t>
      </w:r>
      <w:r w:rsidRPr="00FA61D3">
        <w:rPr>
          <w:rFonts w:ascii="Arial" w:eastAsia="Arial" w:hAnsi="Arial" w:cs="Arial"/>
          <w:sz w:val="22"/>
          <w:szCs w:val="22"/>
        </w:rPr>
        <w:t>u</w:t>
      </w:r>
      <w:r w:rsidRPr="00FA61D3">
        <w:rPr>
          <w:rFonts w:ascii="Arial" w:eastAsia="Arial" w:hAnsi="Arial" w:cs="Arial"/>
          <w:spacing w:val="1"/>
          <w:sz w:val="22"/>
          <w:szCs w:val="22"/>
        </w:rPr>
        <w:t>s</w:t>
      </w:r>
      <w:r w:rsidRPr="00FA61D3">
        <w:rPr>
          <w:rFonts w:ascii="Arial" w:eastAsia="Arial" w:hAnsi="Arial" w:cs="Arial"/>
          <w:spacing w:val="-1"/>
          <w:sz w:val="22"/>
          <w:szCs w:val="22"/>
        </w:rPr>
        <w:t>i</w:t>
      </w:r>
      <w:r w:rsidRPr="00FA61D3">
        <w:rPr>
          <w:rFonts w:ascii="Arial" w:eastAsia="Arial" w:hAnsi="Arial" w:cs="Arial"/>
          <w:sz w:val="22"/>
          <w:szCs w:val="22"/>
        </w:rPr>
        <w:t>ng</w:t>
      </w:r>
      <w:r w:rsidRPr="00FA61D3">
        <w:rPr>
          <w:rFonts w:ascii="Arial" w:eastAsia="Arial" w:hAnsi="Arial" w:cs="Arial"/>
          <w:spacing w:val="6"/>
          <w:sz w:val="22"/>
          <w:szCs w:val="22"/>
        </w:rPr>
        <w:t xml:space="preserve"> </w:t>
      </w:r>
      <w:r w:rsidRPr="00FA61D3">
        <w:rPr>
          <w:rFonts w:ascii="Arial" w:eastAsia="Arial" w:hAnsi="Arial" w:cs="Arial"/>
          <w:sz w:val="22"/>
          <w:szCs w:val="22"/>
        </w:rPr>
        <w:t>a</w:t>
      </w:r>
      <w:r w:rsidRPr="00FA61D3">
        <w:rPr>
          <w:rFonts w:ascii="Arial" w:eastAsia="Arial" w:hAnsi="Arial" w:cs="Arial"/>
          <w:spacing w:val="8"/>
          <w:sz w:val="22"/>
          <w:szCs w:val="22"/>
        </w:rPr>
        <w:t xml:space="preserve"> </w:t>
      </w:r>
      <w:r w:rsidRPr="00FA61D3">
        <w:rPr>
          <w:rFonts w:ascii="Arial" w:eastAsia="Arial" w:hAnsi="Arial" w:cs="Arial"/>
          <w:sz w:val="22"/>
          <w:szCs w:val="22"/>
        </w:rPr>
        <w:t>t</w:t>
      </w:r>
      <w:r w:rsidRPr="00FA61D3">
        <w:rPr>
          <w:rFonts w:ascii="Arial" w:eastAsia="Arial" w:hAnsi="Arial" w:cs="Arial"/>
          <w:spacing w:val="2"/>
          <w:sz w:val="22"/>
          <w:szCs w:val="22"/>
        </w:rPr>
        <w:t>h</w:t>
      </w:r>
      <w:r w:rsidRPr="00FA61D3">
        <w:rPr>
          <w:rFonts w:ascii="Arial" w:eastAsia="Arial" w:hAnsi="Arial" w:cs="Arial"/>
          <w:sz w:val="22"/>
          <w:szCs w:val="22"/>
        </w:rPr>
        <w:t>e</w:t>
      </w:r>
      <w:r w:rsidRPr="00FA61D3">
        <w:rPr>
          <w:rFonts w:ascii="Arial" w:eastAsia="Arial" w:hAnsi="Arial" w:cs="Arial"/>
          <w:spacing w:val="1"/>
          <w:sz w:val="22"/>
          <w:szCs w:val="22"/>
        </w:rPr>
        <w:t>r</w:t>
      </w:r>
      <w:r w:rsidRPr="00FA61D3">
        <w:rPr>
          <w:rFonts w:ascii="Arial" w:eastAsia="Arial" w:hAnsi="Arial" w:cs="Arial"/>
          <w:spacing w:val="4"/>
          <w:sz w:val="22"/>
          <w:szCs w:val="22"/>
        </w:rPr>
        <w:t>m</w:t>
      </w:r>
      <w:r w:rsidRPr="00FA61D3">
        <w:rPr>
          <w:rFonts w:ascii="Arial" w:eastAsia="Arial" w:hAnsi="Arial" w:cs="Arial"/>
          <w:sz w:val="22"/>
          <w:szCs w:val="22"/>
        </w:rPr>
        <w:t>o</w:t>
      </w:r>
      <w:r w:rsidRPr="00FA61D3">
        <w:rPr>
          <w:rFonts w:ascii="Arial" w:eastAsia="Arial" w:hAnsi="Arial" w:cs="Arial"/>
          <w:spacing w:val="1"/>
          <w:sz w:val="22"/>
          <w:szCs w:val="22"/>
        </w:rPr>
        <w:t>c</w:t>
      </w:r>
      <w:r w:rsidRPr="00FA61D3">
        <w:rPr>
          <w:rFonts w:ascii="Arial" w:eastAsia="Arial" w:hAnsi="Arial" w:cs="Arial"/>
          <w:spacing w:val="-3"/>
          <w:sz w:val="22"/>
          <w:szCs w:val="22"/>
        </w:rPr>
        <w:t>o</w:t>
      </w:r>
      <w:r w:rsidRPr="00FA61D3">
        <w:rPr>
          <w:rFonts w:ascii="Arial" w:eastAsia="Arial" w:hAnsi="Arial" w:cs="Arial"/>
          <w:sz w:val="22"/>
          <w:szCs w:val="22"/>
        </w:rPr>
        <w:t>up</w:t>
      </w:r>
      <w:r w:rsidRPr="00FA61D3">
        <w:rPr>
          <w:rFonts w:ascii="Arial" w:eastAsia="Arial" w:hAnsi="Arial" w:cs="Arial"/>
          <w:spacing w:val="1"/>
          <w:sz w:val="22"/>
          <w:szCs w:val="22"/>
        </w:rPr>
        <w:t>l</w:t>
      </w:r>
      <w:r w:rsidRPr="00FA61D3">
        <w:rPr>
          <w:rFonts w:ascii="Arial" w:eastAsia="Arial" w:hAnsi="Arial" w:cs="Arial"/>
          <w:sz w:val="22"/>
          <w:szCs w:val="22"/>
        </w:rPr>
        <w:t>e</w:t>
      </w:r>
      <w:r w:rsidRPr="00FA61D3">
        <w:rPr>
          <w:rFonts w:ascii="Arial" w:eastAsia="Arial" w:hAnsi="Arial" w:cs="Arial"/>
          <w:spacing w:val="-3"/>
          <w:sz w:val="22"/>
          <w:szCs w:val="22"/>
        </w:rPr>
        <w:t xml:space="preserve"> </w:t>
      </w:r>
      <w:r w:rsidRPr="00FA61D3">
        <w:rPr>
          <w:rFonts w:ascii="Arial" w:hAnsi="Arial" w:cs="Arial"/>
          <w:sz w:val="22"/>
          <w:szCs w:val="22"/>
        </w:rPr>
        <w:t xml:space="preserve">and record continuously as an indicator of proper operation of the RTO.  The indicator range is a minimum </w:t>
      </w:r>
      <w:r w:rsidRPr="00FA61D3">
        <w:rPr>
          <w:rFonts w:ascii="Arial" w:eastAsia="Arial" w:hAnsi="Arial" w:cs="Arial"/>
          <w:spacing w:val="-2"/>
          <w:sz w:val="22"/>
          <w:szCs w:val="22"/>
        </w:rPr>
        <w:t>R</w:t>
      </w:r>
      <w:r w:rsidRPr="00FA61D3">
        <w:rPr>
          <w:rFonts w:ascii="Arial" w:eastAsia="Arial" w:hAnsi="Arial" w:cs="Arial"/>
          <w:spacing w:val="3"/>
          <w:sz w:val="22"/>
          <w:szCs w:val="22"/>
        </w:rPr>
        <w:t>T</w:t>
      </w:r>
      <w:r w:rsidRPr="00FA61D3">
        <w:rPr>
          <w:rFonts w:ascii="Arial" w:eastAsia="Arial" w:hAnsi="Arial" w:cs="Arial"/>
          <w:sz w:val="22"/>
          <w:szCs w:val="22"/>
        </w:rPr>
        <w:t>O</w:t>
      </w:r>
      <w:r w:rsidRPr="00FA61D3">
        <w:rPr>
          <w:rFonts w:ascii="Arial" w:eastAsia="Arial" w:hAnsi="Arial" w:cs="Arial"/>
          <w:spacing w:val="-1"/>
          <w:sz w:val="22"/>
          <w:szCs w:val="22"/>
        </w:rPr>
        <w:t xml:space="preserve"> </w:t>
      </w:r>
      <w:r w:rsidRPr="00FA61D3">
        <w:rPr>
          <w:rFonts w:ascii="Arial" w:eastAsia="Arial" w:hAnsi="Arial" w:cs="Arial"/>
          <w:spacing w:val="1"/>
          <w:sz w:val="22"/>
          <w:szCs w:val="22"/>
        </w:rPr>
        <w:t>c</w:t>
      </w:r>
      <w:r w:rsidRPr="00FA61D3">
        <w:rPr>
          <w:rFonts w:ascii="Arial" w:eastAsia="Arial" w:hAnsi="Arial" w:cs="Arial"/>
          <w:spacing w:val="-3"/>
          <w:sz w:val="22"/>
          <w:szCs w:val="22"/>
        </w:rPr>
        <w:t>o</w:t>
      </w:r>
      <w:r w:rsidRPr="00FA61D3">
        <w:rPr>
          <w:rFonts w:ascii="Arial" w:eastAsia="Arial" w:hAnsi="Arial" w:cs="Arial"/>
          <w:spacing w:val="4"/>
          <w:sz w:val="22"/>
          <w:szCs w:val="22"/>
        </w:rPr>
        <w:t>m</w:t>
      </w:r>
      <w:r w:rsidRPr="00FA61D3">
        <w:rPr>
          <w:rFonts w:ascii="Arial" w:eastAsia="Arial" w:hAnsi="Arial" w:cs="Arial"/>
          <w:sz w:val="22"/>
          <w:szCs w:val="22"/>
        </w:rPr>
        <w:t>bu</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8"/>
          <w:sz w:val="22"/>
          <w:szCs w:val="22"/>
        </w:rPr>
        <w:t xml:space="preserve"> </w:t>
      </w:r>
      <w:r w:rsidRPr="00FA61D3">
        <w:rPr>
          <w:rFonts w:ascii="Arial" w:eastAsia="Arial" w:hAnsi="Arial" w:cs="Arial"/>
          <w:sz w:val="22"/>
          <w:szCs w:val="22"/>
        </w:rPr>
        <w:t>te</w:t>
      </w:r>
      <w:r w:rsidRPr="00FA61D3">
        <w:rPr>
          <w:rFonts w:ascii="Arial" w:eastAsia="Arial" w:hAnsi="Arial" w:cs="Arial"/>
          <w:spacing w:val="4"/>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atu</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7"/>
          <w:sz w:val="22"/>
          <w:szCs w:val="22"/>
        </w:rPr>
        <w:t xml:space="preserve"> of </w:t>
      </w:r>
      <w:r w:rsidRPr="00FA61D3">
        <w:rPr>
          <w:rFonts w:ascii="Arial" w:eastAsia="Arial" w:hAnsi="Arial" w:cs="Arial"/>
          <w:sz w:val="22"/>
          <w:szCs w:val="22"/>
        </w:rPr>
        <w:t>15</w:t>
      </w:r>
      <w:r w:rsidRPr="00FA61D3">
        <w:rPr>
          <w:rFonts w:ascii="Arial" w:eastAsia="Arial" w:hAnsi="Arial" w:cs="Arial"/>
          <w:spacing w:val="2"/>
          <w:sz w:val="22"/>
          <w:szCs w:val="22"/>
        </w:rPr>
        <w:t>2</w:t>
      </w:r>
      <w:r w:rsidRPr="00FA61D3">
        <w:rPr>
          <w:rFonts w:ascii="Arial" w:eastAsia="Arial" w:hAnsi="Arial" w:cs="Arial"/>
          <w:sz w:val="22"/>
          <w:szCs w:val="22"/>
        </w:rPr>
        <w:t>5</w:t>
      </w:r>
      <w:r w:rsidRPr="00FA61D3">
        <w:rPr>
          <w:rFonts w:ascii="Arial" w:eastAsia="Arial" w:hAnsi="Arial" w:cs="Arial"/>
          <w:spacing w:val="-2"/>
          <w:sz w:val="22"/>
          <w:szCs w:val="22"/>
        </w:rPr>
        <w:t xml:space="preserve"> </w:t>
      </w:r>
      <w:r w:rsidRPr="00FA61D3">
        <w:rPr>
          <w:rFonts w:ascii="Arial" w:eastAsia="Arial" w:hAnsi="Arial" w:cs="Arial"/>
          <w:spacing w:val="2"/>
          <w:sz w:val="22"/>
          <w:szCs w:val="22"/>
        </w:rPr>
        <w:t>d</w:t>
      </w:r>
      <w:r w:rsidRPr="00FA61D3">
        <w:rPr>
          <w:rFonts w:ascii="Arial" w:eastAsia="Arial" w:hAnsi="Arial" w:cs="Arial"/>
          <w:sz w:val="22"/>
          <w:szCs w:val="22"/>
        </w:rPr>
        <w:t>eg</w:t>
      </w:r>
      <w:r w:rsidRPr="00FA61D3">
        <w:rPr>
          <w:rFonts w:ascii="Arial" w:eastAsia="Arial" w:hAnsi="Arial" w:cs="Arial"/>
          <w:spacing w:val="1"/>
          <w:sz w:val="22"/>
          <w:szCs w:val="22"/>
        </w:rPr>
        <w:t>r</w:t>
      </w:r>
      <w:r w:rsidRPr="00FA61D3">
        <w:rPr>
          <w:rFonts w:ascii="Arial" w:eastAsia="Arial" w:hAnsi="Arial" w:cs="Arial"/>
          <w:spacing w:val="2"/>
          <w:sz w:val="22"/>
          <w:szCs w:val="22"/>
        </w:rPr>
        <w:t>e</w:t>
      </w:r>
      <w:r w:rsidRPr="00FA61D3">
        <w:rPr>
          <w:rFonts w:ascii="Arial" w:eastAsia="Arial" w:hAnsi="Arial" w:cs="Arial"/>
          <w:sz w:val="22"/>
          <w:szCs w:val="22"/>
        </w:rPr>
        <w:t>es</w:t>
      </w:r>
      <w:r w:rsidRPr="00FA61D3">
        <w:rPr>
          <w:rFonts w:ascii="Arial" w:eastAsia="Arial" w:hAnsi="Arial" w:cs="Arial"/>
          <w:spacing w:val="-4"/>
          <w:sz w:val="22"/>
          <w:szCs w:val="22"/>
        </w:rPr>
        <w:t xml:space="preserve"> </w:t>
      </w:r>
      <w:r w:rsidRPr="00FA61D3">
        <w:rPr>
          <w:rFonts w:ascii="Arial" w:eastAsia="Arial" w:hAnsi="Arial" w:cs="Arial"/>
          <w:spacing w:val="1"/>
          <w:sz w:val="22"/>
          <w:szCs w:val="22"/>
        </w:rPr>
        <w:t>F</w:t>
      </w:r>
      <w:r w:rsidRPr="00FA61D3">
        <w:rPr>
          <w:rFonts w:ascii="Arial" w:eastAsia="Arial" w:hAnsi="Arial" w:cs="Arial"/>
          <w:sz w:val="22"/>
          <w:szCs w:val="22"/>
        </w:rPr>
        <w:t>ah</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2"/>
          <w:sz w:val="22"/>
          <w:szCs w:val="22"/>
        </w:rPr>
        <w:t>n</w:t>
      </w:r>
      <w:r w:rsidRPr="00FA61D3">
        <w:rPr>
          <w:rFonts w:ascii="Arial" w:eastAsia="Arial" w:hAnsi="Arial" w:cs="Arial"/>
          <w:sz w:val="22"/>
          <w:szCs w:val="22"/>
        </w:rPr>
        <w:t>h</w:t>
      </w:r>
      <w:r w:rsidRPr="00FA61D3">
        <w:rPr>
          <w:rFonts w:ascii="Arial" w:eastAsia="Arial" w:hAnsi="Arial" w:cs="Arial"/>
          <w:spacing w:val="2"/>
          <w:sz w:val="22"/>
          <w:szCs w:val="22"/>
        </w:rPr>
        <w:t>e</w:t>
      </w:r>
      <w:r w:rsidRPr="00FA61D3">
        <w:rPr>
          <w:rFonts w:ascii="Arial" w:eastAsia="Arial" w:hAnsi="Arial" w:cs="Arial"/>
          <w:spacing w:val="-1"/>
          <w:sz w:val="22"/>
          <w:szCs w:val="22"/>
        </w:rPr>
        <w:t>i</w:t>
      </w:r>
      <w:r w:rsidRPr="00FA61D3">
        <w:rPr>
          <w:rFonts w:ascii="Arial" w:eastAsia="Arial" w:hAnsi="Arial" w:cs="Arial"/>
          <w:sz w:val="22"/>
          <w:szCs w:val="22"/>
        </w:rPr>
        <w:t>t</w:t>
      </w:r>
      <w:r w:rsidRPr="00FA61D3">
        <w:rPr>
          <w:rFonts w:ascii="Arial" w:eastAsia="Arial" w:hAnsi="Arial" w:cs="Arial"/>
          <w:spacing w:val="-8"/>
          <w:sz w:val="22"/>
          <w:szCs w:val="22"/>
        </w:rPr>
        <w:t xml:space="preserve"> </w:t>
      </w:r>
      <w:r w:rsidRPr="00FA61D3">
        <w:rPr>
          <w:rFonts w:ascii="Arial" w:eastAsia="Arial" w:hAnsi="Arial" w:cs="Arial"/>
          <w:spacing w:val="1"/>
          <w:sz w:val="22"/>
          <w:szCs w:val="22"/>
        </w:rPr>
        <w:t>(</w:t>
      </w:r>
      <w:r w:rsidRPr="00FA61D3">
        <w:rPr>
          <w:rFonts w:ascii="Arial" w:eastAsia="Arial" w:hAnsi="Arial" w:cs="Arial"/>
          <w:sz w:val="22"/>
          <w:szCs w:val="22"/>
        </w:rPr>
        <w:t>or</w:t>
      </w:r>
      <w:r w:rsidRPr="00FA61D3">
        <w:rPr>
          <w:rFonts w:ascii="Arial" w:eastAsia="Arial" w:hAnsi="Arial" w:cs="Arial"/>
          <w:spacing w:val="1"/>
          <w:sz w:val="22"/>
          <w:szCs w:val="22"/>
        </w:rPr>
        <w:t xml:space="preserve"> </w:t>
      </w:r>
      <w:r w:rsidRPr="00FA61D3">
        <w:rPr>
          <w:rFonts w:ascii="Arial" w:eastAsia="Arial" w:hAnsi="Arial" w:cs="Arial"/>
          <w:spacing w:val="2"/>
          <w:sz w:val="22"/>
          <w:szCs w:val="22"/>
        </w:rPr>
        <w:t>t</w:t>
      </w:r>
      <w:r w:rsidRPr="00FA61D3">
        <w:rPr>
          <w:rFonts w:ascii="Arial" w:eastAsia="Arial" w:hAnsi="Arial" w:cs="Arial"/>
          <w:sz w:val="22"/>
          <w:szCs w:val="22"/>
        </w:rPr>
        <w:t>he</w:t>
      </w:r>
      <w:r w:rsidRPr="00FA61D3">
        <w:rPr>
          <w:rFonts w:ascii="Arial" w:eastAsia="Arial" w:hAnsi="Arial" w:cs="Arial"/>
          <w:spacing w:val="-1"/>
          <w:sz w:val="22"/>
          <w:szCs w:val="22"/>
        </w:rPr>
        <w:t xml:space="preserve"> </w:t>
      </w:r>
      <w:r w:rsidRPr="00FA61D3">
        <w:rPr>
          <w:rFonts w:ascii="Arial" w:eastAsia="Arial" w:hAnsi="Arial" w:cs="Arial"/>
          <w:spacing w:val="4"/>
          <w:sz w:val="22"/>
          <w:szCs w:val="22"/>
        </w:rPr>
        <w:t>m</w:t>
      </w:r>
      <w:r w:rsidRPr="00FA61D3">
        <w:rPr>
          <w:rFonts w:ascii="Arial" w:eastAsia="Arial" w:hAnsi="Arial" w:cs="Arial"/>
          <w:spacing w:val="-1"/>
          <w:sz w:val="22"/>
          <w:szCs w:val="22"/>
        </w:rPr>
        <w:t>i</w:t>
      </w:r>
      <w:r w:rsidRPr="00FA61D3">
        <w:rPr>
          <w:rFonts w:ascii="Arial" w:eastAsia="Arial" w:hAnsi="Arial" w:cs="Arial"/>
          <w:sz w:val="22"/>
          <w:szCs w:val="22"/>
        </w:rPr>
        <w:t>n</w:t>
      </w:r>
      <w:r w:rsidRPr="00FA61D3">
        <w:rPr>
          <w:rFonts w:ascii="Arial" w:eastAsia="Arial" w:hAnsi="Arial" w:cs="Arial"/>
          <w:spacing w:val="-1"/>
          <w:sz w:val="22"/>
          <w:szCs w:val="22"/>
        </w:rPr>
        <w:t>i</w:t>
      </w:r>
      <w:r w:rsidRPr="00FA61D3">
        <w:rPr>
          <w:rFonts w:ascii="Arial" w:eastAsia="Arial" w:hAnsi="Arial" w:cs="Arial"/>
          <w:spacing w:val="2"/>
          <w:sz w:val="22"/>
          <w:szCs w:val="22"/>
        </w:rPr>
        <w:t>m</w:t>
      </w:r>
      <w:r w:rsidRPr="00FA61D3">
        <w:rPr>
          <w:rFonts w:ascii="Arial" w:eastAsia="Arial" w:hAnsi="Arial" w:cs="Arial"/>
          <w:sz w:val="22"/>
          <w:szCs w:val="22"/>
        </w:rPr>
        <w:t>um hou</w:t>
      </w:r>
      <w:r w:rsidRPr="00FA61D3">
        <w:rPr>
          <w:rFonts w:ascii="Arial" w:eastAsia="Arial" w:hAnsi="Arial" w:cs="Arial"/>
          <w:spacing w:val="1"/>
          <w:sz w:val="22"/>
          <w:szCs w:val="22"/>
        </w:rPr>
        <w:t>r</w:t>
      </w:r>
      <w:r w:rsidRPr="00FA61D3">
        <w:rPr>
          <w:rFonts w:ascii="Arial" w:eastAsia="Arial" w:hAnsi="Arial" w:cs="Arial"/>
          <w:spacing w:val="4"/>
          <w:sz w:val="22"/>
          <w:szCs w:val="22"/>
        </w:rPr>
        <w:t>l</w:t>
      </w:r>
      <w:r w:rsidRPr="00FA61D3">
        <w:rPr>
          <w:rFonts w:ascii="Arial" w:eastAsia="Arial" w:hAnsi="Arial" w:cs="Arial"/>
          <w:sz w:val="22"/>
          <w:szCs w:val="22"/>
        </w:rPr>
        <w:t>y</w:t>
      </w:r>
      <w:r w:rsidRPr="00FA61D3">
        <w:rPr>
          <w:rFonts w:ascii="Arial" w:eastAsia="Arial" w:hAnsi="Arial" w:cs="Arial"/>
          <w:spacing w:val="24"/>
          <w:sz w:val="22"/>
          <w:szCs w:val="22"/>
        </w:rPr>
        <w:t xml:space="preserve"> </w:t>
      </w:r>
      <w:r w:rsidRPr="00FA61D3">
        <w:rPr>
          <w:rFonts w:ascii="Arial" w:eastAsia="Arial" w:hAnsi="Arial" w:cs="Arial"/>
          <w:sz w:val="22"/>
          <w:szCs w:val="22"/>
        </w:rPr>
        <w:t>a</w:t>
      </w:r>
      <w:r w:rsidRPr="00FA61D3">
        <w:rPr>
          <w:rFonts w:ascii="Arial" w:eastAsia="Arial" w:hAnsi="Arial" w:cs="Arial"/>
          <w:spacing w:val="1"/>
          <w:sz w:val="22"/>
          <w:szCs w:val="22"/>
        </w:rPr>
        <w:t>v</w:t>
      </w:r>
      <w:r w:rsidRPr="00FA61D3">
        <w:rPr>
          <w:rFonts w:ascii="Arial" w:eastAsia="Arial" w:hAnsi="Arial" w:cs="Arial"/>
          <w:sz w:val="22"/>
          <w:szCs w:val="22"/>
        </w:rPr>
        <w:t>e</w:t>
      </w:r>
      <w:r w:rsidRPr="00FA61D3">
        <w:rPr>
          <w:rFonts w:ascii="Arial" w:eastAsia="Arial" w:hAnsi="Arial" w:cs="Arial"/>
          <w:spacing w:val="1"/>
          <w:sz w:val="22"/>
          <w:szCs w:val="22"/>
        </w:rPr>
        <w:t>r</w:t>
      </w:r>
      <w:r w:rsidRPr="00FA61D3">
        <w:rPr>
          <w:rFonts w:ascii="Arial" w:eastAsia="Arial" w:hAnsi="Arial" w:cs="Arial"/>
          <w:sz w:val="22"/>
          <w:szCs w:val="22"/>
        </w:rPr>
        <w:t>a</w:t>
      </w:r>
      <w:r w:rsidRPr="00FA61D3">
        <w:rPr>
          <w:rFonts w:ascii="Arial" w:eastAsia="Arial" w:hAnsi="Arial" w:cs="Arial"/>
          <w:spacing w:val="2"/>
          <w:sz w:val="22"/>
          <w:szCs w:val="22"/>
        </w:rPr>
        <w:t>g</w:t>
      </w:r>
      <w:r w:rsidRPr="00FA61D3">
        <w:rPr>
          <w:rFonts w:ascii="Arial" w:eastAsia="Arial" w:hAnsi="Arial" w:cs="Arial"/>
          <w:sz w:val="22"/>
          <w:szCs w:val="22"/>
        </w:rPr>
        <w:t>e</w:t>
      </w:r>
      <w:r w:rsidRPr="00FA61D3">
        <w:rPr>
          <w:rFonts w:ascii="Arial" w:eastAsia="Arial" w:hAnsi="Arial" w:cs="Arial"/>
          <w:spacing w:val="23"/>
          <w:sz w:val="22"/>
          <w:szCs w:val="22"/>
        </w:rPr>
        <w:t xml:space="preserve"> </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4"/>
          <w:sz w:val="22"/>
          <w:szCs w:val="22"/>
        </w:rPr>
        <w:t>m</w:t>
      </w:r>
      <w:r w:rsidRPr="00FA61D3">
        <w:rPr>
          <w:rFonts w:ascii="Arial" w:eastAsia="Arial" w:hAnsi="Arial" w:cs="Arial"/>
          <w:sz w:val="22"/>
          <w:szCs w:val="22"/>
        </w:rPr>
        <w:t>bu</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pacing w:val="2"/>
          <w:sz w:val="22"/>
          <w:szCs w:val="22"/>
        </w:rPr>
        <w:t>o</w:t>
      </w:r>
      <w:r w:rsidRPr="00FA61D3">
        <w:rPr>
          <w:rFonts w:ascii="Arial" w:eastAsia="Arial" w:hAnsi="Arial" w:cs="Arial"/>
          <w:sz w:val="22"/>
          <w:szCs w:val="22"/>
        </w:rPr>
        <w:t>n</w:t>
      </w:r>
      <w:r w:rsidRPr="00FA61D3">
        <w:rPr>
          <w:rFonts w:ascii="Arial" w:eastAsia="Arial" w:hAnsi="Arial" w:cs="Arial"/>
          <w:spacing w:val="20"/>
          <w:sz w:val="22"/>
          <w:szCs w:val="22"/>
        </w:rPr>
        <w:t xml:space="preserve"> </w:t>
      </w:r>
      <w:r w:rsidRPr="00FA61D3">
        <w:rPr>
          <w:rFonts w:ascii="Arial" w:eastAsia="Arial" w:hAnsi="Arial" w:cs="Arial"/>
          <w:sz w:val="22"/>
          <w:szCs w:val="22"/>
        </w:rPr>
        <w:t>te</w:t>
      </w:r>
      <w:r w:rsidRPr="00FA61D3">
        <w:rPr>
          <w:rFonts w:ascii="Arial" w:eastAsia="Arial" w:hAnsi="Arial" w:cs="Arial"/>
          <w:spacing w:val="5"/>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atu</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22"/>
          <w:sz w:val="22"/>
          <w:szCs w:val="22"/>
        </w:rPr>
        <w:t xml:space="preserve"> </w:t>
      </w:r>
      <w:r w:rsidRPr="00FA61D3">
        <w:rPr>
          <w:rFonts w:ascii="Arial" w:eastAsia="Arial" w:hAnsi="Arial" w:cs="Arial"/>
          <w:spacing w:val="-1"/>
          <w:sz w:val="22"/>
          <w:szCs w:val="22"/>
        </w:rPr>
        <w:t>i</w:t>
      </w:r>
      <w:r w:rsidRPr="00FA61D3">
        <w:rPr>
          <w:rFonts w:ascii="Arial" w:eastAsia="Arial" w:hAnsi="Arial" w:cs="Arial"/>
          <w:spacing w:val="2"/>
          <w:sz w:val="22"/>
          <w:szCs w:val="22"/>
        </w:rPr>
        <w:t>d</w:t>
      </w:r>
      <w:r w:rsidRPr="00FA61D3">
        <w:rPr>
          <w:rFonts w:ascii="Arial" w:eastAsia="Arial" w:hAnsi="Arial" w:cs="Arial"/>
          <w:sz w:val="22"/>
          <w:szCs w:val="22"/>
        </w:rPr>
        <w:t>en</w:t>
      </w:r>
      <w:r w:rsidRPr="00FA61D3">
        <w:rPr>
          <w:rFonts w:ascii="Arial" w:eastAsia="Arial" w:hAnsi="Arial" w:cs="Arial"/>
          <w:spacing w:val="2"/>
          <w:sz w:val="22"/>
          <w:szCs w:val="22"/>
        </w:rPr>
        <w:t>t</w:t>
      </w:r>
      <w:r w:rsidRPr="00FA61D3">
        <w:rPr>
          <w:rFonts w:ascii="Arial" w:eastAsia="Arial" w:hAnsi="Arial" w:cs="Arial"/>
          <w:spacing w:val="-1"/>
          <w:sz w:val="22"/>
          <w:szCs w:val="22"/>
        </w:rPr>
        <w:t>i</w:t>
      </w:r>
      <w:r w:rsidRPr="00FA61D3">
        <w:rPr>
          <w:rFonts w:ascii="Arial" w:eastAsia="Arial" w:hAnsi="Arial" w:cs="Arial"/>
          <w:spacing w:val="2"/>
          <w:sz w:val="22"/>
          <w:szCs w:val="22"/>
        </w:rPr>
        <w:t>f</w:t>
      </w:r>
      <w:r w:rsidRPr="00FA61D3">
        <w:rPr>
          <w:rFonts w:ascii="Arial" w:eastAsia="Arial" w:hAnsi="Arial" w:cs="Arial"/>
          <w:spacing w:val="-1"/>
          <w:sz w:val="22"/>
          <w:szCs w:val="22"/>
        </w:rPr>
        <w:t>i</w:t>
      </w:r>
      <w:r w:rsidRPr="00FA61D3">
        <w:rPr>
          <w:rFonts w:ascii="Arial" w:eastAsia="Arial" w:hAnsi="Arial" w:cs="Arial"/>
          <w:sz w:val="22"/>
          <w:szCs w:val="22"/>
        </w:rPr>
        <w:t>ed</w:t>
      </w:r>
      <w:r w:rsidRPr="00FA61D3">
        <w:rPr>
          <w:rFonts w:ascii="Arial" w:eastAsia="Arial" w:hAnsi="Arial" w:cs="Arial"/>
          <w:spacing w:val="25"/>
          <w:sz w:val="22"/>
          <w:szCs w:val="22"/>
        </w:rPr>
        <w:t xml:space="preserve"> </w:t>
      </w:r>
      <w:r w:rsidRPr="00FA61D3">
        <w:rPr>
          <w:rFonts w:ascii="Arial" w:eastAsia="Arial" w:hAnsi="Arial" w:cs="Arial"/>
          <w:spacing w:val="2"/>
          <w:sz w:val="22"/>
          <w:szCs w:val="22"/>
        </w:rPr>
        <w:t>d</w:t>
      </w:r>
      <w:r w:rsidRPr="00FA61D3">
        <w:rPr>
          <w:rFonts w:ascii="Arial" w:eastAsia="Arial" w:hAnsi="Arial" w:cs="Arial"/>
          <w:sz w:val="22"/>
          <w:szCs w:val="22"/>
        </w:rPr>
        <w:t>u</w:t>
      </w:r>
      <w:r w:rsidRPr="00FA61D3">
        <w:rPr>
          <w:rFonts w:ascii="Arial" w:eastAsia="Arial" w:hAnsi="Arial" w:cs="Arial"/>
          <w:spacing w:val="1"/>
          <w:sz w:val="22"/>
          <w:szCs w:val="22"/>
        </w:rPr>
        <w:t>r</w:t>
      </w:r>
      <w:r w:rsidRPr="00FA61D3">
        <w:rPr>
          <w:rFonts w:ascii="Arial" w:eastAsia="Arial" w:hAnsi="Arial" w:cs="Arial"/>
          <w:spacing w:val="-1"/>
          <w:sz w:val="22"/>
          <w:szCs w:val="22"/>
        </w:rPr>
        <w:t>i</w:t>
      </w:r>
      <w:r w:rsidRPr="00FA61D3">
        <w:rPr>
          <w:rFonts w:ascii="Arial" w:eastAsia="Arial" w:hAnsi="Arial" w:cs="Arial"/>
          <w:sz w:val="22"/>
          <w:szCs w:val="22"/>
        </w:rPr>
        <w:t>ng</w:t>
      </w:r>
      <w:r w:rsidRPr="00FA61D3">
        <w:rPr>
          <w:rFonts w:ascii="Arial" w:eastAsia="Arial" w:hAnsi="Arial" w:cs="Arial"/>
          <w:spacing w:val="27"/>
          <w:sz w:val="22"/>
          <w:szCs w:val="22"/>
        </w:rPr>
        <w:t xml:space="preserve"> </w:t>
      </w:r>
      <w:r w:rsidRPr="00FA61D3">
        <w:rPr>
          <w:rFonts w:ascii="Arial" w:eastAsia="Arial" w:hAnsi="Arial" w:cs="Arial"/>
          <w:sz w:val="22"/>
          <w:szCs w:val="22"/>
        </w:rPr>
        <w:t>t</w:t>
      </w:r>
      <w:r w:rsidRPr="00FA61D3">
        <w:rPr>
          <w:rFonts w:ascii="Arial" w:eastAsia="Arial" w:hAnsi="Arial" w:cs="Arial"/>
          <w:spacing w:val="2"/>
          <w:sz w:val="22"/>
          <w:szCs w:val="22"/>
        </w:rPr>
        <w:t>h</w:t>
      </w:r>
      <w:r w:rsidRPr="00FA61D3">
        <w:rPr>
          <w:rFonts w:ascii="Arial" w:eastAsia="Arial" w:hAnsi="Arial" w:cs="Arial"/>
          <w:sz w:val="22"/>
          <w:szCs w:val="22"/>
        </w:rPr>
        <w:t>e</w:t>
      </w:r>
      <w:r w:rsidRPr="00FA61D3">
        <w:rPr>
          <w:rFonts w:ascii="Arial" w:eastAsia="Arial" w:hAnsi="Arial" w:cs="Arial"/>
          <w:spacing w:val="28"/>
          <w:sz w:val="22"/>
          <w:szCs w:val="22"/>
        </w:rPr>
        <w:t xml:space="preserve"> </w:t>
      </w:r>
      <w:r w:rsidRPr="00FA61D3">
        <w:rPr>
          <w:rFonts w:ascii="Arial" w:eastAsia="Arial" w:hAnsi="Arial" w:cs="Arial"/>
          <w:spacing w:val="4"/>
          <w:sz w:val="22"/>
          <w:szCs w:val="22"/>
        </w:rPr>
        <w:t>m</w:t>
      </w:r>
      <w:r w:rsidRPr="00FA61D3">
        <w:rPr>
          <w:rFonts w:ascii="Arial" w:eastAsia="Arial" w:hAnsi="Arial" w:cs="Arial"/>
          <w:sz w:val="22"/>
          <w:szCs w:val="22"/>
        </w:rPr>
        <w:t>o</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26"/>
          <w:sz w:val="22"/>
          <w:szCs w:val="22"/>
        </w:rPr>
        <w:t xml:space="preserve"> </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ent</w:t>
      </w:r>
      <w:r w:rsidRPr="00FA61D3">
        <w:rPr>
          <w:rFonts w:ascii="Arial" w:eastAsia="Arial" w:hAnsi="Arial" w:cs="Arial"/>
          <w:spacing w:val="25"/>
          <w:sz w:val="22"/>
          <w:szCs w:val="22"/>
        </w:rPr>
        <w:t xml:space="preserve"> </w:t>
      </w:r>
      <w:r w:rsidRPr="00FA61D3">
        <w:rPr>
          <w:rFonts w:ascii="Arial" w:eastAsia="Arial" w:hAnsi="Arial" w:cs="Arial"/>
          <w:sz w:val="22"/>
          <w:szCs w:val="22"/>
        </w:rPr>
        <w:t>a</w:t>
      </w:r>
      <w:r w:rsidRPr="00FA61D3">
        <w:rPr>
          <w:rFonts w:ascii="Arial" w:eastAsia="Arial" w:hAnsi="Arial" w:cs="Arial"/>
          <w:spacing w:val="1"/>
          <w:sz w:val="22"/>
          <w:szCs w:val="22"/>
        </w:rPr>
        <w:t>c</w:t>
      </w:r>
      <w:r w:rsidRPr="00FA61D3">
        <w:rPr>
          <w:rFonts w:ascii="Arial" w:eastAsia="Arial" w:hAnsi="Arial" w:cs="Arial"/>
          <w:spacing w:val="4"/>
          <w:sz w:val="22"/>
          <w:szCs w:val="22"/>
        </w:rPr>
        <w:t>c</w:t>
      </w:r>
      <w:r w:rsidRPr="00FA61D3">
        <w:rPr>
          <w:rFonts w:ascii="Arial" w:eastAsia="Arial" w:hAnsi="Arial" w:cs="Arial"/>
          <w:sz w:val="22"/>
          <w:szCs w:val="22"/>
        </w:rPr>
        <w:t>ept</w:t>
      </w:r>
      <w:r w:rsidRPr="00FA61D3">
        <w:rPr>
          <w:rFonts w:ascii="Arial" w:eastAsia="Arial" w:hAnsi="Arial" w:cs="Arial"/>
          <w:spacing w:val="2"/>
          <w:sz w:val="22"/>
          <w:szCs w:val="22"/>
        </w:rPr>
        <w:t>a</w:t>
      </w:r>
      <w:r w:rsidRPr="00FA61D3">
        <w:rPr>
          <w:rFonts w:ascii="Arial" w:eastAsia="Arial" w:hAnsi="Arial" w:cs="Arial"/>
          <w:sz w:val="22"/>
          <w:szCs w:val="22"/>
        </w:rPr>
        <w:t>b</w:t>
      </w:r>
      <w:r w:rsidRPr="00FA61D3">
        <w:rPr>
          <w:rFonts w:ascii="Arial" w:eastAsia="Arial" w:hAnsi="Arial" w:cs="Arial"/>
          <w:spacing w:val="-1"/>
          <w:sz w:val="22"/>
          <w:szCs w:val="22"/>
        </w:rPr>
        <w:t>l</w:t>
      </w:r>
      <w:r w:rsidRPr="00FA61D3">
        <w:rPr>
          <w:rFonts w:ascii="Arial" w:eastAsia="Arial" w:hAnsi="Arial" w:cs="Arial"/>
          <w:sz w:val="22"/>
          <w:szCs w:val="22"/>
        </w:rPr>
        <w:t>e</w:t>
      </w:r>
      <w:r w:rsidRPr="00FA61D3">
        <w:rPr>
          <w:rFonts w:ascii="Arial" w:eastAsia="Arial" w:hAnsi="Arial" w:cs="Arial"/>
          <w:spacing w:val="23"/>
          <w:sz w:val="22"/>
          <w:szCs w:val="22"/>
        </w:rPr>
        <w:t xml:space="preserve"> </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4"/>
          <w:sz w:val="22"/>
          <w:szCs w:val="22"/>
        </w:rPr>
        <w:t>m</w:t>
      </w:r>
      <w:r w:rsidRPr="00FA61D3">
        <w:rPr>
          <w:rFonts w:ascii="Arial" w:eastAsia="Arial" w:hAnsi="Arial" w:cs="Arial"/>
          <w:sz w:val="22"/>
          <w:szCs w:val="22"/>
        </w:rPr>
        <w:t>p</w:t>
      </w:r>
      <w:r w:rsidRPr="00FA61D3">
        <w:rPr>
          <w:rFonts w:ascii="Arial" w:eastAsia="Arial" w:hAnsi="Arial" w:cs="Arial"/>
          <w:spacing w:val="-1"/>
          <w:sz w:val="22"/>
          <w:szCs w:val="22"/>
        </w:rPr>
        <w:t>li</w:t>
      </w:r>
      <w:r w:rsidRPr="00FA61D3">
        <w:rPr>
          <w:rFonts w:ascii="Arial" w:eastAsia="Arial" w:hAnsi="Arial" w:cs="Arial"/>
          <w:sz w:val="22"/>
          <w:szCs w:val="22"/>
        </w:rPr>
        <w:t>an</w:t>
      </w:r>
      <w:r w:rsidRPr="00FA61D3">
        <w:rPr>
          <w:rFonts w:ascii="Arial" w:eastAsia="Arial" w:hAnsi="Arial" w:cs="Arial"/>
          <w:spacing w:val="1"/>
          <w:sz w:val="22"/>
          <w:szCs w:val="22"/>
        </w:rPr>
        <w:t>c</w:t>
      </w:r>
      <w:r w:rsidRPr="00FA61D3">
        <w:rPr>
          <w:rFonts w:ascii="Arial" w:eastAsia="Arial" w:hAnsi="Arial" w:cs="Arial"/>
          <w:sz w:val="22"/>
          <w:szCs w:val="22"/>
        </w:rPr>
        <w:t>e</w:t>
      </w:r>
      <w:r w:rsidRPr="00FA61D3">
        <w:rPr>
          <w:rFonts w:ascii="Arial" w:eastAsia="Arial" w:hAnsi="Arial" w:cs="Arial"/>
          <w:spacing w:val="22"/>
          <w:sz w:val="22"/>
          <w:szCs w:val="22"/>
        </w:rPr>
        <w:t xml:space="preserve"> </w:t>
      </w:r>
      <w:r w:rsidRPr="00FA61D3">
        <w:rPr>
          <w:rFonts w:ascii="Arial" w:eastAsia="Arial" w:hAnsi="Arial" w:cs="Arial"/>
          <w:sz w:val="22"/>
          <w:szCs w:val="22"/>
        </w:rPr>
        <w:t>te</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hAnsi="Arial" w:cs="Arial"/>
          <w:sz w:val="22"/>
          <w:szCs w:val="22"/>
        </w:rPr>
        <w:t xml:space="preserve">.  </w:t>
      </w:r>
      <w:r w:rsidRPr="00FA61D3">
        <w:rPr>
          <w:rFonts w:ascii="Arial" w:hAnsi="Arial" w:cs="Arial"/>
          <w:b/>
          <w:sz w:val="22"/>
          <w:szCs w:val="22"/>
        </w:rPr>
        <w:t>(40</w:t>
      </w:r>
      <w:r w:rsidR="00050F6F">
        <w:rPr>
          <w:rFonts w:ascii="Arial" w:hAnsi="Arial" w:cs="Arial"/>
          <w:b/>
          <w:sz w:val="22"/>
          <w:szCs w:val="22"/>
        </w:rPr>
        <w:t> </w:t>
      </w:r>
      <w:r w:rsidRPr="00FA61D3">
        <w:rPr>
          <w:rFonts w:ascii="Arial" w:hAnsi="Arial" w:cs="Arial"/>
          <w:b/>
          <w:sz w:val="22"/>
          <w:szCs w:val="22"/>
        </w:rPr>
        <w:t>CFR 64.6(c)(1)(</w:t>
      </w:r>
      <w:proofErr w:type="spellStart"/>
      <w:r w:rsidRPr="00FA61D3">
        <w:rPr>
          <w:rFonts w:ascii="Arial" w:hAnsi="Arial" w:cs="Arial"/>
          <w:b/>
          <w:sz w:val="22"/>
          <w:szCs w:val="22"/>
        </w:rPr>
        <w:t>i</w:t>
      </w:r>
      <w:proofErr w:type="spellEnd"/>
      <w:r w:rsidRPr="00FA61D3">
        <w:rPr>
          <w:rFonts w:ascii="Arial" w:hAnsi="Arial" w:cs="Arial"/>
          <w:b/>
          <w:sz w:val="22"/>
          <w:szCs w:val="22"/>
        </w:rPr>
        <w:t xml:space="preserve"> and ii))</w:t>
      </w:r>
      <w:r w:rsidRPr="00FA61D3">
        <w:rPr>
          <w:rFonts w:ascii="Arial" w:hAnsi="Arial" w:cs="Arial"/>
          <w:sz w:val="22"/>
          <w:szCs w:val="22"/>
        </w:rPr>
        <w:t>” to reflect the most recent CAM ROP template language.</w:t>
      </w:r>
    </w:p>
    <w:p w14:paraId="3D8FC3B9" w14:textId="77777777" w:rsidR="00903A24" w:rsidRDefault="00903A24" w:rsidP="0082657C">
      <w:pPr>
        <w:pStyle w:val="ListParagraph"/>
        <w:ind w:left="0"/>
        <w:rPr>
          <w:rFonts w:ascii="Arial" w:hAnsi="Arial" w:cs="Arial"/>
          <w:sz w:val="22"/>
          <w:szCs w:val="22"/>
        </w:rPr>
      </w:pPr>
    </w:p>
    <w:p w14:paraId="4F5474FC" w14:textId="77777777" w:rsidR="00F13E11" w:rsidRDefault="00F13E11"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EUDRYERRC, SC VI.4 was deleted and replaced with “</w:t>
      </w:r>
      <w:r w:rsidRPr="00FA61D3">
        <w:rPr>
          <w:rFonts w:ascii="Arial" w:hAnsi="Arial" w:cs="Arial"/>
          <w:sz w:val="22"/>
          <w:szCs w:val="22"/>
        </w:rPr>
        <w:t xml:space="preserve">The temperature monitor shall continuously monitor the </w:t>
      </w:r>
      <w:r w:rsidRPr="00FA61D3">
        <w:rPr>
          <w:rFonts w:ascii="Arial" w:eastAsia="Arial" w:hAnsi="Arial" w:cs="Arial"/>
          <w:spacing w:val="-2"/>
          <w:sz w:val="22"/>
          <w:szCs w:val="22"/>
        </w:rPr>
        <w:t>R</w:t>
      </w:r>
      <w:r w:rsidRPr="00FA61D3">
        <w:rPr>
          <w:rFonts w:ascii="Arial" w:eastAsia="Arial" w:hAnsi="Arial" w:cs="Arial"/>
          <w:spacing w:val="3"/>
          <w:sz w:val="22"/>
          <w:szCs w:val="22"/>
        </w:rPr>
        <w:t>T</w:t>
      </w:r>
      <w:r w:rsidRPr="00FA61D3">
        <w:rPr>
          <w:rFonts w:ascii="Arial" w:eastAsia="Arial" w:hAnsi="Arial" w:cs="Arial"/>
          <w:sz w:val="22"/>
          <w:szCs w:val="22"/>
        </w:rPr>
        <w:t>O</w:t>
      </w:r>
      <w:r w:rsidRPr="00FA61D3">
        <w:rPr>
          <w:rFonts w:ascii="Arial" w:eastAsia="Arial" w:hAnsi="Arial" w:cs="Arial"/>
          <w:spacing w:val="-1"/>
          <w:sz w:val="22"/>
          <w:szCs w:val="22"/>
        </w:rPr>
        <w:t xml:space="preserve"> </w:t>
      </w:r>
      <w:r w:rsidRPr="00FA61D3">
        <w:rPr>
          <w:rFonts w:ascii="Arial" w:eastAsia="Arial" w:hAnsi="Arial" w:cs="Arial"/>
          <w:spacing w:val="1"/>
          <w:sz w:val="22"/>
          <w:szCs w:val="22"/>
        </w:rPr>
        <w:t>c</w:t>
      </w:r>
      <w:r w:rsidRPr="00FA61D3">
        <w:rPr>
          <w:rFonts w:ascii="Arial" w:eastAsia="Arial" w:hAnsi="Arial" w:cs="Arial"/>
          <w:spacing w:val="-3"/>
          <w:sz w:val="22"/>
          <w:szCs w:val="22"/>
        </w:rPr>
        <w:t>o</w:t>
      </w:r>
      <w:r w:rsidRPr="00FA61D3">
        <w:rPr>
          <w:rFonts w:ascii="Arial" w:eastAsia="Arial" w:hAnsi="Arial" w:cs="Arial"/>
          <w:spacing w:val="4"/>
          <w:sz w:val="22"/>
          <w:szCs w:val="22"/>
        </w:rPr>
        <w:t>m</w:t>
      </w:r>
      <w:r w:rsidRPr="00FA61D3">
        <w:rPr>
          <w:rFonts w:ascii="Arial" w:eastAsia="Arial" w:hAnsi="Arial" w:cs="Arial"/>
          <w:sz w:val="22"/>
          <w:szCs w:val="22"/>
        </w:rPr>
        <w:t>bu</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8"/>
          <w:sz w:val="22"/>
          <w:szCs w:val="22"/>
        </w:rPr>
        <w:t xml:space="preserve"> </w:t>
      </w:r>
      <w:r w:rsidRPr="00FA61D3">
        <w:rPr>
          <w:rFonts w:ascii="Arial" w:eastAsia="Arial" w:hAnsi="Arial" w:cs="Arial"/>
          <w:sz w:val="22"/>
          <w:szCs w:val="22"/>
        </w:rPr>
        <w:t>te</w:t>
      </w:r>
      <w:r w:rsidRPr="00FA61D3">
        <w:rPr>
          <w:rFonts w:ascii="Arial" w:eastAsia="Arial" w:hAnsi="Arial" w:cs="Arial"/>
          <w:spacing w:val="4"/>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atu</w:t>
      </w:r>
      <w:r w:rsidRPr="00FA61D3">
        <w:rPr>
          <w:rFonts w:ascii="Arial" w:eastAsia="Arial" w:hAnsi="Arial" w:cs="Arial"/>
          <w:spacing w:val="1"/>
          <w:sz w:val="22"/>
          <w:szCs w:val="22"/>
        </w:rPr>
        <w:t>r</w:t>
      </w:r>
      <w:r w:rsidRPr="00FA61D3">
        <w:rPr>
          <w:rFonts w:ascii="Arial" w:eastAsia="Arial" w:hAnsi="Arial" w:cs="Arial"/>
          <w:sz w:val="22"/>
          <w:szCs w:val="22"/>
        </w:rPr>
        <w:t xml:space="preserve">e.  </w:t>
      </w:r>
      <w:r w:rsidRPr="00FA61D3">
        <w:rPr>
          <w:rFonts w:ascii="Arial" w:hAnsi="Arial" w:cs="Arial"/>
          <w:sz w:val="22"/>
          <w:szCs w:val="22"/>
        </w:rPr>
        <w:t xml:space="preserve">The monitor thermocouple shall be calibrated or replaced as needed.  </w:t>
      </w:r>
      <w:r w:rsidRPr="00FA61D3">
        <w:rPr>
          <w:rFonts w:ascii="Arial" w:hAnsi="Arial" w:cs="Arial"/>
          <w:b/>
          <w:sz w:val="22"/>
          <w:szCs w:val="22"/>
        </w:rPr>
        <w:t>(40 CFR 64.6(c)(1)(iii))</w:t>
      </w:r>
      <w:r w:rsidRPr="00FA61D3">
        <w:rPr>
          <w:rFonts w:ascii="Arial" w:hAnsi="Arial" w:cs="Arial"/>
          <w:sz w:val="22"/>
          <w:szCs w:val="22"/>
        </w:rPr>
        <w:t>” to reflect the most recent CAM ROP template language.</w:t>
      </w:r>
    </w:p>
    <w:p w14:paraId="7618CD26" w14:textId="77777777" w:rsidR="00903A24" w:rsidRDefault="00903A24" w:rsidP="0082657C">
      <w:pPr>
        <w:pStyle w:val="ListParagraph"/>
        <w:ind w:left="0"/>
        <w:rPr>
          <w:rFonts w:ascii="Arial" w:hAnsi="Arial" w:cs="Arial"/>
          <w:sz w:val="22"/>
          <w:szCs w:val="22"/>
        </w:rPr>
      </w:pPr>
    </w:p>
    <w:p w14:paraId="30831055" w14:textId="77777777" w:rsidR="00057963" w:rsidRDefault="00F13E11"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EUDRYERRC, SC VI.5 was added to state</w:t>
      </w:r>
      <w:r w:rsidR="00566697" w:rsidRPr="00E24599">
        <w:rPr>
          <w:rFonts w:ascii="Arial" w:hAnsi="Arial" w:cs="Arial"/>
          <w:sz w:val="22"/>
          <w:szCs w:val="22"/>
        </w:rPr>
        <w:t>,</w:t>
      </w:r>
      <w:r w:rsidRPr="00E24599">
        <w:rPr>
          <w:rFonts w:ascii="Arial" w:hAnsi="Arial" w:cs="Arial"/>
          <w:sz w:val="22"/>
          <w:szCs w:val="22"/>
        </w:rPr>
        <w:t xml:space="preserve"> “</w:t>
      </w:r>
      <w:r w:rsidRPr="00FA61D3">
        <w:rPr>
          <w:rFonts w:ascii="Arial" w:hAnsi="Arial" w:cs="Arial"/>
          <w:sz w:val="22"/>
          <w:szCs w:val="22"/>
        </w:rPr>
        <w:t xml:space="preserve">An excursion is a departure from the indicator range of minimum </w:t>
      </w:r>
      <w:r w:rsidRPr="00FA61D3">
        <w:rPr>
          <w:rFonts w:ascii="Arial" w:eastAsia="Arial" w:hAnsi="Arial" w:cs="Arial"/>
          <w:spacing w:val="-2"/>
          <w:sz w:val="22"/>
          <w:szCs w:val="22"/>
        </w:rPr>
        <w:t>R</w:t>
      </w:r>
      <w:r w:rsidRPr="00FA61D3">
        <w:rPr>
          <w:rFonts w:ascii="Arial" w:eastAsia="Arial" w:hAnsi="Arial" w:cs="Arial"/>
          <w:spacing w:val="3"/>
          <w:sz w:val="22"/>
          <w:szCs w:val="22"/>
        </w:rPr>
        <w:t>T</w:t>
      </w:r>
      <w:r w:rsidRPr="00FA61D3">
        <w:rPr>
          <w:rFonts w:ascii="Arial" w:eastAsia="Arial" w:hAnsi="Arial" w:cs="Arial"/>
          <w:sz w:val="22"/>
          <w:szCs w:val="22"/>
        </w:rPr>
        <w:t>O</w:t>
      </w:r>
      <w:r w:rsidRPr="00FA61D3">
        <w:rPr>
          <w:rFonts w:ascii="Arial" w:eastAsia="Arial" w:hAnsi="Arial" w:cs="Arial"/>
          <w:spacing w:val="-1"/>
          <w:sz w:val="22"/>
          <w:szCs w:val="22"/>
        </w:rPr>
        <w:t xml:space="preserve"> </w:t>
      </w:r>
      <w:r w:rsidRPr="00FA61D3">
        <w:rPr>
          <w:rFonts w:ascii="Arial" w:eastAsia="Arial" w:hAnsi="Arial" w:cs="Arial"/>
          <w:spacing w:val="1"/>
          <w:sz w:val="22"/>
          <w:szCs w:val="22"/>
        </w:rPr>
        <w:t>c</w:t>
      </w:r>
      <w:r w:rsidRPr="00FA61D3">
        <w:rPr>
          <w:rFonts w:ascii="Arial" w:eastAsia="Arial" w:hAnsi="Arial" w:cs="Arial"/>
          <w:spacing w:val="-3"/>
          <w:sz w:val="22"/>
          <w:szCs w:val="22"/>
        </w:rPr>
        <w:t>o</w:t>
      </w:r>
      <w:r w:rsidRPr="00FA61D3">
        <w:rPr>
          <w:rFonts w:ascii="Arial" w:eastAsia="Arial" w:hAnsi="Arial" w:cs="Arial"/>
          <w:spacing w:val="4"/>
          <w:sz w:val="22"/>
          <w:szCs w:val="22"/>
        </w:rPr>
        <w:t>m</w:t>
      </w:r>
      <w:r w:rsidRPr="00FA61D3">
        <w:rPr>
          <w:rFonts w:ascii="Arial" w:eastAsia="Arial" w:hAnsi="Arial" w:cs="Arial"/>
          <w:sz w:val="22"/>
          <w:szCs w:val="22"/>
        </w:rPr>
        <w:t>bu</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8"/>
          <w:sz w:val="22"/>
          <w:szCs w:val="22"/>
        </w:rPr>
        <w:t xml:space="preserve"> </w:t>
      </w:r>
      <w:r w:rsidRPr="00FA61D3">
        <w:rPr>
          <w:rFonts w:ascii="Arial" w:eastAsia="Arial" w:hAnsi="Arial" w:cs="Arial"/>
          <w:sz w:val="22"/>
          <w:szCs w:val="22"/>
        </w:rPr>
        <w:t>te</w:t>
      </w:r>
      <w:r w:rsidRPr="00FA61D3">
        <w:rPr>
          <w:rFonts w:ascii="Arial" w:eastAsia="Arial" w:hAnsi="Arial" w:cs="Arial"/>
          <w:spacing w:val="4"/>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atu</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7"/>
          <w:sz w:val="22"/>
          <w:szCs w:val="22"/>
        </w:rPr>
        <w:t xml:space="preserve"> of </w:t>
      </w:r>
      <w:r w:rsidRPr="00FA61D3">
        <w:rPr>
          <w:rFonts w:ascii="Arial" w:eastAsia="Arial" w:hAnsi="Arial" w:cs="Arial"/>
          <w:sz w:val="22"/>
          <w:szCs w:val="22"/>
        </w:rPr>
        <w:t>15</w:t>
      </w:r>
      <w:r w:rsidRPr="00FA61D3">
        <w:rPr>
          <w:rFonts w:ascii="Arial" w:eastAsia="Arial" w:hAnsi="Arial" w:cs="Arial"/>
          <w:spacing w:val="2"/>
          <w:sz w:val="22"/>
          <w:szCs w:val="22"/>
        </w:rPr>
        <w:t>2</w:t>
      </w:r>
      <w:r w:rsidRPr="00FA61D3">
        <w:rPr>
          <w:rFonts w:ascii="Arial" w:eastAsia="Arial" w:hAnsi="Arial" w:cs="Arial"/>
          <w:sz w:val="22"/>
          <w:szCs w:val="22"/>
        </w:rPr>
        <w:t>5</w:t>
      </w:r>
      <w:r w:rsidRPr="00FA61D3">
        <w:rPr>
          <w:rFonts w:ascii="Arial" w:eastAsia="Arial" w:hAnsi="Arial" w:cs="Arial"/>
          <w:spacing w:val="-2"/>
          <w:sz w:val="22"/>
          <w:szCs w:val="22"/>
        </w:rPr>
        <w:t xml:space="preserve"> </w:t>
      </w:r>
      <w:r w:rsidRPr="00FA61D3">
        <w:rPr>
          <w:rFonts w:ascii="Arial" w:eastAsia="Arial" w:hAnsi="Arial" w:cs="Arial"/>
          <w:spacing w:val="2"/>
          <w:sz w:val="22"/>
          <w:szCs w:val="22"/>
        </w:rPr>
        <w:t>d</w:t>
      </w:r>
      <w:r w:rsidRPr="00FA61D3">
        <w:rPr>
          <w:rFonts w:ascii="Arial" w:eastAsia="Arial" w:hAnsi="Arial" w:cs="Arial"/>
          <w:sz w:val="22"/>
          <w:szCs w:val="22"/>
        </w:rPr>
        <w:t>eg</w:t>
      </w:r>
      <w:r w:rsidRPr="00FA61D3">
        <w:rPr>
          <w:rFonts w:ascii="Arial" w:eastAsia="Arial" w:hAnsi="Arial" w:cs="Arial"/>
          <w:spacing w:val="1"/>
          <w:sz w:val="22"/>
          <w:szCs w:val="22"/>
        </w:rPr>
        <w:t>r</w:t>
      </w:r>
      <w:r w:rsidRPr="00FA61D3">
        <w:rPr>
          <w:rFonts w:ascii="Arial" w:eastAsia="Arial" w:hAnsi="Arial" w:cs="Arial"/>
          <w:spacing w:val="2"/>
          <w:sz w:val="22"/>
          <w:szCs w:val="22"/>
        </w:rPr>
        <w:t>e</w:t>
      </w:r>
      <w:r w:rsidRPr="00FA61D3">
        <w:rPr>
          <w:rFonts w:ascii="Arial" w:eastAsia="Arial" w:hAnsi="Arial" w:cs="Arial"/>
          <w:sz w:val="22"/>
          <w:szCs w:val="22"/>
        </w:rPr>
        <w:t>es</w:t>
      </w:r>
      <w:r w:rsidRPr="00FA61D3">
        <w:rPr>
          <w:rFonts w:ascii="Arial" w:eastAsia="Arial" w:hAnsi="Arial" w:cs="Arial"/>
          <w:spacing w:val="-4"/>
          <w:sz w:val="22"/>
          <w:szCs w:val="22"/>
        </w:rPr>
        <w:t xml:space="preserve"> </w:t>
      </w:r>
      <w:r w:rsidRPr="00FA61D3">
        <w:rPr>
          <w:rFonts w:ascii="Arial" w:eastAsia="Arial" w:hAnsi="Arial" w:cs="Arial"/>
          <w:spacing w:val="1"/>
          <w:sz w:val="22"/>
          <w:szCs w:val="22"/>
        </w:rPr>
        <w:t>F</w:t>
      </w:r>
      <w:r w:rsidRPr="00FA61D3">
        <w:rPr>
          <w:rFonts w:ascii="Arial" w:eastAsia="Arial" w:hAnsi="Arial" w:cs="Arial"/>
          <w:sz w:val="22"/>
          <w:szCs w:val="22"/>
        </w:rPr>
        <w:t>ah</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2"/>
          <w:sz w:val="22"/>
          <w:szCs w:val="22"/>
        </w:rPr>
        <w:t>n</w:t>
      </w:r>
      <w:r w:rsidRPr="00FA61D3">
        <w:rPr>
          <w:rFonts w:ascii="Arial" w:eastAsia="Arial" w:hAnsi="Arial" w:cs="Arial"/>
          <w:sz w:val="22"/>
          <w:szCs w:val="22"/>
        </w:rPr>
        <w:t>h</w:t>
      </w:r>
      <w:r w:rsidRPr="00FA61D3">
        <w:rPr>
          <w:rFonts w:ascii="Arial" w:eastAsia="Arial" w:hAnsi="Arial" w:cs="Arial"/>
          <w:spacing w:val="2"/>
          <w:sz w:val="22"/>
          <w:szCs w:val="22"/>
        </w:rPr>
        <w:t>e</w:t>
      </w:r>
      <w:r w:rsidRPr="00FA61D3">
        <w:rPr>
          <w:rFonts w:ascii="Arial" w:eastAsia="Arial" w:hAnsi="Arial" w:cs="Arial"/>
          <w:spacing w:val="-1"/>
          <w:sz w:val="22"/>
          <w:szCs w:val="22"/>
        </w:rPr>
        <w:t>i</w:t>
      </w:r>
      <w:r w:rsidRPr="00FA61D3">
        <w:rPr>
          <w:rFonts w:ascii="Arial" w:eastAsia="Arial" w:hAnsi="Arial" w:cs="Arial"/>
          <w:sz w:val="22"/>
          <w:szCs w:val="22"/>
        </w:rPr>
        <w:t>t</w:t>
      </w:r>
      <w:r w:rsidRPr="00FA61D3">
        <w:rPr>
          <w:rFonts w:ascii="Arial" w:eastAsia="Arial" w:hAnsi="Arial" w:cs="Arial"/>
          <w:spacing w:val="-8"/>
          <w:sz w:val="22"/>
          <w:szCs w:val="22"/>
        </w:rPr>
        <w:t xml:space="preserve"> </w:t>
      </w:r>
      <w:r w:rsidRPr="00FA61D3">
        <w:rPr>
          <w:rFonts w:ascii="Arial" w:eastAsia="Arial" w:hAnsi="Arial" w:cs="Arial"/>
          <w:spacing w:val="1"/>
          <w:sz w:val="22"/>
          <w:szCs w:val="22"/>
        </w:rPr>
        <w:t>(</w:t>
      </w:r>
      <w:r w:rsidRPr="00FA61D3">
        <w:rPr>
          <w:rFonts w:ascii="Arial" w:eastAsia="Arial" w:hAnsi="Arial" w:cs="Arial"/>
          <w:sz w:val="22"/>
          <w:szCs w:val="22"/>
        </w:rPr>
        <w:t>or</w:t>
      </w:r>
      <w:r w:rsidRPr="00FA61D3">
        <w:rPr>
          <w:rFonts w:ascii="Arial" w:eastAsia="Arial" w:hAnsi="Arial" w:cs="Arial"/>
          <w:spacing w:val="1"/>
          <w:sz w:val="22"/>
          <w:szCs w:val="22"/>
        </w:rPr>
        <w:t xml:space="preserve"> </w:t>
      </w:r>
      <w:r w:rsidRPr="00FA61D3">
        <w:rPr>
          <w:rFonts w:ascii="Arial" w:eastAsia="Arial" w:hAnsi="Arial" w:cs="Arial"/>
          <w:spacing w:val="2"/>
          <w:sz w:val="22"/>
          <w:szCs w:val="22"/>
        </w:rPr>
        <w:t>t</w:t>
      </w:r>
      <w:r w:rsidRPr="00FA61D3">
        <w:rPr>
          <w:rFonts w:ascii="Arial" w:eastAsia="Arial" w:hAnsi="Arial" w:cs="Arial"/>
          <w:sz w:val="22"/>
          <w:szCs w:val="22"/>
        </w:rPr>
        <w:t>he</w:t>
      </w:r>
      <w:r w:rsidRPr="00FA61D3">
        <w:rPr>
          <w:rFonts w:ascii="Arial" w:eastAsia="Arial" w:hAnsi="Arial" w:cs="Arial"/>
          <w:spacing w:val="-1"/>
          <w:sz w:val="22"/>
          <w:szCs w:val="22"/>
        </w:rPr>
        <w:t xml:space="preserve"> </w:t>
      </w:r>
      <w:r w:rsidRPr="00FA61D3">
        <w:rPr>
          <w:rFonts w:ascii="Arial" w:eastAsia="Arial" w:hAnsi="Arial" w:cs="Arial"/>
          <w:spacing w:val="4"/>
          <w:sz w:val="22"/>
          <w:szCs w:val="22"/>
        </w:rPr>
        <w:t>m</w:t>
      </w:r>
      <w:r w:rsidRPr="00FA61D3">
        <w:rPr>
          <w:rFonts w:ascii="Arial" w:eastAsia="Arial" w:hAnsi="Arial" w:cs="Arial"/>
          <w:spacing w:val="-1"/>
          <w:sz w:val="22"/>
          <w:szCs w:val="22"/>
        </w:rPr>
        <w:t>i</w:t>
      </w:r>
      <w:r w:rsidRPr="00FA61D3">
        <w:rPr>
          <w:rFonts w:ascii="Arial" w:eastAsia="Arial" w:hAnsi="Arial" w:cs="Arial"/>
          <w:sz w:val="22"/>
          <w:szCs w:val="22"/>
        </w:rPr>
        <w:t>n</w:t>
      </w:r>
      <w:r w:rsidRPr="00FA61D3">
        <w:rPr>
          <w:rFonts w:ascii="Arial" w:eastAsia="Arial" w:hAnsi="Arial" w:cs="Arial"/>
          <w:spacing w:val="-1"/>
          <w:sz w:val="22"/>
          <w:szCs w:val="22"/>
        </w:rPr>
        <w:t>i</w:t>
      </w:r>
      <w:r w:rsidRPr="00FA61D3">
        <w:rPr>
          <w:rFonts w:ascii="Arial" w:eastAsia="Arial" w:hAnsi="Arial" w:cs="Arial"/>
          <w:spacing w:val="2"/>
          <w:sz w:val="22"/>
          <w:szCs w:val="22"/>
        </w:rPr>
        <w:t>m</w:t>
      </w:r>
      <w:r w:rsidRPr="00FA61D3">
        <w:rPr>
          <w:rFonts w:ascii="Arial" w:eastAsia="Arial" w:hAnsi="Arial" w:cs="Arial"/>
          <w:sz w:val="22"/>
          <w:szCs w:val="22"/>
        </w:rPr>
        <w:t>um hou</w:t>
      </w:r>
      <w:r w:rsidRPr="00FA61D3">
        <w:rPr>
          <w:rFonts w:ascii="Arial" w:eastAsia="Arial" w:hAnsi="Arial" w:cs="Arial"/>
          <w:spacing w:val="1"/>
          <w:sz w:val="22"/>
          <w:szCs w:val="22"/>
        </w:rPr>
        <w:t>r</w:t>
      </w:r>
      <w:r w:rsidRPr="00FA61D3">
        <w:rPr>
          <w:rFonts w:ascii="Arial" w:eastAsia="Arial" w:hAnsi="Arial" w:cs="Arial"/>
          <w:spacing w:val="4"/>
          <w:sz w:val="22"/>
          <w:szCs w:val="22"/>
        </w:rPr>
        <w:t>l</w:t>
      </w:r>
      <w:r w:rsidRPr="00FA61D3">
        <w:rPr>
          <w:rFonts w:ascii="Arial" w:eastAsia="Arial" w:hAnsi="Arial" w:cs="Arial"/>
          <w:sz w:val="22"/>
          <w:szCs w:val="22"/>
        </w:rPr>
        <w:t>y</w:t>
      </w:r>
      <w:r w:rsidRPr="00FA61D3">
        <w:rPr>
          <w:rFonts w:ascii="Arial" w:eastAsia="Arial" w:hAnsi="Arial" w:cs="Arial"/>
          <w:spacing w:val="24"/>
          <w:sz w:val="22"/>
          <w:szCs w:val="22"/>
        </w:rPr>
        <w:t xml:space="preserve"> </w:t>
      </w:r>
      <w:r w:rsidRPr="00FA61D3">
        <w:rPr>
          <w:rFonts w:ascii="Arial" w:eastAsia="Arial" w:hAnsi="Arial" w:cs="Arial"/>
          <w:sz w:val="22"/>
          <w:szCs w:val="22"/>
        </w:rPr>
        <w:t>a</w:t>
      </w:r>
      <w:r w:rsidRPr="00FA61D3">
        <w:rPr>
          <w:rFonts w:ascii="Arial" w:eastAsia="Arial" w:hAnsi="Arial" w:cs="Arial"/>
          <w:spacing w:val="1"/>
          <w:sz w:val="22"/>
          <w:szCs w:val="22"/>
        </w:rPr>
        <w:t>v</w:t>
      </w:r>
      <w:r w:rsidRPr="00FA61D3">
        <w:rPr>
          <w:rFonts w:ascii="Arial" w:eastAsia="Arial" w:hAnsi="Arial" w:cs="Arial"/>
          <w:sz w:val="22"/>
          <w:szCs w:val="22"/>
        </w:rPr>
        <w:t>e</w:t>
      </w:r>
      <w:r w:rsidRPr="00FA61D3">
        <w:rPr>
          <w:rFonts w:ascii="Arial" w:eastAsia="Arial" w:hAnsi="Arial" w:cs="Arial"/>
          <w:spacing w:val="1"/>
          <w:sz w:val="22"/>
          <w:szCs w:val="22"/>
        </w:rPr>
        <w:t>r</w:t>
      </w:r>
      <w:r w:rsidRPr="00FA61D3">
        <w:rPr>
          <w:rFonts w:ascii="Arial" w:eastAsia="Arial" w:hAnsi="Arial" w:cs="Arial"/>
          <w:sz w:val="22"/>
          <w:szCs w:val="22"/>
        </w:rPr>
        <w:t>a</w:t>
      </w:r>
      <w:r w:rsidRPr="00FA61D3">
        <w:rPr>
          <w:rFonts w:ascii="Arial" w:eastAsia="Arial" w:hAnsi="Arial" w:cs="Arial"/>
          <w:spacing w:val="2"/>
          <w:sz w:val="22"/>
          <w:szCs w:val="22"/>
        </w:rPr>
        <w:t>g</w:t>
      </w:r>
      <w:r w:rsidRPr="00FA61D3">
        <w:rPr>
          <w:rFonts w:ascii="Arial" w:eastAsia="Arial" w:hAnsi="Arial" w:cs="Arial"/>
          <w:sz w:val="22"/>
          <w:szCs w:val="22"/>
        </w:rPr>
        <w:t>e</w:t>
      </w:r>
      <w:r w:rsidRPr="00FA61D3">
        <w:rPr>
          <w:rFonts w:ascii="Arial" w:eastAsia="Arial" w:hAnsi="Arial" w:cs="Arial"/>
          <w:spacing w:val="23"/>
          <w:sz w:val="22"/>
          <w:szCs w:val="22"/>
        </w:rPr>
        <w:t xml:space="preserve"> </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4"/>
          <w:sz w:val="22"/>
          <w:szCs w:val="22"/>
        </w:rPr>
        <w:t>m</w:t>
      </w:r>
      <w:r w:rsidRPr="00FA61D3">
        <w:rPr>
          <w:rFonts w:ascii="Arial" w:eastAsia="Arial" w:hAnsi="Arial" w:cs="Arial"/>
          <w:sz w:val="22"/>
          <w:szCs w:val="22"/>
        </w:rPr>
        <w:t>bu</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pacing w:val="2"/>
          <w:sz w:val="22"/>
          <w:szCs w:val="22"/>
        </w:rPr>
        <w:t>o</w:t>
      </w:r>
      <w:r w:rsidRPr="00FA61D3">
        <w:rPr>
          <w:rFonts w:ascii="Arial" w:eastAsia="Arial" w:hAnsi="Arial" w:cs="Arial"/>
          <w:sz w:val="22"/>
          <w:szCs w:val="22"/>
        </w:rPr>
        <w:t>n</w:t>
      </w:r>
      <w:r w:rsidRPr="00FA61D3">
        <w:rPr>
          <w:rFonts w:ascii="Arial" w:eastAsia="Arial" w:hAnsi="Arial" w:cs="Arial"/>
          <w:spacing w:val="20"/>
          <w:sz w:val="22"/>
          <w:szCs w:val="22"/>
        </w:rPr>
        <w:t xml:space="preserve"> </w:t>
      </w:r>
      <w:r w:rsidRPr="00FA61D3">
        <w:rPr>
          <w:rFonts w:ascii="Arial" w:eastAsia="Arial" w:hAnsi="Arial" w:cs="Arial"/>
          <w:sz w:val="22"/>
          <w:szCs w:val="22"/>
        </w:rPr>
        <w:t>te</w:t>
      </w:r>
      <w:r w:rsidRPr="00FA61D3">
        <w:rPr>
          <w:rFonts w:ascii="Arial" w:eastAsia="Arial" w:hAnsi="Arial" w:cs="Arial"/>
          <w:spacing w:val="5"/>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atu</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22"/>
          <w:sz w:val="22"/>
          <w:szCs w:val="22"/>
        </w:rPr>
        <w:t xml:space="preserve"> </w:t>
      </w:r>
      <w:r w:rsidRPr="00FA61D3">
        <w:rPr>
          <w:rFonts w:ascii="Arial" w:eastAsia="Arial" w:hAnsi="Arial" w:cs="Arial"/>
          <w:spacing w:val="-1"/>
          <w:sz w:val="22"/>
          <w:szCs w:val="22"/>
        </w:rPr>
        <w:t>i</w:t>
      </w:r>
      <w:r w:rsidRPr="00FA61D3">
        <w:rPr>
          <w:rFonts w:ascii="Arial" w:eastAsia="Arial" w:hAnsi="Arial" w:cs="Arial"/>
          <w:spacing w:val="2"/>
          <w:sz w:val="22"/>
          <w:szCs w:val="22"/>
        </w:rPr>
        <w:t>d</w:t>
      </w:r>
      <w:r w:rsidRPr="00FA61D3">
        <w:rPr>
          <w:rFonts w:ascii="Arial" w:eastAsia="Arial" w:hAnsi="Arial" w:cs="Arial"/>
          <w:sz w:val="22"/>
          <w:szCs w:val="22"/>
        </w:rPr>
        <w:t>en</w:t>
      </w:r>
      <w:r w:rsidRPr="00FA61D3">
        <w:rPr>
          <w:rFonts w:ascii="Arial" w:eastAsia="Arial" w:hAnsi="Arial" w:cs="Arial"/>
          <w:spacing w:val="2"/>
          <w:sz w:val="22"/>
          <w:szCs w:val="22"/>
        </w:rPr>
        <w:t>t</w:t>
      </w:r>
      <w:r w:rsidRPr="00FA61D3">
        <w:rPr>
          <w:rFonts w:ascii="Arial" w:eastAsia="Arial" w:hAnsi="Arial" w:cs="Arial"/>
          <w:spacing w:val="-1"/>
          <w:sz w:val="22"/>
          <w:szCs w:val="22"/>
        </w:rPr>
        <w:t>i</w:t>
      </w:r>
      <w:r w:rsidRPr="00FA61D3">
        <w:rPr>
          <w:rFonts w:ascii="Arial" w:eastAsia="Arial" w:hAnsi="Arial" w:cs="Arial"/>
          <w:spacing w:val="2"/>
          <w:sz w:val="22"/>
          <w:szCs w:val="22"/>
        </w:rPr>
        <w:t>f</w:t>
      </w:r>
      <w:r w:rsidRPr="00FA61D3">
        <w:rPr>
          <w:rFonts w:ascii="Arial" w:eastAsia="Arial" w:hAnsi="Arial" w:cs="Arial"/>
          <w:spacing w:val="-1"/>
          <w:sz w:val="22"/>
          <w:szCs w:val="22"/>
        </w:rPr>
        <w:t>i</w:t>
      </w:r>
      <w:r w:rsidRPr="00FA61D3">
        <w:rPr>
          <w:rFonts w:ascii="Arial" w:eastAsia="Arial" w:hAnsi="Arial" w:cs="Arial"/>
          <w:sz w:val="22"/>
          <w:szCs w:val="22"/>
        </w:rPr>
        <w:t>ed</w:t>
      </w:r>
      <w:r w:rsidRPr="00FA61D3">
        <w:rPr>
          <w:rFonts w:ascii="Arial" w:eastAsia="Arial" w:hAnsi="Arial" w:cs="Arial"/>
          <w:spacing w:val="25"/>
          <w:sz w:val="22"/>
          <w:szCs w:val="22"/>
        </w:rPr>
        <w:t xml:space="preserve"> </w:t>
      </w:r>
      <w:r w:rsidRPr="00FA61D3">
        <w:rPr>
          <w:rFonts w:ascii="Arial" w:eastAsia="Arial" w:hAnsi="Arial" w:cs="Arial"/>
          <w:spacing w:val="2"/>
          <w:sz w:val="22"/>
          <w:szCs w:val="22"/>
        </w:rPr>
        <w:t>d</w:t>
      </w:r>
      <w:r w:rsidRPr="00FA61D3">
        <w:rPr>
          <w:rFonts w:ascii="Arial" w:eastAsia="Arial" w:hAnsi="Arial" w:cs="Arial"/>
          <w:sz w:val="22"/>
          <w:szCs w:val="22"/>
        </w:rPr>
        <w:t>u</w:t>
      </w:r>
      <w:r w:rsidRPr="00FA61D3">
        <w:rPr>
          <w:rFonts w:ascii="Arial" w:eastAsia="Arial" w:hAnsi="Arial" w:cs="Arial"/>
          <w:spacing w:val="1"/>
          <w:sz w:val="22"/>
          <w:szCs w:val="22"/>
        </w:rPr>
        <w:t>r</w:t>
      </w:r>
      <w:r w:rsidRPr="00FA61D3">
        <w:rPr>
          <w:rFonts w:ascii="Arial" w:eastAsia="Arial" w:hAnsi="Arial" w:cs="Arial"/>
          <w:spacing w:val="-1"/>
          <w:sz w:val="22"/>
          <w:szCs w:val="22"/>
        </w:rPr>
        <w:t>i</w:t>
      </w:r>
      <w:r w:rsidRPr="00FA61D3">
        <w:rPr>
          <w:rFonts w:ascii="Arial" w:eastAsia="Arial" w:hAnsi="Arial" w:cs="Arial"/>
          <w:sz w:val="22"/>
          <w:szCs w:val="22"/>
        </w:rPr>
        <w:t>ng</w:t>
      </w:r>
      <w:r w:rsidRPr="00FA61D3">
        <w:rPr>
          <w:rFonts w:ascii="Arial" w:eastAsia="Arial" w:hAnsi="Arial" w:cs="Arial"/>
          <w:spacing w:val="27"/>
          <w:sz w:val="22"/>
          <w:szCs w:val="22"/>
        </w:rPr>
        <w:t xml:space="preserve"> </w:t>
      </w:r>
      <w:r w:rsidRPr="00FA61D3">
        <w:rPr>
          <w:rFonts w:ascii="Arial" w:eastAsia="Arial" w:hAnsi="Arial" w:cs="Arial"/>
          <w:sz w:val="22"/>
          <w:szCs w:val="22"/>
        </w:rPr>
        <w:t>t</w:t>
      </w:r>
      <w:r w:rsidRPr="00FA61D3">
        <w:rPr>
          <w:rFonts w:ascii="Arial" w:eastAsia="Arial" w:hAnsi="Arial" w:cs="Arial"/>
          <w:spacing w:val="2"/>
          <w:sz w:val="22"/>
          <w:szCs w:val="22"/>
        </w:rPr>
        <w:t>h</w:t>
      </w:r>
      <w:r w:rsidRPr="00FA61D3">
        <w:rPr>
          <w:rFonts w:ascii="Arial" w:eastAsia="Arial" w:hAnsi="Arial" w:cs="Arial"/>
          <w:sz w:val="22"/>
          <w:szCs w:val="22"/>
        </w:rPr>
        <w:t>e</w:t>
      </w:r>
      <w:r w:rsidRPr="00FA61D3">
        <w:rPr>
          <w:rFonts w:ascii="Arial" w:eastAsia="Arial" w:hAnsi="Arial" w:cs="Arial"/>
          <w:spacing w:val="28"/>
          <w:sz w:val="22"/>
          <w:szCs w:val="22"/>
        </w:rPr>
        <w:t xml:space="preserve"> </w:t>
      </w:r>
      <w:r w:rsidRPr="00FA61D3">
        <w:rPr>
          <w:rFonts w:ascii="Arial" w:eastAsia="Arial" w:hAnsi="Arial" w:cs="Arial"/>
          <w:spacing w:val="4"/>
          <w:sz w:val="22"/>
          <w:szCs w:val="22"/>
        </w:rPr>
        <w:t>m</w:t>
      </w:r>
      <w:r w:rsidRPr="00FA61D3">
        <w:rPr>
          <w:rFonts w:ascii="Arial" w:eastAsia="Arial" w:hAnsi="Arial" w:cs="Arial"/>
          <w:sz w:val="22"/>
          <w:szCs w:val="22"/>
        </w:rPr>
        <w:t>o</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26"/>
          <w:sz w:val="22"/>
          <w:szCs w:val="22"/>
        </w:rPr>
        <w:t xml:space="preserve"> </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ent</w:t>
      </w:r>
      <w:r w:rsidRPr="00FA61D3">
        <w:rPr>
          <w:rFonts w:ascii="Arial" w:eastAsia="Arial" w:hAnsi="Arial" w:cs="Arial"/>
          <w:spacing w:val="25"/>
          <w:sz w:val="22"/>
          <w:szCs w:val="22"/>
        </w:rPr>
        <w:t xml:space="preserve"> </w:t>
      </w:r>
      <w:r w:rsidRPr="00FA61D3">
        <w:rPr>
          <w:rFonts w:ascii="Arial" w:eastAsia="Arial" w:hAnsi="Arial" w:cs="Arial"/>
          <w:sz w:val="22"/>
          <w:szCs w:val="22"/>
        </w:rPr>
        <w:t>a</w:t>
      </w:r>
      <w:r w:rsidRPr="00FA61D3">
        <w:rPr>
          <w:rFonts w:ascii="Arial" w:eastAsia="Arial" w:hAnsi="Arial" w:cs="Arial"/>
          <w:spacing w:val="1"/>
          <w:sz w:val="22"/>
          <w:szCs w:val="22"/>
        </w:rPr>
        <w:t>c</w:t>
      </w:r>
      <w:r w:rsidRPr="00FA61D3">
        <w:rPr>
          <w:rFonts w:ascii="Arial" w:eastAsia="Arial" w:hAnsi="Arial" w:cs="Arial"/>
          <w:spacing w:val="4"/>
          <w:sz w:val="22"/>
          <w:szCs w:val="22"/>
        </w:rPr>
        <w:t>c</w:t>
      </w:r>
      <w:r w:rsidRPr="00FA61D3">
        <w:rPr>
          <w:rFonts w:ascii="Arial" w:eastAsia="Arial" w:hAnsi="Arial" w:cs="Arial"/>
          <w:sz w:val="22"/>
          <w:szCs w:val="22"/>
        </w:rPr>
        <w:t>ept</w:t>
      </w:r>
      <w:r w:rsidRPr="00FA61D3">
        <w:rPr>
          <w:rFonts w:ascii="Arial" w:eastAsia="Arial" w:hAnsi="Arial" w:cs="Arial"/>
          <w:spacing w:val="2"/>
          <w:sz w:val="22"/>
          <w:szCs w:val="22"/>
        </w:rPr>
        <w:t>a</w:t>
      </w:r>
      <w:r w:rsidRPr="00FA61D3">
        <w:rPr>
          <w:rFonts w:ascii="Arial" w:eastAsia="Arial" w:hAnsi="Arial" w:cs="Arial"/>
          <w:sz w:val="22"/>
          <w:szCs w:val="22"/>
        </w:rPr>
        <w:t>b</w:t>
      </w:r>
      <w:r w:rsidRPr="00FA61D3">
        <w:rPr>
          <w:rFonts w:ascii="Arial" w:eastAsia="Arial" w:hAnsi="Arial" w:cs="Arial"/>
          <w:spacing w:val="-1"/>
          <w:sz w:val="22"/>
          <w:szCs w:val="22"/>
        </w:rPr>
        <w:t>l</w:t>
      </w:r>
      <w:r w:rsidRPr="00FA61D3">
        <w:rPr>
          <w:rFonts w:ascii="Arial" w:eastAsia="Arial" w:hAnsi="Arial" w:cs="Arial"/>
          <w:sz w:val="22"/>
          <w:szCs w:val="22"/>
        </w:rPr>
        <w:t>e</w:t>
      </w:r>
      <w:r w:rsidRPr="00FA61D3">
        <w:rPr>
          <w:rFonts w:ascii="Arial" w:eastAsia="Arial" w:hAnsi="Arial" w:cs="Arial"/>
          <w:spacing w:val="23"/>
          <w:sz w:val="22"/>
          <w:szCs w:val="22"/>
        </w:rPr>
        <w:t xml:space="preserve"> </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4"/>
          <w:sz w:val="22"/>
          <w:szCs w:val="22"/>
        </w:rPr>
        <w:t>m</w:t>
      </w:r>
      <w:r w:rsidRPr="00FA61D3">
        <w:rPr>
          <w:rFonts w:ascii="Arial" w:eastAsia="Arial" w:hAnsi="Arial" w:cs="Arial"/>
          <w:sz w:val="22"/>
          <w:szCs w:val="22"/>
        </w:rPr>
        <w:t>p</w:t>
      </w:r>
      <w:r w:rsidRPr="00FA61D3">
        <w:rPr>
          <w:rFonts w:ascii="Arial" w:eastAsia="Arial" w:hAnsi="Arial" w:cs="Arial"/>
          <w:spacing w:val="-1"/>
          <w:sz w:val="22"/>
          <w:szCs w:val="22"/>
        </w:rPr>
        <w:t>li</w:t>
      </w:r>
      <w:r w:rsidRPr="00FA61D3">
        <w:rPr>
          <w:rFonts w:ascii="Arial" w:eastAsia="Arial" w:hAnsi="Arial" w:cs="Arial"/>
          <w:sz w:val="22"/>
          <w:szCs w:val="22"/>
        </w:rPr>
        <w:t>an</w:t>
      </w:r>
      <w:r w:rsidRPr="00FA61D3">
        <w:rPr>
          <w:rFonts w:ascii="Arial" w:eastAsia="Arial" w:hAnsi="Arial" w:cs="Arial"/>
          <w:spacing w:val="1"/>
          <w:sz w:val="22"/>
          <w:szCs w:val="22"/>
        </w:rPr>
        <w:t>c</w:t>
      </w:r>
      <w:r w:rsidRPr="00FA61D3">
        <w:rPr>
          <w:rFonts w:ascii="Arial" w:eastAsia="Arial" w:hAnsi="Arial" w:cs="Arial"/>
          <w:sz w:val="22"/>
          <w:szCs w:val="22"/>
        </w:rPr>
        <w:t>e</w:t>
      </w:r>
      <w:r w:rsidRPr="00FA61D3">
        <w:rPr>
          <w:rFonts w:ascii="Arial" w:eastAsia="Arial" w:hAnsi="Arial" w:cs="Arial"/>
          <w:spacing w:val="22"/>
          <w:sz w:val="22"/>
          <w:szCs w:val="22"/>
        </w:rPr>
        <w:t xml:space="preserve"> </w:t>
      </w:r>
      <w:r w:rsidRPr="00FA61D3">
        <w:rPr>
          <w:rFonts w:ascii="Arial" w:eastAsia="Arial" w:hAnsi="Arial" w:cs="Arial"/>
          <w:sz w:val="22"/>
          <w:szCs w:val="22"/>
        </w:rPr>
        <w:t>te</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hAnsi="Arial" w:cs="Arial"/>
          <w:sz w:val="22"/>
          <w:szCs w:val="22"/>
        </w:rPr>
        <w:t xml:space="preserve">).  </w:t>
      </w:r>
    </w:p>
    <w:p w14:paraId="2F166B84" w14:textId="77777777" w:rsidR="00DC7694" w:rsidRDefault="00F13E11" w:rsidP="00057963">
      <w:pPr>
        <w:pStyle w:val="Header"/>
        <w:tabs>
          <w:tab w:val="clear" w:pos="4320"/>
          <w:tab w:val="clear" w:pos="8640"/>
        </w:tabs>
        <w:ind w:left="360"/>
        <w:jc w:val="both"/>
        <w:rPr>
          <w:rFonts w:ascii="Arial" w:hAnsi="Arial" w:cs="Arial"/>
          <w:sz w:val="22"/>
          <w:szCs w:val="22"/>
        </w:rPr>
      </w:pPr>
      <w:r w:rsidRPr="00FA61D3">
        <w:rPr>
          <w:rFonts w:ascii="Arial" w:hAnsi="Arial" w:cs="Arial"/>
          <w:b/>
          <w:sz w:val="22"/>
          <w:szCs w:val="22"/>
        </w:rPr>
        <w:t>(40 CFR 64.6(c)(2))</w:t>
      </w:r>
      <w:r w:rsidRPr="00FA61D3">
        <w:rPr>
          <w:rFonts w:ascii="Arial" w:hAnsi="Arial" w:cs="Arial"/>
          <w:sz w:val="22"/>
          <w:szCs w:val="22"/>
        </w:rPr>
        <w:t>” to reflect the most recent CAM ROP template language.</w:t>
      </w:r>
    </w:p>
    <w:p w14:paraId="0A276A3E" w14:textId="77777777" w:rsidR="00903A24" w:rsidRDefault="00903A24" w:rsidP="0082657C">
      <w:pPr>
        <w:pStyle w:val="ListParagraph"/>
        <w:ind w:left="0"/>
        <w:rPr>
          <w:rFonts w:ascii="Arial" w:hAnsi="Arial" w:cs="Arial"/>
          <w:sz w:val="22"/>
          <w:szCs w:val="22"/>
        </w:rPr>
      </w:pPr>
    </w:p>
    <w:p w14:paraId="25238459" w14:textId="77777777" w:rsidR="00DC7694" w:rsidRDefault="00566697"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EUDRYERRC, SC VI.6 was added to state,”</w:t>
      </w:r>
      <w:r w:rsidRPr="00FA61D3">
        <w:rPr>
          <w:rFonts w:ascii="Arial" w:hAnsi="Arial" w:cs="Arial"/>
          <w:sz w:val="22"/>
          <w:szCs w:val="22"/>
        </w:rPr>
        <w:t xml:space="preserve">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FA61D3">
        <w:rPr>
          <w:rFonts w:ascii="Arial" w:eastAsia="Arial" w:hAnsi="Arial" w:cs="Arial"/>
          <w:spacing w:val="3"/>
          <w:sz w:val="22"/>
          <w:szCs w:val="22"/>
        </w:rPr>
        <w:t>T</w:t>
      </w:r>
      <w:r w:rsidRPr="00FA61D3">
        <w:rPr>
          <w:rFonts w:ascii="Arial" w:eastAsia="Arial" w:hAnsi="Arial" w:cs="Arial"/>
          <w:sz w:val="22"/>
          <w:szCs w:val="22"/>
        </w:rPr>
        <w:t>he</w:t>
      </w:r>
      <w:r w:rsidRPr="00FA61D3">
        <w:rPr>
          <w:rFonts w:ascii="Arial" w:eastAsia="Arial" w:hAnsi="Arial" w:cs="Arial"/>
          <w:spacing w:val="48"/>
          <w:sz w:val="22"/>
          <w:szCs w:val="22"/>
        </w:rPr>
        <w:t xml:space="preserve"> </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pacing w:val="5"/>
          <w:sz w:val="22"/>
          <w:szCs w:val="22"/>
        </w:rPr>
        <w:t>m</w:t>
      </w:r>
      <w:r w:rsidRPr="00FA61D3">
        <w:rPr>
          <w:rFonts w:ascii="Arial" w:eastAsia="Arial" w:hAnsi="Arial" w:cs="Arial"/>
          <w:spacing w:val="-1"/>
          <w:sz w:val="22"/>
          <w:szCs w:val="22"/>
        </w:rPr>
        <w:t>i</w:t>
      </w:r>
      <w:r w:rsidRPr="00FA61D3">
        <w:rPr>
          <w:rFonts w:ascii="Arial" w:eastAsia="Arial" w:hAnsi="Arial" w:cs="Arial"/>
          <w:sz w:val="22"/>
          <w:szCs w:val="22"/>
        </w:rPr>
        <w:t>ttee</w:t>
      </w:r>
      <w:r w:rsidRPr="00FA61D3">
        <w:rPr>
          <w:rFonts w:ascii="Arial" w:eastAsia="Arial" w:hAnsi="Arial" w:cs="Arial"/>
          <w:spacing w:val="43"/>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h</w:t>
      </w:r>
      <w:r w:rsidRPr="00FA61D3">
        <w:rPr>
          <w:rFonts w:ascii="Arial" w:eastAsia="Arial" w:hAnsi="Arial" w:cs="Arial"/>
          <w:spacing w:val="2"/>
          <w:sz w:val="22"/>
          <w:szCs w:val="22"/>
        </w:rPr>
        <w:t>a</w:t>
      </w:r>
      <w:r w:rsidRPr="00FA61D3">
        <w:rPr>
          <w:rFonts w:ascii="Arial" w:eastAsia="Arial" w:hAnsi="Arial" w:cs="Arial"/>
          <w:spacing w:val="-1"/>
          <w:sz w:val="22"/>
          <w:szCs w:val="22"/>
        </w:rPr>
        <w:t>l</w:t>
      </w:r>
      <w:r w:rsidRPr="00FA61D3">
        <w:rPr>
          <w:rFonts w:ascii="Arial" w:eastAsia="Arial" w:hAnsi="Arial" w:cs="Arial"/>
          <w:sz w:val="22"/>
          <w:szCs w:val="22"/>
        </w:rPr>
        <w:t>l</w:t>
      </w:r>
      <w:r w:rsidRPr="00FA61D3">
        <w:rPr>
          <w:rFonts w:ascii="Arial" w:eastAsia="Arial" w:hAnsi="Arial" w:cs="Arial"/>
          <w:spacing w:val="49"/>
          <w:sz w:val="22"/>
          <w:szCs w:val="22"/>
        </w:rPr>
        <w:t xml:space="preserve"> </w:t>
      </w:r>
      <w:r w:rsidRPr="00FA61D3">
        <w:rPr>
          <w:rFonts w:ascii="Arial" w:eastAsia="Arial" w:hAnsi="Arial" w:cs="Arial"/>
          <w:spacing w:val="4"/>
          <w:sz w:val="22"/>
          <w:szCs w:val="22"/>
        </w:rPr>
        <w:t>m</w:t>
      </w:r>
      <w:r w:rsidRPr="00FA61D3">
        <w:rPr>
          <w:rFonts w:ascii="Arial" w:eastAsia="Arial" w:hAnsi="Arial" w:cs="Arial"/>
          <w:sz w:val="22"/>
          <w:szCs w:val="22"/>
        </w:rPr>
        <w:t>a</w:t>
      </w:r>
      <w:r w:rsidRPr="00FA61D3">
        <w:rPr>
          <w:rFonts w:ascii="Arial" w:eastAsia="Arial" w:hAnsi="Arial" w:cs="Arial"/>
          <w:spacing w:val="-1"/>
          <w:sz w:val="22"/>
          <w:szCs w:val="22"/>
        </w:rPr>
        <w:t>i</w:t>
      </w:r>
      <w:r w:rsidRPr="00FA61D3">
        <w:rPr>
          <w:rFonts w:ascii="Arial" w:eastAsia="Arial" w:hAnsi="Arial" w:cs="Arial"/>
          <w:sz w:val="22"/>
          <w:szCs w:val="22"/>
        </w:rPr>
        <w:t>n</w:t>
      </w:r>
      <w:r w:rsidRPr="00FA61D3">
        <w:rPr>
          <w:rFonts w:ascii="Arial" w:eastAsia="Arial" w:hAnsi="Arial" w:cs="Arial"/>
          <w:spacing w:val="2"/>
          <w:sz w:val="22"/>
          <w:szCs w:val="22"/>
        </w:rPr>
        <w:t>t</w:t>
      </w:r>
      <w:r w:rsidRPr="00FA61D3">
        <w:rPr>
          <w:rFonts w:ascii="Arial" w:eastAsia="Arial" w:hAnsi="Arial" w:cs="Arial"/>
          <w:sz w:val="22"/>
          <w:szCs w:val="22"/>
        </w:rPr>
        <w:t>a</w:t>
      </w:r>
      <w:r w:rsidRPr="00FA61D3">
        <w:rPr>
          <w:rFonts w:ascii="Arial" w:eastAsia="Arial" w:hAnsi="Arial" w:cs="Arial"/>
          <w:spacing w:val="-1"/>
          <w:sz w:val="22"/>
          <w:szCs w:val="22"/>
        </w:rPr>
        <w:t>i</w:t>
      </w:r>
      <w:r w:rsidRPr="00FA61D3">
        <w:rPr>
          <w:rFonts w:ascii="Arial" w:eastAsia="Arial" w:hAnsi="Arial" w:cs="Arial"/>
          <w:sz w:val="22"/>
          <w:szCs w:val="22"/>
        </w:rPr>
        <w:t>n</w:t>
      </w:r>
      <w:r w:rsidRPr="00FA61D3">
        <w:rPr>
          <w:rFonts w:ascii="Arial" w:eastAsia="Arial" w:hAnsi="Arial" w:cs="Arial"/>
          <w:spacing w:val="47"/>
          <w:sz w:val="22"/>
          <w:szCs w:val="22"/>
        </w:rPr>
        <w:t xml:space="preserve"> </w:t>
      </w:r>
      <w:r w:rsidRPr="00FA61D3">
        <w:rPr>
          <w:rFonts w:ascii="Arial" w:eastAsia="Arial" w:hAnsi="Arial" w:cs="Arial"/>
          <w:sz w:val="22"/>
          <w:szCs w:val="22"/>
        </w:rPr>
        <w:t>a</w:t>
      </w:r>
      <w:r w:rsidRPr="00FA61D3">
        <w:rPr>
          <w:rFonts w:ascii="Arial" w:eastAsia="Arial" w:hAnsi="Arial" w:cs="Arial"/>
          <w:spacing w:val="50"/>
          <w:sz w:val="22"/>
          <w:szCs w:val="22"/>
        </w:rPr>
        <w:t xml:space="preserve"> </w:t>
      </w:r>
      <w:r w:rsidRPr="00FA61D3">
        <w:rPr>
          <w:rFonts w:ascii="Arial" w:eastAsia="Arial" w:hAnsi="Arial" w:cs="Arial"/>
          <w:spacing w:val="4"/>
          <w:sz w:val="22"/>
          <w:szCs w:val="22"/>
        </w:rPr>
        <w:t>s</w:t>
      </w:r>
      <w:r w:rsidRPr="00FA61D3">
        <w:rPr>
          <w:rFonts w:ascii="Arial" w:eastAsia="Arial" w:hAnsi="Arial" w:cs="Arial"/>
          <w:sz w:val="22"/>
          <w:szCs w:val="22"/>
        </w:rPr>
        <w:t>u</w:t>
      </w:r>
      <w:r w:rsidRPr="00FA61D3">
        <w:rPr>
          <w:rFonts w:ascii="Arial" w:eastAsia="Arial" w:hAnsi="Arial" w:cs="Arial"/>
          <w:spacing w:val="2"/>
          <w:sz w:val="22"/>
          <w:szCs w:val="22"/>
        </w:rPr>
        <w:t>m</w:t>
      </w:r>
      <w:r w:rsidRPr="00FA61D3">
        <w:rPr>
          <w:rFonts w:ascii="Arial" w:eastAsia="Arial" w:hAnsi="Arial" w:cs="Arial"/>
          <w:spacing w:val="5"/>
          <w:sz w:val="22"/>
          <w:szCs w:val="22"/>
        </w:rPr>
        <w:t>m</w:t>
      </w:r>
      <w:r w:rsidRPr="00FA61D3">
        <w:rPr>
          <w:rFonts w:ascii="Arial" w:eastAsia="Arial" w:hAnsi="Arial" w:cs="Arial"/>
          <w:spacing w:val="-3"/>
          <w:sz w:val="22"/>
          <w:szCs w:val="22"/>
        </w:rPr>
        <w:t>a</w:t>
      </w:r>
      <w:r w:rsidRPr="00FA61D3">
        <w:rPr>
          <w:rFonts w:ascii="Arial" w:eastAsia="Arial" w:hAnsi="Arial" w:cs="Arial"/>
          <w:spacing w:val="3"/>
          <w:sz w:val="22"/>
          <w:szCs w:val="22"/>
        </w:rPr>
        <w:t>r</w:t>
      </w:r>
      <w:r w:rsidRPr="00FA61D3">
        <w:rPr>
          <w:rFonts w:ascii="Arial" w:eastAsia="Arial" w:hAnsi="Arial" w:cs="Arial"/>
          <w:sz w:val="22"/>
          <w:szCs w:val="22"/>
        </w:rPr>
        <w:t>y</w:t>
      </w:r>
      <w:r w:rsidRPr="00FA61D3">
        <w:rPr>
          <w:rFonts w:ascii="Arial" w:eastAsia="Arial" w:hAnsi="Arial" w:cs="Arial"/>
          <w:spacing w:val="40"/>
          <w:sz w:val="22"/>
          <w:szCs w:val="22"/>
        </w:rPr>
        <w:t xml:space="preserve"> </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1"/>
          <w:sz w:val="22"/>
          <w:szCs w:val="22"/>
        </w:rPr>
        <w:t>r</w:t>
      </w:r>
      <w:r w:rsidRPr="00FA61D3">
        <w:rPr>
          <w:rFonts w:ascii="Arial" w:eastAsia="Arial" w:hAnsi="Arial" w:cs="Arial"/>
          <w:sz w:val="22"/>
          <w:szCs w:val="22"/>
        </w:rPr>
        <w:t>d</w:t>
      </w:r>
      <w:r w:rsidRPr="00FA61D3">
        <w:rPr>
          <w:rFonts w:ascii="Arial" w:eastAsia="Arial" w:hAnsi="Arial" w:cs="Arial"/>
          <w:spacing w:val="49"/>
          <w:sz w:val="22"/>
          <w:szCs w:val="22"/>
        </w:rPr>
        <w:t xml:space="preserve"> </w:t>
      </w:r>
      <w:r w:rsidRPr="00FA61D3">
        <w:rPr>
          <w:rFonts w:ascii="Arial" w:eastAsia="Arial" w:hAnsi="Arial" w:cs="Arial"/>
          <w:sz w:val="22"/>
          <w:szCs w:val="22"/>
        </w:rPr>
        <w:t>of</w:t>
      </w:r>
      <w:r w:rsidRPr="00FA61D3">
        <w:rPr>
          <w:rFonts w:ascii="Arial" w:eastAsia="Arial" w:hAnsi="Arial" w:cs="Arial"/>
          <w:spacing w:val="53"/>
          <w:sz w:val="22"/>
          <w:szCs w:val="22"/>
        </w:rPr>
        <w:t xml:space="preserve"> </w:t>
      </w:r>
      <w:r w:rsidRPr="00FA61D3">
        <w:rPr>
          <w:rFonts w:ascii="Arial" w:eastAsia="Arial" w:hAnsi="Arial" w:cs="Arial"/>
          <w:sz w:val="22"/>
          <w:szCs w:val="22"/>
        </w:rPr>
        <w:t>R</w:t>
      </w:r>
      <w:r w:rsidRPr="00FA61D3">
        <w:rPr>
          <w:rFonts w:ascii="Arial" w:eastAsia="Arial" w:hAnsi="Arial" w:cs="Arial"/>
          <w:spacing w:val="3"/>
          <w:sz w:val="22"/>
          <w:szCs w:val="22"/>
        </w:rPr>
        <w:t>T</w:t>
      </w:r>
      <w:r w:rsidRPr="00FA61D3">
        <w:rPr>
          <w:rFonts w:ascii="Arial" w:eastAsia="Arial" w:hAnsi="Arial" w:cs="Arial"/>
          <w:sz w:val="22"/>
          <w:szCs w:val="22"/>
        </w:rPr>
        <w:t>O</w:t>
      </w:r>
      <w:r w:rsidRPr="00FA61D3">
        <w:rPr>
          <w:rFonts w:ascii="Arial" w:eastAsia="Arial" w:hAnsi="Arial" w:cs="Arial"/>
          <w:spacing w:val="49"/>
          <w:sz w:val="22"/>
          <w:szCs w:val="22"/>
        </w:rPr>
        <w:t xml:space="preserve"> </w:t>
      </w:r>
      <w:r w:rsidRPr="00FA61D3">
        <w:rPr>
          <w:rFonts w:ascii="Arial" w:eastAsia="Arial" w:hAnsi="Arial" w:cs="Arial"/>
          <w:sz w:val="22"/>
          <w:szCs w:val="22"/>
        </w:rPr>
        <w:t>te</w:t>
      </w:r>
      <w:r w:rsidRPr="00FA61D3">
        <w:rPr>
          <w:rFonts w:ascii="Arial" w:eastAsia="Arial" w:hAnsi="Arial" w:cs="Arial"/>
          <w:spacing w:val="4"/>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atu</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42"/>
          <w:sz w:val="22"/>
          <w:szCs w:val="22"/>
        </w:rPr>
        <w:t xml:space="preserve"> </w:t>
      </w:r>
      <w:r w:rsidRPr="00FA61D3">
        <w:rPr>
          <w:rFonts w:ascii="Arial" w:eastAsia="Arial" w:hAnsi="Arial" w:cs="Arial"/>
          <w:spacing w:val="4"/>
          <w:sz w:val="22"/>
          <w:szCs w:val="22"/>
        </w:rPr>
        <w:t>m</w:t>
      </w:r>
      <w:r w:rsidRPr="00FA61D3">
        <w:rPr>
          <w:rFonts w:ascii="Arial" w:eastAsia="Arial" w:hAnsi="Arial" w:cs="Arial"/>
          <w:sz w:val="22"/>
          <w:szCs w:val="22"/>
        </w:rPr>
        <w:t>on</w:t>
      </w:r>
      <w:r w:rsidRPr="00FA61D3">
        <w:rPr>
          <w:rFonts w:ascii="Arial" w:eastAsia="Arial" w:hAnsi="Arial" w:cs="Arial"/>
          <w:spacing w:val="-1"/>
          <w:sz w:val="22"/>
          <w:szCs w:val="22"/>
        </w:rPr>
        <w:t>i</w:t>
      </w:r>
      <w:r w:rsidRPr="00FA61D3">
        <w:rPr>
          <w:rFonts w:ascii="Arial" w:eastAsia="Arial" w:hAnsi="Arial" w:cs="Arial"/>
          <w:sz w:val="22"/>
          <w:szCs w:val="22"/>
        </w:rPr>
        <w:t>t</w:t>
      </w:r>
      <w:r w:rsidRPr="00FA61D3">
        <w:rPr>
          <w:rFonts w:ascii="Arial" w:eastAsia="Arial" w:hAnsi="Arial" w:cs="Arial"/>
          <w:spacing w:val="2"/>
          <w:sz w:val="22"/>
          <w:szCs w:val="22"/>
        </w:rPr>
        <w:t>o</w:t>
      </w:r>
      <w:r w:rsidRPr="00FA61D3">
        <w:rPr>
          <w:rFonts w:ascii="Arial" w:eastAsia="Arial" w:hAnsi="Arial" w:cs="Arial"/>
          <w:spacing w:val="1"/>
          <w:sz w:val="22"/>
          <w:szCs w:val="22"/>
        </w:rPr>
        <w:t>r</w:t>
      </w:r>
      <w:r w:rsidRPr="00FA61D3">
        <w:rPr>
          <w:rFonts w:ascii="Arial" w:eastAsia="Arial" w:hAnsi="Arial" w:cs="Arial"/>
          <w:spacing w:val="-1"/>
          <w:sz w:val="22"/>
          <w:szCs w:val="22"/>
        </w:rPr>
        <w:t>i</w:t>
      </w:r>
      <w:r w:rsidRPr="00FA61D3">
        <w:rPr>
          <w:rFonts w:ascii="Arial" w:eastAsia="Arial" w:hAnsi="Arial" w:cs="Arial"/>
          <w:sz w:val="22"/>
          <w:szCs w:val="22"/>
        </w:rPr>
        <w:t>ng</w:t>
      </w:r>
      <w:r w:rsidRPr="00FA61D3">
        <w:rPr>
          <w:rFonts w:ascii="Arial" w:eastAsia="Arial" w:hAnsi="Arial" w:cs="Arial"/>
          <w:spacing w:val="42"/>
          <w:sz w:val="22"/>
          <w:szCs w:val="22"/>
        </w:rPr>
        <w:t xml:space="preserve"> </w:t>
      </w:r>
      <w:r w:rsidRPr="00FA61D3">
        <w:rPr>
          <w:rFonts w:ascii="Arial" w:eastAsia="Arial" w:hAnsi="Arial" w:cs="Arial"/>
          <w:spacing w:val="6"/>
          <w:sz w:val="22"/>
          <w:szCs w:val="22"/>
        </w:rPr>
        <w:t>s</w:t>
      </w:r>
      <w:r w:rsidRPr="00FA61D3">
        <w:rPr>
          <w:rFonts w:ascii="Arial" w:eastAsia="Arial" w:hAnsi="Arial" w:cs="Arial"/>
          <w:spacing w:val="-6"/>
          <w:sz w:val="22"/>
          <w:szCs w:val="22"/>
        </w:rPr>
        <w:t>y</w:t>
      </w:r>
      <w:r w:rsidRPr="00FA61D3">
        <w:rPr>
          <w:rFonts w:ascii="Arial" w:eastAsia="Arial" w:hAnsi="Arial" w:cs="Arial"/>
          <w:spacing w:val="4"/>
          <w:sz w:val="22"/>
          <w:szCs w:val="22"/>
        </w:rPr>
        <w:t>s</w:t>
      </w:r>
      <w:r w:rsidRPr="00FA61D3">
        <w:rPr>
          <w:rFonts w:ascii="Arial" w:eastAsia="Arial" w:hAnsi="Arial" w:cs="Arial"/>
          <w:sz w:val="22"/>
          <w:szCs w:val="22"/>
        </w:rPr>
        <w:t>tem</w:t>
      </w:r>
      <w:r w:rsidRPr="00FA61D3">
        <w:rPr>
          <w:rFonts w:ascii="Arial" w:eastAsia="Arial" w:hAnsi="Arial" w:cs="Arial"/>
          <w:spacing w:val="50"/>
          <w:sz w:val="22"/>
          <w:szCs w:val="22"/>
        </w:rPr>
        <w:t xml:space="preserve"> </w:t>
      </w:r>
      <w:r w:rsidRPr="00FA61D3">
        <w:rPr>
          <w:rFonts w:ascii="Arial" w:eastAsia="Arial" w:hAnsi="Arial" w:cs="Arial"/>
          <w:sz w:val="22"/>
          <w:szCs w:val="22"/>
        </w:rPr>
        <w:t>d</w:t>
      </w:r>
      <w:r w:rsidRPr="00FA61D3">
        <w:rPr>
          <w:rFonts w:ascii="Arial" w:eastAsia="Arial" w:hAnsi="Arial" w:cs="Arial"/>
          <w:spacing w:val="2"/>
          <w:sz w:val="22"/>
          <w:szCs w:val="22"/>
        </w:rPr>
        <w:t>o</w:t>
      </w:r>
      <w:r w:rsidRPr="00FA61D3">
        <w:rPr>
          <w:rFonts w:ascii="Arial" w:eastAsia="Arial" w:hAnsi="Arial" w:cs="Arial"/>
          <w:spacing w:val="-2"/>
          <w:sz w:val="22"/>
          <w:szCs w:val="22"/>
        </w:rPr>
        <w:t>w</w:t>
      </w:r>
      <w:r w:rsidRPr="00FA61D3">
        <w:rPr>
          <w:rFonts w:ascii="Arial" w:eastAsia="Arial" w:hAnsi="Arial" w:cs="Arial"/>
          <w:sz w:val="22"/>
          <w:szCs w:val="22"/>
        </w:rPr>
        <w:t>n</w:t>
      </w:r>
      <w:r w:rsidRPr="00FA61D3">
        <w:rPr>
          <w:rFonts w:ascii="Arial" w:eastAsia="Arial" w:hAnsi="Arial" w:cs="Arial"/>
          <w:spacing w:val="2"/>
          <w:sz w:val="22"/>
          <w:szCs w:val="22"/>
        </w:rPr>
        <w:t>t</w:t>
      </w:r>
      <w:r w:rsidRPr="00FA61D3">
        <w:rPr>
          <w:rFonts w:ascii="Arial" w:eastAsia="Arial" w:hAnsi="Arial" w:cs="Arial"/>
          <w:spacing w:val="-1"/>
          <w:sz w:val="22"/>
          <w:szCs w:val="22"/>
        </w:rPr>
        <w:t>i</w:t>
      </w:r>
      <w:r w:rsidRPr="00FA61D3">
        <w:rPr>
          <w:rFonts w:ascii="Arial" w:eastAsia="Arial" w:hAnsi="Arial" w:cs="Arial"/>
          <w:spacing w:val="4"/>
          <w:sz w:val="22"/>
          <w:szCs w:val="22"/>
        </w:rPr>
        <w:t>m</w:t>
      </w:r>
      <w:r w:rsidRPr="00FA61D3">
        <w:rPr>
          <w:rFonts w:ascii="Arial" w:eastAsia="Arial" w:hAnsi="Arial" w:cs="Arial"/>
          <w:sz w:val="22"/>
          <w:szCs w:val="22"/>
        </w:rPr>
        <w:t xml:space="preserve">e.  </w:t>
      </w:r>
      <w:r w:rsidRPr="00FA61D3">
        <w:rPr>
          <w:rFonts w:ascii="Arial" w:eastAsia="Arial" w:hAnsi="Arial" w:cs="Arial"/>
          <w:spacing w:val="1"/>
          <w:sz w:val="22"/>
          <w:szCs w:val="22"/>
        </w:rPr>
        <w:t>T</w:t>
      </w:r>
      <w:r w:rsidRPr="00FA61D3">
        <w:rPr>
          <w:rFonts w:ascii="Arial" w:eastAsia="Arial" w:hAnsi="Arial" w:cs="Arial"/>
          <w:sz w:val="22"/>
          <w:szCs w:val="22"/>
        </w:rPr>
        <w:t>he pe</w:t>
      </w:r>
      <w:r w:rsidRPr="00FA61D3">
        <w:rPr>
          <w:rFonts w:ascii="Arial" w:eastAsia="Arial" w:hAnsi="Arial" w:cs="Arial"/>
          <w:spacing w:val="1"/>
          <w:sz w:val="22"/>
          <w:szCs w:val="22"/>
        </w:rPr>
        <w:t>r</w:t>
      </w:r>
      <w:r w:rsidRPr="00FA61D3">
        <w:rPr>
          <w:rFonts w:ascii="Arial" w:eastAsia="Arial" w:hAnsi="Arial" w:cs="Arial"/>
          <w:spacing w:val="4"/>
          <w:sz w:val="22"/>
          <w:szCs w:val="22"/>
        </w:rPr>
        <w:t>m</w:t>
      </w:r>
      <w:r w:rsidRPr="00FA61D3">
        <w:rPr>
          <w:rFonts w:ascii="Arial" w:eastAsia="Arial" w:hAnsi="Arial" w:cs="Arial"/>
          <w:spacing w:val="-1"/>
          <w:sz w:val="22"/>
          <w:szCs w:val="22"/>
        </w:rPr>
        <w:t>i</w:t>
      </w:r>
      <w:r w:rsidRPr="00FA61D3">
        <w:rPr>
          <w:rFonts w:ascii="Arial" w:eastAsia="Arial" w:hAnsi="Arial" w:cs="Arial"/>
          <w:sz w:val="22"/>
          <w:szCs w:val="22"/>
        </w:rPr>
        <w:t>ttee</w:t>
      </w:r>
      <w:r w:rsidRPr="00FA61D3">
        <w:rPr>
          <w:rFonts w:ascii="Arial" w:eastAsia="Arial" w:hAnsi="Arial" w:cs="Arial"/>
          <w:spacing w:val="-6"/>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ha</w:t>
      </w:r>
      <w:r w:rsidRPr="00FA61D3">
        <w:rPr>
          <w:rFonts w:ascii="Arial" w:eastAsia="Arial" w:hAnsi="Arial" w:cs="Arial"/>
          <w:spacing w:val="1"/>
          <w:sz w:val="22"/>
          <w:szCs w:val="22"/>
        </w:rPr>
        <w:t>l</w:t>
      </w:r>
      <w:r w:rsidRPr="00FA61D3">
        <w:rPr>
          <w:rFonts w:ascii="Arial" w:eastAsia="Arial" w:hAnsi="Arial" w:cs="Arial"/>
          <w:sz w:val="22"/>
          <w:szCs w:val="22"/>
        </w:rPr>
        <w:t>l</w:t>
      </w:r>
      <w:r w:rsidRPr="00FA61D3">
        <w:rPr>
          <w:rFonts w:ascii="Arial" w:eastAsia="Arial" w:hAnsi="Arial" w:cs="Arial"/>
          <w:spacing w:val="-3"/>
          <w:sz w:val="22"/>
          <w:szCs w:val="22"/>
        </w:rPr>
        <w:t xml:space="preserve"> </w:t>
      </w:r>
      <w:r w:rsidRPr="00FA61D3">
        <w:rPr>
          <w:rFonts w:ascii="Arial" w:eastAsia="Arial" w:hAnsi="Arial" w:cs="Arial"/>
          <w:spacing w:val="4"/>
          <w:sz w:val="22"/>
          <w:szCs w:val="22"/>
        </w:rPr>
        <w:t>k</w:t>
      </w:r>
      <w:r w:rsidRPr="00FA61D3">
        <w:rPr>
          <w:rFonts w:ascii="Arial" w:eastAsia="Arial" w:hAnsi="Arial" w:cs="Arial"/>
          <w:sz w:val="22"/>
          <w:szCs w:val="22"/>
        </w:rPr>
        <w:t>eep</w:t>
      </w:r>
      <w:r w:rsidRPr="00FA61D3">
        <w:rPr>
          <w:rFonts w:ascii="Arial" w:eastAsia="Arial" w:hAnsi="Arial" w:cs="Arial"/>
          <w:spacing w:val="-2"/>
          <w:sz w:val="22"/>
          <w:szCs w:val="22"/>
        </w:rPr>
        <w:t xml:space="preserve"> </w:t>
      </w:r>
      <w:r w:rsidRPr="00FA61D3">
        <w:rPr>
          <w:rFonts w:ascii="Arial" w:eastAsia="Arial" w:hAnsi="Arial" w:cs="Arial"/>
          <w:sz w:val="22"/>
          <w:szCs w:val="22"/>
        </w:rPr>
        <w:t>a</w:t>
      </w:r>
      <w:r w:rsidRPr="00FA61D3">
        <w:rPr>
          <w:rFonts w:ascii="Arial" w:eastAsia="Arial" w:hAnsi="Arial" w:cs="Arial"/>
          <w:spacing w:val="3"/>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u</w:t>
      </w:r>
      <w:r w:rsidRPr="00FA61D3">
        <w:rPr>
          <w:rFonts w:ascii="Arial" w:eastAsia="Arial" w:hAnsi="Arial" w:cs="Arial"/>
          <w:spacing w:val="2"/>
          <w:sz w:val="22"/>
          <w:szCs w:val="22"/>
        </w:rPr>
        <w:t>m</w:t>
      </w:r>
      <w:r w:rsidRPr="00FA61D3">
        <w:rPr>
          <w:rFonts w:ascii="Arial" w:eastAsia="Arial" w:hAnsi="Arial" w:cs="Arial"/>
          <w:spacing w:val="5"/>
          <w:sz w:val="22"/>
          <w:szCs w:val="22"/>
        </w:rPr>
        <w:t>m</w:t>
      </w:r>
      <w:r w:rsidRPr="00FA61D3">
        <w:rPr>
          <w:rFonts w:ascii="Arial" w:eastAsia="Arial" w:hAnsi="Arial" w:cs="Arial"/>
          <w:sz w:val="22"/>
          <w:szCs w:val="22"/>
        </w:rPr>
        <w:t>a</w:t>
      </w:r>
      <w:r w:rsidRPr="00FA61D3">
        <w:rPr>
          <w:rFonts w:ascii="Arial" w:eastAsia="Arial" w:hAnsi="Arial" w:cs="Arial"/>
          <w:spacing w:val="1"/>
          <w:sz w:val="22"/>
          <w:szCs w:val="22"/>
        </w:rPr>
        <w:t>r</w:t>
      </w:r>
      <w:r w:rsidRPr="00FA61D3">
        <w:rPr>
          <w:rFonts w:ascii="Arial" w:eastAsia="Arial" w:hAnsi="Arial" w:cs="Arial"/>
          <w:sz w:val="22"/>
          <w:szCs w:val="22"/>
        </w:rPr>
        <w:t>y</w:t>
      </w:r>
      <w:r w:rsidRPr="00FA61D3">
        <w:rPr>
          <w:rFonts w:ascii="Arial" w:eastAsia="Arial" w:hAnsi="Arial" w:cs="Arial"/>
          <w:spacing w:val="-12"/>
          <w:sz w:val="22"/>
          <w:szCs w:val="22"/>
        </w:rPr>
        <w:t xml:space="preserve"> </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4"/>
          <w:sz w:val="22"/>
          <w:szCs w:val="22"/>
        </w:rPr>
        <w:t>c</w:t>
      </w:r>
      <w:r w:rsidRPr="00FA61D3">
        <w:rPr>
          <w:rFonts w:ascii="Arial" w:eastAsia="Arial" w:hAnsi="Arial" w:cs="Arial"/>
          <w:sz w:val="22"/>
          <w:szCs w:val="22"/>
        </w:rPr>
        <w:t>o</w:t>
      </w:r>
      <w:r w:rsidRPr="00FA61D3">
        <w:rPr>
          <w:rFonts w:ascii="Arial" w:eastAsia="Arial" w:hAnsi="Arial" w:cs="Arial"/>
          <w:spacing w:val="1"/>
          <w:sz w:val="22"/>
          <w:szCs w:val="22"/>
        </w:rPr>
        <w:t>r</w:t>
      </w:r>
      <w:r w:rsidRPr="00FA61D3">
        <w:rPr>
          <w:rFonts w:ascii="Arial" w:eastAsia="Arial" w:hAnsi="Arial" w:cs="Arial"/>
          <w:sz w:val="22"/>
          <w:szCs w:val="22"/>
        </w:rPr>
        <w:t>d</w:t>
      </w:r>
      <w:r w:rsidRPr="00FA61D3">
        <w:rPr>
          <w:rFonts w:ascii="Arial" w:eastAsia="Arial" w:hAnsi="Arial" w:cs="Arial"/>
          <w:spacing w:val="-4"/>
          <w:sz w:val="22"/>
          <w:szCs w:val="22"/>
        </w:rPr>
        <w:t xml:space="preserve"> </w:t>
      </w:r>
      <w:r w:rsidRPr="00FA61D3">
        <w:rPr>
          <w:rFonts w:ascii="Arial" w:eastAsia="Arial" w:hAnsi="Arial" w:cs="Arial"/>
          <w:sz w:val="22"/>
          <w:szCs w:val="22"/>
        </w:rPr>
        <w:t>of</w:t>
      </w:r>
      <w:r w:rsidRPr="00FA61D3">
        <w:rPr>
          <w:rFonts w:ascii="Arial" w:eastAsia="Arial" w:hAnsi="Arial" w:cs="Arial"/>
          <w:spacing w:val="2"/>
          <w:sz w:val="22"/>
          <w:szCs w:val="22"/>
        </w:rPr>
        <w:t xml:space="preserve"> </w:t>
      </w:r>
      <w:r w:rsidRPr="00FA61D3">
        <w:rPr>
          <w:rFonts w:ascii="Arial" w:eastAsia="Arial" w:hAnsi="Arial" w:cs="Arial"/>
          <w:sz w:val="22"/>
          <w:szCs w:val="22"/>
        </w:rPr>
        <w:t>a</w:t>
      </w:r>
      <w:r w:rsidRPr="00FA61D3">
        <w:rPr>
          <w:rFonts w:ascii="Arial" w:eastAsia="Arial" w:hAnsi="Arial" w:cs="Arial"/>
          <w:spacing w:val="1"/>
          <w:sz w:val="22"/>
          <w:szCs w:val="22"/>
        </w:rPr>
        <w:t>l</w:t>
      </w:r>
      <w:r w:rsidRPr="00FA61D3">
        <w:rPr>
          <w:rFonts w:ascii="Arial" w:eastAsia="Arial" w:hAnsi="Arial" w:cs="Arial"/>
          <w:sz w:val="22"/>
          <w:szCs w:val="22"/>
        </w:rPr>
        <w:t>l</w:t>
      </w:r>
      <w:r w:rsidRPr="00FA61D3">
        <w:rPr>
          <w:rFonts w:ascii="Arial" w:eastAsia="Arial" w:hAnsi="Arial" w:cs="Arial"/>
          <w:spacing w:val="-1"/>
          <w:sz w:val="22"/>
          <w:szCs w:val="22"/>
        </w:rPr>
        <w:t xml:space="preserve"> </w:t>
      </w:r>
      <w:r w:rsidRPr="00FA61D3">
        <w:rPr>
          <w:rFonts w:ascii="Arial" w:eastAsia="Arial" w:hAnsi="Arial" w:cs="Arial"/>
          <w:spacing w:val="2"/>
          <w:sz w:val="22"/>
          <w:szCs w:val="22"/>
        </w:rPr>
        <w:t>h</w:t>
      </w:r>
      <w:r w:rsidRPr="00FA61D3">
        <w:rPr>
          <w:rFonts w:ascii="Arial" w:eastAsia="Arial" w:hAnsi="Arial" w:cs="Arial"/>
          <w:sz w:val="22"/>
          <w:szCs w:val="22"/>
        </w:rPr>
        <w:t>ou</w:t>
      </w:r>
      <w:r w:rsidRPr="00FA61D3">
        <w:rPr>
          <w:rFonts w:ascii="Arial" w:eastAsia="Arial" w:hAnsi="Arial" w:cs="Arial"/>
          <w:spacing w:val="1"/>
          <w:sz w:val="22"/>
          <w:szCs w:val="22"/>
        </w:rPr>
        <w:t>r</w:t>
      </w:r>
      <w:r w:rsidRPr="00FA61D3">
        <w:rPr>
          <w:rFonts w:ascii="Arial" w:eastAsia="Arial" w:hAnsi="Arial" w:cs="Arial"/>
          <w:spacing w:val="4"/>
          <w:sz w:val="22"/>
          <w:szCs w:val="22"/>
        </w:rPr>
        <w:t>l</w:t>
      </w:r>
      <w:r w:rsidRPr="00FA61D3">
        <w:rPr>
          <w:rFonts w:ascii="Arial" w:eastAsia="Arial" w:hAnsi="Arial" w:cs="Arial"/>
          <w:sz w:val="22"/>
          <w:szCs w:val="22"/>
        </w:rPr>
        <w:t>y</w:t>
      </w:r>
      <w:r w:rsidRPr="00FA61D3">
        <w:rPr>
          <w:rFonts w:ascii="Arial" w:eastAsia="Arial" w:hAnsi="Arial" w:cs="Arial"/>
          <w:spacing w:val="-4"/>
          <w:sz w:val="22"/>
          <w:szCs w:val="22"/>
        </w:rPr>
        <w:t xml:space="preserve"> </w:t>
      </w:r>
      <w:r w:rsidRPr="00FA61D3">
        <w:rPr>
          <w:rFonts w:ascii="Arial" w:eastAsia="Arial" w:hAnsi="Arial" w:cs="Arial"/>
          <w:sz w:val="22"/>
          <w:szCs w:val="22"/>
        </w:rPr>
        <w:t>a</w:t>
      </w:r>
      <w:r w:rsidRPr="00FA61D3">
        <w:rPr>
          <w:rFonts w:ascii="Arial" w:eastAsia="Arial" w:hAnsi="Arial" w:cs="Arial"/>
          <w:spacing w:val="1"/>
          <w:sz w:val="22"/>
          <w:szCs w:val="22"/>
        </w:rPr>
        <w:t>v</w:t>
      </w:r>
      <w:r w:rsidRPr="00FA61D3">
        <w:rPr>
          <w:rFonts w:ascii="Arial" w:eastAsia="Arial" w:hAnsi="Arial" w:cs="Arial"/>
          <w:sz w:val="22"/>
          <w:szCs w:val="22"/>
        </w:rPr>
        <w:t>e</w:t>
      </w:r>
      <w:r w:rsidRPr="00FA61D3">
        <w:rPr>
          <w:rFonts w:ascii="Arial" w:eastAsia="Arial" w:hAnsi="Arial" w:cs="Arial"/>
          <w:spacing w:val="1"/>
          <w:sz w:val="22"/>
          <w:szCs w:val="22"/>
        </w:rPr>
        <w:t>r</w:t>
      </w:r>
      <w:r w:rsidRPr="00FA61D3">
        <w:rPr>
          <w:rFonts w:ascii="Arial" w:eastAsia="Arial" w:hAnsi="Arial" w:cs="Arial"/>
          <w:sz w:val="22"/>
          <w:szCs w:val="22"/>
        </w:rPr>
        <w:t>age</w:t>
      </w:r>
      <w:r w:rsidRPr="00FA61D3">
        <w:rPr>
          <w:rFonts w:ascii="Arial" w:eastAsia="Arial" w:hAnsi="Arial" w:cs="Arial"/>
          <w:spacing w:val="-5"/>
          <w:sz w:val="22"/>
          <w:szCs w:val="22"/>
        </w:rPr>
        <w:t xml:space="preserve"> </w:t>
      </w:r>
      <w:r w:rsidRPr="00FA61D3">
        <w:rPr>
          <w:rFonts w:ascii="Arial" w:eastAsia="Arial" w:hAnsi="Arial" w:cs="Arial"/>
          <w:spacing w:val="4"/>
          <w:sz w:val="22"/>
          <w:szCs w:val="22"/>
        </w:rPr>
        <w:t>m</w:t>
      </w:r>
      <w:r w:rsidRPr="00FA61D3">
        <w:rPr>
          <w:rFonts w:ascii="Arial" w:eastAsia="Arial" w:hAnsi="Arial" w:cs="Arial"/>
          <w:spacing w:val="-1"/>
          <w:sz w:val="22"/>
          <w:szCs w:val="22"/>
        </w:rPr>
        <w:t>i</w:t>
      </w:r>
      <w:r w:rsidRPr="00FA61D3">
        <w:rPr>
          <w:rFonts w:ascii="Arial" w:eastAsia="Arial" w:hAnsi="Arial" w:cs="Arial"/>
          <w:sz w:val="22"/>
          <w:szCs w:val="22"/>
        </w:rPr>
        <w:t>n</w:t>
      </w:r>
      <w:r w:rsidRPr="00FA61D3">
        <w:rPr>
          <w:rFonts w:ascii="Arial" w:eastAsia="Arial" w:hAnsi="Arial" w:cs="Arial"/>
          <w:spacing w:val="-1"/>
          <w:sz w:val="22"/>
          <w:szCs w:val="22"/>
        </w:rPr>
        <w:t>i</w:t>
      </w:r>
      <w:r w:rsidRPr="00FA61D3">
        <w:rPr>
          <w:rFonts w:ascii="Arial" w:eastAsia="Arial" w:hAnsi="Arial" w:cs="Arial"/>
          <w:spacing w:val="4"/>
          <w:sz w:val="22"/>
          <w:szCs w:val="22"/>
        </w:rPr>
        <w:t>m</w:t>
      </w:r>
      <w:r w:rsidRPr="00FA61D3">
        <w:rPr>
          <w:rFonts w:ascii="Arial" w:eastAsia="Arial" w:hAnsi="Arial" w:cs="Arial"/>
          <w:spacing w:val="-3"/>
          <w:sz w:val="22"/>
          <w:szCs w:val="22"/>
        </w:rPr>
        <w:t>u</w:t>
      </w:r>
      <w:r w:rsidRPr="00FA61D3">
        <w:rPr>
          <w:rFonts w:ascii="Arial" w:eastAsia="Arial" w:hAnsi="Arial" w:cs="Arial"/>
          <w:sz w:val="22"/>
          <w:szCs w:val="22"/>
        </w:rPr>
        <w:t>m</w:t>
      </w:r>
      <w:r w:rsidRPr="00FA61D3">
        <w:rPr>
          <w:rFonts w:ascii="Arial" w:eastAsia="Arial" w:hAnsi="Arial" w:cs="Arial"/>
          <w:spacing w:val="-1"/>
          <w:sz w:val="22"/>
          <w:szCs w:val="22"/>
        </w:rPr>
        <w:t xml:space="preserve"> </w:t>
      </w:r>
      <w:r w:rsidRPr="00FA61D3">
        <w:rPr>
          <w:rFonts w:ascii="Arial" w:eastAsia="Arial" w:hAnsi="Arial" w:cs="Arial"/>
          <w:sz w:val="22"/>
          <w:szCs w:val="22"/>
        </w:rPr>
        <w:t>R</w:t>
      </w:r>
      <w:r w:rsidRPr="00FA61D3">
        <w:rPr>
          <w:rFonts w:ascii="Arial" w:eastAsia="Arial" w:hAnsi="Arial" w:cs="Arial"/>
          <w:spacing w:val="1"/>
          <w:sz w:val="22"/>
          <w:szCs w:val="22"/>
        </w:rPr>
        <w:t>T</w:t>
      </w:r>
      <w:r w:rsidRPr="00FA61D3">
        <w:rPr>
          <w:rFonts w:ascii="Arial" w:eastAsia="Arial" w:hAnsi="Arial" w:cs="Arial"/>
          <w:sz w:val="22"/>
          <w:szCs w:val="22"/>
        </w:rPr>
        <w:t>O</w:t>
      </w:r>
      <w:r w:rsidRPr="00FA61D3">
        <w:rPr>
          <w:rFonts w:ascii="Arial" w:eastAsia="Arial" w:hAnsi="Arial" w:cs="Arial"/>
          <w:spacing w:val="-1"/>
          <w:sz w:val="22"/>
          <w:szCs w:val="22"/>
        </w:rPr>
        <w:t xml:space="preserve"> </w:t>
      </w:r>
      <w:r w:rsidRPr="00FA61D3">
        <w:rPr>
          <w:rFonts w:ascii="Arial" w:eastAsia="Arial" w:hAnsi="Arial" w:cs="Arial"/>
          <w:spacing w:val="1"/>
          <w:sz w:val="22"/>
          <w:szCs w:val="22"/>
        </w:rPr>
        <w:t>c</w:t>
      </w:r>
      <w:r w:rsidRPr="00FA61D3">
        <w:rPr>
          <w:rFonts w:ascii="Arial" w:eastAsia="Arial" w:hAnsi="Arial" w:cs="Arial"/>
          <w:spacing w:val="-3"/>
          <w:sz w:val="22"/>
          <w:szCs w:val="22"/>
        </w:rPr>
        <w:t>o</w:t>
      </w:r>
      <w:r w:rsidRPr="00FA61D3">
        <w:rPr>
          <w:rFonts w:ascii="Arial" w:eastAsia="Arial" w:hAnsi="Arial" w:cs="Arial"/>
          <w:spacing w:val="5"/>
          <w:sz w:val="22"/>
          <w:szCs w:val="22"/>
        </w:rPr>
        <w:t>m</w:t>
      </w:r>
      <w:r w:rsidRPr="00FA61D3">
        <w:rPr>
          <w:rFonts w:ascii="Arial" w:eastAsia="Arial" w:hAnsi="Arial" w:cs="Arial"/>
          <w:spacing w:val="-3"/>
          <w:sz w:val="22"/>
          <w:szCs w:val="22"/>
        </w:rPr>
        <w:t>b</w:t>
      </w:r>
      <w:r w:rsidRPr="00FA61D3">
        <w:rPr>
          <w:rFonts w:ascii="Arial" w:eastAsia="Arial" w:hAnsi="Arial" w:cs="Arial"/>
          <w:sz w:val="22"/>
          <w:szCs w:val="22"/>
        </w:rPr>
        <w:t>u</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6"/>
          <w:sz w:val="22"/>
          <w:szCs w:val="22"/>
        </w:rPr>
        <w:t xml:space="preserve"> </w:t>
      </w:r>
      <w:r w:rsidRPr="00FA61D3">
        <w:rPr>
          <w:rFonts w:ascii="Arial" w:eastAsia="Arial" w:hAnsi="Arial" w:cs="Arial"/>
          <w:sz w:val="22"/>
          <w:szCs w:val="22"/>
        </w:rPr>
        <w:t>te</w:t>
      </w:r>
      <w:r w:rsidRPr="00FA61D3">
        <w:rPr>
          <w:rFonts w:ascii="Arial" w:eastAsia="Arial" w:hAnsi="Arial" w:cs="Arial"/>
          <w:spacing w:val="5"/>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atu</w:t>
      </w:r>
      <w:r w:rsidRPr="00FA61D3">
        <w:rPr>
          <w:rFonts w:ascii="Arial" w:eastAsia="Arial" w:hAnsi="Arial" w:cs="Arial"/>
          <w:spacing w:val="1"/>
          <w:sz w:val="22"/>
          <w:szCs w:val="22"/>
        </w:rPr>
        <w:t>r</w:t>
      </w:r>
      <w:r w:rsidRPr="00FA61D3">
        <w:rPr>
          <w:rFonts w:ascii="Arial" w:eastAsia="Arial" w:hAnsi="Arial" w:cs="Arial"/>
          <w:sz w:val="22"/>
          <w:szCs w:val="22"/>
        </w:rPr>
        <w:t>es</w:t>
      </w:r>
      <w:r w:rsidRPr="00FA61D3">
        <w:rPr>
          <w:rFonts w:ascii="Arial" w:eastAsia="Arial" w:hAnsi="Arial" w:cs="Arial"/>
          <w:spacing w:val="-9"/>
          <w:sz w:val="22"/>
          <w:szCs w:val="22"/>
        </w:rPr>
        <w:t xml:space="preserve"> </w:t>
      </w:r>
      <w:r w:rsidRPr="00FA61D3">
        <w:rPr>
          <w:rFonts w:ascii="Arial" w:eastAsia="Arial" w:hAnsi="Arial" w:cs="Arial"/>
          <w:spacing w:val="1"/>
          <w:sz w:val="22"/>
          <w:szCs w:val="22"/>
        </w:rPr>
        <w:t>l</w:t>
      </w:r>
      <w:r w:rsidRPr="00FA61D3">
        <w:rPr>
          <w:rFonts w:ascii="Arial" w:eastAsia="Arial" w:hAnsi="Arial" w:cs="Arial"/>
          <w:sz w:val="22"/>
          <w:szCs w:val="22"/>
        </w:rPr>
        <w:t>e</w:t>
      </w:r>
      <w:r w:rsidRPr="00FA61D3">
        <w:rPr>
          <w:rFonts w:ascii="Arial" w:eastAsia="Arial" w:hAnsi="Arial" w:cs="Arial"/>
          <w:spacing w:val="1"/>
          <w:sz w:val="22"/>
          <w:szCs w:val="22"/>
        </w:rPr>
        <w:t>s</w:t>
      </w:r>
      <w:r w:rsidRPr="00FA61D3">
        <w:rPr>
          <w:rFonts w:ascii="Arial" w:eastAsia="Arial" w:hAnsi="Arial" w:cs="Arial"/>
          <w:sz w:val="22"/>
          <w:szCs w:val="22"/>
        </w:rPr>
        <w:t>s</w:t>
      </w:r>
      <w:r w:rsidRPr="00FA61D3">
        <w:rPr>
          <w:rFonts w:ascii="Arial" w:eastAsia="Arial" w:hAnsi="Arial" w:cs="Arial"/>
          <w:spacing w:val="-1"/>
          <w:sz w:val="22"/>
          <w:szCs w:val="22"/>
        </w:rPr>
        <w:t xml:space="preserve"> </w:t>
      </w:r>
      <w:r w:rsidRPr="00FA61D3">
        <w:rPr>
          <w:rFonts w:ascii="Arial" w:eastAsia="Arial" w:hAnsi="Arial" w:cs="Arial"/>
          <w:sz w:val="22"/>
          <w:szCs w:val="22"/>
        </w:rPr>
        <w:t>t</w:t>
      </w:r>
      <w:r w:rsidRPr="00FA61D3">
        <w:rPr>
          <w:rFonts w:ascii="Arial" w:eastAsia="Arial" w:hAnsi="Arial" w:cs="Arial"/>
          <w:spacing w:val="2"/>
          <w:sz w:val="22"/>
          <w:szCs w:val="22"/>
        </w:rPr>
        <w:t>h</w:t>
      </w:r>
      <w:r w:rsidRPr="00FA61D3">
        <w:rPr>
          <w:rFonts w:ascii="Arial" w:eastAsia="Arial" w:hAnsi="Arial" w:cs="Arial"/>
          <w:sz w:val="22"/>
          <w:szCs w:val="22"/>
        </w:rPr>
        <w:t>an 1525</w:t>
      </w:r>
      <w:r w:rsidRPr="00FA61D3">
        <w:rPr>
          <w:rFonts w:ascii="Arial" w:eastAsia="Arial" w:hAnsi="Arial" w:cs="Arial"/>
          <w:spacing w:val="8"/>
          <w:sz w:val="22"/>
          <w:szCs w:val="22"/>
        </w:rPr>
        <w:t xml:space="preserve"> </w:t>
      </w:r>
      <w:r w:rsidRPr="00FA61D3">
        <w:rPr>
          <w:rFonts w:ascii="Arial" w:eastAsia="Arial" w:hAnsi="Arial" w:cs="Arial"/>
          <w:sz w:val="22"/>
          <w:szCs w:val="22"/>
        </w:rPr>
        <w:t>d</w:t>
      </w:r>
      <w:r w:rsidRPr="00FA61D3">
        <w:rPr>
          <w:rFonts w:ascii="Arial" w:eastAsia="Arial" w:hAnsi="Arial" w:cs="Arial"/>
          <w:spacing w:val="2"/>
          <w:sz w:val="22"/>
          <w:szCs w:val="22"/>
        </w:rPr>
        <w:t>e</w:t>
      </w:r>
      <w:r w:rsidRPr="00FA61D3">
        <w:rPr>
          <w:rFonts w:ascii="Arial" w:eastAsia="Arial" w:hAnsi="Arial" w:cs="Arial"/>
          <w:sz w:val="22"/>
          <w:szCs w:val="22"/>
        </w:rPr>
        <w:t>g</w:t>
      </w:r>
      <w:r w:rsidRPr="00FA61D3">
        <w:rPr>
          <w:rFonts w:ascii="Arial" w:eastAsia="Arial" w:hAnsi="Arial" w:cs="Arial"/>
          <w:spacing w:val="1"/>
          <w:sz w:val="22"/>
          <w:szCs w:val="22"/>
        </w:rPr>
        <w:t>r</w:t>
      </w:r>
      <w:r w:rsidRPr="00FA61D3">
        <w:rPr>
          <w:rFonts w:ascii="Arial" w:eastAsia="Arial" w:hAnsi="Arial" w:cs="Arial"/>
          <w:sz w:val="22"/>
          <w:szCs w:val="22"/>
        </w:rPr>
        <w:t>ees</w:t>
      </w:r>
      <w:r w:rsidRPr="00FA61D3">
        <w:rPr>
          <w:rFonts w:ascii="Arial" w:eastAsia="Arial" w:hAnsi="Arial" w:cs="Arial"/>
          <w:spacing w:val="5"/>
          <w:sz w:val="22"/>
          <w:szCs w:val="22"/>
        </w:rPr>
        <w:t xml:space="preserve"> </w:t>
      </w:r>
      <w:r w:rsidRPr="00FA61D3">
        <w:rPr>
          <w:rFonts w:ascii="Arial" w:eastAsia="Arial" w:hAnsi="Arial" w:cs="Arial"/>
          <w:spacing w:val="1"/>
          <w:sz w:val="22"/>
          <w:szCs w:val="22"/>
        </w:rPr>
        <w:t>F</w:t>
      </w:r>
      <w:r w:rsidRPr="00FA61D3">
        <w:rPr>
          <w:rFonts w:ascii="Arial" w:eastAsia="Arial" w:hAnsi="Arial" w:cs="Arial"/>
          <w:sz w:val="22"/>
          <w:szCs w:val="22"/>
        </w:rPr>
        <w:t>ah</w:t>
      </w:r>
      <w:r w:rsidRPr="00FA61D3">
        <w:rPr>
          <w:rFonts w:ascii="Arial" w:eastAsia="Arial" w:hAnsi="Arial" w:cs="Arial"/>
          <w:spacing w:val="1"/>
          <w:sz w:val="22"/>
          <w:szCs w:val="22"/>
        </w:rPr>
        <w:t>r</w:t>
      </w:r>
      <w:r w:rsidRPr="00FA61D3">
        <w:rPr>
          <w:rFonts w:ascii="Arial" w:eastAsia="Arial" w:hAnsi="Arial" w:cs="Arial"/>
          <w:spacing w:val="2"/>
          <w:sz w:val="22"/>
          <w:szCs w:val="22"/>
        </w:rPr>
        <w:t>e</w:t>
      </w:r>
      <w:r w:rsidRPr="00FA61D3">
        <w:rPr>
          <w:rFonts w:ascii="Arial" w:eastAsia="Arial" w:hAnsi="Arial" w:cs="Arial"/>
          <w:sz w:val="22"/>
          <w:szCs w:val="22"/>
        </w:rPr>
        <w:t>n</w:t>
      </w:r>
      <w:r w:rsidRPr="00FA61D3">
        <w:rPr>
          <w:rFonts w:ascii="Arial" w:eastAsia="Arial" w:hAnsi="Arial" w:cs="Arial"/>
          <w:spacing w:val="2"/>
          <w:sz w:val="22"/>
          <w:szCs w:val="22"/>
        </w:rPr>
        <w:t>h</w:t>
      </w:r>
      <w:r w:rsidRPr="00FA61D3">
        <w:rPr>
          <w:rFonts w:ascii="Arial" w:eastAsia="Arial" w:hAnsi="Arial" w:cs="Arial"/>
          <w:sz w:val="22"/>
          <w:szCs w:val="22"/>
        </w:rPr>
        <w:t>e</w:t>
      </w:r>
      <w:r w:rsidRPr="00FA61D3">
        <w:rPr>
          <w:rFonts w:ascii="Arial" w:eastAsia="Arial" w:hAnsi="Arial" w:cs="Arial"/>
          <w:spacing w:val="-1"/>
          <w:sz w:val="22"/>
          <w:szCs w:val="22"/>
        </w:rPr>
        <w:t>i</w:t>
      </w:r>
      <w:r w:rsidRPr="00FA61D3">
        <w:rPr>
          <w:rFonts w:ascii="Arial" w:eastAsia="Arial" w:hAnsi="Arial" w:cs="Arial"/>
          <w:sz w:val="22"/>
          <w:szCs w:val="22"/>
        </w:rPr>
        <w:t>t</w:t>
      </w:r>
      <w:r w:rsidRPr="00FA61D3">
        <w:rPr>
          <w:rFonts w:ascii="Arial" w:eastAsia="Arial" w:hAnsi="Arial" w:cs="Arial"/>
          <w:spacing w:val="1"/>
          <w:sz w:val="22"/>
          <w:szCs w:val="22"/>
        </w:rPr>
        <w:t xml:space="preserve"> </w:t>
      </w:r>
      <w:r w:rsidRPr="00FA61D3">
        <w:rPr>
          <w:rFonts w:ascii="Arial" w:eastAsia="Arial" w:hAnsi="Arial" w:cs="Arial"/>
          <w:spacing w:val="3"/>
          <w:sz w:val="22"/>
          <w:szCs w:val="22"/>
        </w:rPr>
        <w:t>(</w:t>
      </w:r>
      <w:r w:rsidRPr="00FA61D3">
        <w:rPr>
          <w:rFonts w:ascii="Arial" w:eastAsia="Arial" w:hAnsi="Arial" w:cs="Arial"/>
          <w:sz w:val="22"/>
          <w:szCs w:val="22"/>
        </w:rPr>
        <w:t>or</w:t>
      </w:r>
      <w:r w:rsidRPr="00FA61D3">
        <w:rPr>
          <w:rFonts w:ascii="Arial" w:eastAsia="Arial" w:hAnsi="Arial" w:cs="Arial"/>
          <w:spacing w:val="9"/>
          <w:sz w:val="22"/>
          <w:szCs w:val="22"/>
        </w:rPr>
        <w:t xml:space="preserve"> </w:t>
      </w:r>
      <w:r w:rsidRPr="00FA61D3">
        <w:rPr>
          <w:rFonts w:ascii="Arial" w:eastAsia="Arial" w:hAnsi="Arial" w:cs="Arial"/>
          <w:sz w:val="22"/>
          <w:szCs w:val="22"/>
        </w:rPr>
        <w:t>the</w:t>
      </w:r>
      <w:r w:rsidRPr="00FA61D3">
        <w:rPr>
          <w:rFonts w:ascii="Arial" w:eastAsia="Arial" w:hAnsi="Arial" w:cs="Arial"/>
          <w:spacing w:val="7"/>
          <w:sz w:val="22"/>
          <w:szCs w:val="22"/>
        </w:rPr>
        <w:t xml:space="preserve"> </w:t>
      </w:r>
      <w:r w:rsidRPr="00FA61D3">
        <w:rPr>
          <w:rFonts w:ascii="Arial" w:eastAsia="Arial" w:hAnsi="Arial" w:cs="Arial"/>
          <w:spacing w:val="4"/>
          <w:sz w:val="22"/>
          <w:szCs w:val="22"/>
        </w:rPr>
        <w:t>m</w:t>
      </w:r>
      <w:r w:rsidRPr="00FA61D3">
        <w:rPr>
          <w:rFonts w:ascii="Arial" w:eastAsia="Arial" w:hAnsi="Arial" w:cs="Arial"/>
          <w:spacing w:val="-1"/>
          <w:sz w:val="22"/>
          <w:szCs w:val="22"/>
        </w:rPr>
        <w:t>i</w:t>
      </w:r>
      <w:r w:rsidRPr="00FA61D3">
        <w:rPr>
          <w:rFonts w:ascii="Arial" w:eastAsia="Arial" w:hAnsi="Arial" w:cs="Arial"/>
          <w:sz w:val="22"/>
          <w:szCs w:val="22"/>
        </w:rPr>
        <w:t>n</w:t>
      </w:r>
      <w:r w:rsidRPr="00FA61D3">
        <w:rPr>
          <w:rFonts w:ascii="Arial" w:eastAsia="Arial" w:hAnsi="Arial" w:cs="Arial"/>
          <w:spacing w:val="-1"/>
          <w:sz w:val="22"/>
          <w:szCs w:val="22"/>
        </w:rPr>
        <w:t>i</w:t>
      </w:r>
      <w:r w:rsidRPr="00FA61D3">
        <w:rPr>
          <w:rFonts w:ascii="Arial" w:eastAsia="Arial" w:hAnsi="Arial" w:cs="Arial"/>
          <w:spacing w:val="4"/>
          <w:sz w:val="22"/>
          <w:szCs w:val="22"/>
        </w:rPr>
        <w:t>m</w:t>
      </w:r>
      <w:r w:rsidRPr="00FA61D3">
        <w:rPr>
          <w:rFonts w:ascii="Arial" w:eastAsia="Arial" w:hAnsi="Arial" w:cs="Arial"/>
          <w:spacing w:val="-3"/>
          <w:sz w:val="22"/>
          <w:szCs w:val="22"/>
        </w:rPr>
        <w:t>u</w:t>
      </w:r>
      <w:r w:rsidRPr="00FA61D3">
        <w:rPr>
          <w:rFonts w:ascii="Arial" w:eastAsia="Arial" w:hAnsi="Arial" w:cs="Arial"/>
          <w:sz w:val="22"/>
          <w:szCs w:val="22"/>
        </w:rPr>
        <w:t>m</w:t>
      </w:r>
      <w:r w:rsidRPr="00FA61D3">
        <w:rPr>
          <w:rFonts w:ascii="Arial" w:eastAsia="Arial" w:hAnsi="Arial" w:cs="Arial"/>
          <w:spacing w:val="7"/>
          <w:sz w:val="22"/>
          <w:szCs w:val="22"/>
        </w:rPr>
        <w:t xml:space="preserve"> </w:t>
      </w:r>
      <w:r w:rsidRPr="00FA61D3">
        <w:rPr>
          <w:rFonts w:ascii="Arial" w:eastAsia="Arial" w:hAnsi="Arial" w:cs="Arial"/>
          <w:sz w:val="22"/>
          <w:szCs w:val="22"/>
        </w:rPr>
        <w:t>hou</w:t>
      </w:r>
      <w:r w:rsidRPr="00FA61D3">
        <w:rPr>
          <w:rFonts w:ascii="Arial" w:eastAsia="Arial" w:hAnsi="Arial" w:cs="Arial"/>
          <w:spacing w:val="1"/>
          <w:sz w:val="22"/>
          <w:szCs w:val="22"/>
        </w:rPr>
        <w:t>rl</w:t>
      </w:r>
      <w:r w:rsidRPr="00FA61D3">
        <w:rPr>
          <w:rFonts w:ascii="Arial" w:eastAsia="Arial" w:hAnsi="Arial" w:cs="Arial"/>
          <w:sz w:val="22"/>
          <w:szCs w:val="22"/>
        </w:rPr>
        <w:t>y</w:t>
      </w:r>
      <w:r w:rsidRPr="00FA61D3">
        <w:rPr>
          <w:rFonts w:ascii="Arial" w:eastAsia="Arial" w:hAnsi="Arial" w:cs="Arial"/>
          <w:spacing w:val="4"/>
          <w:sz w:val="22"/>
          <w:szCs w:val="22"/>
        </w:rPr>
        <w:t xml:space="preserve"> </w:t>
      </w:r>
      <w:r w:rsidRPr="00FA61D3">
        <w:rPr>
          <w:rFonts w:ascii="Arial" w:eastAsia="Arial" w:hAnsi="Arial" w:cs="Arial"/>
          <w:sz w:val="22"/>
          <w:szCs w:val="22"/>
        </w:rPr>
        <w:t>a</w:t>
      </w:r>
      <w:r w:rsidRPr="00FA61D3">
        <w:rPr>
          <w:rFonts w:ascii="Arial" w:eastAsia="Arial" w:hAnsi="Arial" w:cs="Arial"/>
          <w:spacing w:val="1"/>
          <w:sz w:val="22"/>
          <w:szCs w:val="22"/>
        </w:rPr>
        <w:t>v</w:t>
      </w:r>
      <w:r w:rsidRPr="00FA61D3">
        <w:rPr>
          <w:rFonts w:ascii="Arial" w:eastAsia="Arial" w:hAnsi="Arial" w:cs="Arial"/>
          <w:spacing w:val="2"/>
          <w:sz w:val="22"/>
          <w:szCs w:val="22"/>
        </w:rPr>
        <w:t>e</w:t>
      </w:r>
      <w:r w:rsidRPr="00FA61D3">
        <w:rPr>
          <w:rFonts w:ascii="Arial" w:eastAsia="Arial" w:hAnsi="Arial" w:cs="Arial"/>
          <w:spacing w:val="1"/>
          <w:sz w:val="22"/>
          <w:szCs w:val="22"/>
        </w:rPr>
        <w:t>r</w:t>
      </w:r>
      <w:r w:rsidRPr="00FA61D3">
        <w:rPr>
          <w:rFonts w:ascii="Arial" w:eastAsia="Arial" w:hAnsi="Arial" w:cs="Arial"/>
          <w:sz w:val="22"/>
          <w:szCs w:val="22"/>
        </w:rPr>
        <w:t>age</w:t>
      </w:r>
      <w:r w:rsidRPr="00FA61D3">
        <w:rPr>
          <w:rFonts w:ascii="Arial" w:eastAsia="Arial" w:hAnsi="Arial" w:cs="Arial"/>
          <w:spacing w:val="3"/>
          <w:sz w:val="22"/>
          <w:szCs w:val="22"/>
        </w:rPr>
        <w:t xml:space="preserve"> </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4"/>
          <w:sz w:val="22"/>
          <w:szCs w:val="22"/>
        </w:rPr>
        <w:t>m</w:t>
      </w:r>
      <w:r w:rsidRPr="00FA61D3">
        <w:rPr>
          <w:rFonts w:ascii="Arial" w:eastAsia="Arial" w:hAnsi="Arial" w:cs="Arial"/>
          <w:sz w:val="22"/>
          <w:szCs w:val="22"/>
        </w:rPr>
        <w:t>bu</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1"/>
          <w:sz w:val="22"/>
          <w:szCs w:val="22"/>
        </w:rPr>
        <w:t xml:space="preserve"> </w:t>
      </w:r>
      <w:r w:rsidRPr="00FA61D3">
        <w:rPr>
          <w:rFonts w:ascii="Arial" w:eastAsia="Arial" w:hAnsi="Arial" w:cs="Arial"/>
          <w:spacing w:val="2"/>
          <w:sz w:val="22"/>
          <w:szCs w:val="22"/>
        </w:rPr>
        <w:t>t</w:t>
      </w:r>
      <w:r w:rsidRPr="00FA61D3">
        <w:rPr>
          <w:rFonts w:ascii="Arial" w:eastAsia="Arial" w:hAnsi="Arial" w:cs="Arial"/>
          <w:sz w:val="22"/>
          <w:szCs w:val="22"/>
        </w:rPr>
        <w:t>e</w:t>
      </w:r>
      <w:r w:rsidRPr="00FA61D3">
        <w:rPr>
          <w:rFonts w:ascii="Arial" w:eastAsia="Arial" w:hAnsi="Arial" w:cs="Arial"/>
          <w:spacing w:val="4"/>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atu</w:t>
      </w:r>
      <w:r w:rsidRPr="00FA61D3">
        <w:rPr>
          <w:rFonts w:ascii="Arial" w:eastAsia="Arial" w:hAnsi="Arial" w:cs="Arial"/>
          <w:spacing w:val="1"/>
          <w:sz w:val="22"/>
          <w:szCs w:val="22"/>
        </w:rPr>
        <w:t>r</w:t>
      </w:r>
      <w:r w:rsidRPr="00FA61D3">
        <w:rPr>
          <w:rFonts w:ascii="Arial" w:eastAsia="Arial" w:hAnsi="Arial" w:cs="Arial"/>
          <w:sz w:val="22"/>
          <w:szCs w:val="22"/>
        </w:rPr>
        <w:t xml:space="preserve">e </w:t>
      </w:r>
      <w:r w:rsidRPr="00FA61D3">
        <w:rPr>
          <w:rFonts w:ascii="Arial" w:eastAsia="Arial" w:hAnsi="Arial" w:cs="Arial"/>
          <w:spacing w:val="-1"/>
          <w:sz w:val="22"/>
          <w:szCs w:val="22"/>
        </w:rPr>
        <w:t>i</w:t>
      </w:r>
      <w:r w:rsidRPr="00FA61D3">
        <w:rPr>
          <w:rFonts w:ascii="Arial" w:eastAsia="Arial" w:hAnsi="Arial" w:cs="Arial"/>
          <w:spacing w:val="2"/>
          <w:sz w:val="22"/>
          <w:szCs w:val="22"/>
        </w:rPr>
        <w:t>d</w:t>
      </w:r>
      <w:r w:rsidRPr="00FA61D3">
        <w:rPr>
          <w:rFonts w:ascii="Arial" w:eastAsia="Arial" w:hAnsi="Arial" w:cs="Arial"/>
          <w:sz w:val="22"/>
          <w:szCs w:val="22"/>
        </w:rPr>
        <w:t>en</w:t>
      </w:r>
      <w:r w:rsidRPr="00FA61D3">
        <w:rPr>
          <w:rFonts w:ascii="Arial" w:eastAsia="Arial" w:hAnsi="Arial" w:cs="Arial"/>
          <w:spacing w:val="2"/>
          <w:sz w:val="22"/>
          <w:szCs w:val="22"/>
        </w:rPr>
        <w:t>t</w:t>
      </w:r>
      <w:r w:rsidRPr="00FA61D3">
        <w:rPr>
          <w:rFonts w:ascii="Arial" w:eastAsia="Arial" w:hAnsi="Arial" w:cs="Arial"/>
          <w:spacing w:val="-1"/>
          <w:sz w:val="22"/>
          <w:szCs w:val="22"/>
        </w:rPr>
        <w:t>i</w:t>
      </w:r>
      <w:r w:rsidRPr="00FA61D3">
        <w:rPr>
          <w:rFonts w:ascii="Arial" w:eastAsia="Arial" w:hAnsi="Arial" w:cs="Arial"/>
          <w:spacing w:val="2"/>
          <w:sz w:val="22"/>
          <w:szCs w:val="22"/>
        </w:rPr>
        <w:t>f</w:t>
      </w:r>
      <w:r w:rsidRPr="00FA61D3">
        <w:rPr>
          <w:rFonts w:ascii="Arial" w:eastAsia="Arial" w:hAnsi="Arial" w:cs="Arial"/>
          <w:spacing w:val="-1"/>
          <w:sz w:val="22"/>
          <w:szCs w:val="22"/>
        </w:rPr>
        <w:t>i</w:t>
      </w:r>
      <w:r w:rsidRPr="00FA61D3">
        <w:rPr>
          <w:rFonts w:ascii="Arial" w:eastAsia="Arial" w:hAnsi="Arial" w:cs="Arial"/>
          <w:sz w:val="22"/>
          <w:szCs w:val="22"/>
        </w:rPr>
        <w:t>ed</w:t>
      </w:r>
      <w:r w:rsidRPr="00FA61D3">
        <w:rPr>
          <w:rFonts w:ascii="Arial" w:eastAsia="Arial" w:hAnsi="Arial" w:cs="Arial"/>
          <w:spacing w:val="5"/>
          <w:sz w:val="22"/>
          <w:szCs w:val="22"/>
        </w:rPr>
        <w:t xml:space="preserve"> </w:t>
      </w:r>
      <w:r w:rsidRPr="00FA61D3">
        <w:rPr>
          <w:rFonts w:ascii="Arial" w:eastAsia="Arial" w:hAnsi="Arial" w:cs="Arial"/>
          <w:sz w:val="22"/>
          <w:szCs w:val="22"/>
        </w:rPr>
        <w:t>du</w:t>
      </w:r>
      <w:r w:rsidRPr="00FA61D3">
        <w:rPr>
          <w:rFonts w:ascii="Arial" w:eastAsia="Arial" w:hAnsi="Arial" w:cs="Arial"/>
          <w:spacing w:val="1"/>
          <w:sz w:val="22"/>
          <w:szCs w:val="22"/>
        </w:rPr>
        <w:t>ri</w:t>
      </w:r>
      <w:r w:rsidRPr="00FA61D3">
        <w:rPr>
          <w:rFonts w:ascii="Arial" w:eastAsia="Arial" w:hAnsi="Arial" w:cs="Arial"/>
          <w:sz w:val="22"/>
          <w:szCs w:val="22"/>
        </w:rPr>
        <w:t>ng</w:t>
      </w:r>
      <w:r w:rsidRPr="00FA61D3">
        <w:rPr>
          <w:rFonts w:ascii="Arial" w:eastAsia="Arial" w:hAnsi="Arial" w:cs="Arial"/>
          <w:spacing w:val="4"/>
          <w:sz w:val="22"/>
          <w:szCs w:val="22"/>
        </w:rPr>
        <w:t xml:space="preserve"> </w:t>
      </w:r>
      <w:r w:rsidRPr="00FA61D3">
        <w:rPr>
          <w:rFonts w:ascii="Arial" w:eastAsia="Arial" w:hAnsi="Arial" w:cs="Arial"/>
          <w:spacing w:val="2"/>
          <w:sz w:val="22"/>
          <w:szCs w:val="22"/>
        </w:rPr>
        <w:t>t</w:t>
      </w:r>
      <w:r w:rsidRPr="00FA61D3">
        <w:rPr>
          <w:rFonts w:ascii="Arial" w:eastAsia="Arial" w:hAnsi="Arial" w:cs="Arial"/>
          <w:sz w:val="22"/>
          <w:szCs w:val="22"/>
        </w:rPr>
        <w:t>he</w:t>
      </w:r>
      <w:r w:rsidRPr="00FA61D3">
        <w:rPr>
          <w:rFonts w:ascii="Arial" w:eastAsia="Arial" w:hAnsi="Arial" w:cs="Arial"/>
          <w:spacing w:val="7"/>
          <w:sz w:val="22"/>
          <w:szCs w:val="22"/>
        </w:rPr>
        <w:t xml:space="preserve"> </w:t>
      </w:r>
      <w:r w:rsidRPr="00FA61D3">
        <w:rPr>
          <w:rFonts w:ascii="Arial" w:eastAsia="Arial" w:hAnsi="Arial" w:cs="Arial"/>
          <w:spacing w:val="2"/>
          <w:sz w:val="22"/>
          <w:szCs w:val="22"/>
        </w:rPr>
        <w:t>m</w:t>
      </w:r>
      <w:r w:rsidRPr="00FA61D3">
        <w:rPr>
          <w:rFonts w:ascii="Arial" w:eastAsia="Arial" w:hAnsi="Arial" w:cs="Arial"/>
          <w:sz w:val="22"/>
          <w:szCs w:val="22"/>
        </w:rPr>
        <w:t>o</w:t>
      </w:r>
      <w:r w:rsidRPr="00FA61D3">
        <w:rPr>
          <w:rFonts w:ascii="Arial" w:eastAsia="Arial" w:hAnsi="Arial" w:cs="Arial"/>
          <w:spacing w:val="1"/>
          <w:sz w:val="22"/>
          <w:szCs w:val="22"/>
        </w:rPr>
        <w:t>s</w:t>
      </w:r>
      <w:r w:rsidRPr="00FA61D3">
        <w:rPr>
          <w:rFonts w:ascii="Arial" w:eastAsia="Arial" w:hAnsi="Arial" w:cs="Arial"/>
          <w:sz w:val="22"/>
          <w:szCs w:val="22"/>
        </w:rPr>
        <w:t xml:space="preserve">t </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ent</w:t>
      </w:r>
      <w:r w:rsidRPr="00FA61D3">
        <w:rPr>
          <w:rFonts w:ascii="Arial" w:eastAsia="Arial" w:hAnsi="Arial" w:cs="Arial"/>
          <w:spacing w:val="9"/>
          <w:sz w:val="22"/>
          <w:szCs w:val="22"/>
        </w:rPr>
        <w:t xml:space="preserve"> </w:t>
      </w:r>
      <w:r w:rsidRPr="00FA61D3">
        <w:rPr>
          <w:rFonts w:ascii="Arial" w:eastAsia="Arial" w:hAnsi="Arial" w:cs="Arial"/>
          <w:sz w:val="22"/>
          <w:szCs w:val="22"/>
        </w:rPr>
        <w:t>a</w:t>
      </w:r>
      <w:r w:rsidRPr="00FA61D3">
        <w:rPr>
          <w:rFonts w:ascii="Arial" w:eastAsia="Arial" w:hAnsi="Arial" w:cs="Arial"/>
          <w:spacing w:val="1"/>
          <w:sz w:val="22"/>
          <w:szCs w:val="22"/>
        </w:rPr>
        <w:t>cc</w:t>
      </w:r>
      <w:r w:rsidRPr="00FA61D3">
        <w:rPr>
          <w:rFonts w:ascii="Arial" w:eastAsia="Arial" w:hAnsi="Arial" w:cs="Arial"/>
          <w:sz w:val="22"/>
          <w:szCs w:val="22"/>
        </w:rPr>
        <w:t>e</w:t>
      </w:r>
      <w:r w:rsidRPr="00FA61D3">
        <w:rPr>
          <w:rFonts w:ascii="Arial" w:eastAsia="Arial" w:hAnsi="Arial" w:cs="Arial"/>
          <w:spacing w:val="2"/>
          <w:sz w:val="22"/>
          <w:szCs w:val="22"/>
        </w:rPr>
        <w:t>p</w:t>
      </w:r>
      <w:r w:rsidRPr="00FA61D3">
        <w:rPr>
          <w:rFonts w:ascii="Arial" w:eastAsia="Arial" w:hAnsi="Arial" w:cs="Arial"/>
          <w:sz w:val="22"/>
          <w:szCs w:val="22"/>
        </w:rPr>
        <w:t>ta</w:t>
      </w:r>
      <w:r w:rsidRPr="00FA61D3">
        <w:rPr>
          <w:rFonts w:ascii="Arial" w:eastAsia="Arial" w:hAnsi="Arial" w:cs="Arial"/>
          <w:spacing w:val="2"/>
          <w:sz w:val="22"/>
          <w:szCs w:val="22"/>
        </w:rPr>
        <w:t>b</w:t>
      </w:r>
      <w:r w:rsidRPr="00FA61D3">
        <w:rPr>
          <w:rFonts w:ascii="Arial" w:eastAsia="Arial" w:hAnsi="Arial" w:cs="Arial"/>
          <w:spacing w:val="-1"/>
          <w:sz w:val="22"/>
          <w:szCs w:val="22"/>
        </w:rPr>
        <w:t>l</w:t>
      </w:r>
      <w:r w:rsidRPr="00FA61D3">
        <w:rPr>
          <w:rFonts w:ascii="Arial" w:eastAsia="Arial" w:hAnsi="Arial" w:cs="Arial"/>
          <w:sz w:val="22"/>
          <w:szCs w:val="22"/>
        </w:rPr>
        <w:t>e</w:t>
      </w:r>
      <w:r w:rsidRPr="00FA61D3">
        <w:rPr>
          <w:rFonts w:ascii="Arial" w:eastAsia="Arial" w:hAnsi="Arial" w:cs="Arial"/>
          <w:spacing w:val="5"/>
          <w:sz w:val="22"/>
          <w:szCs w:val="22"/>
        </w:rPr>
        <w:t xml:space="preserve"> </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5"/>
          <w:sz w:val="22"/>
          <w:szCs w:val="22"/>
        </w:rPr>
        <w:t>m</w:t>
      </w:r>
      <w:r w:rsidRPr="00FA61D3">
        <w:rPr>
          <w:rFonts w:ascii="Arial" w:eastAsia="Arial" w:hAnsi="Arial" w:cs="Arial"/>
          <w:sz w:val="22"/>
          <w:szCs w:val="22"/>
        </w:rPr>
        <w:t>p</w:t>
      </w:r>
      <w:r w:rsidRPr="00FA61D3">
        <w:rPr>
          <w:rFonts w:ascii="Arial" w:eastAsia="Arial" w:hAnsi="Arial" w:cs="Arial"/>
          <w:spacing w:val="-1"/>
          <w:sz w:val="22"/>
          <w:szCs w:val="22"/>
        </w:rPr>
        <w:t>l</w:t>
      </w:r>
      <w:r w:rsidRPr="00FA61D3">
        <w:rPr>
          <w:rFonts w:ascii="Arial" w:eastAsia="Arial" w:hAnsi="Arial" w:cs="Arial"/>
          <w:spacing w:val="1"/>
          <w:sz w:val="22"/>
          <w:szCs w:val="22"/>
        </w:rPr>
        <w:t>i</w:t>
      </w:r>
      <w:r w:rsidRPr="00FA61D3">
        <w:rPr>
          <w:rFonts w:ascii="Arial" w:eastAsia="Arial" w:hAnsi="Arial" w:cs="Arial"/>
          <w:spacing w:val="2"/>
          <w:sz w:val="22"/>
          <w:szCs w:val="22"/>
        </w:rPr>
        <w:t>a</w:t>
      </w:r>
      <w:r w:rsidRPr="00FA61D3">
        <w:rPr>
          <w:rFonts w:ascii="Arial" w:eastAsia="Arial" w:hAnsi="Arial" w:cs="Arial"/>
          <w:sz w:val="22"/>
          <w:szCs w:val="22"/>
        </w:rPr>
        <w:t>n</w:t>
      </w:r>
      <w:r w:rsidRPr="00FA61D3">
        <w:rPr>
          <w:rFonts w:ascii="Arial" w:eastAsia="Arial" w:hAnsi="Arial" w:cs="Arial"/>
          <w:spacing w:val="1"/>
          <w:sz w:val="22"/>
          <w:szCs w:val="22"/>
        </w:rPr>
        <w:t>c</w:t>
      </w:r>
      <w:r w:rsidRPr="00FA61D3">
        <w:rPr>
          <w:rFonts w:ascii="Arial" w:eastAsia="Arial" w:hAnsi="Arial" w:cs="Arial"/>
          <w:sz w:val="22"/>
          <w:szCs w:val="22"/>
        </w:rPr>
        <w:t>e</w:t>
      </w:r>
      <w:r w:rsidRPr="00FA61D3">
        <w:rPr>
          <w:rFonts w:ascii="Arial" w:eastAsia="Arial" w:hAnsi="Arial" w:cs="Arial"/>
          <w:spacing w:val="4"/>
          <w:sz w:val="22"/>
          <w:szCs w:val="22"/>
        </w:rPr>
        <w:t xml:space="preserve"> </w:t>
      </w:r>
      <w:r w:rsidRPr="00FA61D3">
        <w:rPr>
          <w:rFonts w:ascii="Arial" w:eastAsia="Arial" w:hAnsi="Arial" w:cs="Arial"/>
          <w:sz w:val="22"/>
          <w:szCs w:val="22"/>
        </w:rPr>
        <w:t>te</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1"/>
          <w:sz w:val="22"/>
          <w:szCs w:val="22"/>
        </w:rPr>
        <w:t>)</w:t>
      </w:r>
      <w:r w:rsidRPr="00FA61D3">
        <w:rPr>
          <w:rFonts w:ascii="Arial" w:eastAsia="Arial" w:hAnsi="Arial" w:cs="Arial"/>
          <w:sz w:val="22"/>
          <w:szCs w:val="22"/>
        </w:rPr>
        <w:t>.</w:t>
      </w:r>
      <w:r w:rsidRPr="00FA61D3">
        <w:rPr>
          <w:rFonts w:ascii="Arial" w:eastAsia="Arial" w:hAnsi="Arial" w:cs="Arial"/>
          <w:spacing w:val="10"/>
          <w:sz w:val="22"/>
          <w:szCs w:val="22"/>
        </w:rPr>
        <w:t xml:space="preserve">  </w:t>
      </w:r>
      <w:r w:rsidRPr="00FA61D3">
        <w:rPr>
          <w:rFonts w:ascii="Arial" w:eastAsia="Arial" w:hAnsi="Arial" w:cs="Arial"/>
          <w:spacing w:val="3"/>
          <w:sz w:val="22"/>
          <w:szCs w:val="22"/>
        </w:rPr>
        <w:t>T</w:t>
      </w:r>
      <w:r w:rsidRPr="00FA61D3">
        <w:rPr>
          <w:rFonts w:ascii="Arial" w:eastAsia="Arial" w:hAnsi="Arial" w:cs="Arial"/>
          <w:sz w:val="22"/>
          <w:szCs w:val="22"/>
        </w:rPr>
        <w:t>he</w:t>
      </w:r>
      <w:r w:rsidRPr="00FA61D3">
        <w:rPr>
          <w:rFonts w:ascii="Arial" w:eastAsia="Arial" w:hAnsi="Arial" w:cs="Arial"/>
          <w:spacing w:val="11"/>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u</w:t>
      </w:r>
      <w:r w:rsidRPr="00FA61D3">
        <w:rPr>
          <w:rFonts w:ascii="Arial" w:eastAsia="Arial" w:hAnsi="Arial" w:cs="Arial"/>
          <w:spacing w:val="2"/>
          <w:sz w:val="22"/>
          <w:szCs w:val="22"/>
        </w:rPr>
        <w:t>m</w:t>
      </w:r>
      <w:r w:rsidRPr="00FA61D3">
        <w:rPr>
          <w:rFonts w:ascii="Arial" w:eastAsia="Arial" w:hAnsi="Arial" w:cs="Arial"/>
          <w:spacing w:val="4"/>
          <w:sz w:val="22"/>
          <w:szCs w:val="22"/>
        </w:rPr>
        <w:t>m</w:t>
      </w:r>
      <w:r w:rsidRPr="00FA61D3">
        <w:rPr>
          <w:rFonts w:ascii="Arial" w:eastAsia="Arial" w:hAnsi="Arial" w:cs="Arial"/>
          <w:sz w:val="22"/>
          <w:szCs w:val="22"/>
        </w:rPr>
        <w:t>a</w:t>
      </w:r>
      <w:r w:rsidRPr="00FA61D3">
        <w:rPr>
          <w:rFonts w:ascii="Arial" w:eastAsia="Arial" w:hAnsi="Arial" w:cs="Arial"/>
          <w:spacing w:val="3"/>
          <w:sz w:val="22"/>
          <w:szCs w:val="22"/>
        </w:rPr>
        <w:t>r</w:t>
      </w:r>
      <w:r w:rsidRPr="00FA61D3">
        <w:rPr>
          <w:rFonts w:ascii="Arial" w:eastAsia="Arial" w:hAnsi="Arial" w:cs="Arial"/>
          <w:sz w:val="22"/>
          <w:szCs w:val="22"/>
        </w:rPr>
        <w:t xml:space="preserve">y </w:t>
      </w:r>
      <w:r w:rsidRPr="00FA61D3">
        <w:rPr>
          <w:rFonts w:ascii="Arial" w:eastAsia="Arial" w:hAnsi="Arial" w:cs="Arial"/>
          <w:spacing w:val="4"/>
          <w:sz w:val="22"/>
          <w:szCs w:val="22"/>
        </w:rPr>
        <w:t>s</w:t>
      </w:r>
      <w:r w:rsidRPr="00FA61D3">
        <w:rPr>
          <w:rFonts w:ascii="Arial" w:eastAsia="Arial" w:hAnsi="Arial" w:cs="Arial"/>
          <w:sz w:val="22"/>
          <w:szCs w:val="22"/>
        </w:rPr>
        <w:t>ha</w:t>
      </w:r>
      <w:r w:rsidRPr="00FA61D3">
        <w:rPr>
          <w:rFonts w:ascii="Arial" w:eastAsia="Arial" w:hAnsi="Arial" w:cs="Arial"/>
          <w:spacing w:val="1"/>
          <w:sz w:val="22"/>
          <w:szCs w:val="22"/>
        </w:rPr>
        <w:t>l</w:t>
      </w:r>
      <w:r w:rsidRPr="00FA61D3">
        <w:rPr>
          <w:rFonts w:ascii="Arial" w:eastAsia="Arial" w:hAnsi="Arial" w:cs="Arial"/>
          <w:sz w:val="22"/>
          <w:szCs w:val="22"/>
        </w:rPr>
        <w:t>l</w:t>
      </w:r>
      <w:r w:rsidRPr="00FA61D3">
        <w:rPr>
          <w:rFonts w:ascii="Arial" w:eastAsia="Arial" w:hAnsi="Arial" w:cs="Arial"/>
          <w:spacing w:val="11"/>
          <w:sz w:val="22"/>
          <w:szCs w:val="22"/>
        </w:rPr>
        <w:t xml:space="preserve"> </w:t>
      </w:r>
      <w:r w:rsidRPr="00FA61D3">
        <w:rPr>
          <w:rFonts w:ascii="Arial" w:eastAsia="Arial" w:hAnsi="Arial" w:cs="Arial"/>
          <w:spacing w:val="-1"/>
          <w:sz w:val="22"/>
          <w:szCs w:val="22"/>
        </w:rPr>
        <w:t>i</w:t>
      </w:r>
      <w:r w:rsidRPr="00FA61D3">
        <w:rPr>
          <w:rFonts w:ascii="Arial" w:eastAsia="Arial" w:hAnsi="Arial" w:cs="Arial"/>
          <w:sz w:val="22"/>
          <w:szCs w:val="22"/>
        </w:rPr>
        <w:t>n</w:t>
      </w:r>
      <w:r w:rsidRPr="00FA61D3">
        <w:rPr>
          <w:rFonts w:ascii="Arial" w:eastAsia="Arial" w:hAnsi="Arial" w:cs="Arial"/>
          <w:spacing w:val="1"/>
          <w:sz w:val="22"/>
          <w:szCs w:val="22"/>
        </w:rPr>
        <w:t>cl</w:t>
      </w:r>
      <w:r w:rsidRPr="00FA61D3">
        <w:rPr>
          <w:rFonts w:ascii="Arial" w:eastAsia="Arial" w:hAnsi="Arial" w:cs="Arial"/>
          <w:sz w:val="22"/>
          <w:szCs w:val="22"/>
        </w:rPr>
        <w:t>ude</w:t>
      </w:r>
      <w:r w:rsidRPr="00FA61D3">
        <w:rPr>
          <w:rFonts w:ascii="Arial" w:eastAsia="Arial" w:hAnsi="Arial" w:cs="Arial"/>
          <w:spacing w:val="9"/>
          <w:sz w:val="22"/>
          <w:szCs w:val="22"/>
        </w:rPr>
        <w:t xml:space="preserve"> </w:t>
      </w:r>
      <w:r w:rsidRPr="00FA61D3">
        <w:rPr>
          <w:rFonts w:ascii="Arial" w:eastAsia="Arial" w:hAnsi="Arial" w:cs="Arial"/>
          <w:sz w:val="22"/>
          <w:szCs w:val="22"/>
        </w:rPr>
        <w:t>the</w:t>
      </w:r>
      <w:r w:rsidRPr="00FA61D3">
        <w:rPr>
          <w:rFonts w:ascii="Arial" w:eastAsia="Arial" w:hAnsi="Arial" w:cs="Arial"/>
          <w:spacing w:val="14"/>
          <w:sz w:val="22"/>
          <w:szCs w:val="22"/>
        </w:rPr>
        <w:t xml:space="preserve"> </w:t>
      </w:r>
      <w:r w:rsidRPr="00FA61D3">
        <w:rPr>
          <w:rFonts w:ascii="Arial" w:eastAsia="Arial" w:hAnsi="Arial" w:cs="Arial"/>
          <w:spacing w:val="1"/>
          <w:sz w:val="22"/>
          <w:szCs w:val="22"/>
        </w:rPr>
        <w:t>c</w:t>
      </w:r>
      <w:r w:rsidRPr="00FA61D3">
        <w:rPr>
          <w:rFonts w:ascii="Arial" w:eastAsia="Arial" w:hAnsi="Arial" w:cs="Arial"/>
          <w:sz w:val="22"/>
          <w:szCs w:val="22"/>
        </w:rPr>
        <w:t>au</w:t>
      </w:r>
      <w:r w:rsidRPr="00FA61D3">
        <w:rPr>
          <w:rFonts w:ascii="Arial" w:eastAsia="Arial" w:hAnsi="Arial" w:cs="Arial"/>
          <w:spacing w:val="1"/>
          <w:sz w:val="22"/>
          <w:szCs w:val="22"/>
        </w:rPr>
        <w:t>s</w:t>
      </w:r>
      <w:r w:rsidRPr="00FA61D3">
        <w:rPr>
          <w:rFonts w:ascii="Arial" w:eastAsia="Arial" w:hAnsi="Arial" w:cs="Arial"/>
          <w:sz w:val="22"/>
          <w:szCs w:val="22"/>
        </w:rPr>
        <w:t>e</w:t>
      </w:r>
      <w:r w:rsidRPr="00FA61D3">
        <w:rPr>
          <w:rFonts w:ascii="Arial" w:eastAsia="Arial" w:hAnsi="Arial" w:cs="Arial"/>
          <w:spacing w:val="10"/>
          <w:sz w:val="22"/>
          <w:szCs w:val="22"/>
        </w:rPr>
        <w:t xml:space="preserve"> </w:t>
      </w:r>
      <w:r w:rsidRPr="00FA61D3">
        <w:rPr>
          <w:rFonts w:ascii="Arial" w:eastAsia="Arial" w:hAnsi="Arial" w:cs="Arial"/>
          <w:spacing w:val="-1"/>
          <w:sz w:val="22"/>
          <w:szCs w:val="22"/>
        </w:rPr>
        <w:t>i</w:t>
      </w:r>
      <w:r w:rsidRPr="00FA61D3">
        <w:rPr>
          <w:rFonts w:ascii="Arial" w:eastAsia="Arial" w:hAnsi="Arial" w:cs="Arial"/>
          <w:sz w:val="22"/>
          <w:szCs w:val="22"/>
        </w:rPr>
        <w:t>f</w:t>
      </w:r>
      <w:r w:rsidRPr="00FA61D3">
        <w:rPr>
          <w:rFonts w:ascii="Arial" w:eastAsia="Arial" w:hAnsi="Arial" w:cs="Arial"/>
          <w:spacing w:val="16"/>
          <w:sz w:val="22"/>
          <w:szCs w:val="22"/>
        </w:rPr>
        <w:t xml:space="preserve"> </w:t>
      </w:r>
      <w:r w:rsidRPr="00FA61D3">
        <w:rPr>
          <w:rFonts w:ascii="Arial" w:eastAsia="Arial" w:hAnsi="Arial" w:cs="Arial"/>
          <w:spacing w:val="1"/>
          <w:sz w:val="22"/>
          <w:szCs w:val="22"/>
        </w:rPr>
        <w:t>k</w:t>
      </w:r>
      <w:r w:rsidRPr="00FA61D3">
        <w:rPr>
          <w:rFonts w:ascii="Arial" w:eastAsia="Arial" w:hAnsi="Arial" w:cs="Arial"/>
          <w:sz w:val="22"/>
          <w:szCs w:val="22"/>
        </w:rPr>
        <w:t>n</w:t>
      </w:r>
      <w:r w:rsidRPr="00FA61D3">
        <w:rPr>
          <w:rFonts w:ascii="Arial" w:eastAsia="Arial" w:hAnsi="Arial" w:cs="Arial"/>
          <w:spacing w:val="2"/>
          <w:sz w:val="22"/>
          <w:szCs w:val="22"/>
        </w:rPr>
        <w:t>o</w:t>
      </w:r>
      <w:r w:rsidRPr="00FA61D3">
        <w:rPr>
          <w:rFonts w:ascii="Arial" w:eastAsia="Arial" w:hAnsi="Arial" w:cs="Arial"/>
          <w:spacing w:val="-2"/>
          <w:sz w:val="22"/>
          <w:szCs w:val="22"/>
        </w:rPr>
        <w:t>w</w:t>
      </w:r>
      <w:r w:rsidRPr="00FA61D3">
        <w:rPr>
          <w:rFonts w:ascii="Arial" w:eastAsia="Arial" w:hAnsi="Arial" w:cs="Arial"/>
          <w:sz w:val="22"/>
          <w:szCs w:val="22"/>
        </w:rPr>
        <w:t>n</w:t>
      </w:r>
      <w:r w:rsidRPr="00FA61D3">
        <w:rPr>
          <w:rFonts w:ascii="Arial" w:eastAsia="Arial" w:hAnsi="Arial" w:cs="Arial"/>
          <w:spacing w:val="10"/>
          <w:sz w:val="22"/>
          <w:szCs w:val="22"/>
        </w:rPr>
        <w:t xml:space="preserve"> </w:t>
      </w:r>
      <w:r w:rsidRPr="00FA61D3">
        <w:rPr>
          <w:rFonts w:ascii="Arial" w:eastAsia="Arial" w:hAnsi="Arial" w:cs="Arial"/>
          <w:sz w:val="22"/>
          <w:szCs w:val="22"/>
        </w:rPr>
        <w:t>a</w:t>
      </w:r>
      <w:r w:rsidRPr="00FA61D3">
        <w:rPr>
          <w:rFonts w:ascii="Arial" w:eastAsia="Arial" w:hAnsi="Arial" w:cs="Arial"/>
          <w:spacing w:val="2"/>
          <w:sz w:val="22"/>
          <w:szCs w:val="22"/>
        </w:rPr>
        <w:t>n</w:t>
      </w:r>
      <w:r w:rsidRPr="00FA61D3">
        <w:rPr>
          <w:rFonts w:ascii="Arial" w:eastAsia="Arial" w:hAnsi="Arial" w:cs="Arial"/>
          <w:sz w:val="22"/>
          <w:szCs w:val="22"/>
        </w:rPr>
        <w:t>d</w:t>
      </w:r>
      <w:r w:rsidRPr="00FA61D3">
        <w:rPr>
          <w:rFonts w:ascii="Arial" w:eastAsia="Arial" w:hAnsi="Arial" w:cs="Arial"/>
          <w:spacing w:val="11"/>
          <w:sz w:val="22"/>
          <w:szCs w:val="22"/>
        </w:rPr>
        <w:t xml:space="preserve"> </w:t>
      </w:r>
      <w:r w:rsidRPr="00FA61D3">
        <w:rPr>
          <w:rFonts w:ascii="Arial" w:eastAsia="Arial" w:hAnsi="Arial" w:cs="Arial"/>
          <w:spacing w:val="2"/>
          <w:sz w:val="22"/>
          <w:szCs w:val="22"/>
        </w:rPr>
        <w:t>d</w:t>
      </w:r>
      <w:r w:rsidRPr="00FA61D3">
        <w:rPr>
          <w:rFonts w:ascii="Arial" w:eastAsia="Arial" w:hAnsi="Arial" w:cs="Arial"/>
          <w:sz w:val="22"/>
          <w:szCs w:val="22"/>
        </w:rPr>
        <w:t>et</w:t>
      </w:r>
      <w:r w:rsidRPr="00FA61D3">
        <w:rPr>
          <w:rFonts w:ascii="Arial" w:eastAsia="Arial" w:hAnsi="Arial" w:cs="Arial"/>
          <w:spacing w:val="2"/>
          <w:sz w:val="22"/>
          <w:szCs w:val="22"/>
        </w:rPr>
        <w:t>a</w:t>
      </w:r>
      <w:r w:rsidRPr="00FA61D3">
        <w:rPr>
          <w:rFonts w:ascii="Arial" w:eastAsia="Arial" w:hAnsi="Arial" w:cs="Arial"/>
          <w:spacing w:val="-1"/>
          <w:sz w:val="22"/>
          <w:szCs w:val="22"/>
        </w:rPr>
        <w:t>il</w:t>
      </w:r>
      <w:r w:rsidRPr="00FA61D3">
        <w:rPr>
          <w:rFonts w:ascii="Arial" w:eastAsia="Arial" w:hAnsi="Arial" w:cs="Arial"/>
          <w:sz w:val="22"/>
          <w:szCs w:val="22"/>
        </w:rPr>
        <w:t>s</w:t>
      </w:r>
      <w:r w:rsidRPr="00FA61D3">
        <w:rPr>
          <w:rFonts w:ascii="Arial" w:eastAsia="Arial" w:hAnsi="Arial" w:cs="Arial"/>
          <w:spacing w:val="12"/>
          <w:sz w:val="22"/>
          <w:szCs w:val="22"/>
        </w:rPr>
        <w:t xml:space="preserve"> </w:t>
      </w:r>
      <w:r w:rsidRPr="00FA61D3">
        <w:rPr>
          <w:rFonts w:ascii="Arial" w:eastAsia="Arial" w:hAnsi="Arial" w:cs="Arial"/>
          <w:sz w:val="22"/>
          <w:szCs w:val="22"/>
        </w:rPr>
        <w:t>of</w:t>
      </w:r>
      <w:r w:rsidRPr="00FA61D3">
        <w:rPr>
          <w:rFonts w:ascii="Arial" w:eastAsia="Arial" w:hAnsi="Arial" w:cs="Arial"/>
          <w:spacing w:val="15"/>
          <w:sz w:val="22"/>
          <w:szCs w:val="22"/>
        </w:rPr>
        <w:t xml:space="preserve"> </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1"/>
          <w:sz w:val="22"/>
          <w:szCs w:val="22"/>
        </w:rPr>
        <w:t>rr</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pacing w:val="1"/>
          <w:sz w:val="22"/>
          <w:szCs w:val="22"/>
        </w:rPr>
        <w:t>v</w:t>
      </w:r>
      <w:r w:rsidRPr="00FA61D3">
        <w:rPr>
          <w:rFonts w:ascii="Arial" w:eastAsia="Arial" w:hAnsi="Arial" w:cs="Arial"/>
          <w:sz w:val="22"/>
          <w:szCs w:val="22"/>
        </w:rPr>
        <w:t>e a</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37"/>
          <w:sz w:val="22"/>
          <w:szCs w:val="22"/>
        </w:rPr>
        <w:t xml:space="preserve"> </w:t>
      </w:r>
      <w:r w:rsidRPr="00FA61D3">
        <w:rPr>
          <w:rFonts w:ascii="Arial" w:eastAsia="Arial" w:hAnsi="Arial" w:cs="Arial"/>
          <w:sz w:val="22"/>
          <w:szCs w:val="22"/>
        </w:rPr>
        <w:t>or</w:t>
      </w:r>
      <w:r w:rsidRPr="00FA61D3">
        <w:rPr>
          <w:rFonts w:ascii="Arial" w:eastAsia="Arial" w:hAnsi="Arial" w:cs="Arial"/>
          <w:spacing w:val="42"/>
          <w:sz w:val="22"/>
          <w:szCs w:val="22"/>
        </w:rPr>
        <w:t xml:space="preserve"> </w:t>
      </w:r>
      <w:r w:rsidRPr="00FA61D3">
        <w:rPr>
          <w:rFonts w:ascii="Arial" w:eastAsia="Arial" w:hAnsi="Arial" w:cs="Arial"/>
          <w:sz w:val="22"/>
          <w:szCs w:val="22"/>
        </w:rPr>
        <w:t>a</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37"/>
          <w:sz w:val="22"/>
          <w:szCs w:val="22"/>
        </w:rPr>
        <w:t xml:space="preserve"> </w:t>
      </w:r>
      <w:r w:rsidRPr="00FA61D3">
        <w:rPr>
          <w:rFonts w:ascii="Arial" w:eastAsia="Arial" w:hAnsi="Arial" w:cs="Arial"/>
          <w:sz w:val="22"/>
          <w:szCs w:val="22"/>
        </w:rPr>
        <w:t>ta</w:t>
      </w:r>
      <w:r w:rsidRPr="00FA61D3">
        <w:rPr>
          <w:rFonts w:ascii="Arial" w:eastAsia="Arial" w:hAnsi="Arial" w:cs="Arial"/>
          <w:spacing w:val="4"/>
          <w:sz w:val="22"/>
          <w:szCs w:val="22"/>
        </w:rPr>
        <w:t>k</w:t>
      </w:r>
      <w:r w:rsidRPr="00FA61D3">
        <w:rPr>
          <w:rFonts w:ascii="Arial" w:eastAsia="Arial" w:hAnsi="Arial" w:cs="Arial"/>
          <w:sz w:val="22"/>
          <w:szCs w:val="22"/>
        </w:rPr>
        <w:t>en</w:t>
      </w:r>
      <w:r w:rsidRPr="00FA61D3">
        <w:rPr>
          <w:rFonts w:ascii="Arial" w:eastAsia="Arial" w:hAnsi="Arial" w:cs="Arial"/>
          <w:spacing w:val="38"/>
          <w:sz w:val="22"/>
          <w:szCs w:val="22"/>
        </w:rPr>
        <w:t xml:space="preserve"> </w:t>
      </w:r>
      <w:r w:rsidRPr="00FA61D3">
        <w:rPr>
          <w:rFonts w:ascii="Arial" w:eastAsia="Arial" w:hAnsi="Arial" w:cs="Arial"/>
          <w:sz w:val="22"/>
          <w:szCs w:val="22"/>
        </w:rPr>
        <w:t>to</w:t>
      </w:r>
      <w:r w:rsidRPr="00FA61D3">
        <w:rPr>
          <w:rFonts w:ascii="Arial" w:eastAsia="Arial" w:hAnsi="Arial" w:cs="Arial"/>
          <w:spacing w:val="41"/>
          <w:sz w:val="22"/>
          <w:szCs w:val="22"/>
        </w:rPr>
        <w:t xml:space="preserve"> </w:t>
      </w:r>
      <w:r w:rsidRPr="00FA61D3">
        <w:rPr>
          <w:rFonts w:ascii="Arial" w:eastAsia="Arial" w:hAnsi="Arial" w:cs="Arial"/>
          <w:sz w:val="22"/>
          <w:szCs w:val="22"/>
        </w:rPr>
        <w:t>d</w:t>
      </w:r>
      <w:r w:rsidRPr="00FA61D3">
        <w:rPr>
          <w:rFonts w:ascii="Arial" w:eastAsia="Arial" w:hAnsi="Arial" w:cs="Arial"/>
          <w:spacing w:val="-1"/>
          <w:sz w:val="22"/>
          <w:szCs w:val="22"/>
        </w:rPr>
        <w:t>i</w:t>
      </w:r>
      <w:r w:rsidRPr="00FA61D3">
        <w:rPr>
          <w:rFonts w:ascii="Arial" w:eastAsia="Arial" w:hAnsi="Arial" w:cs="Arial"/>
          <w:spacing w:val="1"/>
          <w:sz w:val="22"/>
          <w:szCs w:val="22"/>
        </w:rPr>
        <w:t>sc</w:t>
      </w:r>
      <w:r w:rsidRPr="00FA61D3">
        <w:rPr>
          <w:rFonts w:ascii="Arial" w:eastAsia="Arial" w:hAnsi="Arial" w:cs="Arial"/>
          <w:sz w:val="22"/>
          <w:szCs w:val="22"/>
        </w:rPr>
        <w:t>on</w:t>
      </w:r>
      <w:r w:rsidRPr="00FA61D3">
        <w:rPr>
          <w:rFonts w:ascii="Arial" w:eastAsia="Arial" w:hAnsi="Arial" w:cs="Arial"/>
          <w:spacing w:val="2"/>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n</w:t>
      </w:r>
      <w:r w:rsidRPr="00FA61D3">
        <w:rPr>
          <w:rFonts w:ascii="Arial" w:eastAsia="Arial" w:hAnsi="Arial" w:cs="Arial"/>
          <w:spacing w:val="2"/>
          <w:sz w:val="22"/>
          <w:szCs w:val="22"/>
        </w:rPr>
        <w:t>u</w:t>
      </w:r>
      <w:r w:rsidRPr="00FA61D3">
        <w:rPr>
          <w:rFonts w:ascii="Arial" w:eastAsia="Arial" w:hAnsi="Arial" w:cs="Arial"/>
          <w:sz w:val="22"/>
          <w:szCs w:val="22"/>
        </w:rPr>
        <w:t>e</w:t>
      </w:r>
      <w:r w:rsidRPr="00FA61D3">
        <w:rPr>
          <w:rFonts w:ascii="Arial" w:eastAsia="Arial" w:hAnsi="Arial" w:cs="Arial"/>
          <w:spacing w:val="32"/>
          <w:sz w:val="22"/>
          <w:szCs w:val="22"/>
        </w:rPr>
        <w:t xml:space="preserve"> </w:t>
      </w:r>
      <w:r w:rsidRPr="00FA61D3">
        <w:rPr>
          <w:rFonts w:ascii="Arial" w:eastAsia="Arial" w:hAnsi="Arial" w:cs="Arial"/>
          <w:sz w:val="22"/>
          <w:szCs w:val="22"/>
        </w:rPr>
        <w:t>ope</w:t>
      </w:r>
      <w:r w:rsidRPr="00FA61D3">
        <w:rPr>
          <w:rFonts w:ascii="Arial" w:eastAsia="Arial" w:hAnsi="Arial" w:cs="Arial"/>
          <w:spacing w:val="1"/>
          <w:sz w:val="22"/>
          <w:szCs w:val="22"/>
        </w:rPr>
        <w:t>r</w:t>
      </w:r>
      <w:r w:rsidRPr="00FA61D3">
        <w:rPr>
          <w:rFonts w:ascii="Arial" w:eastAsia="Arial" w:hAnsi="Arial" w:cs="Arial"/>
          <w:sz w:val="22"/>
          <w:szCs w:val="22"/>
        </w:rPr>
        <w:t>a</w:t>
      </w:r>
      <w:r w:rsidRPr="00FA61D3">
        <w:rPr>
          <w:rFonts w:ascii="Arial" w:eastAsia="Arial" w:hAnsi="Arial" w:cs="Arial"/>
          <w:spacing w:val="2"/>
          <w:sz w:val="22"/>
          <w:szCs w:val="22"/>
        </w:rPr>
        <w:t>t</w:t>
      </w:r>
      <w:r w:rsidRPr="00FA61D3">
        <w:rPr>
          <w:rFonts w:ascii="Arial" w:eastAsia="Arial" w:hAnsi="Arial" w:cs="Arial"/>
          <w:spacing w:val="-1"/>
          <w:sz w:val="22"/>
          <w:szCs w:val="22"/>
        </w:rPr>
        <w:t>i</w:t>
      </w:r>
      <w:r w:rsidRPr="00FA61D3">
        <w:rPr>
          <w:rFonts w:ascii="Arial" w:eastAsia="Arial" w:hAnsi="Arial" w:cs="Arial"/>
          <w:spacing w:val="2"/>
          <w:sz w:val="22"/>
          <w:szCs w:val="22"/>
        </w:rPr>
        <w:t>o</w:t>
      </w:r>
      <w:r w:rsidRPr="00FA61D3">
        <w:rPr>
          <w:rFonts w:ascii="Arial" w:eastAsia="Arial" w:hAnsi="Arial" w:cs="Arial"/>
          <w:sz w:val="22"/>
          <w:szCs w:val="22"/>
        </w:rPr>
        <w:t>n</w:t>
      </w:r>
      <w:r w:rsidRPr="00FA61D3">
        <w:rPr>
          <w:rFonts w:ascii="Arial" w:eastAsia="Arial" w:hAnsi="Arial" w:cs="Arial"/>
          <w:spacing w:val="34"/>
          <w:sz w:val="22"/>
          <w:szCs w:val="22"/>
        </w:rPr>
        <w:t xml:space="preserve"> </w:t>
      </w:r>
      <w:r w:rsidRPr="00FA61D3">
        <w:rPr>
          <w:rFonts w:ascii="Arial" w:eastAsia="Arial" w:hAnsi="Arial" w:cs="Arial"/>
          <w:sz w:val="22"/>
          <w:szCs w:val="22"/>
        </w:rPr>
        <w:t>of</w:t>
      </w:r>
      <w:r w:rsidRPr="00FA61D3">
        <w:rPr>
          <w:rFonts w:ascii="Arial" w:eastAsia="Arial" w:hAnsi="Arial" w:cs="Arial"/>
          <w:spacing w:val="43"/>
          <w:sz w:val="22"/>
          <w:szCs w:val="22"/>
        </w:rPr>
        <w:t xml:space="preserve"> </w:t>
      </w:r>
      <w:r w:rsidRPr="00FA61D3">
        <w:rPr>
          <w:rFonts w:ascii="Arial" w:eastAsia="Arial" w:hAnsi="Arial" w:cs="Arial"/>
          <w:spacing w:val="-1"/>
          <w:sz w:val="22"/>
          <w:szCs w:val="22"/>
        </w:rPr>
        <w:t>E</w:t>
      </w:r>
      <w:r w:rsidRPr="00FA61D3">
        <w:rPr>
          <w:rFonts w:ascii="Arial" w:eastAsia="Arial" w:hAnsi="Arial" w:cs="Arial"/>
          <w:sz w:val="22"/>
          <w:szCs w:val="22"/>
        </w:rPr>
        <w:t>UD</w:t>
      </w:r>
      <w:r w:rsidRPr="00FA61D3">
        <w:rPr>
          <w:rFonts w:ascii="Arial" w:eastAsia="Arial" w:hAnsi="Arial" w:cs="Arial"/>
          <w:spacing w:val="3"/>
          <w:sz w:val="22"/>
          <w:szCs w:val="22"/>
        </w:rPr>
        <w:t>R</w:t>
      </w:r>
      <w:r w:rsidRPr="00FA61D3">
        <w:rPr>
          <w:rFonts w:ascii="Arial" w:eastAsia="Arial" w:hAnsi="Arial" w:cs="Arial"/>
          <w:spacing w:val="-1"/>
          <w:sz w:val="22"/>
          <w:szCs w:val="22"/>
        </w:rPr>
        <w:t>YE</w:t>
      </w:r>
      <w:r w:rsidRPr="00FA61D3">
        <w:rPr>
          <w:rFonts w:ascii="Arial" w:eastAsia="Arial" w:hAnsi="Arial" w:cs="Arial"/>
          <w:sz w:val="22"/>
          <w:szCs w:val="22"/>
        </w:rPr>
        <w:t>RRC</w:t>
      </w:r>
      <w:r w:rsidRPr="00FA61D3">
        <w:rPr>
          <w:rFonts w:ascii="Arial" w:eastAsia="Arial" w:hAnsi="Arial" w:cs="Arial"/>
          <w:spacing w:val="30"/>
          <w:sz w:val="22"/>
          <w:szCs w:val="22"/>
        </w:rPr>
        <w:t xml:space="preserve"> </w:t>
      </w:r>
      <w:r w:rsidRPr="00FA61D3">
        <w:rPr>
          <w:rFonts w:ascii="Arial" w:eastAsia="Arial" w:hAnsi="Arial" w:cs="Arial"/>
          <w:sz w:val="22"/>
          <w:szCs w:val="22"/>
        </w:rPr>
        <w:t>as</w:t>
      </w:r>
      <w:r w:rsidRPr="00FA61D3">
        <w:rPr>
          <w:rFonts w:ascii="Arial" w:eastAsia="Arial" w:hAnsi="Arial" w:cs="Arial"/>
          <w:spacing w:val="41"/>
          <w:sz w:val="22"/>
          <w:szCs w:val="22"/>
        </w:rPr>
        <w:t xml:space="preserve"> </w:t>
      </w:r>
      <w:r w:rsidRPr="00FA61D3">
        <w:rPr>
          <w:rFonts w:ascii="Arial" w:eastAsia="Arial" w:hAnsi="Arial" w:cs="Arial"/>
          <w:spacing w:val="1"/>
          <w:sz w:val="22"/>
          <w:szCs w:val="22"/>
        </w:rPr>
        <w:t>r</w:t>
      </w:r>
      <w:r w:rsidRPr="00FA61D3">
        <w:rPr>
          <w:rFonts w:ascii="Arial" w:eastAsia="Arial" w:hAnsi="Arial" w:cs="Arial"/>
          <w:sz w:val="22"/>
          <w:szCs w:val="22"/>
        </w:rPr>
        <w:t>eq</w:t>
      </w:r>
      <w:r w:rsidRPr="00FA61D3">
        <w:rPr>
          <w:rFonts w:ascii="Arial" w:eastAsia="Arial" w:hAnsi="Arial" w:cs="Arial"/>
          <w:spacing w:val="2"/>
          <w:sz w:val="22"/>
          <w:szCs w:val="22"/>
        </w:rPr>
        <w:t>u</w:t>
      </w:r>
      <w:r w:rsidRPr="00FA61D3">
        <w:rPr>
          <w:rFonts w:ascii="Arial" w:eastAsia="Arial" w:hAnsi="Arial" w:cs="Arial"/>
          <w:spacing w:val="-1"/>
          <w:sz w:val="22"/>
          <w:szCs w:val="22"/>
        </w:rPr>
        <w:t>i</w:t>
      </w:r>
      <w:r w:rsidRPr="00FA61D3">
        <w:rPr>
          <w:rFonts w:ascii="Arial" w:eastAsia="Arial" w:hAnsi="Arial" w:cs="Arial"/>
          <w:spacing w:val="1"/>
          <w:sz w:val="22"/>
          <w:szCs w:val="22"/>
        </w:rPr>
        <w:t>r</w:t>
      </w:r>
      <w:r w:rsidRPr="00FA61D3">
        <w:rPr>
          <w:rFonts w:ascii="Arial" w:eastAsia="Arial" w:hAnsi="Arial" w:cs="Arial"/>
          <w:sz w:val="22"/>
          <w:szCs w:val="22"/>
        </w:rPr>
        <w:t>ed</w:t>
      </w:r>
      <w:r w:rsidRPr="00FA61D3">
        <w:rPr>
          <w:rFonts w:ascii="Arial" w:eastAsia="Arial" w:hAnsi="Arial" w:cs="Arial"/>
          <w:spacing w:val="37"/>
          <w:sz w:val="22"/>
          <w:szCs w:val="22"/>
        </w:rPr>
        <w:t xml:space="preserve"> </w:t>
      </w:r>
      <w:r w:rsidRPr="00FA61D3">
        <w:rPr>
          <w:rFonts w:ascii="Arial" w:eastAsia="Arial" w:hAnsi="Arial" w:cs="Arial"/>
          <w:spacing w:val="2"/>
          <w:sz w:val="22"/>
          <w:szCs w:val="22"/>
        </w:rPr>
        <w:t>b</w:t>
      </w:r>
      <w:r w:rsidRPr="00FA61D3">
        <w:rPr>
          <w:rFonts w:ascii="Arial" w:eastAsia="Arial" w:hAnsi="Arial" w:cs="Arial"/>
          <w:sz w:val="22"/>
          <w:szCs w:val="22"/>
        </w:rPr>
        <w:t>y</w:t>
      </w:r>
      <w:r w:rsidRPr="00FA61D3">
        <w:rPr>
          <w:rFonts w:ascii="Arial" w:eastAsia="Arial" w:hAnsi="Arial" w:cs="Arial"/>
          <w:spacing w:val="37"/>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C</w:t>
      </w:r>
      <w:r w:rsidRPr="00FA61D3">
        <w:rPr>
          <w:rFonts w:ascii="Arial" w:eastAsia="Arial" w:hAnsi="Arial" w:cs="Arial"/>
          <w:spacing w:val="40"/>
          <w:sz w:val="22"/>
          <w:szCs w:val="22"/>
        </w:rPr>
        <w:t xml:space="preserve"> </w:t>
      </w:r>
      <w:r w:rsidRPr="00FA61D3">
        <w:rPr>
          <w:rFonts w:ascii="Arial" w:eastAsia="Arial" w:hAnsi="Arial" w:cs="Arial"/>
          <w:sz w:val="22"/>
          <w:szCs w:val="22"/>
        </w:rPr>
        <w:t>III</w:t>
      </w:r>
      <w:r w:rsidRPr="00FA61D3">
        <w:rPr>
          <w:rFonts w:ascii="Arial" w:eastAsia="Arial" w:hAnsi="Arial" w:cs="Arial"/>
          <w:spacing w:val="2"/>
          <w:sz w:val="22"/>
          <w:szCs w:val="22"/>
        </w:rPr>
        <w:t>.</w:t>
      </w:r>
      <w:r w:rsidRPr="00FA61D3">
        <w:rPr>
          <w:rFonts w:ascii="Arial" w:eastAsia="Arial" w:hAnsi="Arial" w:cs="Arial"/>
          <w:sz w:val="22"/>
          <w:szCs w:val="22"/>
        </w:rPr>
        <w:t>2</w:t>
      </w:r>
      <w:r w:rsidR="00903A24" w:rsidRPr="00903A24">
        <w:rPr>
          <w:rFonts w:ascii="Arial" w:hAnsi="Arial" w:cs="Arial"/>
          <w:sz w:val="22"/>
          <w:szCs w:val="22"/>
        </w:rPr>
        <w:t xml:space="preserve"> </w:t>
      </w:r>
      <w:r w:rsidRPr="00903A24">
        <w:rPr>
          <w:rFonts w:ascii="Arial" w:hAnsi="Arial" w:cs="Arial"/>
          <w:sz w:val="22"/>
          <w:szCs w:val="22"/>
        </w:rPr>
        <w:t xml:space="preserve"> </w:t>
      </w:r>
      <w:r w:rsidRPr="00FA61D3">
        <w:rPr>
          <w:rFonts w:ascii="Arial" w:hAnsi="Arial" w:cs="Arial"/>
          <w:b/>
          <w:sz w:val="22"/>
          <w:szCs w:val="22"/>
        </w:rPr>
        <w:t>(R 336.1213(3), 40 CFR 64.7(d))</w:t>
      </w:r>
      <w:r w:rsidR="008863D5">
        <w:rPr>
          <w:rFonts w:ascii="Arial" w:hAnsi="Arial" w:cs="Arial"/>
          <w:sz w:val="22"/>
          <w:szCs w:val="22"/>
        </w:rPr>
        <w:t>,</w:t>
      </w:r>
      <w:r w:rsidRPr="00FA61D3">
        <w:rPr>
          <w:rFonts w:ascii="Arial" w:hAnsi="Arial" w:cs="Arial"/>
          <w:sz w:val="22"/>
          <w:szCs w:val="22"/>
        </w:rPr>
        <w:t>” to reflect the most recent CAM ROP template language and includes language previously stated in SC VI.4 of the DRAFT ROP.</w:t>
      </w:r>
    </w:p>
    <w:p w14:paraId="5E990A2B" w14:textId="77777777" w:rsidR="00903A24" w:rsidRPr="00E24599" w:rsidRDefault="00903A24" w:rsidP="0082657C">
      <w:pPr>
        <w:pStyle w:val="Header"/>
        <w:tabs>
          <w:tab w:val="clear" w:pos="4320"/>
          <w:tab w:val="clear" w:pos="8640"/>
        </w:tabs>
        <w:rPr>
          <w:rFonts w:ascii="Arial" w:hAnsi="Arial" w:cs="Arial"/>
          <w:sz w:val="22"/>
          <w:szCs w:val="22"/>
        </w:rPr>
      </w:pPr>
    </w:p>
    <w:p w14:paraId="30280A89" w14:textId="77777777" w:rsidR="00DC7694" w:rsidRDefault="00566697"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EUDRYERRC, SC VI.7 (which was SC VI.5 in the DRAFT ROP), the abbreviation “ESP” was  added and the UAR of “40 CFR 64.6(c)(1)</w:t>
      </w:r>
      <w:r w:rsidR="00605595" w:rsidRPr="00FA61D3">
        <w:rPr>
          <w:rFonts w:ascii="Arial" w:hAnsi="Arial" w:cs="Arial"/>
          <w:sz w:val="22"/>
          <w:szCs w:val="22"/>
        </w:rPr>
        <w:t>”</w:t>
      </w:r>
      <w:r w:rsidRPr="00FA61D3">
        <w:rPr>
          <w:rFonts w:ascii="Arial" w:hAnsi="Arial" w:cs="Arial"/>
          <w:sz w:val="22"/>
          <w:szCs w:val="22"/>
        </w:rPr>
        <w:t xml:space="preserve"> was deleted.</w:t>
      </w:r>
    </w:p>
    <w:p w14:paraId="0B28E75D" w14:textId="77777777" w:rsidR="00903A24" w:rsidRDefault="00903A24" w:rsidP="0082657C">
      <w:pPr>
        <w:pStyle w:val="ListParagraph"/>
        <w:ind w:left="0"/>
        <w:rPr>
          <w:rFonts w:ascii="Arial" w:hAnsi="Arial" w:cs="Arial"/>
          <w:sz w:val="22"/>
          <w:szCs w:val="22"/>
        </w:rPr>
      </w:pPr>
    </w:p>
    <w:p w14:paraId="3B409A1A" w14:textId="77777777" w:rsidR="00DC7694" w:rsidRDefault="00DC7694"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 xml:space="preserve">EUDRYERRC, SC VI.8 was added to state, “The permittee shall continuously monitor and record hourly the temperature at the outlet of the quench section using a thermocouple as an indicator of proper operation of the ESP.  The indicator range is </w:t>
      </w:r>
      <w:r w:rsidRPr="00FA61D3">
        <w:rPr>
          <w:rFonts w:ascii="Arial" w:eastAsia="Arial" w:hAnsi="Arial" w:cs="Arial"/>
          <w:spacing w:val="-1"/>
          <w:sz w:val="22"/>
          <w:szCs w:val="22"/>
        </w:rPr>
        <w:t>a</w:t>
      </w:r>
      <w:r w:rsidRPr="00FA61D3">
        <w:rPr>
          <w:rFonts w:ascii="Arial" w:eastAsia="Arial" w:hAnsi="Arial" w:cs="Arial"/>
          <w:sz w:val="22"/>
          <w:szCs w:val="22"/>
        </w:rPr>
        <w:t>n</w:t>
      </w:r>
      <w:r w:rsidRPr="00FA61D3">
        <w:rPr>
          <w:rFonts w:ascii="Arial" w:eastAsia="Arial" w:hAnsi="Arial" w:cs="Arial"/>
          <w:spacing w:val="19"/>
          <w:sz w:val="22"/>
          <w:szCs w:val="22"/>
        </w:rPr>
        <w:t xml:space="preserve"> </w:t>
      </w:r>
      <w:r w:rsidRPr="00FA61D3">
        <w:rPr>
          <w:rFonts w:ascii="Arial" w:eastAsia="Arial" w:hAnsi="Arial" w:cs="Arial"/>
          <w:spacing w:val="2"/>
          <w:sz w:val="22"/>
          <w:szCs w:val="22"/>
        </w:rPr>
        <w:t>h</w:t>
      </w:r>
      <w:r w:rsidRPr="00FA61D3">
        <w:rPr>
          <w:rFonts w:ascii="Arial" w:eastAsia="Arial" w:hAnsi="Arial" w:cs="Arial"/>
          <w:sz w:val="22"/>
          <w:szCs w:val="22"/>
        </w:rPr>
        <w:t>ou</w:t>
      </w:r>
      <w:r w:rsidRPr="00FA61D3">
        <w:rPr>
          <w:rFonts w:ascii="Arial" w:eastAsia="Arial" w:hAnsi="Arial" w:cs="Arial"/>
          <w:spacing w:val="1"/>
          <w:sz w:val="22"/>
          <w:szCs w:val="22"/>
        </w:rPr>
        <w:t>r</w:t>
      </w:r>
      <w:r w:rsidRPr="00FA61D3">
        <w:rPr>
          <w:rFonts w:ascii="Arial" w:eastAsia="Arial" w:hAnsi="Arial" w:cs="Arial"/>
          <w:spacing w:val="4"/>
          <w:sz w:val="22"/>
          <w:szCs w:val="22"/>
        </w:rPr>
        <w:t>l</w:t>
      </w:r>
      <w:r w:rsidRPr="00FA61D3">
        <w:rPr>
          <w:rFonts w:ascii="Arial" w:eastAsia="Arial" w:hAnsi="Arial" w:cs="Arial"/>
          <w:sz w:val="22"/>
          <w:szCs w:val="22"/>
        </w:rPr>
        <w:t>y</w:t>
      </w:r>
      <w:r w:rsidRPr="00FA61D3">
        <w:rPr>
          <w:rFonts w:ascii="Arial" w:eastAsia="Arial" w:hAnsi="Arial" w:cs="Arial"/>
          <w:spacing w:val="13"/>
          <w:sz w:val="22"/>
          <w:szCs w:val="22"/>
        </w:rPr>
        <w:t xml:space="preserve"> </w:t>
      </w:r>
      <w:r w:rsidRPr="00FA61D3">
        <w:rPr>
          <w:rFonts w:ascii="Arial" w:eastAsia="Arial" w:hAnsi="Arial" w:cs="Arial"/>
          <w:spacing w:val="2"/>
          <w:sz w:val="22"/>
          <w:szCs w:val="22"/>
        </w:rPr>
        <w:t>a</w:t>
      </w:r>
      <w:r w:rsidRPr="00FA61D3">
        <w:rPr>
          <w:rFonts w:ascii="Arial" w:eastAsia="Arial" w:hAnsi="Arial" w:cs="Arial"/>
          <w:spacing w:val="-1"/>
          <w:sz w:val="22"/>
          <w:szCs w:val="22"/>
        </w:rPr>
        <w:t>v</w:t>
      </w:r>
      <w:r w:rsidRPr="00FA61D3">
        <w:rPr>
          <w:rFonts w:ascii="Arial" w:eastAsia="Arial" w:hAnsi="Arial" w:cs="Arial"/>
          <w:sz w:val="22"/>
          <w:szCs w:val="22"/>
        </w:rPr>
        <w:t>e</w:t>
      </w:r>
      <w:r w:rsidRPr="00FA61D3">
        <w:rPr>
          <w:rFonts w:ascii="Arial" w:eastAsia="Arial" w:hAnsi="Arial" w:cs="Arial"/>
          <w:spacing w:val="1"/>
          <w:sz w:val="22"/>
          <w:szCs w:val="22"/>
        </w:rPr>
        <w:t>r</w:t>
      </w:r>
      <w:r w:rsidRPr="00FA61D3">
        <w:rPr>
          <w:rFonts w:ascii="Arial" w:eastAsia="Arial" w:hAnsi="Arial" w:cs="Arial"/>
          <w:spacing w:val="2"/>
          <w:sz w:val="22"/>
          <w:szCs w:val="22"/>
        </w:rPr>
        <w:t>a</w:t>
      </w:r>
      <w:r w:rsidRPr="00FA61D3">
        <w:rPr>
          <w:rFonts w:ascii="Arial" w:eastAsia="Arial" w:hAnsi="Arial" w:cs="Arial"/>
          <w:sz w:val="22"/>
          <w:szCs w:val="22"/>
        </w:rPr>
        <w:t>ge</w:t>
      </w:r>
      <w:r w:rsidRPr="00FA61D3">
        <w:rPr>
          <w:rFonts w:ascii="Arial" w:eastAsia="Arial" w:hAnsi="Arial" w:cs="Arial"/>
          <w:spacing w:val="14"/>
          <w:sz w:val="22"/>
          <w:szCs w:val="22"/>
        </w:rPr>
        <w:t xml:space="preserve"> </w:t>
      </w:r>
      <w:r w:rsidRPr="00FA61D3">
        <w:rPr>
          <w:rFonts w:ascii="Arial" w:eastAsia="Arial" w:hAnsi="Arial" w:cs="Arial"/>
          <w:spacing w:val="2"/>
          <w:sz w:val="22"/>
          <w:szCs w:val="22"/>
        </w:rPr>
        <w:t>q</w:t>
      </w:r>
      <w:r w:rsidRPr="00FA61D3">
        <w:rPr>
          <w:rFonts w:ascii="Arial" w:eastAsia="Arial" w:hAnsi="Arial" w:cs="Arial"/>
          <w:sz w:val="22"/>
          <w:szCs w:val="22"/>
        </w:rPr>
        <w:t>uen</w:t>
      </w:r>
      <w:r w:rsidRPr="00FA61D3">
        <w:rPr>
          <w:rFonts w:ascii="Arial" w:eastAsia="Arial" w:hAnsi="Arial" w:cs="Arial"/>
          <w:spacing w:val="1"/>
          <w:sz w:val="22"/>
          <w:szCs w:val="22"/>
        </w:rPr>
        <w:t>c</w:t>
      </w:r>
      <w:r w:rsidRPr="00FA61D3">
        <w:rPr>
          <w:rFonts w:ascii="Arial" w:eastAsia="Arial" w:hAnsi="Arial" w:cs="Arial"/>
          <w:sz w:val="22"/>
          <w:szCs w:val="22"/>
        </w:rPr>
        <w:t>h</w:t>
      </w:r>
      <w:r w:rsidRPr="00FA61D3">
        <w:rPr>
          <w:rFonts w:ascii="Arial" w:eastAsia="Arial" w:hAnsi="Arial" w:cs="Arial"/>
          <w:spacing w:val="16"/>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15"/>
          <w:sz w:val="22"/>
          <w:szCs w:val="22"/>
        </w:rPr>
        <w:t xml:space="preserve"> </w:t>
      </w:r>
      <w:r w:rsidRPr="00FA61D3">
        <w:rPr>
          <w:rFonts w:ascii="Arial" w:eastAsia="Arial" w:hAnsi="Arial" w:cs="Arial"/>
          <w:sz w:val="22"/>
          <w:szCs w:val="22"/>
        </w:rPr>
        <w:t>te</w:t>
      </w:r>
      <w:r w:rsidRPr="00FA61D3">
        <w:rPr>
          <w:rFonts w:ascii="Arial" w:eastAsia="Arial" w:hAnsi="Arial" w:cs="Arial"/>
          <w:spacing w:val="4"/>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atu</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10"/>
          <w:sz w:val="22"/>
          <w:szCs w:val="22"/>
        </w:rPr>
        <w:t xml:space="preserve"> </w:t>
      </w:r>
      <w:r w:rsidRPr="00FA61D3">
        <w:rPr>
          <w:rFonts w:ascii="Arial" w:eastAsia="Arial" w:hAnsi="Arial" w:cs="Arial"/>
          <w:sz w:val="22"/>
          <w:szCs w:val="22"/>
        </w:rPr>
        <w:t>less</w:t>
      </w:r>
      <w:r w:rsidRPr="00FA61D3">
        <w:rPr>
          <w:rFonts w:ascii="Arial" w:eastAsia="Arial" w:hAnsi="Arial" w:cs="Arial"/>
          <w:spacing w:val="16"/>
          <w:sz w:val="22"/>
          <w:szCs w:val="22"/>
        </w:rPr>
        <w:t xml:space="preserve"> </w:t>
      </w:r>
      <w:r w:rsidRPr="00FA61D3">
        <w:rPr>
          <w:rFonts w:ascii="Arial" w:eastAsia="Arial" w:hAnsi="Arial" w:cs="Arial"/>
          <w:sz w:val="22"/>
          <w:szCs w:val="22"/>
        </w:rPr>
        <w:t>than</w:t>
      </w:r>
      <w:r w:rsidRPr="00FA61D3">
        <w:rPr>
          <w:rFonts w:ascii="Arial" w:eastAsia="Arial" w:hAnsi="Arial" w:cs="Arial"/>
          <w:spacing w:val="17"/>
          <w:sz w:val="22"/>
          <w:szCs w:val="22"/>
        </w:rPr>
        <w:t xml:space="preserve"> </w:t>
      </w:r>
      <w:r w:rsidRPr="00FA61D3">
        <w:rPr>
          <w:rFonts w:ascii="Arial" w:eastAsia="Arial" w:hAnsi="Arial" w:cs="Arial"/>
          <w:spacing w:val="2"/>
          <w:sz w:val="22"/>
          <w:szCs w:val="22"/>
        </w:rPr>
        <w:t>1</w:t>
      </w:r>
      <w:r w:rsidRPr="00FA61D3">
        <w:rPr>
          <w:rFonts w:ascii="Arial" w:eastAsia="Arial" w:hAnsi="Arial" w:cs="Arial"/>
          <w:sz w:val="22"/>
          <w:szCs w:val="22"/>
        </w:rPr>
        <w:t>80</w:t>
      </w:r>
      <w:r w:rsidRPr="00FA61D3">
        <w:rPr>
          <w:rFonts w:ascii="Arial" w:eastAsia="Arial" w:hAnsi="Arial" w:cs="Arial"/>
          <w:spacing w:val="18"/>
          <w:sz w:val="22"/>
          <w:szCs w:val="22"/>
        </w:rPr>
        <w:t xml:space="preserve"> </w:t>
      </w:r>
      <w:r w:rsidRPr="00FA61D3">
        <w:rPr>
          <w:rFonts w:ascii="Arial" w:eastAsia="Arial" w:hAnsi="Arial" w:cs="Arial"/>
          <w:spacing w:val="2"/>
          <w:sz w:val="22"/>
          <w:szCs w:val="22"/>
        </w:rPr>
        <w:t>d</w:t>
      </w:r>
      <w:r w:rsidRPr="00FA61D3">
        <w:rPr>
          <w:rFonts w:ascii="Arial" w:eastAsia="Arial" w:hAnsi="Arial" w:cs="Arial"/>
          <w:sz w:val="22"/>
          <w:szCs w:val="22"/>
        </w:rPr>
        <w:t>eg</w:t>
      </w:r>
      <w:r w:rsidRPr="00FA61D3">
        <w:rPr>
          <w:rFonts w:ascii="Arial" w:eastAsia="Arial" w:hAnsi="Arial" w:cs="Arial"/>
          <w:spacing w:val="1"/>
          <w:sz w:val="22"/>
          <w:szCs w:val="22"/>
        </w:rPr>
        <w:t>r</w:t>
      </w:r>
      <w:r w:rsidRPr="00FA61D3">
        <w:rPr>
          <w:rFonts w:ascii="Arial" w:eastAsia="Arial" w:hAnsi="Arial" w:cs="Arial"/>
          <w:spacing w:val="2"/>
          <w:sz w:val="22"/>
          <w:szCs w:val="22"/>
        </w:rPr>
        <w:t>e</w:t>
      </w:r>
      <w:r w:rsidRPr="00FA61D3">
        <w:rPr>
          <w:rFonts w:ascii="Arial" w:eastAsia="Arial" w:hAnsi="Arial" w:cs="Arial"/>
          <w:sz w:val="22"/>
          <w:szCs w:val="22"/>
        </w:rPr>
        <w:t>es</w:t>
      </w:r>
      <w:r w:rsidRPr="00FA61D3">
        <w:rPr>
          <w:rFonts w:ascii="Arial" w:eastAsia="Arial" w:hAnsi="Arial" w:cs="Arial"/>
          <w:spacing w:val="16"/>
          <w:sz w:val="22"/>
          <w:szCs w:val="22"/>
        </w:rPr>
        <w:t xml:space="preserve"> </w:t>
      </w:r>
      <w:r w:rsidRPr="00FA61D3">
        <w:rPr>
          <w:rFonts w:ascii="Arial" w:eastAsia="Arial" w:hAnsi="Arial" w:cs="Arial"/>
          <w:spacing w:val="1"/>
          <w:sz w:val="22"/>
          <w:szCs w:val="22"/>
        </w:rPr>
        <w:t>F</w:t>
      </w:r>
      <w:r w:rsidRPr="00FA61D3">
        <w:rPr>
          <w:rFonts w:ascii="Arial" w:eastAsia="Arial" w:hAnsi="Arial" w:cs="Arial"/>
          <w:sz w:val="22"/>
          <w:szCs w:val="22"/>
        </w:rPr>
        <w:t>ah</w:t>
      </w:r>
      <w:r w:rsidRPr="00FA61D3">
        <w:rPr>
          <w:rFonts w:ascii="Arial" w:eastAsia="Arial" w:hAnsi="Arial" w:cs="Arial"/>
          <w:spacing w:val="1"/>
          <w:sz w:val="22"/>
          <w:szCs w:val="22"/>
        </w:rPr>
        <w:t>r</w:t>
      </w:r>
      <w:r w:rsidRPr="00FA61D3">
        <w:rPr>
          <w:rFonts w:ascii="Arial" w:eastAsia="Arial" w:hAnsi="Arial" w:cs="Arial"/>
          <w:spacing w:val="2"/>
          <w:sz w:val="22"/>
          <w:szCs w:val="22"/>
        </w:rPr>
        <w:t>e</w:t>
      </w:r>
      <w:r w:rsidRPr="00FA61D3">
        <w:rPr>
          <w:rFonts w:ascii="Arial" w:eastAsia="Arial" w:hAnsi="Arial" w:cs="Arial"/>
          <w:sz w:val="22"/>
          <w:szCs w:val="22"/>
        </w:rPr>
        <w:t>nh</w:t>
      </w:r>
      <w:r w:rsidRPr="00FA61D3">
        <w:rPr>
          <w:rFonts w:ascii="Arial" w:eastAsia="Arial" w:hAnsi="Arial" w:cs="Arial"/>
          <w:spacing w:val="2"/>
          <w:sz w:val="22"/>
          <w:szCs w:val="22"/>
        </w:rPr>
        <w:t>e</w:t>
      </w:r>
      <w:r w:rsidRPr="00FA61D3">
        <w:rPr>
          <w:rFonts w:ascii="Arial" w:eastAsia="Arial" w:hAnsi="Arial" w:cs="Arial"/>
          <w:spacing w:val="-1"/>
          <w:sz w:val="22"/>
          <w:szCs w:val="22"/>
        </w:rPr>
        <w:t>i</w:t>
      </w:r>
      <w:r w:rsidRPr="00FA61D3">
        <w:rPr>
          <w:rFonts w:ascii="Arial" w:eastAsia="Arial" w:hAnsi="Arial" w:cs="Arial"/>
          <w:sz w:val="22"/>
          <w:szCs w:val="22"/>
        </w:rPr>
        <w:t>t</w:t>
      </w:r>
      <w:r w:rsidRPr="00FA61D3">
        <w:rPr>
          <w:rFonts w:ascii="Arial" w:hAnsi="Arial" w:cs="Arial"/>
          <w:sz w:val="22"/>
          <w:szCs w:val="22"/>
        </w:rPr>
        <w:t xml:space="preserve">.  </w:t>
      </w:r>
      <w:r w:rsidRPr="00FA61D3">
        <w:rPr>
          <w:rFonts w:ascii="Arial" w:hAnsi="Arial" w:cs="Arial"/>
          <w:b/>
          <w:sz w:val="22"/>
          <w:szCs w:val="22"/>
        </w:rPr>
        <w:t>(40 CFR 64.6(c)(1)(</w:t>
      </w:r>
      <w:proofErr w:type="spellStart"/>
      <w:r w:rsidRPr="00FA61D3">
        <w:rPr>
          <w:rFonts w:ascii="Arial" w:hAnsi="Arial" w:cs="Arial"/>
          <w:b/>
          <w:sz w:val="22"/>
          <w:szCs w:val="22"/>
        </w:rPr>
        <w:t>i</w:t>
      </w:r>
      <w:proofErr w:type="spellEnd"/>
      <w:r w:rsidRPr="00FA61D3">
        <w:rPr>
          <w:rFonts w:ascii="Arial" w:hAnsi="Arial" w:cs="Arial"/>
          <w:b/>
          <w:sz w:val="22"/>
          <w:szCs w:val="22"/>
        </w:rPr>
        <w:t xml:space="preserve"> and ii))</w:t>
      </w:r>
      <w:r w:rsidR="008863D5">
        <w:rPr>
          <w:rFonts w:ascii="Arial" w:hAnsi="Arial" w:cs="Arial"/>
          <w:sz w:val="22"/>
          <w:szCs w:val="22"/>
        </w:rPr>
        <w:t>,</w:t>
      </w:r>
      <w:r w:rsidRPr="00FA61D3">
        <w:rPr>
          <w:rFonts w:ascii="Arial" w:hAnsi="Arial" w:cs="Arial"/>
          <w:sz w:val="22"/>
          <w:szCs w:val="22"/>
        </w:rPr>
        <w:t>”</w:t>
      </w:r>
      <w:r w:rsidRPr="008863D5">
        <w:rPr>
          <w:rFonts w:ascii="Arial" w:hAnsi="Arial" w:cs="Arial"/>
          <w:sz w:val="22"/>
          <w:szCs w:val="22"/>
        </w:rPr>
        <w:t xml:space="preserve"> </w:t>
      </w:r>
      <w:r w:rsidRPr="00FA61D3">
        <w:rPr>
          <w:rFonts w:ascii="Arial" w:hAnsi="Arial" w:cs="Arial"/>
          <w:sz w:val="22"/>
          <w:szCs w:val="22"/>
        </w:rPr>
        <w:t>to reflect the most recent CAM ROP template language.</w:t>
      </w:r>
    </w:p>
    <w:p w14:paraId="38649D94" w14:textId="77777777" w:rsidR="00903A24" w:rsidRDefault="00903A24" w:rsidP="0082657C">
      <w:pPr>
        <w:pStyle w:val="ListParagraph"/>
        <w:ind w:left="0"/>
        <w:rPr>
          <w:rFonts w:ascii="Arial" w:hAnsi="Arial" w:cs="Arial"/>
          <w:sz w:val="22"/>
          <w:szCs w:val="22"/>
        </w:rPr>
      </w:pPr>
    </w:p>
    <w:p w14:paraId="06FE1135" w14:textId="77777777" w:rsidR="00DC7694" w:rsidRDefault="00DC7694"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EUDRYERRC, SC VI.9 was added to state, “</w:t>
      </w:r>
      <w:r w:rsidRPr="00FA61D3">
        <w:rPr>
          <w:rFonts w:ascii="Arial" w:hAnsi="Arial" w:cs="Arial"/>
          <w:sz w:val="22"/>
          <w:szCs w:val="22"/>
        </w:rPr>
        <w:t>The temperature monitor shall continuously monitor the ESP</w:t>
      </w:r>
      <w:r w:rsidRPr="00FA61D3">
        <w:rPr>
          <w:rFonts w:ascii="Arial" w:eastAsia="Arial" w:hAnsi="Arial" w:cs="Arial"/>
          <w:spacing w:val="-1"/>
          <w:sz w:val="22"/>
          <w:szCs w:val="22"/>
        </w:rPr>
        <w:t xml:space="preserve"> quench section outlet</w:t>
      </w:r>
      <w:r w:rsidRPr="00FA61D3">
        <w:rPr>
          <w:rFonts w:ascii="Arial" w:eastAsia="Arial" w:hAnsi="Arial" w:cs="Arial"/>
          <w:spacing w:val="-8"/>
          <w:sz w:val="22"/>
          <w:szCs w:val="22"/>
        </w:rPr>
        <w:t xml:space="preserve"> </w:t>
      </w:r>
      <w:r w:rsidRPr="00FA61D3">
        <w:rPr>
          <w:rFonts w:ascii="Arial" w:eastAsia="Arial" w:hAnsi="Arial" w:cs="Arial"/>
          <w:sz w:val="22"/>
          <w:szCs w:val="22"/>
        </w:rPr>
        <w:t>te</w:t>
      </w:r>
      <w:r w:rsidRPr="00FA61D3">
        <w:rPr>
          <w:rFonts w:ascii="Arial" w:eastAsia="Arial" w:hAnsi="Arial" w:cs="Arial"/>
          <w:spacing w:val="4"/>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atu</w:t>
      </w:r>
      <w:r w:rsidRPr="00FA61D3">
        <w:rPr>
          <w:rFonts w:ascii="Arial" w:eastAsia="Arial" w:hAnsi="Arial" w:cs="Arial"/>
          <w:spacing w:val="1"/>
          <w:sz w:val="22"/>
          <w:szCs w:val="22"/>
        </w:rPr>
        <w:t>r</w:t>
      </w:r>
      <w:r w:rsidRPr="00FA61D3">
        <w:rPr>
          <w:rFonts w:ascii="Arial" w:eastAsia="Arial" w:hAnsi="Arial" w:cs="Arial"/>
          <w:sz w:val="22"/>
          <w:szCs w:val="22"/>
        </w:rPr>
        <w:t xml:space="preserve">e.  </w:t>
      </w:r>
      <w:r w:rsidRPr="00FA61D3">
        <w:rPr>
          <w:rFonts w:ascii="Arial" w:hAnsi="Arial" w:cs="Arial"/>
          <w:sz w:val="22"/>
          <w:szCs w:val="22"/>
        </w:rPr>
        <w:t xml:space="preserve">The monitor thermocouple shall be calibrated or replaced as needed.  </w:t>
      </w:r>
      <w:r w:rsidRPr="00FA61D3">
        <w:rPr>
          <w:rFonts w:ascii="Arial" w:hAnsi="Arial" w:cs="Arial"/>
          <w:b/>
          <w:sz w:val="22"/>
          <w:szCs w:val="22"/>
        </w:rPr>
        <w:t>(40 CFR 64.6(c)(1)(iii))</w:t>
      </w:r>
      <w:r w:rsidR="008863D5">
        <w:rPr>
          <w:rFonts w:ascii="Arial" w:hAnsi="Arial" w:cs="Arial"/>
          <w:sz w:val="22"/>
          <w:szCs w:val="22"/>
        </w:rPr>
        <w:t>,</w:t>
      </w:r>
      <w:r w:rsidRPr="00FA61D3">
        <w:rPr>
          <w:rFonts w:ascii="Arial" w:hAnsi="Arial" w:cs="Arial"/>
          <w:sz w:val="22"/>
          <w:szCs w:val="22"/>
        </w:rPr>
        <w:t>” to reflect the most recent CAM ROP template language.</w:t>
      </w:r>
    </w:p>
    <w:p w14:paraId="5BE6DAF2" w14:textId="77777777" w:rsidR="00903A24" w:rsidRDefault="00903A24" w:rsidP="0082657C">
      <w:pPr>
        <w:pStyle w:val="ListParagraph"/>
        <w:ind w:left="-90"/>
        <w:rPr>
          <w:rFonts w:ascii="Arial" w:hAnsi="Arial" w:cs="Arial"/>
          <w:sz w:val="22"/>
          <w:szCs w:val="22"/>
        </w:rPr>
      </w:pPr>
    </w:p>
    <w:p w14:paraId="426A54B3" w14:textId="77777777" w:rsidR="00057963" w:rsidRDefault="00DC7694"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EUDRYERRC, SC VI.10 was added to state, “</w:t>
      </w:r>
      <w:r w:rsidRPr="00FA61D3">
        <w:rPr>
          <w:rFonts w:ascii="Arial" w:hAnsi="Arial" w:cs="Arial"/>
          <w:sz w:val="22"/>
          <w:szCs w:val="22"/>
        </w:rPr>
        <w:t>An excursion is a departure from the indicator range of a maximum ESP</w:t>
      </w:r>
      <w:r w:rsidRPr="00FA61D3">
        <w:rPr>
          <w:rFonts w:ascii="Arial" w:eastAsia="Arial" w:hAnsi="Arial" w:cs="Arial"/>
          <w:spacing w:val="-1"/>
          <w:sz w:val="22"/>
          <w:szCs w:val="22"/>
        </w:rPr>
        <w:t xml:space="preserve"> </w:t>
      </w:r>
      <w:r w:rsidRPr="00FA61D3">
        <w:rPr>
          <w:rFonts w:ascii="Arial" w:eastAsia="Arial" w:hAnsi="Arial" w:cs="Arial"/>
          <w:spacing w:val="2"/>
          <w:sz w:val="22"/>
          <w:szCs w:val="22"/>
        </w:rPr>
        <w:t>h</w:t>
      </w:r>
      <w:r w:rsidRPr="00FA61D3">
        <w:rPr>
          <w:rFonts w:ascii="Arial" w:eastAsia="Arial" w:hAnsi="Arial" w:cs="Arial"/>
          <w:sz w:val="22"/>
          <w:szCs w:val="22"/>
        </w:rPr>
        <w:t>ou</w:t>
      </w:r>
      <w:r w:rsidRPr="00FA61D3">
        <w:rPr>
          <w:rFonts w:ascii="Arial" w:eastAsia="Arial" w:hAnsi="Arial" w:cs="Arial"/>
          <w:spacing w:val="1"/>
          <w:sz w:val="22"/>
          <w:szCs w:val="22"/>
        </w:rPr>
        <w:t>r</w:t>
      </w:r>
      <w:r w:rsidRPr="00FA61D3">
        <w:rPr>
          <w:rFonts w:ascii="Arial" w:eastAsia="Arial" w:hAnsi="Arial" w:cs="Arial"/>
          <w:spacing w:val="4"/>
          <w:sz w:val="22"/>
          <w:szCs w:val="22"/>
        </w:rPr>
        <w:t>l</w:t>
      </w:r>
      <w:r w:rsidRPr="00FA61D3">
        <w:rPr>
          <w:rFonts w:ascii="Arial" w:eastAsia="Arial" w:hAnsi="Arial" w:cs="Arial"/>
          <w:sz w:val="22"/>
          <w:szCs w:val="22"/>
        </w:rPr>
        <w:t>y</w:t>
      </w:r>
      <w:r w:rsidRPr="00FA61D3">
        <w:rPr>
          <w:rFonts w:ascii="Arial" w:eastAsia="Arial" w:hAnsi="Arial" w:cs="Arial"/>
          <w:spacing w:val="13"/>
          <w:sz w:val="22"/>
          <w:szCs w:val="22"/>
        </w:rPr>
        <w:t xml:space="preserve"> </w:t>
      </w:r>
      <w:r w:rsidRPr="00FA61D3">
        <w:rPr>
          <w:rFonts w:ascii="Arial" w:eastAsia="Arial" w:hAnsi="Arial" w:cs="Arial"/>
          <w:spacing w:val="2"/>
          <w:sz w:val="22"/>
          <w:szCs w:val="22"/>
        </w:rPr>
        <w:t>a</w:t>
      </w:r>
      <w:r w:rsidRPr="00FA61D3">
        <w:rPr>
          <w:rFonts w:ascii="Arial" w:eastAsia="Arial" w:hAnsi="Arial" w:cs="Arial"/>
          <w:spacing w:val="-1"/>
          <w:sz w:val="22"/>
          <w:szCs w:val="22"/>
        </w:rPr>
        <w:t>v</w:t>
      </w:r>
      <w:r w:rsidRPr="00FA61D3">
        <w:rPr>
          <w:rFonts w:ascii="Arial" w:eastAsia="Arial" w:hAnsi="Arial" w:cs="Arial"/>
          <w:sz w:val="22"/>
          <w:szCs w:val="22"/>
        </w:rPr>
        <w:t>e</w:t>
      </w:r>
      <w:r w:rsidRPr="00FA61D3">
        <w:rPr>
          <w:rFonts w:ascii="Arial" w:eastAsia="Arial" w:hAnsi="Arial" w:cs="Arial"/>
          <w:spacing w:val="1"/>
          <w:sz w:val="22"/>
          <w:szCs w:val="22"/>
        </w:rPr>
        <w:t>r</w:t>
      </w:r>
      <w:r w:rsidRPr="00FA61D3">
        <w:rPr>
          <w:rFonts w:ascii="Arial" w:eastAsia="Arial" w:hAnsi="Arial" w:cs="Arial"/>
          <w:spacing w:val="2"/>
          <w:sz w:val="22"/>
          <w:szCs w:val="22"/>
        </w:rPr>
        <w:t>a</w:t>
      </w:r>
      <w:r w:rsidRPr="00FA61D3">
        <w:rPr>
          <w:rFonts w:ascii="Arial" w:eastAsia="Arial" w:hAnsi="Arial" w:cs="Arial"/>
          <w:sz w:val="22"/>
          <w:szCs w:val="22"/>
        </w:rPr>
        <w:t>ge</w:t>
      </w:r>
      <w:r w:rsidRPr="00FA61D3">
        <w:rPr>
          <w:rFonts w:ascii="Arial" w:eastAsia="Arial" w:hAnsi="Arial" w:cs="Arial"/>
          <w:spacing w:val="14"/>
          <w:sz w:val="22"/>
          <w:szCs w:val="22"/>
        </w:rPr>
        <w:t xml:space="preserve"> </w:t>
      </w:r>
      <w:r w:rsidRPr="00FA61D3">
        <w:rPr>
          <w:rFonts w:ascii="Arial" w:eastAsia="Arial" w:hAnsi="Arial" w:cs="Arial"/>
          <w:spacing w:val="2"/>
          <w:sz w:val="22"/>
          <w:szCs w:val="22"/>
        </w:rPr>
        <w:t>q</w:t>
      </w:r>
      <w:r w:rsidRPr="00FA61D3">
        <w:rPr>
          <w:rFonts w:ascii="Arial" w:eastAsia="Arial" w:hAnsi="Arial" w:cs="Arial"/>
          <w:sz w:val="22"/>
          <w:szCs w:val="22"/>
        </w:rPr>
        <w:t>uen</w:t>
      </w:r>
      <w:r w:rsidRPr="00FA61D3">
        <w:rPr>
          <w:rFonts w:ascii="Arial" w:eastAsia="Arial" w:hAnsi="Arial" w:cs="Arial"/>
          <w:spacing w:val="1"/>
          <w:sz w:val="22"/>
          <w:szCs w:val="22"/>
        </w:rPr>
        <w:t>c</w:t>
      </w:r>
      <w:r w:rsidRPr="00FA61D3">
        <w:rPr>
          <w:rFonts w:ascii="Arial" w:eastAsia="Arial" w:hAnsi="Arial" w:cs="Arial"/>
          <w:sz w:val="22"/>
          <w:szCs w:val="22"/>
        </w:rPr>
        <w:t>h</w:t>
      </w:r>
      <w:r w:rsidRPr="00FA61D3">
        <w:rPr>
          <w:rFonts w:ascii="Arial" w:eastAsia="Arial" w:hAnsi="Arial" w:cs="Arial"/>
          <w:spacing w:val="16"/>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15"/>
          <w:sz w:val="22"/>
          <w:szCs w:val="22"/>
        </w:rPr>
        <w:t xml:space="preserve"> </w:t>
      </w:r>
      <w:r w:rsidRPr="00FA61D3">
        <w:rPr>
          <w:rFonts w:ascii="Arial" w:eastAsia="Arial" w:hAnsi="Arial" w:cs="Arial"/>
          <w:sz w:val="22"/>
          <w:szCs w:val="22"/>
        </w:rPr>
        <w:t>te</w:t>
      </w:r>
      <w:r w:rsidRPr="00FA61D3">
        <w:rPr>
          <w:rFonts w:ascii="Arial" w:eastAsia="Arial" w:hAnsi="Arial" w:cs="Arial"/>
          <w:spacing w:val="4"/>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atu</w:t>
      </w:r>
      <w:r w:rsidRPr="00FA61D3">
        <w:rPr>
          <w:rFonts w:ascii="Arial" w:eastAsia="Arial" w:hAnsi="Arial" w:cs="Arial"/>
          <w:spacing w:val="1"/>
          <w:sz w:val="22"/>
          <w:szCs w:val="22"/>
        </w:rPr>
        <w:t>r</w:t>
      </w:r>
      <w:r w:rsidRPr="00FA61D3">
        <w:rPr>
          <w:rFonts w:ascii="Arial" w:eastAsia="Arial" w:hAnsi="Arial" w:cs="Arial"/>
          <w:sz w:val="22"/>
          <w:szCs w:val="22"/>
        </w:rPr>
        <w:t>e of</w:t>
      </w:r>
      <w:r w:rsidRPr="00FA61D3">
        <w:rPr>
          <w:rFonts w:ascii="Arial" w:eastAsia="Arial" w:hAnsi="Arial" w:cs="Arial"/>
          <w:spacing w:val="10"/>
          <w:sz w:val="22"/>
          <w:szCs w:val="22"/>
        </w:rPr>
        <w:t xml:space="preserve"> </w:t>
      </w:r>
      <w:r w:rsidRPr="00FA61D3">
        <w:rPr>
          <w:rFonts w:ascii="Arial" w:eastAsia="Arial" w:hAnsi="Arial" w:cs="Arial"/>
          <w:spacing w:val="2"/>
          <w:sz w:val="22"/>
          <w:szCs w:val="22"/>
        </w:rPr>
        <w:t>1</w:t>
      </w:r>
      <w:r w:rsidRPr="00FA61D3">
        <w:rPr>
          <w:rFonts w:ascii="Arial" w:eastAsia="Arial" w:hAnsi="Arial" w:cs="Arial"/>
          <w:sz w:val="22"/>
          <w:szCs w:val="22"/>
        </w:rPr>
        <w:t>80</w:t>
      </w:r>
      <w:r w:rsidRPr="00FA61D3">
        <w:rPr>
          <w:rFonts w:ascii="Arial" w:eastAsia="Arial" w:hAnsi="Arial" w:cs="Arial"/>
          <w:spacing w:val="18"/>
          <w:sz w:val="22"/>
          <w:szCs w:val="22"/>
        </w:rPr>
        <w:t xml:space="preserve"> </w:t>
      </w:r>
      <w:r w:rsidRPr="00FA61D3">
        <w:rPr>
          <w:rFonts w:ascii="Arial" w:eastAsia="Arial" w:hAnsi="Arial" w:cs="Arial"/>
          <w:spacing w:val="2"/>
          <w:sz w:val="22"/>
          <w:szCs w:val="22"/>
        </w:rPr>
        <w:t>d</w:t>
      </w:r>
      <w:r w:rsidRPr="00FA61D3">
        <w:rPr>
          <w:rFonts w:ascii="Arial" w:eastAsia="Arial" w:hAnsi="Arial" w:cs="Arial"/>
          <w:sz w:val="22"/>
          <w:szCs w:val="22"/>
        </w:rPr>
        <w:t>eg</w:t>
      </w:r>
      <w:r w:rsidRPr="00FA61D3">
        <w:rPr>
          <w:rFonts w:ascii="Arial" w:eastAsia="Arial" w:hAnsi="Arial" w:cs="Arial"/>
          <w:spacing w:val="1"/>
          <w:sz w:val="22"/>
          <w:szCs w:val="22"/>
        </w:rPr>
        <w:t>r</w:t>
      </w:r>
      <w:r w:rsidRPr="00FA61D3">
        <w:rPr>
          <w:rFonts w:ascii="Arial" w:eastAsia="Arial" w:hAnsi="Arial" w:cs="Arial"/>
          <w:spacing w:val="2"/>
          <w:sz w:val="22"/>
          <w:szCs w:val="22"/>
        </w:rPr>
        <w:t>e</w:t>
      </w:r>
      <w:r w:rsidRPr="00FA61D3">
        <w:rPr>
          <w:rFonts w:ascii="Arial" w:eastAsia="Arial" w:hAnsi="Arial" w:cs="Arial"/>
          <w:sz w:val="22"/>
          <w:szCs w:val="22"/>
        </w:rPr>
        <w:t>es</w:t>
      </w:r>
      <w:r w:rsidRPr="00FA61D3">
        <w:rPr>
          <w:rFonts w:ascii="Arial" w:eastAsia="Arial" w:hAnsi="Arial" w:cs="Arial"/>
          <w:spacing w:val="16"/>
          <w:sz w:val="22"/>
          <w:szCs w:val="22"/>
        </w:rPr>
        <w:t xml:space="preserve"> </w:t>
      </w:r>
      <w:r w:rsidRPr="00FA61D3">
        <w:rPr>
          <w:rFonts w:ascii="Arial" w:eastAsia="Arial" w:hAnsi="Arial" w:cs="Arial"/>
          <w:spacing w:val="1"/>
          <w:sz w:val="22"/>
          <w:szCs w:val="22"/>
        </w:rPr>
        <w:t>F</w:t>
      </w:r>
      <w:r w:rsidRPr="00FA61D3">
        <w:rPr>
          <w:rFonts w:ascii="Arial" w:eastAsia="Arial" w:hAnsi="Arial" w:cs="Arial"/>
          <w:sz w:val="22"/>
          <w:szCs w:val="22"/>
        </w:rPr>
        <w:t>ah</w:t>
      </w:r>
      <w:r w:rsidRPr="00FA61D3">
        <w:rPr>
          <w:rFonts w:ascii="Arial" w:eastAsia="Arial" w:hAnsi="Arial" w:cs="Arial"/>
          <w:spacing w:val="1"/>
          <w:sz w:val="22"/>
          <w:szCs w:val="22"/>
        </w:rPr>
        <w:t>r</w:t>
      </w:r>
      <w:r w:rsidRPr="00FA61D3">
        <w:rPr>
          <w:rFonts w:ascii="Arial" w:eastAsia="Arial" w:hAnsi="Arial" w:cs="Arial"/>
          <w:spacing w:val="2"/>
          <w:sz w:val="22"/>
          <w:szCs w:val="22"/>
        </w:rPr>
        <w:t>e</w:t>
      </w:r>
      <w:r w:rsidRPr="00FA61D3">
        <w:rPr>
          <w:rFonts w:ascii="Arial" w:eastAsia="Arial" w:hAnsi="Arial" w:cs="Arial"/>
          <w:sz w:val="22"/>
          <w:szCs w:val="22"/>
        </w:rPr>
        <w:t>nh</w:t>
      </w:r>
      <w:r w:rsidRPr="00FA61D3">
        <w:rPr>
          <w:rFonts w:ascii="Arial" w:eastAsia="Arial" w:hAnsi="Arial" w:cs="Arial"/>
          <w:spacing w:val="2"/>
          <w:sz w:val="22"/>
          <w:szCs w:val="22"/>
        </w:rPr>
        <w:t>e</w:t>
      </w:r>
      <w:r w:rsidRPr="00FA61D3">
        <w:rPr>
          <w:rFonts w:ascii="Arial" w:eastAsia="Arial" w:hAnsi="Arial" w:cs="Arial"/>
          <w:spacing w:val="-1"/>
          <w:sz w:val="22"/>
          <w:szCs w:val="22"/>
        </w:rPr>
        <w:t>i</w:t>
      </w:r>
      <w:r w:rsidRPr="00FA61D3">
        <w:rPr>
          <w:rFonts w:ascii="Arial" w:eastAsia="Arial" w:hAnsi="Arial" w:cs="Arial"/>
          <w:sz w:val="22"/>
          <w:szCs w:val="22"/>
        </w:rPr>
        <w:t>t</w:t>
      </w:r>
      <w:r w:rsidRPr="00FA61D3">
        <w:rPr>
          <w:rFonts w:ascii="Arial" w:hAnsi="Arial" w:cs="Arial"/>
          <w:sz w:val="22"/>
          <w:szCs w:val="22"/>
        </w:rPr>
        <w:t xml:space="preserve">.  </w:t>
      </w:r>
    </w:p>
    <w:p w14:paraId="04402841" w14:textId="77777777" w:rsidR="00DC7694" w:rsidRDefault="00DC7694" w:rsidP="0082657C">
      <w:pPr>
        <w:pStyle w:val="Header"/>
        <w:tabs>
          <w:tab w:val="clear" w:pos="4320"/>
          <w:tab w:val="clear" w:pos="8640"/>
        </w:tabs>
        <w:ind w:left="360"/>
        <w:jc w:val="both"/>
        <w:rPr>
          <w:rFonts w:ascii="Arial" w:hAnsi="Arial" w:cs="Arial"/>
          <w:sz w:val="22"/>
          <w:szCs w:val="22"/>
        </w:rPr>
      </w:pPr>
      <w:r w:rsidRPr="00FA61D3">
        <w:rPr>
          <w:rFonts w:ascii="Arial" w:hAnsi="Arial" w:cs="Arial"/>
          <w:b/>
          <w:sz w:val="22"/>
          <w:szCs w:val="22"/>
        </w:rPr>
        <w:t>(40</w:t>
      </w:r>
      <w:r w:rsidR="008863D5">
        <w:rPr>
          <w:rFonts w:ascii="Arial" w:hAnsi="Arial" w:cs="Arial"/>
          <w:b/>
          <w:sz w:val="22"/>
          <w:szCs w:val="22"/>
        </w:rPr>
        <w:t> </w:t>
      </w:r>
      <w:r w:rsidRPr="00FA61D3">
        <w:rPr>
          <w:rFonts w:ascii="Arial" w:hAnsi="Arial" w:cs="Arial"/>
          <w:b/>
          <w:sz w:val="22"/>
          <w:szCs w:val="22"/>
        </w:rPr>
        <w:t>CFR 64.6(c)(2))</w:t>
      </w:r>
      <w:r w:rsidR="008863D5">
        <w:rPr>
          <w:rFonts w:ascii="Arial" w:hAnsi="Arial" w:cs="Arial"/>
          <w:sz w:val="22"/>
          <w:szCs w:val="22"/>
        </w:rPr>
        <w:t>,</w:t>
      </w:r>
      <w:r w:rsidRPr="00E24599">
        <w:rPr>
          <w:rFonts w:ascii="Arial" w:hAnsi="Arial" w:cs="Arial"/>
          <w:sz w:val="22"/>
          <w:szCs w:val="22"/>
        </w:rPr>
        <w:t xml:space="preserve">” </w:t>
      </w:r>
      <w:r w:rsidRPr="00FA61D3">
        <w:rPr>
          <w:rFonts w:ascii="Arial" w:hAnsi="Arial" w:cs="Arial"/>
          <w:sz w:val="22"/>
          <w:szCs w:val="22"/>
        </w:rPr>
        <w:t>to reflect the most recent CAM ROP template language.</w:t>
      </w:r>
    </w:p>
    <w:p w14:paraId="2C54F532" w14:textId="77777777" w:rsidR="00903A24" w:rsidRDefault="00903A24" w:rsidP="0082657C">
      <w:pPr>
        <w:pStyle w:val="ListParagraph"/>
        <w:ind w:left="0"/>
        <w:rPr>
          <w:rFonts w:ascii="Arial" w:hAnsi="Arial" w:cs="Arial"/>
          <w:sz w:val="22"/>
          <w:szCs w:val="22"/>
        </w:rPr>
      </w:pPr>
    </w:p>
    <w:p w14:paraId="524F3FC0" w14:textId="77777777" w:rsidR="00DC7694" w:rsidRDefault="00DC7694"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w:t>
      </w:r>
      <w:r w:rsidRPr="00E24599">
        <w:rPr>
          <w:rFonts w:ascii="Arial" w:hAnsi="Arial" w:cs="Arial"/>
          <w:sz w:val="22"/>
          <w:szCs w:val="22"/>
        </w:rPr>
        <w:t>UDRYERRC, SC VI.11 was added to state, “</w:t>
      </w:r>
      <w:r w:rsidRPr="00FA61D3">
        <w:rPr>
          <w:rFonts w:ascii="Arial" w:hAnsi="Arial" w:cs="Arial"/>
          <w:sz w:val="22"/>
          <w:szCs w:val="22"/>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FA61D3">
        <w:rPr>
          <w:rFonts w:ascii="Arial" w:eastAsia="Arial" w:hAnsi="Arial" w:cs="Arial"/>
          <w:spacing w:val="3"/>
          <w:sz w:val="22"/>
          <w:szCs w:val="22"/>
        </w:rPr>
        <w:t>T</w:t>
      </w:r>
      <w:r w:rsidRPr="00FA61D3">
        <w:rPr>
          <w:rFonts w:ascii="Arial" w:eastAsia="Arial" w:hAnsi="Arial" w:cs="Arial"/>
          <w:sz w:val="22"/>
          <w:szCs w:val="22"/>
        </w:rPr>
        <w:t>he</w:t>
      </w:r>
      <w:r w:rsidRPr="00FA61D3">
        <w:rPr>
          <w:rFonts w:ascii="Arial" w:eastAsia="Arial" w:hAnsi="Arial" w:cs="Arial"/>
          <w:spacing w:val="1"/>
          <w:sz w:val="22"/>
          <w:szCs w:val="22"/>
        </w:rPr>
        <w:t xml:space="preserve"> </w:t>
      </w:r>
      <w:r w:rsidRPr="00FA61D3">
        <w:rPr>
          <w:rFonts w:ascii="Arial" w:eastAsia="Arial" w:hAnsi="Arial" w:cs="Arial"/>
          <w:sz w:val="22"/>
          <w:szCs w:val="22"/>
        </w:rPr>
        <w:t>pe</w:t>
      </w:r>
      <w:r w:rsidRPr="00FA61D3">
        <w:rPr>
          <w:rFonts w:ascii="Arial" w:eastAsia="Arial" w:hAnsi="Arial" w:cs="Arial"/>
          <w:spacing w:val="-2"/>
          <w:sz w:val="22"/>
          <w:szCs w:val="22"/>
        </w:rPr>
        <w:t>r</w:t>
      </w:r>
      <w:r w:rsidRPr="00FA61D3">
        <w:rPr>
          <w:rFonts w:ascii="Arial" w:eastAsia="Arial" w:hAnsi="Arial" w:cs="Arial"/>
          <w:spacing w:val="4"/>
          <w:sz w:val="22"/>
          <w:szCs w:val="22"/>
        </w:rPr>
        <w:t>m</w:t>
      </w:r>
      <w:r w:rsidRPr="00FA61D3">
        <w:rPr>
          <w:rFonts w:ascii="Arial" w:eastAsia="Arial" w:hAnsi="Arial" w:cs="Arial"/>
          <w:spacing w:val="-1"/>
          <w:sz w:val="22"/>
          <w:szCs w:val="22"/>
        </w:rPr>
        <w:t>i</w:t>
      </w:r>
      <w:r w:rsidRPr="00FA61D3">
        <w:rPr>
          <w:rFonts w:ascii="Arial" w:eastAsia="Arial" w:hAnsi="Arial" w:cs="Arial"/>
          <w:sz w:val="22"/>
          <w:szCs w:val="22"/>
        </w:rPr>
        <w:t>ttee</w:t>
      </w:r>
      <w:r w:rsidRPr="00FA61D3">
        <w:rPr>
          <w:rFonts w:ascii="Arial" w:eastAsia="Arial" w:hAnsi="Arial" w:cs="Arial"/>
          <w:spacing w:val="-4"/>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h</w:t>
      </w:r>
      <w:r w:rsidRPr="00FA61D3">
        <w:rPr>
          <w:rFonts w:ascii="Arial" w:eastAsia="Arial" w:hAnsi="Arial" w:cs="Arial"/>
          <w:spacing w:val="2"/>
          <w:sz w:val="22"/>
          <w:szCs w:val="22"/>
        </w:rPr>
        <w:t>a</w:t>
      </w:r>
      <w:r w:rsidRPr="00FA61D3">
        <w:rPr>
          <w:rFonts w:ascii="Arial" w:eastAsia="Arial" w:hAnsi="Arial" w:cs="Arial"/>
          <w:spacing w:val="-1"/>
          <w:sz w:val="22"/>
          <w:szCs w:val="22"/>
        </w:rPr>
        <w:t>l</w:t>
      </w:r>
      <w:r w:rsidRPr="00FA61D3">
        <w:rPr>
          <w:rFonts w:ascii="Arial" w:eastAsia="Arial" w:hAnsi="Arial" w:cs="Arial"/>
          <w:sz w:val="22"/>
          <w:szCs w:val="22"/>
        </w:rPr>
        <w:t>l</w:t>
      </w:r>
      <w:r w:rsidRPr="00FA61D3">
        <w:rPr>
          <w:rFonts w:ascii="Arial" w:eastAsia="Arial" w:hAnsi="Arial" w:cs="Arial"/>
          <w:spacing w:val="-1"/>
          <w:sz w:val="22"/>
          <w:szCs w:val="22"/>
        </w:rPr>
        <w:t xml:space="preserve"> </w:t>
      </w:r>
      <w:r w:rsidRPr="00FA61D3">
        <w:rPr>
          <w:rFonts w:ascii="Arial" w:eastAsia="Arial" w:hAnsi="Arial" w:cs="Arial"/>
          <w:spacing w:val="4"/>
          <w:sz w:val="22"/>
          <w:szCs w:val="22"/>
        </w:rPr>
        <w:t>m</w:t>
      </w:r>
      <w:r w:rsidRPr="00FA61D3">
        <w:rPr>
          <w:rFonts w:ascii="Arial" w:eastAsia="Arial" w:hAnsi="Arial" w:cs="Arial"/>
          <w:sz w:val="22"/>
          <w:szCs w:val="22"/>
        </w:rPr>
        <w:t>a</w:t>
      </w:r>
      <w:r w:rsidRPr="00FA61D3">
        <w:rPr>
          <w:rFonts w:ascii="Arial" w:eastAsia="Arial" w:hAnsi="Arial" w:cs="Arial"/>
          <w:spacing w:val="-1"/>
          <w:sz w:val="22"/>
          <w:szCs w:val="22"/>
        </w:rPr>
        <w:t>i</w:t>
      </w:r>
      <w:r w:rsidRPr="00FA61D3">
        <w:rPr>
          <w:rFonts w:ascii="Arial" w:eastAsia="Arial" w:hAnsi="Arial" w:cs="Arial"/>
          <w:sz w:val="22"/>
          <w:szCs w:val="22"/>
        </w:rPr>
        <w:t>n</w:t>
      </w:r>
      <w:r w:rsidRPr="00FA61D3">
        <w:rPr>
          <w:rFonts w:ascii="Arial" w:eastAsia="Arial" w:hAnsi="Arial" w:cs="Arial"/>
          <w:spacing w:val="2"/>
          <w:sz w:val="22"/>
          <w:szCs w:val="22"/>
        </w:rPr>
        <w:t>t</w:t>
      </w:r>
      <w:r w:rsidRPr="00FA61D3">
        <w:rPr>
          <w:rFonts w:ascii="Arial" w:eastAsia="Arial" w:hAnsi="Arial" w:cs="Arial"/>
          <w:sz w:val="22"/>
          <w:szCs w:val="22"/>
        </w:rPr>
        <w:t>a</w:t>
      </w:r>
      <w:r w:rsidRPr="00FA61D3">
        <w:rPr>
          <w:rFonts w:ascii="Arial" w:eastAsia="Arial" w:hAnsi="Arial" w:cs="Arial"/>
          <w:spacing w:val="1"/>
          <w:sz w:val="22"/>
          <w:szCs w:val="22"/>
        </w:rPr>
        <w:t>i</w:t>
      </w:r>
      <w:r w:rsidRPr="00FA61D3">
        <w:rPr>
          <w:rFonts w:ascii="Arial" w:eastAsia="Arial" w:hAnsi="Arial" w:cs="Arial"/>
          <w:sz w:val="22"/>
          <w:szCs w:val="22"/>
        </w:rPr>
        <w:t>n</w:t>
      </w:r>
      <w:r w:rsidRPr="00FA61D3">
        <w:rPr>
          <w:rFonts w:ascii="Arial" w:eastAsia="Arial" w:hAnsi="Arial" w:cs="Arial"/>
          <w:spacing w:val="-4"/>
          <w:sz w:val="22"/>
          <w:szCs w:val="22"/>
        </w:rPr>
        <w:t xml:space="preserve"> </w:t>
      </w:r>
      <w:r w:rsidRPr="00FA61D3">
        <w:rPr>
          <w:rFonts w:ascii="Arial" w:eastAsia="Arial" w:hAnsi="Arial" w:cs="Arial"/>
          <w:sz w:val="22"/>
          <w:szCs w:val="22"/>
        </w:rPr>
        <w:t>a</w:t>
      </w:r>
      <w:r w:rsidRPr="00FA61D3">
        <w:rPr>
          <w:rFonts w:ascii="Arial" w:eastAsia="Arial" w:hAnsi="Arial" w:cs="Arial"/>
          <w:spacing w:val="3"/>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u</w:t>
      </w:r>
      <w:r w:rsidRPr="00FA61D3">
        <w:rPr>
          <w:rFonts w:ascii="Arial" w:eastAsia="Arial" w:hAnsi="Arial" w:cs="Arial"/>
          <w:spacing w:val="2"/>
          <w:sz w:val="22"/>
          <w:szCs w:val="22"/>
        </w:rPr>
        <w:t>m</w:t>
      </w:r>
      <w:r w:rsidRPr="00FA61D3">
        <w:rPr>
          <w:rFonts w:ascii="Arial" w:eastAsia="Arial" w:hAnsi="Arial" w:cs="Arial"/>
          <w:spacing w:val="4"/>
          <w:sz w:val="22"/>
          <w:szCs w:val="22"/>
        </w:rPr>
        <w:t>m</w:t>
      </w:r>
      <w:r w:rsidRPr="00FA61D3">
        <w:rPr>
          <w:rFonts w:ascii="Arial" w:eastAsia="Arial" w:hAnsi="Arial" w:cs="Arial"/>
          <w:sz w:val="22"/>
          <w:szCs w:val="22"/>
        </w:rPr>
        <w:t>a</w:t>
      </w:r>
      <w:r w:rsidRPr="00FA61D3">
        <w:rPr>
          <w:rFonts w:ascii="Arial" w:eastAsia="Arial" w:hAnsi="Arial" w:cs="Arial"/>
          <w:spacing w:val="1"/>
          <w:sz w:val="22"/>
          <w:szCs w:val="22"/>
        </w:rPr>
        <w:t>r</w:t>
      </w:r>
      <w:r w:rsidRPr="00FA61D3">
        <w:rPr>
          <w:rFonts w:ascii="Arial" w:eastAsia="Arial" w:hAnsi="Arial" w:cs="Arial"/>
          <w:sz w:val="22"/>
          <w:szCs w:val="22"/>
        </w:rPr>
        <w:t>y</w:t>
      </w:r>
      <w:r w:rsidRPr="00FA61D3">
        <w:rPr>
          <w:rFonts w:ascii="Arial" w:eastAsia="Arial" w:hAnsi="Arial" w:cs="Arial"/>
          <w:spacing w:val="-9"/>
          <w:sz w:val="22"/>
          <w:szCs w:val="22"/>
        </w:rPr>
        <w:t xml:space="preserve"> </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3"/>
          <w:sz w:val="22"/>
          <w:szCs w:val="22"/>
        </w:rPr>
        <w:t>r</w:t>
      </w:r>
      <w:r w:rsidRPr="00FA61D3">
        <w:rPr>
          <w:rFonts w:ascii="Arial" w:eastAsia="Arial" w:hAnsi="Arial" w:cs="Arial"/>
          <w:sz w:val="22"/>
          <w:szCs w:val="22"/>
        </w:rPr>
        <w:t>d</w:t>
      </w:r>
      <w:r w:rsidRPr="00FA61D3">
        <w:rPr>
          <w:rFonts w:ascii="Arial" w:eastAsia="Arial" w:hAnsi="Arial" w:cs="Arial"/>
          <w:spacing w:val="-2"/>
          <w:sz w:val="22"/>
          <w:szCs w:val="22"/>
        </w:rPr>
        <w:t xml:space="preserve"> </w:t>
      </w:r>
      <w:r w:rsidRPr="00FA61D3">
        <w:rPr>
          <w:rFonts w:ascii="Arial" w:eastAsia="Arial" w:hAnsi="Arial" w:cs="Arial"/>
          <w:sz w:val="22"/>
          <w:szCs w:val="22"/>
        </w:rPr>
        <w:t>of</w:t>
      </w:r>
      <w:r w:rsidRPr="00FA61D3">
        <w:rPr>
          <w:rFonts w:ascii="Arial" w:eastAsia="Arial" w:hAnsi="Arial" w:cs="Arial"/>
          <w:spacing w:val="5"/>
          <w:sz w:val="22"/>
          <w:szCs w:val="22"/>
        </w:rPr>
        <w:t xml:space="preserve"> </w:t>
      </w:r>
      <w:r w:rsidRPr="00FA61D3">
        <w:rPr>
          <w:rFonts w:ascii="Arial" w:eastAsia="Arial" w:hAnsi="Arial" w:cs="Arial"/>
          <w:sz w:val="22"/>
          <w:szCs w:val="22"/>
        </w:rPr>
        <w:t>the</w:t>
      </w:r>
      <w:r w:rsidRPr="00FA61D3">
        <w:rPr>
          <w:rFonts w:ascii="Arial" w:eastAsia="Arial" w:hAnsi="Arial" w:cs="Arial"/>
          <w:spacing w:val="3"/>
          <w:sz w:val="22"/>
          <w:szCs w:val="22"/>
        </w:rPr>
        <w:t xml:space="preserve"> </w:t>
      </w:r>
      <w:r w:rsidRPr="00FA61D3">
        <w:rPr>
          <w:rFonts w:ascii="Arial" w:eastAsia="Arial" w:hAnsi="Arial" w:cs="Arial"/>
          <w:sz w:val="22"/>
          <w:szCs w:val="22"/>
        </w:rPr>
        <w:t>wet</w:t>
      </w:r>
      <w:r w:rsidRPr="00FA61D3">
        <w:rPr>
          <w:rFonts w:ascii="Arial" w:eastAsia="Arial" w:hAnsi="Arial" w:cs="Arial"/>
          <w:spacing w:val="1"/>
          <w:sz w:val="22"/>
          <w:szCs w:val="22"/>
        </w:rPr>
        <w:t xml:space="preserve"> </w:t>
      </w:r>
      <w:r w:rsidRPr="00FA61D3">
        <w:rPr>
          <w:rFonts w:ascii="Arial" w:eastAsia="Arial" w:hAnsi="Arial" w:cs="Arial"/>
          <w:spacing w:val="2"/>
          <w:sz w:val="22"/>
          <w:szCs w:val="22"/>
        </w:rPr>
        <w:t>E</w:t>
      </w:r>
      <w:r w:rsidRPr="00FA61D3">
        <w:rPr>
          <w:rFonts w:ascii="Arial" w:eastAsia="Arial" w:hAnsi="Arial" w:cs="Arial"/>
          <w:spacing w:val="-1"/>
          <w:sz w:val="22"/>
          <w:szCs w:val="22"/>
        </w:rPr>
        <w:t>S</w:t>
      </w:r>
      <w:r w:rsidRPr="00FA61D3">
        <w:rPr>
          <w:rFonts w:ascii="Arial" w:eastAsia="Arial" w:hAnsi="Arial" w:cs="Arial"/>
          <w:sz w:val="22"/>
          <w:szCs w:val="22"/>
        </w:rPr>
        <w:t>P</w:t>
      </w:r>
      <w:r w:rsidRPr="00FA61D3">
        <w:rPr>
          <w:rFonts w:ascii="Arial" w:eastAsia="Arial" w:hAnsi="Arial" w:cs="Arial"/>
          <w:spacing w:val="2"/>
          <w:sz w:val="22"/>
          <w:szCs w:val="22"/>
        </w:rPr>
        <w:t xml:space="preserve"> </w:t>
      </w:r>
      <w:r w:rsidRPr="00FA61D3">
        <w:rPr>
          <w:rFonts w:ascii="Arial" w:eastAsia="Arial" w:hAnsi="Arial" w:cs="Arial"/>
          <w:sz w:val="22"/>
          <w:szCs w:val="22"/>
        </w:rPr>
        <w:t>te</w:t>
      </w:r>
      <w:r w:rsidRPr="00FA61D3">
        <w:rPr>
          <w:rFonts w:ascii="Arial" w:eastAsia="Arial" w:hAnsi="Arial" w:cs="Arial"/>
          <w:spacing w:val="5"/>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atu</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7"/>
          <w:sz w:val="22"/>
          <w:szCs w:val="22"/>
        </w:rPr>
        <w:t xml:space="preserve"> </w:t>
      </w:r>
      <w:r w:rsidRPr="00FA61D3">
        <w:rPr>
          <w:rFonts w:ascii="Arial" w:eastAsia="Arial" w:hAnsi="Arial" w:cs="Arial"/>
          <w:spacing w:val="4"/>
          <w:sz w:val="22"/>
          <w:szCs w:val="22"/>
        </w:rPr>
        <w:t>m</w:t>
      </w:r>
      <w:r w:rsidRPr="00FA61D3">
        <w:rPr>
          <w:rFonts w:ascii="Arial" w:eastAsia="Arial" w:hAnsi="Arial" w:cs="Arial"/>
          <w:sz w:val="22"/>
          <w:szCs w:val="22"/>
        </w:rPr>
        <w:t>on</w:t>
      </w:r>
      <w:r w:rsidRPr="00FA61D3">
        <w:rPr>
          <w:rFonts w:ascii="Arial" w:eastAsia="Arial" w:hAnsi="Arial" w:cs="Arial"/>
          <w:spacing w:val="-1"/>
          <w:sz w:val="22"/>
          <w:szCs w:val="22"/>
        </w:rPr>
        <w:t>i</w:t>
      </w:r>
      <w:r w:rsidRPr="00FA61D3">
        <w:rPr>
          <w:rFonts w:ascii="Arial" w:eastAsia="Arial" w:hAnsi="Arial" w:cs="Arial"/>
          <w:sz w:val="22"/>
          <w:szCs w:val="22"/>
        </w:rPr>
        <w:t>to</w:t>
      </w:r>
      <w:r w:rsidRPr="00FA61D3">
        <w:rPr>
          <w:rFonts w:ascii="Arial" w:eastAsia="Arial" w:hAnsi="Arial" w:cs="Arial"/>
          <w:spacing w:val="1"/>
          <w:sz w:val="22"/>
          <w:szCs w:val="22"/>
        </w:rPr>
        <w:t>r</w:t>
      </w:r>
      <w:r w:rsidRPr="00FA61D3">
        <w:rPr>
          <w:rFonts w:ascii="Arial" w:eastAsia="Arial" w:hAnsi="Arial" w:cs="Arial"/>
          <w:spacing w:val="-1"/>
          <w:sz w:val="22"/>
          <w:szCs w:val="22"/>
        </w:rPr>
        <w:t>i</w:t>
      </w:r>
      <w:r w:rsidRPr="00FA61D3">
        <w:rPr>
          <w:rFonts w:ascii="Arial" w:eastAsia="Arial" w:hAnsi="Arial" w:cs="Arial"/>
          <w:sz w:val="22"/>
          <w:szCs w:val="22"/>
        </w:rPr>
        <w:t>ng</w:t>
      </w:r>
      <w:r w:rsidRPr="00FA61D3">
        <w:rPr>
          <w:rFonts w:ascii="Arial" w:eastAsia="Arial" w:hAnsi="Arial" w:cs="Arial"/>
          <w:spacing w:val="-5"/>
          <w:sz w:val="22"/>
          <w:szCs w:val="22"/>
        </w:rPr>
        <w:t xml:space="preserve"> </w:t>
      </w:r>
      <w:r w:rsidRPr="00FA61D3">
        <w:rPr>
          <w:rFonts w:ascii="Arial" w:eastAsia="Arial" w:hAnsi="Arial" w:cs="Arial"/>
          <w:spacing w:val="6"/>
          <w:sz w:val="22"/>
          <w:szCs w:val="22"/>
        </w:rPr>
        <w:t>s</w:t>
      </w:r>
      <w:r w:rsidRPr="00FA61D3">
        <w:rPr>
          <w:rFonts w:ascii="Arial" w:eastAsia="Arial" w:hAnsi="Arial" w:cs="Arial"/>
          <w:spacing w:val="-6"/>
          <w:sz w:val="22"/>
          <w:szCs w:val="22"/>
        </w:rPr>
        <w:t>y</w:t>
      </w:r>
      <w:r w:rsidRPr="00FA61D3">
        <w:rPr>
          <w:rFonts w:ascii="Arial" w:eastAsia="Arial" w:hAnsi="Arial" w:cs="Arial"/>
          <w:spacing w:val="4"/>
          <w:sz w:val="22"/>
          <w:szCs w:val="22"/>
        </w:rPr>
        <w:t>s</w:t>
      </w:r>
      <w:r w:rsidRPr="00FA61D3">
        <w:rPr>
          <w:rFonts w:ascii="Arial" w:eastAsia="Arial" w:hAnsi="Arial" w:cs="Arial"/>
          <w:sz w:val="22"/>
          <w:szCs w:val="22"/>
        </w:rPr>
        <w:t>tem</w:t>
      </w:r>
      <w:r w:rsidRPr="00FA61D3">
        <w:rPr>
          <w:rFonts w:ascii="Arial" w:eastAsia="Arial" w:hAnsi="Arial" w:cs="Arial"/>
          <w:spacing w:val="3"/>
          <w:sz w:val="22"/>
          <w:szCs w:val="22"/>
        </w:rPr>
        <w:t xml:space="preserve"> </w:t>
      </w:r>
      <w:r w:rsidRPr="00FA61D3">
        <w:rPr>
          <w:rFonts w:ascii="Arial" w:eastAsia="Arial" w:hAnsi="Arial" w:cs="Arial"/>
          <w:sz w:val="22"/>
          <w:szCs w:val="22"/>
        </w:rPr>
        <w:t>downt</w:t>
      </w:r>
      <w:r w:rsidRPr="00FA61D3">
        <w:rPr>
          <w:rFonts w:ascii="Arial" w:eastAsia="Arial" w:hAnsi="Arial" w:cs="Arial"/>
          <w:spacing w:val="-1"/>
          <w:sz w:val="22"/>
          <w:szCs w:val="22"/>
        </w:rPr>
        <w:t>i</w:t>
      </w:r>
      <w:r w:rsidRPr="00FA61D3">
        <w:rPr>
          <w:rFonts w:ascii="Arial" w:eastAsia="Arial" w:hAnsi="Arial" w:cs="Arial"/>
          <w:spacing w:val="4"/>
          <w:sz w:val="22"/>
          <w:szCs w:val="22"/>
        </w:rPr>
        <w:t>m</w:t>
      </w:r>
      <w:r w:rsidRPr="00FA61D3">
        <w:rPr>
          <w:rFonts w:ascii="Arial" w:eastAsia="Arial" w:hAnsi="Arial" w:cs="Arial"/>
          <w:sz w:val="22"/>
          <w:szCs w:val="22"/>
        </w:rPr>
        <w:t>e.</w:t>
      </w:r>
      <w:r w:rsidR="00903A24">
        <w:rPr>
          <w:rFonts w:ascii="Arial" w:eastAsia="Arial" w:hAnsi="Arial" w:cs="Arial"/>
          <w:sz w:val="22"/>
          <w:szCs w:val="22"/>
        </w:rPr>
        <w:t xml:space="preserve"> </w:t>
      </w:r>
      <w:r w:rsidRPr="00FA61D3">
        <w:rPr>
          <w:rFonts w:ascii="Arial" w:eastAsia="Arial" w:hAnsi="Arial" w:cs="Arial"/>
          <w:spacing w:val="55"/>
          <w:sz w:val="22"/>
          <w:szCs w:val="22"/>
        </w:rPr>
        <w:t xml:space="preserve"> </w:t>
      </w:r>
      <w:r w:rsidRPr="00FA61D3">
        <w:rPr>
          <w:rFonts w:ascii="Arial" w:eastAsia="Arial" w:hAnsi="Arial" w:cs="Arial"/>
          <w:spacing w:val="1"/>
          <w:sz w:val="22"/>
          <w:szCs w:val="22"/>
        </w:rPr>
        <w:t>T</w:t>
      </w:r>
      <w:r w:rsidRPr="00FA61D3">
        <w:rPr>
          <w:rFonts w:ascii="Arial" w:eastAsia="Arial" w:hAnsi="Arial" w:cs="Arial"/>
          <w:sz w:val="22"/>
          <w:szCs w:val="22"/>
        </w:rPr>
        <w:t>he pe</w:t>
      </w:r>
      <w:r w:rsidRPr="00FA61D3">
        <w:rPr>
          <w:rFonts w:ascii="Arial" w:eastAsia="Arial" w:hAnsi="Arial" w:cs="Arial"/>
          <w:spacing w:val="1"/>
          <w:sz w:val="22"/>
          <w:szCs w:val="22"/>
        </w:rPr>
        <w:t>r</w:t>
      </w:r>
      <w:r w:rsidRPr="00FA61D3">
        <w:rPr>
          <w:rFonts w:ascii="Arial" w:eastAsia="Arial" w:hAnsi="Arial" w:cs="Arial"/>
          <w:spacing w:val="4"/>
          <w:sz w:val="22"/>
          <w:szCs w:val="22"/>
        </w:rPr>
        <w:t>m</w:t>
      </w:r>
      <w:r w:rsidRPr="00FA61D3">
        <w:rPr>
          <w:rFonts w:ascii="Arial" w:eastAsia="Arial" w:hAnsi="Arial" w:cs="Arial"/>
          <w:spacing w:val="-1"/>
          <w:sz w:val="22"/>
          <w:szCs w:val="22"/>
        </w:rPr>
        <w:t>i</w:t>
      </w:r>
      <w:r w:rsidRPr="00FA61D3">
        <w:rPr>
          <w:rFonts w:ascii="Arial" w:eastAsia="Arial" w:hAnsi="Arial" w:cs="Arial"/>
          <w:sz w:val="22"/>
          <w:szCs w:val="22"/>
        </w:rPr>
        <w:t>ttee</w:t>
      </w:r>
      <w:r w:rsidRPr="00FA61D3">
        <w:rPr>
          <w:rFonts w:ascii="Arial" w:eastAsia="Arial" w:hAnsi="Arial" w:cs="Arial"/>
          <w:spacing w:val="6"/>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ha</w:t>
      </w:r>
      <w:r w:rsidRPr="00FA61D3">
        <w:rPr>
          <w:rFonts w:ascii="Arial" w:eastAsia="Arial" w:hAnsi="Arial" w:cs="Arial"/>
          <w:spacing w:val="1"/>
          <w:sz w:val="22"/>
          <w:szCs w:val="22"/>
        </w:rPr>
        <w:t>l</w:t>
      </w:r>
      <w:r w:rsidRPr="00FA61D3">
        <w:rPr>
          <w:rFonts w:ascii="Arial" w:eastAsia="Arial" w:hAnsi="Arial" w:cs="Arial"/>
          <w:sz w:val="22"/>
          <w:szCs w:val="22"/>
        </w:rPr>
        <w:t>l</w:t>
      </w:r>
      <w:r w:rsidRPr="00FA61D3">
        <w:rPr>
          <w:rFonts w:ascii="Arial" w:eastAsia="Arial" w:hAnsi="Arial" w:cs="Arial"/>
          <w:spacing w:val="9"/>
          <w:sz w:val="22"/>
          <w:szCs w:val="22"/>
        </w:rPr>
        <w:t xml:space="preserve"> </w:t>
      </w:r>
      <w:r w:rsidRPr="00FA61D3">
        <w:rPr>
          <w:rFonts w:ascii="Arial" w:eastAsia="Arial" w:hAnsi="Arial" w:cs="Arial"/>
          <w:spacing w:val="4"/>
          <w:sz w:val="22"/>
          <w:szCs w:val="22"/>
        </w:rPr>
        <w:t>k</w:t>
      </w:r>
      <w:r w:rsidRPr="00FA61D3">
        <w:rPr>
          <w:rFonts w:ascii="Arial" w:eastAsia="Arial" w:hAnsi="Arial" w:cs="Arial"/>
          <w:sz w:val="22"/>
          <w:szCs w:val="22"/>
        </w:rPr>
        <w:t>eep</w:t>
      </w:r>
      <w:r w:rsidRPr="00FA61D3">
        <w:rPr>
          <w:rFonts w:ascii="Arial" w:eastAsia="Arial" w:hAnsi="Arial" w:cs="Arial"/>
          <w:spacing w:val="10"/>
          <w:sz w:val="22"/>
          <w:szCs w:val="22"/>
        </w:rPr>
        <w:t xml:space="preserve"> </w:t>
      </w:r>
      <w:r w:rsidRPr="00FA61D3">
        <w:rPr>
          <w:rFonts w:ascii="Arial" w:eastAsia="Arial" w:hAnsi="Arial" w:cs="Arial"/>
          <w:sz w:val="22"/>
          <w:szCs w:val="22"/>
        </w:rPr>
        <w:t>a</w:t>
      </w:r>
      <w:r w:rsidRPr="00FA61D3">
        <w:rPr>
          <w:rFonts w:ascii="Arial" w:eastAsia="Arial" w:hAnsi="Arial" w:cs="Arial"/>
          <w:spacing w:val="13"/>
          <w:sz w:val="22"/>
          <w:szCs w:val="22"/>
        </w:rPr>
        <w:t xml:space="preserve"> </w:t>
      </w:r>
      <w:r w:rsidRPr="00FA61D3">
        <w:rPr>
          <w:rFonts w:ascii="Arial" w:eastAsia="Arial" w:hAnsi="Arial" w:cs="Arial"/>
          <w:spacing w:val="1"/>
          <w:sz w:val="22"/>
          <w:szCs w:val="22"/>
        </w:rPr>
        <w:t>s</w:t>
      </w:r>
      <w:r w:rsidRPr="00FA61D3">
        <w:rPr>
          <w:rFonts w:ascii="Arial" w:eastAsia="Arial" w:hAnsi="Arial" w:cs="Arial"/>
          <w:spacing w:val="2"/>
          <w:sz w:val="22"/>
          <w:szCs w:val="22"/>
        </w:rPr>
        <w:t>umm</w:t>
      </w:r>
      <w:r w:rsidRPr="00FA61D3">
        <w:rPr>
          <w:rFonts w:ascii="Arial" w:eastAsia="Arial" w:hAnsi="Arial" w:cs="Arial"/>
          <w:sz w:val="22"/>
          <w:szCs w:val="22"/>
        </w:rPr>
        <w:t>a</w:t>
      </w:r>
      <w:r w:rsidRPr="00FA61D3">
        <w:rPr>
          <w:rFonts w:ascii="Arial" w:eastAsia="Arial" w:hAnsi="Arial" w:cs="Arial"/>
          <w:spacing w:val="3"/>
          <w:sz w:val="22"/>
          <w:szCs w:val="22"/>
        </w:rPr>
        <w:t>r</w:t>
      </w:r>
      <w:r w:rsidRPr="00FA61D3">
        <w:rPr>
          <w:rFonts w:ascii="Arial" w:eastAsia="Arial" w:hAnsi="Arial" w:cs="Arial"/>
          <w:sz w:val="22"/>
          <w:szCs w:val="22"/>
        </w:rPr>
        <w:t xml:space="preserve">y </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1"/>
          <w:sz w:val="22"/>
          <w:szCs w:val="22"/>
        </w:rPr>
        <w:t>r</w:t>
      </w:r>
      <w:r w:rsidRPr="00FA61D3">
        <w:rPr>
          <w:rFonts w:ascii="Arial" w:eastAsia="Arial" w:hAnsi="Arial" w:cs="Arial"/>
          <w:sz w:val="22"/>
          <w:szCs w:val="22"/>
        </w:rPr>
        <w:t>d</w:t>
      </w:r>
      <w:r w:rsidRPr="00FA61D3">
        <w:rPr>
          <w:rFonts w:ascii="Arial" w:eastAsia="Arial" w:hAnsi="Arial" w:cs="Arial"/>
          <w:spacing w:val="9"/>
          <w:sz w:val="22"/>
          <w:szCs w:val="22"/>
        </w:rPr>
        <w:t xml:space="preserve"> </w:t>
      </w:r>
      <w:r w:rsidRPr="00FA61D3">
        <w:rPr>
          <w:rFonts w:ascii="Arial" w:eastAsia="Arial" w:hAnsi="Arial" w:cs="Arial"/>
          <w:sz w:val="22"/>
          <w:szCs w:val="22"/>
        </w:rPr>
        <w:t>of</w:t>
      </w:r>
      <w:r w:rsidRPr="00FA61D3">
        <w:rPr>
          <w:rFonts w:ascii="Arial" w:eastAsia="Arial" w:hAnsi="Arial" w:cs="Arial"/>
          <w:spacing w:val="15"/>
          <w:sz w:val="22"/>
          <w:szCs w:val="22"/>
        </w:rPr>
        <w:t xml:space="preserve"> </w:t>
      </w:r>
      <w:r w:rsidRPr="00FA61D3">
        <w:rPr>
          <w:rFonts w:ascii="Arial" w:eastAsia="Arial" w:hAnsi="Arial" w:cs="Arial"/>
          <w:sz w:val="22"/>
          <w:szCs w:val="22"/>
        </w:rPr>
        <w:t>a</w:t>
      </w:r>
      <w:r w:rsidRPr="00FA61D3">
        <w:rPr>
          <w:rFonts w:ascii="Arial" w:eastAsia="Arial" w:hAnsi="Arial" w:cs="Arial"/>
          <w:spacing w:val="1"/>
          <w:sz w:val="22"/>
          <w:szCs w:val="22"/>
        </w:rPr>
        <w:t>l</w:t>
      </w:r>
      <w:r w:rsidRPr="00FA61D3">
        <w:rPr>
          <w:rFonts w:ascii="Arial" w:eastAsia="Arial" w:hAnsi="Arial" w:cs="Arial"/>
          <w:sz w:val="22"/>
          <w:szCs w:val="22"/>
        </w:rPr>
        <w:t>l</w:t>
      </w:r>
      <w:r w:rsidRPr="00FA61D3">
        <w:rPr>
          <w:rFonts w:ascii="Arial" w:eastAsia="Arial" w:hAnsi="Arial" w:cs="Arial"/>
          <w:spacing w:val="11"/>
          <w:sz w:val="22"/>
          <w:szCs w:val="22"/>
        </w:rPr>
        <w:t xml:space="preserve"> </w:t>
      </w:r>
      <w:r w:rsidRPr="00FA61D3">
        <w:rPr>
          <w:rFonts w:ascii="Arial" w:eastAsia="Arial" w:hAnsi="Arial" w:cs="Arial"/>
          <w:spacing w:val="2"/>
          <w:sz w:val="22"/>
          <w:szCs w:val="22"/>
        </w:rPr>
        <w:t>h</w:t>
      </w:r>
      <w:r w:rsidRPr="00FA61D3">
        <w:rPr>
          <w:rFonts w:ascii="Arial" w:eastAsia="Arial" w:hAnsi="Arial" w:cs="Arial"/>
          <w:sz w:val="22"/>
          <w:szCs w:val="22"/>
        </w:rPr>
        <w:t>ou</w:t>
      </w:r>
      <w:r w:rsidRPr="00FA61D3">
        <w:rPr>
          <w:rFonts w:ascii="Arial" w:eastAsia="Arial" w:hAnsi="Arial" w:cs="Arial"/>
          <w:spacing w:val="1"/>
          <w:sz w:val="22"/>
          <w:szCs w:val="22"/>
        </w:rPr>
        <w:t>r</w:t>
      </w:r>
      <w:r w:rsidRPr="00FA61D3">
        <w:rPr>
          <w:rFonts w:ascii="Arial" w:eastAsia="Arial" w:hAnsi="Arial" w:cs="Arial"/>
          <w:spacing w:val="4"/>
          <w:sz w:val="22"/>
          <w:szCs w:val="22"/>
        </w:rPr>
        <w:t>l</w:t>
      </w:r>
      <w:r w:rsidRPr="00FA61D3">
        <w:rPr>
          <w:rFonts w:ascii="Arial" w:eastAsia="Arial" w:hAnsi="Arial" w:cs="Arial"/>
          <w:sz w:val="22"/>
          <w:szCs w:val="22"/>
        </w:rPr>
        <w:t>y</w:t>
      </w:r>
      <w:r w:rsidRPr="00FA61D3">
        <w:rPr>
          <w:rFonts w:ascii="Arial" w:eastAsia="Arial" w:hAnsi="Arial" w:cs="Arial"/>
          <w:spacing w:val="8"/>
          <w:sz w:val="22"/>
          <w:szCs w:val="22"/>
        </w:rPr>
        <w:t xml:space="preserve"> </w:t>
      </w:r>
      <w:r w:rsidRPr="00FA61D3">
        <w:rPr>
          <w:rFonts w:ascii="Arial" w:eastAsia="Arial" w:hAnsi="Arial" w:cs="Arial"/>
          <w:sz w:val="22"/>
          <w:szCs w:val="22"/>
        </w:rPr>
        <w:t>quen</w:t>
      </w:r>
      <w:r w:rsidRPr="00FA61D3">
        <w:rPr>
          <w:rFonts w:ascii="Arial" w:eastAsia="Arial" w:hAnsi="Arial" w:cs="Arial"/>
          <w:spacing w:val="1"/>
          <w:sz w:val="22"/>
          <w:szCs w:val="22"/>
        </w:rPr>
        <w:t>c</w:t>
      </w:r>
      <w:r w:rsidRPr="00FA61D3">
        <w:rPr>
          <w:rFonts w:ascii="Arial" w:eastAsia="Arial" w:hAnsi="Arial" w:cs="Arial"/>
          <w:sz w:val="22"/>
          <w:szCs w:val="22"/>
        </w:rPr>
        <w:t>h</w:t>
      </w:r>
      <w:r w:rsidRPr="00FA61D3">
        <w:rPr>
          <w:rFonts w:ascii="Arial" w:eastAsia="Arial" w:hAnsi="Arial" w:cs="Arial"/>
          <w:spacing w:val="10"/>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pacing w:val="2"/>
          <w:sz w:val="22"/>
          <w:szCs w:val="22"/>
        </w:rPr>
        <w:t>o</w:t>
      </w:r>
      <w:r w:rsidRPr="00FA61D3">
        <w:rPr>
          <w:rFonts w:ascii="Arial" w:eastAsia="Arial" w:hAnsi="Arial" w:cs="Arial"/>
          <w:sz w:val="22"/>
          <w:szCs w:val="22"/>
        </w:rPr>
        <w:t>n</w:t>
      </w:r>
      <w:r w:rsidRPr="00FA61D3">
        <w:rPr>
          <w:rFonts w:ascii="Arial" w:eastAsia="Arial" w:hAnsi="Arial" w:cs="Arial"/>
          <w:spacing w:val="8"/>
          <w:sz w:val="22"/>
          <w:szCs w:val="22"/>
        </w:rPr>
        <w:t xml:space="preserve"> </w:t>
      </w:r>
      <w:r w:rsidRPr="00FA61D3">
        <w:rPr>
          <w:rFonts w:ascii="Arial" w:eastAsia="Arial" w:hAnsi="Arial" w:cs="Arial"/>
          <w:sz w:val="22"/>
          <w:szCs w:val="22"/>
        </w:rPr>
        <w:t>te</w:t>
      </w:r>
      <w:r w:rsidRPr="00FA61D3">
        <w:rPr>
          <w:rFonts w:ascii="Arial" w:eastAsia="Arial" w:hAnsi="Arial" w:cs="Arial"/>
          <w:spacing w:val="4"/>
          <w:sz w:val="22"/>
          <w:szCs w:val="22"/>
        </w:rPr>
        <w:t>m</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z w:val="22"/>
          <w:szCs w:val="22"/>
        </w:rPr>
        <w:t>at</w:t>
      </w:r>
      <w:r w:rsidRPr="00FA61D3">
        <w:rPr>
          <w:rFonts w:ascii="Arial" w:eastAsia="Arial" w:hAnsi="Arial" w:cs="Arial"/>
          <w:spacing w:val="2"/>
          <w:sz w:val="22"/>
          <w:szCs w:val="22"/>
        </w:rPr>
        <w:t>u</w:t>
      </w:r>
      <w:r w:rsidRPr="00FA61D3">
        <w:rPr>
          <w:rFonts w:ascii="Arial" w:eastAsia="Arial" w:hAnsi="Arial" w:cs="Arial"/>
          <w:spacing w:val="1"/>
          <w:sz w:val="22"/>
          <w:szCs w:val="22"/>
        </w:rPr>
        <w:t>r</w:t>
      </w:r>
      <w:r w:rsidRPr="00FA61D3">
        <w:rPr>
          <w:rFonts w:ascii="Arial" w:eastAsia="Arial" w:hAnsi="Arial" w:cs="Arial"/>
          <w:sz w:val="22"/>
          <w:szCs w:val="22"/>
        </w:rPr>
        <w:t>es</w:t>
      </w:r>
      <w:r w:rsidRPr="00FA61D3">
        <w:rPr>
          <w:rFonts w:ascii="Arial" w:eastAsia="Arial" w:hAnsi="Arial" w:cs="Arial"/>
          <w:spacing w:val="4"/>
          <w:sz w:val="22"/>
          <w:szCs w:val="22"/>
        </w:rPr>
        <w:t xml:space="preserve"> </w:t>
      </w:r>
      <w:r w:rsidRPr="00FA61D3">
        <w:rPr>
          <w:rFonts w:ascii="Arial" w:eastAsia="Arial" w:hAnsi="Arial" w:cs="Arial"/>
          <w:sz w:val="22"/>
          <w:szCs w:val="22"/>
        </w:rPr>
        <w:t>g</w:t>
      </w:r>
      <w:r w:rsidRPr="00FA61D3">
        <w:rPr>
          <w:rFonts w:ascii="Arial" w:eastAsia="Arial" w:hAnsi="Arial" w:cs="Arial"/>
          <w:spacing w:val="1"/>
          <w:sz w:val="22"/>
          <w:szCs w:val="22"/>
        </w:rPr>
        <w:t>r</w:t>
      </w:r>
      <w:r w:rsidRPr="00FA61D3">
        <w:rPr>
          <w:rFonts w:ascii="Arial" w:eastAsia="Arial" w:hAnsi="Arial" w:cs="Arial"/>
          <w:sz w:val="22"/>
          <w:szCs w:val="22"/>
        </w:rPr>
        <w:t>eater</w:t>
      </w:r>
      <w:r w:rsidRPr="00FA61D3">
        <w:rPr>
          <w:rFonts w:ascii="Arial" w:eastAsia="Arial" w:hAnsi="Arial" w:cs="Arial"/>
          <w:spacing w:val="9"/>
          <w:sz w:val="22"/>
          <w:szCs w:val="22"/>
        </w:rPr>
        <w:t xml:space="preserve"> </w:t>
      </w:r>
      <w:r w:rsidRPr="00FA61D3">
        <w:rPr>
          <w:rFonts w:ascii="Arial" w:eastAsia="Arial" w:hAnsi="Arial" w:cs="Arial"/>
          <w:sz w:val="22"/>
          <w:szCs w:val="22"/>
        </w:rPr>
        <w:t>t</w:t>
      </w:r>
      <w:r w:rsidRPr="00FA61D3">
        <w:rPr>
          <w:rFonts w:ascii="Arial" w:eastAsia="Arial" w:hAnsi="Arial" w:cs="Arial"/>
          <w:spacing w:val="2"/>
          <w:sz w:val="22"/>
          <w:szCs w:val="22"/>
        </w:rPr>
        <w:t>h</w:t>
      </w:r>
      <w:r w:rsidRPr="00FA61D3">
        <w:rPr>
          <w:rFonts w:ascii="Arial" w:eastAsia="Arial" w:hAnsi="Arial" w:cs="Arial"/>
          <w:sz w:val="22"/>
          <w:szCs w:val="22"/>
        </w:rPr>
        <w:t>an</w:t>
      </w:r>
      <w:r w:rsidRPr="00FA61D3">
        <w:rPr>
          <w:rFonts w:ascii="Arial" w:eastAsia="Arial" w:hAnsi="Arial" w:cs="Arial"/>
          <w:spacing w:val="13"/>
          <w:sz w:val="22"/>
          <w:szCs w:val="22"/>
        </w:rPr>
        <w:t xml:space="preserve"> </w:t>
      </w:r>
      <w:r w:rsidRPr="00FA61D3">
        <w:rPr>
          <w:rFonts w:ascii="Arial" w:eastAsia="Arial" w:hAnsi="Arial" w:cs="Arial"/>
          <w:sz w:val="22"/>
          <w:szCs w:val="22"/>
        </w:rPr>
        <w:t>180</w:t>
      </w:r>
      <w:r w:rsidRPr="00FA61D3">
        <w:rPr>
          <w:rFonts w:ascii="Arial" w:eastAsia="Arial" w:hAnsi="Arial" w:cs="Arial"/>
          <w:spacing w:val="13"/>
          <w:sz w:val="22"/>
          <w:szCs w:val="22"/>
        </w:rPr>
        <w:t xml:space="preserve"> </w:t>
      </w:r>
      <w:r w:rsidRPr="00FA61D3">
        <w:rPr>
          <w:rFonts w:ascii="Arial" w:eastAsia="Arial" w:hAnsi="Arial" w:cs="Arial"/>
          <w:sz w:val="22"/>
          <w:szCs w:val="22"/>
        </w:rPr>
        <w:t>deg</w:t>
      </w:r>
      <w:r w:rsidRPr="00FA61D3">
        <w:rPr>
          <w:rFonts w:ascii="Arial" w:eastAsia="Arial" w:hAnsi="Arial" w:cs="Arial"/>
          <w:spacing w:val="3"/>
          <w:sz w:val="22"/>
          <w:szCs w:val="22"/>
        </w:rPr>
        <w:t>r</w:t>
      </w:r>
      <w:r w:rsidRPr="00FA61D3">
        <w:rPr>
          <w:rFonts w:ascii="Arial" w:eastAsia="Arial" w:hAnsi="Arial" w:cs="Arial"/>
          <w:sz w:val="22"/>
          <w:szCs w:val="22"/>
        </w:rPr>
        <w:t xml:space="preserve">ees </w:t>
      </w:r>
      <w:r w:rsidRPr="00FA61D3">
        <w:rPr>
          <w:rFonts w:ascii="Arial" w:eastAsia="Arial" w:hAnsi="Arial" w:cs="Arial"/>
          <w:spacing w:val="1"/>
          <w:sz w:val="22"/>
          <w:szCs w:val="22"/>
        </w:rPr>
        <w:t>F</w:t>
      </w:r>
      <w:r w:rsidRPr="00FA61D3">
        <w:rPr>
          <w:rFonts w:ascii="Arial" w:eastAsia="Arial" w:hAnsi="Arial" w:cs="Arial"/>
          <w:sz w:val="22"/>
          <w:szCs w:val="22"/>
        </w:rPr>
        <w:t>ah</w:t>
      </w:r>
      <w:r w:rsidRPr="00FA61D3">
        <w:rPr>
          <w:rFonts w:ascii="Arial" w:eastAsia="Arial" w:hAnsi="Arial" w:cs="Arial"/>
          <w:spacing w:val="1"/>
          <w:sz w:val="22"/>
          <w:szCs w:val="22"/>
        </w:rPr>
        <w:t>r</w:t>
      </w:r>
      <w:r w:rsidRPr="00FA61D3">
        <w:rPr>
          <w:rFonts w:ascii="Arial" w:eastAsia="Arial" w:hAnsi="Arial" w:cs="Arial"/>
          <w:sz w:val="22"/>
          <w:szCs w:val="22"/>
        </w:rPr>
        <w:t>en</w:t>
      </w:r>
      <w:r w:rsidRPr="00FA61D3">
        <w:rPr>
          <w:rFonts w:ascii="Arial" w:eastAsia="Arial" w:hAnsi="Arial" w:cs="Arial"/>
          <w:spacing w:val="2"/>
          <w:sz w:val="22"/>
          <w:szCs w:val="22"/>
        </w:rPr>
        <w:t>h</w:t>
      </w:r>
      <w:r w:rsidRPr="00FA61D3">
        <w:rPr>
          <w:rFonts w:ascii="Arial" w:eastAsia="Arial" w:hAnsi="Arial" w:cs="Arial"/>
          <w:sz w:val="22"/>
          <w:szCs w:val="22"/>
        </w:rPr>
        <w:t>e</w:t>
      </w:r>
      <w:r w:rsidRPr="00FA61D3">
        <w:rPr>
          <w:rFonts w:ascii="Arial" w:eastAsia="Arial" w:hAnsi="Arial" w:cs="Arial"/>
          <w:spacing w:val="-1"/>
          <w:sz w:val="22"/>
          <w:szCs w:val="22"/>
        </w:rPr>
        <w:t>i</w:t>
      </w:r>
      <w:r w:rsidRPr="00FA61D3">
        <w:rPr>
          <w:rFonts w:ascii="Arial" w:eastAsia="Arial" w:hAnsi="Arial" w:cs="Arial"/>
          <w:sz w:val="22"/>
          <w:szCs w:val="22"/>
        </w:rPr>
        <w:t>t</w:t>
      </w:r>
      <w:r w:rsidRPr="00FA61D3">
        <w:rPr>
          <w:rFonts w:ascii="Arial" w:eastAsia="Arial" w:hAnsi="Arial" w:cs="Arial"/>
          <w:spacing w:val="26"/>
          <w:sz w:val="22"/>
          <w:szCs w:val="22"/>
        </w:rPr>
        <w:t xml:space="preserve"> </w:t>
      </w:r>
      <w:r w:rsidRPr="00FA61D3">
        <w:rPr>
          <w:rFonts w:ascii="Arial" w:eastAsia="Arial" w:hAnsi="Arial" w:cs="Arial"/>
          <w:spacing w:val="-1"/>
          <w:sz w:val="22"/>
          <w:szCs w:val="22"/>
        </w:rPr>
        <w:t>i</w:t>
      </w:r>
      <w:r w:rsidRPr="00FA61D3">
        <w:rPr>
          <w:rFonts w:ascii="Arial" w:eastAsia="Arial" w:hAnsi="Arial" w:cs="Arial"/>
          <w:sz w:val="22"/>
          <w:szCs w:val="22"/>
        </w:rPr>
        <w:t>n</w:t>
      </w:r>
      <w:r w:rsidRPr="00FA61D3">
        <w:rPr>
          <w:rFonts w:ascii="Arial" w:eastAsia="Arial" w:hAnsi="Arial" w:cs="Arial"/>
          <w:spacing w:val="4"/>
          <w:sz w:val="22"/>
          <w:szCs w:val="22"/>
        </w:rPr>
        <w:t>c</w:t>
      </w:r>
      <w:r w:rsidRPr="00FA61D3">
        <w:rPr>
          <w:rFonts w:ascii="Arial" w:eastAsia="Arial" w:hAnsi="Arial" w:cs="Arial"/>
          <w:spacing w:val="-1"/>
          <w:sz w:val="22"/>
          <w:szCs w:val="22"/>
        </w:rPr>
        <w:t>l</w:t>
      </w:r>
      <w:r w:rsidRPr="00FA61D3">
        <w:rPr>
          <w:rFonts w:ascii="Arial" w:eastAsia="Arial" w:hAnsi="Arial" w:cs="Arial"/>
          <w:sz w:val="22"/>
          <w:szCs w:val="22"/>
        </w:rPr>
        <w:t>u</w:t>
      </w:r>
      <w:r w:rsidRPr="00FA61D3">
        <w:rPr>
          <w:rFonts w:ascii="Arial" w:eastAsia="Arial" w:hAnsi="Arial" w:cs="Arial"/>
          <w:spacing w:val="2"/>
          <w:sz w:val="22"/>
          <w:szCs w:val="22"/>
        </w:rPr>
        <w:t>d</w:t>
      </w:r>
      <w:r w:rsidRPr="00FA61D3">
        <w:rPr>
          <w:rFonts w:ascii="Arial" w:eastAsia="Arial" w:hAnsi="Arial" w:cs="Arial"/>
          <w:spacing w:val="-1"/>
          <w:sz w:val="22"/>
          <w:szCs w:val="22"/>
        </w:rPr>
        <w:t>i</w:t>
      </w:r>
      <w:r w:rsidRPr="00FA61D3">
        <w:rPr>
          <w:rFonts w:ascii="Arial" w:eastAsia="Arial" w:hAnsi="Arial" w:cs="Arial"/>
          <w:spacing w:val="2"/>
          <w:sz w:val="22"/>
          <w:szCs w:val="22"/>
        </w:rPr>
        <w:t>n</w:t>
      </w:r>
      <w:r w:rsidRPr="00FA61D3">
        <w:rPr>
          <w:rFonts w:ascii="Arial" w:eastAsia="Arial" w:hAnsi="Arial" w:cs="Arial"/>
          <w:sz w:val="22"/>
          <w:szCs w:val="22"/>
        </w:rPr>
        <w:t>g</w:t>
      </w:r>
      <w:r w:rsidRPr="00FA61D3">
        <w:rPr>
          <w:rFonts w:ascii="Arial" w:eastAsia="Arial" w:hAnsi="Arial" w:cs="Arial"/>
          <w:spacing w:val="25"/>
          <w:sz w:val="22"/>
          <w:szCs w:val="22"/>
        </w:rPr>
        <w:t xml:space="preserve"> </w:t>
      </w:r>
      <w:r w:rsidRPr="00FA61D3">
        <w:rPr>
          <w:rFonts w:ascii="Arial" w:eastAsia="Arial" w:hAnsi="Arial" w:cs="Arial"/>
          <w:spacing w:val="4"/>
          <w:sz w:val="22"/>
          <w:szCs w:val="22"/>
        </w:rPr>
        <w:t>k</w:t>
      </w:r>
      <w:r w:rsidRPr="00FA61D3">
        <w:rPr>
          <w:rFonts w:ascii="Arial" w:eastAsia="Arial" w:hAnsi="Arial" w:cs="Arial"/>
          <w:sz w:val="22"/>
          <w:szCs w:val="22"/>
        </w:rPr>
        <w:t>eep</w:t>
      </w:r>
      <w:r w:rsidRPr="00FA61D3">
        <w:rPr>
          <w:rFonts w:ascii="Arial" w:eastAsia="Arial" w:hAnsi="Arial" w:cs="Arial"/>
          <w:spacing w:val="1"/>
          <w:sz w:val="22"/>
          <w:szCs w:val="22"/>
        </w:rPr>
        <w:t>i</w:t>
      </w:r>
      <w:r w:rsidRPr="00FA61D3">
        <w:rPr>
          <w:rFonts w:ascii="Arial" w:eastAsia="Arial" w:hAnsi="Arial" w:cs="Arial"/>
          <w:sz w:val="22"/>
          <w:szCs w:val="22"/>
        </w:rPr>
        <w:t>ng</w:t>
      </w:r>
      <w:r w:rsidRPr="00FA61D3">
        <w:rPr>
          <w:rFonts w:ascii="Arial" w:eastAsia="Arial" w:hAnsi="Arial" w:cs="Arial"/>
          <w:spacing w:val="26"/>
          <w:sz w:val="22"/>
          <w:szCs w:val="22"/>
        </w:rPr>
        <w:t xml:space="preserve"> </w:t>
      </w:r>
      <w:r w:rsidRPr="00FA61D3">
        <w:rPr>
          <w:rFonts w:ascii="Arial" w:eastAsia="Arial" w:hAnsi="Arial" w:cs="Arial"/>
          <w:sz w:val="22"/>
          <w:szCs w:val="22"/>
        </w:rPr>
        <w:t>a</w:t>
      </w:r>
      <w:r w:rsidRPr="00FA61D3">
        <w:rPr>
          <w:rFonts w:ascii="Arial" w:eastAsia="Arial" w:hAnsi="Arial" w:cs="Arial"/>
          <w:spacing w:val="31"/>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u</w:t>
      </w:r>
      <w:r w:rsidRPr="00FA61D3">
        <w:rPr>
          <w:rFonts w:ascii="Arial" w:eastAsia="Arial" w:hAnsi="Arial" w:cs="Arial"/>
          <w:spacing w:val="2"/>
          <w:sz w:val="22"/>
          <w:szCs w:val="22"/>
        </w:rPr>
        <w:t>m</w:t>
      </w:r>
      <w:r w:rsidRPr="00FA61D3">
        <w:rPr>
          <w:rFonts w:ascii="Arial" w:eastAsia="Arial" w:hAnsi="Arial" w:cs="Arial"/>
          <w:spacing w:val="4"/>
          <w:sz w:val="22"/>
          <w:szCs w:val="22"/>
        </w:rPr>
        <w:t>m</w:t>
      </w:r>
      <w:r w:rsidRPr="00FA61D3">
        <w:rPr>
          <w:rFonts w:ascii="Arial" w:eastAsia="Arial" w:hAnsi="Arial" w:cs="Arial"/>
          <w:sz w:val="22"/>
          <w:szCs w:val="22"/>
        </w:rPr>
        <w:t>a</w:t>
      </w:r>
      <w:r w:rsidRPr="00FA61D3">
        <w:rPr>
          <w:rFonts w:ascii="Arial" w:eastAsia="Arial" w:hAnsi="Arial" w:cs="Arial"/>
          <w:spacing w:val="3"/>
          <w:sz w:val="22"/>
          <w:szCs w:val="22"/>
        </w:rPr>
        <w:t>r</w:t>
      </w:r>
      <w:r w:rsidRPr="00FA61D3">
        <w:rPr>
          <w:rFonts w:ascii="Arial" w:eastAsia="Arial" w:hAnsi="Arial" w:cs="Arial"/>
          <w:sz w:val="22"/>
          <w:szCs w:val="22"/>
        </w:rPr>
        <w:t>y</w:t>
      </w:r>
      <w:r w:rsidRPr="00FA61D3">
        <w:rPr>
          <w:rFonts w:ascii="Arial" w:eastAsia="Arial" w:hAnsi="Arial" w:cs="Arial"/>
          <w:spacing w:val="19"/>
          <w:sz w:val="22"/>
          <w:szCs w:val="22"/>
        </w:rPr>
        <w:t xml:space="preserve"> </w:t>
      </w:r>
      <w:r w:rsidRPr="00FA61D3">
        <w:rPr>
          <w:rFonts w:ascii="Arial" w:eastAsia="Arial" w:hAnsi="Arial" w:cs="Arial"/>
          <w:spacing w:val="1"/>
          <w:sz w:val="22"/>
          <w:szCs w:val="22"/>
        </w:rPr>
        <w:t>r</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1"/>
          <w:sz w:val="22"/>
          <w:szCs w:val="22"/>
        </w:rPr>
        <w:t>r</w:t>
      </w:r>
      <w:r w:rsidRPr="00FA61D3">
        <w:rPr>
          <w:rFonts w:ascii="Arial" w:eastAsia="Arial" w:hAnsi="Arial" w:cs="Arial"/>
          <w:sz w:val="22"/>
          <w:szCs w:val="22"/>
        </w:rPr>
        <w:t>d</w:t>
      </w:r>
      <w:r w:rsidRPr="00FA61D3">
        <w:rPr>
          <w:rFonts w:ascii="Arial" w:eastAsia="Arial" w:hAnsi="Arial" w:cs="Arial"/>
          <w:spacing w:val="30"/>
          <w:sz w:val="22"/>
          <w:szCs w:val="22"/>
        </w:rPr>
        <w:t xml:space="preserve"> </w:t>
      </w:r>
      <w:r w:rsidRPr="00FA61D3">
        <w:rPr>
          <w:rFonts w:ascii="Arial" w:eastAsia="Arial" w:hAnsi="Arial" w:cs="Arial"/>
          <w:sz w:val="22"/>
          <w:szCs w:val="22"/>
        </w:rPr>
        <w:t>of</w:t>
      </w:r>
      <w:r w:rsidRPr="00FA61D3">
        <w:rPr>
          <w:rFonts w:ascii="Arial" w:eastAsia="Arial" w:hAnsi="Arial" w:cs="Arial"/>
          <w:spacing w:val="34"/>
          <w:sz w:val="22"/>
          <w:szCs w:val="22"/>
        </w:rPr>
        <w:t xml:space="preserve"> </w:t>
      </w:r>
      <w:r w:rsidRPr="00FA61D3">
        <w:rPr>
          <w:rFonts w:ascii="Arial" w:eastAsia="Arial" w:hAnsi="Arial" w:cs="Arial"/>
          <w:spacing w:val="1"/>
          <w:sz w:val="22"/>
          <w:szCs w:val="22"/>
        </w:rPr>
        <w:t>c</w:t>
      </w:r>
      <w:r w:rsidRPr="00FA61D3">
        <w:rPr>
          <w:rFonts w:ascii="Arial" w:eastAsia="Arial" w:hAnsi="Arial" w:cs="Arial"/>
          <w:sz w:val="22"/>
          <w:szCs w:val="22"/>
        </w:rPr>
        <w:t>o</w:t>
      </w:r>
      <w:r w:rsidRPr="00FA61D3">
        <w:rPr>
          <w:rFonts w:ascii="Arial" w:eastAsia="Arial" w:hAnsi="Arial" w:cs="Arial"/>
          <w:spacing w:val="1"/>
          <w:sz w:val="22"/>
          <w:szCs w:val="22"/>
        </w:rPr>
        <w:t>rr</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pacing w:val="1"/>
          <w:sz w:val="22"/>
          <w:szCs w:val="22"/>
        </w:rPr>
        <w:t>v</w:t>
      </w:r>
      <w:r w:rsidRPr="00FA61D3">
        <w:rPr>
          <w:rFonts w:ascii="Arial" w:eastAsia="Arial" w:hAnsi="Arial" w:cs="Arial"/>
          <w:sz w:val="22"/>
          <w:szCs w:val="22"/>
        </w:rPr>
        <w:t>e</w:t>
      </w:r>
      <w:r w:rsidRPr="00FA61D3">
        <w:rPr>
          <w:rFonts w:ascii="Arial" w:eastAsia="Arial" w:hAnsi="Arial" w:cs="Arial"/>
          <w:spacing w:val="24"/>
          <w:sz w:val="22"/>
          <w:szCs w:val="22"/>
        </w:rPr>
        <w:t xml:space="preserve"> </w:t>
      </w:r>
      <w:r w:rsidRPr="00FA61D3">
        <w:rPr>
          <w:rFonts w:ascii="Arial" w:eastAsia="Arial" w:hAnsi="Arial" w:cs="Arial"/>
          <w:sz w:val="22"/>
          <w:szCs w:val="22"/>
        </w:rPr>
        <w:t>a</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27"/>
          <w:sz w:val="22"/>
          <w:szCs w:val="22"/>
        </w:rPr>
        <w:t xml:space="preserve"> </w:t>
      </w:r>
      <w:r w:rsidRPr="00FA61D3">
        <w:rPr>
          <w:rFonts w:ascii="Arial" w:eastAsia="Arial" w:hAnsi="Arial" w:cs="Arial"/>
          <w:spacing w:val="2"/>
          <w:sz w:val="22"/>
          <w:szCs w:val="22"/>
        </w:rPr>
        <w:t>t</w:t>
      </w:r>
      <w:r w:rsidRPr="00FA61D3">
        <w:rPr>
          <w:rFonts w:ascii="Arial" w:eastAsia="Arial" w:hAnsi="Arial" w:cs="Arial"/>
          <w:sz w:val="22"/>
          <w:szCs w:val="22"/>
        </w:rPr>
        <w:t>a</w:t>
      </w:r>
      <w:r w:rsidRPr="00FA61D3">
        <w:rPr>
          <w:rFonts w:ascii="Arial" w:eastAsia="Arial" w:hAnsi="Arial" w:cs="Arial"/>
          <w:spacing w:val="4"/>
          <w:sz w:val="22"/>
          <w:szCs w:val="22"/>
        </w:rPr>
        <w:t>k</w:t>
      </w:r>
      <w:r w:rsidRPr="00FA61D3">
        <w:rPr>
          <w:rFonts w:ascii="Arial" w:eastAsia="Arial" w:hAnsi="Arial" w:cs="Arial"/>
          <w:sz w:val="22"/>
          <w:szCs w:val="22"/>
        </w:rPr>
        <w:t xml:space="preserve">en.  </w:t>
      </w:r>
      <w:r w:rsidRPr="00FA61D3">
        <w:rPr>
          <w:rFonts w:ascii="Arial" w:hAnsi="Arial" w:cs="Arial"/>
          <w:b/>
          <w:sz w:val="22"/>
          <w:szCs w:val="22"/>
        </w:rPr>
        <w:t>(</w:t>
      </w:r>
      <w:r w:rsidRPr="00FA61D3">
        <w:rPr>
          <w:rFonts w:ascii="Arial" w:eastAsia="Arial" w:hAnsi="Arial" w:cs="Arial"/>
          <w:b/>
          <w:bCs/>
          <w:sz w:val="22"/>
          <w:szCs w:val="22"/>
        </w:rPr>
        <w:t>R 336</w:t>
      </w:r>
      <w:r w:rsidRPr="00FA61D3">
        <w:rPr>
          <w:rFonts w:ascii="Arial" w:eastAsia="Arial" w:hAnsi="Arial" w:cs="Arial"/>
          <w:b/>
          <w:bCs/>
          <w:spacing w:val="2"/>
          <w:sz w:val="22"/>
          <w:szCs w:val="22"/>
        </w:rPr>
        <w:t>.</w:t>
      </w:r>
      <w:r w:rsidRPr="00FA61D3">
        <w:rPr>
          <w:rFonts w:ascii="Arial" w:eastAsia="Arial" w:hAnsi="Arial" w:cs="Arial"/>
          <w:b/>
          <w:bCs/>
          <w:sz w:val="22"/>
          <w:szCs w:val="22"/>
        </w:rPr>
        <w:t>12</w:t>
      </w:r>
      <w:r w:rsidRPr="00FA61D3">
        <w:rPr>
          <w:rFonts w:ascii="Arial" w:eastAsia="Arial" w:hAnsi="Arial" w:cs="Arial"/>
          <w:b/>
          <w:bCs/>
          <w:spacing w:val="2"/>
          <w:sz w:val="22"/>
          <w:szCs w:val="22"/>
        </w:rPr>
        <w:t>1</w:t>
      </w:r>
      <w:r w:rsidRPr="00FA61D3">
        <w:rPr>
          <w:rFonts w:ascii="Arial" w:eastAsia="Arial" w:hAnsi="Arial" w:cs="Arial"/>
          <w:b/>
          <w:bCs/>
          <w:sz w:val="22"/>
          <w:szCs w:val="22"/>
        </w:rPr>
        <w:t>3</w:t>
      </w:r>
      <w:r w:rsidRPr="00FA61D3">
        <w:rPr>
          <w:rFonts w:ascii="Arial" w:eastAsia="Arial" w:hAnsi="Arial" w:cs="Arial"/>
          <w:b/>
          <w:bCs/>
          <w:spacing w:val="1"/>
          <w:sz w:val="22"/>
          <w:szCs w:val="22"/>
        </w:rPr>
        <w:t>(</w:t>
      </w:r>
      <w:r w:rsidRPr="00FA61D3">
        <w:rPr>
          <w:rFonts w:ascii="Arial" w:eastAsia="Arial" w:hAnsi="Arial" w:cs="Arial"/>
          <w:b/>
          <w:bCs/>
          <w:sz w:val="22"/>
          <w:szCs w:val="22"/>
        </w:rPr>
        <w:t>2</w:t>
      </w:r>
      <w:r w:rsidRPr="00FA61D3">
        <w:rPr>
          <w:rFonts w:ascii="Arial" w:eastAsia="Arial" w:hAnsi="Arial" w:cs="Arial"/>
          <w:b/>
          <w:bCs/>
          <w:spacing w:val="1"/>
          <w:sz w:val="22"/>
          <w:szCs w:val="22"/>
        </w:rPr>
        <w:t>)</w:t>
      </w:r>
      <w:r w:rsidRPr="00FA61D3">
        <w:rPr>
          <w:rFonts w:ascii="Arial" w:eastAsia="Arial" w:hAnsi="Arial" w:cs="Arial"/>
          <w:b/>
          <w:bCs/>
          <w:sz w:val="22"/>
          <w:szCs w:val="22"/>
        </w:rPr>
        <w:t>,</w:t>
      </w:r>
      <w:r w:rsidRPr="00FA61D3">
        <w:rPr>
          <w:rFonts w:ascii="Arial" w:eastAsia="Arial" w:hAnsi="Arial" w:cs="Arial"/>
          <w:b/>
          <w:bCs/>
          <w:spacing w:val="22"/>
          <w:sz w:val="22"/>
          <w:szCs w:val="22"/>
        </w:rPr>
        <w:t xml:space="preserve"> </w:t>
      </w:r>
      <w:r w:rsidRPr="00FA61D3">
        <w:rPr>
          <w:rFonts w:ascii="Arial" w:eastAsia="Arial" w:hAnsi="Arial" w:cs="Arial"/>
          <w:b/>
          <w:bCs/>
          <w:sz w:val="22"/>
          <w:szCs w:val="22"/>
        </w:rPr>
        <w:t>R</w:t>
      </w:r>
      <w:r w:rsidRPr="00FA61D3">
        <w:rPr>
          <w:rFonts w:ascii="Arial" w:eastAsia="Arial" w:hAnsi="Arial" w:cs="Arial"/>
          <w:b/>
          <w:bCs/>
          <w:spacing w:val="1"/>
          <w:sz w:val="22"/>
          <w:szCs w:val="22"/>
        </w:rPr>
        <w:t> </w:t>
      </w:r>
      <w:r w:rsidRPr="00FA61D3">
        <w:rPr>
          <w:rFonts w:ascii="Arial" w:eastAsia="Arial" w:hAnsi="Arial" w:cs="Arial"/>
          <w:b/>
          <w:bCs/>
          <w:sz w:val="22"/>
          <w:szCs w:val="22"/>
        </w:rPr>
        <w:t>336</w:t>
      </w:r>
      <w:r w:rsidRPr="00FA61D3">
        <w:rPr>
          <w:rFonts w:ascii="Arial" w:eastAsia="Arial" w:hAnsi="Arial" w:cs="Arial"/>
          <w:b/>
          <w:bCs/>
          <w:spacing w:val="2"/>
          <w:sz w:val="22"/>
          <w:szCs w:val="22"/>
        </w:rPr>
        <w:t>.</w:t>
      </w:r>
      <w:r w:rsidRPr="00FA61D3">
        <w:rPr>
          <w:rFonts w:ascii="Arial" w:eastAsia="Arial" w:hAnsi="Arial" w:cs="Arial"/>
          <w:b/>
          <w:bCs/>
          <w:sz w:val="22"/>
          <w:szCs w:val="22"/>
        </w:rPr>
        <w:t>1</w:t>
      </w:r>
      <w:r w:rsidRPr="00FA61D3">
        <w:rPr>
          <w:rFonts w:ascii="Arial" w:eastAsia="Arial" w:hAnsi="Arial" w:cs="Arial"/>
          <w:b/>
          <w:bCs/>
          <w:spacing w:val="2"/>
          <w:sz w:val="22"/>
          <w:szCs w:val="22"/>
        </w:rPr>
        <w:t>2</w:t>
      </w:r>
      <w:r w:rsidRPr="00FA61D3">
        <w:rPr>
          <w:rFonts w:ascii="Arial" w:eastAsia="Arial" w:hAnsi="Arial" w:cs="Arial"/>
          <w:b/>
          <w:bCs/>
          <w:sz w:val="22"/>
          <w:szCs w:val="22"/>
        </w:rPr>
        <w:t>13</w:t>
      </w:r>
      <w:r w:rsidRPr="00FA61D3">
        <w:rPr>
          <w:rFonts w:ascii="Arial" w:eastAsia="Arial" w:hAnsi="Arial" w:cs="Arial"/>
          <w:b/>
          <w:bCs/>
          <w:spacing w:val="3"/>
          <w:sz w:val="22"/>
          <w:szCs w:val="22"/>
        </w:rPr>
        <w:t>(</w:t>
      </w:r>
      <w:r w:rsidRPr="00FA61D3">
        <w:rPr>
          <w:rFonts w:ascii="Arial" w:eastAsia="Arial" w:hAnsi="Arial" w:cs="Arial"/>
          <w:b/>
          <w:bCs/>
          <w:sz w:val="22"/>
          <w:szCs w:val="22"/>
        </w:rPr>
        <w:t>3</w:t>
      </w:r>
      <w:r w:rsidRPr="00FA61D3">
        <w:rPr>
          <w:rFonts w:ascii="Arial" w:eastAsia="Arial" w:hAnsi="Arial" w:cs="Arial"/>
          <w:b/>
          <w:bCs/>
          <w:spacing w:val="1"/>
          <w:sz w:val="22"/>
          <w:szCs w:val="22"/>
        </w:rPr>
        <w:t>)</w:t>
      </w:r>
      <w:r w:rsidRPr="00FA61D3">
        <w:rPr>
          <w:rFonts w:ascii="Arial" w:eastAsia="Arial" w:hAnsi="Arial" w:cs="Arial"/>
          <w:b/>
          <w:bCs/>
          <w:sz w:val="22"/>
          <w:szCs w:val="22"/>
        </w:rPr>
        <w:t>, R</w:t>
      </w:r>
      <w:r w:rsidR="008863D5">
        <w:rPr>
          <w:rFonts w:ascii="Arial" w:eastAsia="Arial" w:hAnsi="Arial" w:cs="Arial"/>
          <w:b/>
          <w:bCs/>
          <w:spacing w:val="-1"/>
          <w:sz w:val="22"/>
          <w:szCs w:val="22"/>
        </w:rPr>
        <w:t> </w:t>
      </w:r>
      <w:r w:rsidRPr="00FA61D3">
        <w:rPr>
          <w:rFonts w:ascii="Arial" w:eastAsia="Arial" w:hAnsi="Arial" w:cs="Arial"/>
          <w:b/>
          <w:bCs/>
          <w:sz w:val="22"/>
          <w:szCs w:val="22"/>
        </w:rPr>
        <w:t>33</w:t>
      </w:r>
      <w:r w:rsidRPr="00FA61D3">
        <w:rPr>
          <w:rFonts w:ascii="Arial" w:eastAsia="Arial" w:hAnsi="Arial" w:cs="Arial"/>
          <w:b/>
          <w:bCs/>
          <w:spacing w:val="2"/>
          <w:sz w:val="22"/>
          <w:szCs w:val="22"/>
        </w:rPr>
        <w:t>6</w:t>
      </w:r>
      <w:r w:rsidRPr="00FA61D3">
        <w:rPr>
          <w:rFonts w:ascii="Arial" w:eastAsia="Arial" w:hAnsi="Arial" w:cs="Arial"/>
          <w:b/>
          <w:bCs/>
          <w:sz w:val="22"/>
          <w:szCs w:val="22"/>
        </w:rPr>
        <w:t>.1</w:t>
      </w:r>
      <w:r w:rsidRPr="00FA61D3">
        <w:rPr>
          <w:rFonts w:ascii="Arial" w:eastAsia="Arial" w:hAnsi="Arial" w:cs="Arial"/>
          <w:b/>
          <w:bCs/>
          <w:spacing w:val="2"/>
          <w:sz w:val="22"/>
          <w:szCs w:val="22"/>
        </w:rPr>
        <w:t>9</w:t>
      </w:r>
      <w:r w:rsidRPr="00FA61D3">
        <w:rPr>
          <w:rFonts w:ascii="Arial" w:eastAsia="Arial" w:hAnsi="Arial" w:cs="Arial"/>
          <w:b/>
          <w:bCs/>
          <w:sz w:val="22"/>
          <w:szCs w:val="22"/>
        </w:rPr>
        <w:t xml:space="preserve">10, </w:t>
      </w:r>
      <w:r w:rsidRPr="00FA61D3">
        <w:rPr>
          <w:rFonts w:ascii="Arial" w:hAnsi="Arial" w:cs="Arial"/>
          <w:b/>
          <w:sz w:val="22"/>
          <w:szCs w:val="22"/>
        </w:rPr>
        <w:t>40 CFR 64.7(d))</w:t>
      </w:r>
      <w:r w:rsidR="008863D5">
        <w:rPr>
          <w:rFonts w:ascii="Arial" w:hAnsi="Arial" w:cs="Arial"/>
          <w:sz w:val="22"/>
          <w:szCs w:val="22"/>
        </w:rPr>
        <w:t>,</w:t>
      </w:r>
      <w:r w:rsidRPr="00FA61D3">
        <w:rPr>
          <w:rFonts w:ascii="Arial" w:hAnsi="Arial" w:cs="Arial"/>
          <w:sz w:val="22"/>
          <w:szCs w:val="22"/>
        </w:rPr>
        <w:t>” to reflect the most recent CAM ROP template language.</w:t>
      </w:r>
    </w:p>
    <w:p w14:paraId="454D989E" w14:textId="77777777" w:rsidR="00903A24" w:rsidRDefault="00903A24" w:rsidP="0082657C">
      <w:pPr>
        <w:pStyle w:val="ListParagraph"/>
        <w:ind w:left="0"/>
        <w:rPr>
          <w:rFonts w:ascii="Arial" w:hAnsi="Arial" w:cs="Arial"/>
          <w:sz w:val="22"/>
          <w:szCs w:val="22"/>
        </w:rPr>
      </w:pPr>
    </w:p>
    <w:p w14:paraId="4CE4C681" w14:textId="77777777" w:rsidR="00DC7694" w:rsidRDefault="003A3B00"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EUDRYERRC, SC VI.12 is the new numbering for SC VI.8 of the DRAFT ROP.</w:t>
      </w:r>
    </w:p>
    <w:p w14:paraId="7FA02C49" w14:textId="77777777" w:rsidR="00903A24" w:rsidRDefault="00903A24" w:rsidP="0082657C">
      <w:pPr>
        <w:pStyle w:val="ListParagraph"/>
        <w:ind w:left="0"/>
        <w:rPr>
          <w:rFonts w:ascii="Arial" w:hAnsi="Arial" w:cs="Arial"/>
          <w:sz w:val="22"/>
          <w:szCs w:val="22"/>
        </w:rPr>
      </w:pPr>
    </w:p>
    <w:p w14:paraId="3ECFDC2A" w14:textId="77777777" w:rsidR="00DC7694" w:rsidRDefault="003A3B00"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EUDRYERRC, SC VI.6 of the DRAFT ROP has been deleted</w:t>
      </w:r>
      <w:r w:rsidR="00CC293B" w:rsidRPr="00E24599">
        <w:rPr>
          <w:rFonts w:ascii="Arial" w:hAnsi="Arial" w:cs="Arial"/>
          <w:sz w:val="22"/>
          <w:szCs w:val="22"/>
        </w:rPr>
        <w:t xml:space="preserve"> as this is now included in SC VI.5 and 6 </w:t>
      </w:r>
      <w:r w:rsidR="00CC293B" w:rsidRPr="00FA61D3">
        <w:rPr>
          <w:rFonts w:ascii="Arial" w:hAnsi="Arial" w:cs="Arial"/>
          <w:sz w:val="22"/>
          <w:szCs w:val="22"/>
        </w:rPr>
        <w:t>to reflect the most recent CAM ROP template language</w:t>
      </w:r>
      <w:r w:rsidR="00CC293B" w:rsidRPr="00E24599">
        <w:rPr>
          <w:rFonts w:ascii="Arial" w:hAnsi="Arial" w:cs="Arial"/>
          <w:sz w:val="22"/>
          <w:szCs w:val="22"/>
        </w:rPr>
        <w:t>.</w:t>
      </w:r>
    </w:p>
    <w:p w14:paraId="473E039C" w14:textId="77777777" w:rsidR="00903A24" w:rsidRDefault="00903A24" w:rsidP="0082657C">
      <w:pPr>
        <w:pStyle w:val="ListParagraph"/>
        <w:ind w:left="0"/>
        <w:rPr>
          <w:rFonts w:ascii="Arial" w:hAnsi="Arial" w:cs="Arial"/>
          <w:sz w:val="22"/>
          <w:szCs w:val="22"/>
        </w:rPr>
      </w:pPr>
    </w:p>
    <w:p w14:paraId="311D5509" w14:textId="77777777" w:rsidR="00CC293B" w:rsidRDefault="00CC293B"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 xml:space="preserve">EUDRYERRC, SC VI.7 of the DRAFT ROP has been deleted as this is now included in SC VI.11 </w:t>
      </w:r>
      <w:r w:rsidRPr="00FA61D3">
        <w:rPr>
          <w:rFonts w:ascii="Arial" w:hAnsi="Arial" w:cs="Arial"/>
          <w:sz w:val="22"/>
          <w:szCs w:val="22"/>
        </w:rPr>
        <w:t>to reflect the most recent CAM ROP template language</w:t>
      </w:r>
      <w:r w:rsidRPr="00E24599">
        <w:rPr>
          <w:rFonts w:ascii="Arial" w:hAnsi="Arial" w:cs="Arial"/>
          <w:sz w:val="22"/>
          <w:szCs w:val="22"/>
        </w:rPr>
        <w:t>.</w:t>
      </w:r>
    </w:p>
    <w:p w14:paraId="4D53FA2F" w14:textId="77777777" w:rsidR="00903A24" w:rsidRDefault="00903A24" w:rsidP="0082657C">
      <w:pPr>
        <w:pStyle w:val="ListParagraph"/>
        <w:ind w:left="0"/>
        <w:rPr>
          <w:rFonts w:ascii="Arial" w:hAnsi="Arial" w:cs="Arial"/>
          <w:sz w:val="22"/>
          <w:szCs w:val="22"/>
        </w:rPr>
      </w:pPr>
    </w:p>
    <w:p w14:paraId="29B1B498" w14:textId="77777777" w:rsidR="00CC293B" w:rsidRDefault="00CC293B"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EUDRYERRC, SC VI.13 was ad</w:t>
      </w:r>
      <w:r w:rsidRPr="00E24599">
        <w:rPr>
          <w:rFonts w:ascii="Arial" w:hAnsi="Arial" w:cs="Arial"/>
          <w:sz w:val="22"/>
          <w:szCs w:val="22"/>
        </w:rPr>
        <w:t>ded to state, “</w:t>
      </w:r>
      <w:r w:rsidRPr="00FA61D3">
        <w:rPr>
          <w:rFonts w:ascii="Arial" w:hAnsi="Arial" w:cs="Arial"/>
          <w:sz w:val="22"/>
          <w:szCs w:val="22"/>
        </w:rPr>
        <w:t xml:space="preserve">The permittee shall continuously monitor and record hourly the secondary voltage </w:t>
      </w:r>
      <w:r w:rsidRPr="00FA61D3">
        <w:rPr>
          <w:rFonts w:ascii="Arial" w:eastAsia="Arial" w:hAnsi="Arial" w:cs="Arial"/>
          <w:spacing w:val="2"/>
          <w:sz w:val="22"/>
          <w:szCs w:val="22"/>
        </w:rPr>
        <w:t>f</w:t>
      </w:r>
      <w:r w:rsidRPr="00FA61D3">
        <w:rPr>
          <w:rFonts w:ascii="Arial" w:eastAsia="Arial" w:hAnsi="Arial" w:cs="Arial"/>
          <w:sz w:val="22"/>
          <w:szCs w:val="22"/>
        </w:rPr>
        <w:t>or</w:t>
      </w:r>
      <w:r w:rsidRPr="00FA61D3">
        <w:rPr>
          <w:rFonts w:ascii="Arial" w:eastAsia="Arial" w:hAnsi="Arial" w:cs="Arial"/>
          <w:spacing w:val="12"/>
          <w:sz w:val="22"/>
          <w:szCs w:val="22"/>
        </w:rPr>
        <w:t xml:space="preserve"> </w:t>
      </w:r>
      <w:r w:rsidRPr="00FA61D3">
        <w:rPr>
          <w:rFonts w:ascii="Arial" w:eastAsia="Arial" w:hAnsi="Arial" w:cs="Arial"/>
          <w:sz w:val="22"/>
          <w:szCs w:val="22"/>
        </w:rPr>
        <w:t>ea</w:t>
      </w:r>
      <w:r w:rsidRPr="00FA61D3">
        <w:rPr>
          <w:rFonts w:ascii="Arial" w:eastAsia="Arial" w:hAnsi="Arial" w:cs="Arial"/>
          <w:spacing w:val="1"/>
          <w:sz w:val="22"/>
          <w:szCs w:val="22"/>
        </w:rPr>
        <w:t>c</w:t>
      </w:r>
      <w:r w:rsidRPr="00FA61D3">
        <w:rPr>
          <w:rFonts w:ascii="Arial" w:eastAsia="Arial" w:hAnsi="Arial" w:cs="Arial"/>
          <w:sz w:val="22"/>
          <w:szCs w:val="22"/>
        </w:rPr>
        <w:t>h</w:t>
      </w:r>
      <w:r w:rsidRPr="00FA61D3">
        <w:rPr>
          <w:rFonts w:ascii="Arial" w:eastAsia="Arial" w:hAnsi="Arial" w:cs="Arial"/>
          <w:spacing w:val="9"/>
          <w:sz w:val="22"/>
          <w:szCs w:val="22"/>
        </w:rPr>
        <w:t xml:space="preserve"> </w:t>
      </w:r>
      <w:r w:rsidRPr="00FA61D3">
        <w:rPr>
          <w:rFonts w:ascii="Arial" w:eastAsia="Arial" w:hAnsi="Arial" w:cs="Arial"/>
          <w:sz w:val="22"/>
          <w:szCs w:val="22"/>
        </w:rPr>
        <w:t>of</w:t>
      </w:r>
      <w:r w:rsidRPr="00FA61D3">
        <w:rPr>
          <w:rFonts w:ascii="Arial" w:eastAsia="Arial" w:hAnsi="Arial" w:cs="Arial"/>
          <w:spacing w:val="14"/>
          <w:sz w:val="22"/>
          <w:szCs w:val="22"/>
        </w:rPr>
        <w:t xml:space="preserve"> </w:t>
      </w:r>
      <w:r w:rsidRPr="00FA61D3">
        <w:rPr>
          <w:rFonts w:ascii="Arial" w:eastAsia="Arial" w:hAnsi="Arial" w:cs="Arial"/>
          <w:sz w:val="22"/>
          <w:szCs w:val="22"/>
        </w:rPr>
        <w:t>the</w:t>
      </w:r>
      <w:r w:rsidRPr="00FA61D3">
        <w:rPr>
          <w:rFonts w:ascii="Arial" w:eastAsia="Arial" w:hAnsi="Arial" w:cs="Arial"/>
          <w:spacing w:val="9"/>
          <w:sz w:val="22"/>
          <w:szCs w:val="22"/>
        </w:rPr>
        <w:t xml:space="preserve"> </w:t>
      </w:r>
      <w:r w:rsidRPr="00FA61D3">
        <w:rPr>
          <w:rFonts w:ascii="Arial" w:eastAsia="Arial" w:hAnsi="Arial" w:cs="Arial"/>
          <w:spacing w:val="2"/>
          <w:sz w:val="22"/>
          <w:szCs w:val="22"/>
        </w:rPr>
        <w:t>t</w:t>
      </w:r>
      <w:r w:rsidRPr="00FA61D3">
        <w:rPr>
          <w:rFonts w:ascii="Arial" w:eastAsia="Arial" w:hAnsi="Arial" w:cs="Arial"/>
          <w:spacing w:val="-2"/>
          <w:sz w:val="22"/>
          <w:szCs w:val="22"/>
        </w:rPr>
        <w:t>w</w:t>
      </w:r>
      <w:r w:rsidRPr="00FA61D3">
        <w:rPr>
          <w:rFonts w:ascii="Arial" w:eastAsia="Arial" w:hAnsi="Arial" w:cs="Arial"/>
          <w:sz w:val="22"/>
          <w:szCs w:val="22"/>
        </w:rPr>
        <w:t>o</w:t>
      </w:r>
      <w:r w:rsidRPr="00FA61D3">
        <w:rPr>
          <w:rFonts w:ascii="Arial" w:eastAsia="Arial" w:hAnsi="Arial" w:cs="Arial"/>
          <w:spacing w:val="9"/>
          <w:sz w:val="22"/>
          <w:szCs w:val="22"/>
        </w:rPr>
        <w:t xml:space="preserve"> </w:t>
      </w:r>
      <w:r w:rsidRPr="00FA61D3">
        <w:rPr>
          <w:rFonts w:ascii="Arial" w:eastAsia="Arial" w:hAnsi="Arial" w:cs="Arial"/>
          <w:spacing w:val="2"/>
          <w:sz w:val="22"/>
          <w:szCs w:val="22"/>
        </w:rPr>
        <w:t>p</w:t>
      </w:r>
      <w:r w:rsidRPr="00FA61D3">
        <w:rPr>
          <w:rFonts w:ascii="Arial" w:eastAsia="Arial" w:hAnsi="Arial" w:cs="Arial"/>
          <w:sz w:val="22"/>
          <w:szCs w:val="22"/>
        </w:rPr>
        <w:t>a</w:t>
      </w:r>
      <w:r w:rsidRPr="00FA61D3">
        <w:rPr>
          <w:rFonts w:ascii="Arial" w:eastAsia="Arial" w:hAnsi="Arial" w:cs="Arial"/>
          <w:spacing w:val="1"/>
          <w:sz w:val="22"/>
          <w:szCs w:val="22"/>
        </w:rPr>
        <w:t>r</w:t>
      </w:r>
      <w:r w:rsidRPr="00FA61D3">
        <w:rPr>
          <w:rFonts w:ascii="Arial" w:eastAsia="Arial" w:hAnsi="Arial" w:cs="Arial"/>
          <w:sz w:val="22"/>
          <w:szCs w:val="22"/>
        </w:rPr>
        <w:t>a</w:t>
      </w:r>
      <w:r w:rsidRPr="00FA61D3">
        <w:rPr>
          <w:rFonts w:ascii="Arial" w:eastAsia="Arial" w:hAnsi="Arial" w:cs="Arial"/>
          <w:spacing w:val="2"/>
          <w:sz w:val="22"/>
          <w:szCs w:val="22"/>
        </w:rPr>
        <w:t>l</w:t>
      </w:r>
      <w:r w:rsidRPr="00FA61D3">
        <w:rPr>
          <w:rFonts w:ascii="Arial" w:eastAsia="Arial" w:hAnsi="Arial" w:cs="Arial"/>
          <w:spacing w:val="-1"/>
          <w:sz w:val="22"/>
          <w:szCs w:val="22"/>
        </w:rPr>
        <w:t>l</w:t>
      </w:r>
      <w:r w:rsidRPr="00FA61D3">
        <w:rPr>
          <w:rFonts w:ascii="Arial" w:eastAsia="Arial" w:hAnsi="Arial" w:cs="Arial"/>
          <w:sz w:val="22"/>
          <w:szCs w:val="22"/>
        </w:rPr>
        <w:t xml:space="preserve">el </w:t>
      </w:r>
      <w:r w:rsidRPr="00FA61D3">
        <w:rPr>
          <w:rFonts w:ascii="Arial" w:eastAsia="Arial" w:hAnsi="Arial" w:cs="Arial"/>
          <w:spacing w:val="1"/>
          <w:sz w:val="22"/>
          <w:szCs w:val="22"/>
        </w:rPr>
        <w:t>s</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ons</w:t>
      </w:r>
      <w:r w:rsidRPr="00FA61D3">
        <w:rPr>
          <w:rFonts w:ascii="Arial" w:eastAsia="Arial" w:hAnsi="Arial" w:cs="Arial"/>
          <w:spacing w:val="-6"/>
          <w:sz w:val="22"/>
          <w:szCs w:val="22"/>
        </w:rPr>
        <w:t xml:space="preserve"> </w:t>
      </w:r>
      <w:r w:rsidRPr="00FA61D3">
        <w:rPr>
          <w:rFonts w:ascii="Arial" w:hAnsi="Arial" w:cs="Arial"/>
          <w:sz w:val="22"/>
          <w:szCs w:val="22"/>
        </w:rPr>
        <w:t xml:space="preserve">as an indicator of proper operation of the ESP.  The indicator range is an hourly average of greater than 30 kV.  </w:t>
      </w:r>
      <w:r w:rsidRPr="00FA61D3">
        <w:rPr>
          <w:rFonts w:ascii="Arial" w:hAnsi="Arial" w:cs="Arial"/>
          <w:b/>
          <w:sz w:val="22"/>
          <w:szCs w:val="22"/>
        </w:rPr>
        <w:t>(40 CFR 64.6(c)(1)(</w:t>
      </w:r>
      <w:proofErr w:type="spellStart"/>
      <w:r w:rsidRPr="00FA61D3">
        <w:rPr>
          <w:rFonts w:ascii="Arial" w:hAnsi="Arial" w:cs="Arial"/>
          <w:b/>
          <w:sz w:val="22"/>
          <w:szCs w:val="22"/>
        </w:rPr>
        <w:t>i</w:t>
      </w:r>
      <w:proofErr w:type="spellEnd"/>
      <w:r w:rsidRPr="00FA61D3">
        <w:rPr>
          <w:rFonts w:ascii="Arial" w:hAnsi="Arial" w:cs="Arial"/>
          <w:b/>
          <w:sz w:val="22"/>
          <w:szCs w:val="22"/>
        </w:rPr>
        <w:t xml:space="preserve"> and ii))</w:t>
      </w:r>
      <w:r w:rsidR="004072DE">
        <w:rPr>
          <w:rFonts w:ascii="Arial" w:hAnsi="Arial" w:cs="Arial"/>
          <w:sz w:val="22"/>
          <w:szCs w:val="22"/>
        </w:rPr>
        <w:t>,</w:t>
      </w:r>
      <w:r w:rsidRPr="00FA61D3">
        <w:rPr>
          <w:rFonts w:ascii="Arial" w:hAnsi="Arial" w:cs="Arial"/>
          <w:sz w:val="22"/>
          <w:szCs w:val="22"/>
        </w:rPr>
        <w:t>” to reflect the most recent CAM ROP template language.</w:t>
      </w:r>
    </w:p>
    <w:p w14:paraId="2169E4B1" w14:textId="77777777" w:rsidR="00903A24" w:rsidRDefault="00903A24" w:rsidP="0082657C">
      <w:pPr>
        <w:pStyle w:val="ListParagraph"/>
        <w:ind w:left="0"/>
        <w:rPr>
          <w:rFonts w:ascii="Arial" w:hAnsi="Arial" w:cs="Arial"/>
          <w:sz w:val="22"/>
          <w:szCs w:val="22"/>
        </w:rPr>
      </w:pPr>
    </w:p>
    <w:p w14:paraId="767719FD" w14:textId="77777777" w:rsidR="00CC293B" w:rsidRDefault="00CC293B"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EUDRYERRC, SC VI.1</w:t>
      </w:r>
      <w:r w:rsidRPr="00E24599">
        <w:rPr>
          <w:rFonts w:ascii="Arial" w:hAnsi="Arial" w:cs="Arial"/>
          <w:sz w:val="22"/>
          <w:szCs w:val="22"/>
        </w:rPr>
        <w:t>4 was added to state, “</w:t>
      </w:r>
      <w:r w:rsidRPr="00FA61D3">
        <w:rPr>
          <w:rFonts w:ascii="Arial" w:hAnsi="Arial" w:cs="Arial"/>
          <w:sz w:val="22"/>
          <w:szCs w:val="22"/>
        </w:rPr>
        <w:t xml:space="preserve">The transformer voltage shall be continuously monitored for the secondary voltage </w:t>
      </w:r>
      <w:r w:rsidRPr="00FA61D3">
        <w:rPr>
          <w:rFonts w:ascii="Arial" w:eastAsia="Arial" w:hAnsi="Arial" w:cs="Arial"/>
          <w:spacing w:val="2"/>
          <w:sz w:val="22"/>
          <w:szCs w:val="22"/>
        </w:rPr>
        <w:t>f</w:t>
      </w:r>
      <w:r w:rsidRPr="00FA61D3">
        <w:rPr>
          <w:rFonts w:ascii="Arial" w:eastAsia="Arial" w:hAnsi="Arial" w:cs="Arial"/>
          <w:sz w:val="22"/>
          <w:szCs w:val="22"/>
        </w:rPr>
        <w:t>or</w:t>
      </w:r>
      <w:r w:rsidRPr="00FA61D3">
        <w:rPr>
          <w:rFonts w:ascii="Arial" w:eastAsia="Arial" w:hAnsi="Arial" w:cs="Arial"/>
          <w:spacing w:val="12"/>
          <w:sz w:val="22"/>
          <w:szCs w:val="22"/>
        </w:rPr>
        <w:t xml:space="preserve"> </w:t>
      </w:r>
      <w:r w:rsidRPr="00FA61D3">
        <w:rPr>
          <w:rFonts w:ascii="Arial" w:eastAsia="Arial" w:hAnsi="Arial" w:cs="Arial"/>
          <w:sz w:val="22"/>
          <w:szCs w:val="22"/>
        </w:rPr>
        <w:t>ea</w:t>
      </w:r>
      <w:r w:rsidRPr="00FA61D3">
        <w:rPr>
          <w:rFonts w:ascii="Arial" w:eastAsia="Arial" w:hAnsi="Arial" w:cs="Arial"/>
          <w:spacing w:val="1"/>
          <w:sz w:val="22"/>
          <w:szCs w:val="22"/>
        </w:rPr>
        <w:t>c</w:t>
      </w:r>
      <w:r w:rsidRPr="00FA61D3">
        <w:rPr>
          <w:rFonts w:ascii="Arial" w:eastAsia="Arial" w:hAnsi="Arial" w:cs="Arial"/>
          <w:sz w:val="22"/>
          <w:szCs w:val="22"/>
        </w:rPr>
        <w:t>h</w:t>
      </w:r>
      <w:r w:rsidRPr="00FA61D3">
        <w:rPr>
          <w:rFonts w:ascii="Arial" w:eastAsia="Arial" w:hAnsi="Arial" w:cs="Arial"/>
          <w:spacing w:val="9"/>
          <w:sz w:val="22"/>
          <w:szCs w:val="22"/>
        </w:rPr>
        <w:t xml:space="preserve"> </w:t>
      </w:r>
      <w:r w:rsidRPr="00FA61D3">
        <w:rPr>
          <w:rFonts w:ascii="Arial" w:eastAsia="Arial" w:hAnsi="Arial" w:cs="Arial"/>
          <w:sz w:val="22"/>
          <w:szCs w:val="22"/>
        </w:rPr>
        <w:t>of</w:t>
      </w:r>
      <w:r w:rsidRPr="00FA61D3">
        <w:rPr>
          <w:rFonts w:ascii="Arial" w:eastAsia="Arial" w:hAnsi="Arial" w:cs="Arial"/>
          <w:spacing w:val="14"/>
          <w:sz w:val="22"/>
          <w:szCs w:val="22"/>
        </w:rPr>
        <w:t xml:space="preserve"> </w:t>
      </w:r>
      <w:r w:rsidRPr="00FA61D3">
        <w:rPr>
          <w:rFonts w:ascii="Arial" w:eastAsia="Arial" w:hAnsi="Arial" w:cs="Arial"/>
          <w:sz w:val="22"/>
          <w:szCs w:val="22"/>
        </w:rPr>
        <w:t>the</w:t>
      </w:r>
      <w:r w:rsidRPr="00FA61D3">
        <w:rPr>
          <w:rFonts w:ascii="Arial" w:eastAsia="Arial" w:hAnsi="Arial" w:cs="Arial"/>
          <w:spacing w:val="9"/>
          <w:sz w:val="22"/>
          <w:szCs w:val="22"/>
        </w:rPr>
        <w:t xml:space="preserve"> </w:t>
      </w:r>
      <w:r w:rsidRPr="00FA61D3">
        <w:rPr>
          <w:rFonts w:ascii="Arial" w:eastAsia="Arial" w:hAnsi="Arial" w:cs="Arial"/>
          <w:spacing w:val="2"/>
          <w:sz w:val="22"/>
          <w:szCs w:val="22"/>
        </w:rPr>
        <w:t>t</w:t>
      </w:r>
      <w:r w:rsidRPr="00FA61D3">
        <w:rPr>
          <w:rFonts w:ascii="Arial" w:eastAsia="Arial" w:hAnsi="Arial" w:cs="Arial"/>
          <w:spacing w:val="-2"/>
          <w:sz w:val="22"/>
          <w:szCs w:val="22"/>
        </w:rPr>
        <w:t>w</w:t>
      </w:r>
      <w:r w:rsidRPr="00FA61D3">
        <w:rPr>
          <w:rFonts w:ascii="Arial" w:eastAsia="Arial" w:hAnsi="Arial" w:cs="Arial"/>
          <w:sz w:val="22"/>
          <w:szCs w:val="22"/>
        </w:rPr>
        <w:t>o</w:t>
      </w:r>
      <w:r w:rsidRPr="00FA61D3">
        <w:rPr>
          <w:rFonts w:ascii="Arial" w:eastAsia="Arial" w:hAnsi="Arial" w:cs="Arial"/>
          <w:spacing w:val="9"/>
          <w:sz w:val="22"/>
          <w:szCs w:val="22"/>
        </w:rPr>
        <w:t xml:space="preserve"> </w:t>
      </w:r>
      <w:r w:rsidRPr="00FA61D3">
        <w:rPr>
          <w:rFonts w:ascii="Arial" w:eastAsia="Arial" w:hAnsi="Arial" w:cs="Arial"/>
          <w:spacing w:val="2"/>
          <w:sz w:val="22"/>
          <w:szCs w:val="22"/>
        </w:rPr>
        <w:t>p</w:t>
      </w:r>
      <w:r w:rsidRPr="00FA61D3">
        <w:rPr>
          <w:rFonts w:ascii="Arial" w:eastAsia="Arial" w:hAnsi="Arial" w:cs="Arial"/>
          <w:sz w:val="22"/>
          <w:szCs w:val="22"/>
        </w:rPr>
        <w:t>a</w:t>
      </w:r>
      <w:r w:rsidRPr="00FA61D3">
        <w:rPr>
          <w:rFonts w:ascii="Arial" w:eastAsia="Arial" w:hAnsi="Arial" w:cs="Arial"/>
          <w:spacing w:val="1"/>
          <w:sz w:val="22"/>
          <w:szCs w:val="22"/>
        </w:rPr>
        <w:t>r</w:t>
      </w:r>
      <w:r w:rsidRPr="00FA61D3">
        <w:rPr>
          <w:rFonts w:ascii="Arial" w:eastAsia="Arial" w:hAnsi="Arial" w:cs="Arial"/>
          <w:sz w:val="22"/>
          <w:szCs w:val="22"/>
        </w:rPr>
        <w:t>a</w:t>
      </w:r>
      <w:r w:rsidRPr="00FA61D3">
        <w:rPr>
          <w:rFonts w:ascii="Arial" w:eastAsia="Arial" w:hAnsi="Arial" w:cs="Arial"/>
          <w:spacing w:val="2"/>
          <w:sz w:val="22"/>
          <w:szCs w:val="22"/>
        </w:rPr>
        <w:t>l</w:t>
      </w:r>
      <w:r w:rsidRPr="00FA61D3">
        <w:rPr>
          <w:rFonts w:ascii="Arial" w:eastAsia="Arial" w:hAnsi="Arial" w:cs="Arial"/>
          <w:spacing w:val="-1"/>
          <w:sz w:val="22"/>
          <w:szCs w:val="22"/>
        </w:rPr>
        <w:t>l</w:t>
      </w:r>
      <w:r w:rsidRPr="00FA61D3">
        <w:rPr>
          <w:rFonts w:ascii="Arial" w:eastAsia="Arial" w:hAnsi="Arial" w:cs="Arial"/>
          <w:sz w:val="22"/>
          <w:szCs w:val="22"/>
        </w:rPr>
        <w:t xml:space="preserve">el </w:t>
      </w:r>
      <w:r w:rsidRPr="00FA61D3">
        <w:rPr>
          <w:rFonts w:ascii="Arial" w:eastAsia="Arial" w:hAnsi="Arial" w:cs="Arial"/>
          <w:spacing w:val="1"/>
          <w:sz w:val="22"/>
          <w:szCs w:val="22"/>
        </w:rPr>
        <w:t>s</w:t>
      </w:r>
      <w:r w:rsidRPr="00FA61D3">
        <w:rPr>
          <w:rFonts w:ascii="Arial" w:eastAsia="Arial" w:hAnsi="Arial" w:cs="Arial"/>
          <w:sz w:val="22"/>
          <w:szCs w:val="22"/>
        </w:rPr>
        <w:t>e</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 xml:space="preserve">ons.  </w:t>
      </w:r>
      <w:r w:rsidRPr="00FA61D3">
        <w:rPr>
          <w:rFonts w:ascii="Arial" w:hAnsi="Arial" w:cs="Arial"/>
          <w:sz w:val="22"/>
          <w:szCs w:val="22"/>
        </w:rPr>
        <w:t xml:space="preserve">The averaging period is hourly.  The transformer oil is tested for dielectric strength as needed. </w:t>
      </w:r>
      <w:r w:rsidRPr="00FA61D3">
        <w:rPr>
          <w:rFonts w:ascii="Arial" w:hAnsi="Arial" w:cs="Arial"/>
          <w:b/>
          <w:sz w:val="22"/>
          <w:szCs w:val="22"/>
        </w:rPr>
        <w:t>(40 CFR 64.6(c)(1)(iii))</w:t>
      </w:r>
      <w:r w:rsidR="004072DE">
        <w:rPr>
          <w:rFonts w:ascii="Arial" w:hAnsi="Arial" w:cs="Arial"/>
          <w:sz w:val="22"/>
          <w:szCs w:val="22"/>
        </w:rPr>
        <w:t>,</w:t>
      </w:r>
      <w:r w:rsidRPr="00FA61D3">
        <w:rPr>
          <w:rFonts w:ascii="Arial" w:hAnsi="Arial" w:cs="Arial"/>
          <w:sz w:val="22"/>
          <w:szCs w:val="22"/>
        </w:rPr>
        <w:t>” to reflect the most recent CAM ROP temp</w:t>
      </w:r>
      <w:r w:rsidR="00903A24">
        <w:rPr>
          <w:rFonts w:ascii="Arial" w:hAnsi="Arial" w:cs="Arial"/>
          <w:sz w:val="22"/>
          <w:szCs w:val="22"/>
        </w:rPr>
        <w:t>late language.</w:t>
      </w:r>
    </w:p>
    <w:p w14:paraId="522CE7E2" w14:textId="77777777" w:rsidR="00903A24" w:rsidRDefault="00903A24" w:rsidP="0082657C">
      <w:pPr>
        <w:pStyle w:val="ListParagraph"/>
        <w:ind w:left="0"/>
        <w:rPr>
          <w:rFonts w:ascii="Arial" w:hAnsi="Arial" w:cs="Arial"/>
          <w:sz w:val="22"/>
          <w:szCs w:val="22"/>
        </w:rPr>
      </w:pPr>
    </w:p>
    <w:p w14:paraId="1FC8B560" w14:textId="77777777" w:rsidR="00057963" w:rsidRDefault="00CC293B"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EUDRYERRC, SC VI.1</w:t>
      </w:r>
      <w:r w:rsidRPr="00E24599">
        <w:rPr>
          <w:rFonts w:ascii="Arial" w:hAnsi="Arial" w:cs="Arial"/>
          <w:sz w:val="22"/>
          <w:szCs w:val="22"/>
        </w:rPr>
        <w:t>5 was added to state, “</w:t>
      </w:r>
      <w:r w:rsidRPr="00FA61D3">
        <w:rPr>
          <w:rFonts w:ascii="Arial" w:hAnsi="Arial" w:cs="Arial"/>
          <w:sz w:val="22"/>
          <w:szCs w:val="22"/>
        </w:rPr>
        <w:t xml:space="preserve">An excursion is a departure from the indicator range of an hourly average of greater than 30 kV </w:t>
      </w:r>
      <w:r w:rsidRPr="00FA61D3">
        <w:rPr>
          <w:rFonts w:ascii="Arial" w:eastAsia="Arial" w:hAnsi="Arial" w:cs="Arial"/>
          <w:spacing w:val="1"/>
          <w:sz w:val="22"/>
          <w:szCs w:val="22"/>
        </w:rPr>
        <w:t>(</w:t>
      </w:r>
      <w:r w:rsidRPr="00FA61D3">
        <w:rPr>
          <w:rFonts w:ascii="Arial" w:eastAsia="Arial" w:hAnsi="Arial" w:cs="Arial"/>
          <w:sz w:val="22"/>
          <w:szCs w:val="22"/>
        </w:rPr>
        <w:t>not</w:t>
      </w:r>
      <w:r w:rsidRPr="00FA61D3">
        <w:rPr>
          <w:rFonts w:ascii="Arial" w:eastAsia="Arial" w:hAnsi="Arial" w:cs="Arial"/>
          <w:spacing w:val="4"/>
          <w:sz w:val="22"/>
          <w:szCs w:val="22"/>
        </w:rPr>
        <w:t xml:space="preserve"> </w:t>
      </w:r>
      <w:r w:rsidRPr="00FA61D3">
        <w:rPr>
          <w:rFonts w:ascii="Arial" w:eastAsia="Arial" w:hAnsi="Arial" w:cs="Arial"/>
          <w:spacing w:val="1"/>
          <w:sz w:val="22"/>
          <w:szCs w:val="22"/>
        </w:rPr>
        <w:t>c</w:t>
      </w:r>
      <w:r w:rsidRPr="00FA61D3">
        <w:rPr>
          <w:rFonts w:ascii="Arial" w:eastAsia="Arial" w:hAnsi="Arial" w:cs="Arial"/>
          <w:spacing w:val="2"/>
          <w:sz w:val="22"/>
          <w:szCs w:val="22"/>
        </w:rPr>
        <w:t>a</w:t>
      </w:r>
      <w:r w:rsidRPr="00FA61D3">
        <w:rPr>
          <w:rFonts w:ascii="Arial" w:eastAsia="Arial" w:hAnsi="Arial" w:cs="Arial"/>
          <w:sz w:val="22"/>
          <w:szCs w:val="22"/>
        </w:rPr>
        <w:t>u</w:t>
      </w:r>
      <w:r w:rsidRPr="00FA61D3">
        <w:rPr>
          <w:rFonts w:ascii="Arial" w:eastAsia="Arial" w:hAnsi="Arial" w:cs="Arial"/>
          <w:spacing w:val="1"/>
          <w:sz w:val="22"/>
          <w:szCs w:val="22"/>
        </w:rPr>
        <w:t>s</w:t>
      </w:r>
      <w:r w:rsidRPr="00FA61D3">
        <w:rPr>
          <w:rFonts w:ascii="Arial" w:eastAsia="Arial" w:hAnsi="Arial" w:cs="Arial"/>
          <w:sz w:val="22"/>
          <w:szCs w:val="22"/>
        </w:rPr>
        <w:t>ed</w:t>
      </w:r>
      <w:r w:rsidRPr="00FA61D3">
        <w:rPr>
          <w:rFonts w:ascii="Arial" w:eastAsia="Arial" w:hAnsi="Arial" w:cs="Arial"/>
          <w:spacing w:val="3"/>
          <w:sz w:val="22"/>
          <w:szCs w:val="22"/>
        </w:rPr>
        <w:t xml:space="preserve"> </w:t>
      </w:r>
      <w:r w:rsidRPr="00FA61D3">
        <w:rPr>
          <w:rFonts w:ascii="Arial" w:eastAsia="Arial" w:hAnsi="Arial" w:cs="Arial"/>
          <w:spacing w:val="4"/>
          <w:sz w:val="22"/>
          <w:szCs w:val="22"/>
        </w:rPr>
        <w:t>b</w:t>
      </w:r>
      <w:r w:rsidRPr="00FA61D3">
        <w:rPr>
          <w:rFonts w:ascii="Arial" w:eastAsia="Arial" w:hAnsi="Arial" w:cs="Arial"/>
          <w:sz w:val="22"/>
          <w:szCs w:val="22"/>
        </w:rPr>
        <w:t>y</w:t>
      </w:r>
      <w:r w:rsidRPr="00FA61D3">
        <w:rPr>
          <w:rFonts w:ascii="Arial" w:eastAsia="Arial" w:hAnsi="Arial" w:cs="Arial"/>
          <w:spacing w:val="4"/>
          <w:sz w:val="22"/>
          <w:szCs w:val="22"/>
        </w:rPr>
        <w:t xml:space="preserve"> </w:t>
      </w:r>
      <w:r w:rsidRPr="00FA61D3">
        <w:rPr>
          <w:rFonts w:ascii="Arial" w:eastAsia="Arial" w:hAnsi="Arial" w:cs="Arial"/>
          <w:sz w:val="22"/>
          <w:szCs w:val="22"/>
        </w:rPr>
        <w:t>auto</w:t>
      </w:r>
      <w:r w:rsidRPr="00FA61D3">
        <w:rPr>
          <w:rFonts w:ascii="Arial" w:eastAsia="Arial" w:hAnsi="Arial" w:cs="Arial"/>
          <w:spacing w:val="4"/>
          <w:sz w:val="22"/>
          <w:szCs w:val="22"/>
        </w:rPr>
        <w:t>m</w:t>
      </w:r>
      <w:r w:rsidRPr="00FA61D3">
        <w:rPr>
          <w:rFonts w:ascii="Arial" w:eastAsia="Arial" w:hAnsi="Arial" w:cs="Arial"/>
          <w:sz w:val="22"/>
          <w:szCs w:val="22"/>
        </w:rPr>
        <w:t>at</w:t>
      </w:r>
      <w:r w:rsidRPr="00FA61D3">
        <w:rPr>
          <w:rFonts w:ascii="Arial" w:eastAsia="Arial" w:hAnsi="Arial" w:cs="Arial"/>
          <w:spacing w:val="2"/>
          <w:sz w:val="22"/>
          <w:szCs w:val="22"/>
        </w:rPr>
        <w:t>e</w:t>
      </w:r>
      <w:r w:rsidRPr="00FA61D3">
        <w:rPr>
          <w:rFonts w:ascii="Arial" w:eastAsia="Arial" w:hAnsi="Arial" w:cs="Arial"/>
          <w:sz w:val="22"/>
          <w:szCs w:val="22"/>
        </w:rPr>
        <w:t>d</w:t>
      </w:r>
      <w:r w:rsidRPr="00FA61D3">
        <w:rPr>
          <w:rFonts w:ascii="Arial" w:eastAsia="Arial" w:hAnsi="Arial" w:cs="Arial"/>
          <w:spacing w:val="-2"/>
          <w:sz w:val="22"/>
          <w:szCs w:val="22"/>
        </w:rPr>
        <w:t xml:space="preserve"> </w:t>
      </w:r>
      <w:r w:rsidRPr="00FA61D3">
        <w:rPr>
          <w:rFonts w:ascii="Arial" w:eastAsia="Arial" w:hAnsi="Arial" w:cs="Arial"/>
          <w:spacing w:val="2"/>
          <w:sz w:val="22"/>
          <w:szCs w:val="22"/>
        </w:rPr>
        <w:t>h</w:t>
      </w:r>
      <w:r w:rsidRPr="00FA61D3">
        <w:rPr>
          <w:rFonts w:ascii="Arial" w:eastAsia="Arial" w:hAnsi="Arial" w:cs="Arial"/>
          <w:sz w:val="22"/>
          <w:szCs w:val="22"/>
        </w:rPr>
        <w:t>ou</w:t>
      </w:r>
      <w:r w:rsidRPr="00FA61D3">
        <w:rPr>
          <w:rFonts w:ascii="Arial" w:eastAsia="Arial" w:hAnsi="Arial" w:cs="Arial"/>
          <w:spacing w:val="1"/>
          <w:sz w:val="22"/>
          <w:szCs w:val="22"/>
        </w:rPr>
        <w:t>r</w:t>
      </w:r>
      <w:r w:rsidRPr="00FA61D3">
        <w:rPr>
          <w:rFonts w:ascii="Arial" w:eastAsia="Arial" w:hAnsi="Arial" w:cs="Arial"/>
          <w:spacing w:val="4"/>
          <w:sz w:val="22"/>
          <w:szCs w:val="22"/>
        </w:rPr>
        <w:t>l</w:t>
      </w:r>
      <w:r w:rsidRPr="00FA61D3">
        <w:rPr>
          <w:rFonts w:ascii="Arial" w:eastAsia="Arial" w:hAnsi="Arial" w:cs="Arial"/>
          <w:sz w:val="22"/>
          <w:szCs w:val="22"/>
        </w:rPr>
        <w:t>y</w:t>
      </w:r>
      <w:r w:rsidRPr="00FA61D3">
        <w:rPr>
          <w:rFonts w:ascii="Arial" w:eastAsia="Arial" w:hAnsi="Arial" w:cs="Arial"/>
          <w:spacing w:val="-2"/>
          <w:sz w:val="22"/>
          <w:szCs w:val="22"/>
        </w:rPr>
        <w:t xml:space="preserve"> </w:t>
      </w:r>
      <w:r w:rsidRPr="00FA61D3">
        <w:rPr>
          <w:rFonts w:ascii="Arial" w:eastAsia="Arial" w:hAnsi="Arial" w:cs="Arial"/>
          <w:spacing w:val="2"/>
          <w:sz w:val="22"/>
          <w:szCs w:val="22"/>
        </w:rPr>
        <w:t>f</w:t>
      </w:r>
      <w:r w:rsidRPr="00FA61D3">
        <w:rPr>
          <w:rFonts w:ascii="Arial" w:eastAsia="Arial" w:hAnsi="Arial" w:cs="Arial"/>
          <w:spacing w:val="-1"/>
          <w:sz w:val="22"/>
          <w:szCs w:val="22"/>
        </w:rPr>
        <w:t>l</w:t>
      </w:r>
      <w:r w:rsidRPr="00FA61D3">
        <w:rPr>
          <w:rFonts w:ascii="Arial" w:eastAsia="Arial" w:hAnsi="Arial" w:cs="Arial"/>
          <w:sz w:val="22"/>
          <w:szCs w:val="22"/>
        </w:rPr>
        <w:t>u</w:t>
      </w:r>
      <w:r w:rsidRPr="00FA61D3">
        <w:rPr>
          <w:rFonts w:ascii="Arial" w:eastAsia="Arial" w:hAnsi="Arial" w:cs="Arial"/>
          <w:spacing w:val="1"/>
          <w:sz w:val="22"/>
          <w:szCs w:val="22"/>
        </w:rPr>
        <w:t>s</w:t>
      </w:r>
      <w:r w:rsidRPr="00FA61D3">
        <w:rPr>
          <w:rFonts w:ascii="Arial" w:eastAsia="Arial" w:hAnsi="Arial" w:cs="Arial"/>
          <w:spacing w:val="2"/>
          <w:sz w:val="22"/>
          <w:szCs w:val="22"/>
        </w:rPr>
        <w:t>h</w:t>
      </w:r>
      <w:r w:rsidRPr="00FA61D3">
        <w:rPr>
          <w:rFonts w:ascii="Arial" w:eastAsia="Arial" w:hAnsi="Arial" w:cs="Arial"/>
          <w:spacing w:val="-1"/>
          <w:sz w:val="22"/>
          <w:szCs w:val="22"/>
        </w:rPr>
        <w:t>i</w:t>
      </w:r>
      <w:r w:rsidRPr="00FA61D3">
        <w:rPr>
          <w:rFonts w:ascii="Arial" w:eastAsia="Arial" w:hAnsi="Arial" w:cs="Arial"/>
          <w:spacing w:val="2"/>
          <w:sz w:val="22"/>
          <w:szCs w:val="22"/>
        </w:rPr>
        <w:t>n</w:t>
      </w:r>
      <w:r w:rsidRPr="00FA61D3">
        <w:rPr>
          <w:rFonts w:ascii="Arial" w:eastAsia="Arial" w:hAnsi="Arial" w:cs="Arial"/>
          <w:sz w:val="22"/>
          <w:szCs w:val="22"/>
        </w:rPr>
        <w:t>g</w:t>
      </w:r>
      <w:r w:rsidRPr="00FA61D3">
        <w:rPr>
          <w:rFonts w:ascii="Arial" w:eastAsia="Arial" w:hAnsi="Arial" w:cs="Arial"/>
          <w:spacing w:val="-1"/>
          <w:sz w:val="22"/>
          <w:szCs w:val="22"/>
        </w:rPr>
        <w:t xml:space="preserve"> </w:t>
      </w:r>
      <w:r w:rsidRPr="00FA61D3">
        <w:rPr>
          <w:rFonts w:ascii="Arial" w:eastAsia="Arial" w:hAnsi="Arial" w:cs="Arial"/>
          <w:sz w:val="22"/>
          <w:szCs w:val="22"/>
        </w:rPr>
        <w:t>a</w:t>
      </w:r>
      <w:r w:rsidRPr="00FA61D3">
        <w:rPr>
          <w:rFonts w:ascii="Arial" w:eastAsia="Arial" w:hAnsi="Arial" w:cs="Arial"/>
          <w:spacing w:val="1"/>
          <w:sz w:val="22"/>
          <w:szCs w:val="22"/>
        </w:rPr>
        <w:t>c</w:t>
      </w:r>
      <w:r w:rsidRPr="00FA61D3">
        <w:rPr>
          <w:rFonts w:ascii="Arial" w:eastAsia="Arial" w:hAnsi="Arial" w:cs="Arial"/>
          <w:spacing w:val="2"/>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hAnsi="Arial" w:cs="Arial"/>
          <w:sz w:val="22"/>
          <w:szCs w:val="22"/>
        </w:rPr>
        <w:t xml:space="preserve">.  </w:t>
      </w:r>
    </w:p>
    <w:p w14:paraId="71E2E968" w14:textId="77777777" w:rsidR="00CC293B" w:rsidRDefault="00CC293B" w:rsidP="0082657C">
      <w:pPr>
        <w:pStyle w:val="Header"/>
        <w:tabs>
          <w:tab w:val="clear" w:pos="4320"/>
          <w:tab w:val="clear" w:pos="8640"/>
        </w:tabs>
        <w:ind w:left="360"/>
        <w:jc w:val="both"/>
        <w:rPr>
          <w:rFonts w:ascii="Arial" w:hAnsi="Arial" w:cs="Arial"/>
          <w:sz w:val="22"/>
          <w:szCs w:val="22"/>
        </w:rPr>
      </w:pPr>
      <w:r w:rsidRPr="00FA61D3">
        <w:rPr>
          <w:rFonts w:ascii="Arial" w:hAnsi="Arial" w:cs="Arial"/>
          <w:b/>
          <w:sz w:val="22"/>
          <w:szCs w:val="22"/>
        </w:rPr>
        <w:t>(40</w:t>
      </w:r>
      <w:r w:rsidR="004072DE">
        <w:rPr>
          <w:rFonts w:ascii="Arial" w:hAnsi="Arial" w:cs="Arial"/>
          <w:b/>
          <w:sz w:val="22"/>
          <w:szCs w:val="22"/>
        </w:rPr>
        <w:t> </w:t>
      </w:r>
      <w:r w:rsidRPr="00FA61D3">
        <w:rPr>
          <w:rFonts w:ascii="Arial" w:hAnsi="Arial" w:cs="Arial"/>
          <w:b/>
          <w:sz w:val="22"/>
          <w:szCs w:val="22"/>
        </w:rPr>
        <w:t>CFR 64.6(c)(2))</w:t>
      </w:r>
      <w:r w:rsidR="004072DE">
        <w:rPr>
          <w:rFonts w:ascii="Arial" w:hAnsi="Arial" w:cs="Arial"/>
          <w:sz w:val="22"/>
          <w:szCs w:val="22"/>
        </w:rPr>
        <w:t>,</w:t>
      </w:r>
      <w:r w:rsidRPr="00FA61D3">
        <w:rPr>
          <w:rFonts w:ascii="Arial" w:hAnsi="Arial" w:cs="Arial"/>
          <w:sz w:val="22"/>
          <w:szCs w:val="22"/>
        </w:rPr>
        <w:t>” to reflect the most recent CAM ROP template language.</w:t>
      </w:r>
    </w:p>
    <w:p w14:paraId="29212A34" w14:textId="77777777" w:rsidR="00903A24" w:rsidRDefault="00903A24" w:rsidP="0082657C">
      <w:pPr>
        <w:pStyle w:val="ListParagraph"/>
        <w:ind w:left="0"/>
        <w:rPr>
          <w:rFonts w:ascii="Arial" w:hAnsi="Arial" w:cs="Arial"/>
          <w:sz w:val="22"/>
          <w:szCs w:val="22"/>
        </w:rPr>
      </w:pPr>
    </w:p>
    <w:p w14:paraId="785CC442" w14:textId="77777777" w:rsidR="00566697" w:rsidRPr="00050F6F" w:rsidRDefault="00CC293B" w:rsidP="00125213">
      <w:pPr>
        <w:pStyle w:val="Header"/>
        <w:numPr>
          <w:ilvl w:val="0"/>
          <w:numId w:val="10"/>
        </w:numPr>
        <w:tabs>
          <w:tab w:val="clear" w:pos="4320"/>
          <w:tab w:val="clear" w:pos="8640"/>
        </w:tabs>
        <w:jc w:val="both"/>
        <w:rPr>
          <w:rFonts w:ascii="Arial" w:hAnsi="Arial" w:cs="Arial"/>
          <w:sz w:val="22"/>
          <w:szCs w:val="22"/>
        </w:rPr>
      </w:pPr>
      <w:r w:rsidRPr="00050F6F">
        <w:rPr>
          <w:rFonts w:ascii="Arial" w:hAnsi="Arial" w:cs="Arial"/>
          <w:sz w:val="22"/>
          <w:szCs w:val="22"/>
        </w:rPr>
        <w:t>EUDRYERRC, SC VI.16 was added to state,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903A24" w:rsidRPr="00050F6F">
        <w:rPr>
          <w:rFonts w:ascii="Arial" w:hAnsi="Arial" w:cs="Arial"/>
          <w:sz w:val="22"/>
          <w:szCs w:val="22"/>
        </w:rPr>
        <w:t xml:space="preserve"> </w:t>
      </w:r>
      <w:r w:rsidRPr="00050F6F">
        <w:rPr>
          <w:rFonts w:ascii="Arial" w:hAnsi="Arial" w:cs="Arial"/>
          <w:sz w:val="22"/>
          <w:szCs w:val="22"/>
        </w:rPr>
        <w:t xml:space="preserve"> </w:t>
      </w:r>
      <w:r w:rsidRPr="00050F6F">
        <w:rPr>
          <w:rFonts w:ascii="Arial" w:eastAsia="Arial" w:hAnsi="Arial" w:cs="Arial"/>
          <w:spacing w:val="-1"/>
          <w:sz w:val="22"/>
          <w:szCs w:val="22"/>
        </w:rPr>
        <w:t>P</w:t>
      </w:r>
      <w:r w:rsidRPr="00050F6F">
        <w:rPr>
          <w:rFonts w:ascii="Arial" w:eastAsia="Arial" w:hAnsi="Arial" w:cs="Arial"/>
          <w:spacing w:val="1"/>
          <w:sz w:val="22"/>
          <w:szCs w:val="22"/>
        </w:rPr>
        <w:t>r</w:t>
      </w:r>
      <w:r w:rsidRPr="00050F6F">
        <w:rPr>
          <w:rFonts w:ascii="Arial" w:eastAsia="Arial" w:hAnsi="Arial" w:cs="Arial"/>
          <w:sz w:val="22"/>
          <w:szCs w:val="22"/>
        </w:rPr>
        <w:t>e</w:t>
      </w:r>
      <w:r w:rsidRPr="00050F6F">
        <w:rPr>
          <w:rFonts w:ascii="Arial" w:eastAsia="Arial" w:hAnsi="Arial" w:cs="Arial"/>
          <w:spacing w:val="1"/>
          <w:sz w:val="22"/>
          <w:szCs w:val="22"/>
        </w:rPr>
        <w:t>c</w:t>
      </w:r>
      <w:r w:rsidRPr="00050F6F">
        <w:rPr>
          <w:rFonts w:ascii="Arial" w:eastAsia="Arial" w:hAnsi="Arial" w:cs="Arial"/>
          <w:spacing w:val="-1"/>
          <w:sz w:val="22"/>
          <w:szCs w:val="22"/>
        </w:rPr>
        <w:t>i</w:t>
      </w:r>
      <w:r w:rsidRPr="00050F6F">
        <w:rPr>
          <w:rFonts w:ascii="Arial" w:eastAsia="Arial" w:hAnsi="Arial" w:cs="Arial"/>
          <w:spacing w:val="2"/>
          <w:sz w:val="22"/>
          <w:szCs w:val="22"/>
        </w:rPr>
        <w:t>p</w:t>
      </w:r>
      <w:r w:rsidRPr="00050F6F">
        <w:rPr>
          <w:rFonts w:ascii="Arial" w:eastAsia="Arial" w:hAnsi="Arial" w:cs="Arial"/>
          <w:spacing w:val="-1"/>
          <w:sz w:val="22"/>
          <w:szCs w:val="22"/>
        </w:rPr>
        <w:t>i</w:t>
      </w:r>
      <w:r w:rsidRPr="00050F6F">
        <w:rPr>
          <w:rFonts w:ascii="Arial" w:eastAsia="Arial" w:hAnsi="Arial" w:cs="Arial"/>
          <w:sz w:val="22"/>
          <w:szCs w:val="22"/>
        </w:rPr>
        <w:t>ta</w:t>
      </w:r>
      <w:r w:rsidRPr="00050F6F">
        <w:rPr>
          <w:rFonts w:ascii="Arial" w:eastAsia="Arial" w:hAnsi="Arial" w:cs="Arial"/>
          <w:spacing w:val="2"/>
          <w:sz w:val="22"/>
          <w:szCs w:val="22"/>
        </w:rPr>
        <w:t>t</w:t>
      </w:r>
      <w:r w:rsidRPr="00050F6F">
        <w:rPr>
          <w:rFonts w:ascii="Arial" w:eastAsia="Arial" w:hAnsi="Arial" w:cs="Arial"/>
          <w:sz w:val="22"/>
          <w:szCs w:val="22"/>
        </w:rPr>
        <w:t>or</w:t>
      </w:r>
      <w:r w:rsidRPr="00050F6F">
        <w:rPr>
          <w:rFonts w:ascii="Arial" w:eastAsia="Arial" w:hAnsi="Arial" w:cs="Arial"/>
          <w:spacing w:val="24"/>
          <w:sz w:val="22"/>
          <w:szCs w:val="22"/>
        </w:rPr>
        <w:t xml:space="preserve"> </w:t>
      </w:r>
      <w:r w:rsidRPr="00050F6F">
        <w:rPr>
          <w:rFonts w:ascii="Arial" w:eastAsia="Arial" w:hAnsi="Arial" w:cs="Arial"/>
          <w:sz w:val="22"/>
          <w:szCs w:val="22"/>
        </w:rPr>
        <w:t>g</w:t>
      </w:r>
      <w:r w:rsidRPr="00050F6F">
        <w:rPr>
          <w:rFonts w:ascii="Arial" w:eastAsia="Arial" w:hAnsi="Arial" w:cs="Arial"/>
          <w:spacing w:val="1"/>
          <w:sz w:val="22"/>
          <w:szCs w:val="22"/>
        </w:rPr>
        <w:t>r</w:t>
      </w:r>
      <w:r w:rsidRPr="00050F6F">
        <w:rPr>
          <w:rFonts w:ascii="Arial" w:eastAsia="Arial" w:hAnsi="Arial" w:cs="Arial"/>
          <w:spacing w:val="-1"/>
          <w:sz w:val="22"/>
          <w:szCs w:val="22"/>
        </w:rPr>
        <w:t>i</w:t>
      </w:r>
      <w:r w:rsidRPr="00050F6F">
        <w:rPr>
          <w:rFonts w:ascii="Arial" w:eastAsia="Arial" w:hAnsi="Arial" w:cs="Arial"/>
          <w:sz w:val="22"/>
          <w:szCs w:val="22"/>
        </w:rPr>
        <w:t>d</w:t>
      </w:r>
      <w:r w:rsidRPr="00050F6F">
        <w:rPr>
          <w:rFonts w:ascii="Arial" w:eastAsia="Arial" w:hAnsi="Arial" w:cs="Arial"/>
          <w:spacing w:val="29"/>
          <w:sz w:val="22"/>
          <w:szCs w:val="22"/>
        </w:rPr>
        <w:t xml:space="preserve"> </w:t>
      </w:r>
      <w:r w:rsidRPr="00050F6F">
        <w:rPr>
          <w:rFonts w:ascii="Arial" w:eastAsia="Arial" w:hAnsi="Arial" w:cs="Arial"/>
          <w:spacing w:val="1"/>
          <w:sz w:val="22"/>
          <w:szCs w:val="22"/>
        </w:rPr>
        <w:t>v</w:t>
      </w:r>
      <w:r w:rsidRPr="00050F6F">
        <w:rPr>
          <w:rFonts w:ascii="Arial" w:eastAsia="Arial" w:hAnsi="Arial" w:cs="Arial"/>
          <w:sz w:val="22"/>
          <w:szCs w:val="22"/>
        </w:rPr>
        <w:t>o</w:t>
      </w:r>
      <w:r w:rsidRPr="00050F6F">
        <w:rPr>
          <w:rFonts w:ascii="Arial" w:eastAsia="Arial" w:hAnsi="Arial" w:cs="Arial"/>
          <w:spacing w:val="-1"/>
          <w:sz w:val="22"/>
          <w:szCs w:val="22"/>
        </w:rPr>
        <w:t>l</w:t>
      </w:r>
      <w:r w:rsidRPr="00050F6F">
        <w:rPr>
          <w:rFonts w:ascii="Arial" w:eastAsia="Arial" w:hAnsi="Arial" w:cs="Arial"/>
          <w:spacing w:val="2"/>
          <w:sz w:val="22"/>
          <w:szCs w:val="22"/>
        </w:rPr>
        <w:t>t</w:t>
      </w:r>
      <w:r w:rsidRPr="00050F6F">
        <w:rPr>
          <w:rFonts w:ascii="Arial" w:eastAsia="Arial" w:hAnsi="Arial" w:cs="Arial"/>
          <w:sz w:val="22"/>
          <w:szCs w:val="22"/>
        </w:rPr>
        <w:t>ages</w:t>
      </w:r>
      <w:r w:rsidRPr="00050F6F">
        <w:rPr>
          <w:rFonts w:ascii="Arial" w:eastAsia="Arial" w:hAnsi="Arial" w:cs="Arial"/>
          <w:spacing w:val="27"/>
          <w:sz w:val="22"/>
          <w:szCs w:val="22"/>
        </w:rPr>
        <w:t xml:space="preserve"> </w:t>
      </w:r>
      <w:r w:rsidRPr="00050F6F">
        <w:rPr>
          <w:rFonts w:ascii="Arial" w:eastAsia="Arial" w:hAnsi="Arial" w:cs="Arial"/>
          <w:sz w:val="22"/>
          <w:szCs w:val="22"/>
        </w:rPr>
        <w:t>be</w:t>
      </w:r>
      <w:r w:rsidRPr="00050F6F">
        <w:rPr>
          <w:rFonts w:ascii="Arial" w:eastAsia="Arial" w:hAnsi="Arial" w:cs="Arial"/>
          <w:spacing w:val="1"/>
          <w:sz w:val="22"/>
          <w:szCs w:val="22"/>
        </w:rPr>
        <w:t>l</w:t>
      </w:r>
      <w:r w:rsidRPr="00050F6F">
        <w:rPr>
          <w:rFonts w:ascii="Arial" w:eastAsia="Arial" w:hAnsi="Arial" w:cs="Arial"/>
          <w:spacing w:val="2"/>
          <w:sz w:val="22"/>
          <w:szCs w:val="22"/>
        </w:rPr>
        <w:t>o</w:t>
      </w:r>
      <w:r w:rsidRPr="00050F6F">
        <w:rPr>
          <w:rFonts w:ascii="Arial" w:eastAsia="Arial" w:hAnsi="Arial" w:cs="Arial"/>
          <w:sz w:val="22"/>
          <w:szCs w:val="22"/>
        </w:rPr>
        <w:t>w</w:t>
      </w:r>
      <w:r w:rsidRPr="00050F6F">
        <w:rPr>
          <w:rFonts w:ascii="Arial" w:eastAsia="Arial" w:hAnsi="Arial" w:cs="Arial"/>
          <w:spacing w:val="25"/>
          <w:sz w:val="22"/>
          <w:szCs w:val="22"/>
        </w:rPr>
        <w:t xml:space="preserve"> </w:t>
      </w:r>
      <w:r w:rsidRPr="00050F6F">
        <w:rPr>
          <w:rFonts w:ascii="Arial" w:eastAsia="Arial" w:hAnsi="Arial" w:cs="Arial"/>
          <w:sz w:val="22"/>
          <w:szCs w:val="22"/>
        </w:rPr>
        <w:t>30</w:t>
      </w:r>
      <w:r w:rsidRPr="00050F6F">
        <w:rPr>
          <w:rFonts w:ascii="Arial" w:eastAsia="Arial" w:hAnsi="Arial" w:cs="Arial"/>
          <w:spacing w:val="30"/>
          <w:sz w:val="22"/>
          <w:szCs w:val="22"/>
        </w:rPr>
        <w:t xml:space="preserve"> </w:t>
      </w:r>
      <w:r w:rsidRPr="00050F6F">
        <w:rPr>
          <w:rFonts w:ascii="Arial" w:eastAsia="Arial" w:hAnsi="Arial" w:cs="Arial"/>
          <w:spacing w:val="4"/>
          <w:sz w:val="22"/>
          <w:szCs w:val="22"/>
        </w:rPr>
        <w:t>kV</w:t>
      </w:r>
      <w:r w:rsidRPr="00050F6F">
        <w:rPr>
          <w:rFonts w:ascii="Arial" w:eastAsia="Arial" w:hAnsi="Arial" w:cs="Arial"/>
          <w:spacing w:val="27"/>
          <w:sz w:val="22"/>
          <w:szCs w:val="22"/>
        </w:rPr>
        <w:t xml:space="preserve"> </w:t>
      </w:r>
      <w:r w:rsidRPr="00050F6F">
        <w:rPr>
          <w:rFonts w:ascii="Arial" w:eastAsia="Arial" w:hAnsi="Arial" w:cs="Arial"/>
          <w:spacing w:val="1"/>
          <w:sz w:val="22"/>
          <w:szCs w:val="22"/>
        </w:rPr>
        <w:t>c</w:t>
      </w:r>
      <w:r w:rsidRPr="00050F6F">
        <w:rPr>
          <w:rFonts w:ascii="Arial" w:eastAsia="Arial" w:hAnsi="Arial" w:cs="Arial"/>
          <w:sz w:val="22"/>
          <w:szCs w:val="22"/>
        </w:rPr>
        <w:t>au</w:t>
      </w:r>
      <w:r w:rsidRPr="00050F6F">
        <w:rPr>
          <w:rFonts w:ascii="Arial" w:eastAsia="Arial" w:hAnsi="Arial" w:cs="Arial"/>
          <w:spacing w:val="1"/>
          <w:sz w:val="22"/>
          <w:szCs w:val="22"/>
        </w:rPr>
        <w:t>s</w:t>
      </w:r>
      <w:r w:rsidRPr="00050F6F">
        <w:rPr>
          <w:rFonts w:ascii="Arial" w:eastAsia="Arial" w:hAnsi="Arial" w:cs="Arial"/>
          <w:sz w:val="22"/>
          <w:szCs w:val="22"/>
        </w:rPr>
        <w:t>ed</w:t>
      </w:r>
      <w:r w:rsidRPr="00050F6F">
        <w:rPr>
          <w:rFonts w:ascii="Arial" w:eastAsia="Arial" w:hAnsi="Arial" w:cs="Arial"/>
          <w:spacing w:val="29"/>
          <w:sz w:val="22"/>
          <w:szCs w:val="22"/>
        </w:rPr>
        <w:t xml:space="preserve"> </w:t>
      </w:r>
      <w:r w:rsidRPr="00050F6F">
        <w:rPr>
          <w:rFonts w:ascii="Arial" w:eastAsia="Arial" w:hAnsi="Arial" w:cs="Arial"/>
          <w:spacing w:val="2"/>
          <w:sz w:val="22"/>
          <w:szCs w:val="22"/>
        </w:rPr>
        <w:t>b</w:t>
      </w:r>
      <w:r w:rsidRPr="00050F6F">
        <w:rPr>
          <w:rFonts w:ascii="Arial" w:eastAsia="Arial" w:hAnsi="Arial" w:cs="Arial"/>
          <w:sz w:val="22"/>
          <w:szCs w:val="22"/>
        </w:rPr>
        <w:t>y</w:t>
      </w:r>
      <w:r w:rsidRPr="00050F6F">
        <w:rPr>
          <w:rFonts w:ascii="Arial" w:eastAsia="Arial" w:hAnsi="Arial" w:cs="Arial"/>
          <w:spacing w:val="27"/>
          <w:sz w:val="22"/>
          <w:szCs w:val="22"/>
        </w:rPr>
        <w:t xml:space="preserve"> </w:t>
      </w:r>
      <w:r w:rsidRPr="00050F6F">
        <w:rPr>
          <w:rFonts w:ascii="Arial" w:eastAsia="Arial" w:hAnsi="Arial" w:cs="Arial"/>
          <w:sz w:val="22"/>
          <w:szCs w:val="22"/>
        </w:rPr>
        <w:t>a</w:t>
      </w:r>
      <w:r w:rsidRPr="00050F6F">
        <w:rPr>
          <w:rFonts w:ascii="Arial" w:eastAsia="Arial" w:hAnsi="Arial" w:cs="Arial"/>
          <w:spacing w:val="31"/>
          <w:sz w:val="22"/>
          <w:szCs w:val="22"/>
        </w:rPr>
        <w:t xml:space="preserve"> </w:t>
      </w:r>
      <w:r w:rsidRPr="00050F6F">
        <w:rPr>
          <w:rFonts w:ascii="Arial" w:eastAsia="Arial" w:hAnsi="Arial" w:cs="Arial"/>
          <w:spacing w:val="4"/>
          <w:sz w:val="22"/>
          <w:szCs w:val="22"/>
        </w:rPr>
        <w:t>m</w:t>
      </w:r>
      <w:r w:rsidRPr="00050F6F">
        <w:rPr>
          <w:rFonts w:ascii="Arial" w:eastAsia="Arial" w:hAnsi="Arial" w:cs="Arial"/>
          <w:sz w:val="22"/>
          <w:szCs w:val="22"/>
        </w:rPr>
        <w:t>a</w:t>
      </w:r>
      <w:r w:rsidRPr="00050F6F">
        <w:rPr>
          <w:rFonts w:ascii="Arial" w:eastAsia="Arial" w:hAnsi="Arial" w:cs="Arial"/>
          <w:spacing w:val="-1"/>
          <w:sz w:val="22"/>
          <w:szCs w:val="22"/>
        </w:rPr>
        <w:t>l</w:t>
      </w:r>
      <w:r w:rsidRPr="00050F6F">
        <w:rPr>
          <w:rFonts w:ascii="Arial" w:eastAsia="Arial" w:hAnsi="Arial" w:cs="Arial"/>
          <w:spacing w:val="2"/>
          <w:sz w:val="22"/>
          <w:szCs w:val="22"/>
        </w:rPr>
        <w:t>f</w:t>
      </w:r>
      <w:r w:rsidRPr="00050F6F">
        <w:rPr>
          <w:rFonts w:ascii="Arial" w:eastAsia="Arial" w:hAnsi="Arial" w:cs="Arial"/>
          <w:sz w:val="22"/>
          <w:szCs w:val="22"/>
        </w:rPr>
        <w:t>un</w:t>
      </w:r>
      <w:r w:rsidRPr="00050F6F">
        <w:rPr>
          <w:rFonts w:ascii="Arial" w:eastAsia="Arial" w:hAnsi="Arial" w:cs="Arial"/>
          <w:spacing w:val="1"/>
          <w:sz w:val="22"/>
          <w:szCs w:val="22"/>
        </w:rPr>
        <w:t>c</w:t>
      </w:r>
      <w:r w:rsidRPr="00050F6F">
        <w:rPr>
          <w:rFonts w:ascii="Arial" w:eastAsia="Arial" w:hAnsi="Arial" w:cs="Arial"/>
          <w:sz w:val="22"/>
          <w:szCs w:val="22"/>
        </w:rPr>
        <w:t>t</w:t>
      </w:r>
      <w:r w:rsidRPr="00050F6F">
        <w:rPr>
          <w:rFonts w:ascii="Arial" w:eastAsia="Arial" w:hAnsi="Arial" w:cs="Arial"/>
          <w:spacing w:val="-1"/>
          <w:sz w:val="22"/>
          <w:szCs w:val="22"/>
        </w:rPr>
        <w:t>i</w:t>
      </w:r>
      <w:r w:rsidRPr="00050F6F">
        <w:rPr>
          <w:rFonts w:ascii="Arial" w:eastAsia="Arial" w:hAnsi="Arial" w:cs="Arial"/>
          <w:sz w:val="22"/>
          <w:szCs w:val="22"/>
        </w:rPr>
        <w:t>on</w:t>
      </w:r>
      <w:r w:rsidRPr="00050F6F">
        <w:rPr>
          <w:rFonts w:ascii="Arial" w:eastAsia="Arial" w:hAnsi="Arial" w:cs="Arial"/>
          <w:spacing w:val="22"/>
          <w:sz w:val="22"/>
          <w:szCs w:val="22"/>
        </w:rPr>
        <w:t xml:space="preserve"> </w:t>
      </w:r>
      <w:r w:rsidRPr="00050F6F">
        <w:rPr>
          <w:rFonts w:ascii="Arial" w:eastAsia="Arial" w:hAnsi="Arial" w:cs="Arial"/>
          <w:spacing w:val="1"/>
          <w:sz w:val="22"/>
          <w:szCs w:val="22"/>
        </w:rPr>
        <w:t>s</w:t>
      </w:r>
      <w:r w:rsidRPr="00050F6F">
        <w:rPr>
          <w:rFonts w:ascii="Arial" w:eastAsia="Arial" w:hAnsi="Arial" w:cs="Arial"/>
          <w:sz w:val="22"/>
          <w:szCs w:val="22"/>
        </w:rPr>
        <w:t>ha</w:t>
      </w:r>
      <w:r w:rsidRPr="00050F6F">
        <w:rPr>
          <w:rFonts w:ascii="Arial" w:eastAsia="Arial" w:hAnsi="Arial" w:cs="Arial"/>
          <w:spacing w:val="1"/>
          <w:sz w:val="22"/>
          <w:szCs w:val="22"/>
        </w:rPr>
        <w:t>l</w:t>
      </w:r>
      <w:r w:rsidRPr="00050F6F">
        <w:rPr>
          <w:rFonts w:ascii="Arial" w:eastAsia="Arial" w:hAnsi="Arial" w:cs="Arial"/>
          <w:sz w:val="22"/>
          <w:szCs w:val="22"/>
        </w:rPr>
        <w:t>l</w:t>
      </w:r>
      <w:r w:rsidRPr="00050F6F">
        <w:rPr>
          <w:rFonts w:ascii="Arial" w:eastAsia="Arial" w:hAnsi="Arial" w:cs="Arial"/>
          <w:spacing w:val="28"/>
          <w:sz w:val="22"/>
          <w:szCs w:val="22"/>
        </w:rPr>
        <w:t xml:space="preserve"> </w:t>
      </w:r>
      <w:r w:rsidRPr="00050F6F">
        <w:rPr>
          <w:rFonts w:ascii="Arial" w:eastAsia="Arial" w:hAnsi="Arial" w:cs="Arial"/>
          <w:sz w:val="22"/>
          <w:szCs w:val="22"/>
        </w:rPr>
        <w:t>be</w:t>
      </w:r>
      <w:r w:rsidRPr="00050F6F">
        <w:rPr>
          <w:rFonts w:ascii="Arial" w:eastAsia="Arial" w:hAnsi="Arial" w:cs="Arial"/>
          <w:spacing w:val="30"/>
          <w:sz w:val="22"/>
          <w:szCs w:val="22"/>
        </w:rPr>
        <w:t xml:space="preserve"> </w:t>
      </w:r>
      <w:r w:rsidRPr="00050F6F">
        <w:rPr>
          <w:rFonts w:ascii="Arial" w:eastAsia="Arial" w:hAnsi="Arial" w:cs="Arial"/>
          <w:spacing w:val="1"/>
          <w:sz w:val="22"/>
          <w:szCs w:val="22"/>
        </w:rPr>
        <w:t>r</w:t>
      </w:r>
      <w:r w:rsidRPr="00050F6F">
        <w:rPr>
          <w:rFonts w:ascii="Arial" w:eastAsia="Arial" w:hAnsi="Arial" w:cs="Arial"/>
          <w:sz w:val="22"/>
          <w:szCs w:val="22"/>
        </w:rPr>
        <w:t>e</w:t>
      </w:r>
      <w:r w:rsidRPr="00050F6F">
        <w:rPr>
          <w:rFonts w:ascii="Arial" w:eastAsia="Arial" w:hAnsi="Arial" w:cs="Arial"/>
          <w:spacing w:val="1"/>
          <w:sz w:val="22"/>
          <w:szCs w:val="22"/>
        </w:rPr>
        <w:t>c</w:t>
      </w:r>
      <w:r w:rsidRPr="00050F6F">
        <w:rPr>
          <w:rFonts w:ascii="Arial" w:eastAsia="Arial" w:hAnsi="Arial" w:cs="Arial"/>
          <w:sz w:val="22"/>
          <w:szCs w:val="22"/>
        </w:rPr>
        <w:t>o</w:t>
      </w:r>
      <w:r w:rsidRPr="00050F6F">
        <w:rPr>
          <w:rFonts w:ascii="Arial" w:eastAsia="Arial" w:hAnsi="Arial" w:cs="Arial"/>
          <w:spacing w:val="1"/>
          <w:sz w:val="22"/>
          <w:szCs w:val="22"/>
        </w:rPr>
        <w:t>r</w:t>
      </w:r>
      <w:r w:rsidRPr="00050F6F">
        <w:rPr>
          <w:rFonts w:ascii="Arial" w:eastAsia="Arial" w:hAnsi="Arial" w:cs="Arial"/>
          <w:sz w:val="22"/>
          <w:szCs w:val="22"/>
        </w:rPr>
        <w:t>ded.</w:t>
      </w:r>
      <w:r w:rsidRPr="00050F6F">
        <w:rPr>
          <w:rFonts w:ascii="Arial" w:eastAsia="Arial" w:hAnsi="Arial" w:cs="Arial"/>
          <w:spacing w:val="25"/>
          <w:sz w:val="22"/>
          <w:szCs w:val="22"/>
        </w:rPr>
        <w:t xml:space="preserve"> </w:t>
      </w:r>
      <w:r w:rsidR="00903A24" w:rsidRPr="00050F6F">
        <w:rPr>
          <w:rFonts w:ascii="Arial" w:eastAsia="Arial" w:hAnsi="Arial" w:cs="Arial"/>
          <w:spacing w:val="25"/>
          <w:sz w:val="22"/>
          <w:szCs w:val="22"/>
        </w:rPr>
        <w:t xml:space="preserve"> </w:t>
      </w:r>
      <w:r w:rsidRPr="00050F6F">
        <w:rPr>
          <w:rFonts w:ascii="Arial" w:eastAsia="Arial" w:hAnsi="Arial" w:cs="Arial"/>
          <w:spacing w:val="3"/>
          <w:sz w:val="22"/>
          <w:szCs w:val="22"/>
        </w:rPr>
        <w:t>T</w:t>
      </w:r>
      <w:r w:rsidRPr="00050F6F">
        <w:rPr>
          <w:rFonts w:ascii="Arial" w:eastAsia="Arial" w:hAnsi="Arial" w:cs="Arial"/>
          <w:sz w:val="22"/>
          <w:szCs w:val="22"/>
        </w:rPr>
        <w:t>he</w:t>
      </w:r>
      <w:r w:rsidRPr="00050F6F">
        <w:rPr>
          <w:rFonts w:ascii="Arial" w:eastAsia="Arial" w:hAnsi="Arial" w:cs="Arial"/>
          <w:spacing w:val="29"/>
          <w:sz w:val="22"/>
          <w:szCs w:val="22"/>
        </w:rPr>
        <w:t xml:space="preserve"> </w:t>
      </w:r>
      <w:r w:rsidRPr="00050F6F">
        <w:rPr>
          <w:rFonts w:ascii="Arial" w:eastAsia="Arial" w:hAnsi="Arial" w:cs="Arial"/>
          <w:sz w:val="22"/>
          <w:szCs w:val="22"/>
        </w:rPr>
        <w:t>pe</w:t>
      </w:r>
      <w:r w:rsidRPr="00050F6F">
        <w:rPr>
          <w:rFonts w:ascii="Arial" w:eastAsia="Arial" w:hAnsi="Arial" w:cs="Arial"/>
          <w:spacing w:val="-2"/>
          <w:sz w:val="22"/>
          <w:szCs w:val="22"/>
        </w:rPr>
        <w:t>r</w:t>
      </w:r>
      <w:r w:rsidRPr="00050F6F">
        <w:rPr>
          <w:rFonts w:ascii="Arial" w:eastAsia="Arial" w:hAnsi="Arial" w:cs="Arial"/>
          <w:spacing w:val="4"/>
          <w:sz w:val="22"/>
          <w:szCs w:val="22"/>
        </w:rPr>
        <w:t>m</w:t>
      </w:r>
      <w:r w:rsidRPr="00050F6F">
        <w:rPr>
          <w:rFonts w:ascii="Arial" w:eastAsia="Arial" w:hAnsi="Arial" w:cs="Arial"/>
          <w:spacing w:val="-1"/>
          <w:sz w:val="22"/>
          <w:szCs w:val="22"/>
        </w:rPr>
        <w:t>i</w:t>
      </w:r>
      <w:r w:rsidRPr="00050F6F">
        <w:rPr>
          <w:rFonts w:ascii="Arial" w:eastAsia="Arial" w:hAnsi="Arial" w:cs="Arial"/>
          <w:sz w:val="22"/>
          <w:szCs w:val="22"/>
        </w:rPr>
        <w:t>ttee</w:t>
      </w:r>
      <w:r w:rsidRPr="00050F6F">
        <w:rPr>
          <w:rFonts w:ascii="Arial" w:eastAsia="Arial" w:hAnsi="Arial" w:cs="Arial"/>
          <w:spacing w:val="24"/>
          <w:sz w:val="22"/>
          <w:szCs w:val="22"/>
        </w:rPr>
        <w:t xml:space="preserve"> </w:t>
      </w:r>
      <w:r w:rsidRPr="00050F6F">
        <w:rPr>
          <w:rFonts w:ascii="Arial" w:eastAsia="Arial" w:hAnsi="Arial" w:cs="Arial"/>
          <w:spacing w:val="1"/>
          <w:sz w:val="22"/>
          <w:szCs w:val="22"/>
        </w:rPr>
        <w:t>s</w:t>
      </w:r>
      <w:r w:rsidRPr="00050F6F">
        <w:rPr>
          <w:rFonts w:ascii="Arial" w:eastAsia="Arial" w:hAnsi="Arial" w:cs="Arial"/>
          <w:spacing w:val="2"/>
          <w:sz w:val="22"/>
          <w:szCs w:val="22"/>
        </w:rPr>
        <w:t>h</w:t>
      </w:r>
      <w:r w:rsidRPr="00050F6F">
        <w:rPr>
          <w:rFonts w:ascii="Arial" w:eastAsia="Arial" w:hAnsi="Arial" w:cs="Arial"/>
          <w:sz w:val="22"/>
          <w:szCs w:val="22"/>
        </w:rPr>
        <w:t>a</w:t>
      </w:r>
      <w:r w:rsidRPr="00050F6F">
        <w:rPr>
          <w:rFonts w:ascii="Arial" w:eastAsia="Arial" w:hAnsi="Arial" w:cs="Arial"/>
          <w:spacing w:val="-1"/>
          <w:sz w:val="22"/>
          <w:szCs w:val="22"/>
        </w:rPr>
        <w:t>l</w:t>
      </w:r>
      <w:r w:rsidRPr="00050F6F">
        <w:rPr>
          <w:rFonts w:ascii="Arial" w:eastAsia="Arial" w:hAnsi="Arial" w:cs="Arial"/>
          <w:sz w:val="22"/>
          <w:szCs w:val="22"/>
        </w:rPr>
        <w:t xml:space="preserve">l </w:t>
      </w:r>
      <w:r w:rsidRPr="00050F6F">
        <w:rPr>
          <w:rFonts w:ascii="Arial" w:eastAsia="Arial" w:hAnsi="Arial" w:cs="Arial"/>
          <w:spacing w:val="4"/>
          <w:sz w:val="22"/>
          <w:szCs w:val="22"/>
        </w:rPr>
        <w:t>k</w:t>
      </w:r>
      <w:r w:rsidRPr="00050F6F">
        <w:rPr>
          <w:rFonts w:ascii="Arial" w:eastAsia="Arial" w:hAnsi="Arial" w:cs="Arial"/>
          <w:sz w:val="22"/>
          <w:szCs w:val="22"/>
        </w:rPr>
        <w:t>eep</w:t>
      </w:r>
      <w:r w:rsidRPr="00050F6F">
        <w:rPr>
          <w:rFonts w:ascii="Arial" w:eastAsia="Arial" w:hAnsi="Arial" w:cs="Arial"/>
          <w:spacing w:val="10"/>
          <w:sz w:val="22"/>
          <w:szCs w:val="22"/>
        </w:rPr>
        <w:t xml:space="preserve"> </w:t>
      </w:r>
      <w:r w:rsidRPr="00050F6F">
        <w:rPr>
          <w:rFonts w:ascii="Arial" w:eastAsia="Arial" w:hAnsi="Arial" w:cs="Arial"/>
          <w:sz w:val="22"/>
          <w:szCs w:val="22"/>
        </w:rPr>
        <w:t>a</w:t>
      </w:r>
      <w:r w:rsidRPr="00050F6F">
        <w:rPr>
          <w:rFonts w:ascii="Arial" w:eastAsia="Arial" w:hAnsi="Arial" w:cs="Arial"/>
          <w:spacing w:val="12"/>
          <w:sz w:val="22"/>
          <w:szCs w:val="22"/>
        </w:rPr>
        <w:t xml:space="preserve"> </w:t>
      </w:r>
      <w:r w:rsidRPr="00050F6F">
        <w:rPr>
          <w:rFonts w:ascii="Arial" w:eastAsia="Arial" w:hAnsi="Arial" w:cs="Arial"/>
          <w:spacing w:val="1"/>
          <w:sz w:val="22"/>
          <w:szCs w:val="22"/>
        </w:rPr>
        <w:t>s</w:t>
      </w:r>
      <w:r w:rsidRPr="00050F6F">
        <w:rPr>
          <w:rFonts w:ascii="Arial" w:eastAsia="Arial" w:hAnsi="Arial" w:cs="Arial"/>
          <w:sz w:val="22"/>
          <w:szCs w:val="22"/>
        </w:rPr>
        <w:t>u</w:t>
      </w:r>
      <w:r w:rsidRPr="00050F6F">
        <w:rPr>
          <w:rFonts w:ascii="Arial" w:eastAsia="Arial" w:hAnsi="Arial" w:cs="Arial"/>
          <w:spacing w:val="2"/>
          <w:sz w:val="22"/>
          <w:szCs w:val="22"/>
        </w:rPr>
        <w:t>m</w:t>
      </w:r>
      <w:r w:rsidRPr="00050F6F">
        <w:rPr>
          <w:rFonts w:ascii="Arial" w:eastAsia="Arial" w:hAnsi="Arial" w:cs="Arial"/>
          <w:spacing w:val="4"/>
          <w:sz w:val="22"/>
          <w:szCs w:val="22"/>
        </w:rPr>
        <w:t>m</w:t>
      </w:r>
      <w:r w:rsidRPr="00050F6F">
        <w:rPr>
          <w:rFonts w:ascii="Arial" w:eastAsia="Arial" w:hAnsi="Arial" w:cs="Arial"/>
          <w:sz w:val="22"/>
          <w:szCs w:val="22"/>
        </w:rPr>
        <w:t>a</w:t>
      </w:r>
      <w:r w:rsidRPr="00050F6F">
        <w:rPr>
          <w:rFonts w:ascii="Arial" w:eastAsia="Arial" w:hAnsi="Arial" w:cs="Arial"/>
          <w:spacing w:val="3"/>
          <w:sz w:val="22"/>
          <w:szCs w:val="22"/>
        </w:rPr>
        <w:t>r</w:t>
      </w:r>
      <w:r w:rsidRPr="00050F6F">
        <w:rPr>
          <w:rFonts w:ascii="Arial" w:eastAsia="Arial" w:hAnsi="Arial" w:cs="Arial"/>
          <w:sz w:val="22"/>
          <w:szCs w:val="22"/>
        </w:rPr>
        <w:t xml:space="preserve">y </w:t>
      </w:r>
      <w:r w:rsidRPr="00050F6F">
        <w:rPr>
          <w:rFonts w:ascii="Arial" w:eastAsia="Arial" w:hAnsi="Arial" w:cs="Arial"/>
          <w:spacing w:val="1"/>
          <w:sz w:val="22"/>
          <w:szCs w:val="22"/>
        </w:rPr>
        <w:t>r</w:t>
      </w:r>
      <w:r w:rsidRPr="00050F6F">
        <w:rPr>
          <w:rFonts w:ascii="Arial" w:eastAsia="Arial" w:hAnsi="Arial" w:cs="Arial"/>
          <w:sz w:val="22"/>
          <w:szCs w:val="22"/>
        </w:rPr>
        <w:t>e</w:t>
      </w:r>
      <w:r w:rsidRPr="00050F6F">
        <w:rPr>
          <w:rFonts w:ascii="Arial" w:eastAsia="Arial" w:hAnsi="Arial" w:cs="Arial"/>
          <w:spacing w:val="1"/>
          <w:sz w:val="22"/>
          <w:szCs w:val="22"/>
        </w:rPr>
        <w:t>c</w:t>
      </w:r>
      <w:r w:rsidRPr="00050F6F">
        <w:rPr>
          <w:rFonts w:ascii="Arial" w:eastAsia="Arial" w:hAnsi="Arial" w:cs="Arial"/>
          <w:sz w:val="22"/>
          <w:szCs w:val="22"/>
        </w:rPr>
        <w:t>o</w:t>
      </w:r>
      <w:r w:rsidRPr="00050F6F">
        <w:rPr>
          <w:rFonts w:ascii="Arial" w:eastAsia="Arial" w:hAnsi="Arial" w:cs="Arial"/>
          <w:spacing w:val="1"/>
          <w:sz w:val="22"/>
          <w:szCs w:val="22"/>
        </w:rPr>
        <w:t>r</w:t>
      </w:r>
      <w:r w:rsidRPr="00050F6F">
        <w:rPr>
          <w:rFonts w:ascii="Arial" w:eastAsia="Arial" w:hAnsi="Arial" w:cs="Arial"/>
          <w:sz w:val="22"/>
          <w:szCs w:val="22"/>
        </w:rPr>
        <w:t>d</w:t>
      </w:r>
      <w:r w:rsidRPr="00050F6F">
        <w:rPr>
          <w:rFonts w:ascii="Arial" w:eastAsia="Arial" w:hAnsi="Arial" w:cs="Arial"/>
          <w:spacing w:val="11"/>
          <w:sz w:val="22"/>
          <w:szCs w:val="22"/>
        </w:rPr>
        <w:t xml:space="preserve"> </w:t>
      </w:r>
      <w:r w:rsidRPr="00050F6F">
        <w:rPr>
          <w:rFonts w:ascii="Arial" w:eastAsia="Arial" w:hAnsi="Arial" w:cs="Arial"/>
          <w:sz w:val="22"/>
          <w:szCs w:val="22"/>
        </w:rPr>
        <w:t>of</w:t>
      </w:r>
      <w:r w:rsidRPr="00050F6F">
        <w:rPr>
          <w:rFonts w:ascii="Arial" w:eastAsia="Arial" w:hAnsi="Arial" w:cs="Arial"/>
          <w:spacing w:val="15"/>
          <w:sz w:val="22"/>
          <w:szCs w:val="22"/>
        </w:rPr>
        <w:t xml:space="preserve"> </w:t>
      </w:r>
      <w:r w:rsidRPr="00050F6F">
        <w:rPr>
          <w:rFonts w:ascii="Arial" w:eastAsia="Arial" w:hAnsi="Arial" w:cs="Arial"/>
          <w:sz w:val="22"/>
          <w:szCs w:val="22"/>
        </w:rPr>
        <w:t>a</w:t>
      </w:r>
      <w:r w:rsidRPr="00050F6F">
        <w:rPr>
          <w:rFonts w:ascii="Arial" w:eastAsia="Arial" w:hAnsi="Arial" w:cs="Arial"/>
          <w:spacing w:val="1"/>
          <w:sz w:val="22"/>
          <w:szCs w:val="22"/>
        </w:rPr>
        <w:t>l</w:t>
      </w:r>
      <w:r w:rsidRPr="00050F6F">
        <w:rPr>
          <w:rFonts w:ascii="Arial" w:eastAsia="Arial" w:hAnsi="Arial" w:cs="Arial"/>
          <w:sz w:val="22"/>
          <w:szCs w:val="22"/>
        </w:rPr>
        <w:t>l</w:t>
      </w:r>
      <w:r w:rsidRPr="00050F6F">
        <w:rPr>
          <w:rFonts w:ascii="Arial" w:eastAsia="Arial" w:hAnsi="Arial" w:cs="Arial"/>
          <w:spacing w:val="13"/>
          <w:sz w:val="22"/>
          <w:szCs w:val="22"/>
        </w:rPr>
        <w:t xml:space="preserve"> </w:t>
      </w:r>
      <w:r w:rsidRPr="00050F6F">
        <w:rPr>
          <w:rFonts w:ascii="Arial" w:eastAsia="Arial" w:hAnsi="Arial" w:cs="Arial"/>
          <w:sz w:val="22"/>
          <w:szCs w:val="22"/>
        </w:rPr>
        <w:t>hou</w:t>
      </w:r>
      <w:r w:rsidRPr="00050F6F">
        <w:rPr>
          <w:rFonts w:ascii="Arial" w:eastAsia="Arial" w:hAnsi="Arial" w:cs="Arial"/>
          <w:spacing w:val="3"/>
          <w:sz w:val="22"/>
          <w:szCs w:val="22"/>
        </w:rPr>
        <w:t>r</w:t>
      </w:r>
      <w:r w:rsidRPr="00050F6F">
        <w:rPr>
          <w:rFonts w:ascii="Arial" w:eastAsia="Arial" w:hAnsi="Arial" w:cs="Arial"/>
          <w:spacing w:val="1"/>
          <w:sz w:val="22"/>
          <w:szCs w:val="22"/>
        </w:rPr>
        <w:t>l</w:t>
      </w:r>
      <w:r w:rsidRPr="00050F6F">
        <w:rPr>
          <w:rFonts w:ascii="Arial" w:eastAsia="Arial" w:hAnsi="Arial" w:cs="Arial"/>
          <w:sz w:val="22"/>
          <w:szCs w:val="22"/>
        </w:rPr>
        <w:t>y</w:t>
      </w:r>
      <w:r w:rsidRPr="00050F6F">
        <w:rPr>
          <w:rFonts w:ascii="Arial" w:eastAsia="Arial" w:hAnsi="Arial" w:cs="Arial"/>
          <w:spacing w:val="8"/>
          <w:sz w:val="22"/>
          <w:szCs w:val="22"/>
        </w:rPr>
        <w:t xml:space="preserve"> </w:t>
      </w:r>
      <w:r w:rsidRPr="00050F6F">
        <w:rPr>
          <w:rFonts w:ascii="Arial" w:eastAsia="Arial" w:hAnsi="Arial" w:cs="Arial"/>
          <w:sz w:val="22"/>
          <w:szCs w:val="22"/>
        </w:rPr>
        <w:t>p</w:t>
      </w:r>
      <w:r w:rsidRPr="00050F6F">
        <w:rPr>
          <w:rFonts w:ascii="Arial" w:eastAsia="Arial" w:hAnsi="Arial" w:cs="Arial"/>
          <w:spacing w:val="1"/>
          <w:sz w:val="22"/>
          <w:szCs w:val="22"/>
        </w:rPr>
        <w:t>r</w:t>
      </w:r>
      <w:r w:rsidRPr="00050F6F">
        <w:rPr>
          <w:rFonts w:ascii="Arial" w:eastAsia="Arial" w:hAnsi="Arial" w:cs="Arial"/>
          <w:sz w:val="22"/>
          <w:szCs w:val="22"/>
        </w:rPr>
        <w:t>e</w:t>
      </w:r>
      <w:r w:rsidRPr="00050F6F">
        <w:rPr>
          <w:rFonts w:ascii="Arial" w:eastAsia="Arial" w:hAnsi="Arial" w:cs="Arial"/>
          <w:spacing w:val="1"/>
          <w:sz w:val="22"/>
          <w:szCs w:val="22"/>
        </w:rPr>
        <w:t>ci</w:t>
      </w:r>
      <w:r w:rsidRPr="00050F6F">
        <w:rPr>
          <w:rFonts w:ascii="Arial" w:eastAsia="Arial" w:hAnsi="Arial" w:cs="Arial"/>
          <w:sz w:val="22"/>
          <w:szCs w:val="22"/>
        </w:rPr>
        <w:t>p</w:t>
      </w:r>
      <w:r w:rsidRPr="00050F6F">
        <w:rPr>
          <w:rFonts w:ascii="Arial" w:eastAsia="Arial" w:hAnsi="Arial" w:cs="Arial"/>
          <w:spacing w:val="-1"/>
          <w:sz w:val="22"/>
          <w:szCs w:val="22"/>
        </w:rPr>
        <w:t>i</w:t>
      </w:r>
      <w:r w:rsidRPr="00050F6F">
        <w:rPr>
          <w:rFonts w:ascii="Arial" w:eastAsia="Arial" w:hAnsi="Arial" w:cs="Arial"/>
          <w:spacing w:val="2"/>
          <w:sz w:val="22"/>
          <w:szCs w:val="22"/>
        </w:rPr>
        <w:t>t</w:t>
      </w:r>
      <w:r w:rsidRPr="00050F6F">
        <w:rPr>
          <w:rFonts w:ascii="Arial" w:eastAsia="Arial" w:hAnsi="Arial" w:cs="Arial"/>
          <w:sz w:val="22"/>
          <w:szCs w:val="22"/>
        </w:rPr>
        <w:t>ator</w:t>
      </w:r>
      <w:r w:rsidRPr="00050F6F">
        <w:rPr>
          <w:rFonts w:ascii="Arial" w:eastAsia="Arial" w:hAnsi="Arial" w:cs="Arial"/>
          <w:spacing w:val="7"/>
          <w:sz w:val="22"/>
          <w:szCs w:val="22"/>
        </w:rPr>
        <w:t xml:space="preserve"> </w:t>
      </w:r>
      <w:r w:rsidRPr="00050F6F">
        <w:rPr>
          <w:rFonts w:ascii="Arial" w:eastAsia="Arial" w:hAnsi="Arial" w:cs="Arial"/>
          <w:sz w:val="22"/>
          <w:szCs w:val="22"/>
        </w:rPr>
        <w:t>g</w:t>
      </w:r>
      <w:r w:rsidRPr="00050F6F">
        <w:rPr>
          <w:rFonts w:ascii="Arial" w:eastAsia="Arial" w:hAnsi="Arial" w:cs="Arial"/>
          <w:spacing w:val="1"/>
          <w:sz w:val="22"/>
          <w:szCs w:val="22"/>
        </w:rPr>
        <w:t>r</w:t>
      </w:r>
      <w:r w:rsidRPr="00050F6F">
        <w:rPr>
          <w:rFonts w:ascii="Arial" w:eastAsia="Arial" w:hAnsi="Arial" w:cs="Arial"/>
          <w:spacing w:val="-1"/>
          <w:sz w:val="22"/>
          <w:szCs w:val="22"/>
        </w:rPr>
        <w:t>i</w:t>
      </w:r>
      <w:r w:rsidRPr="00050F6F">
        <w:rPr>
          <w:rFonts w:ascii="Arial" w:eastAsia="Arial" w:hAnsi="Arial" w:cs="Arial"/>
          <w:sz w:val="22"/>
          <w:szCs w:val="22"/>
        </w:rPr>
        <w:t>d</w:t>
      </w:r>
      <w:r w:rsidRPr="00050F6F">
        <w:rPr>
          <w:rFonts w:ascii="Arial" w:eastAsia="Arial" w:hAnsi="Arial" w:cs="Arial"/>
          <w:spacing w:val="15"/>
          <w:sz w:val="22"/>
          <w:szCs w:val="22"/>
        </w:rPr>
        <w:t xml:space="preserve"> </w:t>
      </w:r>
      <w:r w:rsidRPr="00050F6F">
        <w:rPr>
          <w:rFonts w:ascii="Arial" w:eastAsia="Arial" w:hAnsi="Arial" w:cs="Arial"/>
          <w:spacing w:val="-1"/>
          <w:sz w:val="22"/>
          <w:szCs w:val="22"/>
        </w:rPr>
        <w:t>v</w:t>
      </w:r>
      <w:r w:rsidRPr="00050F6F">
        <w:rPr>
          <w:rFonts w:ascii="Arial" w:eastAsia="Arial" w:hAnsi="Arial" w:cs="Arial"/>
          <w:spacing w:val="2"/>
          <w:sz w:val="22"/>
          <w:szCs w:val="22"/>
        </w:rPr>
        <w:t>o</w:t>
      </w:r>
      <w:r w:rsidRPr="00050F6F">
        <w:rPr>
          <w:rFonts w:ascii="Arial" w:eastAsia="Arial" w:hAnsi="Arial" w:cs="Arial"/>
          <w:spacing w:val="-1"/>
          <w:sz w:val="22"/>
          <w:szCs w:val="22"/>
        </w:rPr>
        <w:t>l</w:t>
      </w:r>
      <w:r w:rsidRPr="00050F6F">
        <w:rPr>
          <w:rFonts w:ascii="Arial" w:eastAsia="Arial" w:hAnsi="Arial" w:cs="Arial"/>
          <w:sz w:val="22"/>
          <w:szCs w:val="22"/>
        </w:rPr>
        <w:t>ta</w:t>
      </w:r>
      <w:r w:rsidRPr="00050F6F">
        <w:rPr>
          <w:rFonts w:ascii="Arial" w:eastAsia="Arial" w:hAnsi="Arial" w:cs="Arial"/>
          <w:spacing w:val="2"/>
          <w:sz w:val="22"/>
          <w:szCs w:val="22"/>
        </w:rPr>
        <w:t>g</w:t>
      </w:r>
      <w:r w:rsidRPr="00050F6F">
        <w:rPr>
          <w:rFonts w:ascii="Arial" w:eastAsia="Arial" w:hAnsi="Arial" w:cs="Arial"/>
          <w:sz w:val="22"/>
          <w:szCs w:val="22"/>
        </w:rPr>
        <w:t>es</w:t>
      </w:r>
      <w:r w:rsidRPr="00050F6F">
        <w:rPr>
          <w:rFonts w:ascii="Arial" w:eastAsia="Arial" w:hAnsi="Arial" w:cs="Arial"/>
          <w:spacing w:val="8"/>
          <w:sz w:val="22"/>
          <w:szCs w:val="22"/>
        </w:rPr>
        <w:t xml:space="preserve"> </w:t>
      </w:r>
      <w:r w:rsidRPr="00050F6F">
        <w:rPr>
          <w:rFonts w:ascii="Arial" w:eastAsia="Arial" w:hAnsi="Arial" w:cs="Arial"/>
          <w:spacing w:val="1"/>
          <w:sz w:val="22"/>
          <w:szCs w:val="22"/>
        </w:rPr>
        <w:t>l</w:t>
      </w:r>
      <w:r w:rsidRPr="00050F6F">
        <w:rPr>
          <w:rFonts w:ascii="Arial" w:eastAsia="Arial" w:hAnsi="Arial" w:cs="Arial"/>
          <w:sz w:val="22"/>
          <w:szCs w:val="22"/>
        </w:rPr>
        <w:t>e</w:t>
      </w:r>
      <w:r w:rsidRPr="00050F6F">
        <w:rPr>
          <w:rFonts w:ascii="Arial" w:eastAsia="Arial" w:hAnsi="Arial" w:cs="Arial"/>
          <w:spacing w:val="1"/>
          <w:sz w:val="22"/>
          <w:szCs w:val="22"/>
        </w:rPr>
        <w:t>s</w:t>
      </w:r>
      <w:r w:rsidRPr="00050F6F">
        <w:rPr>
          <w:rFonts w:ascii="Arial" w:eastAsia="Arial" w:hAnsi="Arial" w:cs="Arial"/>
          <w:sz w:val="22"/>
          <w:szCs w:val="22"/>
        </w:rPr>
        <w:t>s</w:t>
      </w:r>
      <w:r w:rsidRPr="00050F6F">
        <w:rPr>
          <w:rFonts w:ascii="Arial" w:eastAsia="Arial" w:hAnsi="Arial" w:cs="Arial"/>
          <w:spacing w:val="12"/>
          <w:sz w:val="22"/>
          <w:szCs w:val="22"/>
        </w:rPr>
        <w:t xml:space="preserve"> </w:t>
      </w:r>
      <w:r w:rsidRPr="00050F6F">
        <w:rPr>
          <w:rFonts w:ascii="Arial" w:eastAsia="Arial" w:hAnsi="Arial" w:cs="Arial"/>
          <w:sz w:val="22"/>
          <w:szCs w:val="22"/>
        </w:rPr>
        <w:t>th</w:t>
      </w:r>
      <w:r w:rsidRPr="00050F6F">
        <w:rPr>
          <w:rFonts w:ascii="Arial" w:eastAsia="Arial" w:hAnsi="Arial" w:cs="Arial"/>
          <w:spacing w:val="2"/>
          <w:sz w:val="22"/>
          <w:szCs w:val="22"/>
        </w:rPr>
        <w:t>a</w:t>
      </w:r>
      <w:r w:rsidRPr="00050F6F">
        <w:rPr>
          <w:rFonts w:ascii="Arial" w:eastAsia="Arial" w:hAnsi="Arial" w:cs="Arial"/>
          <w:sz w:val="22"/>
          <w:szCs w:val="22"/>
        </w:rPr>
        <w:t>n</w:t>
      </w:r>
      <w:r w:rsidRPr="00050F6F">
        <w:rPr>
          <w:rFonts w:ascii="Arial" w:eastAsia="Arial" w:hAnsi="Arial" w:cs="Arial"/>
          <w:spacing w:val="9"/>
          <w:sz w:val="22"/>
          <w:szCs w:val="22"/>
        </w:rPr>
        <w:t xml:space="preserve"> </w:t>
      </w:r>
      <w:r w:rsidRPr="00050F6F">
        <w:rPr>
          <w:rFonts w:ascii="Arial" w:eastAsia="Arial" w:hAnsi="Arial" w:cs="Arial"/>
          <w:spacing w:val="2"/>
          <w:sz w:val="22"/>
          <w:szCs w:val="22"/>
        </w:rPr>
        <w:t>3</w:t>
      </w:r>
      <w:r w:rsidRPr="00050F6F">
        <w:rPr>
          <w:rFonts w:ascii="Arial" w:eastAsia="Arial" w:hAnsi="Arial" w:cs="Arial"/>
          <w:sz w:val="22"/>
          <w:szCs w:val="22"/>
        </w:rPr>
        <w:t>0</w:t>
      </w:r>
      <w:r w:rsidRPr="00050F6F">
        <w:rPr>
          <w:rFonts w:ascii="Arial" w:eastAsia="Arial" w:hAnsi="Arial" w:cs="Arial"/>
          <w:spacing w:val="11"/>
          <w:sz w:val="22"/>
          <w:szCs w:val="22"/>
        </w:rPr>
        <w:t xml:space="preserve"> </w:t>
      </w:r>
      <w:r w:rsidRPr="00050F6F">
        <w:rPr>
          <w:rFonts w:ascii="Arial" w:eastAsia="Arial" w:hAnsi="Arial" w:cs="Arial"/>
          <w:spacing w:val="4"/>
          <w:sz w:val="22"/>
          <w:szCs w:val="22"/>
        </w:rPr>
        <w:t xml:space="preserve">kV </w:t>
      </w:r>
      <w:r w:rsidRPr="00050F6F">
        <w:rPr>
          <w:rFonts w:ascii="Arial" w:eastAsia="Arial" w:hAnsi="Arial" w:cs="Arial"/>
          <w:spacing w:val="1"/>
          <w:sz w:val="22"/>
          <w:szCs w:val="22"/>
        </w:rPr>
        <w:t>(</w:t>
      </w:r>
      <w:r w:rsidRPr="00050F6F">
        <w:rPr>
          <w:rFonts w:ascii="Arial" w:eastAsia="Arial" w:hAnsi="Arial" w:cs="Arial"/>
          <w:sz w:val="22"/>
          <w:szCs w:val="22"/>
        </w:rPr>
        <w:t>e</w:t>
      </w:r>
      <w:r w:rsidRPr="00050F6F">
        <w:rPr>
          <w:rFonts w:ascii="Arial" w:eastAsia="Arial" w:hAnsi="Arial" w:cs="Arial"/>
          <w:spacing w:val="1"/>
          <w:sz w:val="22"/>
          <w:szCs w:val="22"/>
        </w:rPr>
        <w:t>xc</w:t>
      </w:r>
      <w:r w:rsidRPr="00050F6F">
        <w:rPr>
          <w:rFonts w:ascii="Arial" w:eastAsia="Arial" w:hAnsi="Arial" w:cs="Arial"/>
          <w:sz w:val="22"/>
          <w:szCs w:val="22"/>
        </w:rPr>
        <w:t>u</w:t>
      </w:r>
      <w:r w:rsidRPr="00050F6F">
        <w:rPr>
          <w:rFonts w:ascii="Arial" w:eastAsia="Arial" w:hAnsi="Arial" w:cs="Arial"/>
          <w:spacing w:val="1"/>
          <w:sz w:val="22"/>
          <w:szCs w:val="22"/>
        </w:rPr>
        <w:t>rs</w:t>
      </w:r>
      <w:r w:rsidRPr="00050F6F">
        <w:rPr>
          <w:rFonts w:ascii="Arial" w:eastAsia="Arial" w:hAnsi="Arial" w:cs="Arial"/>
          <w:spacing w:val="-1"/>
          <w:sz w:val="22"/>
          <w:szCs w:val="22"/>
        </w:rPr>
        <w:t>i</w:t>
      </w:r>
      <w:r w:rsidRPr="00050F6F">
        <w:rPr>
          <w:rFonts w:ascii="Arial" w:eastAsia="Arial" w:hAnsi="Arial" w:cs="Arial"/>
          <w:spacing w:val="2"/>
          <w:sz w:val="22"/>
          <w:szCs w:val="22"/>
        </w:rPr>
        <w:t>o</w:t>
      </w:r>
      <w:r w:rsidRPr="00050F6F">
        <w:rPr>
          <w:rFonts w:ascii="Arial" w:eastAsia="Arial" w:hAnsi="Arial" w:cs="Arial"/>
          <w:sz w:val="22"/>
          <w:szCs w:val="22"/>
        </w:rPr>
        <w:t>n</w:t>
      </w:r>
      <w:r w:rsidRPr="00050F6F">
        <w:rPr>
          <w:rFonts w:ascii="Arial" w:eastAsia="Arial" w:hAnsi="Arial" w:cs="Arial"/>
          <w:spacing w:val="1"/>
          <w:sz w:val="22"/>
          <w:szCs w:val="22"/>
        </w:rPr>
        <w:t>s</w:t>
      </w:r>
      <w:r w:rsidRPr="00050F6F">
        <w:rPr>
          <w:rFonts w:ascii="Arial" w:eastAsia="Arial" w:hAnsi="Arial" w:cs="Arial"/>
          <w:sz w:val="22"/>
          <w:szCs w:val="22"/>
        </w:rPr>
        <w:t>)</w:t>
      </w:r>
      <w:r w:rsidRPr="00050F6F">
        <w:rPr>
          <w:rFonts w:ascii="Arial" w:eastAsia="Arial" w:hAnsi="Arial" w:cs="Arial"/>
          <w:spacing w:val="4"/>
          <w:sz w:val="22"/>
          <w:szCs w:val="22"/>
        </w:rPr>
        <w:t xml:space="preserve"> </w:t>
      </w:r>
      <w:r w:rsidRPr="00050F6F">
        <w:rPr>
          <w:rFonts w:ascii="Arial" w:eastAsia="Arial" w:hAnsi="Arial" w:cs="Arial"/>
          <w:sz w:val="22"/>
          <w:szCs w:val="22"/>
        </w:rPr>
        <w:t>that</w:t>
      </w:r>
      <w:r w:rsidRPr="00050F6F">
        <w:rPr>
          <w:rFonts w:ascii="Arial" w:eastAsia="Arial" w:hAnsi="Arial" w:cs="Arial"/>
          <w:spacing w:val="13"/>
          <w:sz w:val="22"/>
          <w:szCs w:val="22"/>
        </w:rPr>
        <w:t xml:space="preserve"> </w:t>
      </w:r>
      <w:r w:rsidRPr="00050F6F">
        <w:rPr>
          <w:rFonts w:ascii="Arial" w:eastAsia="Arial" w:hAnsi="Arial" w:cs="Arial"/>
          <w:sz w:val="22"/>
          <w:szCs w:val="22"/>
        </w:rPr>
        <w:t>a</w:t>
      </w:r>
      <w:r w:rsidRPr="00050F6F">
        <w:rPr>
          <w:rFonts w:ascii="Arial" w:eastAsia="Arial" w:hAnsi="Arial" w:cs="Arial"/>
          <w:spacing w:val="1"/>
          <w:sz w:val="22"/>
          <w:szCs w:val="22"/>
        </w:rPr>
        <w:t>r</w:t>
      </w:r>
      <w:r w:rsidRPr="00050F6F">
        <w:rPr>
          <w:rFonts w:ascii="Arial" w:eastAsia="Arial" w:hAnsi="Arial" w:cs="Arial"/>
          <w:sz w:val="22"/>
          <w:szCs w:val="22"/>
        </w:rPr>
        <w:t>e</w:t>
      </w:r>
      <w:r w:rsidRPr="00050F6F">
        <w:rPr>
          <w:rFonts w:ascii="Arial" w:eastAsia="Arial" w:hAnsi="Arial" w:cs="Arial"/>
          <w:spacing w:val="13"/>
          <w:sz w:val="22"/>
          <w:szCs w:val="22"/>
        </w:rPr>
        <w:t xml:space="preserve"> </w:t>
      </w:r>
      <w:r w:rsidRPr="00050F6F">
        <w:rPr>
          <w:rFonts w:ascii="Arial" w:eastAsia="Arial" w:hAnsi="Arial" w:cs="Arial"/>
          <w:spacing w:val="2"/>
          <w:sz w:val="22"/>
          <w:szCs w:val="22"/>
        </w:rPr>
        <w:t>n</w:t>
      </w:r>
      <w:r w:rsidRPr="00050F6F">
        <w:rPr>
          <w:rFonts w:ascii="Arial" w:eastAsia="Arial" w:hAnsi="Arial" w:cs="Arial"/>
          <w:sz w:val="22"/>
          <w:szCs w:val="22"/>
        </w:rPr>
        <w:t xml:space="preserve">ot </w:t>
      </w:r>
      <w:r w:rsidRPr="00050F6F">
        <w:rPr>
          <w:rFonts w:ascii="Arial" w:eastAsia="Arial" w:hAnsi="Arial" w:cs="Arial"/>
          <w:spacing w:val="1"/>
          <w:sz w:val="22"/>
          <w:szCs w:val="22"/>
        </w:rPr>
        <w:t>c</w:t>
      </w:r>
      <w:r w:rsidRPr="00050F6F">
        <w:rPr>
          <w:rFonts w:ascii="Arial" w:eastAsia="Arial" w:hAnsi="Arial" w:cs="Arial"/>
          <w:sz w:val="22"/>
          <w:szCs w:val="22"/>
        </w:rPr>
        <w:t>au</w:t>
      </w:r>
      <w:r w:rsidRPr="00050F6F">
        <w:rPr>
          <w:rFonts w:ascii="Arial" w:eastAsia="Arial" w:hAnsi="Arial" w:cs="Arial"/>
          <w:spacing w:val="1"/>
          <w:sz w:val="22"/>
          <w:szCs w:val="22"/>
        </w:rPr>
        <w:t>s</w:t>
      </w:r>
      <w:r w:rsidRPr="00050F6F">
        <w:rPr>
          <w:rFonts w:ascii="Arial" w:eastAsia="Arial" w:hAnsi="Arial" w:cs="Arial"/>
          <w:sz w:val="22"/>
          <w:szCs w:val="22"/>
        </w:rPr>
        <w:t>ed</w:t>
      </w:r>
      <w:r w:rsidRPr="00050F6F">
        <w:rPr>
          <w:rFonts w:ascii="Arial" w:eastAsia="Arial" w:hAnsi="Arial" w:cs="Arial"/>
          <w:spacing w:val="3"/>
          <w:sz w:val="22"/>
          <w:szCs w:val="22"/>
        </w:rPr>
        <w:t xml:space="preserve"> </w:t>
      </w:r>
      <w:r w:rsidRPr="00050F6F">
        <w:rPr>
          <w:rFonts w:ascii="Arial" w:eastAsia="Arial" w:hAnsi="Arial" w:cs="Arial"/>
          <w:spacing w:val="4"/>
          <w:sz w:val="22"/>
          <w:szCs w:val="22"/>
        </w:rPr>
        <w:t>b</w:t>
      </w:r>
      <w:r w:rsidRPr="00050F6F">
        <w:rPr>
          <w:rFonts w:ascii="Arial" w:eastAsia="Arial" w:hAnsi="Arial" w:cs="Arial"/>
          <w:sz w:val="22"/>
          <w:szCs w:val="22"/>
        </w:rPr>
        <w:t>y</w:t>
      </w:r>
      <w:r w:rsidRPr="00050F6F">
        <w:rPr>
          <w:rFonts w:ascii="Arial" w:eastAsia="Arial" w:hAnsi="Arial" w:cs="Arial"/>
          <w:spacing w:val="4"/>
          <w:sz w:val="22"/>
          <w:szCs w:val="22"/>
        </w:rPr>
        <w:t xml:space="preserve"> </w:t>
      </w:r>
      <w:r w:rsidRPr="00050F6F">
        <w:rPr>
          <w:rFonts w:ascii="Arial" w:eastAsia="Arial" w:hAnsi="Arial" w:cs="Arial"/>
          <w:sz w:val="22"/>
          <w:szCs w:val="22"/>
        </w:rPr>
        <w:t>au</w:t>
      </w:r>
      <w:r w:rsidRPr="00050F6F">
        <w:rPr>
          <w:rFonts w:ascii="Arial" w:eastAsia="Arial" w:hAnsi="Arial" w:cs="Arial"/>
          <w:spacing w:val="2"/>
          <w:sz w:val="22"/>
          <w:szCs w:val="22"/>
        </w:rPr>
        <w:t>t</w:t>
      </w:r>
      <w:r w:rsidRPr="00050F6F">
        <w:rPr>
          <w:rFonts w:ascii="Arial" w:eastAsia="Arial" w:hAnsi="Arial" w:cs="Arial"/>
          <w:sz w:val="22"/>
          <w:szCs w:val="22"/>
        </w:rPr>
        <w:t>o</w:t>
      </w:r>
      <w:r w:rsidRPr="00050F6F">
        <w:rPr>
          <w:rFonts w:ascii="Arial" w:eastAsia="Arial" w:hAnsi="Arial" w:cs="Arial"/>
          <w:spacing w:val="4"/>
          <w:sz w:val="22"/>
          <w:szCs w:val="22"/>
        </w:rPr>
        <w:t>m</w:t>
      </w:r>
      <w:r w:rsidRPr="00050F6F">
        <w:rPr>
          <w:rFonts w:ascii="Arial" w:eastAsia="Arial" w:hAnsi="Arial" w:cs="Arial"/>
          <w:sz w:val="22"/>
          <w:szCs w:val="22"/>
        </w:rPr>
        <w:t>ated hou</w:t>
      </w:r>
      <w:r w:rsidRPr="00050F6F">
        <w:rPr>
          <w:rFonts w:ascii="Arial" w:eastAsia="Arial" w:hAnsi="Arial" w:cs="Arial"/>
          <w:spacing w:val="3"/>
          <w:sz w:val="22"/>
          <w:szCs w:val="22"/>
        </w:rPr>
        <w:t>r</w:t>
      </w:r>
      <w:r w:rsidRPr="00050F6F">
        <w:rPr>
          <w:rFonts w:ascii="Arial" w:eastAsia="Arial" w:hAnsi="Arial" w:cs="Arial"/>
          <w:spacing w:val="1"/>
          <w:sz w:val="22"/>
          <w:szCs w:val="22"/>
        </w:rPr>
        <w:t>l</w:t>
      </w:r>
      <w:r w:rsidRPr="00050F6F">
        <w:rPr>
          <w:rFonts w:ascii="Arial" w:eastAsia="Arial" w:hAnsi="Arial" w:cs="Arial"/>
          <w:sz w:val="22"/>
          <w:szCs w:val="22"/>
        </w:rPr>
        <w:t>y</w:t>
      </w:r>
      <w:r w:rsidRPr="00050F6F">
        <w:rPr>
          <w:rFonts w:ascii="Arial" w:eastAsia="Arial" w:hAnsi="Arial" w:cs="Arial"/>
          <w:spacing w:val="1"/>
          <w:sz w:val="22"/>
          <w:szCs w:val="22"/>
        </w:rPr>
        <w:t xml:space="preserve"> </w:t>
      </w:r>
      <w:r w:rsidRPr="00050F6F">
        <w:rPr>
          <w:rFonts w:ascii="Arial" w:eastAsia="Arial" w:hAnsi="Arial" w:cs="Arial"/>
          <w:spacing w:val="2"/>
          <w:sz w:val="22"/>
          <w:szCs w:val="22"/>
        </w:rPr>
        <w:t>f</w:t>
      </w:r>
      <w:r w:rsidRPr="00050F6F">
        <w:rPr>
          <w:rFonts w:ascii="Arial" w:eastAsia="Arial" w:hAnsi="Arial" w:cs="Arial"/>
          <w:spacing w:val="1"/>
          <w:sz w:val="22"/>
          <w:szCs w:val="22"/>
        </w:rPr>
        <w:t>l</w:t>
      </w:r>
      <w:r w:rsidRPr="00050F6F">
        <w:rPr>
          <w:rFonts w:ascii="Arial" w:eastAsia="Arial" w:hAnsi="Arial" w:cs="Arial"/>
          <w:sz w:val="22"/>
          <w:szCs w:val="22"/>
        </w:rPr>
        <w:t>u</w:t>
      </w:r>
      <w:r w:rsidRPr="00050F6F">
        <w:rPr>
          <w:rFonts w:ascii="Arial" w:eastAsia="Arial" w:hAnsi="Arial" w:cs="Arial"/>
          <w:spacing w:val="1"/>
          <w:sz w:val="22"/>
          <w:szCs w:val="22"/>
        </w:rPr>
        <w:t>s</w:t>
      </w:r>
      <w:r w:rsidRPr="00050F6F">
        <w:rPr>
          <w:rFonts w:ascii="Arial" w:eastAsia="Arial" w:hAnsi="Arial" w:cs="Arial"/>
          <w:sz w:val="22"/>
          <w:szCs w:val="22"/>
        </w:rPr>
        <w:t>h</w:t>
      </w:r>
      <w:r w:rsidRPr="00050F6F">
        <w:rPr>
          <w:rFonts w:ascii="Arial" w:eastAsia="Arial" w:hAnsi="Arial" w:cs="Arial"/>
          <w:spacing w:val="1"/>
          <w:sz w:val="22"/>
          <w:szCs w:val="22"/>
        </w:rPr>
        <w:t>i</w:t>
      </w:r>
      <w:r w:rsidRPr="00050F6F">
        <w:rPr>
          <w:rFonts w:ascii="Arial" w:eastAsia="Arial" w:hAnsi="Arial" w:cs="Arial"/>
          <w:sz w:val="22"/>
          <w:szCs w:val="22"/>
        </w:rPr>
        <w:t>ng</w:t>
      </w:r>
      <w:r w:rsidRPr="00050F6F">
        <w:rPr>
          <w:rFonts w:ascii="Arial" w:eastAsia="Arial" w:hAnsi="Arial" w:cs="Arial"/>
          <w:spacing w:val="2"/>
          <w:sz w:val="22"/>
          <w:szCs w:val="22"/>
        </w:rPr>
        <w:t xml:space="preserve"> </w:t>
      </w:r>
      <w:r w:rsidRPr="00050F6F">
        <w:rPr>
          <w:rFonts w:ascii="Arial" w:eastAsia="Arial" w:hAnsi="Arial" w:cs="Arial"/>
          <w:sz w:val="22"/>
          <w:szCs w:val="22"/>
        </w:rPr>
        <w:t>a</w:t>
      </w:r>
      <w:r w:rsidRPr="00050F6F">
        <w:rPr>
          <w:rFonts w:ascii="Arial" w:eastAsia="Arial" w:hAnsi="Arial" w:cs="Arial"/>
          <w:spacing w:val="1"/>
          <w:sz w:val="22"/>
          <w:szCs w:val="22"/>
        </w:rPr>
        <w:t>c</w:t>
      </w:r>
      <w:r w:rsidRPr="00050F6F">
        <w:rPr>
          <w:rFonts w:ascii="Arial" w:eastAsia="Arial" w:hAnsi="Arial" w:cs="Arial"/>
          <w:sz w:val="22"/>
          <w:szCs w:val="22"/>
        </w:rPr>
        <w:t>t</w:t>
      </w:r>
      <w:r w:rsidRPr="00050F6F">
        <w:rPr>
          <w:rFonts w:ascii="Arial" w:eastAsia="Arial" w:hAnsi="Arial" w:cs="Arial"/>
          <w:spacing w:val="1"/>
          <w:sz w:val="22"/>
          <w:szCs w:val="22"/>
        </w:rPr>
        <w:t>i</w:t>
      </w:r>
      <w:r w:rsidRPr="00050F6F">
        <w:rPr>
          <w:rFonts w:ascii="Arial" w:eastAsia="Arial" w:hAnsi="Arial" w:cs="Arial"/>
          <w:sz w:val="22"/>
          <w:szCs w:val="22"/>
        </w:rPr>
        <w:t>on</w:t>
      </w:r>
      <w:r w:rsidRPr="00050F6F">
        <w:rPr>
          <w:rFonts w:ascii="Arial" w:eastAsia="Arial" w:hAnsi="Arial" w:cs="Arial"/>
          <w:spacing w:val="6"/>
          <w:sz w:val="22"/>
          <w:szCs w:val="22"/>
        </w:rPr>
        <w:t xml:space="preserve"> </w:t>
      </w:r>
      <w:r w:rsidRPr="00050F6F">
        <w:rPr>
          <w:rFonts w:ascii="Arial" w:eastAsia="Arial" w:hAnsi="Arial" w:cs="Arial"/>
          <w:spacing w:val="-1"/>
          <w:sz w:val="22"/>
          <w:szCs w:val="22"/>
        </w:rPr>
        <w:t>i</w:t>
      </w:r>
      <w:r w:rsidRPr="00050F6F">
        <w:rPr>
          <w:rFonts w:ascii="Arial" w:eastAsia="Arial" w:hAnsi="Arial" w:cs="Arial"/>
          <w:sz w:val="22"/>
          <w:szCs w:val="22"/>
        </w:rPr>
        <w:t>n</w:t>
      </w:r>
      <w:r w:rsidRPr="00050F6F">
        <w:rPr>
          <w:rFonts w:ascii="Arial" w:eastAsia="Arial" w:hAnsi="Arial" w:cs="Arial"/>
          <w:spacing w:val="1"/>
          <w:sz w:val="22"/>
          <w:szCs w:val="22"/>
        </w:rPr>
        <w:t>cl</w:t>
      </w:r>
      <w:r w:rsidRPr="00050F6F">
        <w:rPr>
          <w:rFonts w:ascii="Arial" w:eastAsia="Arial" w:hAnsi="Arial" w:cs="Arial"/>
          <w:sz w:val="22"/>
          <w:szCs w:val="22"/>
        </w:rPr>
        <w:t>ud</w:t>
      </w:r>
      <w:r w:rsidRPr="00050F6F">
        <w:rPr>
          <w:rFonts w:ascii="Arial" w:eastAsia="Arial" w:hAnsi="Arial" w:cs="Arial"/>
          <w:spacing w:val="1"/>
          <w:sz w:val="22"/>
          <w:szCs w:val="22"/>
        </w:rPr>
        <w:t>i</w:t>
      </w:r>
      <w:r w:rsidRPr="00050F6F">
        <w:rPr>
          <w:rFonts w:ascii="Arial" w:eastAsia="Arial" w:hAnsi="Arial" w:cs="Arial"/>
          <w:sz w:val="22"/>
          <w:szCs w:val="22"/>
        </w:rPr>
        <w:t>ng</w:t>
      </w:r>
      <w:r w:rsidRPr="00050F6F">
        <w:rPr>
          <w:rFonts w:ascii="Arial" w:eastAsia="Arial" w:hAnsi="Arial" w:cs="Arial"/>
          <w:spacing w:val="3"/>
          <w:sz w:val="22"/>
          <w:szCs w:val="22"/>
        </w:rPr>
        <w:t xml:space="preserve"> </w:t>
      </w:r>
      <w:r w:rsidRPr="00050F6F">
        <w:rPr>
          <w:rFonts w:ascii="Arial" w:eastAsia="Arial" w:hAnsi="Arial" w:cs="Arial"/>
          <w:sz w:val="22"/>
          <w:szCs w:val="22"/>
        </w:rPr>
        <w:t>a</w:t>
      </w:r>
      <w:r w:rsidRPr="00050F6F">
        <w:rPr>
          <w:rFonts w:ascii="Arial" w:eastAsia="Arial" w:hAnsi="Arial" w:cs="Arial"/>
          <w:spacing w:val="8"/>
          <w:sz w:val="22"/>
          <w:szCs w:val="22"/>
        </w:rPr>
        <w:t xml:space="preserve"> </w:t>
      </w:r>
      <w:r w:rsidRPr="00050F6F">
        <w:rPr>
          <w:rFonts w:ascii="Arial" w:eastAsia="Arial" w:hAnsi="Arial" w:cs="Arial"/>
          <w:spacing w:val="1"/>
          <w:sz w:val="22"/>
          <w:szCs w:val="22"/>
        </w:rPr>
        <w:t>s</w:t>
      </w:r>
      <w:r w:rsidRPr="00050F6F">
        <w:rPr>
          <w:rFonts w:ascii="Arial" w:eastAsia="Arial" w:hAnsi="Arial" w:cs="Arial"/>
          <w:sz w:val="22"/>
          <w:szCs w:val="22"/>
        </w:rPr>
        <w:t>u</w:t>
      </w:r>
      <w:r w:rsidRPr="00050F6F">
        <w:rPr>
          <w:rFonts w:ascii="Arial" w:eastAsia="Arial" w:hAnsi="Arial" w:cs="Arial"/>
          <w:spacing w:val="2"/>
          <w:sz w:val="22"/>
          <w:szCs w:val="22"/>
        </w:rPr>
        <w:t>m</w:t>
      </w:r>
      <w:r w:rsidRPr="00050F6F">
        <w:rPr>
          <w:rFonts w:ascii="Arial" w:eastAsia="Arial" w:hAnsi="Arial" w:cs="Arial"/>
          <w:spacing w:val="4"/>
          <w:sz w:val="22"/>
          <w:szCs w:val="22"/>
        </w:rPr>
        <w:t>m</w:t>
      </w:r>
      <w:r w:rsidRPr="00050F6F">
        <w:rPr>
          <w:rFonts w:ascii="Arial" w:eastAsia="Arial" w:hAnsi="Arial" w:cs="Arial"/>
          <w:spacing w:val="-3"/>
          <w:sz w:val="22"/>
          <w:szCs w:val="22"/>
        </w:rPr>
        <w:t>a</w:t>
      </w:r>
      <w:r w:rsidRPr="00050F6F">
        <w:rPr>
          <w:rFonts w:ascii="Arial" w:eastAsia="Arial" w:hAnsi="Arial" w:cs="Arial"/>
          <w:spacing w:val="3"/>
          <w:sz w:val="22"/>
          <w:szCs w:val="22"/>
        </w:rPr>
        <w:t>r</w:t>
      </w:r>
      <w:r w:rsidRPr="00050F6F">
        <w:rPr>
          <w:rFonts w:ascii="Arial" w:eastAsia="Arial" w:hAnsi="Arial" w:cs="Arial"/>
          <w:sz w:val="22"/>
          <w:szCs w:val="22"/>
        </w:rPr>
        <w:t>y</w:t>
      </w:r>
      <w:r w:rsidRPr="00050F6F">
        <w:rPr>
          <w:rFonts w:ascii="Arial" w:eastAsia="Arial" w:hAnsi="Arial" w:cs="Arial"/>
          <w:spacing w:val="-4"/>
          <w:sz w:val="22"/>
          <w:szCs w:val="22"/>
        </w:rPr>
        <w:t xml:space="preserve"> </w:t>
      </w:r>
      <w:r w:rsidRPr="00050F6F">
        <w:rPr>
          <w:rFonts w:ascii="Arial" w:eastAsia="Arial" w:hAnsi="Arial" w:cs="Arial"/>
          <w:spacing w:val="1"/>
          <w:sz w:val="22"/>
          <w:szCs w:val="22"/>
        </w:rPr>
        <w:t>r</w:t>
      </w:r>
      <w:r w:rsidRPr="00050F6F">
        <w:rPr>
          <w:rFonts w:ascii="Arial" w:eastAsia="Arial" w:hAnsi="Arial" w:cs="Arial"/>
          <w:sz w:val="22"/>
          <w:szCs w:val="22"/>
        </w:rPr>
        <w:t>e</w:t>
      </w:r>
      <w:r w:rsidRPr="00050F6F">
        <w:rPr>
          <w:rFonts w:ascii="Arial" w:eastAsia="Arial" w:hAnsi="Arial" w:cs="Arial"/>
          <w:spacing w:val="1"/>
          <w:sz w:val="22"/>
          <w:szCs w:val="22"/>
        </w:rPr>
        <w:t>c</w:t>
      </w:r>
      <w:r w:rsidRPr="00050F6F">
        <w:rPr>
          <w:rFonts w:ascii="Arial" w:eastAsia="Arial" w:hAnsi="Arial" w:cs="Arial"/>
          <w:sz w:val="22"/>
          <w:szCs w:val="22"/>
        </w:rPr>
        <w:t>o</w:t>
      </w:r>
      <w:r w:rsidRPr="00050F6F">
        <w:rPr>
          <w:rFonts w:ascii="Arial" w:eastAsia="Arial" w:hAnsi="Arial" w:cs="Arial"/>
          <w:spacing w:val="1"/>
          <w:sz w:val="22"/>
          <w:szCs w:val="22"/>
        </w:rPr>
        <w:t>r</w:t>
      </w:r>
      <w:r w:rsidRPr="00050F6F">
        <w:rPr>
          <w:rFonts w:ascii="Arial" w:eastAsia="Arial" w:hAnsi="Arial" w:cs="Arial"/>
          <w:sz w:val="22"/>
          <w:szCs w:val="22"/>
        </w:rPr>
        <w:t>d</w:t>
      </w:r>
      <w:r w:rsidRPr="00050F6F">
        <w:rPr>
          <w:rFonts w:ascii="Arial" w:eastAsia="Arial" w:hAnsi="Arial" w:cs="Arial"/>
          <w:spacing w:val="3"/>
          <w:sz w:val="22"/>
          <w:szCs w:val="22"/>
        </w:rPr>
        <w:t xml:space="preserve"> </w:t>
      </w:r>
      <w:r w:rsidRPr="00050F6F">
        <w:rPr>
          <w:rFonts w:ascii="Arial" w:eastAsia="Arial" w:hAnsi="Arial" w:cs="Arial"/>
          <w:sz w:val="22"/>
          <w:szCs w:val="22"/>
        </w:rPr>
        <w:t>of</w:t>
      </w:r>
      <w:r w:rsidRPr="00050F6F">
        <w:rPr>
          <w:rFonts w:ascii="Arial" w:eastAsia="Arial" w:hAnsi="Arial" w:cs="Arial"/>
          <w:spacing w:val="9"/>
          <w:sz w:val="22"/>
          <w:szCs w:val="22"/>
        </w:rPr>
        <w:t xml:space="preserve"> </w:t>
      </w:r>
      <w:r w:rsidRPr="00050F6F">
        <w:rPr>
          <w:rFonts w:ascii="Arial" w:eastAsia="Arial" w:hAnsi="Arial" w:cs="Arial"/>
          <w:spacing w:val="1"/>
          <w:sz w:val="22"/>
          <w:szCs w:val="22"/>
        </w:rPr>
        <w:t>c</w:t>
      </w:r>
      <w:r w:rsidRPr="00050F6F">
        <w:rPr>
          <w:rFonts w:ascii="Arial" w:eastAsia="Arial" w:hAnsi="Arial" w:cs="Arial"/>
          <w:sz w:val="22"/>
          <w:szCs w:val="22"/>
        </w:rPr>
        <w:t>o</w:t>
      </w:r>
      <w:r w:rsidRPr="00050F6F">
        <w:rPr>
          <w:rFonts w:ascii="Arial" w:eastAsia="Arial" w:hAnsi="Arial" w:cs="Arial"/>
          <w:spacing w:val="1"/>
          <w:sz w:val="22"/>
          <w:szCs w:val="22"/>
        </w:rPr>
        <w:t>rr</w:t>
      </w:r>
      <w:r w:rsidRPr="00050F6F">
        <w:rPr>
          <w:rFonts w:ascii="Arial" w:eastAsia="Arial" w:hAnsi="Arial" w:cs="Arial"/>
          <w:sz w:val="22"/>
          <w:szCs w:val="22"/>
        </w:rPr>
        <w:t>e</w:t>
      </w:r>
      <w:r w:rsidRPr="00050F6F">
        <w:rPr>
          <w:rFonts w:ascii="Arial" w:eastAsia="Arial" w:hAnsi="Arial" w:cs="Arial"/>
          <w:spacing w:val="1"/>
          <w:sz w:val="22"/>
          <w:szCs w:val="22"/>
        </w:rPr>
        <w:t>c</w:t>
      </w:r>
      <w:r w:rsidRPr="00050F6F">
        <w:rPr>
          <w:rFonts w:ascii="Arial" w:eastAsia="Arial" w:hAnsi="Arial" w:cs="Arial"/>
          <w:sz w:val="22"/>
          <w:szCs w:val="22"/>
        </w:rPr>
        <w:t>t</w:t>
      </w:r>
      <w:r w:rsidRPr="00050F6F">
        <w:rPr>
          <w:rFonts w:ascii="Arial" w:eastAsia="Arial" w:hAnsi="Arial" w:cs="Arial"/>
          <w:spacing w:val="-1"/>
          <w:sz w:val="22"/>
          <w:szCs w:val="22"/>
        </w:rPr>
        <w:t>iv</w:t>
      </w:r>
      <w:r w:rsidRPr="00050F6F">
        <w:rPr>
          <w:rFonts w:ascii="Arial" w:eastAsia="Arial" w:hAnsi="Arial" w:cs="Arial"/>
          <w:sz w:val="22"/>
          <w:szCs w:val="22"/>
        </w:rPr>
        <w:t>e</w:t>
      </w:r>
      <w:r w:rsidRPr="00050F6F">
        <w:rPr>
          <w:rFonts w:ascii="Arial" w:eastAsia="Arial" w:hAnsi="Arial" w:cs="Arial"/>
          <w:spacing w:val="2"/>
          <w:sz w:val="22"/>
          <w:szCs w:val="22"/>
        </w:rPr>
        <w:t xml:space="preserve"> </w:t>
      </w:r>
      <w:r w:rsidRPr="00050F6F">
        <w:rPr>
          <w:rFonts w:ascii="Arial" w:eastAsia="Arial" w:hAnsi="Arial" w:cs="Arial"/>
          <w:sz w:val="22"/>
          <w:szCs w:val="22"/>
        </w:rPr>
        <w:t>a</w:t>
      </w:r>
      <w:r w:rsidRPr="00050F6F">
        <w:rPr>
          <w:rFonts w:ascii="Arial" w:eastAsia="Arial" w:hAnsi="Arial" w:cs="Arial"/>
          <w:spacing w:val="1"/>
          <w:sz w:val="22"/>
          <w:szCs w:val="22"/>
        </w:rPr>
        <w:t>c</w:t>
      </w:r>
      <w:r w:rsidRPr="00050F6F">
        <w:rPr>
          <w:rFonts w:ascii="Arial" w:eastAsia="Arial" w:hAnsi="Arial" w:cs="Arial"/>
          <w:sz w:val="22"/>
          <w:szCs w:val="22"/>
        </w:rPr>
        <w:t>t</w:t>
      </w:r>
      <w:r w:rsidRPr="00050F6F">
        <w:rPr>
          <w:rFonts w:ascii="Arial" w:eastAsia="Arial" w:hAnsi="Arial" w:cs="Arial"/>
          <w:spacing w:val="-1"/>
          <w:sz w:val="22"/>
          <w:szCs w:val="22"/>
        </w:rPr>
        <w:t>i</w:t>
      </w:r>
      <w:r w:rsidRPr="00050F6F">
        <w:rPr>
          <w:rFonts w:ascii="Arial" w:eastAsia="Arial" w:hAnsi="Arial" w:cs="Arial"/>
          <w:spacing w:val="2"/>
          <w:sz w:val="22"/>
          <w:szCs w:val="22"/>
        </w:rPr>
        <w:t>o</w:t>
      </w:r>
      <w:r w:rsidRPr="00050F6F">
        <w:rPr>
          <w:rFonts w:ascii="Arial" w:eastAsia="Arial" w:hAnsi="Arial" w:cs="Arial"/>
          <w:sz w:val="22"/>
          <w:szCs w:val="22"/>
        </w:rPr>
        <w:t>n</w:t>
      </w:r>
      <w:r w:rsidRPr="00050F6F">
        <w:rPr>
          <w:rFonts w:ascii="Arial" w:eastAsia="Arial" w:hAnsi="Arial" w:cs="Arial"/>
          <w:spacing w:val="4"/>
          <w:sz w:val="22"/>
          <w:szCs w:val="22"/>
        </w:rPr>
        <w:t xml:space="preserve"> </w:t>
      </w:r>
      <w:r w:rsidRPr="00050F6F">
        <w:rPr>
          <w:rFonts w:ascii="Arial" w:eastAsia="Arial" w:hAnsi="Arial" w:cs="Arial"/>
          <w:sz w:val="22"/>
          <w:szCs w:val="22"/>
        </w:rPr>
        <w:t>ta</w:t>
      </w:r>
      <w:r w:rsidRPr="00050F6F">
        <w:rPr>
          <w:rFonts w:ascii="Arial" w:eastAsia="Arial" w:hAnsi="Arial" w:cs="Arial"/>
          <w:spacing w:val="4"/>
          <w:sz w:val="22"/>
          <w:szCs w:val="22"/>
        </w:rPr>
        <w:t>k</w:t>
      </w:r>
      <w:r w:rsidRPr="00050F6F">
        <w:rPr>
          <w:rFonts w:ascii="Arial" w:eastAsia="Arial" w:hAnsi="Arial" w:cs="Arial"/>
          <w:sz w:val="22"/>
          <w:szCs w:val="22"/>
        </w:rPr>
        <w:t>en</w:t>
      </w:r>
      <w:r w:rsidRPr="00050F6F">
        <w:rPr>
          <w:rFonts w:ascii="Arial" w:eastAsia="Arial" w:hAnsi="Arial" w:cs="Arial"/>
          <w:spacing w:val="4"/>
          <w:sz w:val="22"/>
          <w:szCs w:val="22"/>
        </w:rPr>
        <w:t xml:space="preserve"> </w:t>
      </w:r>
      <w:r w:rsidRPr="00050F6F">
        <w:rPr>
          <w:rFonts w:ascii="Arial" w:eastAsia="Arial" w:hAnsi="Arial" w:cs="Arial"/>
          <w:sz w:val="22"/>
          <w:szCs w:val="22"/>
        </w:rPr>
        <w:t>and</w:t>
      </w:r>
      <w:r w:rsidRPr="00050F6F">
        <w:rPr>
          <w:rFonts w:ascii="Arial" w:eastAsia="Arial" w:hAnsi="Arial" w:cs="Arial"/>
          <w:spacing w:val="8"/>
          <w:sz w:val="22"/>
          <w:szCs w:val="22"/>
        </w:rPr>
        <w:t xml:space="preserve"> </w:t>
      </w:r>
      <w:r w:rsidRPr="00050F6F">
        <w:rPr>
          <w:rFonts w:ascii="Arial" w:eastAsia="Arial" w:hAnsi="Arial" w:cs="Arial"/>
          <w:spacing w:val="-1"/>
          <w:sz w:val="22"/>
          <w:szCs w:val="22"/>
        </w:rPr>
        <w:t>v</w:t>
      </w:r>
      <w:r w:rsidRPr="00050F6F">
        <w:rPr>
          <w:rFonts w:ascii="Arial" w:eastAsia="Arial" w:hAnsi="Arial" w:cs="Arial"/>
          <w:spacing w:val="2"/>
          <w:sz w:val="22"/>
          <w:szCs w:val="22"/>
        </w:rPr>
        <w:t>o</w:t>
      </w:r>
      <w:r w:rsidRPr="00050F6F">
        <w:rPr>
          <w:rFonts w:ascii="Arial" w:eastAsia="Arial" w:hAnsi="Arial" w:cs="Arial"/>
          <w:spacing w:val="-1"/>
          <w:sz w:val="22"/>
          <w:szCs w:val="22"/>
        </w:rPr>
        <w:t>l</w:t>
      </w:r>
      <w:r w:rsidRPr="00050F6F">
        <w:rPr>
          <w:rFonts w:ascii="Arial" w:eastAsia="Arial" w:hAnsi="Arial" w:cs="Arial"/>
          <w:sz w:val="22"/>
          <w:szCs w:val="22"/>
        </w:rPr>
        <w:t>t</w:t>
      </w:r>
      <w:r w:rsidRPr="00050F6F">
        <w:rPr>
          <w:rFonts w:ascii="Arial" w:eastAsia="Arial" w:hAnsi="Arial" w:cs="Arial"/>
          <w:spacing w:val="2"/>
          <w:sz w:val="22"/>
          <w:szCs w:val="22"/>
        </w:rPr>
        <w:t>a</w:t>
      </w:r>
      <w:r w:rsidRPr="00050F6F">
        <w:rPr>
          <w:rFonts w:ascii="Arial" w:eastAsia="Arial" w:hAnsi="Arial" w:cs="Arial"/>
          <w:sz w:val="22"/>
          <w:szCs w:val="22"/>
        </w:rPr>
        <w:t xml:space="preserve">ge </w:t>
      </w:r>
      <w:r w:rsidRPr="00050F6F">
        <w:rPr>
          <w:rFonts w:ascii="Arial" w:eastAsia="Arial" w:hAnsi="Arial" w:cs="Arial"/>
          <w:spacing w:val="4"/>
          <w:sz w:val="22"/>
          <w:szCs w:val="22"/>
        </w:rPr>
        <w:t>m</w:t>
      </w:r>
      <w:r w:rsidRPr="00050F6F">
        <w:rPr>
          <w:rFonts w:ascii="Arial" w:eastAsia="Arial" w:hAnsi="Arial" w:cs="Arial"/>
          <w:sz w:val="22"/>
          <w:szCs w:val="22"/>
        </w:rPr>
        <w:t>on</w:t>
      </w:r>
      <w:r w:rsidRPr="00050F6F">
        <w:rPr>
          <w:rFonts w:ascii="Arial" w:eastAsia="Arial" w:hAnsi="Arial" w:cs="Arial"/>
          <w:spacing w:val="-1"/>
          <w:sz w:val="22"/>
          <w:szCs w:val="22"/>
        </w:rPr>
        <w:t>i</w:t>
      </w:r>
      <w:r w:rsidRPr="00050F6F">
        <w:rPr>
          <w:rFonts w:ascii="Arial" w:eastAsia="Arial" w:hAnsi="Arial" w:cs="Arial"/>
          <w:sz w:val="22"/>
          <w:szCs w:val="22"/>
        </w:rPr>
        <w:t>to</w:t>
      </w:r>
      <w:r w:rsidRPr="00050F6F">
        <w:rPr>
          <w:rFonts w:ascii="Arial" w:eastAsia="Arial" w:hAnsi="Arial" w:cs="Arial"/>
          <w:spacing w:val="1"/>
          <w:sz w:val="22"/>
          <w:szCs w:val="22"/>
        </w:rPr>
        <w:t>r</w:t>
      </w:r>
      <w:r w:rsidRPr="00050F6F">
        <w:rPr>
          <w:rFonts w:ascii="Arial" w:eastAsia="Arial" w:hAnsi="Arial" w:cs="Arial"/>
          <w:spacing w:val="-1"/>
          <w:sz w:val="22"/>
          <w:szCs w:val="22"/>
        </w:rPr>
        <w:t>i</w:t>
      </w:r>
      <w:r w:rsidRPr="00050F6F">
        <w:rPr>
          <w:rFonts w:ascii="Arial" w:eastAsia="Arial" w:hAnsi="Arial" w:cs="Arial"/>
          <w:sz w:val="22"/>
          <w:szCs w:val="22"/>
        </w:rPr>
        <w:t xml:space="preserve">ng </w:t>
      </w:r>
      <w:r w:rsidRPr="00050F6F">
        <w:rPr>
          <w:rFonts w:ascii="Arial" w:eastAsia="Arial" w:hAnsi="Arial" w:cs="Arial"/>
          <w:spacing w:val="6"/>
          <w:sz w:val="22"/>
          <w:szCs w:val="22"/>
        </w:rPr>
        <w:t>s</w:t>
      </w:r>
      <w:r w:rsidRPr="00050F6F">
        <w:rPr>
          <w:rFonts w:ascii="Arial" w:eastAsia="Arial" w:hAnsi="Arial" w:cs="Arial"/>
          <w:spacing w:val="-6"/>
          <w:sz w:val="22"/>
          <w:szCs w:val="22"/>
        </w:rPr>
        <w:t>y</w:t>
      </w:r>
      <w:r w:rsidRPr="00050F6F">
        <w:rPr>
          <w:rFonts w:ascii="Arial" w:eastAsia="Arial" w:hAnsi="Arial" w:cs="Arial"/>
          <w:spacing w:val="1"/>
          <w:sz w:val="22"/>
          <w:szCs w:val="22"/>
        </w:rPr>
        <w:t>s</w:t>
      </w:r>
      <w:r w:rsidRPr="00050F6F">
        <w:rPr>
          <w:rFonts w:ascii="Arial" w:eastAsia="Arial" w:hAnsi="Arial" w:cs="Arial"/>
          <w:spacing w:val="2"/>
          <w:sz w:val="22"/>
          <w:szCs w:val="22"/>
        </w:rPr>
        <w:t>t</w:t>
      </w:r>
      <w:r w:rsidRPr="00050F6F">
        <w:rPr>
          <w:rFonts w:ascii="Arial" w:eastAsia="Arial" w:hAnsi="Arial" w:cs="Arial"/>
          <w:sz w:val="22"/>
          <w:szCs w:val="22"/>
        </w:rPr>
        <w:t>em downt</w:t>
      </w:r>
      <w:r w:rsidRPr="00050F6F">
        <w:rPr>
          <w:rFonts w:ascii="Arial" w:eastAsia="Arial" w:hAnsi="Arial" w:cs="Arial"/>
          <w:spacing w:val="-1"/>
          <w:sz w:val="22"/>
          <w:szCs w:val="22"/>
        </w:rPr>
        <w:t>i</w:t>
      </w:r>
      <w:r w:rsidRPr="00050F6F">
        <w:rPr>
          <w:rFonts w:ascii="Arial" w:eastAsia="Arial" w:hAnsi="Arial" w:cs="Arial"/>
          <w:spacing w:val="4"/>
          <w:sz w:val="22"/>
          <w:szCs w:val="22"/>
        </w:rPr>
        <w:t>m</w:t>
      </w:r>
      <w:r w:rsidRPr="00050F6F">
        <w:rPr>
          <w:rFonts w:ascii="Arial" w:eastAsia="Arial" w:hAnsi="Arial" w:cs="Arial"/>
          <w:sz w:val="22"/>
          <w:szCs w:val="22"/>
        </w:rPr>
        <w:t>e.</w:t>
      </w:r>
      <w:r w:rsidR="004072DE" w:rsidRPr="00050F6F">
        <w:rPr>
          <w:rFonts w:ascii="Arial" w:eastAsia="Arial" w:hAnsi="Arial" w:cs="Arial"/>
          <w:sz w:val="22"/>
          <w:szCs w:val="22"/>
        </w:rPr>
        <w:t xml:space="preserve"> </w:t>
      </w:r>
      <w:r w:rsidRPr="00050F6F">
        <w:rPr>
          <w:rFonts w:ascii="Arial" w:eastAsia="Arial" w:hAnsi="Arial" w:cs="Arial"/>
          <w:sz w:val="22"/>
          <w:szCs w:val="22"/>
        </w:rPr>
        <w:t xml:space="preserve"> </w:t>
      </w:r>
      <w:r w:rsidRPr="00050F6F">
        <w:rPr>
          <w:rFonts w:ascii="Arial" w:eastAsia="Arial" w:hAnsi="Arial" w:cs="Arial"/>
          <w:b/>
          <w:bCs/>
          <w:spacing w:val="1"/>
          <w:sz w:val="22"/>
          <w:szCs w:val="22"/>
        </w:rPr>
        <w:t>(</w:t>
      </w:r>
      <w:r w:rsidRPr="00050F6F">
        <w:rPr>
          <w:rFonts w:ascii="Arial" w:eastAsia="Arial" w:hAnsi="Arial" w:cs="Arial"/>
          <w:b/>
          <w:bCs/>
          <w:sz w:val="22"/>
          <w:szCs w:val="22"/>
        </w:rPr>
        <w:t>R</w:t>
      </w:r>
      <w:r w:rsidRPr="00050F6F">
        <w:rPr>
          <w:rFonts w:ascii="Arial" w:eastAsia="Arial" w:hAnsi="Arial" w:cs="Arial"/>
          <w:b/>
          <w:bCs/>
          <w:spacing w:val="-2"/>
          <w:sz w:val="22"/>
          <w:szCs w:val="22"/>
        </w:rPr>
        <w:t xml:space="preserve"> </w:t>
      </w:r>
      <w:r w:rsidRPr="00050F6F">
        <w:rPr>
          <w:rFonts w:ascii="Arial" w:eastAsia="Arial" w:hAnsi="Arial" w:cs="Arial"/>
          <w:b/>
          <w:bCs/>
          <w:sz w:val="22"/>
          <w:szCs w:val="22"/>
        </w:rPr>
        <w:t>33</w:t>
      </w:r>
      <w:r w:rsidRPr="00050F6F">
        <w:rPr>
          <w:rFonts w:ascii="Arial" w:eastAsia="Arial" w:hAnsi="Arial" w:cs="Arial"/>
          <w:b/>
          <w:bCs/>
          <w:spacing w:val="2"/>
          <w:sz w:val="22"/>
          <w:szCs w:val="22"/>
        </w:rPr>
        <w:t>6</w:t>
      </w:r>
      <w:r w:rsidRPr="00050F6F">
        <w:rPr>
          <w:rFonts w:ascii="Arial" w:eastAsia="Arial" w:hAnsi="Arial" w:cs="Arial"/>
          <w:b/>
          <w:bCs/>
          <w:sz w:val="22"/>
          <w:szCs w:val="22"/>
        </w:rPr>
        <w:t>.1</w:t>
      </w:r>
      <w:r w:rsidRPr="00050F6F">
        <w:rPr>
          <w:rFonts w:ascii="Arial" w:eastAsia="Arial" w:hAnsi="Arial" w:cs="Arial"/>
          <w:b/>
          <w:bCs/>
          <w:spacing w:val="2"/>
          <w:sz w:val="22"/>
          <w:szCs w:val="22"/>
        </w:rPr>
        <w:t>2</w:t>
      </w:r>
      <w:r w:rsidRPr="00050F6F">
        <w:rPr>
          <w:rFonts w:ascii="Arial" w:eastAsia="Arial" w:hAnsi="Arial" w:cs="Arial"/>
          <w:b/>
          <w:bCs/>
          <w:sz w:val="22"/>
          <w:szCs w:val="22"/>
        </w:rPr>
        <w:t>13</w:t>
      </w:r>
      <w:r w:rsidRPr="00050F6F">
        <w:rPr>
          <w:rFonts w:ascii="Arial" w:eastAsia="Arial" w:hAnsi="Arial" w:cs="Arial"/>
          <w:b/>
          <w:bCs/>
          <w:spacing w:val="1"/>
          <w:sz w:val="22"/>
          <w:szCs w:val="22"/>
        </w:rPr>
        <w:t>(</w:t>
      </w:r>
      <w:r w:rsidRPr="00050F6F">
        <w:rPr>
          <w:rFonts w:ascii="Arial" w:eastAsia="Arial" w:hAnsi="Arial" w:cs="Arial"/>
          <w:b/>
          <w:bCs/>
          <w:sz w:val="22"/>
          <w:szCs w:val="22"/>
        </w:rPr>
        <w:t>2</w:t>
      </w:r>
      <w:r w:rsidRPr="00050F6F">
        <w:rPr>
          <w:rFonts w:ascii="Arial" w:eastAsia="Arial" w:hAnsi="Arial" w:cs="Arial"/>
          <w:b/>
          <w:bCs/>
          <w:spacing w:val="1"/>
          <w:sz w:val="22"/>
          <w:szCs w:val="22"/>
        </w:rPr>
        <w:t>)</w:t>
      </w:r>
      <w:r w:rsidRPr="00050F6F">
        <w:rPr>
          <w:rFonts w:ascii="Arial" w:eastAsia="Arial" w:hAnsi="Arial" w:cs="Arial"/>
          <w:b/>
          <w:bCs/>
          <w:sz w:val="22"/>
          <w:szCs w:val="22"/>
        </w:rPr>
        <w:t>, R</w:t>
      </w:r>
      <w:r w:rsidRPr="00050F6F">
        <w:rPr>
          <w:rFonts w:ascii="Arial" w:eastAsia="Arial" w:hAnsi="Arial" w:cs="Arial"/>
          <w:b/>
          <w:bCs/>
          <w:spacing w:val="-1"/>
          <w:sz w:val="22"/>
          <w:szCs w:val="22"/>
        </w:rPr>
        <w:t xml:space="preserve"> </w:t>
      </w:r>
      <w:r w:rsidRPr="00050F6F">
        <w:rPr>
          <w:rFonts w:ascii="Arial" w:eastAsia="Arial" w:hAnsi="Arial" w:cs="Arial"/>
          <w:b/>
          <w:bCs/>
          <w:sz w:val="22"/>
          <w:szCs w:val="22"/>
        </w:rPr>
        <w:t>3</w:t>
      </w:r>
      <w:r w:rsidRPr="00050F6F">
        <w:rPr>
          <w:rFonts w:ascii="Arial" w:eastAsia="Arial" w:hAnsi="Arial" w:cs="Arial"/>
          <w:b/>
          <w:bCs/>
          <w:spacing w:val="2"/>
          <w:sz w:val="22"/>
          <w:szCs w:val="22"/>
        </w:rPr>
        <w:t>3</w:t>
      </w:r>
      <w:r w:rsidRPr="00050F6F">
        <w:rPr>
          <w:rFonts w:ascii="Arial" w:eastAsia="Arial" w:hAnsi="Arial" w:cs="Arial"/>
          <w:b/>
          <w:bCs/>
          <w:sz w:val="22"/>
          <w:szCs w:val="22"/>
        </w:rPr>
        <w:t>6.1</w:t>
      </w:r>
      <w:r w:rsidRPr="00050F6F">
        <w:rPr>
          <w:rFonts w:ascii="Arial" w:eastAsia="Arial" w:hAnsi="Arial" w:cs="Arial"/>
          <w:b/>
          <w:bCs/>
          <w:spacing w:val="2"/>
          <w:sz w:val="22"/>
          <w:szCs w:val="22"/>
        </w:rPr>
        <w:t>2</w:t>
      </w:r>
      <w:r w:rsidRPr="00050F6F">
        <w:rPr>
          <w:rFonts w:ascii="Arial" w:eastAsia="Arial" w:hAnsi="Arial" w:cs="Arial"/>
          <w:b/>
          <w:bCs/>
          <w:sz w:val="22"/>
          <w:szCs w:val="22"/>
        </w:rPr>
        <w:t>13</w:t>
      </w:r>
      <w:r w:rsidRPr="00050F6F">
        <w:rPr>
          <w:rFonts w:ascii="Arial" w:eastAsia="Arial" w:hAnsi="Arial" w:cs="Arial"/>
          <w:b/>
          <w:bCs/>
          <w:spacing w:val="1"/>
          <w:sz w:val="22"/>
          <w:szCs w:val="22"/>
        </w:rPr>
        <w:t>(</w:t>
      </w:r>
      <w:r w:rsidRPr="00050F6F">
        <w:rPr>
          <w:rFonts w:ascii="Arial" w:eastAsia="Arial" w:hAnsi="Arial" w:cs="Arial"/>
          <w:b/>
          <w:bCs/>
          <w:sz w:val="22"/>
          <w:szCs w:val="22"/>
        </w:rPr>
        <w:t>3</w:t>
      </w:r>
      <w:r w:rsidRPr="00050F6F">
        <w:rPr>
          <w:rFonts w:ascii="Arial" w:eastAsia="Arial" w:hAnsi="Arial" w:cs="Arial"/>
          <w:b/>
          <w:bCs/>
          <w:spacing w:val="1"/>
          <w:sz w:val="22"/>
          <w:szCs w:val="22"/>
        </w:rPr>
        <w:t>)</w:t>
      </w:r>
      <w:r w:rsidRPr="00050F6F">
        <w:rPr>
          <w:rFonts w:ascii="Arial" w:eastAsia="Arial" w:hAnsi="Arial" w:cs="Arial"/>
          <w:b/>
          <w:bCs/>
          <w:sz w:val="22"/>
          <w:szCs w:val="22"/>
        </w:rPr>
        <w:t>, R</w:t>
      </w:r>
      <w:r w:rsidR="00050F6F">
        <w:rPr>
          <w:rFonts w:ascii="Arial" w:eastAsia="Arial" w:hAnsi="Arial" w:cs="Arial"/>
          <w:b/>
          <w:bCs/>
          <w:sz w:val="22"/>
          <w:szCs w:val="22"/>
        </w:rPr>
        <w:t> </w:t>
      </w:r>
      <w:r w:rsidRPr="00050F6F">
        <w:rPr>
          <w:rFonts w:ascii="Arial" w:eastAsia="Arial" w:hAnsi="Arial" w:cs="Arial"/>
          <w:b/>
          <w:bCs/>
          <w:sz w:val="22"/>
          <w:szCs w:val="22"/>
        </w:rPr>
        <w:t>3</w:t>
      </w:r>
      <w:r w:rsidRPr="00050F6F">
        <w:rPr>
          <w:rFonts w:ascii="Arial" w:eastAsia="Arial" w:hAnsi="Arial" w:cs="Arial"/>
          <w:b/>
          <w:bCs/>
          <w:spacing w:val="2"/>
          <w:sz w:val="22"/>
          <w:szCs w:val="22"/>
        </w:rPr>
        <w:t>3</w:t>
      </w:r>
      <w:r w:rsidRPr="00050F6F">
        <w:rPr>
          <w:rFonts w:ascii="Arial" w:eastAsia="Arial" w:hAnsi="Arial" w:cs="Arial"/>
          <w:b/>
          <w:bCs/>
          <w:sz w:val="22"/>
          <w:szCs w:val="22"/>
        </w:rPr>
        <w:t>6</w:t>
      </w:r>
      <w:r w:rsidRPr="00050F6F">
        <w:rPr>
          <w:rFonts w:ascii="Arial" w:eastAsia="Arial" w:hAnsi="Arial" w:cs="Arial"/>
          <w:b/>
          <w:bCs/>
          <w:spacing w:val="2"/>
          <w:sz w:val="22"/>
          <w:szCs w:val="22"/>
        </w:rPr>
        <w:t>.</w:t>
      </w:r>
      <w:r w:rsidRPr="00050F6F">
        <w:rPr>
          <w:rFonts w:ascii="Arial" w:eastAsia="Arial" w:hAnsi="Arial" w:cs="Arial"/>
          <w:b/>
          <w:bCs/>
          <w:sz w:val="22"/>
          <w:szCs w:val="22"/>
        </w:rPr>
        <w:t>191</w:t>
      </w:r>
      <w:r w:rsidRPr="00050F6F">
        <w:rPr>
          <w:rFonts w:ascii="Arial" w:eastAsia="Arial" w:hAnsi="Arial" w:cs="Arial"/>
          <w:b/>
          <w:bCs/>
          <w:spacing w:val="2"/>
          <w:sz w:val="22"/>
          <w:szCs w:val="22"/>
        </w:rPr>
        <w:t>0</w:t>
      </w:r>
      <w:r w:rsidRPr="00050F6F">
        <w:rPr>
          <w:rFonts w:ascii="Arial" w:eastAsia="Arial" w:hAnsi="Arial" w:cs="Arial"/>
          <w:b/>
          <w:bCs/>
          <w:sz w:val="22"/>
          <w:szCs w:val="22"/>
        </w:rPr>
        <w:t>, 40</w:t>
      </w:r>
      <w:r w:rsidR="00050F6F">
        <w:rPr>
          <w:rFonts w:ascii="Arial" w:eastAsia="Arial" w:hAnsi="Arial" w:cs="Arial"/>
          <w:b/>
          <w:bCs/>
          <w:spacing w:val="-3"/>
          <w:sz w:val="22"/>
          <w:szCs w:val="22"/>
        </w:rPr>
        <w:t> </w:t>
      </w:r>
      <w:r w:rsidRPr="00050F6F">
        <w:rPr>
          <w:rFonts w:ascii="Arial" w:eastAsia="Arial" w:hAnsi="Arial" w:cs="Arial"/>
          <w:b/>
          <w:bCs/>
          <w:sz w:val="22"/>
          <w:szCs w:val="22"/>
        </w:rPr>
        <w:t>C</w:t>
      </w:r>
      <w:r w:rsidRPr="00050F6F">
        <w:rPr>
          <w:rFonts w:ascii="Arial" w:eastAsia="Arial" w:hAnsi="Arial" w:cs="Arial"/>
          <w:b/>
          <w:bCs/>
          <w:spacing w:val="1"/>
          <w:sz w:val="22"/>
          <w:szCs w:val="22"/>
        </w:rPr>
        <w:t>F</w:t>
      </w:r>
      <w:r w:rsidRPr="00050F6F">
        <w:rPr>
          <w:rFonts w:ascii="Arial" w:eastAsia="Arial" w:hAnsi="Arial" w:cs="Arial"/>
          <w:b/>
          <w:bCs/>
          <w:sz w:val="22"/>
          <w:szCs w:val="22"/>
        </w:rPr>
        <w:t>R</w:t>
      </w:r>
      <w:r w:rsidR="00050F6F">
        <w:rPr>
          <w:rFonts w:ascii="Arial" w:eastAsia="Arial" w:hAnsi="Arial" w:cs="Arial"/>
          <w:b/>
          <w:bCs/>
          <w:spacing w:val="-2"/>
          <w:sz w:val="22"/>
          <w:szCs w:val="22"/>
        </w:rPr>
        <w:t> </w:t>
      </w:r>
      <w:r w:rsidRPr="00050F6F">
        <w:rPr>
          <w:rFonts w:ascii="Arial" w:eastAsia="Arial" w:hAnsi="Arial" w:cs="Arial"/>
          <w:b/>
          <w:bCs/>
          <w:sz w:val="22"/>
          <w:szCs w:val="22"/>
        </w:rPr>
        <w:t>64.6</w:t>
      </w:r>
      <w:r w:rsidRPr="00050F6F">
        <w:rPr>
          <w:rFonts w:ascii="Arial" w:eastAsia="Arial" w:hAnsi="Arial" w:cs="Arial"/>
          <w:b/>
          <w:bCs/>
          <w:spacing w:val="3"/>
          <w:sz w:val="22"/>
          <w:szCs w:val="22"/>
        </w:rPr>
        <w:t>(</w:t>
      </w:r>
      <w:r w:rsidRPr="00050F6F">
        <w:rPr>
          <w:rFonts w:ascii="Arial" w:eastAsia="Arial" w:hAnsi="Arial" w:cs="Arial"/>
          <w:b/>
          <w:bCs/>
          <w:sz w:val="22"/>
          <w:szCs w:val="22"/>
        </w:rPr>
        <w:t>c</w:t>
      </w:r>
      <w:r w:rsidRPr="00050F6F">
        <w:rPr>
          <w:rFonts w:ascii="Arial" w:eastAsia="Arial" w:hAnsi="Arial" w:cs="Arial"/>
          <w:b/>
          <w:bCs/>
          <w:spacing w:val="1"/>
          <w:sz w:val="22"/>
          <w:szCs w:val="22"/>
        </w:rPr>
        <w:t>)(</w:t>
      </w:r>
      <w:r w:rsidRPr="00050F6F">
        <w:rPr>
          <w:rFonts w:ascii="Arial" w:eastAsia="Arial" w:hAnsi="Arial" w:cs="Arial"/>
          <w:b/>
          <w:bCs/>
          <w:sz w:val="22"/>
          <w:szCs w:val="22"/>
        </w:rPr>
        <w:t>2</w:t>
      </w:r>
      <w:r w:rsidRPr="00050F6F">
        <w:rPr>
          <w:rFonts w:ascii="Arial" w:eastAsia="Arial" w:hAnsi="Arial" w:cs="Arial"/>
          <w:b/>
          <w:bCs/>
          <w:spacing w:val="1"/>
          <w:sz w:val="22"/>
          <w:szCs w:val="22"/>
        </w:rPr>
        <w:t>)</w:t>
      </w:r>
      <w:r w:rsidRPr="00050F6F">
        <w:rPr>
          <w:rFonts w:ascii="Arial" w:eastAsia="Arial" w:hAnsi="Arial" w:cs="Arial"/>
          <w:b/>
          <w:bCs/>
          <w:sz w:val="22"/>
          <w:szCs w:val="22"/>
        </w:rPr>
        <w:t>,</w:t>
      </w:r>
      <w:r w:rsidRPr="00050F6F">
        <w:rPr>
          <w:rFonts w:ascii="Arial" w:eastAsia="Arial" w:hAnsi="Arial" w:cs="Arial"/>
          <w:b/>
          <w:bCs/>
          <w:spacing w:val="-9"/>
          <w:sz w:val="22"/>
          <w:szCs w:val="22"/>
        </w:rPr>
        <w:t xml:space="preserve"> </w:t>
      </w:r>
      <w:r w:rsidRPr="00050F6F">
        <w:rPr>
          <w:rFonts w:ascii="Arial" w:eastAsia="Arial" w:hAnsi="Arial" w:cs="Arial"/>
          <w:b/>
          <w:bCs/>
          <w:sz w:val="22"/>
          <w:szCs w:val="22"/>
        </w:rPr>
        <w:t>40 C</w:t>
      </w:r>
      <w:r w:rsidRPr="00050F6F">
        <w:rPr>
          <w:rFonts w:ascii="Arial" w:eastAsia="Arial" w:hAnsi="Arial" w:cs="Arial"/>
          <w:b/>
          <w:bCs/>
          <w:spacing w:val="1"/>
          <w:sz w:val="22"/>
          <w:szCs w:val="22"/>
        </w:rPr>
        <w:t>F</w:t>
      </w:r>
      <w:r w:rsidRPr="00050F6F">
        <w:rPr>
          <w:rFonts w:ascii="Arial" w:eastAsia="Arial" w:hAnsi="Arial" w:cs="Arial"/>
          <w:b/>
          <w:bCs/>
          <w:sz w:val="22"/>
          <w:szCs w:val="22"/>
        </w:rPr>
        <w:t>R</w:t>
      </w:r>
      <w:r w:rsidRPr="00050F6F">
        <w:rPr>
          <w:rFonts w:ascii="Arial" w:eastAsia="Arial" w:hAnsi="Arial" w:cs="Arial"/>
          <w:b/>
          <w:bCs/>
          <w:spacing w:val="-2"/>
          <w:sz w:val="22"/>
          <w:szCs w:val="22"/>
        </w:rPr>
        <w:t xml:space="preserve"> </w:t>
      </w:r>
      <w:r w:rsidRPr="00050F6F">
        <w:rPr>
          <w:rFonts w:ascii="Arial" w:eastAsia="Arial" w:hAnsi="Arial" w:cs="Arial"/>
          <w:b/>
          <w:bCs/>
          <w:sz w:val="22"/>
          <w:szCs w:val="22"/>
        </w:rPr>
        <w:t>64.</w:t>
      </w:r>
      <w:r w:rsidRPr="00050F6F">
        <w:rPr>
          <w:rFonts w:ascii="Arial" w:eastAsia="Arial" w:hAnsi="Arial" w:cs="Arial"/>
          <w:b/>
          <w:bCs/>
          <w:spacing w:val="2"/>
          <w:sz w:val="22"/>
          <w:szCs w:val="22"/>
        </w:rPr>
        <w:t>7</w:t>
      </w:r>
      <w:r w:rsidRPr="00050F6F">
        <w:rPr>
          <w:rFonts w:ascii="Arial" w:eastAsia="Arial" w:hAnsi="Arial" w:cs="Arial"/>
          <w:b/>
          <w:bCs/>
          <w:sz w:val="22"/>
          <w:szCs w:val="22"/>
        </w:rPr>
        <w:t>)</w:t>
      </w:r>
      <w:r w:rsidR="004072DE" w:rsidRPr="00050F6F">
        <w:rPr>
          <w:rFonts w:ascii="Arial" w:eastAsia="Arial" w:hAnsi="Arial" w:cs="Arial"/>
          <w:bCs/>
          <w:sz w:val="22"/>
          <w:szCs w:val="22"/>
        </w:rPr>
        <w:t>,</w:t>
      </w:r>
      <w:r w:rsidRPr="00050F6F">
        <w:rPr>
          <w:rFonts w:ascii="Arial" w:hAnsi="Arial" w:cs="Arial"/>
          <w:sz w:val="22"/>
          <w:szCs w:val="22"/>
        </w:rPr>
        <w:t>” to reflect the most re</w:t>
      </w:r>
      <w:r w:rsidR="00903A24" w:rsidRPr="00050F6F">
        <w:rPr>
          <w:rFonts w:ascii="Arial" w:hAnsi="Arial" w:cs="Arial"/>
          <w:sz w:val="22"/>
          <w:szCs w:val="22"/>
        </w:rPr>
        <w:t>cent CAM ROP template language.</w:t>
      </w:r>
    </w:p>
    <w:p w14:paraId="19E22119" w14:textId="77777777" w:rsidR="00903A24" w:rsidRPr="00FA61D3" w:rsidRDefault="00903A24" w:rsidP="0082657C">
      <w:pPr>
        <w:pStyle w:val="Header"/>
        <w:tabs>
          <w:tab w:val="clear" w:pos="4320"/>
          <w:tab w:val="clear" w:pos="8640"/>
        </w:tabs>
        <w:rPr>
          <w:rFonts w:ascii="Arial" w:hAnsi="Arial" w:cs="Arial"/>
          <w:sz w:val="22"/>
          <w:szCs w:val="22"/>
        </w:rPr>
      </w:pPr>
    </w:p>
    <w:p w14:paraId="131C7F25" w14:textId="77777777" w:rsidR="00AB053B" w:rsidRDefault="00AB053B"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lastRenderedPageBreak/>
        <w:t xml:space="preserve">EUDRYERRC, SC VI.9 of the DRAFT ROP has been deleted to </w:t>
      </w:r>
      <w:r w:rsidRPr="00FA61D3">
        <w:rPr>
          <w:rFonts w:ascii="Arial" w:hAnsi="Arial" w:cs="Arial"/>
          <w:sz w:val="22"/>
          <w:szCs w:val="22"/>
        </w:rPr>
        <w:t>reflect the most recent CAM ROP template language</w:t>
      </w:r>
      <w:r w:rsidRPr="00E24599">
        <w:rPr>
          <w:rFonts w:ascii="Arial" w:hAnsi="Arial" w:cs="Arial"/>
          <w:sz w:val="22"/>
          <w:szCs w:val="22"/>
        </w:rPr>
        <w:t>.</w:t>
      </w:r>
    </w:p>
    <w:p w14:paraId="474677B9" w14:textId="77777777" w:rsidR="00903A24" w:rsidRDefault="00903A24" w:rsidP="0082657C">
      <w:pPr>
        <w:pStyle w:val="ListParagraph"/>
        <w:ind w:left="0"/>
        <w:jc w:val="both"/>
        <w:rPr>
          <w:rFonts w:ascii="Arial" w:hAnsi="Arial" w:cs="Arial"/>
          <w:sz w:val="22"/>
          <w:szCs w:val="22"/>
        </w:rPr>
      </w:pPr>
    </w:p>
    <w:p w14:paraId="756BC068" w14:textId="77777777" w:rsidR="00AB053B" w:rsidRDefault="00AB053B"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 xml:space="preserve">EUDRYERRC, SC VI.10 of the DRAFT ROP has been deleted </w:t>
      </w:r>
      <w:r w:rsidRPr="00FA61D3">
        <w:rPr>
          <w:rFonts w:ascii="Arial" w:hAnsi="Arial" w:cs="Arial"/>
          <w:sz w:val="22"/>
          <w:szCs w:val="22"/>
        </w:rPr>
        <w:t>to reflect the most recent CAM ROP template language</w:t>
      </w:r>
      <w:r w:rsidRPr="00E24599">
        <w:rPr>
          <w:rFonts w:ascii="Arial" w:hAnsi="Arial" w:cs="Arial"/>
          <w:sz w:val="22"/>
          <w:szCs w:val="22"/>
        </w:rPr>
        <w:t>.</w:t>
      </w:r>
    </w:p>
    <w:p w14:paraId="41C14B92" w14:textId="77777777" w:rsidR="00903A24" w:rsidRDefault="00903A24" w:rsidP="0082657C">
      <w:pPr>
        <w:pStyle w:val="ListParagraph"/>
        <w:ind w:left="0"/>
        <w:rPr>
          <w:rFonts w:ascii="Arial" w:hAnsi="Arial" w:cs="Arial"/>
          <w:sz w:val="22"/>
          <w:szCs w:val="22"/>
        </w:rPr>
      </w:pPr>
    </w:p>
    <w:p w14:paraId="2F7CE832" w14:textId="77777777" w:rsidR="00AB053B" w:rsidRDefault="00AB053B"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 xml:space="preserve">EUDRYERRC, SC VI.11 of the DRAFT ROP has been deleted </w:t>
      </w:r>
      <w:r w:rsidRPr="00FA61D3">
        <w:rPr>
          <w:rFonts w:ascii="Arial" w:hAnsi="Arial" w:cs="Arial"/>
          <w:sz w:val="22"/>
          <w:szCs w:val="22"/>
        </w:rPr>
        <w:t>to reflect the most recent CAM ROP template language</w:t>
      </w:r>
      <w:r w:rsidRPr="00E24599">
        <w:rPr>
          <w:rFonts w:ascii="Arial" w:hAnsi="Arial" w:cs="Arial"/>
          <w:sz w:val="22"/>
          <w:szCs w:val="22"/>
        </w:rPr>
        <w:t>.</w:t>
      </w:r>
    </w:p>
    <w:p w14:paraId="65E49CEE" w14:textId="77777777" w:rsidR="00903A24" w:rsidRDefault="00903A24" w:rsidP="0082657C">
      <w:pPr>
        <w:pStyle w:val="ListParagraph"/>
        <w:ind w:left="0"/>
        <w:rPr>
          <w:rFonts w:ascii="Arial" w:hAnsi="Arial" w:cs="Arial"/>
          <w:sz w:val="22"/>
          <w:szCs w:val="22"/>
        </w:rPr>
      </w:pPr>
    </w:p>
    <w:p w14:paraId="0E653D57" w14:textId="77777777" w:rsidR="00AB053B" w:rsidRDefault="00AB053B"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 xml:space="preserve">EUDRYERRC, SC VI.12 of the DRAFT ROP has been deleted </w:t>
      </w:r>
      <w:r w:rsidRPr="00FA61D3">
        <w:rPr>
          <w:rFonts w:ascii="Arial" w:hAnsi="Arial" w:cs="Arial"/>
          <w:sz w:val="22"/>
          <w:szCs w:val="22"/>
        </w:rPr>
        <w:t>to reflect the most recent CAM ROP template language</w:t>
      </w:r>
      <w:r w:rsidRPr="00E24599">
        <w:rPr>
          <w:rFonts w:ascii="Arial" w:hAnsi="Arial" w:cs="Arial"/>
          <w:sz w:val="22"/>
          <w:szCs w:val="22"/>
        </w:rPr>
        <w:t>.</w:t>
      </w:r>
    </w:p>
    <w:p w14:paraId="5CEEF524" w14:textId="77777777" w:rsidR="00903A24" w:rsidRDefault="00903A24" w:rsidP="0082657C">
      <w:pPr>
        <w:pStyle w:val="ListParagraph"/>
        <w:ind w:left="0"/>
        <w:rPr>
          <w:rFonts w:ascii="Arial" w:hAnsi="Arial" w:cs="Arial"/>
          <w:sz w:val="22"/>
          <w:szCs w:val="22"/>
        </w:rPr>
      </w:pPr>
    </w:p>
    <w:p w14:paraId="563F4B4E" w14:textId="77777777" w:rsidR="00AB053B" w:rsidRDefault="00AB053B"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EUDRYERRC, SC VI.13 of the DRAFT ROP has been renumbered to SC VI.17.</w:t>
      </w:r>
    </w:p>
    <w:p w14:paraId="5538D862" w14:textId="77777777" w:rsidR="00903A24" w:rsidRDefault="00903A24" w:rsidP="0082657C">
      <w:pPr>
        <w:pStyle w:val="ListParagraph"/>
        <w:ind w:left="0"/>
        <w:jc w:val="both"/>
        <w:rPr>
          <w:rFonts w:ascii="Arial" w:hAnsi="Arial" w:cs="Arial"/>
          <w:sz w:val="22"/>
          <w:szCs w:val="22"/>
        </w:rPr>
      </w:pPr>
    </w:p>
    <w:p w14:paraId="00D21AC5" w14:textId="77777777" w:rsidR="00AB053B" w:rsidRDefault="00AB053B" w:rsidP="002805F5">
      <w:pPr>
        <w:pStyle w:val="Header"/>
        <w:numPr>
          <w:ilvl w:val="0"/>
          <w:numId w:val="10"/>
        </w:numPr>
        <w:tabs>
          <w:tab w:val="clear" w:pos="4320"/>
          <w:tab w:val="clear" w:pos="8640"/>
        </w:tabs>
        <w:jc w:val="both"/>
        <w:rPr>
          <w:rFonts w:ascii="Arial" w:hAnsi="Arial" w:cs="Arial"/>
          <w:sz w:val="22"/>
          <w:szCs w:val="22"/>
        </w:rPr>
      </w:pPr>
      <w:r w:rsidRPr="004C4AD4">
        <w:rPr>
          <w:rFonts w:ascii="Arial" w:hAnsi="Arial" w:cs="Arial"/>
          <w:sz w:val="22"/>
          <w:szCs w:val="22"/>
        </w:rPr>
        <w:t>EUDRYERRC, SC VI.14 of the DRAFT ROP has been renumbered to SC VI.18.</w:t>
      </w:r>
    </w:p>
    <w:p w14:paraId="1759B203" w14:textId="77777777" w:rsidR="00903A24" w:rsidRDefault="00903A24" w:rsidP="0082657C">
      <w:pPr>
        <w:pStyle w:val="ListParagraph"/>
        <w:ind w:left="0"/>
        <w:jc w:val="both"/>
        <w:rPr>
          <w:rFonts w:ascii="Arial" w:hAnsi="Arial" w:cs="Arial"/>
          <w:sz w:val="22"/>
          <w:szCs w:val="22"/>
        </w:rPr>
      </w:pPr>
    </w:p>
    <w:p w14:paraId="670EEAA4" w14:textId="77777777" w:rsidR="00AB053B" w:rsidRDefault="00AB053B" w:rsidP="002805F5">
      <w:pPr>
        <w:pStyle w:val="Header"/>
        <w:numPr>
          <w:ilvl w:val="0"/>
          <w:numId w:val="10"/>
        </w:numPr>
        <w:tabs>
          <w:tab w:val="clear" w:pos="4320"/>
          <w:tab w:val="clear" w:pos="8640"/>
        </w:tabs>
        <w:jc w:val="both"/>
        <w:rPr>
          <w:rFonts w:ascii="Arial" w:hAnsi="Arial" w:cs="Arial"/>
          <w:sz w:val="22"/>
          <w:szCs w:val="22"/>
        </w:rPr>
      </w:pPr>
      <w:r w:rsidRPr="004C4AD4">
        <w:rPr>
          <w:rFonts w:ascii="Arial" w:hAnsi="Arial" w:cs="Arial"/>
          <w:sz w:val="22"/>
          <w:szCs w:val="22"/>
        </w:rPr>
        <w:t>EUDRYERRC, SC VI.15 of the DRAFT ROP has been renumbered to SC VI.19.</w:t>
      </w:r>
    </w:p>
    <w:p w14:paraId="424C7AD8" w14:textId="77777777" w:rsidR="00903A24" w:rsidRDefault="00903A24" w:rsidP="0082657C">
      <w:pPr>
        <w:pStyle w:val="ListParagraph"/>
        <w:ind w:left="0"/>
        <w:rPr>
          <w:rFonts w:ascii="Arial" w:hAnsi="Arial" w:cs="Arial"/>
          <w:sz w:val="22"/>
          <w:szCs w:val="22"/>
        </w:rPr>
      </w:pPr>
    </w:p>
    <w:p w14:paraId="0B1189C9" w14:textId="77777777" w:rsidR="00AB053B" w:rsidRDefault="00AB053B"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EUDRYERRC, SC VI.</w:t>
      </w:r>
      <w:r w:rsidRPr="00E24599">
        <w:rPr>
          <w:rFonts w:ascii="Arial" w:hAnsi="Arial" w:cs="Arial"/>
          <w:sz w:val="22"/>
          <w:szCs w:val="22"/>
        </w:rPr>
        <w:t>20</w:t>
      </w:r>
      <w:r w:rsidRPr="00FA61D3">
        <w:rPr>
          <w:rFonts w:ascii="Arial" w:hAnsi="Arial" w:cs="Arial"/>
          <w:sz w:val="22"/>
          <w:szCs w:val="22"/>
        </w:rPr>
        <w:t xml:space="preserve"> was added to state,</w:t>
      </w:r>
      <w:r w:rsidRPr="00E24599">
        <w:rPr>
          <w:rFonts w:ascii="Arial" w:hAnsi="Arial" w:cs="Arial"/>
          <w:sz w:val="22"/>
          <w:szCs w:val="22"/>
        </w:rPr>
        <w:t xml:space="preserve"> “</w:t>
      </w:r>
      <w:r w:rsidRPr="00FA61D3">
        <w:rPr>
          <w:rFonts w:ascii="Arial" w:hAnsi="Arial" w:cs="Arial"/>
          <w:sz w:val="22"/>
          <w:szCs w:val="22"/>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sidRPr="00E24599">
        <w:rPr>
          <w:rFonts w:ascii="Arial" w:hAnsi="Arial" w:cs="Arial"/>
          <w:sz w:val="22"/>
          <w:szCs w:val="22"/>
        </w:rPr>
        <w:t xml:space="preserve">  </w:t>
      </w:r>
      <w:r w:rsidRPr="00FA61D3">
        <w:rPr>
          <w:rFonts w:ascii="Arial" w:hAnsi="Arial" w:cs="Arial"/>
          <w:b/>
          <w:sz w:val="22"/>
          <w:szCs w:val="22"/>
        </w:rPr>
        <w:t>(40 CFR 64.6(c)(3), 64.7(c))</w:t>
      </w:r>
      <w:r w:rsidR="004072DE">
        <w:rPr>
          <w:rFonts w:ascii="Arial" w:hAnsi="Arial" w:cs="Arial"/>
          <w:sz w:val="22"/>
          <w:szCs w:val="22"/>
        </w:rPr>
        <w:t>,</w:t>
      </w:r>
      <w:r w:rsidRPr="00E24599">
        <w:rPr>
          <w:rFonts w:ascii="Arial" w:hAnsi="Arial" w:cs="Arial"/>
          <w:sz w:val="22"/>
          <w:szCs w:val="22"/>
        </w:rPr>
        <w:t>”</w:t>
      </w:r>
      <w:r w:rsidRPr="00FA61D3">
        <w:rPr>
          <w:rFonts w:ascii="Arial" w:hAnsi="Arial" w:cs="Arial"/>
          <w:sz w:val="22"/>
          <w:szCs w:val="22"/>
        </w:rPr>
        <w:t xml:space="preserve"> to reflect the most recent CAM ROP template language.</w:t>
      </w:r>
    </w:p>
    <w:p w14:paraId="3ADFAB47" w14:textId="77777777" w:rsidR="00903A24" w:rsidRPr="00FA61D3" w:rsidRDefault="00903A24" w:rsidP="0082657C">
      <w:pPr>
        <w:pStyle w:val="Header"/>
        <w:tabs>
          <w:tab w:val="clear" w:pos="4320"/>
          <w:tab w:val="clear" w:pos="8640"/>
        </w:tabs>
        <w:ind w:left="-90"/>
        <w:rPr>
          <w:rFonts w:ascii="Arial" w:hAnsi="Arial" w:cs="Arial"/>
          <w:sz w:val="22"/>
          <w:szCs w:val="22"/>
        </w:rPr>
      </w:pPr>
    </w:p>
    <w:p w14:paraId="31BA92AB" w14:textId="77777777" w:rsidR="00AB053B" w:rsidRDefault="00AB053B"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EUDRYERRC, SC VI.21</w:t>
      </w:r>
      <w:r w:rsidRPr="00E24599">
        <w:rPr>
          <w:rFonts w:ascii="Arial" w:hAnsi="Arial" w:cs="Arial"/>
          <w:sz w:val="22"/>
          <w:szCs w:val="22"/>
        </w:rPr>
        <w:t xml:space="preserve"> was added to state, “</w:t>
      </w:r>
      <w:r w:rsidRPr="00FA61D3">
        <w:rPr>
          <w:rFonts w:ascii="Arial" w:hAnsi="Arial" w:cs="Arial"/>
          <w:sz w:val="22"/>
          <w:szCs w:val="22"/>
        </w:rPr>
        <w:t xml:space="preserve">The permittee shall properly maintain the RTO and ESP monitoring system, including keeping necessary parts for routine repair of the monitoring equipment.  </w:t>
      </w:r>
      <w:r w:rsidRPr="00FA61D3">
        <w:rPr>
          <w:rFonts w:ascii="Arial" w:hAnsi="Arial" w:cs="Arial"/>
          <w:b/>
          <w:sz w:val="22"/>
          <w:szCs w:val="22"/>
        </w:rPr>
        <w:t>(40 CFR 64.7(b))</w:t>
      </w:r>
      <w:r w:rsidR="00903A24">
        <w:rPr>
          <w:rFonts w:ascii="Arial" w:hAnsi="Arial" w:cs="Arial"/>
          <w:sz w:val="22"/>
          <w:szCs w:val="22"/>
        </w:rPr>
        <w:t>,</w:t>
      </w:r>
      <w:r w:rsidRPr="00E24599">
        <w:rPr>
          <w:rFonts w:ascii="Arial" w:hAnsi="Arial" w:cs="Arial"/>
          <w:sz w:val="22"/>
          <w:szCs w:val="22"/>
        </w:rPr>
        <w:t xml:space="preserve">” </w:t>
      </w:r>
      <w:r w:rsidRPr="00FA61D3">
        <w:rPr>
          <w:rFonts w:ascii="Arial" w:hAnsi="Arial" w:cs="Arial"/>
          <w:sz w:val="22"/>
          <w:szCs w:val="22"/>
        </w:rPr>
        <w:t>to reflect the most recent CAM ROP template language.</w:t>
      </w:r>
    </w:p>
    <w:p w14:paraId="5D9975B9" w14:textId="77777777" w:rsidR="00903A24" w:rsidRDefault="00903A24" w:rsidP="0082657C">
      <w:pPr>
        <w:pStyle w:val="ListParagraph"/>
        <w:ind w:left="0"/>
        <w:rPr>
          <w:rFonts w:ascii="Arial" w:hAnsi="Arial" w:cs="Arial"/>
          <w:sz w:val="22"/>
          <w:szCs w:val="22"/>
        </w:rPr>
      </w:pPr>
    </w:p>
    <w:p w14:paraId="63461E9C" w14:textId="77777777" w:rsidR="00AB053B" w:rsidRDefault="00AB053B"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EUDRYERRC, SC VI.22 was added to state,</w:t>
      </w:r>
      <w:r w:rsidRPr="00E24599">
        <w:rPr>
          <w:rFonts w:ascii="Arial" w:hAnsi="Arial" w:cs="Arial"/>
          <w:sz w:val="22"/>
          <w:szCs w:val="22"/>
        </w:rPr>
        <w:t xml:space="preserve"> “</w:t>
      </w:r>
      <w:r w:rsidRPr="00FA61D3">
        <w:rPr>
          <w:rFonts w:ascii="Arial" w:hAnsi="Arial" w:cs="Arial"/>
          <w:sz w:val="22"/>
          <w:szCs w:val="22"/>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FA61D3">
        <w:rPr>
          <w:rFonts w:ascii="Arial" w:hAnsi="Arial" w:cs="Arial"/>
          <w:b/>
          <w:sz w:val="22"/>
          <w:szCs w:val="22"/>
        </w:rPr>
        <w:t>(40 CFR 64.9(b)(1))</w:t>
      </w:r>
      <w:r w:rsidR="00903A24">
        <w:rPr>
          <w:rFonts w:ascii="Arial" w:hAnsi="Arial" w:cs="Arial"/>
          <w:sz w:val="22"/>
          <w:szCs w:val="22"/>
        </w:rPr>
        <w:t>,</w:t>
      </w:r>
      <w:r w:rsidR="00605595" w:rsidRPr="00E24599">
        <w:rPr>
          <w:rFonts w:ascii="Arial" w:hAnsi="Arial" w:cs="Arial"/>
          <w:sz w:val="22"/>
          <w:szCs w:val="22"/>
        </w:rPr>
        <w:t>”</w:t>
      </w:r>
      <w:r w:rsidRPr="00FA61D3">
        <w:rPr>
          <w:rFonts w:ascii="Arial" w:hAnsi="Arial" w:cs="Arial"/>
          <w:sz w:val="22"/>
          <w:szCs w:val="22"/>
        </w:rPr>
        <w:t xml:space="preserve"> to reflect the most recent CAM ROP template language.</w:t>
      </w:r>
    </w:p>
    <w:p w14:paraId="14112FCD" w14:textId="77777777" w:rsidR="00903A24" w:rsidRDefault="00903A24" w:rsidP="0082657C">
      <w:pPr>
        <w:pStyle w:val="ListParagraph"/>
        <w:ind w:left="0"/>
        <w:rPr>
          <w:rFonts w:ascii="Arial" w:hAnsi="Arial" w:cs="Arial"/>
          <w:sz w:val="22"/>
          <w:szCs w:val="22"/>
        </w:rPr>
      </w:pPr>
    </w:p>
    <w:p w14:paraId="726378E0" w14:textId="77777777" w:rsidR="00AB053B" w:rsidRDefault="00AB053B"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 xml:space="preserve"> EUDRYERRC, SC VI.16 of the DRAFT ROP has been deleted </w:t>
      </w:r>
      <w:r w:rsidRPr="00FA61D3">
        <w:rPr>
          <w:rFonts w:ascii="Arial" w:hAnsi="Arial" w:cs="Arial"/>
          <w:sz w:val="22"/>
          <w:szCs w:val="22"/>
        </w:rPr>
        <w:t>to reflect the most recent CAM ROP template language</w:t>
      </w:r>
      <w:r w:rsidRPr="00E24599">
        <w:rPr>
          <w:rFonts w:ascii="Arial" w:hAnsi="Arial" w:cs="Arial"/>
          <w:sz w:val="22"/>
          <w:szCs w:val="22"/>
        </w:rPr>
        <w:t>.</w:t>
      </w:r>
    </w:p>
    <w:p w14:paraId="6D212C6C" w14:textId="77777777" w:rsidR="002805F5" w:rsidRDefault="002805F5" w:rsidP="0082657C">
      <w:pPr>
        <w:pStyle w:val="ListParagraph"/>
        <w:ind w:left="0"/>
        <w:rPr>
          <w:rFonts w:ascii="Arial" w:hAnsi="Arial" w:cs="Arial"/>
          <w:sz w:val="22"/>
          <w:szCs w:val="22"/>
        </w:rPr>
      </w:pPr>
    </w:p>
    <w:p w14:paraId="2CB21F99" w14:textId="77777777" w:rsidR="004C5C4C" w:rsidRDefault="00ED56B1"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EUDRYERRC, SC VII</w:t>
      </w:r>
      <w:r w:rsidR="004C5C4C" w:rsidRPr="00E24599">
        <w:rPr>
          <w:rFonts w:ascii="Arial" w:hAnsi="Arial" w:cs="Arial"/>
          <w:sz w:val="22"/>
          <w:szCs w:val="22"/>
        </w:rPr>
        <w:t xml:space="preserve">.9 of the DRAFT ROP has been deleted </w:t>
      </w:r>
      <w:r w:rsidR="004C5C4C" w:rsidRPr="00FA61D3">
        <w:rPr>
          <w:rFonts w:ascii="Arial" w:hAnsi="Arial" w:cs="Arial"/>
          <w:sz w:val="22"/>
          <w:szCs w:val="22"/>
        </w:rPr>
        <w:t>to reflect the most recent CAM ROP template language</w:t>
      </w:r>
      <w:r w:rsidR="004C5C4C" w:rsidRPr="00E24599">
        <w:rPr>
          <w:rFonts w:ascii="Arial" w:hAnsi="Arial" w:cs="Arial"/>
          <w:sz w:val="22"/>
          <w:szCs w:val="22"/>
        </w:rPr>
        <w:t>.</w:t>
      </w:r>
    </w:p>
    <w:p w14:paraId="48730DDE" w14:textId="77777777" w:rsidR="00903A24" w:rsidRPr="00E24599" w:rsidRDefault="00903A24" w:rsidP="0082657C">
      <w:pPr>
        <w:pStyle w:val="Header"/>
        <w:tabs>
          <w:tab w:val="clear" w:pos="4320"/>
          <w:tab w:val="clear" w:pos="8640"/>
        </w:tabs>
        <w:rPr>
          <w:rFonts w:ascii="Arial" w:hAnsi="Arial" w:cs="Arial"/>
          <w:sz w:val="22"/>
          <w:szCs w:val="22"/>
        </w:rPr>
      </w:pPr>
    </w:p>
    <w:p w14:paraId="00E7DCF6" w14:textId="77777777" w:rsidR="004C5C4C" w:rsidRDefault="004C5C4C"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EUDRYERRC, SC VII.10 of the DRAFT ROP has been renumbered to SC V</w:t>
      </w:r>
      <w:r w:rsidRPr="004C4AD4">
        <w:rPr>
          <w:rFonts w:ascii="Arial" w:hAnsi="Arial" w:cs="Arial"/>
          <w:sz w:val="22"/>
          <w:szCs w:val="22"/>
        </w:rPr>
        <w:t>II.9.</w:t>
      </w:r>
    </w:p>
    <w:p w14:paraId="5A147EA4" w14:textId="77777777" w:rsidR="00903A24" w:rsidRDefault="00903A24" w:rsidP="0082657C">
      <w:pPr>
        <w:pStyle w:val="ListParagraph"/>
        <w:ind w:left="0"/>
        <w:rPr>
          <w:rFonts w:ascii="Arial" w:hAnsi="Arial" w:cs="Arial"/>
          <w:sz w:val="22"/>
          <w:szCs w:val="22"/>
        </w:rPr>
      </w:pPr>
    </w:p>
    <w:p w14:paraId="5F4B3909" w14:textId="77777777" w:rsidR="004C5C4C" w:rsidRDefault="004C5C4C" w:rsidP="002805F5">
      <w:pPr>
        <w:pStyle w:val="Header"/>
        <w:numPr>
          <w:ilvl w:val="0"/>
          <w:numId w:val="10"/>
        </w:numPr>
        <w:tabs>
          <w:tab w:val="clear" w:pos="4320"/>
          <w:tab w:val="clear" w:pos="8640"/>
        </w:tabs>
        <w:jc w:val="both"/>
        <w:rPr>
          <w:rFonts w:ascii="Arial" w:hAnsi="Arial" w:cs="Arial"/>
          <w:sz w:val="22"/>
          <w:szCs w:val="22"/>
        </w:rPr>
      </w:pPr>
      <w:r w:rsidRPr="004C4AD4">
        <w:rPr>
          <w:rFonts w:ascii="Arial" w:hAnsi="Arial" w:cs="Arial"/>
          <w:sz w:val="22"/>
          <w:szCs w:val="22"/>
        </w:rPr>
        <w:t>EUDRYERRC, SC VII.11 of the DRAFT ROP has been renumbered to SC VII.10.</w:t>
      </w:r>
    </w:p>
    <w:p w14:paraId="63D8034E" w14:textId="77777777" w:rsidR="00903A24" w:rsidRDefault="00903A24" w:rsidP="0082657C">
      <w:pPr>
        <w:pStyle w:val="ListParagraph"/>
        <w:ind w:left="0"/>
        <w:rPr>
          <w:rFonts w:ascii="Arial" w:hAnsi="Arial" w:cs="Arial"/>
          <w:sz w:val="22"/>
          <w:szCs w:val="22"/>
        </w:rPr>
      </w:pPr>
    </w:p>
    <w:p w14:paraId="7103BCE5" w14:textId="77777777" w:rsidR="004C5C4C" w:rsidRDefault="004C5C4C" w:rsidP="002805F5">
      <w:pPr>
        <w:pStyle w:val="Header"/>
        <w:numPr>
          <w:ilvl w:val="0"/>
          <w:numId w:val="10"/>
        </w:numPr>
        <w:tabs>
          <w:tab w:val="clear" w:pos="4320"/>
          <w:tab w:val="clear" w:pos="8640"/>
        </w:tabs>
        <w:jc w:val="both"/>
        <w:rPr>
          <w:rFonts w:ascii="Arial" w:hAnsi="Arial" w:cs="Arial"/>
          <w:sz w:val="22"/>
          <w:szCs w:val="22"/>
        </w:rPr>
      </w:pPr>
      <w:r w:rsidRPr="004C4AD4">
        <w:rPr>
          <w:rFonts w:ascii="Arial" w:hAnsi="Arial" w:cs="Arial"/>
          <w:sz w:val="22"/>
          <w:szCs w:val="22"/>
        </w:rPr>
        <w:lastRenderedPageBreak/>
        <w:t xml:space="preserve">EUDRYERRC, SC VII.12 of the DRAFT ROP has been renumbered to SC VII.11.  The UARs of 40 CFR Part 64, 40 CFR 64.6(c)(2), 40 CFR 64.7, and 40 CFR 64.9 have been deleted </w:t>
      </w:r>
      <w:r w:rsidRPr="00FA61D3">
        <w:rPr>
          <w:rFonts w:ascii="Arial" w:hAnsi="Arial" w:cs="Arial"/>
          <w:sz w:val="22"/>
          <w:szCs w:val="22"/>
        </w:rPr>
        <w:t>to reflect the most recent CAM ROP template language</w:t>
      </w:r>
      <w:r w:rsidRPr="00E24599">
        <w:rPr>
          <w:rFonts w:ascii="Arial" w:hAnsi="Arial" w:cs="Arial"/>
          <w:sz w:val="22"/>
          <w:szCs w:val="22"/>
        </w:rPr>
        <w:t>.</w:t>
      </w:r>
    </w:p>
    <w:p w14:paraId="37729D2B" w14:textId="77777777" w:rsidR="00903A24" w:rsidRDefault="00903A24" w:rsidP="0082657C">
      <w:pPr>
        <w:pStyle w:val="ListParagraph"/>
        <w:ind w:left="0"/>
        <w:rPr>
          <w:rFonts w:ascii="Arial" w:hAnsi="Arial" w:cs="Arial"/>
          <w:sz w:val="22"/>
          <w:szCs w:val="22"/>
        </w:rPr>
      </w:pPr>
    </w:p>
    <w:p w14:paraId="43045DC0" w14:textId="77777777" w:rsidR="004C5C4C" w:rsidRDefault="004C5C4C"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 xml:space="preserve">EUDRYERRC, SC VII.13 of the DRAFT ROP has been renumbered to SC VII.12.  The UARs of 40 CFR Part 64, 40 CFR 64.6(c)(2), 40 CFR 64.7, and 40 CFR 64.9 have been deleted </w:t>
      </w:r>
      <w:r w:rsidRPr="00FA61D3">
        <w:rPr>
          <w:rFonts w:ascii="Arial" w:hAnsi="Arial" w:cs="Arial"/>
          <w:sz w:val="22"/>
          <w:szCs w:val="22"/>
        </w:rPr>
        <w:t>to reflect the most recent CAM ROP template language</w:t>
      </w:r>
      <w:r w:rsidRPr="00E24599">
        <w:rPr>
          <w:rFonts w:ascii="Arial" w:hAnsi="Arial" w:cs="Arial"/>
          <w:sz w:val="22"/>
          <w:szCs w:val="22"/>
        </w:rPr>
        <w:t>.</w:t>
      </w:r>
    </w:p>
    <w:p w14:paraId="198D7481" w14:textId="77777777" w:rsidR="00903A24" w:rsidRDefault="00903A24" w:rsidP="0082657C">
      <w:pPr>
        <w:pStyle w:val="ListParagraph"/>
        <w:ind w:left="0"/>
        <w:rPr>
          <w:rFonts w:ascii="Arial" w:hAnsi="Arial" w:cs="Arial"/>
          <w:sz w:val="22"/>
          <w:szCs w:val="22"/>
        </w:rPr>
      </w:pPr>
    </w:p>
    <w:p w14:paraId="62BB45F6" w14:textId="77777777" w:rsidR="004C5C4C" w:rsidRDefault="004C5C4C" w:rsidP="002805F5">
      <w:pPr>
        <w:pStyle w:val="Header"/>
        <w:numPr>
          <w:ilvl w:val="0"/>
          <w:numId w:val="10"/>
        </w:numPr>
        <w:tabs>
          <w:tab w:val="clear" w:pos="4320"/>
          <w:tab w:val="clear" w:pos="8640"/>
        </w:tabs>
        <w:jc w:val="both"/>
        <w:rPr>
          <w:rFonts w:ascii="Arial" w:hAnsi="Arial" w:cs="Arial"/>
          <w:sz w:val="22"/>
          <w:szCs w:val="22"/>
        </w:rPr>
      </w:pPr>
      <w:r w:rsidRPr="00E24599">
        <w:rPr>
          <w:rFonts w:ascii="Arial" w:hAnsi="Arial" w:cs="Arial"/>
          <w:sz w:val="22"/>
          <w:szCs w:val="22"/>
        </w:rPr>
        <w:t>EUDRYERRC, SC VII.14 of the DRAFT ROP has been renumbered to SC VII.13.</w:t>
      </w:r>
    </w:p>
    <w:p w14:paraId="4577EB0C" w14:textId="77777777" w:rsidR="00903A24" w:rsidRDefault="00903A24" w:rsidP="0082657C">
      <w:pPr>
        <w:pStyle w:val="ListParagraph"/>
        <w:ind w:left="0"/>
        <w:rPr>
          <w:rFonts w:ascii="Arial" w:hAnsi="Arial" w:cs="Arial"/>
          <w:sz w:val="22"/>
          <w:szCs w:val="22"/>
        </w:rPr>
      </w:pPr>
    </w:p>
    <w:p w14:paraId="24810ECB" w14:textId="77777777" w:rsidR="004C5C4C" w:rsidRDefault="004C5C4C" w:rsidP="002805F5">
      <w:pPr>
        <w:pStyle w:val="Header"/>
        <w:numPr>
          <w:ilvl w:val="0"/>
          <w:numId w:val="10"/>
        </w:numPr>
        <w:tabs>
          <w:tab w:val="clear" w:pos="4320"/>
          <w:tab w:val="clear" w:pos="8640"/>
        </w:tabs>
        <w:jc w:val="both"/>
        <w:rPr>
          <w:rFonts w:ascii="Arial" w:hAnsi="Arial" w:cs="Arial"/>
          <w:sz w:val="22"/>
          <w:szCs w:val="22"/>
        </w:rPr>
      </w:pPr>
      <w:r w:rsidRPr="004C4AD4">
        <w:rPr>
          <w:rFonts w:ascii="Arial" w:hAnsi="Arial" w:cs="Arial"/>
          <w:sz w:val="22"/>
          <w:szCs w:val="22"/>
        </w:rPr>
        <w:t>EUDRYERRC, SC VII.15 of the DRAFT ROP has been renumbered to SC VII.14.</w:t>
      </w:r>
    </w:p>
    <w:p w14:paraId="062136A6" w14:textId="77777777" w:rsidR="00903A24" w:rsidRDefault="00903A24" w:rsidP="0082657C">
      <w:pPr>
        <w:pStyle w:val="ListParagraph"/>
        <w:ind w:left="0"/>
        <w:rPr>
          <w:rFonts w:ascii="Arial" w:hAnsi="Arial" w:cs="Arial"/>
          <w:sz w:val="22"/>
          <w:szCs w:val="22"/>
        </w:rPr>
      </w:pPr>
    </w:p>
    <w:p w14:paraId="433A3AEC" w14:textId="77777777" w:rsidR="004C5C4C" w:rsidRDefault="004C5C4C" w:rsidP="002805F5">
      <w:pPr>
        <w:pStyle w:val="Header"/>
        <w:numPr>
          <w:ilvl w:val="0"/>
          <w:numId w:val="10"/>
        </w:numPr>
        <w:tabs>
          <w:tab w:val="clear" w:pos="4320"/>
          <w:tab w:val="clear" w:pos="8640"/>
        </w:tabs>
        <w:jc w:val="both"/>
        <w:rPr>
          <w:rFonts w:ascii="Arial" w:hAnsi="Arial" w:cs="Arial"/>
          <w:sz w:val="22"/>
          <w:szCs w:val="22"/>
        </w:rPr>
      </w:pPr>
      <w:r>
        <w:rPr>
          <w:rFonts w:ascii="Arial" w:hAnsi="Arial" w:cs="Arial"/>
          <w:sz w:val="22"/>
          <w:szCs w:val="22"/>
        </w:rPr>
        <w:t>EUDRYERRC, SC VII.16 of the DRAFT ROP has been renumbered to SC VII.15.</w:t>
      </w:r>
    </w:p>
    <w:p w14:paraId="2BF3478D" w14:textId="77777777" w:rsidR="00903A24" w:rsidRDefault="00903A24" w:rsidP="0082657C">
      <w:pPr>
        <w:pStyle w:val="ListParagraph"/>
        <w:ind w:left="0"/>
        <w:rPr>
          <w:rFonts w:ascii="Arial" w:hAnsi="Arial" w:cs="Arial"/>
          <w:sz w:val="22"/>
          <w:szCs w:val="22"/>
        </w:rPr>
      </w:pPr>
    </w:p>
    <w:p w14:paraId="2F0CC191" w14:textId="77777777" w:rsidR="00E027F3" w:rsidRDefault="00E027F3" w:rsidP="002805F5">
      <w:pPr>
        <w:pStyle w:val="Header"/>
        <w:numPr>
          <w:ilvl w:val="0"/>
          <w:numId w:val="10"/>
        </w:numPr>
        <w:tabs>
          <w:tab w:val="clear" w:pos="4320"/>
          <w:tab w:val="clear" w:pos="8640"/>
        </w:tabs>
        <w:jc w:val="both"/>
        <w:rPr>
          <w:rFonts w:ascii="Arial" w:hAnsi="Arial" w:cs="Arial"/>
          <w:sz w:val="22"/>
          <w:szCs w:val="22"/>
        </w:rPr>
      </w:pPr>
      <w:r>
        <w:rPr>
          <w:rFonts w:ascii="Arial" w:hAnsi="Arial" w:cs="Arial"/>
          <w:sz w:val="22"/>
          <w:szCs w:val="22"/>
        </w:rPr>
        <w:t>EUPRESS, SC VI.3, the words “and non-coniferous wood” have been added.</w:t>
      </w:r>
    </w:p>
    <w:p w14:paraId="176AAD3F" w14:textId="77777777" w:rsidR="00903A24" w:rsidRDefault="00903A24" w:rsidP="0082657C">
      <w:pPr>
        <w:pStyle w:val="ListParagraph"/>
        <w:ind w:left="0"/>
        <w:rPr>
          <w:rFonts w:ascii="Arial" w:hAnsi="Arial" w:cs="Arial"/>
          <w:sz w:val="22"/>
          <w:szCs w:val="22"/>
        </w:rPr>
      </w:pPr>
    </w:p>
    <w:p w14:paraId="72850DFE" w14:textId="77777777" w:rsidR="00E027F3" w:rsidRPr="00903A24" w:rsidRDefault="00E027F3"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EUCOATING, SC</w:t>
      </w:r>
      <w:r w:rsidR="00A75AD8">
        <w:rPr>
          <w:rFonts w:ascii="Arial" w:hAnsi="Arial" w:cs="Arial"/>
          <w:sz w:val="22"/>
          <w:szCs w:val="22"/>
        </w:rPr>
        <w:t xml:space="preserve"> III.2 </w:t>
      </w:r>
      <w:r w:rsidRPr="00E027F3">
        <w:rPr>
          <w:rFonts w:ascii="Arial" w:hAnsi="Arial" w:cs="Arial"/>
          <w:sz w:val="22"/>
          <w:szCs w:val="22"/>
        </w:rPr>
        <w:t>was added to state, “</w:t>
      </w:r>
      <w:r w:rsidRPr="00FA61D3">
        <w:rPr>
          <w:rFonts w:ascii="Arial" w:eastAsia="Arial" w:hAnsi="Arial" w:cs="Arial"/>
          <w:spacing w:val="3"/>
          <w:sz w:val="22"/>
          <w:szCs w:val="22"/>
        </w:rPr>
        <w:t>T</w:t>
      </w:r>
      <w:r w:rsidRPr="00FA61D3">
        <w:rPr>
          <w:rFonts w:ascii="Arial" w:eastAsia="Arial" w:hAnsi="Arial" w:cs="Arial"/>
          <w:sz w:val="22"/>
          <w:szCs w:val="22"/>
        </w:rPr>
        <w:t>he</w:t>
      </w:r>
      <w:r w:rsidRPr="00FA61D3">
        <w:rPr>
          <w:rFonts w:ascii="Arial" w:eastAsia="Arial" w:hAnsi="Arial" w:cs="Arial"/>
          <w:spacing w:val="8"/>
          <w:sz w:val="22"/>
          <w:szCs w:val="22"/>
        </w:rPr>
        <w:t xml:space="preserve"> </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pacing w:val="4"/>
          <w:sz w:val="22"/>
          <w:szCs w:val="22"/>
        </w:rPr>
        <w:t>m</w:t>
      </w:r>
      <w:r w:rsidRPr="00FA61D3">
        <w:rPr>
          <w:rFonts w:ascii="Arial" w:eastAsia="Arial" w:hAnsi="Arial" w:cs="Arial"/>
          <w:spacing w:val="-1"/>
          <w:sz w:val="22"/>
          <w:szCs w:val="22"/>
        </w:rPr>
        <w:t>i</w:t>
      </w:r>
      <w:r w:rsidRPr="00FA61D3">
        <w:rPr>
          <w:rFonts w:ascii="Arial" w:eastAsia="Arial" w:hAnsi="Arial" w:cs="Arial"/>
          <w:sz w:val="22"/>
          <w:szCs w:val="22"/>
        </w:rPr>
        <w:t>ttee</w:t>
      </w:r>
      <w:r w:rsidRPr="00FA61D3">
        <w:rPr>
          <w:rFonts w:ascii="Arial" w:eastAsia="Arial" w:hAnsi="Arial" w:cs="Arial"/>
          <w:spacing w:val="3"/>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ha</w:t>
      </w:r>
      <w:r w:rsidRPr="00FA61D3">
        <w:rPr>
          <w:rFonts w:ascii="Arial" w:eastAsia="Arial" w:hAnsi="Arial" w:cs="Arial"/>
          <w:spacing w:val="1"/>
          <w:sz w:val="22"/>
          <w:szCs w:val="22"/>
        </w:rPr>
        <w:t>l</w:t>
      </w:r>
      <w:r w:rsidRPr="00FA61D3">
        <w:rPr>
          <w:rFonts w:ascii="Arial" w:eastAsia="Arial" w:hAnsi="Arial" w:cs="Arial"/>
          <w:sz w:val="22"/>
          <w:szCs w:val="22"/>
        </w:rPr>
        <w:t>l</w:t>
      </w:r>
      <w:r w:rsidRPr="00FA61D3">
        <w:rPr>
          <w:rFonts w:ascii="Arial" w:eastAsia="Arial" w:hAnsi="Arial" w:cs="Arial"/>
          <w:spacing w:val="7"/>
          <w:sz w:val="22"/>
          <w:szCs w:val="22"/>
        </w:rPr>
        <w:t xml:space="preserve"> </w:t>
      </w:r>
      <w:r w:rsidRPr="00FA61D3">
        <w:rPr>
          <w:rFonts w:ascii="Arial" w:eastAsia="Arial" w:hAnsi="Arial" w:cs="Arial"/>
          <w:spacing w:val="2"/>
          <w:sz w:val="22"/>
          <w:szCs w:val="22"/>
        </w:rPr>
        <w:t>n</w:t>
      </w:r>
      <w:r w:rsidRPr="00FA61D3">
        <w:rPr>
          <w:rFonts w:ascii="Arial" w:eastAsia="Arial" w:hAnsi="Arial" w:cs="Arial"/>
          <w:sz w:val="22"/>
          <w:szCs w:val="22"/>
        </w:rPr>
        <w:t>ot</w:t>
      </w:r>
      <w:r w:rsidRPr="00FA61D3">
        <w:rPr>
          <w:rFonts w:ascii="Arial" w:eastAsia="Arial" w:hAnsi="Arial" w:cs="Arial"/>
          <w:spacing w:val="8"/>
          <w:sz w:val="22"/>
          <w:szCs w:val="22"/>
        </w:rPr>
        <w:t xml:space="preserve"> </w:t>
      </w:r>
      <w:r w:rsidRPr="00FA61D3">
        <w:rPr>
          <w:rFonts w:ascii="Arial" w:eastAsia="Arial" w:hAnsi="Arial" w:cs="Arial"/>
          <w:spacing w:val="2"/>
          <w:sz w:val="22"/>
          <w:szCs w:val="22"/>
        </w:rPr>
        <w:t>op</w:t>
      </w:r>
      <w:r w:rsidRPr="00FA61D3">
        <w:rPr>
          <w:rFonts w:ascii="Arial" w:eastAsia="Arial" w:hAnsi="Arial" w:cs="Arial"/>
          <w:sz w:val="22"/>
          <w:szCs w:val="22"/>
        </w:rPr>
        <w:t>e</w:t>
      </w:r>
      <w:r w:rsidRPr="00FA61D3">
        <w:rPr>
          <w:rFonts w:ascii="Arial" w:eastAsia="Arial" w:hAnsi="Arial" w:cs="Arial"/>
          <w:spacing w:val="1"/>
          <w:sz w:val="22"/>
          <w:szCs w:val="22"/>
        </w:rPr>
        <w:t>r</w:t>
      </w:r>
      <w:r w:rsidRPr="00FA61D3">
        <w:rPr>
          <w:rFonts w:ascii="Arial" w:eastAsia="Arial" w:hAnsi="Arial" w:cs="Arial"/>
          <w:sz w:val="22"/>
          <w:szCs w:val="22"/>
        </w:rPr>
        <w:t>ate</w:t>
      </w:r>
      <w:r w:rsidRPr="00FA61D3">
        <w:rPr>
          <w:rFonts w:ascii="Arial" w:eastAsia="Arial" w:hAnsi="Arial" w:cs="Arial"/>
          <w:spacing w:val="7"/>
          <w:sz w:val="22"/>
          <w:szCs w:val="22"/>
        </w:rPr>
        <w:t xml:space="preserve"> </w:t>
      </w:r>
      <w:r w:rsidRPr="00FA61D3">
        <w:rPr>
          <w:rFonts w:ascii="Arial" w:eastAsia="Arial" w:hAnsi="Arial" w:cs="Arial"/>
          <w:spacing w:val="-1"/>
          <w:sz w:val="22"/>
          <w:szCs w:val="22"/>
        </w:rPr>
        <w:t>E</w:t>
      </w:r>
      <w:r w:rsidRPr="00FA61D3">
        <w:rPr>
          <w:rFonts w:ascii="Arial" w:eastAsia="Arial" w:hAnsi="Arial" w:cs="Arial"/>
          <w:spacing w:val="3"/>
          <w:sz w:val="22"/>
          <w:szCs w:val="22"/>
        </w:rPr>
        <w:t>UCOATING</w:t>
      </w:r>
      <w:r w:rsidRPr="00FA61D3">
        <w:rPr>
          <w:rFonts w:ascii="Arial" w:eastAsia="Arial" w:hAnsi="Arial" w:cs="Arial"/>
          <w:spacing w:val="-2"/>
          <w:sz w:val="22"/>
          <w:szCs w:val="22"/>
        </w:rPr>
        <w:t xml:space="preserve"> </w:t>
      </w:r>
      <w:r w:rsidRPr="00FA61D3">
        <w:rPr>
          <w:rFonts w:ascii="Arial" w:eastAsia="Arial" w:hAnsi="Arial" w:cs="Arial"/>
          <w:sz w:val="22"/>
          <w:szCs w:val="22"/>
        </w:rPr>
        <w:t>u</w:t>
      </w:r>
      <w:r w:rsidRPr="00FA61D3">
        <w:rPr>
          <w:rFonts w:ascii="Arial" w:eastAsia="Arial" w:hAnsi="Arial" w:cs="Arial"/>
          <w:spacing w:val="2"/>
          <w:sz w:val="22"/>
          <w:szCs w:val="22"/>
        </w:rPr>
        <w:t>n</w:t>
      </w:r>
      <w:r w:rsidRPr="00FA61D3">
        <w:rPr>
          <w:rFonts w:ascii="Arial" w:eastAsia="Arial" w:hAnsi="Arial" w:cs="Arial"/>
          <w:spacing w:val="-1"/>
          <w:sz w:val="22"/>
          <w:szCs w:val="22"/>
        </w:rPr>
        <w:t>l</w:t>
      </w:r>
      <w:r w:rsidRPr="00FA61D3">
        <w:rPr>
          <w:rFonts w:ascii="Arial" w:eastAsia="Arial" w:hAnsi="Arial" w:cs="Arial"/>
          <w:spacing w:val="2"/>
          <w:sz w:val="22"/>
          <w:szCs w:val="22"/>
        </w:rPr>
        <w:t>e</w:t>
      </w:r>
      <w:r w:rsidRPr="00FA61D3">
        <w:rPr>
          <w:rFonts w:ascii="Arial" w:eastAsia="Arial" w:hAnsi="Arial" w:cs="Arial"/>
          <w:spacing w:val="1"/>
          <w:sz w:val="22"/>
          <w:szCs w:val="22"/>
        </w:rPr>
        <w:t>s</w:t>
      </w:r>
      <w:r w:rsidRPr="00FA61D3">
        <w:rPr>
          <w:rFonts w:ascii="Arial" w:eastAsia="Arial" w:hAnsi="Arial" w:cs="Arial"/>
          <w:sz w:val="22"/>
          <w:szCs w:val="22"/>
        </w:rPr>
        <w:t>s</w:t>
      </w:r>
      <w:r w:rsidRPr="00FA61D3">
        <w:rPr>
          <w:rFonts w:ascii="Arial" w:eastAsia="Arial" w:hAnsi="Arial" w:cs="Arial"/>
          <w:spacing w:val="7"/>
          <w:sz w:val="22"/>
          <w:szCs w:val="22"/>
        </w:rPr>
        <w:t xml:space="preserve"> </w:t>
      </w:r>
      <w:r w:rsidRPr="00FA61D3">
        <w:rPr>
          <w:rFonts w:ascii="Arial" w:eastAsia="Arial" w:hAnsi="Arial" w:cs="Arial"/>
          <w:sz w:val="22"/>
          <w:szCs w:val="22"/>
        </w:rPr>
        <w:t>the</w:t>
      </w:r>
      <w:r w:rsidRPr="00FA61D3">
        <w:rPr>
          <w:rFonts w:ascii="Arial" w:eastAsia="Arial" w:hAnsi="Arial" w:cs="Arial"/>
          <w:spacing w:val="8"/>
          <w:sz w:val="22"/>
          <w:szCs w:val="22"/>
        </w:rPr>
        <w:t xml:space="preserve"> </w:t>
      </w:r>
      <w:r w:rsidRPr="00FA61D3">
        <w:rPr>
          <w:rFonts w:ascii="Arial" w:eastAsia="Arial" w:hAnsi="Arial" w:cs="Arial"/>
          <w:spacing w:val="4"/>
          <w:sz w:val="22"/>
          <w:szCs w:val="22"/>
        </w:rPr>
        <w:t>M</w:t>
      </w:r>
      <w:r w:rsidRPr="00FA61D3">
        <w:rPr>
          <w:rFonts w:ascii="Arial" w:eastAsia="Arial" w:hAnsi="Arial" w:cs="Arial"/>
          <w:sz w:val="22"/>
          <w:szCs w:val="22"/>
        </w:rPr>
        <w:t>a</w:t>
      </w:r>
      <w:r w:rsidRPr="00FA61D3">
        <w:rPr>
          <w:rFonts w:ascii="Arial" w:eastAsia="Arial" w:hAnsi="Arial" w:cs="Arial"/>
          <w:spacing w:val="-1"/>
          <w:sz w:val="22"/>
          <w:szCs w:val="22"/>
        </w:rPr>
        <w:t>l</w:t>
      </w:r>
      <w:r w:rsidRPr="00FA61D3">
        <w:rPr>
          <w:rFonts w:ascii="Arial" w:eastAsia="Arial" w:hAnsi="Arial" w:cs="Arial"/>
          <w:spacing w:val="2"/>
          <w:sz w:val="22"/>
          <w:szCs w:val="22"/>
        </w:rPr>
        <w:t>f</w:t>
      </w:r>
      <w:r w:rsidRPr="00FA61D3">
        <w:rPr>
          <w:rFonts w:ascii="Arial" w:eastAsia="Arial" w:hAnsi="Arial" w:cs="Arial"/>
          <w:sz w:val="22"/>
          <w:szCs w:val="22"/>
        </w:rPr>
        <w:t>un</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1"/>
          <w:sz w:val="22"/>
          <w:szCs w:val="22"/>
        </w:rPr>
        <w:t xml:space="preserve"> </w:t>
      </w:r>
      <w:r w:rsidRPr="00FA61D3">
        <w:rPr>
          <w:rFonts w:ascii="Arial" w:eastAsia="Arial" w:hAnsi="Arial" w:cs="Arial"/>
          <w:spacing w:val="2"/>
          <w:sz w:val="22"/>
          <w:szCs w:val="22"/>
        </w:rPr>
        <w:t>A</w:t>
      </w:r>
      <w:r w:rsidRPr="00FA61D3">
        <w:rPr>
          <w:rFonts w:ascii="Arial" w:eastAsia="Arial" w:hAnsi="Arial" w:cs="Arial"/>
          <w:sz w:val="22"/>
          <w:szCs w:val="22"/>
        </w:rPr>
        <w:t>ba</w:t>
      </w:r>
      <w:r w:rsidRPr="00FA61D3">
        <w:rPr>
          <w:rFonts w:ascii="Arial" w:eastAsia="Arial" w:hAnsi="Arial" w:cs="Arial"/>
          <w:spacing w:val="2"/>
          <w:sz w:val="22"/>
          <w:szCs w:val="22"/>
        </w:rPr>
        <w:t>t</w:t>
      </w:r>
      <w:r w:rsidRPr="00FA61D3">
        <w:rPr>
          <w:rFonts w:ascii="Arial" w:eastAsia="Arial" w:hAnsi="Arial" w:cs="Arial"/>
          <w:sz w:val="22"/>
          <w:szCs w:val="22"/>
        </w:rPr>
        <w:t>e</w:t>
      </w:r>
      <w:r w:rsidRPr="00FA61D3">
        <w:rPr>
          <w:rFonts w:ascii="Arial" w:eastAsia="Arial" w:hAnsi="Arial" w:cs="Arial"/>
          <w:spacing w:val="2"/>
          <w:sz w:val="22"/>
          <w:szCs w:val="22"/>
        </w:rPr>
        <w:t>m</w:t>
      </w:r>
      <w:r w:rsidRPr="00FA61D3">
        <w:rPr>
          <w:rFonts w:ascii="Arial" w:eastAsia="Arial" w:hAnsi="Arial" w:cs="Arial"/>
          <w:sz w:val="22"/>
          <w:szCs w:val="22"/>
        </w:rPr>
        <w:t>ent</w:t>
      </w:r>
      <w:r w:rsidRPr="00FA61D3">
        <w:rPr>
          <w:rFonts w:ascii="Arial" w:eastAsia="Arial" w:hAnsi="Arial" w:cs="Arial"/>
          <w:spacing w:val="2"/>
          <w:sz w:val="22"/>
          <w:szCs w:val="22"/>
        </w:rPr>
        <w:t xml:space="preserve"> P</w:t>
      </w:r>
      <w:r w:rsidRPr="00FA61D3">
        <w:rPr>
          <w:rFonts w:ascii="Arial" w:eastAsia="Arial" w:hAnsi="Arial" w:cs="Arial"/>
          <w:spacing w:val="-1"/>
          <w:sz w:val="22"/>
          <w:szCs w:val="22"/>
        </w:rPr>
        <w:t>l</w:t>
      </w:r>
      <w:r w:rsidRPr="00FA61D3">
        <w:rPr>
          <w:rFonts w:ascii="Arial" w:eastAsia="Arial" w:hAnsi="Arial" w:cs="Arial"/>
          <w:spacing w:val="2"/>
          <w:sz w:val="22"/>
          <w:szCs w:val="22"/>
        </w:rPr>
        <w:t>a</w:t>
      </w:r>
      <w:r w:rsidRPr="00FA61D3">
        <w:rPr>
          <w:rFonts w:ascii="Arial" w:eastAsia="Arial" w:hAnsi="Arial" w:cs="Arial"/>
          <w:sz w:val="22"/>
          <w:szCs w:val="22"/>
        </w:rPr>
        <w:t>n</w:t>
      </w:r>
      <w:r w:rsidRPr="00FA61D3">
        <w:rPr>
          <w:rFonts w:ascii="Arial" w:eastAsia="Arial" w:hAnsi="Arial" w:cs="Arial"/>
          <w:spacing w:val="7"/>
          <w:sz w:val="22"/>
          <w:szCs w:val="22"/>
        </w:rPr>
        <w:t xml:space="preserve"> </w:t>
      </w:r>
      <w:r w:rsidRPr="00FA61D3">
        <w:rPr>
          <w:rFonts w:ascii="Arial" w:eastAsia="Arial" w:hAnsi="Arial" w:cs="Arial"/>
          <w:spacing w:val="2"/>
          <w:sz w:val="22"/>
          <w:szCs w:val="22"/>
        </w:rPr>
        <w:t>a</w:t>
      </w:r>
      <w:r w:rsidRPr="00FA61D3">
        <w:rPr>
          <w:rFonts w:ascii="Arial" w:eastAsia="Arial" w:hAnsi="Arial" w:cs="Arial"/>
          <w:sz w:val="22"/>
          <w:szCs w:val="22"/>
        </w:rPr>
        <w:t>pp</w:t>
      </w:r>
      <w:r w:rsidRPr="00FA61D3">
        <w:rPr>
          <w:rFonts w:ascii="Arial" w:eastAsia="Arial" w:hAnsi="Arial" w:cs="Arial"/>
          <w:spacing w:val="1"/>
          <w:sz w:val="22"/>
          <w:szCs w:val="22"/>
        </w:rPr>
        <w:t>r</w:t>
      </w:r>
      <w:r w:rsidRPr="00FA61D3">
        <w:rPr>
          <w:rFonts w:ascii="Arial" w:eastAsia="Arial" w:hAnsi="Arial" w:cs="Arial"/>
          <w:spacing w:val="2"/>
          <w:sz w:val="22"/>
          <w:szCs w:val="22"/>
        </w:rPr>
        <w:t>o</w:t>
      </w:r>
      <w:r w:rsidRPr="00FA61D3">
        <w:rPr>
          <w:rFonts w:ascii="Arial" w:eastAsia="Arial" w:hAnsi="Arial" w:cs="Arial"/>
          <w:spacing w:val="-1"/>
          <w:sz w:val="22"/>
          <w:szCs w:val="22"/>
        </w:rPr>
        <w:t>v</w:t>
      </w:r>
      <w:r w:rsidRPr="00FA61D3">
        <w:rPr>
          <w:rFonts w:ascii="Arial" w:eastAsia="Arial" w:hAnsi="Arial" w:cs="Arial"/>
          <w:sz w:val="22"/>
          <w:szCs w:val="22"/>
        </w:rPr>
        <w:t>ed</w:t>
      </w:r>
      <w:r w:rsidRPr="00FA61D3">
        <w:rPr>
          <w:rFonts w:ascii="Arial" w:eastAsia="Arial" w:hAnsi="Arial" w:cs="Arial"/>
          <w:spacing w:val="6"/>
          <w:sz w:val="22"/>
          <w:szCs w:val="22"/>
        </w:rPr>
        <w:t xml:space="preserve"> </w:t>
      </w:r>
      <w:r w:rsidRPr="00FA61D3">
        <w:rPr>
          <w:rFonts w:ascii="Arial" w:eastAsia="Arial" w:hAnsi="Arial" w:cs="Arial"/>
          <w:spacing w:val="4"/>
          <w:sz w:val="22"/>
          <w:szCs w:val="22"/>
        </w:rPr>
        <w:t>b</w:t>
      </w:r>
      <w:r w:rsidRPr="00FA61D3">
        <w:rPr>
          <w:rFonts w:ascii="Arial" w:eastAsia="Arial" w:hAnsi="Arial" w:cs="Arial"/>
          <w:sz w:val="22"/>
          <w:szCs w:val="22"/>
        </w:rPr>
        <w:t>y</w:t>
      </w:r>
      <w:r w:rsidRPr="00FA61D3">
        <w:rPr>
          <w:rFonts w:ascii="Arial" w:eastAsia="Arial" w:hAnsi="Arial" w:cs="Arial"/>
          <w:spacing w:val="6"/>
          <w:sz w:val="22"/>
          <w:szCs w:val="22"/>
        </w:rPr>
        <w:t xml:space="preserve"> </w:t>
      </w:r>
      <w:r w:rsidRPr="00FA61D3">
        <w:rPr>
          <w:rFonts w:ascii="Arial" w:eastAsia="Arial" w:hAnsi="Arial" w:cs="Arial"/>
          <w:sz w:val="22"/>
          <w:szCs w:val="22"/>
        </w:rPr>
        <w:t>t</w:t>
      </w:r>
      <w:r w:rsidRPr="00FA61D3">
        <w:rPr>
          <w:rFonts w:ascii="Arial" w:eastAsia="Arial" w:hAnsi="Arial" w:cs="Arial"/>
          <w:spacing w:val="2"/>
          <w:sz w:val="22"/>
          <w:szCs w:val="22"/>
        </w:rPr>
        <w:t>h</w:t>
      </w:r>
      <w:r w:rsidRPr="00FA61D3">
        <w:rPr>
          <w:rFonts w:ascii="Arial" w:eastAsia="Arial" w:hAnsi="Arial" w:cs="Arial"/>
          <w:sz w:val="22"/>
          <w:szCs w:val="22"/>
        </w:rPr>
        <w:t>e</w:t>
      </w:r>
      <w:r w:rsidRPr="00FA61D3">
        <w:rPr>
          <w:rFonts w:ascii="Arial" w:eastAsia="Arial" w:hAnsi="Arial" w:cs="Arial"/>
          <w:spacing w:val="8"/>
          <w:sz w:val="22"/>
          <w:szCs w:val="22"/>
        </w:rPr>
        <w:t xml:space="preserve"> </w:t>
      </w:r>
      <w:r w:rsidRPr="00FA61D3">
        <w:rPr>
          <w:rFonts w:ascii="Arial" w:eastAsia="Arial" w:hAnsi="Arial" w:cs="Arial"/>
          <w:spacing w:val="2"/>
          <w:sz w:val="22"/>
          <w:szCs w:val="22"/>
        </w:rPr>
        <w:t>A</w:t>
      </w:r>
      <w:r w:rsidRPr="00FA61D3">
        <w:rPr>
          <w:rFonts w:ascii="Arial" w:eastAsia="Arial" w:hAnsi="Arial" w:cs="Arial"/>
          <w:spacing w:val="1"/>
          <w:sz w:val="22"/>
          <w:szCs w:val="22"/>
        </w:rPr>
        <w:t>Q</w:t>
      </w:r>
      <w:r w:rsidRPr="00FA61D3">
        <w:rPr>
          <w:rFonts w:ascii="Arial" w:eastAsia="Arial" w:hAnsi="Arial" w:cs="Arial"/>
          <w:sz w:val="22"/>
          <w:szCs w:val="22"/>
        </w:rPr>
        <w:t>D D</w:t>
      </w:r>
      <w:r w:rsidRPr="00FA61D3">
        <w:rPr>
          <w:rFonts w:ascii="Arial" w:eastAsia="Arial" w:hAnsi="Arial" w:cs="Arial"/>
          <w:spacing w:val="-1"/>
          <w:sz w:val="22"/>
          <w:szCs w:val="22"/>
        </w:rPr>
        <w:t>i</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1"/>
          <w:sz w:val="22"/>
          <w:szCs w:val="22"/>
        </w:rPr>
        <w:t>r</w:t>
      </w:r>
      <w:r w:rsidRPr="00FA61D3">
        <w:rPr>
          <w:rFonts w:ascii="Arial" w:eastAsia="Arial" w:hAnsi="Arial" w:cs="Arial"/>
          <w:spacing w:val="-1"/>
          <w:sz w:val="22"/>
          <w:szCs w:val="22"/>
        </w:rPr>
        <w:t>i</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6"/>
          <w:sz w:val="22"/>
          <w:szCs w:val="22"/>
        </w:rPr>
        <w:t xml:space="preserve"> </w:t>
      </w:r>
      <w:r w:rsidRPr="00FA61D3">
        <w:rPr>
          <w:rFonts w:ascii="Arial" w:eastAsia="Arial" w:hAnsi="Arial" w:cs="Arial"/>
          <w:spacing w:val="2"/>
          <w:sz w:val="22"/>
          <w:szCs w:val="22"/>
        </w:rPr>
        <w:t>S</w:t>
      </w:r>
      <w:r w:rsidRPr="00FA61D3">
        <w:rPr>
          <w:rFonts w:ascii="Arial" w:eastAsia="Arial" w:hAnsi="Arial" w:cs="Arial"/>
          <w:sz w:val="22"/>
          <w:szCs w:val="22"/>
        </w:rPr>
        <w:t>upe</w:t>
      </w:r>
      <w:r w:rsidRPr="00FA61D3">
        <w:rPr>
          <w:rFonts w:ascii="Arial" w:eastAsia="Arial" w:hAnsi="Arial" w:cs="Arial"/>
          <w:spacing w:val="3"/>
          <w:sz w:val="22"/>
          <w:szCs w:val="22"/>
        </w:rPr>
        <w:t>r</w:t>
      </w:r>
      <w:r w:rsidRPr="00FA61D3">
        <w:rPr>
          <w:rFonts w:ascii="Arial" w:eastAsia="Arial" w:hAnsi="Arial" w:cs="Arial"/>
          <w:spacing w:val="-1"/>
          <w:sz w:val="22"/>
          <w:szCs w:val="22"/>
        </w:rPr>
        <w:t>vi</w:t>
      </w:r>
      <w:r w:rsidRPr="00FA61D3">
        <w:rPr>
          <w:rFonts w:ascii="Arial" w:eastAsia="Arial" w:hAnsi="Arial" w:cs="Arial"/>
          <w:spacing w:val="1"/>
          <w:sz w:val="22"/>
          <w:szCs w:val="22"/>
        </w:rPr>
        <w:t>s</w:t>
      </w:r>
      <w:r w:rsidRPr="00FA61D3">
        <w:rPr>
          <w:rFonts w:ascii="Arial" w:eastAsia="Arial" w:hAnsi="Arial" w:cs="Arial"/>
          <w:sz w:val="22"/>
          <w:szCs w:val="22"/>
        </w:rPr>
        <w:t>o</w:t>
      </w:r>
      <w:r w:rsidRPr="00FA61D3">
        <w:rPr>
          <w:rFonts w:ascii="Arial" w:eastAsia="Arial" w:hAnsi="Arial" w:cs="Arial"/>
          <w:spacing w:val="1"/>
          <w:sz w:val="22"/>
          <w:szCs w:val="22"/>
        </w:rPr>
        <w:t>r</w:t>
      </w:r>
      <w:r w:rsidRPr="00FA61D3">
        <w:rPr>
          <w:rFonts w:ascii="Arial" w:eastAsia="Arial" w:hAnsi="Arial" w:cs="Arial"/>
          <w:spacing w:val="-8"/>
          <w:sz w:val="22"/>
          <w:szCs w:val="22"/>
        </w:rPr>
        <w:t xml:space="preserve"> </w:t>
      </w:r>
      <w:r w:rsidRPr="00FA61D3">
        <w:rPr>
          <w:rFonts w:ascii="Arial" w:eastAsia="Arial" w:hAnsi="Arial" w:cs="Arial"/>
          <w:spacing w:val="-1"/>
          <w:sz w:val="22"/>
          <w:szCs w:val="22"/>
        </w:rPr>
        <w:t>i</w:t>
      </w:r>
      <w:r w:rsidRPr="00FA61D3">
        <w:rPr>
          <w:rFonts w:ascii="Arial" w:eastAsia="Arial" w:hAnsi="Arial" w:cs="Arial"/>
          <w:sz w:val="22"/>
          <w:szCs w:val="22"/>
        </w:rPr>
        <w:t xml:space="preserve">s </w:t>
      </w:r>
      <w:r w:rsidRPr="00FA61D3">
        <w:rPr>
          <w:rFonts w:ascii="Arial" w:eastAsia="Arial" w:hAnsi="Arial" w:cs="Arial"/>
          <w:spacing w:val="-1"/>
          <w:sz w:val="22"/>
          <w:szCs w:val="22"/>
        </w:rPr>
        <w:t>i</w:t>
      </w:r>
      <w:r w:rsidRPr="00FA61D3">
        <w:rPr>
          <w:rFonts w:ascii="Arial" w:eastAsia="Arial" w:hAnsi="Arial" w:cs="Arial"/>
          <w:spacing w:val="4"/>
          <w:sz w:val="22"/>
          <w:szCs w:val="22"/>
        </w:rPr>
        <w:t>m</w:t>
      </w:r>
      <w:r w:rsidRPr="00FA61D3">
        <w:rPr>
          <w:rFonts w:ascii="Arial" w:eastAsia="Arial" w:hAnsi="Arial" w:cs="Arial"/>
          <w:sz w:val="22"/>
          <w:szCs w:val="22"/>
        </w:rPr>
        <w:t>p</w:t>
      </w:r>
      <w:r w:rsidRPr="00FA61D3">
        <w:rPr>
          <w:rFonts w:ascii="Arial" w:eastAsia="Arial" w:hAnsi="Arial" w:cs="Arial"/>
          <w:spacing w:val="-1"/>
          <w:sz w:val="22"/>
          <w:szCs w:val="22"/>
        </w:rPr>
        <w:t>l</w:t>
      </w:r>
      <w:r w:rsidRPr="00FA61D3">
        <w:rPr>
          <w:rFonts w:ascii="Arial" w:eastAsia="Arial" w:hAnsi="Arial" w:cs="Arial"/>
          <w:spacing w:val="2"/>
          <w:sz w:val="22"/>
          <w:szCs w:val="22"/>
        </w:rPr>
        <w:t>e</w:t>
      </w:r>
      <w:r w:rsidRPr="00FA61D3">
        <w:rPr>
          <w:rFonts w:ascii="Arial" w:eastAsia="Arial" w:hAnsi="Arial" w:cs="Arial"/>
          <w:spacing w:val="4"/>
          <w:sz w:val="22"/>
          <w:szCs w:val="22"/>
        </w:rPr>
        <w:t>m</w:t>
      </w:r>
      <w:r w:rsidRPr="00FA61D3">
        <w:rPr>
          <w:rFonts w:ascii="Arial" w:eastAsia="Arial" w:hAnsi="Arial" w:cs="Arial"/>
          <w:sz w:val="22"/>
          <w:szCs w:val="22"/>
        </w:rPr>
        <w:t>ented</w:t>
      </w:r>
      <w:r w:rsidRPr="00FA61D3">
        <w:rPr>
          <w:rFonts w:ascii="Arial" w:eastAsia="Arial" w:hAnsi="Arial" w:cs="Arial"/>
          <w:spacing w:val="-12"/>
          <w:sz w:val="22"/>
          <w:szCs w:val="22"/>
        </w:rPr>
        <w:t xml:space="preserve"> </w:t>
      </w:r>
      <w:r w:rsidRPr="00FA61D3">
        <w:rPr>
          <w:rFonts w:ascii="Arial" w:eastAsia="Arial" w:hAnsi="Arial" w:cs="Arial"/>
          <w:sz w:val="22"/>
          <w:szCs w:val="22"/>
        </w:rPr>
        <w:t>and</w:t>
      </w:r>
      <w:r w:rsidRPr="00FA61D3">
        <w:rPr>
          <w:rFonts w:ascii="Arial" w:eastAsia="Arial" w:hAnsi="Arial" w:cs="Arial"/>
          <w:spacing w:val="-4"/>
          <w:sz w:val="22"/>
          <w:szCs w:val="22"/>
        </w:rPr>
        <w:t xml:space="preserve"> </w:t>
      </w:r>
      <w:r w:rsidRPr="00FA61D3">
        <w:rPr>
          <w:rFonts w:ascii="Arial" w:eastAsia="Arial" w:hAnsi="Arial" w:cs="Arial"/>
          <w:spacing w:val="4"/>
          <w:sz w:val="22"/>
          <w:szCs w:val="22"/>
        </w:rPr>
        <w:t>m</w:t>
      </w:r>
      <w:r w:rsidRPr="00FA61D3">
        <w:rPr>
          <w:rFonts w:ascii="Arial" w:eastAsia="Arial" w:hAnsi="Arial" w:cs="Arial"/>
          <w:sz w:val="22"/>
          <w:szCs w:val="22"/>
        </w:rPr>
        <w:t>a</w:t>
      </w:r>
      <w:r w:rsidRPr="00FA61D3">
        <w:rPr>
          <w:rFonts w:ascii="Arial" w:eastAsia="Arial" w:hAnsi="Arial" w:cs="Arial"/>
          <w:spacing w:val="-1"/>
          <w:sz w:val="22"/>
          <w:szCs w:val="22"/>
        </w:rPr>
        <w:t>i</w:t>
      </w:r>
      <w:r w:rsidRPr="00FA61D3">
        <w:rPr>
          <w:rFonts w:ascii="Arial" w:eastAsia="Arial" w:hAnsi="Arial" w:cs="Arial"/>
          <w:sz w:val="22"/>
          <w:szCs w:val="22"/>
        </w:rPr>
        <w:t>nt</w:t>
      </w:r>
      <w:r w:rsidRPr="00FA61D3">
        <w:rPr>
          <w:rFonts w:ascii="Arial" w:eastAsia="Arial" w:hAnsi="Arial" w:cs="Arial"/>
          <w:spacing w:val="2"/>
          <w:sz w:val="22"/>
          <w:szCs w:val="22"/>
        </w:rPr>
        <w:t>a</w:t>
      </w:r>
      <w:r w:rsidRPr="00FA61D3">
        <w:rPr>
          <w:rFonts w:ascii="Arial" w:eastAsia="Arial" w:hAnsi="Arial" w:cs="Arial"/>
          <w:spacing w:val="-1"/>
          <w:sz w:val="22"/>
          <w:szCs w:val="22"/>
        </w:rPr>
        <w:t>i</w:t>
      </w:r>
      <w:r w:rsidRPr="00FA61D3">
        <w:rPr>
          <w:rFonts w:ascii="Arial" w:eastAsia="Arial" w:hAnsi="Arial" w:cs="Arial"/>
          <w:spacing w:val="2"/>
          <w:sz w:val="22"/>
          <w:szCs w:val="22"/>
        </w:rPr>
        <w:t>n</w:t>
      </w:r>
      <w:r w:rsidRPr="00FA61D3">
        <w:rPr>
          <w:rFonts w:ascii="Arial" w:eastAsia="Arial" w:hAnsi="Arial" w:cs="Arial"/>
          <w:sz w:val="22"/>
          <w:szCs w:val="22"/>
        </w:rPr>
        <w:t>ed.</w:t>
      </w:r>
      <w:r w:rsidRPr="00FA61D3">
        <w:rPr>
          <w:rFonts w:ascii="Arial" w:eastAsia="Arial" w:hAnsi="Arial" w:cs="Arial"/>
          <w:sz w:val="22"/>
          <w:szCs w:val="22"/>
          <w:vertAlign w:val="superscript"/>
        </w:rPr>
        <w:t>2</w:t>
      </w:r>
      <w:r w:rsidRPr="00FA61D3">
        <w:rPr>
          <w:rFonts w:ascii="Arial" w:eastAsia="Arial" w:hAnsi="Arial" w:cs="Arial"/>
          <w:position w:val="10"/>
          <w:sz w:val="22"/>
          <w:szCs w:val="22"/>
        </w:rPr>
        <w:t xml:space="preserve"> </w:t>
      </w:r>
      <w:r w:rsidRPr="00FA61D3">
        <w:rPr>
          <w:rFonts w:ascii="Arial" w:eastAsia="Arial" w:hAnsi="Arial" w:cs="Arial"/>
          <w:spacing w:val="29"/>
          <w:position w:val="10"/>
          <w:sz w:val="22"/>
          <w:szCs w:val="22"/>
        </w:rPr>
        <w:t xml:space="preserve"> </w:t>
      </w:r>
      <w:r w:rsidRPr="00FA61D3">
        <w:rPr>
          <w:rFonts w:ascii="Arial" w:eastAsia="Arial" w:hAnsi="Arial" w:cs="Arial"/>
          <w:b/>
          <w:bCs/>
          <w:spacing w:val="1"/>
          <w:sz w:val="22"/>
          <w:szCs w:val="22"/>
        </w:rPr>
        <w:t>(</w:t>
      </w:r>
      <w:r w:rsidRPr="00FA61D3">
        <w:rPr>
          <w:rFonts w:ascii="Arial" w:eastAsia="Arial" w:hAnsi="Arial" w:cs="Arial"/>
          <w:b/>
          <w:bCs/>
          <w:sz w:val="22"/>
          <w:szCs w:val="22"/>
        </w:rPr>
        <w:t>R</w:t>
      </w:r>
      <w:r w:rsidRPr="00FA61D3">
        <w:rPr>
          <w:rFonts w:ascii="Arial" w:eastAsia="Arial" w:hAnsi="Arial" w:cs="Arial"/>
          <w:b/>
          <w:bCs/>
          <w:spacing w:val="-2"/>
          <w:sz w:val="22"/>
          <w:szCs w:val="22"/>
        </w:rPr>
        <w:t xml:space="preserve"> </w:t>
      </w:r>
      <w:r w:rsidRPr="00FA61D3">
        <w:rPr>
          <w:rFonts w:ascii="Arial" w:eastAsia="Arial" w:hAnsi="Arial" w:cs="Arial"/>
          <w:b/>
          <w:bCs/>
          <w:sz w:val="22"/>
          <w:szCs w:val="22"/>
        </w:rPr>
        <w:t>33</w:t>
      </w:r>
      <w:r w:rsidRPr="00FA61D3">
        <w:rPr>
          <w:rFonts w:ascii="Arial" w:eastAsia="Arial" w:hAnsi="Arial" w:cs="Arial"/>
          <w:b/>
          <w:bCs/>
          <w:spacing w:val="2"/>
          <w:sz w:val="22"/>
          <w:szCs w:val="22"/>
        </w:rPr>
        <w:t>6</w:t>
      </w:r>
      <w:r w:rsidRPr="00FA61D3">
        <w:rPr>
          <w:rFonts w:ascii="Arial" w:eastAsia="Arial" w:hAnsi="Arial" w:cs="Arial"/>
          <w:b/>
          <w:bCs/>
          <w:sz w:val="22"/>
          <w:szCs w:val="22"/>
        </w:rPr>
        <w:t>.1</w:t>
      </w:r>
      <w:r w:rsidRPr="00FA61D3">
        <w:rPr>
          <w:rFonts w:ascii="Arial" w:eastAsia="Arial" w:hAnsi="Arial" w:cs="Arial"/>
          <w:b/>
          <w:bCs/>
          <w:spacing w:val="2"/>
          <w:sz w:val="22"/>
          <w:szCs w:val="22"/>
        </w:rPr>
        <w:t>9</w:t>
      </w:r>
      <w:r w:rsidRPr="00FA61D3">
        <w:rPr>
          <w:rFonts w:ascii="Arial" w:eastAsia="Arial" w:hAnsi="Arial" w:cs="Arial"/>
          <w:b/>
          <w:bCs/>
          <w:sz w:val="22"/>
          <w:szCs w:val="22"/>
        </w:rPr>
        <w:t>10,</w:t>
      </w:r>
      <w:r w:rsidRPr="00FA61D3">
        <w:rPr>
          <w:rFonts w:ascii="Arial" w:eastAsia="Arial" w:hAnsi="Arial" w:cs="Arial"/>
          <w:b/>
          <w:bCs/>
          <w:spacing w:val="-9"/>
          <w:sz w:val="22"/>
          <w:szCs w:val="22"/>
        </w:rPr>
        <w:t xml:space="preserve"> </w:t>
      </w:r>
      <w:r w:rsidRPr="00FA61D3">
        <w:rPr>
          <w:rFonts w:ascii="Arial" w:eastAsia="Arial" w:hAnsi="Arial" w:cs="Arial"/>
          <w:b/>
          <w:bCs/>
          <w:sz w:val="22"/>
          <w:szCs w:val="22"/>
        </w:rPr>
        <w:t>R</w:t>
      </w:r>
      <w:r w:rsidRPr="00FA61D3">
        <w:rPr>
          <w:rFonts w:ascii="Arial" w:eastAsia="Arial" w:hAnsi="Arial" w:cs="Arial"/>
          <w:b/>
          <w:bCs/>
          <w:spacing w:val="1"/>
          <w:sz w:val="22"/>
          <w:szCs w:val="22"/>
        </w:rPr>
        <w:t xml:space="preserve"> </w:t>
      </w:r>
      <w:r w:rsidRPr="00FA61D3">
        <w:rPr>
          <w:rFonts w:ascii="Arial" w:eastAsia="Arial" w:hAnsi="Arial" w:cs="Arial"/>
          <w:b/>
          <w:bCs/>
          <w:sz w:val="22"/>
          <w:szCs w:val="22"/>
        </w:rPr>
        <w:t>3</w:t>
      </w:r>
      <w:r w:rsidRPr="00FA61D3">
        <w:rPr>
          <w:rFonts w:ascii="Arial" w:eastAsia="Arial" w:hAnsi="Arial" w:cs="Arial"/>
          <w:b/>
          <w:bCs/>
          <w:spacing w:val="2"/>
          <w:sz w:val="22"/>
          <w:szCs w:val="22"/>
        </w:rPr>
        <w:t>3</w:t>
      </w:r>
      <w:r w:rsidRPr="00FA61D3">
        <w:rPr>
          <w:rFonts w:ascii="Arial" w:eastAsia="Arial" w:hAnsi="Arial" w:cs="Arial"/>
          <w:b/>
          <w:bCs/>
          <w:sz w:val="22"/>
          <w:szCs w:val="22"/>
        </w:rPr>
        <w:t>6.1</w:t>
      </w:r>
      <w:r w:rsidRPr="00FA61D3">
        <w:rPr>
          <w:rFonts w:ascii="Arial" w:eastAsia="Arial" w:hAnsi="Arial" w:cs="Arial"/>
          <w:b/>
          <w:bCs/>
          <w:spacing w:val="2"/>
          <w:sz w:val="22"/>
          <w:szCs w:val="22"/>
        </w:rPr>
        <w:t>9</w:t>
      </w:r>
      <w:r w:rsidRPr="00FA61D3">
        <w:rPr>
          <w:rFonts w:ascii="Arial" w:eastAsia="Arial" w:hAnsi="Arial" w:cs="Arial"/>
          <w:b/>
          <w:bCs/>
          <w:sz w:val="22"/>
          <w:szCs w:val="22"/>
        </w:rPr>
        <w:t>11)</w:t>
      </w:r>
      <w:r w:rsidR="00903A24">
        <w:rPr>
          <w:rFonts w:ascii="Arial" w:eastAsia="Arial" w:hAnsi="Arial" w:cs="Arial"/>
          <w:bCs/>
          <w:sz w:val="22"/>
          <w:szCs w:val="22"/>
        </w:rPr>
        <w:t>.</w:t>
      </w:r>
      <w:r w:rsidRPr="000C6A46">
        <w:rPr>
          <w:rFonts w:ascii="Arial" w:eastAsia="Arial" w:hAnsi="Arial" w:cs="Arial"/>
          <w:bCs/>
          <w:sz w:val="22"/>
          <w:szCs w:val="22"/>
        </w:rPr>
        <w:t>”</w:t>
      </w:r>
    </w:p>
    <w:p w14:paraId="7576CDBE" w14:textId="77777777" w:rsidR="00903A24" w:rsidRDefault="00903A24" w:rsidP="0082657C">
      <w:pPr>
        <w:pStyle w:val="ListParagraph"/>
        <w:ind w:left="0"/>
        <w:rPr>
          <w:rFonts w:ascii="Arial" w:hAnsi="Arial" w:cs="Arial"/>
          <w:sz w:val="22"/>
          <w:szCs w:val="22"/>
        </w:rPr>
      </w:pPr>
    </w:p>
    <w:p w14:paraId="69BFF79E" w14:textId="77777777" w:rsidR="004B5755" w:rsidRDefault="004B5755" w:rsidP="002805F5">
      <w:pPr>
        <w:pStyle w:val="ListParagraph"/>
        <w:numPr>
          <w:ilvl w:val="0"/>
          <w:numId w:val="10"/>
        </w:numPr>
        <w:spacing w:before="1"/>
        <w:ind w:right="253"/>
        <w:jc w:val="both"/>
        <w:rPr>
          <w:rFonts w:ascii="Arial" w:eastAsia="Arial" w:hAnsi="Arial" w:cs="Arial"/>
          <w:sz w:val="22"/>
          <w:szCs w:val="22"/>
        </w:rPr>
      </w:pPr>
      <w:r w:rsidRPr="000C6A46">
        <w:rPr>
          <w:rFonts w:ascii="Arial" w:hAnsi="Arial" w:cs="Arial"/>
          <w:sz w:val="22"/>
          <w:szCs w:val="22"/>
        </w:rPr>
        <w:t>EUB</w:t>
      </w:r>
      <w:r w:rsidRPr="00234901">
        <w:rPr>
          <w:rFonts w:ascii="Arial" w:hAnsi="Arial" w:cs="Arial"/>
          <w:sz w:val="22"/>
          <w:szCs w:val="22"/>
        </w:rPr>
        <w:t>AGHOUSE1</w:t>
      </w:r>
      <w:r w:rsidRPr="00617E2B">
        <w:rPr>
          <w:rFonts w:ascii="Arial" w:hAnsi="Arial" w:cs="Arial"/>
          <w:sz w:val="22"/>
          <w:szCs w:val="22"/>
        </w:rPr>
        <w:t xml:space="preserve">, DESCRIPTION, the following sentence was </w:t>
      </w:r>
      <w:r w:rsidRPr="000C6A46">
        <w:rPr>
          <w:rFonts w:ascii="Arial" w:hAnsi="Arial" w:cs="Arial"/>
          <w:sz w:val="22"/>
          <w:szCs w:val="22"/>
        </w:rPr>
        <w:t>deleted, “</w:t>
      </w:r>
      <w:r w:rsidRPr="000C6A46">
        <w:rPr>
          <w:rFonts w:ascii="Arial" w:eastAsia="Arial" w:hAnsi="Arial" w:cs="Arial"/>
          <w:sz w:val="22"/>
          <w:szCs w:val="22"/>
        </w:rPr>
        <w:t>EUBAGHOUSE1 is a CAM subject emission unit subject to the requirements of 40 CFR Part 64.  The CAM subject pollutant for this emission unit is PM.”</w:t>
      </w:r>
    </w:p>
    <w:p w14:paraId="048B6382" w14:textId="77777777" w:rsidR="00903A24" w:rsidRPr="00903A24" w:rsidRDefault="00903A24" w:rsidP="0082657C">
      <w:pPr>
        <w:pStyle w:val="ListParagraph"/>
        <w:ind w:left="0"/>
        <w:rPr>
          <w:rFonts w:ascii="Arial" w:eastAsia="Arial" w:hAnsi="Arial" w:cs="Arial"/>
          <w:sz w:val="22"/>
          <w:szCs w:val="22"/>
        </w:rPr>
      </w:pPr>
    </w:p>
    <w:p w14:paraId="72753669" w14:textId="77777777" w:rsidR="004B5755" w:rsidRPr="00903A24" w:rsidRDefault="004B5755" w:rsidP="002805F5">
      <w:pPr>
        <w:pStyle w:val="Header"/>
        <w:numPr>
          <w:ilvl w:val="0"/>
          <w:numId w:val="10"/>
        </w:numPr>
        <w:tabs>
          <w:tab w:val="clear" w:pos="4320"/>
          <w:tab w:val="clear" w:pos="8640"/>
        </w:tabs>
        <w:jc w:val="both"/>
        <w:rPr>
          <w:rFonts w:ascii="Arial" w:hAnsi="Arial" w:cs="Arial"/>
          <w:sz w:val="22"/>
          <w:szCs w:val="22"/>
        </w:rPr>
      </w:pPr>
      <w:r w:rsidRPr="000C6A46">
        <w:rPr>
          <w:rFonts w:ascii="Arial" w:hAnsi="Arial" w:cs="Arial"/>
          <w:sz w:val="22"/>
          <w:szCs w:val="22"/>
        </w:rPr>
        <w:t>EUBAGHOUSE1, POLLUTION CONTROL EQUIPMENT, the following sentence was deleted, “</w:t>
      </w:r>
      <w:r w:rsidRPr="000C6A46">
        <w:rPr>
          <w:rFonts w:ascii="Arial" w:hAnsi="Arial" w:cs="Arial"/>
          <w:color w:val="000000"/>
          <w:sz w:val="22"/>
          <w:szCs w:val="22"/>
        </w:rPr>
        <w:t>This is a CAM subject control device.</w:t>
      </w:r>
      <w:r w:rsidRPr="00FA61D3">
        <w:rPr>
          <w:rFonts w:ascii="Arial" w:hAnsi="Arial" w:cs="Arial"/>
          <w:color w:val="000000"/>
          <w:sz w:val="22"/>
          <w:szCs w:val="22"/>
        </w:rPr>
        <w:t>”</w:t>
      </w:r>
    </w:p>
    <w:p w14:paraId="15B53F3A" w14:textId="77777777" w:rsidR="00903A24" w:rsidRDefault="00903A24" w:rsidP="0082657C">
      <w:pPr>
        <w:pStyle w:val="ListParagraph"/>
        <w:ind w:left="0"/>
        <w:rPr>
          <w:rFonts w:ascii="Arial" w:hAnsi="Arial" w:cs="Arial"/>
          <w:sz w:val="22"/>
          <w:szCs w:val="22"/>
        </w:rPr>
      </w:pPr>
    </w:p>
    <w:p w14:paraId="654748E5" w14:textId="77777777" w:rsidR="00E027F3" w:rsidRPr="00903A24" w:rsidRDefault="00E027F3" w:rsidP="002805F5">
      <w:pPr>
        <w:pStyle w:val="Header"/>
        <w:numPr>
          <w:ilvl w:val="0"/>
          <w:numId w:val="10"/>
        </w:numPr>
        <w:tabs>
          <w:tab w:val="clear" w:pos="4320"/>
          <w:tab w:val="clear" w:pos="8640"/>
        </w:tabs>
        <w:jc w:val="both"/>
        <w:rPr>
          <w:rFonts w:ascii="Arial" w:hAnsi="Arial" w:cs="Arial"/>
          <w:sz w:val="22"/>
          <w:szCs w:val="22"/>
        </w:rPr>
      </w:pPr>
      <w:r w:rsidRPr="00234901">
        <w:rPr>
          <w:rFonts w:ascii="Arial" w:hAnsi="Arial" w:cs="Arial"/>
          <w:sz w:val="22"/>
          <w:szCs w:val="22"/>
        </w:rPr>
        <w:t>EUBAGHOUSE1, SC</w:t>
      </w:r>
      <w:r w:rsidR="00A75AD8" w:rsidRPr="00617E2B">
        <w:rPr>
          <w:rFonts w:ascii="Arial" w:hAnsi="Arial" w:cs="Arial"/>
          <w:sz w:val="22"/>
          <w:szCs w:val="22"/>
        </w:rPr>
        <w:t xml:space="preserve"> III.2 </w:t>
      </w:r>
      <w:r w:rsidRPr="00617E2B">
        <w:rPr>
          <w:rFonts w:ascii="Arial" w:hAnsi="Arial" w:cs="Arial"/>
          <w:sz w:val="22"/>
          <w:szCs w:val="22"/>
        </w:rPr>
        <w:t>was added to state, “</w:t>
      </w:r>
      <w:r w:rsidRPr="000C6A46">
        <w:rPr>
          <w:rFonts w:ascii="Arial" w:eastAsia="Arial" w:hAnsi="Arial" w:cs="Arial"/>
          <w:spacing w:val="3"/>
          <w:sz w:val="22"/>
          <w:szCs w:val="22"/>
        </w:rPr>
        <w:t>T</w:t>
      </w:r>
      <w:r w:rsidRPr="000C6A46">
        <w:rPr>
          <w:rFonts w:ascii="Arial" w:eastAsia="Arial" w:hAnsi="Arial" w:cs="Arial"/>
          <w:sz w:val="22"/>
          <w:szCs w:val="22"/>
        </w:rPr>
        <w:t>he</w:t>
      </w:r>
      <w:r w:rsidRPr="000C6A46">
        <w:rPr>
          <w:rFonts w:ascii="Arial" w:eastAsia="Arial" w:hAnsi="Arial" w:cs="Arial"/>
          <w:spacing w:val="8"/>
          <w:sz w:val="22"/>
          <w:szCs w:val="22"/>
        </w:rPr>
        <w:t xml:space="preserve"> </w:t>
      </w:r>
      <w:r w:rsidRPr="000C6A46">
        <w:rPr>
          <w:rFonts w:ascii="Arial" w:eastAsia="Arial" w:hAnsi="Arial" w:cs="Arial"/>
          <w:sz w:val="22"/>
          <w:szCs w:val="22"/>
        </w:rPr>
        <w:t>pe</w:t>
      </w:r>
      <w:r w:rsidRPr="000C6A46">
        <w:rPr>
          <w:rFonts w:ascii="Arial" w:eastAsia="Arial" w:hAnsi="Arial" w:cs="Arial"/>
          <w:spacing w:val="1"/>
          <w:sz w:val="22"/>
          <w:szCs w:val="22"/>
        </w:rPr>
        <w:t>r</w:t>
      </w:r>
      <w:r w:rsidRPr="000C6A46">
        <w:rPr>
          <w:rFonts w:ascii="Arial" w:eastAsia="Arial" w:hAnsi="Arial" w:cs="Arial"/>
          <w:spacing w:val="4"/>
          <w:sz w:val="22"/>
          <w:szCs w:val="22"/>
        </w:rPr>
        <w:t>m</w:t>
      </w:r>
      <w:r w:rsidRPr="000C6A46">
        <w:rPr>
          <w:rFonts w:ascii="Arial" w:eastAsia="Arial" w:hAnsi="Arial" w:cs="Arial"/>
          <w:spacing w:val="-1"/>
          <w:sz w:val="22"/>
          <w:szCs w:val="22"/>
        </w:rPr>
        <w:t>i</w:t>
      </w:r>
      <w:r w:rsidRPr="000C6A46">
        <w:rPr>
          <w:rFonts w:ascii="Arial" w:eastAsia="Arial" w:hAnsi="Arial" w:cs="Arial"/>
          <w:sz w:val="22"/>
          <w:szCs w:val="22"/>
        </w:rPr>
        <w:t>ttee</w:t>
      </w:r>
      <w:r w:rsidRPr="000C6A46">
        <w:rPr>
          <w:rFonts w:ascii="Arial" w:eastAsia="Arial" w:hAnsi="Arial" w:cs="Arial"/>
          <w:spacing w:val="3"/>
          <w:sz w:val="22"/>
          <w:szCs w:val="22"/>
        </w:rPr>
        <w:t xml:space="preserve"> </w:t>
      </w:r>
      <w:r w:rsidRPr="000C6A46">
        <w:rPr>
          <w:rFonts w:ascii="Arial" w:eastAsia="Arial" w:hAnsi="Arial" w:cs="Arial"/>
          <w:spacing w:val="1"/>
          <w:sz w:val="22"/>
          <w:szCs w:val="22"/>
        </w:rPr>
        <w:t>s</w:t>
      </w:r>
      <w:r w:rsidRPr="000C6A46">
        <w:rPr>
          <w:rFonts w:ascii="Arial" w:eastAsia="Arial" w:hAnsi="Arial" w:cs="Arial"/>
          <w:sz w:val="22"/>
          <w:szCs w:val="22"/>
        </w:rPr>
        <w:t>ha</w:t>
      </w:r>
      <w:r w:rsidRPr="000C6A46">
        <w:rPr>
          <w:rFonts w:ascii="Arial" w:eastAsia="Arial" w:hAnsi="Arial" w:cs="Arial"/>
          <w:spacing w:val="1"/>
          <w:sz w:val="22"/>
          <w:szCs w:val="22"/>
        </w:rPr>
        <w:t>l</w:t>
      </w:r>
      <w:r w:rsidRPr="000C6A46">
        <w:rPr>
          <w:rFonts w:ascii="Arial" w:eastAsia="Arial" w:hAnsi="Arial" w:cs="Arial"/>
          <w:sz w:val="22"/>
          <w:szCs w:val="22"/>
        </w:rPr>
        <w:t>l</w:t>
      </w:r>
      <w:r w:rsidRPr="000C6A46">
        <w:rPr>
          <w:rFonts w:ascii="Arial" w:eastAsia="Arial" w:hAnsi="Arial" w:cs="Arial"/>
          <w:spacing w:val="7"/>
          <w:sz w:val="22"/>
          <w:szCs w:val="22"/>
        </w:rPr>
        <w:t xml:space="preserve"> </w:t>
      </w:r>
      <w:r w:rsidRPr="000C6A46">
        <w:rPr>
          <w:rFonts w:ascii="Arial" w:eastAsia="Arial" w:hAnsi="Arial" w:cs="Arial"/>
          <w:spacing w:val="2"/>
          <w:sz w:val="22"/>
          <w:szCs w:val="22"/>
        </w:rPr>
        <w:t>n</w:t>
      </w:r>
      <w:r w:rsidRPr="000C6A46">
        <w:rPr>
          <w:rFonts w:ascii="Arial" w:eastAsia="Arial" w:hAnsi="Arial" w:cs="Arial"/>
          <w:sz w:val="22"/>
          <w:szCs w:val="22"/>
        </w:rPr>
        <w:t>ot</w:t>
      </w:r>
      <w:r w:rsidRPr="000C6A46">
        <w:rPr>
          <w:rFonts w:ascii="Arial" w:eastAsia="Arial" w:hAnsi="Arial" w:cs="Arial"/>
          <w:spacing w:val="8"/>
          <w:sz w:val="22"/>
          <w:szCs w:val="22"/>
        </w:rPr>
        <w:t xml:space="preserve"> </w:t>
      </w:r>
      <w:r w:rsidRPr="000C6A46">
        <w:rPr>
          <w:rFonts w:ascii="Arial" w:eastAsia="Arial" w:hAnsi="Arial" w:cs="Arial"/>
          <w:spacing w:val="2"/>
          <w:sz w:val="22"/>
          <w:szCs w:val="22"/>
        </w:rPr>
        <w:t>op</w:t>
      </w:r>
      <w:r w:rsidRPr="000C6A46">
        <w:rPr>
          <w:rFonts w:ascii="Arial" w:eastAsia="Arial" w:hAnsi="Arial" w:cs="Arial"/>
          <w:sz w:val="22"/>
          <w:szCs w:val="22"/>
        </w:rPr>
        <w:t>e</w:t>
      </w:r>
      <w:r w:rsidRPr="000C6A46">
        <w:rPr>
          <w:rFonts w:ascii="Arial" w:eastAsia="Arial" w:hAnsi="Arial" w:cs="Arial"/>
          <w:spacing w:val="1"/>
          <w:sz w:val="22"/>
          <w:szCs w:val="22"/>
        </w:rPr>
        <w:t>r</w:t>
      </w:r>
      <w:r w:rsidRPr="000C6A46">
        <w:rPr>
          <w:rFonts w:ascii="Arial" w:eastAsia="Arial" w:hAnsi="Arial" w:cs="Arial"/>
          <w:sz w:val="22"/>
          <w:szCs w:val="22"/>
        </w:rPr>
        <w:t>ate</w:t>
      </w:r>
      <w:r w:rsidRPr="000C6A46">
        <w:rPr>
          <w:rFonts w:ascii="Arial" w:eastAsia="Arial" w:hAnsi="Arial" w:cs="Arial"/>
          <w:spacing w:val="7"/>
          <w:sz w:val="22"/>
          <w:szCs w:val="22"/>
        </w:rPr>
        <w:t xml:space="preserve"> </w:t>
      </w:r>
      <w:r w:rsidRPr="000C6A46">
        <w:rPr>
          <w:rFonts w:ascii="Arial" w:eastAsia="Arial" w:hAnsi="Arial" w:cs="Arial"/>
          <w:spacing w:val="-1"/>
          <w:sz w:val="22"/>
          <w:szCs w:val="22"/>
        </w:rPr>
        <w:t>E</w:t>
      </w:r>
      <w:r w:rsidRPr="000C6A46">
        <w:rPr>
          <w:rFonts w:ascii="Arial" w:eastAsia="Arial" w:hAnsi="Arial" w:cs="Arial"/>
          <w:spacing w:val="3"/>
          <w:sz w:val="22"/>
          <w:szCs w:val="22"/>
        </w:rPr>
        <w:t>UBAGHOUSE1</w:t>
      </w:r>
      <w:r w:rsidRPr="000C6A46">
        <w:rPr>
          <w:rFonts w:ascii="Arial" w:eastAsia="Arial" w:hAnsi="Arial" w:cs="Arial"/>
          <w:spacing w:val="-2"/>
          <w:sz w:val="22"/>
          <w:szCs w:val="22"/>
        </w:rPr>
        <w:t xml:space="preserve"> </w:t>
      </w:r>
      <w:r w:rsidRPr="000C6A46">
        <w:rPr>
          <w:rFonts w:ascii="Arial" w:eastAsia="Arial" w:hAnsi="Arial" w:cs="Arial"/>
          <w:sz w:val="22"/>
          <w:szCs w:val="22"/>
        </w:rPr>
        <w:t>u</w:t>
      </w:r>
      <w:r w:rsidRPr="000C6A46">
        <w:rPr>
          <w:rFonts w:ascii="Arial" w:eastAsia="Arial" w:hAnsi="Arial" w:cs="Arial"/>
          <w:spacing w:val="2"/>
          <w:sz w:val="22"/>
          <w:szCs w:val="22"/>
        </w:rPr>
        <w:t>n</w:t>
      </w:r>
      <w:r w:rsidRPr="000C6A46">
        <w:rPr>
          <w:rFonts w:ascii="Arial" w:eastAsia="Arial" w:hAnsi="Arial" w:cs="Arial"/>
          <w:spacing w:val="-1"/>
          <w:sz w:val="22"/>
          <w:szCs w:val="22"/>
        </w:rPr>
        <w:t>l</w:t>
      </w:r>
      <w:r w:rsidRPr="000C6A46">
        <w:rPr>
          <w:rFonts w:ascii="Arial" w:eastAsia="Arial" w:hAnsi="Arial" w:cs="Arial"/>
          <w:spacing w:val="2"/>
          <w:sz w:val="22"/>
          <w:szCs w:val="22"/>
        </w:rPr>
        <w:t>e</w:t>
      </w:r>
      <w:r w:rsidRPr="000C6A46">
        <w:rPr>
          <w:rFonts w:ascii="Arial" w:eastAsia="Arial" w:hAnsi="Arial" w:cs="Arial"/>
          <w:spacing w:val="1"/>
          <w:sz w:val="22"/>
          <w:szCs w:val="22"/>
        </w:rPr>
        <w:t>s</w:t>
      </w:r>
      <w:r w:rsidRPr="000C6A46">
        <w:rPr>
          <w:rFonts w:ascii="Arial" w:eastAsia="Arial" w:hAnsi="Arial" w:cs="Arial"/>
          <w:sz w:val="22"/>
          <w:szCs w:val="22"/>
        </w:rPr>
        <w:t>s</w:t>
      </w:r>
      <w:r w:rsidRPr="000C6A46">
        <w:rPr>
          <w:rFonts w:ascii="Arial" w:eastAsia="Arial" w:hAnsi="Arial" w:cs="Arial"/>
          <w:spacing w:val="7"/>
          <w:sz w:val="22"/>
          <w:szCs w:val="22"/>
        </w:rPr>
        <w:t xml:space="preserve"> </w:t>
      </w:r>
      <w:r w:rsidRPr="000C6A46">
        <w:rPr>
          <w:rFonts w:ascii="Arial" w:eastAsia="Arial" w:hAnsi="Arial" w:cs="Arial"/>
          <w:sz w:val="22"/>
          <w:szCs w:val="22"/>
        </w:rPr>
        <w:t>the</w:t>
      </w:r>
      <w:r w:rsidRPr="000C6A46">
        <w:rPr>
          <w:rFonts w:ascii="Arial" w:eastAsia="Arial" w:hAnsi="Arial" w:cs="Arial"/>
          <w:spacing w:val="8"/>
          <w:sz w:val="22"/>
          <w:szCs w:val="22"/>
        </w:rPr>
        <w:t xml:space="preserve"> </w:t>
      </w:r>
      <w:r w:rsidRPr="000C6A46">
        <w:rPr>
          <w:rFonts w:ascii="Arial" w:eastAsia="Arial" w:hAnsi="Arial" w:cs="Arial"/>
          <w:spacing w:val="4"/>
          <w:sz w:val="22"/>
          <w:szCs w:val="22"/>
        </w:rPr>
        <w:t>M</w:t>
      </w:r>
      <w:r w:rsidRPr="000C6A46">
        <w:rPr>
          <w:rFonts w:ascii="Arial" w:eastAsia="Arial" w:hAnsi="Arial" w:cs="Arial"/>
          <w:sz w:val="22"/>
          <w:szCs w:val="22"/>
        </w:rPr>
        <w:t>a</w:t>
      </w:r>
      <w:r w:rsidRPr="000C6A46">
        <w:rPr>
          <w:rFonts w:ascii="Arial" w:eastAsia="Arial" w:hAnsi="Arial" w:cs="Arial"/>
          <w:spacing w:val="-1"/>
          <w:sz w:val="22"/>
          <w:szCs w:val="22"/>
        </w:rPr>
        <w:t>l</w:t>
      </w:r>
      <w:r w:rsidRPr="000C6A46">
        <w:rPr>
          <w:rFonts w:ascii="Arial" w:eastAsia="Arial" w:hAnsi="Arial" w:cs="Arial"/>
          <w:spacing w:val="2"/>
          <w:sz w:val="22"/>
          <w:szCs w:val="22"/>
        </w:rPr>
        <w:t>f</w:t>
      </w:r>
      <w:r w:rsidRPr="000C6A46">
        <w:rPr>
          <w:rFonts w:ascii="Arial" w:eastAsia="Arial" w:hAnsi="Arial" w:cs="Arial"/>
          <w:sz w:val="22"/>
          <w:szCs w:val="22"/>
        </w:rPr>
        <w:t>un</w:t>
      </w:r>
      <w:r w:rsidRPr="000C6A46">
        <w:rPr>
          <w:rFonts w:ascii="Arial" w:eastAsia="Arial" w:hAnsi="Arial" w:cs="Arial"/>
          <w:spacing w:val="1"/>
          <w:sz w:val="22"/>
          <w:szCs w:val="22"/>
        </w:rPr>
        <w:t>c</w:t>
      </w:r>
      <w:r w:rsidRPr="000C6A46">
        <w:rPr>
          <w:rFonts w:ascii="Arial" w:eastAsia="Arial" w:hAnsi="Arial" w:cs="Arial"/>
          <w:sz w:val="22"/>
          <w:szCs w:val="22"/>
        </w:rPr>
        <w:t>t</w:t>
      </w:r>
      <w:r w:rsidRPr="000C6A46">
        <w:rPr>
          <w:rFonts w:ascii="Arial" w:eastAsia="Arial" w:hAnsi="Arial" w:cs="Arial"/>
          <w:spacing w:val="-1"/>
          <w:sz w:val="22"/>
          <w:szCs w:val="22"/>
        </w:rPr>
        <w:t>i</w:t>
      </w:r>
      <w:r w:rsidRPr="000C6A46">
        <w:rPr>
          <w:rFonts w:ascii="Arial" w:eastAsia="Arial" w:hAnsi="Arial" w:cs="Arial"/>
          <w:sz w:val="22"/>
          <w:szCs w:val="22"/>
        </w:rPr>
        <w:t>on</w:t>
      </w:r>
      <w:r w:rsidRPr="000C6A46">
        <w:rPr>
          <w:rFonts w:ascii="Arial" w:eastAsia="Arial" w:hAnsi="Arial" w:cs="Arial"/>
          <w:spacing w:val="1"/>
          <w:sz w:val="22"/>
          <w:szCs w:val="22"/>
        </w:rPr>
        <w:t xml:space="preserve"> </w:t>
      </w:r>
      <w:r w:rsidRPr="000C6A46">
        <w:rPr>
          <w:rFonts w:ascii="Arial" w:eastAsia="Arial" w:hAnsi="Arial" w:cs="Arial"/>
          <w:spacing w:val="2"/>
          <w:sz w:val="22"/>
          <w:szCs w:val="22"/>
        </w:rPr>
        <w:t>A</w:t>
      </w:r>
      <w:r w:rsidRPr="000C6A46">
        <w:rPr>
          <w:rFonts w:ascii="Arial" w:eastAsia="Arial" w:hAnsi="Arial" w:cs="Arial"/>
          <w:sz w:val="22"/>
          <w:szCs w:val="22"/>
        </w:rPr>
        <w:t>ba</w:t>
      </w:r>
      <w:r w:rsidRPr="000C6A46">
        <w:rPr>
          <w:rFonts w:ascii="Arial" w:eastAsia="Arial" w:hAnsi="Arial" w:cs="Arial"/>
          <w:spacing w:val="2"/>
          <w:sz w:val="22"/>
          <w:szCs w:val="22"/>
        </w:rPr>
        <w:t>t</w:t>
      </w:r>
      <w:r w:rsidRPr="000C6A46">
        <w:rPr>
          <w:rFonts w:ascii="Arial" w:eastAsia="Arial" w:hAnsi="Arial" w:cs="Arial"/>
          <w:sz w:val="22"/>
          <w:szCs w:val="22"/>
        </w:rPr>
        <w:t>e</w:t>
      </w:r>
      <w:r w:rsidRPr="000C6A46">
        <w:rPr>
          <w:rFonts w:ascii="Arial" w:eastAsia="Arial" w:hAnsi="Arial" w:cs="Arial"/>
          <w:spacing w:val="2"/>
          <w:sz w:val="22"/>
          <w:szCs w:val="22"/>
        </w:rPr>
        <w:t>m</w:t>
      </w:r>
      <w:r w:rsidRPr="000C6A46">
        <w:rPr>
          <w:rFonts w:ascii="Arial" w:eastAsia="Arial" w:hAnsi="Arial" w:cs="Arial"/>
          <w:sz w:val="22"/>
          <w:szCs w:val="22"/>
        </w:rPr>
        <w:t>ent</w:t>
      </w:r>
      <w:r w:rsidRPr="000C6A46">
        <w:rPr>
          <w:rFonts w:ascii="Arial" w:eastAsia="Arial" w:hAnsi="Arial" w:cs="Arial"/>
          <w:spacing w:val="2"/>
          <w:sz w:val="22"/>
          <w:szCs w:val="22"/>
        </w:rPr>
        <w:t xml:space="preserve"> P</w:t>
      </w:r>
      <w:r w:rsidRPr="000C6A46">
        <w:rPr>
          <w:rFonts w:ascii="Arial" w:eastAsia="Arial" w:hAnsi="Arial" w:cs="Arial"/>
          <w:spacing w:val="-1"/>
          <w:sz w:val="22"/>
          <w:szCs w:val="22"/>
        </w:rPr>
        <w:t>l</w:t>
      </w:r>
      <w:r w:rsidRPr="000C6A46">
        <w:rPr>
          <w:rFonts w:ascii="Arial" w:eastAsia="Arial" w:hAnsi="Arial" w:cs="Arial"/>
          <w:spacing w:val="2"/>
          <w:sz w:val="22"/>
          <w:szCs w:val="22"/>
        </w:rPr>
        <w:t>a</w:t>
      </w:r>
      <w:r w:rsidRPr="000C6A46">
        <w:rPr>
          <w:rFonts w:ascii="Arial" w:eastAsia="Arial" w:hAnsi="Arial" w:cs="Arial"/>
          <w:sz w:val="22"/>
          <w:szCs w:val="22"/>
        </w:rPr>
        <w:t>n</w:t>
      </w:r>
      <w:r w:rsidRPr="000C6A46">
        <w:rPr>
          <w:rFonts w:ascii="Arial" w:eastAsia="Arial" w:hAnsi="Arial" w:cs="Arial"/>
          <w:spacing w:val="7"/>
          <w:sz w:val="22"/>
          <w:szCs w:val="22"/>
        </w:rPr>
        <w:t xml:space="preserve"> </w:t>
      </w:r>
      <w:r w:rsidRPr="000C6A46">
        <w:rPr>
          <w:rFonts w:ascii="Arial" w:eastAsia="Arial" w:hAnsi="Arial" w:cs="Arial"/>
          <w:spacing w:val="2"/>
          <w:sz w:val="22"/>
          <w:szCs w:val="22"/>
        </w:rPr>
        <w:t>a</w:t>
      </w:r>
      <w:r w:rsidRPr="000C6A46">
        <w:rPr>
          <w:rFonts w:ascii="Arial" w:eastAsia="Arial" w:hAnsi="Arial" w:cs="Arial"/>
          <w:sz w:val="22"/>
          <w:szCs w:val="22"/>
        </w:rPr>
        <w:t>pp</w:t>
      </w:r>
      <w:r w:rsidRPr="000C6A46">
        <w:rPr>
          <w:rFonts w:ascii="Arial" w:eastAsia="Arial" w:hAnsi="Arial" w:cs="Arial"/>
          <w:spacing w:val="1"/>
          <w:sz w:val="22"/>
          <w:szCs w:val="22"/>
        </w:rPr>
        <w:t>r</w:t>
      </w:r>
      <w:r w:rsidRPr="000C6A46">
        <w:rPr>
          <w:rFonts w:ascii="Arial" w:eastAsia="Arial" w:hAnsi="Arial" w:cs="Arial"/>
          <w:spacing w:val="2"/>
          <w:sz w:val="22"/>
          <w:szCs w:val="22"/>
        </w:rPr>
        <w:t>o</w:t>
      </w:r>
      <w:r w:rsidRPr="000C6A46">
        <w:rPr>
          <w:rFonts w:ascii="Arial" w:eastAsia="Arial" w:hAnsi="Arial" w:cs="Arial"/>
          <w:spacing w:val="-1"/>
          <w:sz w:val="22"/>
          <w:szCs w:val="22"/>
        </w:rPr>
        <w:t>v</w:t>
      </w:r>
      <w:r w:rsidRPr="000C6A46">
        <w:rPr>
          <w:rFonts w:ascii="Arial" w:eastAsia="Arial" w:hAnsi="Arial" w:cs="Arial"/>
          <w:sz w:val="22"/>
          <w:szCs w:val="22"/>
        </w:rPr>
        <w:t>ed</w:t>
      </w:r>
      <w:r w:rsidRPr="000C6A46">
        <w:rPr>
          <w:rFonts w:ascii="Arial" w:eastAsia="Arial" w:hAnsi="Arial" w:cs="Arial"/>
          <w:spacing w:val="6"/>
          <w:sz w:val="22"/>
          <w:szCs w:val="22"/>
        </w:rPr>
        <w:t xml:space="preserve"> </w:t>
      </w:r>
      <w:r w:rsidRPr="000C6A46">
        <w:rPr>
          <w:rFonts w:ascii="Arial" w:eastAsia="Arial" w:hAnsi="Arial" w:cs="Arial"/>
          <w:spacing w:val="4"/>
          <w:sz w:val="22"/>
          <w:szCs w:val="22"/>
        </w:rPr>
        <w:t>b</w:t>
      </w:r>
      <w:r w:rsidRPr="000C6A46">
        <w:rPr>
          <w:rFonts w:ascii="Arial" w:eastAsia="Arial" w:hAnsi="Arial" w:cs="Arial"/>
          <w:sz w:val="22"/>
          <w:szCs w:val="22"/>
        </w:rPr>
        <w:t>y</w:t>
      </w:r>
      <w:r w:rsidRPr="000C6A46">
        <w:rPr>
          <w:rFonts w:ascii="Arial" w:eastAsia="Arial" w:hAnsi="Arial" w:cs="Arial"/>
          <w:spacing w:val="6"/>
          <w:sz w:val="22"/>
          <w:szCs w:val="22"/>
        </w:rPr>
        <w:t xml:space="preserve"> </w:t>
      </w:r>
      <w:r w:rsidRPr="000C6A46">
        <w:rPr>
          <w:rFonts w:ascii="Arial" w:eastAsia="Arial" w:hAnsi="Arial" w:cs="Arial"/>
          <w:sz w:val="22"/>
          <w:szCs w:val="22"/>
        </w:rPr>
        <w:t>t</w:t>
      </w:r>
      <w:r w:rsidRPr="000C6A46">
        <w:rPr>
          <w:rFonts w:ascii="Arial" w:eastAsia="Arial" w:hAnsi="Arial" w:cs="Arial"/>
          <w:spacing w:val="2"/>
          <w:sz w:val="22"/>
          <w:szCs w:val="22"/>
        </w:rPr>
        <w:t>h</w:t>
      </w:r>
      <w:r w:rsidRPr="000C6A46">
        <w:rPr>
          <w:rFonts w:ascii="Arial" w:eastAsia="Arial" w:hAnsi="Arial" w:cs="Arial"/>
          <w:sz w:val="22"/>
          <w:szCs w:val="22"/>
        </w:rPr>
        <w:t>e</w:t>
      </w:r>
      <w:r w:rsidRPr="000C6A46">
        <w:rPr>
          <w:rFonts w:ascii="Arial" w:eastAsia="Arial" w:hAnsi="Arial" w:cs="Arial"/>
          <w:spacing w:val="8"/>
          <w:sz w:val="22"/>
          <w:szCs w:val="22"/>
        </w:rPr>
        <w:t xml:space="preserve"> </w:t>
      </w:r>
      <w:r w:rsidRPr="000C6A46">
        <w:rPr>
          <w:rFonts w:ascii="Arial" w:eastAsia="Arial" w:hAnsi="Arial" w:cs="Arial"/>
          <w:spacing w:val="2"/>
          <w:sz w:val="22"/>
          <w:szCs w:val="22"/>
        </w:rPr>
        <w:t>A</w:t>
      </w:r>
      <w:r w:rsidRPr="000C6A46">
        <w:rPr>
          <w:rFonts w:ascii="Arial" w:eastAsia="Arial" w:hAnsi="Arial" w:cs="Arial"/>
          <w:spacing w:val="1"/>
          <w:sz w:val="22"/>
          <w:szCs w:val="22"/>
        </w:rPr>
        <w:t>Q</w:t>
      </w:r>
      <w:r w:rsidRPr="000C6A46">
        <w:rPr>
          <w:rFonts w:ascii="Arial" w:eastAsia="Arial" w:hAnsi="Arial" w:cs="Arial"/>
          <w:sz w:val="22"/>
          <w:szCs w:val="22"/>
        </w:rPr>
        <w:t>D D</w:t>
      </w:r>
      <w:r w:rsidRPr="000C6A46">
        <w:rPr>
          <w:rFonts w:ascii="Arial" w:eastAsia="Arial" w:hAnsi="Arial" w:cs="Arial"/>
          <w:spacing w:val="-1"/>
          <w:sz w:val="22"/>
          <w:szCs w:val="22"/>
        </w:rPr>
        <w:t>i</w:t>
      </w:r>
      <w:r w:rsidRPr="000C6A46">
        <w:rPr>
          <w:rFonts w:ascii="Arial" w:eastAsia="Arial" w:hAnsi="Arial" w:cs="Arial"/>
          <w:spacing w:val="1"/>
          <w:sz w:val="22"/>
          <w:szCs w:val="22"/>
        </w:rPr>
        <w:t>s</w:t>
      </w:r>
      <w:r w:rsidRPr="000C6A46">
        <w:rPr>
          <w:rFonts w:ascii="Arial" w:eastAsia="Arial" w:hAnsi="Arial" w:cs="Arial"/>
          <w:sz w:val="22"/>
          <w:szCs w:val="22"/>
        </w:rPr>
        <w:t>t</w:t>
      </w:r>
      <w:r w:rsidRPr="000C6A46">
        <w:rPr>
          <w:rFonts w:ascii="Arial" w:eastAsia="Arial" w:hAnsi="Arial" w:cs="Arial"/>
          <w:spacing w:val="1"/>
          <w:sz w:val="22"/>
          <w:szCs w:val="22"/>
        </w:rPr>
        <w:t>r</w:t>
      </w:r>
      <w:r w:rsidRPr="000C6A46">
        <w:rPr>
          <w:rFonts w:ascii="Arial" w:eastAsia="Arial" w:hAnsi="Arial" w:cs="Arial"/>
          <w:spacing w:val="-1"/>
          <w:sz w:val="22"/>
          <w:szCs w:val="22"/>
        </w:rPr>
        <w:t>i</w:t>
      </w:r>
      <w:r w:rsidRPr="000C6A46">
        <w:rPr>
          <w:rFonts w:ascii="Arial" w:eastAsia="Arial" w:hAnsi="Arial" w:cs="Arial"/>
          <w:spacing w:val="1"/>
          <w:sz w:val="22"/>
          <w:szCs w:val="22"/>
        </w:rPr>
        <w:t>c</w:t>
      </w:r>
      <w:r w:rsidRPr="000C6A46">
        <w:rPr>
          <w:rFonts w:ascii="Arial" w:eastAsia="Arial" w:hAnsi="Arial" w:cs="Arial"/>
          <w:sz w:val="22"/>
          <w:szCs w:val="22"/>
        </w:rPr>
        <w:t>t</w:t>
      </w:r>
      <w:r w:rsidRPr="000C6A46">
        <w:rPr>
          <w:rFonts w:ascii="Arial" w:eastAsia="Arial" w:hAnsi="Arial" w:cs="Arial"/>
          <w:spacing w:val="-6"/>
          <w:sz w:val="22"/>
          <w:szCs w:val="22"/>
        </w:rPr>
        <w:t xml:space="preserve"> </w:t>
      </w:r>
      <w:r w:rsidRPr="000C6A46">
        <w:rPr>
          <w:rFonts w:ascii="Arial" w:eastAsia="Arial" w:hAnsi="Arial" w:cs="Arial"/>
          <w:spacing w:val="2"/>
          <w:sz w:val="22"/>
          <w:szCs w:val="22"/>
        </w:rPr>
        <w:t>S</w:t>
      </w:r>
      <w:r w:rsidRPr="000C6A46">
        <w:rPr>
          <w:rFonts w:ascii="Arial" w:eastAsia="Arial" w:hAnsi="Arial" w:cs="Arial"/>
          <w:sz w:val="22"/>
          <w:szCs w:val="22"/>
        </w:rPr>
        <w:t>upe</w:t>
      </w:r>
      <w:r w:rsidRPr="000C6A46">
        <w:rPr>
          <w:rFonts w:ascii="Arial" w:eastAsia="Arial" w:hAnsi="Arial" w:cs="Arial"/>
          <w:spacing w:val="3"/>
          <w:sz w:val="22"/>
          <w:szCs w:val="22"/>
        </w:rPr>
        <w:t>r</w:t>
      </w:r>
      <w:r w:rsidRPr="000C6A46">
        <w:rPr>
          <w:rFonts w:ascii="Arial" w:eastAsia="Arial" w:hAnsi="Arial" w:cs="Arial"/>
          <w:spacing w:val="-1"/>
          <w:sz w:val="22"/>
          <w:szCs w:val="22"/>
        </w:rPr>
        <w:t>vi</w:t>
      </w:r>
      <w:r w:rsidRPr="000C6A46">
        <w:rPr>
          <w:rFonts w:ascii="Arial" w:eastAsia="Arial" w:hAnsi="Arial" w:cs="Arial"/>
          <w:spacing w:val="1"/>
          <w:sz w:val="22"/>
          <w:szCs w:val="22"/>
        </w:rPr>
        <w:t>s</w:t>
      </w:r>
      <w:r w:rsidRPr="000C6A46">
        <w:rPr>
          <w:rFonts w:ascii="Arial" w:eastAsia="Arial" w:hAnsi="Arial" w:cs="Arial"/>
          <w:sz w:val="22"/>
          <w:szCs w:val="22"/>
        </w:rPr>
        <w:t>o</w:t>
      </w:r>
      <w:r w:rsidRPr="000C6A46">
        <w:rPr>
          <w:rFonts w:ascii="Arial" w:eastAsia="Arial" w:hAnsi="Arial" w:cs="Arial"/>
          <w:spacing w:val="1"/>
          <w:sz w:val="22"/>
          <w:szCs w:val="22"/>
        </w:rPr>
        <w:t>r</w:t>
      </w:r>
      <w:r w:rsidRPr="000C6A46">
        <w:rPr>
          <w:rFonts w:ascii="Arial" w:eastAsia="Arial" w:hAnsi="Arial" w:cs="Arial"/>
          <w:spacing w:val="-8"/>
          <w:sz w:val="22"/>
          <w:szCs w:val="22"/>
        </w:rPr>
        <w:t xml:space="preserve"> </w:t>
      </w:r>
      <w:r w:rsidRPr="000C6A46">
        <w:rPr>
          <w:rFonts w:ascii="Arial" w:eastAsia="Arial" w:hAnsi="Arial" w:cs="Arial"/>
          <w:spacing w:val="-1"/>
          <w:sz w:val="22"/>
          <w:szCs w:val="22"/>
        </w:rPr>
        <w:t>i</w:t>
      </w:r>
      <w:r w:rsidRPr="000C6A46">
        <w:rPr>
          <w:rFonts w:ascii="Arial" w:eastAsia="Arial" w:hAnsi="Arial" w:cs="Arial"/>
          <w:sz w:val="22"/>
          <w:szCs w:val="22"/>
        </w:rPr>
        <w:t xml:space="preserve">s </w:t>
      </w:r>
      <w:r w:rsidRPr="000C6A46">
        <w:rPr>
          <w:rFonts w:ascii="Arial" w:eastAsia="Arial" w:hAnsi="Arial" w:cs="Arial"/>
          <w:spacing w:val="-1"/>
          <w:sz w:val="22"/>
          <w:szCs w:val="22"/>
        </w:rPr>
        <w:t>i</w:t>
      </w:r>
      <w:r w:rsidRPr="000C6A46">
        <w:rPr>
          <w:rFonts w:ascii="Arial" w:eastAsia="Arial" w:hAnsi="Arial" w:cs="Arial"/>
          <w:spacing w:val="4"/>
          <w:sz w:val="22"/>
          <w:szCs w:val="22"/>
        </w:rPr>
        <w:t>m</w:t>
      </w:r>
      <w:r w:rsidRPr="000C6A46">
        <w:rPr>
          <w:rFonts w:ascii="Arial" w:eastAsia="Arial" w:hAnsi="Arial" w:cs="Arial"/>
          <w:sz w:val="22"/>
          <w:szCs w:val="22"/>
        </w:rPr>
        <w:t>p</w:t>
      </w:r>
      <w:r w:rsidRPr="000C6A46">
        <w:rPr>
          <w:rFonts w:ascii="Arial" w:eastAsia="Arial" w:hAnsi="Arial" w:cs="Arial"/>
          <w:spacing w:val="-1"/>
          <w:sz w:val="22"/>
          <w:szCs w:val="22"/>
        </w:rPr>
        <w:t>l</w:t>
      </w:r>
      <w:r w:rsidRPr="000C6A46">
        <w:rPr>
          <w:rFonts w:ascii="Arial" w:eastAsia="Arial" w:hAnsi="Arial" w:cs="Arial"/>
          <w:spacing w:val="2"/>
          <w:sz w:val="22"/>
          <w:szCs w:val="22"/>
        </w:rPr>
        <w:t>e</w:t>
      </w:r>
      <w:r w:rsidRPr="000C6A46">
        <w:rPr>
          <w:rFonts w:ascii="Arial" w:eastAsia="Arial" w:hAnsi="Arial" w:cs="Arial"/>
          <w:spacing w:val="4"/>
          <w:sz w:val="22"/>
          <w:szCs w:val="22"/>
        </w:rPr>
        <w:t>m</w:t>
      </w:r>
      <w:r w:rsidRPr="000C6A46">
        <w:rPr>
          <w:rFonts w:ascii="Arial" w:eastAsia="Arial" w:hAnsi="Arial" w:cs="Arial"/>
          <w:sz w:val="22"/>
          <w:szCs w:val="22"/>
        </w:rPr>
        <w:t>ented</w:t>
      </w:r>
      <w:r w:rsidRPr="000C6A46">
        <w:rPr>
          <w:rFonts w:ascii="Arial" w:eastAsia="Arial" w:hAnsi="Arial" w:cs="Arial"/>
          <w:spacing w:val="-12"/>
          <w:sz w:val="22"/>
          <w:szCs w:val="22"/>
        </w:rPr>
        <w:t xml:space="preserve"> </w:t>
      </w:r>
      <w:r w:rsidRPr="000C6A46">
        <w:rPr>
          <w:rFonts w:ascii="Arial" w:eastAsia="Arial" w:hAnsi="Arial" w:cs="Arial"/>
          <w:sz w:val="22"/>
          <w:szCs w:val="22"/>
        </w:rPr>
        <w:t>and</w:t>
      </w:r>
      <w:r w:rsidRPr="000C6A46">
        <w:rPr>
          <w:rFonts w:ascii="Arial" w:eastAsia="Arial" w:hAnsi="Arial" w:cs="Arial"/>
          <w:spacing w:val="-4"/>
          <w:sz w:val="22"/>
          <w:szCs w:val="22"/>
        </w:rPr>
        <w:t xml:space="preserve"> </w:t>
      </w:r>
      <w:r w:rsidRPr="000C6A46">
        <w:rPr>
          <w:rFonts w:ascii="Arial" w:eastAsia="Arial" w:hAnsi="Arial" w:cs="Arial"/>
          <w:spacing w:val="4"/>
          <w:sz w:val="22"/>
          <w:szCs w:val="22"/>
        </w:rPr>
        <w:t>m</w:t>
      </w:r>
      <w:r w:rsidRPr="000C6A46">
        <w:rPr>
          <w:rFonts w:ascii="Arial" w:eastAsia="Arial" w:hAnsi="Arial" w:cs="Arial"/>
          <w:sz w:val="22"/>
          <w:szCs w:val="22"/>
        </w:rPr>
        <w:t>a</w:t>
      </w:r>
      <w:r w:rsidRPr="000C6A46">
        <w:rPr>
          <w:rFonts w:ascii="Arial" w:eastAsia="Arial" w:hAnsi="Arial" w:cs="Arial"/>
          <w:spacing w:val="-1"/>
          <w:sz w:val="22"/>
          <w:szCs w:val="22"/>
        </w:rPr>
        <w:t>i</w:t>
      </w:r>
      <w:r w:rsidRPr="000C6A46">
        <w:rPr>
          <w:rFonts w:ascii="Arial" w:eastAsia="Arial" w:hAnsi="Arial" w:cs="Arial"/>
          <w:sz w:val="22"/>
          <w:szCs w:val="22"/>
        </w:rPr>
        <w:t>nt</w:t>
      </w:r>
      <w:r w:rsidRPr="000C6A46">
        <w:rPr>
          <w:rFonts w:ascii="Arial" w:eastAsia="Arial" w:hAnsi="Arial" w:cs="Arial"/>
          <w:spacing w:val="2"/>
          <w:sz w:val="22"/>
          <w:szCs w:val="22"/>
        </w:rPr>
        <w:t>a</w:t>
      </w:r>
      <w:r w:rsidRPr="000C6A46">
        <w:rPr>
          <w:rFonts w:ascii="Arial" w:eastAsia="Arial" w:hAnsi="Arial" w:cs="Arial"/>
          <w:spacing w:val="-1"/>
          <w:sz w:val="22"/>
          <w:szCs w:val="22"/>
        </w:rPr>
        <w:t>i</w:t>
      </w:r>
      <w:r w:rsidRPr="000C6A46">
        <w:rPr>
          <w:rFonts w:ascii="Arial" w:eastAsia="Arial" w:hAnsi="Arial" w:cs="Arial"/>
          <w:spacing w:val="2"/>
          <w:sz w:val="22"/>
          <w:szCs w:val="22"/>
        </w:rPr>
        <w:t>n</w:t>
      </w:r>
      <w:r w:rsidRPr="000C6A46">
        <w:rPr>
          <w:rFonts w:ascii="Arial" w:eastAsia="Arial" w:hAnsi="Arial" w:cs="Arial"/>
          <w:sz w:val="22"/>
          <w:szCs w:val="22"/>
        </w:rPr>
        <w:t xml:space="preserve">ed. </w:t>
      </w:r>
      <w:r w:rsidRPr="000C6A46">
        <w:rPr>
          <w:rFonts w:ascii="Arial" w:eastAsia="Arial" w:hAnsi="Arial" w:cs="Arial"/>
          <w:sz w:val="22"/>
          <w:szCs w:val="22"/>
          <w:vertAlign w:val="superscript"/>
        </w:rPr>
        <w:t>2</w:t>
      </w:r>
      <w:r w:rsidRPr="000C6A46">
        <w:rPr>
          <w:rFonts w:ascii="Arial" w:eastAsia="Arial" w:hAnsi="Arial" w:cs="Arial"/>
          <w:position w:val="10"/>
          <w:sz w:val="22"/>
          <w:szCs w:val="22"/>
        </w:rPr>
        <w:t xml:space="preserve"> </w:t>
      </w:r>
      <w:r w:rsidRPr="000C6A46">
        <w:rPr>
          <w:rFonts w:ascii="Arial" w:eastAsia="Arial" w:hAnsi="Arial" w:cs="Arial"/>
          <w:spacing w:val="29"/>
          <w:position w:val="10"/>
          <w:sz w:val="22"/>
          <w:szCs w:val="22"/>
        </w:rPr>
        <w:t xml:space="preserve"> </w:t>
      </w:r>
      <w:r w:rsidRPr="000C6A46">
        <w:rPr>
          <w:rFonts w:ascii="Arial" w:eastAsia="Arial" w:hAnsi="Arial" w:cs="Arial"/>
          <w:b/>
          <w:bCs/>
          <w:spacing w:val="1"/>
          <w:sz w:val="22"/>
          <w:szCs w:val="22"/>
        </w:rPr>
        <w:t>(</w:t>
      </w:r>
      <w:r w:rsidRPr="000C6A46">
        <w:rPr>
          <w:rFonts w:ascii="Arial" w:eastAsia="Arial" w:hAnsi="Arial" w:cs="Arial"/>
          <w:b/>
          <w:bCs/>
          <w:sz w:val="22"/>
          <w:szCs w:val="22"/>
        </w:rPr>
        <w:t>R</w:t>
      </w:r>
      <w:r w:rsidRPr="000C6A46">
        <w:rPr>
          <w:rFonts w:ascii="Arial" w:eastAsia="Arial" w:hAnsi="Arial" w:cs="Arial"/>
          <w:b/>
          <w:bCs/>
          <w:spacing w:val="-2"/>
          <w:sz w:val="22"/>
          <w:szCs w:val="22"/>
        </w:rPr>
        <w:t xml:space="preserve"> </w:t>
      </w:r>
      <w:r w:rsidRPr="000C6A46">
        <w:rPr>
          <w:rFonts w:ascii="Arial" w:eastAsia="Arial" w:hAnsi="Arial" w:cs="Arial"/>
          <w:b/>
          <w:bCs/>
          <w:sz w:val="22"/>
          <w:szCs w:val="22"/>
        </w:rPr>
        <w:t>33</w:t>
      </w:r>
      <w:r w:rsidRPr="000C6A46">
        <w:rPr>
          <w:rFonts w:ascii="Arial" w:eastAsia="Arial" w:hAnsi="Arial" w:cs="Arial"/>
          <w:b/>
          <w:bCs/>
          <w:spacing w:val="2"/>
          <w:sz w:val="22"/>
          <w:szCs w:val="22"/>
        </w:rPr>
        <w:t>6</w:t>
      </w:r>
      <w:r w:rsidRPr="000C6A46">
        <w:rPr>
          <w:rFonts w:ascii="Arial" w:eastAsia="Arial" w:hAnsi="Arial" w:cs="Arial"/>
          <w:b/>
          <w:bCs/>
          <w:sz w:val="22"/>
          <w:szCs w:val="22"/>
        </w:rPr>
        <w:t>.1</w:t>
      </w:r>
      <w:r w:rsidRPr="000C6A46">
        <w:rPr>
          <w:rFonts w:ascii="Arial" w:eastAsia="Arial" w:hAnsi="Arial" w:cs="Arial"/>
          <w:b/>
          <w:bCs/>
          <w:spacing w:val="2"/>
          <w:sz w:val="22"/>
          <w:szCs w:val="22"/>
        </w:rPr>
        <w:t>9</w:t>
      </w:r>
      <w:r w:rsidRPr="000C6A46">
        <w:rPr>
          <w:rFonts w:ascii="Arial" w:eastAsia="Arial" w:hAnsi="Arial" w:cs="Arial"/>
          <w:b/>
          <w:bCs/>
          <w:sz w:val="22"/>
          <w:szCs w:val="22"/>
        </w:rPr>
        <w:t>10,</w:t>
      </w:r>
      <w:r w:rsidRPr="000C6A46">
        <w:rPr>
          <w:rFonts w:ascii="Arial" w:eastAsia="Arial" w:hAnsi="Arial" w:cs="Arial"/>
          <w:b/>
          <w:bCs/>
          <w:spacing w:val="-9"/>
          <w:sz w:val="22"/>
          <w:szCs w:val="22"/>
        </w:rPr>
        <w:t xml:space="preserve"> </w:t>
      </w:r>
      <w:r w:rsidRPr="000C6A46">
        <w:rPr>
          <w:rFonts w:ascii="Arial" w:eastAsia="Arial" w:hAnsi="Arial" w:cs="Arial"/>
          <w:b/>
          <w:bCs/>
          <w:sz w:val="22"/>
          <w:szCs w:val="22"/>
        </w:rPr>
        <w:t>R</w:t>
      </w:r>
      <w:r w:rsidRPr="000C6A46">
        <w:rPr>
          <w:rFonts w:ascii="Arial" w:eastAsia="Arial" w:hAnsi="Arial" w:cs="Arial"/>
          <w:b/>
          <w:bCs/>
          <w:spacing w:val="1"/>
          <w:sz w:val="22"/>
          <w:szCs w:val="22"/>
        </w:rPr>
        <w:t xml:space="preserve"> </w:t>
      </w:r>
      <w:r w:rsidRPr="000C6A46">
        <w:rPr>
          <w:rFonts w:ascii="Arial" w:eastAsia="Arial" w:hAnsi="Arial" w:cs="Arial"/>
          <w:b/>
          <w:bCs/>
          <w:sz w:val="22"/>
          <w:szCs w:val="22"/>
        </w:rPr>
        <w:t>3</w:t>
      </w:r>
      <w:r w:rsidRPr="000C6A46">
        <w:rPr>
          <w:rFonts w:ascii="Arial" w:eastAsia="Arial" w:hAnsi="Arial" w:cs="Arial"/>
          <w:b/>
          <w:bCs/>
          <w:spacing w:val="2"/>
          <w:sz w:val="22"/>
          <w:szCs w:val="22"/>
        </w:rPr>
        <w:t>3</w:t>
      </w:r>
      <w:r w:rsidRPr="000C6A46">
        <w:rPr>
          <w:rFonts w:ascii="Arial" w:eastAsia="Arial" w:hAnsi="Arial" w:cs="Arial"/>
          <w:b/>
          <w:bCs/>
          <w:sz w:val="22"/>
          <w:szCs w:val="22"/>
        </w:rPr>
        <w:t>6.1</w:t>
      </w:r>
      <w:r w:rsidRPr="000C6A46">
        <w:rPr>
          <w:rFonts w:ascii="Arial" w:eastAsia="Arial" w:hAnsi="Arial" w:cs="Arial"/>
          <w:b/>
          <w:bCs/>
          <w:spacing w:val="2"/>
          <w:sz w:val="22"/>
          <w:szCs w:val="22"/>
        </w:rPr>
        <w:t>9</w:t>
      </w:r>
      <w:r w:rsidRPr="000C6A46">
        <w:rPr>
          <w:rFonts w:ascii="Arial" w:eastAsia="Arial" w:hAnsi="Arial" w:cs="Arial"/>
          <w:b/>
          <w:bCs/>
          <w:sz w:val="22"/>
          <w:szCs w:val="22"/>
        </w:rPr>
        <w:t>11)</w:t>
      </w:r>
      <w:r w:rsidR="00903A24">
        <w:rPr>
          <w:rFonts w:ascii="Arial" w:eastAsia="Arial" w:hAnsi="Arial" w:cs="Arial"/>
          <w:bCs/>
          <w:sz w:val="22"/>
          <w:szCs w:val="22"/>
        </w:rPr>
        <w:t>.</w:t>
      </w:r>
      <w:r w:rsidRPr="000C6A46">
        <w:rPr>
          <w:rFonts w:ascii="Arial" w:eastAsia="Arial" w:hAnsi="Arial" w:cs="Arial"/>
          <w:bCs/>
          <w:sz w:val="22"/>
          <w:szCs w:val="22"/>
        </w:rPr>
        <w:t>”</w:t>
      </w:r>
    </w:p>
    <w:p w14:paraId="7AC45533" w14:textId="77777777" w:rsidR="00903A24" w:rsidRDefault="00903A24" w:rsidP="0082657C">
      <w:pPr>
        <w:pStyle w:val="ListParagraph"/>
        <w:ind w:left="0"/>
        <w:rPr>
          <w:rFonts w:ascii="Arial" w:hAnsi="Arial" w:cs="Arial"/>
          <w:sz w:val="22"/>
          <w:szCs w:val="22"/>
        </w:rPr>
      </w:pPr>
    </w:p>
    <w:p w14:paraId="590587D4" w14:textId="77777777" w:rsidR="00070355"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EUBAGHOUSE1,</w:t>
      </w:r>
      <w:r w:rsidR="00E027F3" w:rsidRPr="000C6A46">
        <w:rPr>
          <w:rFonts w:ascii="Arial" w:hAnsi="Arial" w:cs="Arial"/>
          <w:sz w:val="22"/>
          <w:szCs w:val="22"/>
        </w:rPr>
        <w:t xml:space="preserve"> SC VI.1 </w:t>
      </w:r>
      <w:r w:rsidR="004443C6" w:rsidRPr="00234901">
        <w:rPr>
          <w:rFonts w:ascii="Arial" w:hAnsi="Arial" w:cs="Arial"/>
          <w:sz w:val="22"/>
          <w:szCs w:val="22"/>
        </w:rPr>
        <w:t>was deleted</w:t>
      </w:r>
      <w:r w:rsidR="00E027F3" w:rsidRPr="00617E2B">
        <w:rPr>
          <w:rFonts w:ascii="Arial" w:hAnsi="Arial" w:cs="Arial"/>
          <w:sz w:val="22"/>
          <w:szCs w:val="22"/>
        </w:rPr>
        <w:t>.</w:t>
      </w:r>
    </w:p>
    <w:p w14:paraId="4438A50F" w14:textId="77777777" w:rsidR="00903A24" w:rsidRDefault="00903A24" w:rsidP="0082657C">
      <w:pPr>
        <w:pStyle w:val="ListParagraph"/>
        <w:ind w:left="0"/>
        <w:rPr>
          <w:rFonts w:ascii="Arial" w:hAnsi="Arial" w:cs="Arial"/>
          <w:sz w:val="22"/>
          <w:szCs w:val="22"/>
        </w:rPr>
      </w:pPr>
    </w:p>
    <w:p w14:paraId="4C211082" w14:textId="77777777" w:rsidR="004443C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EUBAGHOUSE1,</w:t>
      </w:r>
      <w:r w:rsidR="004443C6" w:rsidRPr="000C6A46">
        <w:rPr>
          <w:rFonts w:ascii="Arial" w:hAnsi="Arial" w:cs="Arial"/>
          <w:sz w:val="22"/>
          <w:szCs w:val="22"/>
        </w:rPr>
        <w:t xml:space="preserve"> SC VI.2</w:t>
      </w:r>
      <w:r w:rsidR="004443C6" w:rsidRPr="00234901">
        <w:rPr>
          <w:rFonts w:ascii="Arial" w:hAnsi="Arial" w:cs="Arial"/>
          <w:sz w:val="22"/>
          <w:szCs w:val="22"/>
        </w:rPr>
        <w:t xml:space="preserve"> was</w:t>
      </w:r>
      <w:r w:rsidR="004443C6" w:rsidRPr="00617E2B">
        <w:rPr>
          <w:rFonts w:ascii="Arial" w:hAnsi="Arial" w:cs="Arial"/>
          <w:sz w:val="22"/>
          <w:szCs w:val="22"/>
        </w:rPr>
        <w:t xml:space="preserve"> deleted.</w:t>
      </w:r>
    </w:p>
    <w:p w14:paraId="2B831FD2" w14:textId="77777777" w:rsidR="00903A24" w:rsidRDefault="00903A24" w:rsidP="0082657C">
      <w:pPr>
        <w:pStyle w:val="ListParagraph"/>
        <w:ind w:left="0"/>
        <w:rPr>
          <w:rFonts w:ascii="Arial" w:hAnsi="Arial" w:cs="Arial"/>
          <w:sz w:val="22"/>
          <w:szCs w:val="22"/>
        </w:rPr>
      </w:pPr>
    </w:p>
    <w:p w14:paraId="606897E6" w14:textId="77777777" w:rsidR="004443C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EUBAGHOUSE1,</w:t>
      </w:r>
      <w:r w:rsidR="004443C6" w:rsidRPr="000C6A46">
        <w:rPr>
          <w:rFonts w:ascii="Arial" w:hAnsi="Arial" w:cs="Arial"/>
          <w:sz w:val="22"/>
          <w:szCs w:val="22"/>
        </w:rPr>
        <w:t xml:space="preserve"> SC VI.3</w:t>
      </w:r>
      <w:r w:rsidR="004443C6" w:rsidRPr="00234901">
        <w:rPr>
          <w:rFonts w:ascii="Arial" w:hAnsi="Arial" w:cs="Arial"/>
          <w:sz w:val="22"/>
          <w:szCs w:val="22"/>
        </w:rPr>
        <w:t xml:space="preserve"> the citation </w:t>
      </w:r>
      <w:r w:rsidR="004443C6" w:rsidRPr="00617E2B">
        <w:rPr>
          <w:rFonts w:ascii="Arial" w:hAnsi="Arial" w:cs="Arial"/>
          <w:sz w:val="22"/>
          <w:szCs w:val="22"/>
        </w:rPr>
        <w:t>“40 CFR 64.9(b)(1)</w:t>
      </w:r>
      <w:r w:rsidR="004443C6" w:rsidRPr="000C6A46">
        <w:rPr>
          <w:rFonts w:ascii="Arial" w:hAnsi="Arial" w:cs="Arial"/>
          <w:sz w:val="22"/>
          <w:szCs w:val="22"/>
        </w:rPr>
        <w:t>” was deleted and renumbered to SC VI.1.</w:t>
      </w:r>
    </w:p>
    <w:p w14:paraId="27983FE0" w14:textId="77777777" w:rsidR="00903A24" w:rsidRDefault="00903A24" w:rsidP="0082657C">
      <w:pPr>
        <w:pStyle w:val="ListParagraph"/>
        <w:ind w:left="0"/>
        <w:rPr>
          <w:rFonts w:ascii="Arial" w:hAnsi="Arial" w:cs="Arial"/>
          <w:sz w:val="22"/>
          <w:szCs w:val="22"/>
        </w:rPr>
      </w:pPr>
    </w:p>
    <w:p w14:paraId="16D74EBE" w14:textId="77777777" w:rsidR="004443C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EUBAGHOUSE1,</w:t>
      </w:r>
      <w:r w:rsidR="004443C6" w:rsidRPr="000C6A46">
        <w:rPr>
          <w:rFonts w:ascii="Arial" w:hAnsi="Arial" w:cs="Arial"/>
          <w:sz w:val="22"/>
          <w:szCs w:val="22"/>
        </w:rPr>
        <w:t xml:space="preserve"> SC VI.4</w:t>
      </w:r>
      <w:r w:rsidR="004443C6" w:rsidRPr="00234901">
        <w:rPr>
          <w:rFonts w:ascii="Arial" w:hAnsi="Arial" w:cs="Arial"/>
          <w:sz w:val="22"/>
          <w:szCs w:val="22"/>
        </w:rPr>
        <w:t xml:space="preserve"> was</w:t>
      </w:r>
      <w:r w:rsidR="004443C6" w:rsidRPr="00617E2B">
        <w:rPr>
          <w:rFonts w:ascii="Arial" w:hAnsi="Arial" w:cs="Arial"/>
          <w:sz w:val="22"/>
          <w:szCs w:val="22"/>
        </w:rPr>
        <w:t xml:space="preserve"> deleted.</w:t>
      </w:r>
    </w:p>
    <w:p w14:paraId="5CF484BF" w14:textId="77777777" w:rsidR="00903A24" w:rsidRDefault="00903A24" w:rsidP="0082657C">
      <w:pPr>
        <w:pStyle w:val="ListParagraph"/>
        <w:ind w:left="-90"/>
        <w:rPr>
          <w:rFonts w:ascii="Arial" w:hAnsi="Arial" w:cs="Arial"/>
          <w:sz w:val="22"/>
          <w:szCs w:val="22"/>
        </w:rPr>
      </w:pPr>
    </w:p>
    <w:p w14:paraId="2B95764B" w14:textId="77777777" w:rsidR="004443C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EUBAGHOUSE1,</w:t>
      </w:r>
      <w:r w:rsidR="004443C6" w:rsidRPr="000C6A46">
        <w:rPr>
          <w:rFonts w:ascii="Arial" w:hAnsi="Arial" w:cs="Arial"/>
          <w:sz w:val="22"/>
          <w:szCs w:val="22"/>
        </w:rPr>
        <w:t xml:space="preserve"> SC VI.5</w:t>
      </w:r>
      <w:r w:rsidR="004443C6" w:rsidRPr="00234901">
        <w:rPr>
          <w:rFonts w:ascii="Arial" w:hAnsi="Arial" w:cs="Arial"/>
          <w:sz w:val="22"/>
          <w:szCs w:val="22"/>
        </w:rPr>
        <w:t xml:space="preserve"> was</w:t>
      </w:r>
      <w:r w:rsidR="004443C6" w:rsidRPr="00617E2B">
        <w:rPr>
          <w:rFonts w:ascii="Arial" w:hAnsi="Arial" w:cs="Arial"/>
          <w:sz w:val="22"/>
          <w:szCs w:val="22"/>
        </w:rPr>
        <w:t xml:space="preserve"> deleted.</w:t>
      </w:r>
    </w:p>
    <w:p w14:paraId="1FE7EC19" w14:textId="77777777" w:rsidR="00903A24" w:rsidRPr="0082657C" w:rsidRDefault="00903A24" w:rsidP="0082657C">
      <w:pPr>
        <w:rPr>
          <w:rFonts w:ascii="Arial" w:hAnsi="Arial" w:cs="Arial"/>
          <w:sz w:val="22"/>
          <w:szCs w:val="22"/>
        </w:rPr>
      </w:pPr>
    </w:p>
    <w:p w14:paraId="1F592E2F" w14:textId="77777777" w:rsidR="004443C6" w:rsidRDefault="004443C6" w:rsidP="002805F5">
      <w:pPr>
        <w:pStyle w:val="Header"/>
        <w:numPr>
          <w:ilvl w:val="0"/>
          <w:numId w:val="10"/>
        </w:numPr>
        <w:tabs>
          <w:tab w:val="clear" w:pos="4320"/>
          <w:tab w:val="clear" w:pos="8640"/>
        </w:tabs>
        <w:jc w:val="both"/>
        <w:rPr>
          <w:rFonts w:ascii="Arial" w:hAnsi="Arial" w:cs="Arial"/>
          <w:sz w:val="22"/>
          <w:szCs w:val="22"/>
        </w:rPr>
      </w:pPr>
      <w:r w:rsidRPr="000C6A46">
        <w:rPr>
          <w:rFonts w:ascii="Arial" w:hAnsi="Arial" w:cs="Arial"/>
          <w:sz w:val="22"/>
          <w:szCs w:val="22"/>
        </w:rPr>
        <w:t>EUBAGHOUSE1</w:t>
      </w:r>
      <w:r w:rsidR="000C6A46" w:rsidRPr="00FA61D3">
        <w:rPr>
          <w:rFonts w:ascii="Arial" w:hAnsi="Arial" w:cs="Arial"/>
          <w:sz w:val="22"/>
          <w:szCs w:val="22"/>
        </w:rPr>
        <w:t>,</w:t>
      </w:r>
      <w:r w:rsidRPr="000C6A46">
        <w:rPr>
          <w:rFonts w:ascii="Arial" w:hAnsi="Arial" w:cs="Arial"/>
          <w:sz w:val="22"/>
          <w:szCs w:val="22"/>
        </w:rPr>
        <w:t xml:space="preserve"> SC VII</w:t>
      </w:r>
      <w:r w:rsidRPr="00234901">
        <w:rPr>
          <w:rFonts w:ascii="Arial" w:hAnsi="Arial" w:cs="Arial"/>
          <w:sz w:val="22"/>
          <w:szCs w:val="22"/>
        </w:rPr>
        <w:t>.4</w:t>
      </w:r>
      <w:r w:rsidRPr="00617E2B">
        <w:rPr>
          <w:rFonts w:ascii="Arial" w:hAnsi="Arial" w:cs="Arial"/>
          <w:sz w:val="22"/>
          <w:szCs w:val="22"/>
        </w:rPr>
        <w:t xml:space="preserve"> was deleted</w:t>
      </w:r>
      <w:r w:rsidRPr="000C6A46">
        <w:rPr>
          <w:rFonts w:ascii="Arial" w:hAnsi="Arial" w:cs="Arial"/>
          <w:sz w:val="22"/>
          <w:szCs w:val="22"/>
        </w:rPr>
        <w:t>.</w:t>
      </w:r>
    </w:p>
    <w:p w14:paraId="3B4D9645" w14:textId="77777777" w:rsidR="00903A24" w:rsidRPr="0082657C" w:rsidRDefault="00903A24" w:rsidP="0082657C">
      <w:pPr>
        <w:rPr>
          <w:rFonts w:ascii="Arial" w:hAnsi="Arial" w:cs="Arial"/>
          <w:sz w:val="22"/>
          <w:szCs w:val="22"/>
        </w:rPr>
      </w:pPr>
    </w:p>
    <w:p w14:paraId="2A8A9CB3" w14:textId="77777777" w:rsidR="004443C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EUBAGHOUSE1,</w:t>
      </w:r>
      <w:r w:rsidR="004443C6" w:rsidRPr="000C6A46">
        <w:rPr>
          <w:rFonts w:ascii="Arial" w:hAnsi="Arial" w:cs="Arial"/>
          <w:sz w:val="22"/>
          <w:szCs w:val="22"/>
        </w:rPr>
        <w:t xml:space="preserve"> SC VII</w:t>
      </w:r>
      <w:r w:rsidR="004443C6" w:rsidRPr="00234901">
        <w:rPr>
          <w:rFonts w:ascii="Arial" w:hAnsi="Arial" w:cs="Arial"/>
          <w:sz w:val="22"/>
          <w:szCs w:val="22"/>
        </w:rPr>
        <w:t>.5</w:t>
      </w:r>
      <w:r w:rsidR="004443C6" w:rsidRPr="00617E2B">
        <w:rPr>
          <w:rFonts w:ascii="Arial" w:hAnsi="Arial" w:cs="Arial"/>
          <w:sz w:val="22"/>
          <w:szCs w:val="22"/>
        </w:rPr>
        <w:t xml:space="preserve"> was deleted</w:t>
      </w:r>
      <w:r w:rsidR="004443C6" w:rsidRPr="000C6A46">
        <w:rPr>
          <w:rFonts w:ascii="Arial" w:hAnsi="Arial" w:cs="Arial"/>
          <w:sz w:val="22"/>
          <w:szCs w:val="22"/>
        </w:rPr>
        <w:t>.</w:t>
      </w:r>
    </w:p>
    <w:p w14:paraId="22AA4B62" w14:textId="77777777" w:rsidR="00903A24" w:rsidRPr="0082657C" w:rsidRDefault="00903A24" w:rsidP="0082657C">
      <w:pPr>
        <w:rPr>
          <w:rFonts w:ascii="Arial" w:hAnsi="Arial" w:cs="Arial"/>
          <w:sz w:val="22"/>
          <w:szCs w:val="22"/>
        </w:rPr>
      </w:pPr>
    </w:p>
    <w:p w14:paraId="7A1AA599" w14:textId="77777777" w:rsidR="004443C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EUBAGHOUSE1,</w:t>
      </w:r>
      <w:r w:rsidR="004443C6" w:rsidRPr="000C6A46">
        <w:rPr>
          <w:rFonts w:ascii="Arial" w:hAnsi="Arial" w:cs="Arial"/>
          <w:sz w:val="22"/>
          <w:szCs w:val="22"/>
        </w:rPr>
        <w:t xml:space="preserve"> SC VII</w:t>
      </w:r>
      <w:r w:rsidR="004443C6" w:rsidRPr="00234901">
        <w:rPr>
          <w:rFonts w:ascii="Arial" w:hAnsi="Arial" w:cs="Arial"/>
          <w:sz w:val="22"/>
          <w:szCs w:val="22"/>
        </w:rPr>
        <w:t>.6</w:t>
      </w:r>
      <w:r w:rsidR="004443C6" w:rsidRPr="00617E2B">
        <w:rPr>
          <w:rFonts w:ascii="Arial" w:hAnsi="Arial" w:cs="Arial"/>
          <w:sz w:val="22"/>
          <w:szCs w:val="22"/>
        </w:rPr>
        <w:t xml:space="preserve"> was deleted</w:t>
      </w:r>
      <w:r w:rsidR="004443C6" w:rsidRPr="000C6A46">
        <w:rPr>
          <w:rFonts w:ascii="Arial" w:hAnsi="Arial" w:cs="Arial"/>
          <w:sz w:val="22"/>
          <w:szCs w:val="22"/>
        </w:rPr>
        <w:t>.</w:t>
      </w:r>
    </w:p>
    <w:p w14:paraId="6B4FC4DB" w14:textId="77777777" w:rsidR="00903A24" w:rsidRPr="0082657C" w:rsidRDefault="00903A24" w:rsidP="0082657C">
      <w:pPr>
        <w:rPr>
          <w:rFonts w:ascii="Arial" w:hAnsi="Arial" w:cs="Arial"/>
          <w:sz w:val="22"/>
          <w:szCs w:val="22"/>
        </w:rPr>
      </w:pPr>
    </w:p>
    <w:p w14:paraId="6E400383" w14:textId="77777777" w:rsidR="004443C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EUBAGHOUSE1,</w:t>
      </w:r>
      <w:r w:rsidR="004443C6" w:rsidRPr="000C6A46">
        <w:rPr>
          <w:rFonts w:ascii="Arial" w:hAnsi="Arial" w:cs="Arial"/>
          <w:sz w:val="22"/>
          <w:szCs w:val="22"/>
        </w:rPr>
        <w:t xml:space="preserve"> SC VI</w:t>
      </w:r>
      <w:r w:rsidR="004443C6" w:rsidRPr="00234901">
        <w:rPr>
          <w:rFonts w:ascii="Arial" w:hAnsi="Arial" w:cs="Arial"/>
          <w:sz w:val="22"/>
          <w:szCs w:val="22"/>
        </w:rPr>
        <w:t>I.</w:t>
      </w:r>
      <w:r w:rsidR="004443C6" w:rsidRPr="00617E2B">
        <w:rPr>
          <w:rFonts w:ascii="Arial" w:hAnsi="Arial" w:cs="Arial"/>
          <w:sz w:val="22"/>
          <w:szCs w:val="22"/>
        </w:rPr>
        <w:t>7 was</w:t>
      </w:r>
      <w:r w:rsidR="004443C6" w:rsidRPr="000C6A46">
        <w:rPr>
          <w:rFonts w:ascii="Arial" w:hAnsi="Arial" w:cs="Arial"/>
          <w:sz w:val="22"/>
          <w:szCs w:val="22"/>
        </w:rPr>
        <w:t xml:space="preserve"> renumbered to SC VII.4.</w:t>
      </w:r>
    </w:p>
    <w:p w14:paraId="28D39F78" w14:textId="77777777" w:rsidR="00903A24" w:rsidRPr="0082657C" w:rsidRDefault="00903A24" w:rsidP="0082657C">
      <w:pPr>
        <w:rPr>
          <w:rFonts w:ascii="Arial" w:hAnsi="Arial" w:cs="Arial"/>
          <w:sz w:val="22"/>
          <w:szCs w:val="22"/>
        </w:rPr>
      </w:pPr>
    </w:p>
    <w:p w14:paraId="59998134" w14:textId="77777777" w:rsidR="004443C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EUBAGHOUSE1,</w:t>
      </w:r>
      <w:r w:rsidR="004443C6" w:rsidRPr="000C6A46">
        <w:rPr>
          <w:rFonts w:ascii="Arial" w:hAnsi="Arial" w:cs="Arial"/>
          <w:sz w:val="22"/>
          <w:szCs w:val="22"/>
        </w:rPr>
        <w:t xml:space="preserve"> SC VI</w:t>
      </w:r>
      <w:r w:rsidR="004443C6" w:rsidRPr="00234901">
        <w:rPr>
          <w:rFonts w:ascii="Arial" w:hAnsi="Arial" w:cs="Arial"/>
          <w:sz w:val="22"/>
          <w:szCs w:val="22"/>
        </w:rPr>
        <w:t>I.</w:t>
      </w:r>
      <w:r w:rsidR="004443C6" w:rsidRPr="00617E2B">
        <w:rPr>
          <w:rFonts w:ascii="Arial" w:hAnsi="Arial" w:cs="Arial"/>
          <w:sz w:val="22"/>
          <w:szCs w:val="22"/>
        </w:rPr>
        <w:t>8 was</w:t>
      </w:r>
      <w:r w:rsidR="004443C6" w:rsidRPr="000C6A46">
        <w:rPr>
          <w:rFonts w:ascii="Arial" w:hAnsi="Arial" w:cs="Arial"/>
          <w:sz w:val="22"/>
          <w:szCs w:val="22"/>
        </w:rPr>
        <w:t xml:space="preserve"> renumbered to SC VII.5.</w:t>
      </w:r>
    </w:p>
    <w:p w14:paraId="70FE9416" w14:textId="77777777" w:rsidR="00903A24" w:rsidRPr="0082657C" w:rsidRDefault="00903A24" w:rsidP="0082657C">
      <w:pPr>
        <w:rPr>
          <w:rFonts w:ascii="Arial" w:hAnsi="Arial" w:cs="Arial"/>
          <w:sz w:val="22"/>
          <w:szCs w:val="22"/>
        </w:rPr>
      </w:pPr>
    </w:p>
    <w:p w14:paraId="7183F4EB" w14:textId="77777777" w:rsidR="004443C6" w:rsidRDefault="004443C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w:t>
      </w:r>
      <w:r w:rsidR="00903A24">
        <w:rPr>
          <w:rFonts w:ascii="Arial" w:hAnsi="Arial" w:cs="Arial"/>
          <w:sz w:val="22"/>
          <w:szCs w:val="22"/>
        </w:rPr>
        <w:t>UBAGHOUSE1, SC IX.2 was deleted.</w:t>
      </w:r>
    </w:p>
    <w:p w14:paraId="6E57CEFC" w14:textId="77777777" w:rsidR="00903A24" w:rsidRPr="0082657C" w:rsidRDefault="00903A24" w:rsidP="0082657C">
      <w:pPr>
        <w:rPr>
          <w:rFonts w:ascii="Arial" w:hAnsi="Arial" w:cs="Arial"/>
          <w:sz w:val="22"/>
          <w:szCs w:val="22"/>
        </w:rPr>
      </w:pPr>
    </w:p>
    <w:p w14:paraId="39AC7DE0" w14:textId="77777777" w:rsidR="004443C6" w:rsidRDefault="004443C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EUBAGHOUSE1, SC IX.3 was deleted.</w:t>
      </w:r>
    </w:p>
    <w:p w14:paraId="2965DC9C" w14:textId="77777777" w:rsidR="00903A24" w:rsidRPr="0082657C" w:rsidRDefault="00903A24" w:rsidP="0082657C">
      <w:pPr>
        <w:rPr>
          <w:rFonts w:ascii="Arial" w:hAnsi="Arial" w:cs="Arial"/>
          <w:sz w:val="22"/>
          <w:szCs w:val="22"/>
        </w:rPr>
      </w:pPr>
    </w:p>
    <w:p w14:paraId="43CD052B" w14:textId="77777777" w:rsidR="000C6A46" w:rsidRDefault="000C6A46" w:rsidP="002805F5">
      <w:pPr>
        <w:pStyle w:val="ListParagraph"/>
        <w:numPr>
          <w:ilvl w:val="0"/>
          <w:numId w:val="10"/>
        </w:numPr>
        <w:spacing w:before="1"/>
        <w:ind w:right="253"/>
        <w:jc w:val="both"/>
        <w:rPr>
          <w:rFonts w:ascii="Arial" w:eastAsia="Arial" w:hAnsi="Arial" w:cs="Arial"/>
          <w:sz w:val="22"/>
          <w:szCs w:val="22"/>
        </w:rPr>
      </w:pPr>
      <w:r w:rsidRPr="00FA61D3">
        <w:rPr>
          <w:rFonts w:ascii="Arial" w:hAnsi="Arial" w:cs="Arial"/>
          <w:sz w:val="22"/>
          <w:szCs w:val="22"/>
        </w:rPr>
        <w:t>EUBAGHOUSE2, DESCRIPTION, the following sentence was deleted, “</w:t>
      </w:r>
      <w:r w:rsidRPr="00FA61D3">
        <w:rPr>
          <w:rFonts w:ascii="Arial" w:eastAsia="Arial" w:hAnsi="Arial" w:cs="Arial"/>
          <w:sz w:val="22"/>
          <w:szCs w:val="22"/>
        </w:rPr>
        <w:t>EUBAGHOUSE2 is a CAM subject emission unit subject to the requirements of 40 CFR Part 64.  The CAM subject pollutant for this emission unit is PM.”</w:t>
      </w:r>
    </w:p>
    <w:p w14:paraId="2B4C1AD0" w14:textId="77777777" w:rsidR="00903A24" w:rsidRPr="0082657C" w:rsidRDefault="00903A24" w:rsidP="0082657C">
      <w:pPr>
        <w:rPr>
          <w:rFonts w:ascii="Arial" w:eastAsia="Arial" w:hAnsi="Arial" w:cs="Arial"/>
          <w:sz w:val="22"/>
          <w:szCs w:val="22"/>
        </w:rPr>
      </w:pPr>
    </w:p>
    <w:p w14:paraId="21AD6F63" w14:textId="77777777" w:rsidR="000C6A46" w:rsidRPr="00903A24"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EUBAGHOUSE2, POLLUTION CONTROL EQUIPMENT, the following sentence was deleted, “</w:t>
      </w:r>
      <w:r w:rsidRPr="00FA61D3">
        <w:rPr>
          <w:rFonts w:ascii="Arial" w:hAnsi="Arial" w:cs="Arial"/>
          <w:color w:val="000000"/>
          <w:sz w:val="22"/>
          <w:szCs w:val="22"/>
        </w:rPr>
        <w:t>This is a CAM subject control device.”</w:t>
      </w:r>
    </w:p>
    <w:p w14:paraId="1596E9EE" w14:textId="77777777" w:rsidR="00903A24" w:rsidRPr="0082657C" w:rsidRDefault="00903A24" w:rsidP="0082657C">
      <w:pPr>
        <w:rPr>
          <w:rFonts w:ascii="Arial" w:hAnsi="Arial" w:cs="Arial"/>
          <w:sz w:val="22"/>
          <w:szCs w:val="22"/>
        </w:rPr>
      </w:pPr>
    </w:p>
    <w:p w14:paraId="59991571" w14:textId="77777777" w:rsidR="000C6A46" w:rsidRPr="00903A24"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EUBAGHOUSE2, SC III.2 was added to state, “</w:t>
      </w:r>
      <w:r w:rsidRPr="00FA61D3">
        <w:rPr>
          <w:rFonts w:ascii="Arial" w:eastAsia="Arial" w:hAnsi="Arial" w:cs="Arial"/>
          <w:spacing w:val="3"/>
          <w:sz w:val="22"/>
          <w:szCs w:val="22"/>
        </w:rPr>
        <w:t>T</w:t>
      </w:r>
      <w:r w:rsidRPr="00FA61D3">
        <w:rPr>
          <w:rFonts w:ascii="Arial" w:eastAsia="Arial" w:hAnsi="Arial" w:cs="Arial"/>
          <w:sz w:val="22"/>
          <w:szCs w:val="22"/>
        </w:rPr>
        <w:t>he</w:t>
      </w:r>
      <w:r w:rsidRPr="00FA61D3">
        <w:rPr>
          <w:rFonts w:ascii="Arial" w:eastAsia="Arial" w:hAnsi="Arial" w:cs="Arial"/>
          <w:spacing w:val="8"/>
          <w:sz w:val="22"/>
          <w:szCs w:val="22"/>
        </w:rPr>
        <w:t xml:space="preserve"> </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pacing w:val="4"/>
          <w:sz w:val="22"/>
          <w:szCs w:val="22"/>
        </w:rPr>
        <w:t>m</w:t>
      </w:r>
      <w:r w:rsidRPr="00FA61D3">
        <w:rPr>
          <w:rFonts w:ascii="Arial" w:eastAsia="Arial" w:hAnsi="Arial" w:cs="Arial"/>
          <w:spacing w:val="-1"/>
          <w:sz w:val="22"/>
          <w:szCs w:val="22"/>
        </w:rPr>
        <w:t>i</w:t>
      </w:r>
      <w:r w:rsidRPr="00FA61D3">
        <w:rPr>
          <w:rFonts w:ascii="Arial" w:eastAsia="Arial" w:hAnsi="Arial" w:cs="Arial"/>
          <w:sz w:val="22"/>
          <w:szCs w:val="22"/>
        </w:rPr>
        <w:t>ttee</w:t>
      </w:r>
      <w:r w:rsidRPr="00FA61D3">
        <w:rPr>
          <w:rFonts w:ascii="Arial" w:eastAsia="Arial" w:hAnsi="Arial" w:cs="Arial"/>
          <w:spacing w:val="3"/>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ha</w:t>
      </w:r>
      <w:r w:rsidRPr="00FA61D3">
        <w:rPr>
          <w:rFonts w:ascii="Arial" w:eastAsia="Arial" w:hAnsi="Arial" w:cs="Arial"/>
          <w:spacing w:val="1"/>
          <w:sz w:val="22"/>
          <w:szCs w:val="22"/>
        </w:rPr>
        <w:t>l</w:t>
      </w:r>
      <w:r w:rsidRPr="00FA61D3">
        <w:rPr>
          <w:rFonts w:ascii="Arial" w:eastAsia="Arial" w:hAnsi="Arial" w:cs="Arial"/>
          <w:sz w:val="22"/>
          <w:szCs w:val="22"/>
        </w:rPr>
        <w:t>l</w:t>
      </w:r>
      <w:r w:rsidRPr="00FA61D3">
        <w:rPr>
          <w:rFonts w:ascii="Arial" w:eastAsia="Arial" w:hAnsi="Arial" w:cs="Arial"/>
          <w:spacing w:val="7"/>
          <w:sz w:val="22"/>
          <w:szCs w:val="22"/>
        </w:rPr>
        <w:t xml:space="preserve"> </w:t>
      </w:r>
      <w:r w:rsidRPr="00FA61D3">
        <w:rPr>
          <w:rFonts w:ascii="Arial" w:eastAsia="Arial" w:hAnsi="Arial" w:cs="Arial"/>
          <w:spacing w:val="2"/>
          <w:sz w:val="22"/>
          <w:szCs w:val="22"/>
        </w:rPr>
        <w:t>n</w:t>
      </w:r>
      <w:r w:rsidRPr="00FA61D3">
        <w:rPr>
          <w:rFonts w:ascii="Arial" w:eastAsia="Arial" w:hAnsi="Arial" w:cs="Arial"/>
          <w:sz w:val="22"/>
          <w:szCs w:val="22"/>
        </w:rPr>
        <w:t>ot</w:t>
      </w:r>
      <w:r w:rsidRPr="00FA61D3">
        <w:rPr>
          <w:rFonts w:ascii="Arial" w:eastAsia="Arial" w:hAnsi="Arial" w:cs="Arial"/>
          <w:spacing w:val="8"/>
          <w:sz w:val="22"/>
          <w:szCs w:val="22"/>
        </w:rPr>
        <w:t xml:space="preserve"> </w:t>
      </w:r>
      <w:r w:rsidRPr="00FA61D3">
        <w:rPr>
          <w:rFonts w:ascii="Arial" w:eastAsia="Arial" w:hAnsi="Arial" w:cs="Arial"/>
          <w:spacing w:val="2"/>
          <w:sz w:val="22"/>
          <w:szCs w:val="22"/>
        </w:rPr>
        <w:t>op</w:t>
      </w:r>
      <w:r w:rsidRPr="00FA61D3">
        <w:rPr>
          <w:rFonts w:ascii="Arial" w:eastAsia="Arial" w:hAnsi="Arial" w:cs="Arial"/>
          <w:sz w:val="22"/>
          <w:szCs w:val="22"/>
        </w:rPr>
        <w:t>e</w:t>
      </w:r>
      <w:r w:rsidRPr="00FA61D3">
        <w:rPr>
          <w:rFonts w:ascii="Arial" w:eastAsia="Arial" w:hAnsi="Arial" w:cs="Arial"/>
          <w:spacing w:val="1"/>
          <w:sz w:val="22"/>
          <w:szCs w:val="22"/>
        </w:rPr>
        <w:t>r</w:t>
      </w:r>
      <w:r w:rsidRPr="00FA61D3">
        <w:rPr>
          <w:rFonts w:ascii="Arial" w:eastAsia="Arial" w:hAnsi="Arial" w:cs="Arial"/>
          <w:sz w:val="22"/>
          <w:szCs w:val="22"/>
        </w:rPr>
        <w:t>ate</w:t>
      </w:r>
      <w:r w:rsidRPr="00FA61D3">
        <w:rPr>
          <w:rFonts w:ascii="Arial" w:eastAsia="Arial" w:hAnsi="Arial" w:cs="Arial"/>
          <w:spacing w:val="7"/>
          <w:sz w:val="22"/>
          <w:szCs w:val="22"/>
        </w:rPr>
        <w:t xml:space="preserve"> </w:t>
      </w:r>
      <w:r w:rsidRPr="00FA61D3">
        <w:rPr>
          <w:rFonts w:ascii="Arial" w:eastAsia="Arial" w:hAnsi="Arial" w:cs="Arial"/>
          <w:spacing w:val="-1"/>
          <w:sz w:val="22"/>
          <w:szCs w:val="22"/>
        </w:rPr>
        <w:t>E</w:t>
      </w:r>
      <w:r w:rsidRPr="00FA61D3">
        <w:rPr>
          <w:rFonts w:ascii="Arial" w:eastAsia="Arial" w:hAnsi="Arial" w:cs="Arial"/>
          <w:spacing w:val="3"/>
          <w:sz w:val="22"/>
          <w:szCs w:val="22"/>
        </w:rPr>
        <w:t>UBAGHOUSE1</w:t>
      </w:r>
      <w:r w:rsidRPr="00FA61D3">
        <w:rPr>
          <w:rFonts w:ascii="Arial" w:eastAsia="Arial" w:hAnsi="Arial" w:cs="Arial"/>
          <w:spacing w:val="-2"/>
          <w:sz w:val="22"/>
          <w:szCs w:val="22"/>
        </w:rPr>
        <w:t xml:space="preserve"> </w:t>
      </w:r>
      <w:r w:rsidRPr="00FA61D3">
        <w:rPr>
          <w:rFonts w:ascii="Arial" w:eastAsia="Arial" w:hAnsi="Arial" w:cs="Arial"/>
          <w:sz w:val="22"/>
          <w:szCs w:val="22"/>
        </w:rPr>
        <w:t>u</w:t>
      </w:r>
      <w:r w:rsidRPr="00FA61D3">
        <w:rPr>
          <w:rFonts w:ascii="Arial" w:eastAsia="Arial" w:hAnsi="Arial" w:cs="Arial"/>
          <w:spacing w:val="2"/>
          <w:sz w:val="22"/>
          <w:szCs w:val="22"/>
        </w:rPr>
        <w:t>n</w:t>
      </w:r>
      <w:r w:rsidRPr="00FA61D3">
        <w:rPr>
          <w:rFonts w:ascii="Arial" w:eastAsia="Arial" w:hAnsi="Arial" w:cs="Arial"/>
          <w:spacing w:val="-1"/>
          <w:sz w:val="22"/>
          <w:szCs w:val="22"/>
        </w:rPr>
        <w:t>l</w:t>
      </w:r>
      <w:r w:rsidRPr="00FA61D3">
        <w:rPr>
          <w:rFonts w:ascii="Arial" w:eastAsia="Arial" w:hAnsi="Arial" w:cs="Arial"/>
          <w:spacing w:val="2"/>
          <w:sz w:val="22"/>
          <w:szCs w:val="22"/>
        </w:rPr>
        <w:t>e</w:t>
      </w:r>
      <w:r w:rsidRPr="00FA61D3">
        <w:rPr>
          <w:rFonts w:ascii="Arial" w:eastAsia="Arial" w:hAnsi="Arial" w:cs="Arial"/>
          <w:spacing w:val="1"/>
          <w:sz w:val="22"/>
          <w:szCs w:val="22"/>
        </w:rPr>
        <w:t>s</w:t>
      </w:r>
      <w:r w:rsidRPr="00FA61D3">
        <w:rPr>
          <w:rFonts w:ascii="Arial" w:eastAsia="Arial" w:hAnsi="Arial" w:cs="Arial"/>
          <w:sz w:val="22"/>
          <w:szCs w:val="22"/>
        </w:rPr>
        <w:t>s</w:t>
      </w:r>
      <w:r w:rsidRPr="00FA61D3">
        <w:rPr>
          <w:rFonts w:ascii="Arial" w:eastAsia="Arial" w:hAnsi="Arial" w:cs="Arial"/>
          <w:spacing w:val="7"/>
          <w:sz w:val="22"/>
          <w:szCs w:val="22"/>
        </w:rPr>
        <w:t xml:space="preserve"> </w:t>
      </w:r>
      <w:r w:rsidRPr="00FA61D3">
        <w:rPr>
          <w:rFonts w:ascii="Arial" w:eastAsia="Arial" w:hAnsi="Arial" w:cs="Arial"/>
          <w:sz w:val="22"/>
          <w:szCs w:val="22"/>
        </w:rPr>
        <w:t>the</w:t>
      </w:r>
      <w:r w:rsidRPr="00FA61D3">
        <w:rPr>
          <w:rFonts w:ascii="Arial" w:eastAsia="Arial" w:hAnsi="Arial" w:cs="Arial"/>
          <w:spacing w:val="8"/>
          <w:sz w:val="22"/>
          <w:szCs w:val="22"/>
        </w:rPr>
        <w:t xml:space="preserve"> </w:t>
      </w:r>
      <w:r w:rsidRPr="00FA61D3">
        <w:rPr>
          <w:rFonts w:ascii="Arial" w:eastAsia="Arial" w:hAnsi="Arial" w:cs="Arial"/>
          <w:spacing w:val="4"/>
          <w:sz w:val="22"/>
          <w:szCs w:val="22"/>
        </w:rPr>
        <w:t>M</w:t>
      </w:r>
      <w:r w:rsidRPr="00FA61D3">
        <w:rPr>
          <w:rFonts w:ascii="Arial" w:eastAsia="Arial" w:hAnsi="Arial" w:cs="Arial"/>
          <w:sz w:val="22"/>
          <w:szCs w:val="22"/>
        </w:rPr>
        <w:t>a</w:t>
      </w:r>
      <w:r w:rsidRPr="00FA61D3">
        <w:rPr>
          <w:rFonts w:ascii="Arial" w:eastAsia="Arial" w:hAnsi="Arial" w:cs="Arial"/>
          <w:spacing w:val="-1"/>
          <w:sz w:val="22"/>
          <w:szCs w:val="22"/>
        </w:rPr>
        <w:t>l</w:t>
      </w:r>
      <w:r w:rsidRPr="00FA61D3">
        <w:rPr>
          <w:rFonts w:ascii="Arial" w:eastAsia="Arial" w:hAnsi="Arial" w:cs="Arial"/>
          <w:spacing w:val="2"/>
          <w:sz w:val="22"/>
          <w:szCs w:val="22"/>
        </w:rPr>
        <w:t>f</w:t>
      </w:r>
      <w:r w:rsidRPr="00FA61D3">
        <w:rPr>
          <w:rFonts w:ascii="Arial" w:eastAsia="Arial" w:hAnsi="Arial" w:cs="Arial"/>
          <w:sz w:val="22"/>
          <w:szCs w:val="22"/>
        </w:rPr>
        <w:t>un</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1"/>
          <w:sz w:val="22"/>
          <w:szCs w:val="22"/>
        </w:rPr>
        <w:t xml:space="preserve"> </w:t>
      </w:r>
      <w:r w:rsidRPr="00FA61D3">
        <w:rPr>
          <w:rFonts w:ascii="Arial" w:eastAsia="Arial" w:hAnsi="Arial" w:cs="Arial"/>
          <w:spacing w:val="2"/>
          <w:sz w:val="22"/>
          <w:szCs w:val="22"/>
        </w:rPr>
        <w:t>A</w:t>
      </w:r>
      <w:r w:rsidRPr="00FA61D3">
        <w:rPr>
          <w:rFonts w:ascii="Arial" w:eastAsia="Arial" w:hAnsi="Arial" w:cs="Arial"/>
          <w:sz w:val="22"/>
          <w:szCs w:val="22"/>
        </w:rPr>
        <w:t>ba</w:t>
      </w:r>
      <w:r w:rsidRPr="00FA61D3">
        <w:rPr>
          <w:rFonts w:ascii="Arial" w:eastAsia="Arial" w:hAnsi="Arial" w:cs="Arial"/>
          <w:spacing w:val="2"/>
          <w:sz w:val="22"/>
          <w:szCs w:val="22"/>
        </w:rPr>
        <w:t>t</w:t>
      </w:r>
      <w:r w:rsidRPr="00FA61D3">
        <w:rPr>
          <w:rFonts w:ascii="Arial" w:eastAsia="Arial" w:hAnsi="Arial" w:cs="Arial"/>
          <w:sz w:val="22"/>
          <w:szCs w:val="22"/>
        </w:rPr>
        <w:t>e</w:t>
      </w:r>
      <w:r w:rsidRPr="00FA61D3">
        <w:rPr>
          <w:rFonts w:ascii="Arial" w:eastAsia="Arial" w:hAnsi="Arial" w:cs="Arial"/>
          <w:spacing w:val="2"/>
          <w:sz w:val="22"/>
          <w:szCs w:val="22"/>
        </w:rPr>
        <w:t>m</w:t>
      </w:r>
      <w:r w:rsidRPr="00FA61D3">
        <w:rPr>
          <w:rFonts w:ascii="Arial" w:eastAsia="Arial" w:hAnsi="Arial" w:cs="Arial"/>
          <w:sz w:val="22"/>
          <w:szCs w:val="22"/>
        </w:rPr>
        <w:t>ent</w:t>
      </w:r>
      <w:r w:rsidRPr="00FA61D3">
        <w:rPr>
          <w:rFonts w:ascii="Arial" w:eastAsia="Arial" w:hAnsi="Arial" w:cs="Arial"/>
          <w:spacing w:val="2"/>
          <w:sz w:val="22"/>
          <w:szCs w:val="22"/>
        </w:rPr>
        <w:t xml:space="preserve"> P</w:t>
      </w:r>
      <w:r w:rsidRPr="00FA61D3">
        <w:rPr>
          <w:rFonts w:ascii="Arial" w:eastAsia="Arial" w:hAnsi="Arial" w:cs="Arial"/>
          <w:spacing w:val="-1"/>
          <w:sz w:val="22"/>
          <w:szCs w:val="22"/>
        </w:rPr>
        <w:t>l</w:t>
      </w:r>
      <w:r w:rsidRPr="00FA61D3">
        <w:rPr>
          <w:rFonts w:ascii="Arial" w:eastAsia="Arial" w:hAnsi="Arial" w:cs="Arial"/>
          <w:spacing w:val="2"/>
          <w:sz w:val="22"/>
          <w:szCs w:val="22"/>
        </w:rPr>
        <w:t>a</w:t>
      </w:r>
      <w:r w:rsidRPr="00FA61D3">
        <w:rPr>
          <w:rFonts w:ascii="Arial" w:eastAsia="Arial" w:hAnsi="Arial" w:cs="Arial"/>
          <w:sz w:val="22"/>
          <w:szCs w:val="22"/>
        </w:rPr>
        <w:t>n</w:t>
      </w:r>
      <w:r w:rsidRPr="00FA61D3">
        <w:rPr>
          <w:rFonts w:ascii="Arial" w:eastAsia="Arial" w:hAnsi="Arial" w:cs="Arial"/>
          <w:spacing w:val="7"/>
          <w:sz w:val="22"/>
          <w:szCs w:val="22"/>
        </w:rPr>
        <w:t xml:space="preserve"> </w:t>
      </w:r>
      <w:r w:rsidRPr="00FA61D3">
        <w:rPr>
          <w:rFonts w:ascii="Arial" w:eastAsia="Arial" w:hAnsi="Arial" w:cs="Arial"/>
          <w:spacing w:val="2"/>
          <w:sz w:val="22"/>
          <w:szCs w:val="22"/>
        </w:rPr>
        <w:t>a</w:t>
      </w:r>
      <w:r w:rsidRPr="00FA61D3">
        <w:rPr>
          <w:rFonts w:ascii="Arial" w:eastAsia="Arial" w:hAnsi="Arial" w:cs="Arial"/>
          <w:sz w:val="22"/>
          <w:szCs w:val="22"/>
        </w:rPr>
        <w:t>pp</w:t>
      </w:r>
      <w:r w:rsidRPr="00FA61D3">
        <w:rPr>
          <w:rFonts w:ascii="Arial" w:eastAsia="Arial" w:hAnsi="Arial" w:cs="Arial"/>
          <w:spacing w:val="1"/>
          <w:sz w:val="22"/>
          <w:szCs w:val="22"/>
        </w:rPr>
        <w:t>r</w:t>
      </w:r>
      <w:r w:rsidRPr="00FA61D3">
        <w:rPr>
          <w:rFonts w:ascii="Arial" w:eastAsia="Arial" w:hAnsi="Arial" w:cs="Arial"/>
          <w:spacing w:val="2"/>
          <w:sz w:val="22"/>
          <w:szCs w:val="22"/>
        </w:rPr>
        <w:t>o</w:t>
      </w:r>
      <w:r w:rsidRPr="00FA61D3">
        <w:rPr>
          <w:rFonts w:ascii="Arial" w:eastAsia="Arial" w:hAnsi="Arial" w:cs="Arial"/>
          <w:spacing w:val="-1"/>
          <w:sz w:val="22"/>
          <w:szCs w:val="22"/>
        </w:rPr>
        <w:t>v</w:t>
      </w:r>
      <w:r w:rsidRPr="00FA61D3">
        <w:rPr>
          <w:rFonts w:ascii="Arial" w:eastAsia="Arial" w:hAnsi="Arial" w:cs="Arial"/>
          <w:sz w:val="22"/>
          <w:szCs w:val="22"/>
        </w:rPr>
        <w:t>ed</w:t>
      </w:r>
      <w:r w:rsidRPr="00FA61D3">
        <w:rPr>
          <w:rFonts w:ascii="Arial" w:eastAsia="Arial" w:hAnsi="Arial" w:cs="Arial"/>
          <w:spacing w:val="6"/>
          <w:sz w:val="22"/>
          <w:szCs w:val="22"/>
        </w:rPr>
        <w:t xml:space="preserve"> </w:t>
      </w:r>
      <w:r w:rsidRPr="00FA61D3">
        <w:rPr>
          <w:rFonts w:ascii="Arial" w:eastAsia="Arial" w:hAnsi="Arial" w:cs="Arial"/>
          <w:spacing w:val="4"/>
          <w:sz w:val="22"/>
          <w:szCs w:val="22"/>
        </w:rPr>
        <w:t>b</w:t>
      </w:r>
      <w:r w:rsidRPr="00FA61D3">
        <w:rPr>
          <w:rFonts w:ascii="Arial" w:eastAsia="Arial" w:hAnsi="Arial" w:cs="Arial"/>
          <w:sz w:val="22"/>
          <w:szCs w:val="22"/>
        </w:rPr>
        <w:t>y</w:t>
      </w:r>
      <w:r w:rsidRPr="00FA61D3">
        <w:rPr>
          <w:rFonts w:ascii="Arial" w:eastAsia="Arial" w:hAnsi="Arial" w:cs="Arial"/>
          <w:spacing w:val="6"/>
          <w:sz w:val="22"/>
          <w:szCs w:val="22"/>
        </w:rPr>
        <w:t xml:space="preserve"> </w:t>
      </w:r>
      <w:r w:rsidRPr="00FA61D3">
        <w:rPr>
          <w:rFonts w:ascii="Arial" w:eastAsia="Arial" w:hAnsi="Arial" w:cs="Arial"/>
          <w:sz w:val="22"/>
          <w:szCs w:val="22"/>
        </w:rPr>
        <w:t>t</w:t>
      </w:r>
      <w:r w:rsidRPr="00FA61D3">
        <w:rPr>
          <w:rFonts w:ascii="Arial" w:eastAsia="Arial" w:hAnsi="Arial" w:cs="Arial"/>
          <w:spacing w:val="2"/>
          <w:sz w:val="22"/>
          <w:szCs w:val="22"/>
        </w:rPr>
        <w:t>h</w:t>
      </w:r>
      <w:r w:rsidRPr="00FA61D3">
        <w:rPr>
          <w:rFonts w:ascii="Arial" w:eastAsia="Arial" w:hAnsi="Arial" w:cs="Arial"/>
          <w:sz w:val="22"/>
          <w:szCs w:val="22"/>
        </w:rPr>
        <w:t>e</w:t>
      </w:r>
      <w:r w:rsidRPr="00FA61D3">
        <w:rPr>
          <w:rFonts w:ascii="Arial" w:eastAsia="Arial" w:hAnsi="Arial" w:cs="Arial"/>
          <w:spacing w:val="8"/>
          <w:sz w:val="22"/>
          <w:szCs w:val="22"/>
        </w:rPr>
        <w:t xml:space="preserve"> </w:t>
      </w:r>
      <w:r w:rsidRPr="00FA61D3">
        <w:rPr>
          <w:rFonts w:ascii="Arial" w:eastAsia="Arial" w:hAnsi="Arial" w:cs="Arial"/>
          <w:spacing w:val="2"/>
          <w:sz w:val="22"/>
          <w:szCs w:val="22"/>
        </w:rPr>
        <w:t>A</w:t>
      </w:r>
      <w:r w:rsidRPr="00FA61D3">
        <w:rPr>
          <w:rFonts w:ascii="Arial" w:eastAsia="Arial" w:hAnsi="Arial" w:cs="Arial"/>
          <w:spacing w:val="1"/>
          <w:sz w:val="22"/>
          <w:szCs w:val="22"/>
        </w:rPr>
        <w:t>Q</w:t>
      </w:r>
      <w:r w:rsidRPr="00FA61D3">
        <w:rPr>
          <w:rFonts w:ascii="Arial" w:eastAsia="Arial" w:hAnsi="Arial" w:cs="Arial"/>
          <w:sz w:val="22"/>
          <w:szCs w:val="22"/>
        </w:rPr>
        <w:t>D D</w:t>
      </w:r>
      <w:r w:rsidRPr="00FA61D3">
        <w:rPr>
          <w:rFonts w:ascii="Arial" w:eastAsia="Arial" w:hAnsi="Arial" w:cs="Arial"/>
          <w:spacing w:val="-1"/>
          <w:sz w:val="22"/>
          <w:szCs w:val="22"/>
        </w:rPr>
        <w:t>i</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1"/>
          <w:sz w:val="22"/>
          <w:szCs w:val="22"/>
        </w:rPr>
        <w:t>r</w:t>
      </w:r>
      <w:r w:rsidRPr="00FA61D3">
        <w:rPr>
          <w:rFonts w:ascii="Arial" w:eastAsia="Arial" w:hAnsi="Arial" w:cs="Arial"/>
          <w:spacing w:val="-1"/>
          <w:sz w:val="22"/>
          <w:szCs w:val="22"/>
        </w:rPr>
        <w:t>i</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6"/>
          <w:sz w:val="22"/>
          <w:szCs w:val="22"/>
        </w:rPr>
        <w:t xml:space="preserve"> </w:t>
      </w:r>
      <w:r w:rsidRPr="00FA61D3">
        <w:rPr>
          <w:rFonts w:ascii="Arial" w:eastAsia="Arial" w:hAnsi="Arial" w:cs="Arial"/>
          <w:spacing w:val="2"/>
          <w:sz w:val="22"/>
          <w:szCs w:val="22"/>
        </w:rPr>
        <w:t>S</w:t>
      </w:r>
      <w:r w:rsidRPr="00FA61D3">
        <w:rPr>
          <w:rFonts w:ascii="Arial" w:eastAsia="Arial" w:hAnsi="Arial" w:cs="Arial"/>
          <w:sz w:val="22"/>
          <w:szCs w:val="22"/>
        </w:rPr>
        <w:t>upe</w:t>
      </w:r>
      <w:r w:rsidRPr="00FA61D3">
        <w:rPr>
          <w:rFonts w:ascii="Arial" w:eastAsia="Arial" w:hAnsi="Arial" w:cs="Arial"/>
          <w:spacing w:val="3"/>
          <w:sz w:val="22"/>
          <w:szCs w:val="22"/>
        </w:rPr>
        <w:t>r</w:t>
      </w:r>
      <w:r w:rsidRPr="00FA61D3">
        <w:rPr>
          <w:rFonts w:ascii="Arial" w:eastAsia="Arial" w:hAnsi="Arial" w:cs="Arial"/>
          <w:spacing w:val="-1"/>
          <w:sz w:val="22"/>
          <w:szCs w:val="22"/>
        </w:rPr>
        <w:t>vi</w:t>
      </w:r>
      <w:r w:rsidRPr="00FA61D3">
        <w:rPr>
          <w:rFonts w:ascii="Arial" w:eastAsia="Arial" w:hAnsi="Arial" w:cs="Arial"/>
          <w:spacing w:val="1"/>
          <w:sz w:val="22"/>
          <w:szCs w:val="22"/>
        </w:rPr>
        <w:t>s</w:t>
      </w:r>
      <w:r w:rsidRPr="00FA61D3">
        <w:rPr>
          <w:rFonts w:ascii="Arial" w:eastAsia="Arial" w:hAnsi="Arial" w:cs="Arial"/>
          <w:sz w:val="22"/>
          <w:szCs w:val="22"/>
        </w:rPr>
        <w:t>o</w:t>
      </w:r>
      <w:r w:rsidRPr="00FA61D3">
        <w:rPr>
          <w:rFonts w:ascii="Arial" w:eastAsia="Arial" w:hAnsi="Arial" w:cs="Arial"/>
          <w:spacing w:val="1"/>
          <w:sz w:val="22"/>
          <w:szCs w:val="22"/>
        </w:rPr>
        <w:t>r</w:t>
      </w:r>
      <w:r w:rsidRPr="00FA61D3">
        <w:rPr>
          <w:rFonts w:ascii="Arial" w:eastAsia="Arial" w:hAnsi="Arial" w:cs="Arial"/>
          <w:spacing w:val="-8"/>
          <w:sz w:val="22"/>
          <w:szCs w:val="22"/>
        </w:rPr>
        <w:t xml:space="preserve"> </w:t>
      </w:r>
      <w:r w:rsidRPr="00FA61D3">
        <w:rPr>
          <w:rFonts w:ascii="Arial" w:eastAsia="Arial" w:hAnsi="Arial" w:cs="Arial"/>
          <w:spacing w:val="-1"/>
          <w:sz w:val="22"/>
          <w:szCs w:val="22"/>
        </w:rPr>
        <w:t>i</w:t>
      </w:r>
      <w:r w:rsidRPr="00FA61D3">
        <w:rPr>
          <w:rFonts w:ascii="Arial" w:eastAsia="Arial" w:hAnsi="Arial" w:cs="Arial"/>
          <w:sz w:val="22"/>
          <w:szCs w:val="22"/>
        </w:rPr>
        <w:t xml:space="preserve">s </w:t>
      </w:r>
      <w:r w:rsidRPr="00FA61D3">
        <w:rPr>
          <w:rFonts w:ascii="Arial" w:eastAsia="Arial" w:hAnsi="Arial" w:cs="Arial"/>
          <w:spacing w:val="-1"/>
          <w:sz w:val="22"/>
          <w:szCs w:val="22"/>
        </w:rPr>
        <w:t>i</w:t>
      </w:r>
      <w:r w:rsidRPr="00FA61D3">
        <w:rPr>
          <w:rFonts w:ascii="Arial" w:eastAsia="Arial" w:hAnsi="Arial" w:cs="Arial"/>
          <w:spacing w:val="4"/>
          <w:sz w:val="22"/>
          <w:szCs w:val="22"/>
        </w:rPr>
        <w:t>m</w:t>
      </w:r>
      <w:r w:rsidRPr="00FA61D3">
        <w:rPr>
          <w:rFonts w:ascii="Arial" w:eastAsia="Arial" w:hAnsi="Arial" w:cs="Arial"/>
          <w:sz w:val="22"/>
          <w:szCs w:val="22"/>
        </w:rPr>
        <w:t>p</w:t>
      </w:r>
      <w:r w:rsidRPr="00FA61D3">
        <w:rPr>
          <w:rFonts w:ascii="Arial" w:eastAsia="Arial" w:hAnsi="Arial" w:cs="Arial"/>
          <w:spacing w:val="-1"/>
          <w:sz w:val="22"/>
          <w:szCs w:val="22"/>
        </w:rPr>
        <w:t>l</w:t>
      </w:r>
      <w:r w:rsidRPr="00FA61D3">
        <w:rPr>
          <w:rFonts w:ascii="Arial" w:eastAsia="Arial" w:hAnsi="Arial" w:cs="Arial"/>
          <w:spacing w:val="2"/>
          <w:sz w:val="22"/>
          <w:szCs w:val="22"/>
        </w:rPr>
        <w:t>e</w:t>
      </w:r>
      <w:r w:rsidRPr="00FA61D3">
        <w:rPr>
          <w:rFonts w:ascii="Arial" w:eastAsia="Arial" w:hAnsi="Arial" w:cs="Arial"/>
          <w:spacing w:val="4"/>
          <w:sz w:val="22"/>
          <w:szCs w:val="22"/>
        </w:rPr>
        <w:t>m</w:t>
      </w:r>
      <w:r w:rsidRPr="00FA61D3">
        <w:rPr>
          <w:rFonts w:ascii="Arial" w:eastAsia="Arial" w:hAnsi="Arial" w:cs="Arial"/>
          <w:sz w:val="22"/>
          <w:szCs w:val="22"/>
        </w:rPr>
        <w:t>ented</w:t>
      </w:r>
      <w:r w:rsidRPr="00FA61D3">
        <w:rPr>
          <w:rFonts w:ascii="Arial" w:eastAsia="Arial" w:hAnsi="Arial" w:cs="Arial"/>
          <w:spacing w:val="-12"/>
          <w:sz w:val="22"/>
          <w:szCs w:val="22"/>
        </w:rPr>
        <w:t xml:space="preserve"> </w:t>
      </w:r>
      <w:r w:rsidRPr="00FA61D3">
        <w:rPr>
          <w:rFonts w:ascii="Arial" w:eastAsia="Arial" w:hAnsi="Arial" w:cs="Arial"/>
          <w:sz w:val="22"/>
          <w:szCs w:val="22"/>
        </w:rPr>
        <w:t>and</w:t>
      </w:r>
      <w:r w:rsidRPr="00FA61D3">
        <w:rPr>
          <w:rFonts w:ascii="Arial" w:eastAsia="Arial" w:hAnsi="Arial" w:cs="Arial"/>
          <w:spacing w:val="-4"/>
          <w:sz w:val="22"/>
          <w:szCs w:val="22"/>
        </w:rPr>
        <w:t xml:space="preserve"> </w:t>
      </w:r>
      <w:r w:rsidRPr="00FA61D3">
        <w:rPr>
          <w:rFonts w:ascii="Arial" w:eastAsia="Arial" w:hAnsi="Arial" w:cs="Arial"/>
          <w:spacing w:val="4"/>
          <w:sz w:val="22"/>
          <w:szCs w:val="22"/>
        </w:rPr>
        <w:t>m</w:t>
      </w:r>
      <w:r w:rsidRPr="00FA61D3">
        <w:rPr>
          <w:rFonts w:ascii="Arial" w:eastAsia="Arial" w:hAnsi="Arial" w:cs="Arial"/>
          <w:sz w:val="22"/>
          <w:szCs w:val="22"/>
        </w:rPr>
        <w:t>a</w:t>
      </w:r>
      <w:r w:rsidRPr="00FA61D3">
        <w:rPr>
          <w:rFonts w:ascii="Arial" w:eastAsia="Arial" w:hAnsi="Arial" w:cs="Arial"/>
          <w:spacing w:val="-1"/>
          <w:sz w:val="22"/>
          <w:szCs w:val="22"/>
        </w:rPr>
        <w:t>i</w:t>
      </w:r>
      <w:r w:rsidRPr="00FA61D3">
        <w:rPr>
          <w:rFonts w:ascii="Arial" w:eastAsia="Arial" w:hAnsi="Arial" w:cs="Arial"/>
          <w:sz w:val="22"/>
          <w:szCs w:val="22"/>
        </w:rPr>
        <w:t>nt</w:t>
      </w:r>
      <w:r w:rsidRPr="00FA61D3">
        <w:rPr>
          <w:rFonts w:ascii="Arial" w:eastAsia="Arial" w:hAnsi="Arial" w:cs="Arial"/>
          <w:spacing w:val="2"/>
          <w:sz w:val="22"/>
          <w:szCs w:val="22"/>
        </w:rPr>
        <w:t>a</w:t>
      </w:r>
      <w:r w:rsidRPr="00FA61D3">
        <w:rPr>
          <w:rFonts w:ascii="Arial" w:eastAsia="Arial" w:hAnsi="Arial" w:cs="Arial"/>
          <w:spacing w:val="-1"/>
          <w:sz w:val="22"/>
          <w:szCs w:val="22"/>
        </w:rPr>
        <w:t>i</w:t>
      </w:r>
      <w:r w:rsidRPr="00FA61D3">
        <w:rPr>
          <w:rFonts w:ascii="Arial" w:eastAsia="Arial" w:hAnsi="Arial" w:cs="Arial"/>
          <w:spacing w:val="2"/>
          <w:sz w:val="22"/>
          <w:szCs w:val="22"/>
        </w:rPr>
        <w:t>n</w:t>
      </w:r>
      <w:r w:rsidRPr="00FA61D3">
        <w:rPr>
          <w:rFonts w:ascii="Arial" w:eastAsia="Arial" w:hAnsi="Arial" w:cs="Arial"/>
          <w:sz w:val="22"/>
          <w:szCs w:val="22"/>
        </w:rPr>
        <w:t xml:space="preserve">ed. </w:t>
      </w:r>
      <w:r w:rsidRPr="00FA61D3">
        <w:rPr>
          <w:rFonts w:ascii="Arial" w:eastAsia="Arial" w:hAnsi="Arial" w:cs="Arial"/>
          <w:sz w:val="22"/>
          <w:szCs w:val="22"/>
          <w:vertAlign w:val="superscript"/>
        </w:rPr>
        <w:t>2</w:t>
      </w:r>
      <w:r w:rsidRPr="00FA61D3">
        <w:rPr>
          <w:rFonts w:ascii="Arial" w:eastAsia="Arial" w:hAnsi="Arial" w:cs="Arial"/>
          <w:position w:val="10"/>
          <w:sz w:val="22"/>
          <w:szCs w:val="22"/>
        </w:rPr>
        <w:t xml:space="preserve"> </w:t>
      </w:r>
      <w:r w:rsidRPr="00FA61D3">
        <w:rPr>
          <w:rFonts w:ascii="Arial" w:eastAsia="Arial" w:hAnsi="Arial" w:cs="Arial"/>
          <w:spacing w:val="29"/>
          <w:position w:val="10"/>
          <w:sz w:val="22"/>
          <w:szCs w:val="22"/>
        </w:rPr>
        <w:t xml:space="preserve"> </w:t>
      </w:r>
      <w:r w:rsidRPr="00FA61D3">
        <w:rPr>
          <w:rFonts w:ascii="Arial" w:eastAsia="Arial" w:hAnsi="Arial" w:cs="Arial"/>
          <w:b/>
          <w:bCs/>
          <w:spacing w:val="1"/>
          <w:sz w:val="22"/>
          <w:szCs w:val="22"/>
        </w:rPr>
        <w:t>(</w:t>
      </w:r>
      <w:r w:rsidRPr="00FA61D3">
        <w:rPr>
          <w:rFonts w:ascii="Arial" w:eastAsia="Arial" w:hAnsi="Arial" w:cs="Arial"/>
          <w:b/>
          <w:bCs/>
          <w:sz w:val="22"/>
          <w:szCs w:val="22"/>
        </w:rPr>
        <w:t>R</w:t>
      </w:r>
      <w:r w:rsidRPr="00FA61D3">
        <w:rPr>
          <w:rFonts w:ascii="Arial" w:eastAsia="Arial" w:hAnsi="Arial" w:cs="Arial"/>
          <w:b/>
          <w:bCs/>
          <w:spacing w:val="-2"/>
          <w:sz w:val="22"/>
          <w:szCs w:val="22"/>
        </w:rPr>
        <w:t xml:space="preserve"> </w:t>
      </w:r>
      <w:r w:rsidRPr="00FA61D3">
        <w:rPr>
          <w:rFonts w:ascii="Arial" w:eastAsia="Arial" w:hAnsi="Arial" w:cs="Arial"/>
          <w:b/>
          <w:bCs/>
          <w:sz w:val="22"/>
          <w:szCs w:val="22"/>
        </w:rPr>
        <w:t>33</w:t>
      </w:r>
      <w:r w:rsidRPr="00FA61D3">
        <w:rPr>
          <w:rFonts w:ascii="Arial" w:eastAsia="Arial" w:hAnsi="Arial" w:cs="Arial"/>
          <w:b/>
          <w:bCs/>
          <w:spacing w:val="2"/>
          <w:sz w:val="22"/>
          <w:szCs w:val="22"/>
        </w:rPr>
        <w:t>6</w:t>
      </w:r>
      <w:r w:rsidRPr="00FA61D3">
        <w:rPr>
          <w:rFonts w:ascii="Arial" w:eastAsia="Arial" w:hAnsi="Arial" w:cs="Arial"/>
          <w:b/>
          <w:bCs/>
          <w:sz w:val="22"/>
          <w:szCs w:val="22"/>
        </w:rPr>
        <w:t>.1</w:t>
      </w:r>
      <w:r w:rsidRPr="00FA61D3">
        <w:rPr>
          <w:rFonts w:ascii="Arial" w:eastAsia="Arial" w:hAnsi="Arial" w:cs="Arial"/>
          <w:b/>
          <w:bCs/>
          <w:spacing w:val="2"/>
          <w:sz w:val="22"/>
          <w:szCs w:val="22"/>
        </w:rPr>
        <w:t>9</w:t>
      </w:r>
      <w:r w:rsidRPr="00FA61D3">
        <w:rPr>
          <w:rFonts w:ascii="Arial" w:eastAsia="Arial" w:hAnsi="Arial" w:cs="Arial"/>
          <w:b/>
          <w:bCs/>
          <w:sz w:val="22"/>
          <w:szCs w:val="22"/>
        </w:rPr>
        <w:t>10,</w:t>
      </w:r>
      <w:r w:rsidRPr="00FA61D3">
        <w:rPr>
          <w:rFonts w:ascii="Arial" w:eastAsia="Arial" w:hAnsi="Arial" w:cs="Arial"/>
          <w:b/>
          <w:bCs/>
          <w:spacing w:val="-9"/>
          <w:sz w:val="22"/>
          <w:szCs w:val="22"/>
        </w:rPr>
        <w:t xml:space="preserve"> </w:t>
      </w:r>
      <w:r w:rsidRPr="00FA61D3">
        <w:rPr>
          <w:rFonts w:ascii="Arial" w:eastAsia="Arial" w:hAnsi="Arial" w:cs="Arial"/>
          <w:b/>
          <w:bCs/>
          <w:sz w:val="22"/>
          <w:szCs w:val="22"/>
        </w:rPr>
        <w:t>R</w:t>
      </w:r>
      <w:r w:rsidRPr="00FA61D3">
        <w:rPr>
          <w:rFonts w:ascii="Arial" w:eastAsia="Arial" w:hAnsi="Arial" w:cs="Arial"/>
          <w:b/>
          <w:bCs/>
          <w:spacing w:val="1"/>
          <w:sz w:val="22"/>
          <w:szCs w:val="22"/>
        </w:rPr>
        <w:t xml:space="preserve"> </w:t>
      </w:r>
      <w:r w:rsidRPr="00FA61D3">
        <w:rPr>
          <w:rFonts w:ascii="Arial" w:eastAsia="Arial" w:hAnsi="Arial" w:cs="Arial"/>
          <w:b/>
          <w:bCs/>
          <w:sz w:val="22"/>
          <w:szCs w:val="22"/>
        </w:rPr>
        <w:t>3</w:t>
      </w:r>
      <w:r w:rsidRPr="00FA61D3">
        <w:rPr>
          <w:rFonts w:ascii="Arial" w:eastAsia="Arial" w:hAnsi="Arial" w:cs="Arial"/>
          <w:b/>
          <w:bCs/>
          <w:spacing w:val="2"/>
          <w:sz w:val="22"/>
          <w:szCs w:val="22"/>
        </w:rPr>
        <w:t>3</w:t>
      </w:r>
      <w:r w:rsidRPr="00FA61D3">
        <w:rPr>
          <w:rFonts w:ascii="Arial" w:eastAsia="Arial" w:hAnsi="Arial" w:cs="Arial"/>
          <w:b/>
          <w:bCs/>
          <w:sz w:val="22"/>
          <w:szCs w:val="22"/>
        </w:rPr>
        <w:t>6.1</w:t>
      </w:r>
      <w:r w:rsidRPr="00FA61D3">
        <w:rPr>
          <w:rFonts w:ascii="Arial" w:eastAsia="Arial" w:hAnsi="Arial" w:cs="Arial"/>
          <w:b/>
          <w:bCs/>
          <w:spacing w:val="2"/>
          <w:sz w:val="22"/>
          <w:szCs w:val="22"/>
        </w:rPr>
        <w:t>9</w:t>
      </w:r>
      <w:r w:rsidRPr="00FA61D3">
        <w:rPr>
          <w:rFonts w:ascii="Arial" w:eastAsia="Arial" w:hAnsi="Arial" w:cs="Arial"/>
          <w:b/>
          <w:bCs/>
          <w:sz w:val="22"/>
          <w:szCs w:val="22"/>
        </w:rPr>
        <w:t>11)</w:t>
      </w:r>
      <w:r w:rsidR="00903A24">
        <w:rPr>
          <w:rFonts w:ascii="Arial" w:eastAsia="Arial" w:hAnsi="Arial" w:cs="Arial"/>
          <w:bCs/>
          <w:sz w:val="22"/>
          <w:szCs w:val="22"/>
        </w:rPr>
        <w:t>.”</w:t>
      </w:r>
    </w:p>
    <w:p w14:paraId="60D882EA" w14:textId="77777777" w:rsidR="00903A24" w:rsidRPr="0082657C" w:rsidRDefault="00903A24" w:rsidP="0082657C">
      <w:pPr>
        <w:rPr>
          <w:rFonts w:ascii="Arial" w:hAnsi="Arial" w:cs="Arial"/>
          <w:sz w:val="22"/>
          <w:szCs w:val="22"/>
        </w:rPr>
      </w:pPr>
    </w:p>
    <w:p w14:paraId="6D23364D"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EUBAGHOUSE2, SC VI.1 was deleted.</w:t>
      </w:r>
    </w:p>
    <w:p w14:paraId="7AE72C5E" w14:textId="77777777" w:rsidR="00903A24" w:rsidRPr="0082657C" w:rsidRDefault="00903A24" w:rsidP="0082657C">
      <w:pPr>
        <w:jc w:val="both"/>
        <w:rPr>
          <w:rFonts w:ascii="Arial" w:hAnsi="Arial" w:cs="Arial"/>
          <w:sz w:val="22"/>
          <w:szCs w:val="22"/>
        </w:rPr>
      </w:pPr>
    </w:p>
    <w:p w14:paraId="119E10DB"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EUBAGHOUSE2, SC VI.2 was deleted.</w:t>
      </w:r>
    </w:p>
    <w:p w14:paraId="77F95B07" w14:textId="77777777" w:rsidR="00903A24" w:rsidRPr="0082657C" w:rsidRDefault="00903A24" w:rsidP="0082657C">
      <w:pPr>
        <w:jc w:val="both"/>
        <w:rPr>
          <w:rFonts w:ascii="Arial" w:hAnsi="Arial" w:cs="Arial"/>
          <w:sz w:val="22"/>
          <w:szCs w:val="22"/>
        </w:rPr>
      </w:pPr>
    </w:p>
    <w:p w14:paraId="34260199"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EUBAGHOUSE2, SC VI.3 the citation “40 CFR 64.9(b)(1)” was deleted and renumbered to SC VI.1.</w:t>
      </w:r>
    </w:p>
    <w:p w14:paraId="31180D58" w14:textId="77777777" w:rsidR="00903A24" w:rsidRPr="0082657C" w:rsidRDefault="00903A24" w:rsidP="0082657C">
      <w:pPr>
        <w:jc w:val="both"/>
        <w:rPr>
          <w:rFonts w:ascii="Arial" w:hAnsi="Arial" w:cs="Arial"/>
          <w:sz w:val="22"/>
          <w:szCs w:val="22"/>
        </w:rPr>
      </w:pPr>
    </w:p>
    <w:p w14:paraId="02C4BCBE"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EUBAGHOUSE2, SC VI.4 was deleted.</w:t>
      </w:r>
    </w:p>
    <w:p w14:paraId="50897B59" w14:textId="77777777" w:rsidR="00903A24" w:rsidRPr="0082657C" w:rsidRDefault="00903A24" w:rsidP="0082657C">
      <w:pPr>
        <w:jc w:val="both"/>
        <w:rPr>
          <w:rFonts w:ascii="Arial" w:hAnsi="Arial" w:cs="Arial"/>
          <w:sz w:val="22"/>
          <w:szCs w:val="22"/>
        </w:rPr>
      </w:pPr>
    </w:p>
    <w:p w14:paraId="454DD343"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EUBAGHOUSE2, SC VI.5 was deleted.</w:t>
      </w:r>
    </w:p>
    <w:p w14:paraId="55AE7839" w14:textId="77777777" w:rsidR="00903A24" w:rsidRPr="0082657C" w:rsidRDefault="00903A24" w:rsidP="0082657C">
      <w:pPr>
        <w:jc w:val="both"/>
        <w:rPr>
          <w:rFonts w:ascii="Arial" w:hAnsi="Arial" w:cs="Arial"/>
          <w:sz w:val="22"/>
          <w:szCs w:val="22"/>
        </w:rPr>
      </w:pPr>
    </w:p>
    <w:p w14:paraId="2146F61B"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EUBAGHOUSE2, SC VII.4 was deleted.</w:t>
      </w:r>
    </w:p>
    <w:p w14:paraId="3A5C23A7" w14:textId="77777777" w:rsidR="00903A24" w:rsidRPr="0082657C" w:rsidRDefault="00903A24" w:rsidP="0082657C">
      <w:pPr>
        <w:jc w:val="both"/>
        <w:rPr>
          <w:rFonts w:ascii="Arial" w:hAnsi="Arial" w:cs="Arial"/>
          <w:sz w:val="22"/>
          <w:szCs w:val="22"/>
        </w:rPr>
      </w:pPr>
    </w:p>
    <w:p w14:paraId="7BD0A032"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EUBAGHOUSE2, SC VII.5 was deleted.</w:t>
      </w:r>
    </w:p>
    <w:p w14:paraId="0D9E98E6" w14:textId="77777777" w:rsidR="00903A24" w:rsidRPr="0082657C" w:rsidRDefault="00903A24" w:rsidP="0082657C">
      <w:pPr>
        <w:jc w:val="both"/>
        <w:rPr>
          <w:rFonts w:ascii="Arial" w:hAnsi="Arial" w:cs="Arial"/>
          <w:sz w:val="22"/>
          <w:szCs w:val="22"/>
        </w:rPr>
      </w:pPr>
    </w:p>
    <w:p w14:paraId="185C776A"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EUBAGHOUSE2, SC VII.6 was deleted.</w:t>
      </w:r>
    </w:p>
    <w:p w14:paraId="2E5DD867" w14:textId="77777777" w:rsidR="00903A24" w:rsidRPr="0082657C" w:rsidRDefault="00903A24" w:rsidP="0082657C">
      <w:pPr>
        <w:jc w:val="both"/>
        <w:rPr>
          <w:rFonts w:ascii="Arial" w:hAnsi="Arial" w:cs="Arial"/>
          <w:sz w:val="22"/>
          <w:szCs w:val="22"/>
        </w:rPr>
      </w:pPr>
    </w:p>
    <w:p w14:paraId="6143B86A"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EUBAGHOUSE2, SC VII.7 was renumbered to SC VII.4.</w:t>
      </w:r>
    </w:p>
    <w:p w14:paraId="7E06A1E8" w14:textId="77777777" w:rsidR="00903A24" w:rsidRPr="0082657C" w:rsidRDefault="00903A24" w:rsidP="0082657C">
      <w:pPr>
        <w:jc w:val="both"/>
        <w:rPr>
          <w:rFonts w:ascii="Arial" w:hAnsi="Arial" w:cs="Arial"/>
          <w:sz w:val="22"/>
          <w:szCs w:val="22"/>
        </w:rPr>
      </w:pPr>
    </w:p>
    <w:p w14:paraId="5F7E3498"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EUBAGHOUSE2, SC VII.8 was renumbered to SC VII.5.</w:t>
      </w:r>
    </w:p>
    <w:p w14:paraId="07B49A0B" w14:textId="77777777" w:rsidR="00903A24" w:rsidRPr="0082657C" w:rsidRDefault="00903A24" w:rsidP="0082657C">
      <w:pPr>
        <w:jc w:val="both"/>
        <w:rPr>
          <w:rFonts w:ascii="Arial" w:hAnsi="Arial" w:cs="Arial"/>
          <w:sz w:val="22"/>
          <w:szCs w:val="22"/>
        </w:rPr>
      </w:pPr>
    </w:p>
    <w:p w14:paraId="36863DE9"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EUBAGHOUSE2, SC IX.2 was deleted.</w:t>
      </w:r>
    </w:p>
    <w:p w14:paraId="5701EA09" w14:textId="77777777" w:rsidR="00903A24" w:rsidRPr="0082657C" w:rsidRDefault="00903A24" w:rsidP="0082657C">
      <w:pPr>
        <w:jc w:val="both"/>
        <w:rPr>
          <w:rFonts w:ascii="Arial" w:hAnsi="Arial" w:cs="Arial"/>
          <w:sz w:val="22"/>
          <w:szCs w:val="22"/>
        </w:rPr>
      </w:pPr>
    </w:p>
    <w:p w14:paraId="7F7C45AA" w14:textId="77777777" w:rsidR="004443C6" w:rsidRDefault="00903A24" w:rsidP="002805F5">
      <w:pPr>
        <w:pStyle w:val="Header"/>
        <w:numPr>
          <w:ilvl w:val="0"/>
          <w:numId w:val="10"/>
        </w:numPr>
        <w:tabs>
          <w:tab w:val="clear" w:pos="4320"/>
          <w:tab w:val="clear" w:pos="8640"/>
        </w:tabs>
        <w:jc w:val="both"/>
        <w:rPr>
          <w:rFonts w:ascii="Arial" w:hAnsi="Arial" w:cs="Arial"/>
          <w:sz w:val="22"/>
          <w:szCs w:val="22"/>
        </w:rPr>
      </w:pPr>
      <w:r>
        <w:rPr>
          <w:rFonts w:ascii="Arial" w:hAnsi="Arial" w:cs="Arial"/>
          <w:sz w:val="22"/>
          <w:szCs w:val="22"/>
        </w:rPr>
        <w:t>EUBAGHOUSE2, SC IX.3 was deleted.</w:t>
      </w:r>
    </w:p>
    <w:p w14:paraId="5D898843" w14:textId="77777777" w:rsidR="00903A24" w:rsidRPr="0082657C" w:rsidRDefault="00903A24" w:rsidP="0082657C">
      <w:pPr>
        <w:rPr>
          <w:rFonts w:ascii="Arial" w:hAnsi="Arial" w:cs="Arial"/>
          <w:sz w:val="22"/>
          <w:szCs w:val="22"/>
        </w:rPr>
      </w:pPr>
    </w:p>
    <w:p w14:paraId="003D55C6" w14:textId="77777777" w:rsidR="000C6A46" w:rsidRDefault="000C6A46" w:rsidP="000C6A46">
      <w:pPr>
        <w:pStyle w:val="ListParagraph"/>
        <w:numPr>
          <w:ilvl w:val="0"/>
          <w:numId w:val="10"/>
        </w:numPr>
        <w:spacing w:before="1"/>
        <w:ind w:right="253"/>
        <w:jc w:val="both"/>
        <w:rPr>
          <w:rFonts w:ascii="Arial" w:eastAsia="Arial" w:hAnsi="Arial" w:cs="Arial"/>
          <w:sz w:val="22"/>
          <w:szCs w:val="22"/>
        </w:rPr>
      </w:pPr>
      <w:r w:rsidRPr="00FA61D3">
        <w:rPr>
          <w:rFonts w:ascii="Arial" w:hAnsi="Arial" w:cs="Arial"/>
          <w:sz w:val="22"/>
          <w:szCs w:val="22"/>
        </w:rPr>
        <w:t>EUBAGHOUSE3, DESCRIPTION, the following sentence was deleted, “</w:t>
      </w:r>
      <w:r w:rsidRPr="00FA61D3">
        <w:rPr>
          <w:rFonts w:ascii="Arial" w:eastAsia="Arial" w:hAnsi="Arial" w:cs="Arial"/>
          <w:sz w:val="22"/>
          <w:szCs w:val="22"/>
        </w:rPr>
        <w:t>EUBAGHOUSE3 is a CAM subject emission unit subject to the requirements of 40 CFR Part 64.  The CAM subject pollutant for this emission unit is PM.”</w:t>
      </w:r>
    </w:p>
    <w:p w14:paraId="4C1041D4" w14:textId="77777777" w:rsidR="00903A24" w:rsidRPr="0082657C" w:rsidRDefault="00903A24" w:rsidP="0082657C">
      <w:pPr>
        <w:rPr>
          <w:rFonts w:ascii="Arial" w:eastAsia="Arial" w:hAnsi="Arial" w:cs="Arial"/>
          <w:sz w:val="22"/>
          <w:szCs w:val="22"/>
        </w:rPr>
      </w:pPr>
    </w:p>
    <w:p w14:paraId="26BA4500" w14:textId="77777777" w:rsidR="000C6A46" w:rsidRPr="002805F5"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EUBAGHOUSE3, POLLUTION CONTROL EQUIPMENT, the following sentence was deleted, “</w:t>
      </w:r>
      <w:r w:rsidRPr="00FA61D3">
        <w:rPr>
          <w:rFonts w:ascii="Arial" w:hAnsi="Arial" w:cs="Arial"/>
          <w:color w:val="000000"/>
          <w:sz w:val="22"/>
          <w:szCs w:val="22"/>
        </w:rPr>
        <w:t>This is a CAM subject control device.”</w:t>
      </w:r>
    </w:p>
    <w:p w14:paraId="52F5D0D7" w14:textId="77777777" w:rsidR="002805F5" w:rsidRPr="0082657C" w:rsidRDefault="002805F5" w:rsidP="0082657C">
      <w:pPr>
        <w:rPr>
          <w:rFonts w:ascii="Arial" w:hAnsi="Arial" w:cs="Arial"/>
          <w:sz w:val="22"/>
          <w:szCs w:val="22"/>
        </w:rPr>
      </w:pPr>
    </w:p>
    <w:p w14:paraId="3B5998A7" w14:textId="77777777" w:rsidR="000C6A46" w:rsidRPr="002805F5"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EUBAGHOUSE3, SC III.2 was added to state, “</w:t>
      </w:r>
      <w:r w:rsidRPr="00FA61D3">
        <w:rPr>
          <w:rFonts w:ascii="Arial" w:eastAsia="Arial" w:hAnsi="Arial" w:cs="Arial"/>
          <w:spacing w:val="3"/>
          <w:sz w:val="22"/>
          <w:szCs w:val="22"/>
        </w:rPr>
        <w:t>T</w:t>
      </w:r>
      <w:r w:rsidRPr="00FA61D3">
        <w:rPr>
          <w:rFonts w:ascii="Arial" w:eastAsia="Arial" w:hAnsi="Arial" w:cs="Arial"/>
          <w:sz w:val="22"/>
          <w:szCs w:val="22"/>
        </w:rPr>
        <w:t>he</w:t>
      </w:r>
      <w:r w:rsidRPr="00FA61D3">
        <w:rPr>
          <w:rFonts w:ascii="Arial" w:eastAsia="Arial" w:hAnsi="Arial" w:cs="Arial"/>
          <w:spacing w:val="8"/>
          <w:sz w:val="22"/>
          <w:szCs w:val="22"/>
        </w:rPr>
        <w:t xml:space="preserve"> </w:t>
      </w:r>
      <w:r w:rsidRPr="00FA61D3">
        <w:rPr>
          <w:rFonts w:ascii="Arial" w:eastAsia="Arial" w:hAnsi="Arial" w:cs="Arial"/>
          <w:sz w:val="22"/>
          <w:szCs w:val="22"/>
        </w:rPr>
        <w:t>pe</w:t>
      </w:r>
      <w:r w:rsidRPr="00FA61D3">
        <w:rPr>
          <w:rFonts w:ascii="Arial" w:eastAsia="Arial" w:hAnsi="Arial" w:cs="Arial"/>
          <w:spacing w:val="1"/>
          <w:sz w:val="22"/>
          <w:szCs w:val="22"/>
        </w:rPr>
        <w:t>r</w:t>
      </w:r>
      <w:r w:rsidRPr="00FA61D3">
        <w:rPr>
          <w:rFonts w:ascii="Arial" w:eastAsia="Arial" w:hAnsi="Arial" w:cs="Arial"/>
          <w:spacing w:val="4"/>
          <w:sz w:val="22"/>
          <w:szCs w:val="22"/>
        </w:rPr>
        <w:t>m</w:t>
      </w:r>
      <w:r w:rsidRPr="00FA61D3">
        <w:rPr>
          <w:rFonts w:ascii="Arial" w:eastAsia="Arial" w:hAnsi="Arial" w:cs="Arial"/>
          <w:spacing w:val="-1"/>
          <w:sz w:val="22"/>
          <w:szCs w:val="22"/>
        </w:rPr>
        <w:t>i</w:t>
      </w:r>
      <w:r w:rsidRPr="00FA61D3">
        <w:rPr>
          <w:rFonts w:ascii="Arial" w:eastAsia="Arial" w:hAnsi="Arial" w:cs="Arial"/>
          <w:sz w:val="22"/>
          <w:szCs w:val="22"/>
        </w:rPr>
        <w:t>ttee</w:t>
      </w:r>
      <w:r w:rsidRPr="00FA61D3">
        <w:rPr>
          <w:rFonts w:ascii="Arial" w:eastAsia="Arial" w:hAnsi="Arial" w:cs="Arial"/>
          <w:spacing w:val="3"/>
          <w:sz w:val="22"/>
          <w:szCs w:val="22"/>
        </w:rPr>
        <w:t xml:space="preserve"> </w:t>
      </w:r>
      <w:r w:rsidRPr="00FA61D3">
        <w:rPr>
          <w:rFonts w:ascii="Arial" w:eastAsia="Arial" w:hAnsi="Arial" w:cs="Arial"/>
          <w:spacing w:val="1"/>
          <w:sz w:val="22"/>
          <w:szCs w:val="22"/>
        </w:rPr>
        <w:t>s</w:t>
      </w:r>
      <w:r w:rsidRPr="00FA61D3">
        <w:rPr>
          <w:rFonts w:ascii="Arial" w:eastAsia="Arial" w:hAnsi="Arial" w:cs="Arial"/>
          <w:sz w:val="22"/>
          <w:szCs w:val="22"/>
        </w:rPr>
        <w:t>ha</w:t>
      </w:r>
      <w:r w:rsidRPr="00FA61D3">
        <w:rPr>
          <w:rFonts w:ascii="Arial" w:eastAsia="Arial" w:hAnsi="Arial" w:cs="Arial"/>
          <w:spacing w:val="1"/>
          <w:sz w:val="22"/>
          <w:szCs w:val="22"/>
        </w:rPr>
        <w:t>l</w:t>
      </w:r>
      <w:r w:rsidRPr="00FA61D3">
        <w:rPr>
          <w:rFonts w:ascii="Arial" w:eastAsia="Arial" w:hAnsi="Arial" w:cs="Arial"/>
          <w:sz w:val="22"/>
          <w:szCs w:val="22"/>
        </w:rPr>
        <w:t>l</w:t>
      </w:r>
      <w:r w:rsidRPr="00FA61D3">
        <w:rPr>
          <w:rFonts w:ascii="Arial" w:eastAsia="Arial" w:hAnsi="Arial" w:cs="Arial"/>
          <w:spacing w:val="7"/>
          <w:sz w:val="22"/>
          <w:szCs w:val="22"/>
        </w:rPr>
        <w:t xml:space="preserve"> </w:t>
      </w:r>
      <w:r w:rsidRPr="00FA61D3">
        <w:rPr>
          <w:rFonts w:ascii="Arial" w:eastAsia="Arial" w:hAnsi="Arial" w:cs="Arial"/>
          <w:spacing w:val="2"/>
          <w:sz w:val="22"/>
          <w:szCs w:val="22"/>
        </w:rPr>
        <w:t>n</w:t>
      </w:r>
      <w:r w:rsidRPr="00FA61D3">
        <w:rPr>
          <w:rFonts w:ascii="Arial" w:eastAsia="Arial" w:hAnsi="Arial" w:cs="Arial"/>
          <w:sz w:val="22"/>
          <w:szCs w:val="22"/>
        </w:rPr>
        <w:t>ot</w:t>
      </w:r>
      <w:r w:rsidRPr="00FA61D3">
        <w:rPr>
          <w:rFonts w:ascii="Arial" w:eastAsia="Arial" w:hAnsi="Arial" w:cs="Arial"/>
          <w:spacing w:val="8"/>
          <w:sz w:val="22"/>
          <w:szCs w:val="22"/>
        </w:rPr>
        <w:t xml:space="preserve"> </w:t>
      </w:r>
      <w:r w:rsidRPr="00FA61D3">
        <w:rPr>
          <w:rFonts w:ascii="Arial" w:eastAsia="Arial" w:hAnsi="Arial" w:cs="Arial"/>
          <w:spacing w:val="2"/>
          <w:sz w:val="22"/>
          <w:szCs w:val="22"/>
        </w:rPr>
        <w:t>op</w:t>
      </w:r>
      <w:r w:rsidRPr="00FA61D3">
        <w:rPr>
          <w:rFonts w:ascii="Arial" w:eastAsia="Arial" w:hAnsi="Arial" w:cs="Arial"/>
          <w:sz w:val="22"/>
          <w:szCs w:val="22"/>
        </w:rPr>
        <w:t>e</w:t>
      </w:r>
      <w:r w:rsidRPr="00FA61D3">
        <w:rPr>
          <w:rFonts w:ascii="Arial" w:eastAsia="Arial" w:hAnsi="Arial" w:cs="Arial"/>
          <w:spacing w:val="1"/>
          <w:sz w:val="22"/>
          <w:szCs w:val="22"/>
        </w:rPr>
        <w:t>r</w:t>
      </w:r>
      <w:r w:rsidRPr="00FA61D3">
        <w:rPr>
          <w:rFonts w:ascii="Arial" w:eastAsia="Arial" w:hAnsi="Arial" w:cs="Arial"/>
          <w:sz w:val="22"/>
          <w:szCs w:val="22"/>
        </w:rPr>
        <w:t>ate</w:t>
      </w:r>
      <w:r w:rsidRPr="00FA61D3">
        <w:rPr>
          <w:rFonts w:ascii="Arial" w:eastAsia="Arial" w:hAnsi="Arial" w:cs="Arial"/>
          <w:spacing w:val="7"/>
          <w:sz w:val="22"/>
          <w:szCs w:val="22"/>
        </w:rPr>
        <w:t xml:space="preserve"> </w:t>
      </w:r>
      <w:r w:rsidRPr="00FA61D3">
        <w:rPr>
          <w:rFonts w:ascii="Arial" w:eastAsia="Arial" w:hAnsi="Arial" w:cs="Arial"/>
          <w:spacing w:val="-1"/>
          <w:sz w:val="22"/>
          <w:szCs w:val="22"/>
        </w:rPr>
        <w:t>E</w:t>
      </w:r>
      <w:r w:rsidRPr="00FA61D3">
        <w:rPr>
          <w:rFonts w:ascii="Arial" w:eastAsia="Arial" w:hAnsi="Arial" w:cs="Arial"/>
          <w:spacing w:val="3"/>
          <w:sz w:val="22"/>
          <w:szCs w:val="22"/>
        </w:rPr>
        <w:t>UBAGHOUSE</w:t>
      </w:r>
      <w:r w:rsidR="00234901">
        <w:rPr>
          <w:rFonts w:ascii="Arial" w:eastAsia="Arial" w:hAnsi="Arial" w:cs="Arial"/>
          <w:spacing w:val="3"/>
          <w:sz w:val="22"/>
          <w:szCs w:val="22"/>
        </w:rPr>
        <w:t>3</w:t>
      </w:r>
      <w:r w:rsidRPr="00FA61D3">
        <w:rPr>
          <w:rFonts w:ascii="Arial" w:eastAsia="Arial" w:hAnsi="Arial" w:cs="Arial"/>
          <w:spacing w:val="-2"/>
          <w:sz w:val="22"/>
          <w:szCs w:val="22"/>
        </w:rPr>
        <w:t xml:space="preserve"> </w:t>
      </w:r>
      <w:r w:rsidRPr="00FA61D3">
        <w:rPr>
          <w:rFonts w:ascii="Arial" w:eastAsia="Arial" w:hAnsi="Arial" w:cs="Arial"/>
          <w:sz w:val="22"/>
          <w:szCs w:val="22"/>
        </w:rPr>
        <w:t>u</w:t>
      </w:r>
      <w:r w:rsidRPr="00FA61D3">
        <w:rPr>
          <w:rFonts w:ascii="Arial" w:eastAsia="Arial" w:hAnsi="Arial" w:cs="Arial"/>
          <w:spacing w:val="2"/>
          <w:sz w:val="22"/>
          <w:szCs w:val="22"/>
        </w:rPr>
        <w:t>n</w:t>
      </w:r>
      <w:r w:rsidRPr="00FA61D3">
        <w:rPr>
          <w:rFonts w:ascii="Arial" w:eastAsia="Arial" w:hAnsi="Arial" w:cs="Arial"/>
          <w:spacing w:val="-1"/>
          <w:sz w:val="22"/>
          <w:szCs w:val="22"/>
        </w:rPr>
        <w:t>l</w:t>
      </w:r>
      <w:r w:rsidRPr="00FA61D3">
        <w:rPr>
          <w:rFonts w:ascii="Arial" w:eastAsia="Arial" w:hAnsi="Arial" w:cs="Arial"/>
          <w:spacing w:val="2"/>
          <w:sz w:val="22"/>
          <w:szCs w:val="22"/>
        </w:rPr>
        <w:t>e</w:t>
      </w:r>
      <w:r w:rsidRPr="00FA61D3">
        <w:rPr>
          <w:rFonts w:ascii="Arial" w:eastAsia="Arial" w:hAnsi="Arial" w:cs="Arial"/>
          <w:spacing w:val="1"/>
          <w:sz w:val="22"/>
          <w:szCs w:val="22"/>
        </w:rPr>
        <w:t>s</w:t>
      </w:r>
      <w:r w:rsidRPr="00FA61D3">
        <w:rPr>
          <w:rFonts w:ascii="Arial" w:eastAsia="Arial" w:hAnsi="Arial" w:cs="Arial"/>
          <w:sz w:val="22"/>
          <w:szCs w:val="22"/>
        </w:rPr>
        <w:t>s</w:t>
      </w:r>
      <w:r w:rsidRPr="00FA61D3">
        <w:rPr>
          <w:rFonts w:ascii="Arial" w:eastAsia="Arial" w:hAnsi="Arial" w:cs="Arial"/>
          <w:spacing w:val="7"/>
          <w:sz w:val="22"/>
          <w:szCs w:val="22"/>
        </w:rPr>
        <w:t xml:space="preserve"> </w:t>
      </w:r>
      <w:r w:rsidRPr="00FA61D3">
        <w:rPr>
          <w:rFonts w:ascii="Arial" w:eastAsia="Arial" w:hAnsi="Arial" w:cs="Arial"/>
          <w:sz w:val="22"/>
          <w:szCs w:val="22"/>
        </w:rPr>
        <w:t>the</w:t>
      </w:r>
      <w:r w:rsidRPr="00FA61D3">
        <w:rPr>
          <w:rFonts w:ascii="Arial" w:eastAsia="Arial" w:hAnsi="Arial" w:cs="Arial"/>
          <w:spacing w:val="8"/>
          <w:sz w:val="22"/>
          <w:szCs w:val="22"/>
        </w:rPr>
        <w:t xml:space="preserve"> </w:t>
      </w:r>
      <w:r w:rsidRPr="00FA61D3">
        <w:rPr>
          <w:rFonts w:ascii="Arial" w:eastAsia="Arial" w:hAnsi="Arial" w:cs="Arial"/>
          <w:spacing w:val="4"/>
          <w:sz w:val="22"/>
          <w:szCs w:val="22"/>
        </w:rPr>
        <w:t>M</w:t>
      </w:r>
      <w:r w:rsidRPr="00FA61D3">
        <w:rPr>
          <w:rFonts w:ascii="Arial" w:eastAsia="Arial" w:hAnsi="Arial" w:cs="Arial"/>
          <w:sz w:val="22"/>
          <w:szCs w:val="22"/>
        </w:rPr>
        <w:t>a</w:t>
      </w:r>
      <w:r w:rsidRPr="00FA61D3">
        <w:rPr>
          <w:rFonts w:ascii="Arial" w:eastAsia="Arial" w:hAnsi="Arial" w:cs="Arial"/>
          <w:spacing w:val="-1"/>
          <w:sz w:val="22"/>
          <w:szCs w:val="22"/>
        </w:rPr>
        <w:t>l</w:t>
      </w:r>
      <w:r w:rsidRPr="00FA61D3">
        <w:rPr>
          <w:rFonts w:ascii="Arial" w:eastAsia="Arial" w:hAnsi="Arial" w:cs="Arial"/>
          <w:spacing w:val="2"/>
          <w:sz w:val="22"/>
          <w:szCs w:val="22"/>
        </w:rPr>
        <w:t>f</w:t>
      </w:r>
      <w:r w:rsidRPr="00FA61D3">
        <w:rPr>
          <w:rFonts w:ascii="Arial" w:eastAsia="Arial" w:hAnsi="Arial" w:cs="Arial"/>
          <w:sz w:val="22"/>
          <w:szCs w:val="22"/>
        </w:rPr>
        <w:t>un</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1"/>
          <w:sz w:val="22"/>
          <w:szCs w:val="22"/>
        </w:rPr>
        <w:t>i</w:t>
      </w:r>
      <w:r w:rsidRPr="00FA61D3">
        <w:rPr>
          <w:rFonts w:ascii="Arial" w:eastAsia="Arial" w:hAnsi="Arial" w:cs="Arial"/>
          <w:sz w:val="22"/>
          <w:szCs w:val="22"/>
        </w:rPr>
        <w:t>on</w:t>
      </w:r>
      <w:r w:rsidRPr="00FA61D3">
        <w:rPr>
          <w:rFonts w:ascii="Arial" w:eastAsia="Arial" w:hAnsi="Arial" w:cs="Arial"/>
          <w:spacing w:val="1"/>
          <w:sz w:val="22"/>
          <w:szCs w:val="22"/>
        </w:rPr>
        <w:t xml:space="preserve"> </w:t>
      </w:r>
      <w:r w:rsidRPr="00FA61D3">
        <w:rPr>
          <w:rFonts w:ascii="Arial" w:eastAsia="Arial" w:hAnsi="Arial" w:cs="Arial"/>
          <w:spacing w:val="2"/>
          <w:sz w:val="22"/>
          <w:szCs w:val="22"/>
        </w:rPr>
        <w:t>A</w:t>
      </w:r>
      <w:r w:rsidRPr="00FA61D3">
        <w:rPr>
          <w:rFonts w:ascii="Arial" w:eastAsia="Arial" w:hAnsi="Arial" w:cs="Arial"/>
          <w:sz w:val="22"/>
          <w:szCs w:val="22"/>
        </w:rPr>
        <w:t>ba</w:t>
      </w:r>
      <w:r w:rsidRPr="00FA61D3">
        <w:rPr>
          <w:rFonts w:ascii="Arial" w:eastAsia="Arial" w:hAnsi="Arial" w:cs="Arial"/>
          <w:spacing w:val="2"/>
          <w:sz w:val="22"/>
          <w:szCs w:val="22"/>
        </w:rPr>
        <w:t>t</w:t>
      </w:r>
      <w:r w:rsidRPr="00FA61D3">
        <w:rPr>
          <w:rFonts w:ascii="Arial" w:eastAsia="Arial" w:hAnsi="Arial" w:cs="Arial"/>
          <w:sz w:val="22"/>
          <w:szCs w:val="22"/>
        </w:rPr>
        <w:t>e</w:t>
      </w:r>
      <w:r w:rsidRPr="00FA61D3">
        <w:rPr>
          <w:rFonts w:ascii="Arial" w:eastAsia="Arial" w:hAnsi="Arial" w:cs="Arial"/>
          <w:spacing w:val="2"/>
          <w:sz w:val="22"/>
          <w:szCs w:val="22"/>
        </w:rPr>
        <w:t>m</w:t>
      </w:r>
      <w:r w:rsidRPr="00FA61D3">
        <w:rPr>
          <w:rFonts w:ascii="Arial" w:eastAsia="Arial" w:hAnsi="Arial" w:cs="Arial"/>
          <w:sz w:val="22"/>
          <w:szCs w:val="22"/>
        </w:rPr>
        <w:t>ent</w:t>
      </w:r>
      <w:r w:rsidRPr="00FA61D3">
        <w:rPr>
          <w:rFonts w:ascii="Arial" w:eastAsia="Arial" w:hAnsi="Arial" w:cs="Arial"/>
          <w:spacing w:val="2"/>
          <w:sz w:val="22"/>
          <w:szCs w:val="22"/>
        </w:rPr>
        <w:t xml:space="preserve"> P</w:t>
      </w:r>
      <w:r w:rsidRPr="00FA61D3">
        <w:rPr>
          <w:rFonts w:ascii="Arial" w:eastAsia="Arial" w:hAnsi="Arial" w:cs="Arial"/>
          <w:spacing w:val="-1"/>
          <w:sz w:val="22"/>
          <w:szCs w:val="22"/>
        </w:rPr>
        <w:t>l</w:t>
      </w:r>
      <w:r w:rsidRPr="00FA61D3">
        <w:rPr>
          <w:rFonts w:ascii="Arial" w:eastAsia="Arial" w:hAnsi="Arial" w:cs="Arial"/>
          <w:spacing w:val="2"/>
          <w:sz w:val="22"/>
          <w:szCs w:val="22"/>
        </w:rPr>
        <w:t>a</w:t>
      </w:r>
      <w:r w:rsidRPr="00FA61D3">
        <w:rPr>
          <w:rFonts w:ascii="Arial" w:eastAsia="Arial" w:hAnsi="Arial" w:cs="Arial"/>
          <w:sz w:val="22"/>
          <w:szCs w:val="22"/>
        </w:rPr>
        <w:t>n</w:t>
      </w:r>
      <w:r w:rsidRPr="00FA61D3">
        <w:rPr>
          <w:rFonts w:ascii="Arial" w:eastAsia="Arial" w:hAnsi="Arial" w:cs="Arial"/>
          <w:spacing w:val="7"/>
          <w:sz w:val="22"/>
          <w:szCs w:val="22"/>
        </w:rPr>
        <w:t xml:space="preserve"> </w:t>
      </w:r>
      <w:r w:rsidRPr="00FA61D3">
        <w:rPr>
          <w:rFonts w:ascii="Arial" w:eastAsia="Arial" w:hAnsi="Arial" w:cs="Arial"/>
          <w:spacing w:val="2"/>
          <w:sz w:val="22"/>
          <w:szCs w:val="22"/>
        </w:rPr>
        <w:t>a</w:t>
      </w:r>
      <w:r w:rsidRPr="00FA61D3">
        <w:rPr>
          <w:rFonts w:ascii="Arial" w:eastAsia="Arial" w:hAnsi="Arial" w:cs="Arial"/>
          <w:sz w:val="22"/>
          <w:szCs w:val="22"/>
        </w:rPr>
        <w:t>pp</w:t>
      </w:r>
      <w:r w:rsidRPr="00FA61D3">
        <w:rPr>
          <w:rFonts w:ascii="Arial" w:eastAsia="Arial" w:hAnsi="Arial" w:cs="Arial"/>
          <w:spacing w:val="1"/>
          <w:sz w:val="22"/>
          <w:szCs w:val="22"/>
        </w:rPr>
        <w:t>r</w:t>
      </w:r>
      <w:r w:rsidRPr="00FA61D3">
        <w:rPr>
          <w:rFonts w:ascii="Arial" w:eastAsia="Arial" w:hAnsi="Arial" w:cs="Arial"/>
          <w:spacing w:val="2"/>
          <w:sz w:val="22"/>
          <w:szCs w:val="22"/>
        </w:rPr>
        <w:t>o</w:t>
      </w:r>
      <w:r w:rsidRPr="00FA61D3">
        <w:rPr>
          <w:rFonts w:ascii="Arial" w:eastAsia="Arial" w:hAnsi="Arial" w:cs="Arial"/>
          <w:spacing w:val="-1"/>
          <w:sz w:val="22"/>
          <w:szCs w:val="22"/>
        </w:rPr>
        <w:t>v</w:t>
      </w:r>
      <w:r w:rsidRPr="00FA61D3">
        <w:rPr>
          <w:rFonts w:ascii="Arial" w:eastAsia="Arial" w:hAnsi="Arial" w:cs="Arial"/>
          <w:sz w:val="22"/>
          <w:szCs w:val="22"/>
        </w:rPr>
        <w:t>ed</w:t>
      </w:r>
      <w:r w:rsidRPr="00FA61D3">
        <w:rPr>
          <w:rFonts w:ascii="Arial" w:eastAsia="Arial" w:hAnsi="Arial" w:cs="Arial"/>
          <w:spacing w:val="6"/>
          <w:sz w:val="22"/>
          <w:szCs w:val="22"/>
        </w:rPr>
        <w:t xml:space="preserve"> </w:t>
      </w:r>
      <w:r w:rsidRPr="00FA61D3">
        <w:rPr>
          <w:rFonts w:ascii="Arial" w:eastAsia="Arial" w:hAnsi="Arial" w:cs="Arial"/>
          <w:spacing w:val="4"/>
          <w:sz w:val="22"/>
          <w:szCs w:val="22"/>
        </w:rPr>
        <w:t>b</w:t>
      </w:r>
      <w:r w:rsidRPr="00FA61D3">
        <w:rPr>
          <w:rFonts w:ascii="Arial" w:eastAsia="Arial" w:hAnsi="Arial" w:cs="Arial"/>
          <w:sz w:val="22"/>
          <w:szCs w:val="22"/>
        </w:rPr>
        <w:t>y</w:t>
      </w:r>
      <w:r w:rsidRPr="00FA61D3">
        <w:rPr>
          <w:rFonts w:ascii="Arial" w:eastAsia="Arial" w:hAnsi="Arial" w:cs="Arial"/>
          <w:spacing w:val="6"/>
          <w:sz w:val="22"/>
          <w:szCs w:val="22"/>
        </w:rPr>
        <w:t xml:space="preserve"> </w:t>
      </w:r>
      <w:r w:rsidRPr="00FA61D3">
        <w:rPr>
          <w:rFonts w:ascii="Arial" w:eastAsia="Arial" w:hAnsi="Arial" w:cs="Arial"/>
          <w:sz w:val="22"/>
          <w:szCs w:val="22"/>
        </w:rPr>
        <w:t>t</w:t>
      </w:r>
      <w:r w:rsidRPr="00FA61D3">
        <w:rPr>
          <w:rFonts w:ascii="Arial" w:eastAsia="Arial" w:hAnsi="Arial" w:cs="Arial"/>
          <w:spacing w:val="2"/>
          <w:sz w:val="22"/>
          <w:szCs w:val="22"/>
        </w:rPr>
        <w:t>h</w:t>
      </w:r>
      <w:r w:rsidRPr="00FA61D3">
        <w:rPr>
          <w:rFonts w:ascii="Arial" w:eastAsia="Arial" w:hAnsi="Arial" w:cs="Arial"/>
          <w:sz w:val="22"/>
          <w:szCs w:val="22"/>
        </w:rPr>
        <w:t>e</w:t>
      </w:r>
      <w:r w:rsidRPr="00FA61D3">
        <w:rPr>
          <w:rFonts w:ascii="Arial" w:eastAsia="Arial" w:hAnsi="Arial" w:cs="Arial"/>
          <w:spacing w:val="8"/>
          <w:sz w:val="22"/>
          <w:szCs w:val="22"/>
        </w:rPr>
        <w:t xml:space="preserve"> </w:t>
      </w:r>
      <w:r w:rsidRPr="00FA61D3">
        <w:rPr>
          <w:rFonts w:ascii="Arial" w:eastAsia="Arial" w:hAnsi="Arial" w:cs="Arial"/>
          <w:spacing w:val="2"/>
          <w:sz w:val="22"/>
          <w:szCs w:val="22"/>
        </w:rPr>
        <w:t>A</w:t>
      </w:r>
      <w:r w:rsidRPr="00FA61D3">
        <w:rPr>
          <w:rFonts w:ascii="Arial" w:eastAsia="Arial" w:hAnsi="Arial" w:cs="Arial"/>
          <w:spacing w:val="1"/>
          <w:sz w:val="22"/>
          <w:szCs w:val="22"/>
        </w:rPr>
        <w:t>Q</w:t>
      </w:r>
      <w:r w:rsidRPr="00FA61D3">
        <w:rPr>
          <w:rFonts w:ascii="Arial" w:eastAsia="Arial" w:hAnsi="Arial" w:cs="Arial"/>
          <w:sz w:val="22"/>
          <w:szCs w:val="22"/>
        </w:rPr>
        <w:t>D D</w:t>
      </w:r>
      <w:r w:rsidRPr="00FA61D3">
        <w:rPr>
          <w:rFonts w:ascii="Arial" w:eastAsia="Arial" w:hAnsi="Arial" w:cs="Arial"/>
          <w:spacing w:val="-1"/>
          <w:sz w:val="22"/>
          <w:szCs w:val="22"/>
        </w:rPr>
        <w:t>i</w:t>
      </w:r>
      <w:r w:rsidRPr="00FA61D3">
        <w:rPr>
          <w:rFonts w:ascii="Arial" w:eastAsia="Arial" w:hAnsi="Arial" w:cs="Arial"/>
          <w:spacing w:val="1"/>
          <w:sz w:val="22"/>
          <w:szCs w:val="22"/>
        </w:rPr>
        <w:t>s</w:t>
      </w:r>
      <w:r w:rsidRPr="00FA61D3">
        <w:rPr>
          <w:rFonts w:ascii="Arial" w:eastAsia="Arial" w:hAnsi="Arial" w:cs="Arial"/>
          <w:sz w:val="22"/>
          <w:szCs w:val="22"/>
        </w:rPr>
        <w:t>t</w:t>
      </w:r>
      <w:r w:rsidRPr="00FA61D3">
        <w:rPr>
          <w:rFonts w:ascii="Arial" w:eastAsia="Arial" w:hAnsi="Arial" w:cs="Arial"/>
          <w:spacing w:val="1"/>
          <w:sz w:val="22"/>
          <w:szCs w:val="22"/>
        </w:rPr>
        <w:t>r</w:t>
      </w:r>
      <w:r w:rsidRPr="00FA61D3">
        <w:rPr>
          <w:rFonts w:ascii="Arial" w:eastAsia="Arial" w:hAnsi="Arial" w:cs="Arial"/>
          <w:spacing w:val="-1"/>
          <w:sz w:val="22"/>
          <w:szCs w:val="22"/>
        </w:rPr>
        <w:t>i</w:t>
      </w:r>
      <w:r w:rsidRPr="00FA61D3">
        <w:rPr>
          <w:rFonts w:ascii="Arial" w:eastAsia="Arial" w:hAnsi="Arial" w:cs="Arial"/>
          <w:spacing w:val="1"/>
          <w:sz w:val="22"/>
          <w:szCs w:val="22"/>
        </w:rPr>
        <w:t>c</w:t>
      </w:r>
      <w:r w:rsidRPr="00FA61D3">
        <w:rPr>
          <w:rFonts w:ascii="Arial" w:eastAsia="Arial" w:hAnsi="Arial" w:cs="Arial"/>
          <w:sz w:val="22"/>
          <w:szCs w:val="22"/>
        </w:rPr>
        <w:t>t</w:t>
      </w:r>
      <w:r w:rsidRPr="00FA61D3">
        <w:rPr>
          <w:rFonts w:ascii="Arial" w:eastAsia="Arial" w:hAnsi="Arial" w:cs="Arial"/>
          <w:spacing w:val="-6"/>
          <w:sz w:val="22"/>
          <w:szCs w:val="22"/>
        </w:rPr>
        <w:t xml:space="preserve"> </w:t>
      </w:r>
      <w:r w:rsidRPr="00FA61D3">
        <w:rPr>
          <w:rFonts w:ascii="Arial" w:eastAsia="Arial" w:hAnsi="Arial" w:cs="Arial"/>
          <w:spacing w:val="2"/>
          <w:sz w:val="22"/>
          <w:szCs w:val="22"/>
        </w:rPr>
        <w:t>S</w:t>
      </w:r>
      <w:r w:rsidRPr="00FA61D3">
        <w:rPr>
          <w:rFonts w:ascii="Arial" w:eastAsia="Arial" w:hAnsi="Arial" w:cs="Arial"/>
          <w:sz w:val="22"/>
          <w:szCs w:val="22"/>
        </w:rPr>
        <w:t>upe</w:t>
      </w:r>
      <w:r w:rsidRPr="00FA61D3">
        <w:rPr>
          <w:rFonts w:ascii="Arial" w:eastAsia="Arial" w:hAnsi="Arial" w:cs="Arial"/>
          <w:spacing w:val="3"/>
          <w:sz w:val="22"/>
          <w:szCs w:val="22"/>
        </w:rPr>
        <w:t>r</w:t>
      </w:r>
      <w:r w:rsidRPr="00FA61D3">
        <w:rPr>
          <w:rFonts w:ascii="Arial" w:eastAsia="Arial" w:hAnsi="Arial" w:cs="Arial"/>
          <w:spacing w:val="-1"/>
          <w:sz w:val="22"/>
          <w:szCs w:val="22"/>
        </w:rPr>
        <w:t>vi</w:t>
      </w:r>
      <w:r w:rsidRPr="00FA61D3">
        <w:rPr>
          <w:rFonts w:ascii="Arial" w:eastAsia="Arial" w:hAnsi="Arial" w:cs="Arial"/>
          <w:spacing w:val="1"/>
          <w:sz w:val="22"/>
          <w:szCs w:val="22"/>
        </w:rPr>
        <w:t>s</w:t>
      </w:r>
      <w:r w:rsidRPr="00FA61D3">
        <w:rPr>
          <w:rFonts w:ascii="Arial" w:eastAsia="Arial" w:hAnsi="Arial" w:cs="Arial"/>
          <w:sz w:val="22"/>
          <w:szCs w:val="22"/>
        </w:rPr>
        <w:t>o</w:t>
      </w:r>
      <w:r w:rsidRPr="00FA61D3">
        <w:rPr>
          <w:rFonts w:ascii="Arial" w:eastAsia="Arial" w:hAnsi="Arial" w:cs="Arial"/>
          <w:spacing w:val="1"/>
          <w:sz w:val="22"/>
          <w:szCs w:val="22"/>
        </w:rPr>
        <w:t>r</w:t>
      </w:r>
      <w:r w:rsidRPr="00FA61D3">
        <w:rPr>
          <w:rFonts w:ascii="Arial" w:eastAsia="Arial" w:hAnsi="Arial" w:cs="Arial"/>
          <w:spacing w:val="-8"/>
          <w:sz w:val="22"/>
          <w:szCs w:val="22"/>
        </w:rPr>
        <w:t xml:space="preserve"> </w:t>
      </w:r>
      <w:r w:rsidRPr="00FA61D3">
        <w:rPr>
          <w:rFonts w:ascii="Arial" w:eastAsia="Arial" w:hAnsi="Arial" w:cs="Arial"/>
          <w:spacing w:val="-1"/>
          <w:sz w:val="22"/>
          <w:szCs w:val="22"/>
        </w:rPr>
        <w:t>i</w:t>
      </w:r>
      <w:r w:rsidRPr="00FA61D3">
        <w:rPr>
          <w:rFonts w:ascii="Arial" w:eastAsia="Arial" w:hAnsi="Arial" w:cs="Arial"/>
          <w:sz w:val="22"/>
          <w:szCs w:val="22"/>
        </w:rPr>
        <w:t xml:space="preserve">s </w:t>
      </w:r>
      <w:r w:rsidRPr="00FA61D3">
        <w:rPr>
          <w:rFonts w:ascii="Arial" w:eastAsia="Arial" w:hAnsi="Arial" w:cs="Arial"/>
          <w:spacing w:val="-1"/>
          <w:sz w:val="22"/>
          <w:szCs w:val="22"/>
        </w:rPr>
        <w:t>i</w:t>
      </w:r>
      <w:r w:rsidRPr="00FA61D3">
        <w:rPr>
          <w:rFonts w:ascii="Arial" w:eastAsia="Arial" w:hAnsi="Arial" w:cs="Arial"/>
          <w:spacing w:val="4"/>
          <w:sz w:val="22"/>
          <w:szCs w:val="22"/>
        </w:rPr>
        <w:t>m</w:t>
      </w:r>
      <w:r w:rsidRPr="00FA61D3">
        <w:rPr>
          <w:rFonts w:ascii="Arial" w:eastAsia="Arial" w:hAnsi="Arial" w:cs="Arial"/>
          <w:sz w:val="22"/>
          <w:szCs w:val="22"/>
        </w:rPr>
        <w:t>p</w:t>
      </w:r>
      <w:r w:rsidRPr="00FA61D3">
        <w:rPr>
          <w:rFonts w:ascii="Arial" w:eastAsia="Arial" w:hAnsi="Arial" w:cs="Arial"/>
          <w:spacing w:val="-1"/>
          <w:sz w:val="22"/>
          <w:szCs w:val="22"/>
        </w:rPr>
        <w:t>l</w:t>
      </w:r>
      <w:r w:rsidRPr="00FA61D3">
        <w:rPr>
          <w:rFonts w:ascii="Arial" w:eastAsia="Arial" w:hAnsi="Arial" w:cs="Arial"/>
          <w:spacing w:val="2"/>
          <w:sz w:val="22"/>
          <w:szCs w:val="22"/>
        </w:rPr>
        <w:t>e</w:t>
      </w:r>
      <w:r w:rsidRPr="00FA61D3">
        <w:rPr>
          <w:rFonts w:ascii="Arial" w:eastAsia="Arial" w:hAnsi="Arial" w:cs="Arial"/>
          <w:spacing w:val="4"/>
          <w:sz w:val="22"/>
          <w:szCs w:val="22"/>
        </w:rPr>
        <w:t>m</w:t>
      </w:r>
      <w:r w:rsidRPr="00FA61D3">
        <w:rPr>
          <w:rFonts w:ascii="Arial" w:eastAsia="Arial" w:hAnsi="Arial" w:cs="Arial"/>
          <w:sz w:val="22"/>
          <w:szCs w:val="22"/>
        </w:rPr>
        <w:t>ented</w:t>
      </w:r>
      <w:r w:rsidRPr="00FA61D3">
        <w:rPr>
          <w:rFonts w:ascii="Arial" w:eastAsia="Arial" w:hAnsi="Arial" w:cs="Arial"/>
          <w:spacing w:val="-12"/>
          <w:sz w:val="22"/>
          <w:szCs w:val="22"/>
        </w:rPr>
        <w:t xml:space="preserve"> </w:t>
      </w:r>
      <w:r w:rsidRPr="00FA61D3">
        <w:rPr>
          <w:rFonts w:ascii="Arial" w:eastAsia="Arial" w:hAnsi="Arial" w:cs="Arial"/>
          <w:sz w:val="22"/>
          <w:szCs w:val="22"/>
        </w:rPr>
        <w:t>and</w:t>
      </w:r>
      <w:r w:rsidRPr="00FA61D3">
        <w:rPr>
          <w:rFonts w:ascii="Arial" w:eastAsia="Arial" w:hAnsi="Arial" w:cs="Arial"/>
          <w:spacing w:val="-4"/>
          <w:sz w:val="22"/>
          <w:szCs w:val="22"/>
        </w:rPr>
        <w:t xml:space="preserve"> </w:t>
      </w:r>
      <w:r w:rsidRPr="00FA61D3">
        <w:rPr>
          <w:rFonts w:ascii="Arial" w:eastAsia="Arial" w:hAnsi="Arial" w:cs="Arial"/>
          <w:spacing w:val="4"/>
          <w:sz w:val="22"/>
          <w:szCs w:val="22"/>
        </w:rPr>
        <w:t>m</w:t>
      </w:r>
      <w:r w:rsidRPr="00FA61D3">
        <w:rPr>
          <w:rFonts w:ascii="Arial" w:eastAsia="Arial" w:hAnsi="Arial" w:cs="Arial"/>
          <w:sz w:val="22"/>
          <w:szCs w:val="22"/>
        </w:rPr>
        <w:t>a</w:t>
      </w:r>
      <w:r w:rsidRPr="00FA61D3">
        <w:rPr>
          <w:rFonts w:ascii="Arial" w:eastAsia="Arial" w:hAnsi="Arial" w:cs="Arial"/>
          <w:spacing w:val="-1"/>
          <w:sz w:val="22"/>
          <w:szCs w:val="22"/>
        </w:rPr>
        <w:t>i</w:t>
      </w:r>
      <w:r w:rsidRPr="00FA61D3">
        <w:rPr>
          <w:rFonts w:ascii="Arial" w:eastAsia="Arial" w:hAnsi="Arial" w:cs="Arial"/>
          <w:sz w:val="22"/>
          <w:szCs w:val="22"/>
        </w:rPr>
        <w:t>nt</w:t>
      </w:r>
      <w:r w:rsidRPr="00FA61D3">
        <w:rPr>
          <w:rFonts w:ascii="Arial" w:eastAsia="Arial" w:hAnsi="Arial" w:cs="Arial"/>
          <w:spacing w:val="2"/>
          <w:sz w:val="22"/>
          <w:szCs w:val="22"/>
        </w:rPr>
        <w:t>a</w:t>
      </w:r>
      <w:r w:rsidRPr="00FA61D3">
        <w:rPr>
          <w:rFonts w:ascii="Arial" w:eastAsia="Arial" w:hAnsi="Arial" w:cs="Arial"/>
          <w:spacing w:val="-1"/>
          <w:sz w:val="22"/>
          <w:szCs w:val="22"/>
        </w:rPr>
        <w:t>i</w:t>
      </w:r>
      <w:r w:rsidRPr="00FA61D3">
        <w:rPr>
          <w:rFonts w:ascii="Arial" w:eastAsia="Arial" w:hAnsi="Arial" w:cs="Arial"/>
          <w:spacing w:val="2"/>
          <w:sz w:val="22"/>
          <w:szCs w:val="22"/>
        </w:rPr>
        <w:t>n</w:t>
      </w:r>
      <w:r w:rsidRPr="00FA61D3">
        <w:rPr>
          <w:rFonts w:ascii="Arial" w:eastAsia="Arial" w:hAnsi="Arial" w:cs="Arial"/>
          <w:sz w:val="22"/>
          <w:szCs w:val="22"/>
        </w:rPr>
        <w:t xml:space="preserve">ed. </w:t>
      </w:r>
      <w:r w:rsidRPr="00FA61D3">
        <w:rPr>
          <w:rFonts w:ascii="Arial" w:eastAsia="Arial" w:hAnsi="Arial" w:cs="Arial"/>
          <w:sz w:val="22"/>
          <w:szCs w:val="22"/>
          <w:vertAlign w:val="superscript"/>
        </w:rPr>
        <w:t>2</w:t>
      </w:r>
      <w:r w:rsidRPr="00FA61D3">
        <w:rPr>
          <w:rFonts w:ascii="Arial" w:eastAsia="Arial" w:hAnsi="Arial" w:cs="Arial"/>
          <w:position w:val="10"/>
          <w:sz w:val="22"/>
          <w:szCs w:val="22"/>
        </w:rPr>
        <w:t xml:space="preserve"> </w:t>
      </w:r>
      <w:r w:rsidRPr="00FA61D3">
        <w:rPr>
          <w:rFonts w:ascii="Arial" w:eastAsia="Arial" w:hAnsi="Arial" w:cs="Arial"/>
          <w:spacing w:val="29"/>
          <w:position w:val="10"/>
          <w:sz w:val="22"/>
          <w:szCs w:val="22"/>
        </w:rPr>
        <w:t xml:space="preserve"> </w:t>
      </w:r>
      <w:r w:rsidRPr="00FA61D3">
        <w:rPr>
          <w:rFonts w:ascii="Arial" w:eastAsia="Arial" w:hAnsi="Arial" w:cs="Arial"/>
          <w:b/>
          <w:bCs/>
          <w:spacing w:val="1"/>
          <w:sz w:val="22"/>
          <w:szCs w:val="22"/>
        </w:rPr>
        <w:t>(</w:t>
      </w:r>
      <w:r w:rsidRPr="00FA61D3">
        <w:rPr>
          <w:rFonts w:ascii="Arial" w:eastAsia="Arial" w:hAnsi="Arial" w:cs="Arial"/>
          <w:b/>
          <w:bCs/>
          <w:sz w:val="22"/>
          <w:szCs w:val="22"/>
        </w:rPr>
        <w:t>R</w:t>
      </w:r>
      <w:r w:rsidRPr="00FA61D3">
        <w:rPr>
          <w:rFonts w:ascii="Arial" w:eastAsia="Arial" w:hAnsi="Arial" w:cs="Arial"/>
          <w:b/>
          <w:bCs/>
          <w:spacing w:val="-2"/>
          <w:sz w:val="22"/>
          <w:szCs w:val="22"/>
        </w:rPr>
        <w:t xml:space="preserve"> </w:t>
      </w:r>
      <w:r w:rsidRPr="00FA61D3">
        <w:rPr>
          <w:rFonts w:ascii="Arial" w:eastAsia="Arial" w:hAnsi="Arial" w:cs="Arial"/>
          <w:b/>
          <w:bCs/>
          <w:sz w:val="22"/>
          <w:szCs w:val="22"/>
        </w:rPr>
        <w:t>33</w:t>
      </w:r>
      <w:r w:rsidRPr="00FA61D3">
        <w:rPr>
          <w:rFonts w:ascii="Arial" w:eastAsia="Arial" w:hAnsi="Arial" w:cs="Arial"/>
          <w:b/>
          <w:bCs/>
          <w:spacing w:val="2"/>
          <w:sz w:val="22"/>
          <w:szCs w:val="22"/>
        </w:rPr>
        <w:t>6</w:t>
      </w:r>
      <w:r w:rsidRPr="00FA61D3">
        <w:rPr>
          <w:rFonts w:ascii="Arial" w:eastAsia="Arial" w:hAnsi="Arial" w:cs="Arial"/>
          <w:b/>
          <w:bCs/>
          <w:sz w:val="22"/>
          <w:szCs w:val="22"/>
        </w:rPr>
        <w:t>.1</w:t>
      </w:r>
      <w:r w:rsidRPr="00FA61D3">
        <w:rPr>
          <w:rFonts w:ascii="Arial" w:eastAsia="Arial" w:hAnsi="Arial" w:cs="Arial"/>
          <w:b/>
          <w:bCs/>
          <w:spacing w:val="2"/>
          <w:sz w:val="22"/>
          <w:szCs w:val="22"/>
        </w:rPr>
        <w:t>9</w:t>
      </w:r>
      <w:r w:rsidRPr="00FA61D3">
        <w:rPr>
          <w:rFonts w:ascii="Arial" w:eastAsia="Arial" w:hAnsi="Arial" w:cs="Arial"/>
          <w:b/>
          <w:bCs/>
          <w:sz w:val="22"/>
          <w:szCs w:val="22"/>
        </w:rPr>
        <w:t>10,</w:t>
      </w:r>
      <w:r w:rsidRPr="00FA61D3">
        <w:rPr>
          <w:rFonts w:ascii="Arial" w:eastAsia="Arial" w:hAnsi="Arial" w:cs="Arial"/>
          <w:b/>
          <w:bCs/>
          <w:spacing w:val="-9"/>
          <w:sz w:val="22"/>
          <w:szCs w:val="22"/>
        </w:rPr>
        <w:t xml:space="preserve"> </w:t>
      </w:r>
      <w:r w:rsidRPr="00FA61D3">
        <w:rPr>
          <w:rFonts w:ascii="Arial" w:eastAsia="Arial" w:hAnsi="Arial" w:cs="Arial"/>
          <w:b/>
          <w:bCs/>
          <w:sz w:val="22"/>
          <w:szCs w:val="22"/>
        </w:rPr>
        <w:t>R</w:t>
      </w:r>
      <w:r w:rsidRPr="00FA61D3">
        <w:rPr>
          <w:rFonts w:ascii="Arial" w:eastAsia="Arial" w:hAnsi="Arial" w:cs="Arial"/>
          <w:b/>
          <w:bCs/>
          <w:spacing w:val="1"/>
          <w:sz w:val="22"/>
          <w:szCs w:val="22"/>
        </w:rPr>
        <w:t xml:space="preserve"> </w:t>
      </w:r>
      <w:r w:rsidRPr="00FA61D3">
        <w:rPr>
          <w:rFonts w:ascii="Arial" w:eastAsia="Arial" w:hAnsi="Arial" w:cs="Arial"/>
          <w:b/>
          <w:bCs/>
          <w:sz w:val="22"/>
          <w:szCs w:val="22"/>
        </w:rPr>
        <w:t>3</w:t>
      </w:r>
      <w:r w:rsidRPr="00FA61D3">
        <w:rPr>
          <w:rFonts w:ascii="Arial" w:eastAsia="Arial" w:hAnsi="Arial" w:cs="Arial"/>
          <w:b/>
          <w:bCs/>
          <w:spacing w:val="2"/>
          <w:sz w:val="22"/>
          <w:szCs w:val="22"/>
        </w:rPr>
        <w:t>3</w:t>
      </w:r>
      <w:r w:rsidRPr="00FA61D3">
        <w:rPr>
          <w:rFonts w:ascii="Arial" w:eastAsia="Arial" w:hAnsi="Arial" w:cs="Arial"/>
          <w:b/>
          <w:bCs/>
          <w:sz w:val="22"/>
          <w:szCs w:val="22"/>
        </w:rPr>
        <w:t>6.1</w:t>
      </w:r>
      <w:r w:rsidRPr="00FA61D3">
        <w:rPr>
          <w:rFonts w:ascii="Arial" w:eastAsia="Arial" w:hAnsi="Arial" w:cs="Arial"/>
          <w:b/>
          <w:bCs/>
          <w:spacing w:val="2"/>
          <w:sz w:val="22"/>
          <w:szCs w:val="22"/>
        </w:rPr>
        <w:t>9</w:t>
      </w:r>
      <w:r w:rsidRPr="00FA61D3">
        <w:rPr>
          <w:rFonts w:ascii="Arial" w:eastAsia="Arial" w:hAnsi="Arial" w:cs="Arial"/>
          <w:b/>
          <w:bCs/>
          <w:sz w:val="22"/>
          <w:szCs w:val="22"/>
        </w:rPr>
        <w:t>11)</w:t>
      </w:r>
      <w:r w:rsidR="002805F5">
        <w:rPr>
          <w:rFonts w:ascii="Arial" w:eastAsia="Arial" w:hAnsi="Arial" w:cs="Arial"/>
          <w:bCs/>
          <w:sz w:val="22"/>
          <w:szCs w:val="22"/>
        </w:rPr>
        <w:t>.</w:t>
      </w:r>
      <w:r w:rsidRPr="00FA61D3">
        <w:rPr>
          <w:rFonts w:ascii="Arial" w:eastAsia="Arial" w:hAnsi="Arial" w:cs="Arial"/>
          <w:bCs/>
          <w:sz w:val="22"/>
          <w:szCs w:val="22"/>
        </w:rPr>
        <w:t>”</w:t>
      </w:r>
    </w:p>
    <w:p w14:paraId="7742229F" w14:textId="77777777" w:rsidR="002805F5" w:rsidRPr="0082657C" w:rsidRDefault="002805F5" w:rsidP="0082657C">
      <w:pPr>
        <w:rPr>
          <w:rFonts w:ascii="Arial" w:hAnsi="Arial" w:cs="Arial"/>
          <w:sz w:val="22"/>
          <w:szCs w:val="22"/>
        </w:rPr>
      </w:pPr>
    </w:p>
    <w:p w14:paraId="3F371371"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EUBAGHOUSE3, SC VI.1 was deleted.</w:t>
      </w:r>
    </w:p>
    <w:p w14:paraId="3EF19C42" w14:textId="77777777" w:rsidR="002805F5" w:rsidRPr="0082657C" w:rsidRDefault="002805F5" w:rsidP="0082657C">
      <w:pPr>
        <w:jc w:val="both"/>
        <w:rPr>
          <w:rFonts w:ascii="Arial" w:hAnsi="Arial" w:cs="Arial"/>
          <w:sz w:val="22"/>
          <w:szCs w:val="22"/>
        </w:rPr>
      </w:pPr>
    </w:p>
    <w:p w14:paraId="56047162"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EUBAGHOUSE3, SC VI.2 was deleted.</w:t>
      </w:r>
    </w:p>
    <w:p w14:paraId="037E9B8A" w14:textId="77777777" w:rsidR="002805F5" w:rsidRPr="0082657C" w:rsidRDefault="002805F5" w:rsidP="0082657C">
      <w:pPr>
        <w:jc w:val="both"/>
        <w:rPr>
          <w:rFonts w:ascii="Arial" w:hAnsi="Arial" w:cs="Arial"/>
          <w:sz w:val="22"/>
          <w:szCs w:val="22"/>
        </w:rPr>
      </w:pPr>
    </w:p>
    <w:p w14:paraId="2B21B5EE"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EUBAGHOUSE3, SC VI.3 the citation “40 CFR 64.9(b)(1)” was deleted and renumbered to SC VI.1.</w:t>
      </w:r>
    </w:p>
    <w:p w14:paraId="474D3929" w14:textId="77777777" w:rsidR="002805F5" w:rsidRPr="0082657C" w:rsidRDefault="002805F5" w:rsidP="0082657C">
      <w:pPr>
        <w:jc w:val="both"/>
        <w:rPr>
          <w:rFonts w:ascii="Arial" w:hAnsi="Arial" w:cs="Arial"/>
          <w:sz w:val="22"/>
          <w:szCs w:val="22"/>
        </w:rPr>
      </w:pPr>
    </w:p>
    <w:p w14:paraId="7896C198"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EUBAGHOUSE3, SC VI.4 was deleted.</w:t>
      </w:r>
    </w:p>
    <w:p w14:paraId="4A8DCD0B" w14:textId="77777777" w:rsidR="002805F5" w:rsidRPr="0082657C" w:rsidRDefault="002805F5" w:rsidP="0082657C">
      <w:pPr>
        <w:jc w:val="both"/>
        <w:rPr>
          <w:rFonts w:ascii="Arial" w:hAnsi="Arial" w:cs="Arial"/>
          <w:sz w:val="22"/>
          <w:szCs w:val="22"/>
        </w:rPr>
      </w:pPr>
    </w:p>
    <w:p w14:paraId="3CFFFD55"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w:t>
      </w:r>
      <w:r w:rsidR="002805F5">
        <w:rPr>
          <w:rFonts w:ascii="Arial" w:hAnsi="Arial" w:cs="Arial"/>
          <w:sz w:val="22"/>
          <w:szCs w:val="22"/>
        </w:rPr>
        <w:t>UBAGHOUSE3, SC VI.5 was deleted.</w:t>
      </w:r>
    </w:p>
    <w:p w14:paraId="43A673A8" w14:textId="77777777" w:rsidR="002805F5" w:rsidRPr="0082657C" w:rsidRDefault="002805F5" w:rsidP="0082657C">
      <w:pPr>
        <w:jc w:val="both"/>
        <w:rPr>
          <w:rFonts w:ascii="Arial" w:hAnsi="Arial" w:cs="Arial"/>
          <w:sz w:val="22"/>
          <w:szCs w:val="22"/>
        </w:rPr>
      </w:pPr>
    </w:p>
    <w:p w14:paraId="63AFBC56"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EUBAGHOUSE3, SC VII.4 was deleted.</w:t>
      </w:r>
    </w:p>
    <w:p w14:paraId="67D913F2" w14:textId="77777777" w:rsidR="002805F5" w:rsidRPr="0082657C" w:rsidRDefault="002805F5" w:rsidP="0082657C">
      <w:pPr>
        <w:jc w:val="both"/>
        <w:rPr>
          <w:rFonts w:ascii="Arial" w:hAnsi="Arial" w:cs="Arial"/>
          <w:sz w:val="22"/>
          <w:szCs w:val="22"/>
        </w:rPr>
      </w:pPr>
    </w:p>
    <w:p w14:paraId="0DDF098D"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EUBAGHOUSE3, SC VII.5 was deleted.</w:t>
      </w:r>
    </w:p>
    <w:p w14:paraId="407E2982" w14:textId="77777777" w:rsidR="002805F5" w:rsidRPr="0082657C" w:rsidRDefault="002805F5" w:rsidP="0082657C">
      <w:pPr>
        <w:jc w:val="both"/>
        <w:rPr>
          <w:rFonts w:ascii="Arial" w:hAnsi="Arial" w:cs="Arial"/>
          <w:sz w:val="22"/>
          <w:szCs w:val="22"/>
        </w:rPr>
      </w:pPr>
    </w:p>
    <w:p w14:paraId="430B3E69"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EUBAGHOUSE3, SC VII.6 was deleted.</w:t>
      </w:r>
    </w:p>
    <w:p w14:paraId="21662859" w14:textId="77777777" w:rsidR="002805F5" w:rsidRPr="0082657C" w:rsidRDefault="002805F5" w:rsidP="0082657C">
      <w:pPr>
        <w:jc w:val="both"/>
        <w:rPr>
          <w:rFonts w:ascii="Arial" w:hAnsi="Arial" w:cs="Arial"/>
          <w:sz w:val="22"/>
          <w:szCs w:val="22"/>
        </w:rPr>
      </w:pPr>
    </w:p>
    <w:p w14:paraId="6726AEE1"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EUBAGHOUSE3, SC VII.7 was renumbered to SC VII.4.</w:t>
      </w:r>
    </w:p>
    <w:p w14:paraId="520FD1B1" w14:textId="77777777" w:rsidR="002805F5" w:rsidRPr="0082657C" w:rsidRDefault="002805F5" w:rsidP="0082657C">
      <w:pPr>
        <w:rPr>
          <w:rFonts w:ascii="Arial" w:hAnsi="Arial" w:cs="Arial"/>
          <w:sz w:val="22"/>
          <w:szCs w:val="22"/>
        </w:rPr>
      </w:pPr>
    </w:p>
    <w:p w14:paraId="43EC58FB" w14:textId="77777777" w:rsidR="000C6A46" w:rsidRDefault="000C6A46" w:rsidP="002805F5">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EUBAGHOUSE3, SC VII.8 was renumbered to SC VII.5.</w:t>
      </w:r>
    </w:p>
    <w:p w14:paraId="5D1E5B51" w14:textId="77777777" w:rsidR="002805F5" w:rsidRPr="0082657C" w:rsidRDefault="002805F5" w:rsidP="0082657C">
      <w:pPr>
        <w:rPr>
          <w:rFonts w:ascii="Arial" w:hAnsi="Arial" w:cs="Arial"/>
          <w:sz w:val="22"/>
          <w:szCs w:val="22"/>
        </w:rPr>
      </w:pPr>
    </w:p>
    <w:p w14:paraId="70A20CDD" w14:textId="77777777" w:rsidR="002805F5" w:rsidRDefault="000C6A46" w:rsidP="00325B96">
      <w:pPr>
        <w:pStyle w:val="Header"/>
        <w:numPr>
          <w:ilvl w:val="0"/>
          <w:numId w:val="10"/>
        </w:numPr>
        <w:tabs>
          <w:tab w:val="clear" w:pos="4320"/>
          <w:tab w:val="clear" w:pos="8640"/>
        </w:tabs>
        <w:jc w:val="both"/>
        <w:rPr>
          <w:rFonts w:ascii="Arial" w:hAnsi="Arial" w:cs="Arial"/>
          <w:sz w:val="22"/>
          <w:szCs w:val="22"/>
        </w:rPr>
      </w:pPr>
      <w:r w:rsidRPr="00FA61D3">
        <w:rPr>
          <w:rFonts w:ascii="Arial" w:hAnsi="Arial" w:cs="Arial"/>
          <w:sz w:val="22"/>
          <w:szCs w:val="22"/>
        </w:rPr>
        <w:t>EUBAGHOUSE3, SC IX.2 was deleted.</w:t>
      </w:r>
    </w:p>
    <w:p w14:paraId="13D45D58" w14:textId="77777777" w:rsidR="002805F5" w:rsidRPr="0082657C" w:rsidRDefault="002805F5" w:rsidP="0082657C">
      <w:pPr>
        <w:rPr>
          <w:rFonts w:ascii="Arial" w:hAnsi="Arial" w:cs="Arial"/>
          <w:sz w:val="22"/>
          <w:szCs w:val="22"/>
        </w:rPr>
      </w:pPr>
    </w:p>
    <w:p w14:paraId="550DB18A" w14:textId="77777777" w:rsidR="000C6A46" w:rsidRPr="002805F5" w:rsidRDefault="000C6A46" w:rsidP="00325B96">
      <w:pPr>
        <w:pStyle w:val="Header"/>
        <w:numPr>
          <w:ilvl w:val="0"/>
          <w:numId w:val="10"/>
        </w:numPr>
        <w:tabs>
          <w:tab w:val="clear" w:pos="4320"/>
          <w:tab w:val="clear" w:pos="8640"/>
        </w:tabs>
        <w:ind w:hanging="450"/>
        <w:jc w:val="both"/>
        <w:rPr>
          <w:rFonts w:ascii="Arial" w:hAnsi="Arial" w:cs="Arial"/>
          <w:sz w:val="22"/>
          <w:szCs w:val="22"/>
        </w:rPr>
      </w:pPr>
      <w:r w:rsidRPr="002805F5">
        <w:rPr>
          <w:rFonts w:ascii="Arial" w:hAnsi="Arial" w:cs="Arial"/>
          <w:sz w:val="22"/>
          <w:szCs w:val="22"/>
        </w:rPr>
        <w:t>EUBAGHOUSE3, SC IX.3 was deleted.</w:t>
      </w:r>
    </w:p>
    <w:p w14:paraId="0960DA4C" w14:textId="77777777" w:rsidR="002805F5" w:rsidRPr="00325B96" w:rsidRDefault="002805F5" w:rsidP="00325B96">
      <w:pPr>
        <w:rPr>
          <w:rFonts w:ascii="Arial" w:hAnsi="Arial" w:cs="Arial"/>
          <w:sz w:val="22"/>
          <w:szCs w:val="22"/>
        </w:rPr>
      </w:pPr>
    </w:p>
    <w:p w14:paraId="63A33CF2" w14:textId="77777777" w:rsidR="001A6914" w:rsidRPr="002805F5" w:rsidRDefault="001A6914" w:rsidP="00325B96">
      <w:pPr>
        <w:pStyle w:val="Header"/>
        <w:numPr>
          <w:ilvl w:val="0"/>
          <w:numId w:val="10"/>
        </w:numPr>
        <w:tabs>
          <w:tab w:val="clear" w:pos="4320"/>
          <w:tab w:val="clear" w:pos="8640"/>
        </w:tabs>
        <w:ind w:hanging="450"/>
        <w:jc w:val="both"/>
        <w:rPr>
          <w:rFonts w:ascii="Arial" w:hAnsi="Arial" w:cs="Arial"/>
          <w:sz w:val="22"/>
          <w:szCs w:val="22"/>
        </w:rPr>
      </w:pPr>
      <w:r>
        <w:rPr>
          <w:rFonts w:ascii="Arial" w:hAnsi="Arial" w:cs="Arial"/>
          <w:sz w:val="22"/>
          <w:szCs w:val="22"/>
        </w:rPr>
        <w:t>EUBAGHOUSE5</w:t>
      </w:r>
      <w:r w:rsidRPr="001B4515">
        <w:rPr>
          <w:rFonts w:ascii="Arial" w:hAnsi="Arial" w:cs="Arial"/>
          <w:sz w:val="22"/>
          <w:szCs w:val="22"/>
        </w:rPr>
        <w:t>, SC</w:t>
      </w:r>
      <w:r w:rsidR="00A75AD8">
        <w:rPr>
          <w:rFonts w:ascii="Arial" w:hAnsi="Arial" w:cs="Arial"/>
          <w:sz w:val="22"/>
          <w:szCs w:val="22"/>
        </w:rPr>
        <w:t xml:space="preserve"> III.2 </w:t>
      </w:r>
      <w:r w:rsidRPr="00E027F3">
        <w:rPr>
          <w:rFonts w:ascii="Arial" w:hAnsi="Arial" w:cs="Arial"/>
          <w:sz w:val="22"/>
          <w:szCs w:val="22"/>
        </w:rPr>
        <w:t>was added to st</w:t>
      </w:r>
      <w:r w:rsidRPr="001B4515">
        <w:rPr>
          <w:rFonts w:ascii="Arial" w:hAnsi="Arial" w:cs="Arial"/>
          <w:sz w:val="22"/>
          <w:szCs w:val="22"/>
        </w:rPr>
        <w:t>ate, “</w:t>
      </w:r>
      <w:r w:rsidRPr="001B4515">
        <w:rPr>
          <w:rFonts w:ascii="Arial" w:eastAsia="Arial" w:hAnsi="Arial" w:cs="Arial"/>
          <w:spacing w:val="3"/>
          <w:sz w:val="22"/>
          <w:szCs w:val="22"/>
        </w:rPr>
        <w:t>T</w:t>
      </w:r>
      <w:r w:rsidRPr="001B4515">
        <w:rPr>
          <w:rFonts w:ascii="Arial" w:eastAsia="Arial" w:hAnsi="Arial" w:cs="Arial"/>
          <w:sz w:val="22"/>
          <w:szCs w:val="22"/>
        </w:rPr>
        <w:t>he</w:t>
      </w:r>
      <w:r w:rsidRPr="001B4515">
        <w:rPr>
          <w:rFonts w:ascii="Arial" w:eastAsia="Arial" w:hAnsi="Arial" w:cs="Arial"/>
          <w:spacing w:val="8"/>
          <w:sz w:val="22"/>
          <w:szCs w:val="22"/>
        </w:rPr>
        <w:t xml:space="preserve"> </w:t>
      </w:r>
      <w:r w:rsidRPr="001B4515">
        <w:rPr>
          <w:rFonts w:ascii="Arial" w:eastAsia="Arial" w:hAnsi="Arial" w:cs="Arial"/>
          <w:sz w:val="22"/>
          <w:szCs w:val="22"/>
        </w:rPr>
        <w:t>pe</w:t>
      </w:r>
      <w:r w:rsidRPr="001B4515">
        <w:rPr>
          <w:rFonts w:ascii="Arial" w:eastAsia="Arial" w:hAnsi="Arial" w:cs="Arial"/>
          <w:spacing w:val="1"/>
          <w:sz w:val="22"/>
          <w:szCs w:val="22"/>
        </w:rPr>
        <w:t>r</w:t>
      </w:r>
      <w:r w:rsidRPr="001B4515">
        <w:rPr>
          <w:rFonts w:ascii="Arial" w:eastAsia="Arial" w:hAnsi="Arial" w:cs="Arial"/>
          <w:spacing w:val="4"/>
          <w:sz w:val="22"/>
          <w:szCs w:val="22"/>
        </w:rPr>
        <w:t>m</w:t>
      </w:r>
      <w:r w:rsidRPr="001B4515">
        <w:rPr>
          <w:rFonts w:ascii="Arial" w:eastAsia="Arial" w:hAnsi="Arial" w:cs="Arial"/>
          <w:spacing w:val="-1"/>
          <w:sz w:val="22"/>
          <w:szCs w:val="22"/>
        </w:rPr>
        <w:t>i</w:t>
      </w:r>
      <w:r w:rsidRPr="001B4515">
        <w:rPr>
          <w:rFonts w:ascii="Arial" w:eastAsia="Arial" w:hAnsi="Arial" w:cs="Arial"/>
          <w:sz w:val="22"/>
          <w:szCs w:val="22"/>
        </w:rPr>
        <w:t>ttee</w:t>
      </w:r>
      <w:r w:rsidRPr="001B4515">
        <w:rPr>
          <w:rFonts w:ascii="Arial" w:eastAsia="Arial" w:hAnsi="Arial" w:cs="Arial"/>
          <w:spacing w:val="3"/>
          <w:sz w:val="22"/>
          <w:szCs w:val="22"/>
        </w:rPr>
        <w:t xml:space="preserve"> </w:t>
      </w:r>
      <w:r w:rsidRPr="001B4515">
        <w:rPr>
          <w:rFonts w:ascii="Arial" w:eastAsia="Arial" w:hAnsi="Arial" w:cs="Arial"/>
          <w:spacing w:val="1"/>
          <w:sz w:val="22"/>
          <w:szCs w:val="22"/>
        </w:rPr>
        <w:t>s</w:t>
      </w:r>
      <w:r w:rsidRPr="001B4515">
        <w:rPr>
          <w:rFonts w:ascii="Arial" w:eastAsia="Arial" w:hAnsi="Arial" w:cs="Arial"/>
          <w:sz w:val="22"/>
          <w:szCs w:val="22"/>
        </w:rPr>
        <w:t>ha</w:t>
      </w:r>
      <w:r w:rsidRPr="001B4515">
        <w:rPr>
          <w:rFonts w:ascii="Arial" w:eastAsia="Arial" w:hAnsi="Arial" w:cs="Arial"/>
          <w:spacing w:val="1"/>
          <w:sz w:val="22"/>
          <w:szCs w:val="22"/>
        </w:rPr>
        <w:t>l</w:t>
      </w:r>
      <w:r w:rsidRPr="001B4515">
        <w:rPr>
          <w:rFonts w:ascii="Arial" w:eastAsia="Arial" w:hAnsi="Arial" w:cs="Arial"/>
          <w:sz w:val="22"/>
          <w:szCs w:val="22"/>
        </w:rPr>
        <w:t>l</w:t>
      </w:r>
      <w:r w:rsidRPr="001B4515">
        <w:rPr>
          <w:rFonts w:ascii="Arial" w:eastAsia="Arial" w:hAnsi="Arial" w:cs="Arial"/>
          <w:spacing w:val="7"/>
          <w:sz w:val="22"/>
          <w:szCs w:val="22"/>
        </w:rPr>
        <w:t xml:space="preserve"> </w:t>
      </w:r>
      <w:r w:rsidRPr="001B4515">
        <w:rPr>
          <w:rFonts w:ascii="Arial" w:eastAsia="Arial" w:hAnsi="Arial" w:cs="Arial"/>
          <w:spacing w:val="2"/>
          <w:sz w:val="22"/>
          <w:szCs w:val="22"/>
        </w:rPr>
        <w:t>n</w:t>
      </w:r>
      <w:r w:rsidRPr="001B4515">
        <w:rPr>
          <w:rFonts w:ascii="Arial" w:eastAsia="Arial" w:hAnsi="Arial" w:cs="Arial"/>
          <w:sz w:val="22"/>
          <w:szCs w:val="22"/>
        </w:rPr>
        <w:t>ot</w:t>
      </w:r>
      <w:r w:rsidRPr="001B4515">
        <w:rPr>
          <w:rFonts w:ascii="Arial" w:eastAsia="Arial" w:hAnsi="Arial" w:cs="Arial"/>
          <w:spacing w:val="8"/>
          <w:sz w:val="22"/>
          <w:szCs w:val="22"/>
        </w:rPr>
        <w:t xml:space="preserve"> </w:t>
      </w:r>
      <w:r w:rsidRPr="001B4515">
        <w:rPr>
          <w:rFonts w:ascii="Arial" w:eastAsia="Arial" w:hAnsi="Arial" w:cs="Arial"/>
          <w:spacing w:val="2"/>
          <w:sz w:val="22"/>
          <w:szCs w:val="22"/>
        </w:rPr>
        <w:t>op</w:t>
      </w:r>
      <w:r w:rsidRPr="001B4515">
        <w:rPr>
          <w:rFonts w:ascii="Arial" w:eastAsia="Arial" w:hAnsi="Arial" w:cs="Arial"/>
          <w:sz w:val="22"/>
          <w:szCs w:val="22"/>
        </w:rPr>
        <w:t>e</w:t>
      </w:r>
      <w:r w:rsidRPr="001B4515">
        <w:rPr>
          <w:rFonts w:ascii="Arial" w:eastAsia="Arial" w:hAnsi="Arial" w:cs="Arial"/>
          <w:spacing w:val="1"/>
          <w:sz w:val="22"/>
          <w:szCs w:val="22"/>
        </w:rPr>
        <w:t>r</w:t>
      </w:r>
      <w:r w:rsidRPr="001B4515">
        <w:rPr>
          <w:rFonts w:ascii="Arial" w:eastAsia="Arial" w:hAnsi="Arial" w:cs="Arial"/>
          <w:sz w:val="22"/>
          <w:szCs w:val="22"/>
        </w:rPr>
        <w:t>ate</w:t>
      </w:r>
      <w:r w:rsidRPr="001B4515">
        <w:rPr>
          <w:rFonts w:ascii="Arial" w:eastAsia="Arial" w:hAnsi="Arial" w:cs="Arial"/>
          <w:spacing w:val="7"/>
          <w:sz w:val="22"/>
          <w:szCs w:val="22"/>
        </w:rPr>
        <w:t xml:space="preserve"> </w:t>
      </w:r>
      <w:r w:rsidRPr="001B4515">
        <w:rPr>
          <w:rFonts w:ascii="Arial" w:eastAsia="Arial" w:hAnsi="Arial" w:cs="Arial"/>
          <w:spacing w:val="-1"/>
          <w:sz w:val="22"/>
          <w:szCs w:val="22"/>
        </w:rPr>
        <w:t>E</w:t>
      </w:r>
      <w:r w:rsidRPr="001B4515">
        <w:rPr>
          <w:rFonts w:ascii="Arial" w:eastAsia="Arial" w:hAnsi="Arial" w:cs="Arial"/>
          <w:spacing w:val="3"/>
          <w:sz w:val="22"/>
          <w:szCs w:val="22"/>
        </w:rPr>
        <w:t>U</w:t>
      </w:r>
      <w:r>
        <w:rPr>
          <w:rFonts w:ascii="Arial" w:eastAsia="Arial" w:hAnsi="Arial" w:cs="Arial"/>
          <w:spacing w:val="3"/>
          <w:sz w:val="22"/>
          <w:szCs w:val="22"/>
        </w:rPr>
        <w:t>BAGHOUSE5</w:t>
      </w:r>
      <w:r w:rsidRPr="001B4515">
        <w:rPr>
          <w:rFonts w:ascii="Arial" w:eastAsia="Arial" w:hAnsi="Arial" w:cs="Arial"/>
          <w:spacing w:val="-2"/>
          <w:sz w:val="22"/>
          <w:szCs w:val="22"/>
        </w:rPr>
        <w:t xml:space="preserve"> </w:t>
      </w:r>
      <w:r w:rsidRPr="001B4515">
        <w:rPr>
          <w:rFonts w:ascii="Arial" w:eastAsia="Arial" w:hAnsi="Arial" w:cs="Arial"/>
          <w:sz w:val="22"/>
          <w:szCs w:val="22"/>
        </w:rPr>
        <w:t>u</w:t>
      </w:r>
      <w:r w:rsidRPr="001B4515">
        <w:rPr>
          <w:rFonts w:ascii="Arial" w:eastAsia="Arial" w:hAnsi="Arial" w:cs="Arial"/>
          <w:spacing w:val="2"/>
          <w:sz w:val="22"/>
          <w:szCs w:val="22"/>
        </w:rPr>
        <w:t>n</w:t>
      </w:r>
      <w:r w:rsidRPr="001B4515">
        <w:rPr>
          <w:rFonts w:ascii="Arial" w:eastAsia="Arial" w:hAnsi="Arial" w:cs="Arial"/>
          <w:spacing w:val="-1"/>
          <w:sz w:val="22"/>
          <w:szCs w:val="22"/>
        </w:rPr>
        <w:t>l</w:t>
      </w:r>
      <w:r w:rsidRPr="001B4515">
        <w:rPr>
          <w:rFonts w:ascii="Arial" w:eastAsia="Arial" w:hAnsi="Arial" w:cs="Arial"/>
          <w:spacing w:val="2"/>
          <w:sz w:val="22"/>
          <w:szCs w:val="22"/>
        </w:rPr>
        <w:t>e</w:t>
      </w:r>
      <w:r w:rsidRPr="001B4515">
        <w:rPr>
          <w:rFonts w:ascii="Arial" w:eastAsia="Arial" w:hAnsi="Arial" w:cs="Arial"/>
          <w:spacing w:val="1"/>
          <w:sz w:val="22"/>
          <w:szCs w:val="22"/>
        </w:rPr>
        <w:t>s</w:t>
      </w:r>
      <w:r w:rsidRPr="001B4515">
        <w:rPr>
          <w:rFonts w:ascii="Arial" w:eastAsia="Arial" w:hAnsi="Arial" w:cs="Arial"/>
          <w:sz w:val="22"/>
          <w:szCs w:val="22"/>
        </w:rPr>
        <w:t>s</w:t>
      </w:r>
      <w:r w:rsidRPr="001B4515">
        <w:rPr>
          <w:rFonts w:ascii="Arial" w:eastAsia="Arial" w:hAnsi="Arial" w:cs="Arial"/>
          <w:spacing w:val="7"/>
          <w:sz w:val="22"/>
          <w:szCs w:val="22"/>
        </w:rPr>
        <w:t xml:space="preserve"> </w:t>
      </w:r>
      <w:r w:rsidRPr="001B4515">
        <w:rPr>
          <w:rFonts w:ascii="Arial" w:eastAsia="Arial" w:hAnsi="Arial" w:cs="Arial"/>
          <w:sz w:val="22"/>
          <w:szCs w:val="22"/>
        </w:rPr>
        <w:t>the</w:t>
      </w:r>
      <w:r w:rsidRPr="001B4515">
        <w:rPr>
          <w:rFonts w:ascii="Arial" w:eastAsia="Arial" w:hAnsi="Arial" w:cs="Arial"/>
          <w:spacing w:val="8"/>
          <w:sz w:val="22"/>
          <w:szCs w:val="22"/>
        </w:rPr>
        <w:t xml:space="preserve"> </w:t>
      </w:r>
      <w:r w:rsidRPr="001B4515">
        <w:rPr>
          <w:rFonts w:ascii="Arial" w:eastAsia="Arial" w:hAnsi="Arial" w:cs="Arial"/>
          <w:spacing w:val="4"/>
          <w:sz w:val="22"/>
          <w:szCs w:val="22"/>
        </w:rPr>
        <w:t>M</w:t>
      </w:r>
      <w:r w:rsidRPr="001B4515">
        <w:rPr>
          <w:rFonts w:ascii="Arial" w:eastAsia="Arial" w:hAnsi="Arial" w:cs="Arial"/>
          <w:sz w:val="22"/>
          <w:szCs w:val="22"/>
        </w:rPr>
        <w:t>a</w:t>
      </w:r>
      <w:r w:rsidRPr="001B4515">
        <w:rPr>
          <w:rFonts w:ascii="Arial" w:eastAsia="Arial" w:hAnsi="Arial" w:cs="Arial"/>
          <w:spacing w:val="-1"/>
          <w:sz w:val="22"/>
          <w:szCs w:val="22"/>
        </w:rPr>
        <w:t>l</w:t>
      </w:r>
      <w:r w:rsidRPr="001B4515">
        <w:rPr>
          <w:rFonts w:ascii="Arial" w:eastAsia="Arial" w:hAnsi="Arial" w:cs="Arial"/>
          <w:spacing w:val="2"/>
          <w:sz w:val="22"/>
          <w:szCs w:val="22"/>
        </w:rPr>
        <w:t>f</w:t>
      </w:r>
      <w:r w:rsidRPr="001B4515">
        <w:rPr>
          <w:rFonts w:ascii="Arial" w:eastAsia="Arial" w:hAnsi="Arial" w:cs="Arial"/>
          <w:sz w:val="22"/>
          <w:szCs w:val="22"/>
        </w:rPr>
        <w:t>un</w:t>
      </w:r>
      <w:r w:rsidRPr="001B4515">
        <w:rPr>
          <w:rFonts w:ascii="Arial" w:eastAsia="Arial" w:hAnsi="Arial" w:cs="Arial"/>
          <w:spacing w:val="1"/>
          <w:sz w:val="22"/>
          <w:szCs w:val="22"/>
        </w:rPr>
        <w:t>c</w:t>
      </w:r>
      <w:r w:rsidRPr="001B4515">
        <w:rPr>
          <w:rFonts w:ascii="Arial" w:eastAsia="Arial" w:hAnsi="Arial" w:cs="Arial"/>
          <w:sz w:val="22"/>
          <w:szCs w:val="22"/>
        </w:rPr>
        <w:t>t</w:t>
      </w:r>
      <w:r w:rsidRPr="001B4515">
        <w:rPr>
          <w:rFonts w:ascii="Arial" w:eastAsia="Arial" w:hAnsi="Arial" w:cs="Arial"/>
          <w:spacing w:val="-1"/>
          <w:sz w:val="22"/>
          <w:szCs w:val="22"/>
        </w:rPr>
        <w:t>i</w:t>
      </w:r>
      <w:r w:rsidRPr="001B4515">
        <w:rPr>
          <w:rFonts w:ascii="Arial" w:eastAsia="Arial" w:hAnsi="Arial" w:cs="Arial"/>
          <w:sz w:val="22"/>
          <w:szCs w:val="22"/>
        </w:rPr>
        <w:t>on</w:t>
      </w:r>
      <w:r w:rsidRPr="001B4515">
        <w:rPr>
          <w:rFonts w:ascii="Arial" w:eastAsia="Arial" w:hAnsi="Arial" w:cs="Arial"/>
          <w:spacing w:val="1"/>
          <w:sz w:val="22"/>
          <w:szCs w:val="22"/>
        </w:rPr>
        <w:t xml:space="preserve"> </w:t>
      </w:r>
      <w:r w:rsidRPr="001B4515">
        <w:rPr>
          <w:rFonts w:ascii="Arial" w:eastAsia="Arial" w:hAnsi="Arial" w:cs="Arial"/>
          <w:spacing w:val="2"/>
          <w:sz w:val="22"/>
          <w:szCs w:val="22"/>
        </w:rPr>
        <w:t>A</w:t>
      </w:r>
      <w:r w:rsidRPr="001B4515">
        <w:rPr>
          <w:rFonts w:ascii="Arial" w:eastAsia="Arial" w:hAnsi="Arial" w:cs="Arial"/>
          <w:sz w:val="22"/>
          <w:szCs w:val="22"/>
        </w:rPr>
        <w:t>ba</w:t>
      </w:r>
      <w:r w:rsidRPr="001B4515">
        <w:rPr>
          <w:rFonts w:ascii="Arial" w:eastAsia="Arial" w:hAnsi="Arial" w:cs="Arial"/>
          <w:spacing w:val="2"/>
          <w:sz w:val="22"/>
          <w:szCs w:val="22"/>
        </w:rPr>
        <w:t>t</w:t>
      </w:r>
      <w:r w:rsidRPr="001B4515">
        <w:rPr>
          <w:rFonts w:ascii="Arial" w:eastAsia="Arial" w:hAnsi="Arial" w:cs="Arial"/>
          <w:sz w:val="22"/>
          <w:szCs w:val="22"/>
        </w:rPr>
        <w:t>e</w:t>
      </w:r>
      <w:r w:rsidRPr="001B4515">
        <w:rPr>
          <w:rFonts w:ascii="Arial" w:eastAsia="Arial" w:hAnsi="Arial" w:cs="Arial"/>
          <w:spacing w:val="2"/>
          <w:sz w:val="22"/>
          <w:szCs w:val="22"/>
        </w:rPr>
        <w:t>m</w:t>
      </w:r>
      <w:r w:rsidRPr="001B4515">
        <w:rPr>
          <w:rFonts w:ascii="Arial" w:eastAsia="Arial" w:hAnsi="Arial" w:cs="Arial"/>
          <w:sz w:val="22"/>
          <w:szCs w:val="22"/>
        </w:rPr>
        <w:t>ent</w:t>
      </w:r>
      <w:r w:rsidRPr="001B4515">
        <w:rPr>
          <w:rFonts w:ascii="Arial" w:eastAsia="Arial" w:hAnsi="Arial" w:cs="Arial"/>
          <w:spacing w:val="2"/>
          <w:sz w:val="22"/>
          <w:szCs w:val="22"/>
        </w:rPr>
        <w:t xml:space="preserve"> P</w:t>
      </w:r>
      <w:r w:rsidRPr="001B4515">
        <w:rPr>
          <w:rFonts w:ascii="Arial" w:eastAsia="Arial" w:hAnsi="Arial" w:cs="Arial"/>
          <w:spacing w:val="-1"/>
          <w:sz w:val="22"/>
          <w:szCs w:val="22"/>
        </w:rPr>
        <w:t>l</w:t>
      </w:r>
      <w:r w:rsidRPr="001B4515">
        <w:rPr>
          <w:rFonts w:ascii="Arial" w:eastAsia="Arial" w:hAnsi="Arial" w:cs="Arial"/>
          <w:spacing w:val="2"/>
          <w:sz w:val="22"/>
          <w:szCs w:val="22"/>
        </w:rPr>
        <w:t>a</w:t>
      </w:r>
      <w:r w:rsidRPr="001B4515">
        <w:rPr>
          <w:rFonts w:ascii="Arial" w:eastAsia="Arial" w:hAnsi="Arial" w:cs="Arial"/>
          <w:sz w:val="22"/>
          <w:szCs w:val="22"/>
        </w:rPr>
        <w:t>n</w:t>
      </w:r>
      <w:r w:rsidRPr="001B4515">
        <w:rPr>
          <w:rFonts w:ascii="Arial" w:eastAsia="Arial" w:hAnsi="Arial" w:cs="Arial"/>
          <w:spacing w:val="7"/>
          <w:sz w:val="22"/>
          <w:szCs w:val="22"/>
        </w:rPr>
        <w:t xml:space="preserve"> </w:t>
      </w:r>
      <w:r w:rsidRPr="001B4515">
        <w:rPr>
          <w:rFonts w:ascii="Arial" w:eastAsia="Arial" w:hAnsi="Arial" w:cs="Arial"/>
          <w:spacing w:val="2"/>
          <w:sz w:val="22"/>
          <w:szCs w:val="22"/>
        </w:rPr>
        <w:t>a</w:t>
      </w:r>
      <w:r w:rsidRPr="001B4515">
        <w:rPr>
          <w:rFonts w:ascii="Arial" w:eastAsia="Arial" w:hAnsi="Arial" w:cs="Arial"/>
          <w:sz w:val="22"/>
          <w:szCs w:val="22"/>
        </w:rPr>
        <w:t>pp</w:t>
      </w:r>
      <w:r w:rsidRPr="001B4515">
        <w:rPr>
          <w:rFonts w:ascii="Arial" w:eastAsia="Arial" w:hAnsi="Arial" w:cs="Arial"/>
          <w:spacing w:val="1"/>
          <w:sz w:val="22"/>
          <w:szCs w:val="22"/>
        </w:rPr>
        <w:t>r</w:t>
      </w:r>
      <w:r w:rsidRPr="001B4515">
        <w:rPr>
          <w:rFonts w:ascii="Arial" w:eastAsia="Arial" w:hAnsi="Arial" w:cs="Arial"/>
          <w:spacing w:val="2"/>
          <w:sz w:val="22"/>
          <w:szCs w:val="22"/>
        </w:rPr>
        <w:t>o</w:t>
      </w:r>
      <w:r w:rsidRPr="001B4515">
        <w:rPr>
          <w:rFonts w:ascii="Arial" w:eastAsia="Arial" w:hAnsi="Arial" w:cs="Arial"/>
          <w:spacing w:val="-1"/>
          <w:sz w:val="22"/>
          <w:szCs w:val="22"/>
        </w:rPr>
        <w:t>v</w:t>
      </w:r>
      <w:r w:rsidRPr="001B4515">
        <w:rPr>
          <w:rFonts w:ascii="Arial" w:eastAsia="Arial" w:hAnsi="Arial" w:cs="Arial"/>
          <w:sz w:val="22"/>
          <w:szCs w:val="22"/>
        </w:rPr>
        <w:t>ed</w:t>
      </w:r>
      <w:r w:rsidRPr="001B4515">
        <w:rPr>
          <w:rFonts w:ascii="Arial" w:eastAsia="Arial" w:hAnsi="Arial" w:cs="Arial"/>
          <w:spacing w:val="6"/>
          <w:sz w:val="22"/>
          <w:szCs w:val="22"/>
        </w:rPr>
        <w:t xml:space="preserve"> </w:t>
      </w:r>
      <w:r w:rsidRPr="001B4515">
        <w:rPr>
          <w:rFonts w:ascii="Arial" w:eastAsia="Arial" w:hAnsi="Arial" w:cs="Arial"/>
          <w:spacing w:val="4"/>
          <w:sz w:val="22"/>
          <w:szCs w:val="22"/>
        </w:rPr>
        <w:t>b</w:t>
      </w:r>
      <w:r w:rsidRPr="001B4515">
        <w:rPr>
          <w:rFonts w:ascii="Arial" w:eastAsia="Arial" w:hAnsi="Arial" w:cs="Arial"/>
          <w:sz w:val="22"/>
          <w:szCs w:val="22"/>
        </w:rPr>
        <w:t>y</w:t>
      </w:r>
      <w:r w:rsidRPr="001B4515">
        <w:rPr>
          <w:rFonts w:ascii="Arial" w:eastAsia="Arial" w:hAnsi="Arial" w:cs="Arial"/>
          <w:spacing w:val="6"/>
          <w:sz w:val="22"/>
          <w:szCs w:val="22"/>
        </w:rPr>
        <w:t xml:space="preserve"> </w:t>
      </w:r>
      <w:r w:rsidRPr="001B4515">
        <w:rPr>
          <w:rFonts w:ascii="Arial" w:eastAsia="Arial" w:hAnsi="Arial" w:cs="Arial"/>
          <w:sz w:val="22"/>
          <w:szCs w:val="22"/>
        </w:rPr>
        <w:t>t</w:t>
      </w:r>
      <w:r w:rsidRPr="001B4515">
        <w:rPr>
          <w:rFonts w:ascii="Arial" w:eastAsia="Arial" w:hAnsi="Arial" w:cs="Arial"/>
          <w:spacing w:val="2"/>
          <w:sz w:val="22"/>
          <w:szCs w:val="22"/>
        </w:rPr>
        <w:t>h</w:t>
      </w:r>
      <w:r w:rsidRPr="001B4515">
        <w:rPr>
          <w:rFonts w:ascii="Arial" w:eastAsia="Arial" w:hAnsi="Arial" w:cs="Arial"/>
          <w:sz w:val="22"/>
          <w:szCs w:val="22"/>
        </w:rPr>
        <w:t>e</w:t>
      </w:r>
      <w:r w:rsidRPr="001B4515">
        <w:rPr>
          <w:rFonts w:ascii="Arial" w:eastAsia="Arial" w:hAnsi="Arial" w:cs="Arial"/>
          <w:spacing w:val="8"/>
          <w:sz w:val="22"/>
          <w:szCs w:val="22"/>
        </w:rPr>
        <w:t xml:space="preserve"> </w:t>
      </w:r>
      <w:r w:rsidRPr="001B4515">
        <w:rPr>
          <w:rFonts w:ascii="Arial" w:eastAsia="Arial" w:hAnsi="Arial" w:cs="Arial"/>
          <w:spacing w:val="2"/>
          <w:sz w:val="22"/>
          <w:szCs w:val="22"/>
        </w:rPr>
        <w:t>A</w:t>
      </w:r>
      <w:r w:rsidRPr="001B4515">
        <w:rPr>
          <w:rFonts w:ascii="Arial" w:eastAsia="Arial" w:hAnsi="Arial" w:cs="Arial"/>
          <w:spacing w:val="1"/>
          <w:sz w:val="22"/>
          <w:szCs w:val="22"/>
        </w:rPr>
        <w:t>Q</w:t>
      </w:r>
      <w:r w:rsidRPr="001B4515">
        <w:rPr>
          <w:rFonts w:ascii="Arial" w:eastAsia="Arial" w:hAnsi="Arial" w:cs="Arial"/>
          <w:sz w:val="22"/>
          <w:szCs w:val="22"/>
        </w:rPr>
        <w:t>D D</w:t>
      </w:r>
      <w:r w:rsidRPr="001B4515">
        <w:rPr>
          <w:rFonts w:ascii="Arial" w:eastAsia="Arial" w:hAnsi="Arial" w:cs="Arial"/>
          <w:spacing w:val="-1"/>
          <w:sz w:val="22"/>
          <w:szCs w:val="22"/>
        </w:rPr>
        <w:t>i</w:t>
      </w:r>
      <w:r w:rsidRPr="001B4515">
        <w:rPr>
          <w:rFonts w:ascii="Arial" w:eastAsia="Arial" w:hAnsi="Arial" w:cs="Arial"/>
          <w:spacing w:val="1"/>
          <w:sz w:val="22"/>
          <w:szCs w:val="22"/>
        </w:rPr>
        <w:t>s</w:t>
      </w:r>
      <w:r w:rsidRPr="001B4515">
        <w:rPr>
          <w:rFonts w:ascii="Arial" w:eastAsia="Arial" w:hAnsi="Arial" w:cs="Arial"/>
          <w:sz w:val="22"/>
          <w:szCs w:val="22"/>
        </w:rPr>
        <w:t>t</w:t>
      </w:r>
      <w:r w:rsidRPr="001B4515">
        <w:rPr>
          <w:rFonts w:ascii="Arial" w:eastAsia="Arial" w:hAnsi="Arial" w:cs="Arial"/>
          <w:spacing w:val="1"/>
          <w:sz w:val="22"/>
          <w:szCs w:val="22"/>
        </w:rPr>
        <w:t>r</w:t>
      </w:r>
      <w:r w:rsidRPr="001B4515">
        <w:rPr>
          <w:rFonts w:ascii="Arial" w:eastAsia="Arial" w:hAnsi="Arial" w:cs="Arial"/>
          <w:spacing w:val="-1"/>
          <w:sz w:val="22"/>
          <w:szCs w:val="22"/>
        </w:rPr>
        <w:t>i</w:t>
      </w:r>
      <w:r w:rsidRPr="001B4515">
        <w:rPr>
          <w:rFonts w:ascii="Arial" w:eastAsia="Arial" w:hAnsi="Arial" w:cs="Arial"/>
          <w:spacing w:val="1"/>
          <w:sz w:val="22"/>
          <w:szCs w:val="22"/>
        </w:rPr>
        <w:t>c</w:t>
      </w:r>
      <w:r w:rsidRPr="001B4515">
        <w:rPr>
          <w:rFonts w:ascii="Arial" w:eastAsia="Arial" w:hAnsi="Arial" w:cs="Arial"/>
          <w:sz w:val="22"/>
          <w:szCs w:val="22"/>
        </w:rPr>
        <w:t>t</w:t>
      </w:r>
      <w:r w:rsidRPr="001B4515">
        <w:rPr>
          <w:rFonts w:ascii="Arial" w:eastAsia="Arial" w:hAnsi="Arial" w:cs="Arial"/>
          <w:spacing w:val="-6"/>
          <w:sz w:val="22"/>
          <w:szCs w:val="22"/>
        </w:rPr>
        <w:t xml:space="preserve"> </w:t>
      </w:r>
      <w:r w:rsidRPr="00C244CE">
        <w:rPr>
          <w:rFonts w:ascii="Arial" w:eastAsia="Arial" w:hAnsi="Arial" w:cs="Arial"/>
          <w:spacing w:val="2"/>
          <w:sz w:val="22"/>
          <w:szCs w:val="22"/>
        </w:rPr>
        <w:t>S</w:t>
      </w:r>
      <w:r w:rsidRPr="00C244CE">
        <w:rPr>
          <w:rFonts w:ascii="Arial" w:eastAsia="Arial" w:hAnsi="Arial" w:cs="Arial"/>
          <w:sz w:val="22"/>
          <w:szCs w:val="22"/>
        </w:rPr>
        <w:t>upe</w:t>
      </w:r>
      <w:r w:rsidRPr="00C244CE">
        <w:rPr>
          <w:rFonts w:ascii="Arial" w:eastAsia="Arial" w:hAnsi="Arial" w:cs="Arial"/>
          <w:spacing w:val="3"/>
          <w:sz w:val="22"/>
          <w:szCs w:val="22"/>
        </w:rPr>
        <w:t>r</w:t>
      </w:r>
      <w:r w:rsidRPr="00C244CE">
        <w:rPr>
          <w:rFonts w:ascii="Arial" w:eastAsia="Arial" w:hAnsi="Arial" w:cs="Arial"/>
          <w:spacing w:val="-1"/>
          <w:sz w:val="22"/>
          <w:szCs w:val="22"/>
        </w:rPr>
        <w:t>vi</w:t>
      </w:r>
      <w:r w:rsidRPr="00C244CE">
        <w:rPr>
          <w:rFonts w:ascii="Arial" w:eastAsia="Arial" w:hAnsi="Arial" w:cs="Arial"/>
          <w:spacing w:val="1"/>
          <w:sz w:val="22"/>
          <w:szCs w:val="22"/>
        </w:rPr>
        <w:t>s</w:t>
      </w:r>
      <w:r w:rsidRPr="00C244CE">
        <w:rPr>
          <w:rFonts w:ascii="Arial" w:eastAsia="Arial" w:hAnsi="Arial" w:cs="Arial"/>
          <w:sz w:val="22"/>
          <w:szCs w:val="22"/>
        </w:rPr>
        <w:t>o</w:t>
      </w:r>
      <w:r w:rsidRPr="001A6914">
        <w:rPr>
          <w:rFonts w:ascii="Arial" w:eastAsia="Arial" w:hAnsi="Arial" w:cs="Arial"/>
          <w:spacing w:val="1"/>
          <w:sz w:val="22"/>
          <w:szCs w:val="22"/>
        </w:rPr>
        <w:t>r</w:t>
      </w:r>
      <w:r w:rsidRPr="001A6914">
        <w:rPr>
          <w:rFonts w:ascii="Arial" w:eastAsia="Arial" w:hAnsi="Arial" w:cs="Arial"/>
          <w:spacing w:val="-8"/>
          <w:sz w:val="22"/>
          <w:szCs w:val="22"/>
        </w:rPr>
        <w:t xml:space="preserve"> </w:t>
      </w:r>
      <w:r w:rsidRPr="001B4515">
        <w:rPr>
          <w:rFonts w:ascii="Arial" w:eastAsia="Arial" w:hAnsi="Arial" w:cs="Arial"/>
          <w:spacing w:val="-1"/>
          <w:sz w:val="22"/>
          <w:szCs w:val="22"/>
        </w:rPr>
        <w:t>i</w:t>
      </w:r>
      <w:r w:rsidRPr="001B4515">
        <w:rPr>
          <w:rFonts w:ascii="Arial" w:eastAsia="Arial" w:hAnsi="Arial" w:cs="Arial"/>
          <w:sz w:val="22"/>
          <w:szCs w:val="22"/>
        </w:rPr>
        <w:t xml:space="preserve">s </w:t>
      </w:r>
      <w:r w:rsidRPr="001B4515">
        <w:rPr>
          <w:rFonts w:ascii="Arial" w:eastAsia="Arial" w:hAnsi="Arial" w:cs="Arial"/>
          <w:spacing w:val="-1"/>
          <w:sz w:val="22"/>
          <w:szCs w:val="22"/>
        </w:rPr>
        <w:t>i</w:t>
      </w:r>
      <w:r w:rsidRPr="001B4515">
        <w:rPr>
          <w:rFonts w:ascii="Arial" w:eastAsia="Arial" w:hAnsi="Arial" w:cs="Arial"/>
          <w:spacing w:val="4"/>
          <w:sz w:val="22"/>
          <w:szCs w:val="22"/>
        </w:rPr>
        <w:t>m</w:t>
      </w:r>
      <w:r w:rsidRPr="001B4515">
        <w:rPr>
          <w:rFonts w:ascii="Arial" w:eastAsia="Arial" w:hAnsi="Arial" w:cs="Arial"/>
          <w:sz w:val="22"/>
          <w:szCs w:val="22"/>
        </w:rPr>
        <w:t>p</w:t>
      </w:r>
      <w:r w:rsidRPr="001B4515">
        <w:rPr>
          <w:rFonts w:ascii="Arial" w:eastAsia="Arial" w:hAnsi="Arial" w:cs="Arial"/>
          <w:spacing w:val="-1"/>
          <w:sz w:val="22"/>
          <w:szCs w:val="22"/>
        </w:rPr>
        <w:t>l</w:t>
      </w:r>
      <w:r w:rsidRPr="001B4515">
        <w:rPr>
          <w:rFonts w:ascii="Arial" w:eastAsia="Arial" w:hAnsi="Arial" w:cs="Arial"/>
          <w:spacing w:val="2"/>
          <w:sz w:val="22"/>
          <w:szCs w:val="22"/>
        </w:rPr>
        <w:t>e</w:t>
      </w:r>
      <w:r w:rsidRPr="001B4515">
        <w:rPr>
          <w:rFonts w:ascii="Arial" w:eastAsia="Arial" w:hAnsi="Arial" w:cs="Arial"/>
          <w:spacing w:val="4"/>
          <w:sz w:val="22"/>
          <w:szCs w:val="22"/>
        </w:rPr>
        <w:t>m</w:t>
      </w:r>
      <w:r w:rsidRPr="001B4515">
        <w:rPr>
          <w:rFonts w:ascii="Arial" w:eastAsia="Arial" w:hAnsi="Arial" w:cs="Arial"/>
          <w:sz w:val="22"/>
          <w:szCs w:val="22"/>
        </w:rPr>
        <w:t>ented</w:t>
      </w:r>
      <w:r w:rsidRPr="001B4515">
        <w:rPr>
          <w:rFonts w:ascii="Arial" w:eastAsia="Arial" w:hAnsi="Arial" w:cs="Arial"/>
          <w:spacing w:val="-12"/>
          <w:sz w:val="22"/>
          <w:szCs w:val="22"/>
        </w:rPr>
        <w:t xml:space="preserve"> </w:t>
      </w:r>
      <w:r w:rsidRPr="001B4515">
        <w:rPr>
          <w:rFonts w:ascii="Arial" w:eastAsia="Arial" w:hAnsi="Arial" w:cs="Arial"/>
          <w:sz w:val="22"/>
          <w:szCs w:val="22"/>
        </w:rPr>
        <w:t>and</w:t>
      </w:r>
      <w:r w:rsidRPr="001B4515">
        <w:rPr>
          <w:rFonts w:ascii="Arial" w:eastAsia="Arial" w:hAnsi="Arial" w:cs="Arial"/>
          <w:spacing w:val="-4"/>
          <w:sz w:val="22"/>
          <w:szCs w:val="22"/>
        </w:rPr>
        <w:t xml:space="preserve"> </w:t>
      </w:r>
      <w:r w:rsidRPr="001B4515">
        <w:rPr>
          <w:rFonts w:ascii="Arial" w:eastAsia="Arial" w:hAnsi="Arial" w:cs="Arial"/>
          <w:spacing w:val="4"/>
          <w:sz w:val="22"/>
          <w:szCs w:val="22"/>
        </w:rPr>
        <w:t>m</w:t>
      </w:r>
      <w:r w:rsidRPr="001B4515">
        <w:rPr>
          <w:rFonts w:ascii="Arial" w:eastAsia="Arial" w:hAnsi="Arial" w:cs="Arial"/>
          <w:sz w:val="22"/>
          <w:szCs w:val="22"/>
        </w:rPr>
        <w:t>a</w:t>
      </w:r>
      <w:r w:rsidRPr="001B4515">
        <w:rPr>
          <w:rFonts w:ascii="Arial" w:eastAsia="Arial" w:hAnsi="Arial" w:cs="Arial"/>
          <w:spacing w:val="-1"/>
          <w:sz w:val="22"/>
          <w:szCs w:val="22"/>
        </w:rPr>
        <w:t>i</w:t>
      </w:r>
      <w:r w:rsidRPr="001B4515">
        <w:rPr>
          <w:rFonts w:ascii="Arial" w:eastAsia="Arial" w:hAnsi="Arial" w:cs="Arial"/>
          <w:sz w:val="22"/>
          <w:szCs w:val="22"/>
        </w:rPr>
        <w:t>nt</w:t>
      </w:r>
      <w:r w:rsidRPr="001B4515">
        <w:rPr>
          <w:rFonts w:ascii="Arial" w:eastAsia="Arial" w:hAnsi="Arial" w:cs="Arial"/>
          <w:spacing w:val="2"/>
          <w:sz w:val="22"/>
          <w:szCs w:val="22"/>
        </w:rPr>
        <w:t>a</w:t>
      </w:r>
      <w:r w:rsidRPr="001B4515">
        <w:rPr>
          <w:rFonts w:ascii="Arial" w:eastAsia="Arial" w:hAnsi="Arial" w:cs="Arial"/>
          <w:spacing w:val="-1"/>
          <w:sz w:val="22"/>
          <w:szCs w:val="22"/>
        </w:rPr>
        <w:t>i</w:t>
      </w:r>
      <w:r w:rsidRPr="001B4515">
        <w:rPr>
          <w:rFonts w:ascii="Arial" w:eastAsia="Arial" w:hAnsi="Arial" w:cs="Arial"/>
          <w:spacing w:val="2"/>
          <w:sz w:val="22"/>
          <w:szCs w:val="22"/>
        </w:rPr>
        <w:t>n</w:t>
      </w:r>
      <w:r w:rsidRPr="001B4515">
        <w:rPr>
          <w:rFonts w:ascii="Arial" w:eastAsia="Arial" w:hAnsi="Arial" w:cs="Arial"/>
          <w:sz w:val="22"/>
          <w:szCs w:val="22"/>
        </w:rPr>
        <w:t xml:space="preserve">ed. </w:t>
      </w:r>
      <w:r w:rsidRPr="001B4515">
        <w:rPr>
          <w:rFonts w:ascii="Arial" w:eastAsia="Arial" w:hAnsi="Arial" w:cs="Arial"/>
          <w:sz w:val="22"/>
          <w:szCs w:val="22"/>
          <w:vertAlign w:val="superscript"/>
        </w:rPr>
        <w:t>2</w:t>
      </w:r>
      <w:r w:rsidRPr="001B4515">
        <w:rPr>
          <w:rFonts w:ascii="Arial" w:eastAsia="Arial" w:hAnsi="Arial" w:cs="Arial"/>
          <w:position w:val="10"/>
          <w:sz w:val="22"/>
          <w:szCs w:val="22"/>
        </w:rPr>
        <w:t xml:space="preserve"> </w:t>
      </w:r>
      <w:r w:rsidRPr="001B4515">
        <w:rPr>
          <w:rFonts w:ascii="Arial" w:eastAsia="Arial" w:hAnsi="Arial" w:cs="Arial"/>
          <w:spacing w:val="29"/>
          <w:position w:val="10"/>
          <w:sz w:val="22"/>
          <w:szCs w:val="22"/>
        </w:rPr>
        <w:t xml:space="preserve"> </w:t>
      </w:r>
      <w:r w:rsidRPr="001B4515">
        <w:rPr>
          <w:rFonts w:ascii="Arial" w:eastAsia="Arial" w:hAnsi="Arial" w:cs="Arial"/>
          <w:b/>
          <w:bCs/>
          <w:spacing w:val="1"/>
          <w:sz w:val="22"/>
          <w:szCs w:val="22"/>
        </w:rPr>
        <w:t>(</w:t>
      </w:r>
      <w:r w:rsidRPr="001B4515">
        <w:rPr>
          <w:rFonts w:ascii="Arial" w:eastAsia="Arial" w:hAnsi="Arial" w:cs="Arial"/>
          <w:b/>
          <w:bCs/>
          <w:sz w:val="22"/>
          <w:szCs w:val="22"/>
        </w:rPr>
        <w:t>R</w:t>
      </w:r>
      <w:r w:rsidRPr="001B4515">
        <w:rPr>
          <w:rFonts w:ascii="Arial" w:eastAsia="Arial" w:hAnsi="Arial" w:cs="Arial"/>
          <w:b/>
          <w:bCs/>
          <w:spacing w:val="-2"/>
          <w:sz w:val="22"/>
          <w:szCs w:val="22"/>
        </w:rPr>
        <w:t xml:space="preserve"> </w:t>
      </w:r>
      <w:r w:rsidRPr="001B4515">
        <w:rPr>
          <w:rFonts w:ascii="Arial" w:eastAsia="Arial" w:hAnsi="Arial" w:cs="Arial"/>
          <w:b/>
          <w:bCs/>
          <w:sz w:val="22"/>
          <w:szCs w:val="22"/>
        </w:rPr>
        <w:t>33</w:t>
      </w:r>
      <w:r w:rsidRPr="001B4515">
        <w:rPr>
          <w:rFonts w:ascii="Arial" w:eastAsia="Arial" w:hAnsi="Arial" w:cs="Arial"/>
          <w:b/>
          <w:bCs/>
          <w:spacing w:val="2"/>
          <w:sz w:val="22"/>
          <w:szCs w:val="22"/>
        </w:rPr>
        <w:t>6</w:t>
      </w:r>
      <w:r w:rsidRPr="001B4515">
        <w:rPr>
          <w:rFonts w:ascii="Arial" w:eastAsia="Arial" w:hAnsi="Arial" w:cs="Arial"/>
          <w:b/>
          <w:bCs/>
          <w:sz w:val="22"/>
          <w:szCs w:val="22"/>
        </w:rPr>
        <w:t>.1</w:t>
      </w:r>
      <w:r w:rsidRPr="001B4515">
        <w:rPr>
          <w:rFonts w:ascii="Arial" w:eastAsia="Arial" w:hAnsi="Arial" w:cs="Arial"/>
          <w:b/>
          <w:bCs/>
          <w:spacing w:val="2"/>
          <w:sz w:val="22"/>
          <w:szCs w:val="22"/>
        </w:rPr>
        <w:t>9</w:t>
      </w:r>
      <w:r w:rsidRPr="001B4515">
        <w:rPr>
          <w:rFonts w:ascii="Arial" w:eastAsia="Arial" w:hAnsi="Arial" w:cs="Arial"/>
          <w:b/>
          <w:bCs/>
          <w:sz w:val="22"/>
          <w:szCs w:val="22"/>
        </w:rPr>
        <w:t>10,</w:t>
      </w:r>
      <w:r w:rsidRPr="001B4515">
        <w:rPr>
          <w:rFonts w:ascii="Arial" w:eastAsia="Arial" w:hAnsi="Arial" w:cs="Arial"/>
          <w:b/>
          <w:bCs/>
          <w:spacing w:val="-9"/>
          <w:sz w:val="22"/>
          <w:szCs w:val="22"/>
        </w:rPr>
        <w:t xml:space="preserve"> </w:t>
      </w:r>
      <w:r w:rsidRPr="001B4515">
        <w:rPr>
          <w:rFonts w:ascii="Arial" w:eastAsia="Arial" w:hAnsi="Arial" w:cs="Arial"/>
          <w:b/>
          <w:bCs/>
          <w:sz w:val="22"/>
          <w:szCs w:val="22"/>
        </w:rPr>
        <w:t>R</w:t>
      </w:r>
      <w:r w:rsidRPr="001B4515">
        <w:rPr>
          <w:rFonts w:ascii="Arial" w:eastAsia="Arial" w:hAnsi="Arial" w:cs="Arial"/>
          <w:b/>
          <w:bCs/>
          <w:spacing w:val="1"/>
          <w:sz w:val="22"/>
          <w:szCs w:val="22"/>
        </w:rPr>
        <w:t xml:space="preserve"> </w:t>
      </w:r>
      <w:r w:rsidRPr="001B4515">
        <w:rPr>
          <w:rFonts w:ascii="Arial" w:eastAsia="Arial" w:hAnsi="Arial" w:cs="Arial"/>
          <w:b/>
          <w:bCs/>
          <w:sz w:val="22"/>
          <w:szCs w:val="22"/>
        </w:rPr>
        <w:t>3</w:t>
      </w:r>
      <w:r w:rsidRPr="001B4515">
        <w:rPr>
          <w:rFonts w:ascii="Arial" w:eastAsia="Arial" w:hAnsi="Arial" w:cs="Arial"/>
          <w:b/>
          <w:bCs/>
          <w:spacing w:val="2"/>
          <w:sz w:val="22"/>
          <w:szCs w:val="22"/>
        </w:rPr>
        <w:t>3</w:t>
      </w:r>
      <w:r w:rsidRPr="001B4515">
        <w:rPr>
          <w:rFonts w:ascii="Arial" w:eastAsia="Arial" w:hAnsi="Arial" w:cs="Arial"/>
          <w:b/>
          <w:bCs/>
          <w:sz w:val="22"/>
          <w:szCs w:val="22"/>
        </w:rPr>
        <w:t>6.1</w:t>
      </w:r>
      <w:r w:rsidRPr="001B4515">
        <w:rPr>
          <w:rFonts w:ascii="Arial" w:eastAsia="Arial" w:hAnsi="Arial" w:cs="Arial"/>
          <w:b/>
          <w:bCs/>
          <w:spacing w:val="2"/>
          <w:sz w:val="22"/>
          <w:szCs w:val="22"/>
        </w:rPr>
        <w:t>9</w:t>
      </w:r>
      <w:r w:rsidRPr="001B4515">
        <w:rPr>
          <w:rFonts w:ascii="Arial" w:eastAsia="Arial" w:hAnsi="Arial" w:cs="Arial"/>
          <w:b/>
          <w:bCs/>
          <w:sz w:val="22"/>
          <w:szCs w:val="22"/>
        </w:rPr>
        <w:t>11)</w:t>
      </w:r>
      <w:r w:rsidR="002805F5">
        <w:rPr>
          <w:rFonts w:ascii="Arial" w:eastAsia="Arial" w:hAnsi="Arial" w:cs="Arial"/>
          <w:bCs/>
          <w:sz w:val="22"/>
          <w:szCs w:val="22"/>
        </w:rPr>
        <w:t>.</w:t>
      </w:r>
      <w:r w:rsidRPr="00605595">
        <w:rPr>
          <w:rFonts w:ascii="Arial" w:eastAsia="Arial" w:hAnsi="Arial" w:cs="Arial"/>
          <w:bCs/>
          <w:sz w:val="22"/>
          <w:szCs w:val="22"/>
        </w:rPr>
        <w:t>”</w:t>
      </w:r>
    </w:p>
    <w:p w14:paraId="0865F79E" w14:textId="77777777" w:rsidR="002805F5" w:rsidRPr="00325B96" w:rsidRDefault="002805F5" w:rsidP="00325B96">
      <w:pPr>
        <w:rPr>
          <w:rFonts w:ascii="Arial" w:hAnsi="Arial" w:cs="Arial"/>
          <w:sz w:val="22"/>
          <w:szCs w:val="22"/>
        </w:rPr>
      </w:pPr>
    </w:p>
    <w:p w14:paraId="4AD92ADC" w14:textId="77777777" w:rsidR="001A6914" w:rsidRPr="002805F5" w:rsidRDefault="001A6914" w:rsidP="00325B96">
      <w:pPr>
        <w:pStyle w:val="Header"/>
        <w:numPr>
          <w:ilvl w:val="0"/>
          <w:numId w:val="10"/>
        </w:numPr>
        <w:tabs>
          <w:tab w:val="clear" w:pos="4320"/>
          <w:tab w:val="clear" w:pos="8640"/>
        </w:tabs>
        <w:ind w:hanging="450"/>
        <w:jc w:val="both"/>
        <w:rPr>
          <w:rFonts w:ascii="Arial" w:hAnsi="Arial" w:cs="Arial"/>
          <w:sz w:val="22"/>
          <w:szCs w:val="22"/>
        </w:rPr>
      </w:pPr>
      <w:r>
        <w:rPr>
          <w:rFonts w:ascii="Arial" w:hAnsi="Arial" w:cs="Arial"/>
          <w:sz w:val="22"/>
          <w:szCs w:val="22"/>
        </w:rPr>
        <w:t>EUBAGHOUSE6</w:t>
      </w:r>
      <w:r w:rsidRPr="001B4515">
        <w:rPr>
          <w:rFonts w:ascii="Arial" w:hAnsi="Arial" w:cs="Arial"/>
          <w:sz w:val="22"/>
          <w:szCs w:val="22"/>
        </w:rPr>
        <w:t>, SC</w:t>
      </w:r>
      <w:r w:rsidR="00A75AD8">
        <w:rPr>
          <w:rFonts w:ascii="Arial" w:hAnsi="Arial" w:cs="Arial"/>
          <w:sz w:val="22"/>
          <w:szCs w:val="22"/>
        </w:rPr>
        <w:t xml:space="preserve"> III.2 </w:t>
      </w:r>
      <w:r w:rsidRPr="00E027F3">
        <w:rPr>
          <w:rFonts w:ascii="Arial" w:hAnsi="Arial" w:cs="Arial"/>
          <w:sz w:val="22"/>
          <w:szCs w:val="22"/>
        </w:rPr>
        <w:t>was added to st</w:t>
      </w:r>
      <w:r w:rsidRPr="001B4515">
        <w:rPr>
          <w:rFonts w:ascii="Arial" w:hAnsi="Arial" w:cs="Arial"/>
          <w:sz w:val="22"/>
          <w:szCs w:val="22"/>
        </w:rPr>
        <w:t>ate, “</w:t>
      </w:r>
      <w:r w:rsidRPr="001B4515">
        <w:rPr>
          <w:rFonts w:ascii="Arial" w:eastAsia="Arial" w:hAnsi="Arial" w:cs="Arial"/>
          <w:spacing w:val="3"/>
          <w:sz w:val="22"/>
          <w:szCs w:val="22"/>
        </w:rPr>
        <w:t>T</w:t>
      </w:r>
      <w:r w:rsidRPr="001B4515">
        <w:rPr>
          <w:rFonts w:ascii="Arial" w:eastAsia="Arial" w:hAnsi="Arial" w:cs="Arial"/>
          <w:sz w:val="22"/>
          <w:szCs w:val="22"/>
        </w:rPr>
        <w:t>he</w:t>
      </w:r>
      <w:r w:rsidRPr="001B4515">
        <w:rPr>
          <w:rFonts w:ascii="Arial" w:eastAsia="Arial" w:hAnsi="Arial" w:cs="Arial"/>
          <w:spacing w:val="8"/>
          <w:sz w:val="22"/>
          <w:szCs w:val="22"/>
        </w:rPr>
        <w:t xml:space="preserve"> </w:t>
      </w:r>
      <w:r w:rsidRPr="001B4515">
        <w:rPr>
          <w:rFonts w:ascii="Arial" w:eastAsia="Arial" w:hAnsi="Arial" w:cs="Arial"/>
          <w:sz w:val="22"/>
          <w:szCs w:val="22"/>
        </w:rPr>
        <w:t>pe</w:t>
      </w:r>
      <w:r w:rsidRPr="001B4515">
        <w:rPr>
          <w:rFonts w:ascii="Arial" w:eastAsia="Arial" w:hAnsi="Arial" w:cs="Arial"/>
          <w:spacing w:val="1"/>
          <w:sz w:val="22"/>
          <w:szCs w:val="22"/>
        </w:rPr>
        <w:t>r</w:t>
      </w:r>
      <w:r w:rsidRPr="001B4515">
        <w:rPr>
          <w:rFonts w:ascii="Arial" w:eastAsia="Arial" w:hAnsi="Arial" w:cs="Arial"/>
          <w:spacing w:val="4"/>
          <w:sz w:val="22"/>
          <w:szCs w:val="22"/>
        </w:rPr>
        <w:t>m</w:t>
      </w:r>
      <w:r w:rsidRPr="001B4515">
        <w:rPr>
          <w:rFonts w:ascii="Arial" w:eastAsia="Arial" w:hAnsi="Arial" w:cs="Arial"/>
          <w:spacing w:val="-1"/>
          <w:sz w:val="22"/>
          <w:szCs w:val="22"/>
        </w:rPr>
        <w:t>i</w:t>
      </w:r>
      <w:r w:rsidRPr="001B4515">
        <w:rPr>
          <w:rFonts w:ascii="Arial" w:eastAsia="Arial" w:hAnsi="Arial" w:cs="Arial"/>
          <w:sz w:val="22"/>
          <w:szCs w:val="22"/>
        </w:rPr>
        <w:t>ttee</w:t>
      </w:r>
      <w:r w:rsidRPr="001B4515">
        <w:rPr>
          <w:rFonts w:ascii="Arial" w:eastAsia="Arial" w:hAnsi="Arial" w:cs="Arial"/>
          <w:spacing w:val="3"/>
          <w:sz w:val="22"/>
          <w:szCs w:val="22"/>
        </w:rPr>
        <w:t xml:space="preserve"> </w:t>
      </w:r>
      <w:r w:rsidRPr="001B4515">
        <w:rPr>
          <w:rFonts w:ascii="Arial" w:eastAsia="Arial" w:hAnsi="Arial" w:cs="Arial"/>
          <w:spacing w:val="1"/>
          <w:sz w:val="22"/>
          <w:szCs w:val="22"/>
        </w:rPr>
        <w:t>s</w:t>
      </w:r>
      <w:r w:rsidRPr="001B4515">
        <w:rPr>
          <w:rFonts w:ascii="Arial" w:eastAsia="Arial" w:hAnsi="Arial" w:cs="Arial"/>
          <w:sz w:val="22"/>
          <w:szCs w:val="22"/>
        </w:rPr>
        <w:t>ha</w:t>
      </w:r>
      <w:r w:rsidRPr="001B4515">
        <w:rPr>
          <w:rFonts w:ascii="Arial" w:eastAsia="Arial" w:hAnsi="Arial" w:cs="Arial"/>
          <w:spacing w:val="1"/>
          <w:sz w:val="22"/>
          <w:szCs w:val="22"/>
        </w:rPr>
        <w:t>l</w:t>
      </w:r>
      <w:r w:rsidRPr="001B4515">
        <w:rPr>
          <w:rFonts w:ascii="Arial" w:eastAsia="Arial" w:hAnsi="Arial" w:cs="Arial"/>
          <w:sz w:val="22"/>
          <w:szCs w:val="22"/>
        </w:rPr>
        <w:t>l</w:t>
      </w:r>
      <w:r w:rsidRPr="001B4515">
        <w:rPr>
          <w:rFonts w:ascii="Arial" w:eastAsia="Arial" w:hAnsi="Arial" w:cs="Arial"/>
          <w:spacing w:val="7"/>
          <w:sz w:val="22"/>
          <w:szCs w:val="22"/>
        </w:rPr>
        <w:t xml:space="preserve"> </w:t>
      </w:r>
      <w:r w:rsidRPr="001B4515">
        <w:rPr>
          <w:rFonts w:ascii="Arial" w:eastAsia="Arial" w:hAnsi="Arial" w:cs="Arial"/>
          <w:spacing w:val="2"/>
          <w:sz w:val="22"/>
          <w:szCs w:val="22"/>
        </w:rPr>
        <w:t>n</w:t>
      </w:r>
      <w:r w:rsidRPr="001B4515">
        <w:rPr>
          <w:rFonts w:ascii="Arial" w:eastAsia="Arial" w:hAnsi="Arial" w:cs="Arial"/>
          <w:sz w:val="22"/>
          <w:szCs w:val="22"/>
        </w:rPr>
        <w:t>ot</w:t>
      </w:r>
      <w:r w:rsidRPr="001B4515">
        <w:rPr>
          <w:rFonts w:ascii="Arial" w:eastAsia="Arial" w:hAnsi="Arial" w:cs="Arial"/>
          <w:spacing w:val="8"/>
          <w:sz w:val="22"/>
          <w:szCs w:val="22"/>
        </w:rPr>
        <w:t xml:space="preserve"> </w:t>
      </w:r>
      <w:r w:rsidRPr="001B4515">
        <w:rPr>
          <w:rFonts w:ascii="Arial" w:eastAsia="Arial" w:hAnsi="Arial" w:cs="Arial"/>
          <w:spacing w:val="2"/>
          <w:sz w:val="22"/>
          <w:szCs w:val="22"/>
        </w:rPr>
        <w:t>op</w:t>
      </w:r>
      <w:r w:rsidRPr="001B4515">
        <w:rPr>
          <w:rFonts w:ascii="Arial" w:eastAsia="Arial" w:hAnsi="Arial" w:cs="Arial"/>
          <w:sz w:val="22"/>
          <w:szCs w:val="22"/>
        </w:rPr>
        <w:t>e</w:t>
      </w:r>
      <w:r w:rsidRPr="001B4515">
        <w:rPr>
          <w:rFonts w:ascii="Arial" w:eastAsia="Arial" w:hAnsi="Arial" w:cs="Arial"/>
          <w:spacing w:val="1"/>
          <w:sz w:val="22"/>
          <w:szCs w:val="22"/>
        </w:rPr>
        <w:t>r</w:t>
      </w:r>
      <w:r w:rsidRPr="001B4515">
        <w:rPr>
          <w:rFonts w:ascii="Arial" w:eastAsia="Arial" w:hAnsi="Arial" w:cs="Arial"/>
          <w:sz w:val="22"/>
          <w:szCs w:val="22"/>
        </w:rPr>
        <w:t>ate</w:t>
      </w:r>
      <w:r w:rsidRPr="001B4515">
        <w:rPr>
          <w:rFonts w:ascii="Arial" w:eastAsia="Arial" w:hAnsi="Arial" w:cs="Arial"/>
          <w:spacing w:val="7"/>
          <w:sz w:val="22"/>
          <w:szCs w:val="22"/>
        </w:rPr>
        <w:t xml:space="preserve"> </w:t>
      </w:r>
      <w:r w:rsidRPr="001B4515">
        <w:rPr>
          <w:rFonts w:ascii="Arial" w:eastAsia="Arial" w:hAnsi="Arial" w:cs="Arial"/>
          <w:spacing w:val="-1"/>
          <w:sz w:val="22"/>
          <w:szCs w:val="22"/>
        </w:rPr>
        <w:t>E</w:t>
      </w:r>
      <w:r w:rsidRPr="001B4515">
        <w:rPr>
          <w:rFonts w:ascii="Arial" w:eastAsia="Arial" w:hAnsi="Arial" w:cs="Arial"/>
          <w:spacing w:val="3"/>
          <w:sz w:val="22"/>
          <w:szCs w:val="22"/>
        </w:rPr>
        <w:t>U</w:t>
      </w:r>
      <w:r>
        <w:rPr>
          <w:rFonts w:ascii="Arial" w:eastAsia="Arial" w:hAnsi="Arial" w:cs="Arial"/>
          <w:spacing w:val="3"/>
          <w:sz w:val="22"/>
          <w:szCs w:val="22"/>
        </w:rPr>
        <w:t>BAGHOUSE6</w:t>
      </w:r>
      <w:r w:rsidRPr="001B4515">
        <w:rPr>
          <w:rFonts w:ascii="Arial" w:eastAsia="Arial" w:hAnsi="Arial" w:cs="Arial"/>
          <w:spacing w:val="-2"/>
          <w:sz w:val="22"/>
          <w:szCs w:val="22"/>
        </w:rPr>
        <w:t xml:space="preserve"> </w:t>
      </w:r>
      <w:r w:rsidRPr="001B4515">
        <w:rPr>
          <w:rFonts w:ascii="Arial" w:eastAsia="Arial" w:hAnsi="Arial" w:cs="Arial"/>
          <w:sz w:val="22"/>
          <w:szCs w:val="22"/>
        </w:rPr>
        <w:t>u</w:t>
      </w:r>
      <w:r w:rsidRPr="001B4515">
        <w:rPr>
          <w:rFonts w:ascii="Arial" w:eastAsia="Arial" w:hAnsi="Arial" w:cs="Arial"/>
          <w:spacing w:val="2"/>
          <w:sz w:val="22"/>
          <w:szCs w:val="22"/>
        </w:rPr>
        <w:t>n</w:t>
      </w:r>
      <w:r w:rsidRPr="001B4515">
        <w:rPr>
          <w:rFonts w:ascii="Arial" w:eastAsia="Arial" w:hAnsi="Arial" w:cs="Arial"/>
          <w:spacing w:val="-1"/>
          <w:sz w:val="22"/>
          <w:szCs w:val="22"/>
        </w:rPr>
        <w:t>l</w:t>
      </w:r>
      <w:r w:rsidRPr="001B4515">
        <w:rPr>
          <w:rFonts w:ascii="Arial" w:eastAsia="Arial" w:hAnsi="Arial" w:cs="Arial"/>
          <w:spacing w:val="2"/>
          <w:sz w:val="22"/>
          <w:szCs w:val="22"/>
        </w:rPr>
        <w:t>e</w:t>
      </w:r>
      <w:r w:rsidRPr="001B4515">
        <w:rPr>
          <w:rFonts w:ascii="Arial" w:eastAsia="Arial" w:hAnsi="Arial" w:cs="Arial"/>
          <w:spacing w:val="1"/>
          <w:sz w:val="22"/>
          <w:szCs w:val="22"/>
        </w:rPr>
        <w:t>s</w:t>
      </w:r>
      <w:r w:rsidRPr="001B4515">
        <w:rPr>
          <w:rFonts w:ascii="Arial" w:eastAsia="Arial" w:hAnsi="Arial" w:cs="Arial"/>
          <w:sz w:val="22"/>
          <w:szCs w:val="22"/>
        </w:rPr>
        <w:t>s</w:t>
      </w:r>
      <w:r w:rsidRPr="001B4515">
        <w:rPr>
          <w:rFonts w:ascii="Arial" w:eastAsia="Arial" w:hAnsi="Arial" w:cs="Arial"/>
          <w:spacing w:val="7"/>
          <w:sz w:val="22"/>
          <w:szCs w:val="22"/>
        </w:rPr>
        <w:t xml:space="preserve"> </w:t>
      </w:r>
      <w:r w:rsidRPr="001B4515">
        <w:rPr>
          <w:rFonts w:ascii="Arial" w:eastAsia="Arial" w:hAnsi="Arial" w:cs="Arial"/>
          <w:sz w:val="22"/>
          <w:szCs w:val="22"/>
        </w:rPr>
        <w:t>the</w:t>
      </w:r>
      <w:r w:rsidRPr="001B4515">
        <w:rPr>
          <w:rFonts w:ascii="Arial" w:eastAsia="Arial" w:hAnsi="Arial" w:cs="Arial"/>
          <w:spacing w:val="8"/>
          <w:sz w:val="22"/>
          <w:szCs w:val="22"/>
        </w:rPr>
        <w:t xml:space="preserve"> </w:t>
      </w:r>
      <w:r w:rsidRPr="001B4515">
        <w:rPr>
          <w:rFonts w:ascii="Arial" w:eastAsia="Arial" w:hAnsi="Arial" w:cs="Arial"/>
          <w:spacing w:val="4"/>
          <w:sz w:val="22"/>
          <w:szCs w:val="22"/>
        </w:rPr>
        <w:t>M</w:t>
      </w:r>
      <w:r w:rsidRPr="001B4515">
        <w:rPr>
          <w:rFonts w:ascii="Arial" w:eastAsia="Arial" w:hAnsi="Arial" w:cs="Arial"/>
          <w:sz w:val="22"/>
          <w:szCs w:val="22"/>
        </w:rPr>
        <w:t>a</w:t>
      </w:r>
      <w:r w:rsidRPr="001B4515">
        <w:rPr>
          <w:rFonts w:ascii="Arial" w:eastAsia="Arial" w:hAnsi="Arial" w:cs="Arial"/>
          <w:spacing w:val="-1"/>
          <w:sz w:val="22"/>
          <w:szCs w:val="22"/>
        </w:rPr>
        <w:t>l</w:t>
      </w:r>
      <w:r w:rsidRPr="001B4515">
        <w:rPr>
          <w:rFonts w:ascii="Arial" w:eastAsia="Arial" w:hAnsi="Arial" w:cs="Arial"/>
          <w:spacing w:val="2"/>
          <w:sz w:val="22"/>
          <w:szCs w:val="22"/>
        </w:rPr>
        <w:t>f</w:t>
      </w:r>
      <w:r w:rsidRPr="001B4515">
        <w:rPr>
          <w:rFonts w:ascii="Arial" w:eastAsia="Arial" w:hAnsi="Arial" w:cs="Arial"/>
          <w:sz w:val="22"/>
          <w:szCs w:val="22"/>
        </w:rPr>
        <w:t>un</w:t>
      </w:r>
      <w:r w:rsidRPr="001B4515">
        <w:rPr>
          <w:rFonts w:ascii="Arial" w:eastAsia="Arial" w:hAnsi="Arial" w:cs="Arial"/>
          <w:spacing w:val="1"/>
          <w:sz w:val="22"/>
          <w:szCs w:val="22"/>
        </w:rPr>
        <w:t>c</w:t>
      </w:r>
      <w:r w:rsidRPr="001B4515">
        <w:rPr>
          <w:rFonts w:ascii="Arial" w:eastAsia="Arial" w:hAnsi="Arial" w:cs="Arial"/>
          <w:sz w:val="22"/>
          <w:szCs w:val="22"/>
        </w:rPr>
        <w:t>t</w:t>
      </w:r>
      <w:r w:rsidRPr="001B4515">
        <w:rPr>
          <w:rFonts w:ascii="Arial" w:eastAsia="Arial" w:hAnsi="Arial" w:cs="Arial"/>
          <w:spacing w:val="-1"/>
          <w:sz w:val="22"/>
          <w:szCs w:val="22"/>
        </w:rPr>
        <w:t>i</w:t>
      </w:r>
      <w:r w:rsidRPr="001B4515">
        <w:rPr>
          <w:rFonts w:ascii="Arial" w:eastAsia="Arial" w:hAnsi="Arial" w:cs="Arial"/>
          <w:sz w:val="22"/>
          <w:szCs w:val="22"/>
        </w:rPr>
        <w:t>on</w:t>
      </w:r>
      <w:r w:rsidRPr="001B4515">
        <w:rPr>
          <w:rFonts w:ascii="Arial" w:eastAsia="Arial" w:hAnsi="Arial" w:cs="Arial"/>
          <w:spacing w:val="1"/>
          <w:sz w:val="22"/>
          <w:szCs w:val="22"/>
        </w:rPr>
        <w:t xml:space="preserve"> </w:t>
      </w:r>
      <w:r w:rsidRPr="001B4515">
        <w:rPr>
          <w:rFonts w:ascii="Arial" w:eastAsia="Arial" w:hAnsi="Arial" w:cs="Arial"/>
          <w:spacing w:val="2"/>
          <w:sz w:val="22"/>
          <w:szCs w:val="22"/>
        </w:rPr>
        <w:t>A</w:t>
      </w:r>
      <w:r w:rsidRPr="001B4515">
        <w:rPr>
          <w:rFonts w:ascii="Arial" w:eastAsia="Arial" w:hAnsi="Arial" w:cs="Arial"/>
          <w:sz w:val="22"/>
          <w:szCs w:val="22"/>
        </w:rPr>
        <w:t>ba</w:t>
      </w:r>
      <w:r w:rsidRPr="001B4515">
        <w:rPr>
          <w:rFonts w:ascii="Arial" w:eastAsia="Arial" w:hAnsi="Arial" w:cs="Arial"/>
          <w:spacing w:val="2"/>
          <w:sz w:val="22"/>
          <w:szCs w:val="22"/>
        </w:rPr>
        <w:t>t</w:t>
      </w:r>
      <w:r w:rsidRPr="001B4515">
        <w:rPr>
          <w:rFonts w:ascii="Arial" w:eastAsia="Arial" w:hAnsi="Arial" w:cs="Arial"/>
          <w:sz w:val="22"/>
          <w:szCs w:val="22"/>
        </w:rPr>
        <w:t>e</w:t>
      </w:r>
      <w:r w:rsidRPr="001B4515">
        <w:rPr>
          <w:rFonts w:ascii="Arial" w:eastAsia="Arial" w:hAnsi="Arial" w:cs="Arial"/>
          <w:spacing w:val="2"/>
          <w:sz w:val="22"/>
          <w:szCs w:val="22"/>
        </w:rPr>
        <w:t>m</w:t>
      </w:r>
      <w:r w:rsidRPr="001B4515">
        <w:rPr>
          <w:rFonts w:ascii="Arial" w:eastAsia="Arial" w:hAnsi="Arial" w:cs="Arial"/>
          <w:sz w:val="22"/>
          <w:szCs w:val="22"/>
        </w:rPr>
        <w:t>ent</w:t>
      </w:r>
      <w:r w:rsidRPr="001B4515">
        <w:rPr>
          <w:rFonts w:ascii="Arial" w:eastAsia="Arial" w:hAnsi="Arial" w:cs="Arial"/>
          <w:spacing w:val="2"/>
          <w:sz w:val="22"/>
          <w:szCs w:val="22"/>
        </w:rPr>
        <w:t xml:space="preserve"> P</w:t>
      </w:r>
      <w:r w:rsidRPr="001B4515">
        <w:rPr>
          <w:rFonts w:ascii="Arial" w:eastAsia="Arial" w:hAnsi="Arial" w:cs="Arial"/>
          <w:spacing w:val="-1"/>
          <w:sz w:val="22"/>
          <w:szCs w:val="22"/>
        </w:rPr>
        <w:t>l</w:t>
      </w:r>
      <w:r w:rsidRPr="001B4515">
        <w:rPr>
          <w:rFonts w:ascii="Arial" w:eastAsia="Arial" w:hAnsi="Arial" w:cs="Arial"/>
          <w:spacing w:val="2"/>
          <w:sz w:val="22"/>
          <w:szCs w:val="22"/>
        </w:rPr>
        <w:t>a</w:t>
      </w:r>
      <w:r w:rsidRPr="001B4515">
        <w:rPr>
          <w:rFonts w:ascii="Arial" w:eastAsia="Arial" w:hAnsi="Arial" w:cs="Arial"/>
          <w:sz w:val="22"/>
          <w:szCs w:val="22"/>
        </w:rPr>
        <w:t>n</w:t>
      </w:r>
      <w:r w:rsidRPr="001B4515">
        <w:rPr>
          <w:rFonts w:ascii="Arial" w:eastAsia="Arial" w:hAnsi="Arial" w:cs="Arial"/>
          <w:spacing w:val="7"/>
          <w:sz w:val="22"/>
          <w:szCs w:val="22"/>
        </w:rPr>
        <w:t xml:space="preserve"> </w:t>
      </w:r>
      <w:r w:rsidRPr="001B4515">
        <w:rPr>
          <w:rFonts w:ascii="Arial" w:eastAsia="Arial" w:hAnsi="Arial" w:cs="Arial"/>
          <w:spacing w:val="2"/>
          <w:sz w:val="22"/>
          <w:szCs w:val="22"/>
        </w:rPr>
        <w:t>a</w:t>
      </w:r>
      <w:r w:rsidRPr="001B4515">
        <w:rPr>
          <w:rFonts w:ascii="Arial" w:eastAsia="Arial" w:hAnsi="Arial" w:cs="Arial"/>
          <w:sz w:val="22"/>
          <w:szCs w:val="22"/>
        </w:rPr>
        <w:t>pp</w:t>
      </w:r>
      <w:r w:rsidRPr="001B4515">
        <w:rPr>
          <w:rFonts w:ascii="Arial" w:eastAsia="Arial" w:hAnsi="Arial" w:cs="Arial"/>
          <w:spacing w:val="1"/>
          <w:sz w:val="22"/>
          <w:szCs w:val="22"/>
        </w:rPr>
        <w:t>r</w:t>
      </w:r>
      <w:r w:rsidRPr="001B4515">
        <w:rPr>
          <w:rFonts w:ascii="Arial" w:eastAsia="Arial" w:hAnsi="Arial" w:cs="Arial"/>
          <w:spacing w:val="2"/>
          <w:sz w:val="22"/>
          <w:szCs w:val="22"/>
        </w:rPr>
        <w:t>o</w:t>
      </w:r>
      <w:r w:rsidRPr="001B4515">
        <w:rPr>
          <w:rFonts w:ascii="Arial" w:eastAsia="Arial" w:hAnsi="Arial" w:cs="Arial"/>
          <w:spacing w:val="-1"/>
          <w:sz w:val="22"/>
          <w:szCs w:val="22"/>
        </w:rPr>
        <w:t>v</w:t>
      </w:r>
      <w:r w:rsidRPr="001B4515">
        <w:rPr>
          <w:rFonts w:ascii="Arial" w:eastAsia="Arial" w:hAnsi="Arial" w:cs="Arial"/>
          <w:sz w:val="22"/>
          <w:szCs w:val="22"/>
        </w:rPr>
        <w:t>ed</w:t>
      </w:r>
      <w:r w:rsidRPr="001B4515">
        <w:rPr>
          <w:rFonts w:ascii="Arial" w:eastAsia="Arial" w:hAnsi="Arial" w:cs="Arial"/>
          <w:spacing w:val="6"/>
          <w:sz w:val="22"/>
          <w:szCs w:val="22"/>
        </w:rPr>
        <w:t xml:space="preserve"> </w:t>
      </w:r>
      <w:r w:rsidRPr="001B4515">
        <w:rPr>
          <w:rFonts w:ascii="Arial" w:eastAsia="Arial" w:hAnsi="Arial" w:cs="Arial"/>
          <w:spacing w:val="4"/>
          <w:sz w:val="22"/>
          <w:szCs w:val="22"/>
        </w:rPr>
        <w:t>b</w:t>
      </w:r>
      <w:r w:rsidRPr="001B4515">
        <w:rPr>
          <w:rFonts w:ascii="Arial" w:eastAsia="Arial" w:hAnsi="Arial" w:cs="Arial"/>
          <w:sz w:val="22"/>
          <w:szCs w:val="22"/>
        </w:rPr>
        <w:t>y</w:t>
      </w:r>
      <w:r w:rsidRPr="001B4515">
        <w:rPr>
          <w:rFonts w:ascii="Arial" w:eastAsia="Arial" w:hAnsi="Arial" w:cs="Arial"/>
          <w:spacing w:val="6"/>
          <w:sz w:val="22"/>
          <w:szCs w:val="22"/>
        </w:rPr>
        <w:t xml:space="preserve"> </w:t>
      </w:r>
      <w:r w:rsidRPr="001B4515">
        <w:rPr>
          <w:rFonts w:ascii="Arial" w:eastAsia="Arial" w:hAnsi="Arial" w:cs="Arial"/>
          <w:sz w:val="22"/>
          <w:szCs w:val="22"/>
        </w:rPr>
        <w:t>t</w:t>
      </w:r>
      <w:r w:rsidRPr="001B4515">
        <w:rPr>
          <w:rFonts w:ascii="Arial" w:eastAsia="Arial" w:hAnsi="Arial" w:cs="Arial"/>
          <w:spacing w:val="2"/>
          <w:sz w:val="22"/>
          <w:szCs w:val="22"/>
        </w:rPr>
        <w:t>h</w:t>
      </w:r>
      <w:r w:rsidRPr="001B4515">
        <w:rPr>
          <w:rFonts w:ascii="Arial" w:eastAsia="Arial" w:hAnsi="Arial" w:cs="Arial"/>
          <w:sz w:val="22"/>
          <w:szCs w:val="22"/>
        </w:rPr>
        <w:t>e</w:t>
      </w:r>
      <w:r w:rsidRPr="001B4515">
        <w:rPr>
          <w:rFonts w:ascii="Arial" w:eastAsia="Arial" w:hAnsi="Arial" w:cs="Arial"/>
          <w:spacing w:val="8"/>
          <w:sz w:val="22"/>
          <w:szCs w:val="22"/>
        </w:rPr>
        <w:t xml:space="preserve"> </w:t>
      </w:r>
      <w:r w:rsidRPr="001B4515">
        <w:rPr>
          <w:rFonts w:ascii="Arial" w:eastAsia="Arial" w:hAnsi="Arial" w:cs="Arial"/>
          <w:spacing w:val="2"/>
          <w:sz w:val="22"/>
          <w:szCs w:val="22"/>
        </w:rPr>
        <w:t>A</w:t>
      </w:r>
      <w:r w:rsidRPr="001B4515">
        <w:rPr>
          <w:rFonts w:ascii="Arial" w:eastAsia="Arial" w:hAnsi="Arial" w:cs="Arial"/>
          <w:spacing w:val="1"/>
          <w:sz w:val="22"/>
          <w:szCs w:val="22"/>
        </w:rPr>
        <w:t>Q</w:t>
      </w:r>
      <w:r w:rsidRPr="001B4515">
        <w:rPr>
          <w:rFonts w:ascii="Arial" w:eastAsia="Arial" w:hAnsi="Arial" w:cs="Arial"/>
          <w:sz w:val="22"/>
          <w:szCs w:val="22"/>
        </w:rPr>
        <w:t>D D</w:t>
      </w:r>
      <w:r w:rsidRPr="001B4515">
        <w:rPr>
          <w:rFonts w:ascii="Arial" w:eastAsia="Arial" w:hAnsi="Arial" w:cs="Arial"/>
          <w:spacing w:val="-1"/>
          <w:sz w:val="22"/>
          <w:szCs w:val="22"/>
        </w:rPr>
        <w:t>i</w:t>
      </w:r>
      <w:r w:rsidRPr="001B4515">
        <w:rPr>
          <w:rFonts w:ascii="Arial" w:eastAsia="Arial" w:hAnsi="Arial" w:cs="Arial"/>
          <w:spacing w:val="1"/>
          <w:sz w:val="22"/>
          <w:szCs w:val="22"/>
        </w:rPr>
        <w:t>s</w:t>
      </w:r>
      <w:r w:rsidRPr="001B4515">
        <w:rPr>
          <w:rFonts w:ascii="Arial" w:eastAsia="Arial" w:hAnsi="Arial" w:cs="Arial"/>
          <w:sz w:val="22"/>
          <w:szCs w:val="22"/>
        </w:rPr>
        <w:t>t</w:t>
      </w:r>
      <w:r w:rsidRPr="001B4515">
        <w:rPr>
          <w:rFonts w:ascii="Arial" w:eastAsia="Arial" w:hAnsi="Arial" w:cs="Arial"/>
          <w:spacing w:val="1"/>
          <w:sz w:val="22"/>
          <w:szCs w:val="22"/>
        </w:rPr>
        <w:t>r</w:t>
      </w:r>
      <w:r w:rsidRPr="001B4515">
        <w:rPr>
          <w:rFonts w:ascii="Arial" w:eastAsia="Arial" w:hAnsi="Arial" w:cs="Arial"/>
          <w:spacing w:val="-1"/>
          <w:sz w:val="22"/>
          <w:szCs w:val="22"/>
        </w:rPr>
        <w:t>i</w:t>
      </w:r>
      <w:r w:rsidRPr="001B4515">
        <w:rPr>
          <w:rFonts w:ascii="Arial" w:eastAsia="Arial" w:hAnsi="Arial" w:cs="Arial"/>
          <w:spacing w:val="1"/>
          <w:sz w:val="22"/>
          <w:szCs w:val="22"/>
        </w:rPr>
        <w:t>c</w:t>
      </w:r>
      <w:r w:rsidRPr="001B4515">
        <w:rPr>
          <w:rFonts w:ascii="Arial" w:eastAsia="Arial" w:hAnsi="Arial" w:cs="Arial"/>
          <w:sz w:val="22"/>
          <w:szCs w:val="22"/>
        </w:rPr>
        <w:t>t</w:t>
      </w:r>
      <w:r w:rsidRPr="001B4515">
        <w:rPr>
          <w:rFonts w:ascii="Arial" w:eastAsia="Arial" w:hAnsi="Arial" w:cs="Arial"/>
          <w:spacing w:val="-6"/>
          <w:sz w:val="22"/>
          <w:szCs w:val="22"/>
        </w:rPr>
        <w:t xml:space="preserve"> </w:t>
      </w:r>
      <w:r w:rsidRPr="00C244CE">
        <w:rPr>
          <w:rFonts w:ascii="Arial" w:eastAsia="Arial" w:hAnsi="Arial" w:cs="Arial"/>
          <w:spacing w:val="2"/>
          <w:sz w:val="22"/>
          <w:szCs w:val="22"/>
        </w:rPr>
        <w:t>S</w:t>
      </w:r>
      <w:r w:rsidRPr="00C244CE">
        <w:rPr>
          <w:rFonts w:ascii="Arial" w:eastAsia="Arial" w:hAnsi="Arial" w:cs="Arial"/>
          <w:sz w:val="22"/>
          <w:szCs w:val="22"/>
        </w:rPr>
        <w:t>upe</w:t>
      </w:r>
      <w:r w:rsidRPr="00C244CE">
        <w:rPr>
          <w:rFonts w:ascii="Arial" w:eastAsia="Arial" w:hAnsi="Arial" w:cs="Arial"/>
          <w:spacing w:val="3"/>
          <w:sz w:val="22"/>
          <w:szCs w:val="22"/>
        </w:rPr>
        <w:t>r</w:t>
      </w:r>
      <w:r w:rsidRPr="00C244CE">
        <w:rPr>
          <w:rFonts w:ascii="Arial" w:eastAsia="Arial" w:hAnsi="Arial" w:cs="Arial"/>
          <w:spacing w:val="-1"/>
          <w:sz w:val="22"/>
          <w:szCs w:val="22"/>
        </w:rPr>
        <w:t>vi</w:t>
      </w:r>
      <w:r w:rsidRPr="00C244CE">
        <w:rPr>
          <w:rFonts w:ascii="Arial" w:eastAsia="Arial" w:hAnsi="Arial" w:cs="Arial"/>
          <w:spacing w:val="1"/>
          <w:sz w:val="22"/>
          <w:szCs w:val="22"/>
        </w:rPr>
        <w:t>s</w:t>
      </w:r>
      <w:r w:rsidRPr="00C244CE">
        <w:rPr>
          <w:rFonts w:ascii="Arial" w:eastAsia="Arial" w:hAnsi="Arial" w:cs="Arial"/>
          <w:sz w:val="22"/>
          <w:szCs w:val="22"/>
        </w:rPr>
        <w:t>o</w:t>
      </w:r>
      <w:r w:rsidRPr="001A6914">
        <w:rPr>
          <w:rFonts w:ascii="Arial" w:eastAsia="Arial" w:hAnsi="Arial" w:cs="Arial"/>
          <w:spacing w:val="1"/>
          <w:sz w:val="22"/>
          <w:szCs w:val="22"/>
        </w:rPr>
        <w:t>r</w:t>
      </w:r>
      <w:r w:rsidRPr="001A6914">
        <w:rPr>
          <w:rFonts w:ascii="Arial" w:eastAsia="Arial" w:hAnsi="Arial" w:cs="Arial"/>
          <w:spacing w:val="-8"/>
          <w:sz w:val="22"/>
          <w:szCs w:val="22"/>
        </w:rPr>
        <w:t xml:space="preserve"> </w:t>
      </w:r>
      <w:r w:rsidRPr="001B4515">
        <w:rPr>
          <w:rFonts w:ascii="Arial" w:eastAsia="Arial" w:hAnsi="Arial" w:cs="Arial"/>
          <w:spacing w:val="-1"/>
          <w:sz w:val="22"/>
          <w:szCs w:val="22"/>
        </w:rPr>
        <w:t>i</w:t>
      </w:r>
      <w:r w:rsidRPr="001B4515">
        <w:rPr>
          <w:rFonts w:ascii="Arial" w:eastAsia="Arial" w:hAnsi="Arial" w:cs="Arial"/>
          <w:sz w:val="22"/>
          <w:szCs w:val="22"/>
        </w:rPr>
        <w:t xml:space="preserve">s </w:t>
      </w:r>
      <w:r w:rsidRPr="001B4515">
        <w:rPr>
          <w:rFonts w:ascii="Arial" w:eastAsia="Arial" w:hAnsi="Arial" w:cs="Arial"/>
          <w:spacing w:val="-1"/>
          <w:sz w:val="22"/>
          <w:szCs w:val="22"/>
        </w:rPr>
        <w:t>i</w:t>
      </w:r>
      <w:r w:rsidRPr="001B4515">
        <w:rPr>
          <w:rFonts w:ascii="Arial" w:eastAsia="Arial" w:hAnsi="Arial" w:cs="Arial"/>
          <w:spacing w:val="4"/>
          <w:sz w:val="22"/>
          <w:szCs w:val="22"/>
        </w:rPr>
        <w:t>m</w:t>
      </w:r>
      <w:r w:rsidRPr="001B4515">
        <w:rPr>
          <w:rFonts w:ascii="Arial" w:eastAsia="Arial" w:hAnsi="Arial" w:cs="Arial"/>
          <w:sz w:val="22"/>
          <w:szCs w:val="22"/>
        </w:rPr>
        <w:t>p</w:t>
      </w:r>
      <w:r w:rsidRPr="001B4515">
        <w:rPr>
          <w:rFonts w:ascii="Arial" w:eastAsia="Arial" w:hAnsi="Arial" w:cs="Arial"/>
          <w:spacing w:val="-1"/>
          <w:sz w:val="22"/>
          <w:szCs w:val="22"/>
        </w:rPr>
        <w:t>l</w:t>
      </w:r>
      <w:r w:rsidRPr="001B4515">
        <w:rPr>
          <w:rFonts w:ascii="Arial" w:eastAsia="Arial" w:hAnsi="Arial" w:cs="Arial"/>
          <w:spacing w:val="2"/>
          <w:sz w:val="22"/>
          <w:szCs w:val="22"/>
        </w:rPr>
        <w:t>e</w:t>
      </w:r>
      <w:r w:rsidRPr="001B4515">
        <w:rPr>
          <w:rFonts w:ascii="Arial" w:eastAsia="Arial" w:hAnsi="Arial" w:cs="Arial"/>
          <w:spacing w:val="4"/>
          <w:sz w:val="22"/>
          <w:szCs w:val="22"/>
        </w:rPr>
        <w:t>m</w:t>
      </w:r>
      <w:r w:rsidRPr="001B4515">
        <w:rPr>
          <w:rFonts w:ascii="Arial" w:eastAsia="Arial" w:hAnsi="Arial" w:cs="Arial"/>
          <w:sz w:val="22"/>
          <w:szCs w:val="22"/>
        </w:rPr>
        <w:t>ented</w:t>
      </w:r>
      <w:r w:rsidRPr="001B4515">
        <w:rPr>
          <w:rFonts w:ascii="Arial" w:eastAsia="Arial" w:hAnsi="Arial" w:cs="Arial"/>
          <w:spacing w:val="-12"/>
          <w:sz w:val="22"/>
          <w:szCs w:val="22"/>
        </w:rPr>
        <w:t xml:space="preserve"> </w:t>
      </w:r>
      <w:r w:rsidRPr="001B4515">
        <w:rPr>
          <w:rFonts w:ascii="Arial" w:eastAsia="Arial" w:hAnsi="Arial" w:cs="Arial"/>
          <w:sz w:val="22"/>
          <w:szCs w:val="22"/>
        </w:rPr>
        <w:t>and</w:t>
      </w:r>
      <w:r w:rsidRPr="001B4515">
        <w:rPr>
          <w:rFonts w:ascii="Arial" w:eastAsia="Arial" w:hAnsi="Arial" w:cs="Arial"/>
          <w:spacing w:val="-4"/>
          <w:sz w:val="22"/>
          <w:szCs w:val="22"/>
        </w:rPr>
        <w:t xml:space="preserve"> </w:t>
      </w:r>
      <w:r w:rsidRPr="001B4515">
        <w:rPr>
          <w:rFonts w:ascii="Arial" w:eastAsia="Arial" w:hAnsi="Arial" w:cs="Arial"/>
          <w:spacing w:val="4"/>
          <w:sz w:val="22"/>
          <w:szCs w:val="22"/>
        </w:rPr>
        <w:t>m</w:t>
      </w:r>
      <w:r w:rsidRPr="001B4515">
        <w:rPr>
          <w:rFonts w:ascii="Arial" w:eastAsia="Arial" w:hAnsi="Arial" w:cs="Arial"/>
          <w:sz w:val="22"/>
          <w:szCs w:val="22"/>
        </w:rPr>
        <w:t>a</w:t>
      </w:r>
      <w:r w:rsidRPr="001B4515">
        <w:rPr>
          <w:rFonts w:ascii="Arial" w:eastAsia="Arial" w:hAnsi="Arial" w:cs="Arial"/>
          <w:spacing w:val="-1"/>
          <w:sz w:val="22"/>
          <w:szCs w:val="22"/>
        </w:rPr>
        <w:t>i</w:t>
      </w:r>
      <w:r w:rsidRPr="001B4515">
        <w:rPr>
          <w:rFonts w:ascii="Arial" w:eastAsia="Arial" w:hAnsi="Arial" w:cs="Arial"/>
          <w:sz w:val="22"/>
          <w:szCs w:val="22"/>
        </w:rPr>
        <w:t>nt</w:t>
      </w:r>
      <w:r w:rsidRPr="001B4515">
        <w:rPr>
          <w:rFonts w:ascii="Arial" w:eastAsia="Arial" w:hAnsi="Arial" w:cs="Arial"/>
          <w:spacing w:val="2"/>
          <w:sz w:val="22"/>
          <w:szCs w:val="22"/>
        </w:rPr>
        <w:t>a</w:t>
      </w:r>
      <w:r w:rsidRPr="001B4515">
        <w:rPr>
          <w:rFonts w:ascii="Arial" w:eastAsia="Arial" w:hAnsi="Arial" w:cs="Arial"/>
          <w:spacing w:val="-1"/>
          <w:sz w:val="22"/>
          <w:szCs w:val="22"/>
        </w:rPr>
        <w:t>i</w:t>
      </w:r>
      <w:r w:rsidRPr="001B4515">
        <w:rPr>
          <w:rFonts w:ascii="Arial" w:eastAsia="Arial" w:hAnsi="Arial" w:cs="Arial"/>
          <w:spacing w:val="2"/>
          <w:sz w:val="22"/>
          <w:szCs w:val="22"/>
        </w:rPr>
        <w:t>n</w:t>
      </w:r>
      <w:r w:rsidRPr="001B4515">
        <w:rPr>
          <w:rFonts w:ascii="Arial" w:eastAsia="Arial" w:hAnsi="Arial" w:cs="Arial"/>
          <w:sz w:val="22"/>
          <w:szCs w:val="22"/>
        </w:rPr>
        <w:t xml:space="preserve">ed. </w:t>
      </w:r>
      <w:r w:rsidRPr="001B4515">
        <w:rPr>
          <w:rFonts w:ascii="Arial" w:eastAsia="Arial" w:hAnsi="Arial" w:cs="Arial"/>
          <w:sz w:val="22"/>
          <w:szCs w:val="22"/>
          <w:vertAlign w:val="superscript"/>
        </w:rPr>
        <w:t>2</w:t>
      </w:r>
      <w:r w:rsidRPr="001B4515">
        <w:rPr>
          <w:rFonts w:ascii="Arial" w:eastAsia="Arial" w:hAnsi="Arial" w:cs="Arial"/>
          <w:position w:val="10"/>
          <w:sz w:val="22"/>
          <w:szCs w:val="22"/>
        </w:rPr>
        <w:t xml:space="preserve"> </w:t>
      </w:r>
      <w:r w:rsidRPr="001B4515">
        <w:rPr>
          <w:rFonts w:ascii="Arial" w:eastAsia="Arial" w:hAnsi="Arial" w:cs="Arial"/>
          <w:spacing w:val="29"/>
          <w:position w:val="10"/>
          <w:sz w:val="22"/>
          <w:szCs w:val="22"/>
        </w:rPr>
        <w:t xml:space="preserve"> </w:t>
      </w:r>
      <w:r w:rsidRPr="001B4515">
        <w:rPr>
          <w:rFonts w:ascii="Arial" w:eastAsia="Arial" w:hAnsi="Arial" w:cs="Arial"/>
          <w:b/>
          <w:bCs/>
          <w:spacing w:val="1"/>
          <w:sz w:val="22"/>
          <w:szCs w:val="22"/>
        </w:rPr>
        <w:t>(</w:t>
      </w:r>
      <w:r w:rsidRPr="001B4515">
        <w:rPr>
          <w:rFonts w:ascii="Arial" w:eastAsia="Arial" w:hAnsi="Arial" w:cs="Arial"/>
          <w:b/>
          <w:bCs/>
          <w:sz w:val="22"/>
          <w:szCs w:val="22"/>
        </w:rPr>
        <w:t>R</w:t>
      </w:r>
      <w:r w:rsidRPr="001B4515">
        <w:rPr>
          <w:rFonts w:ascii="Arial" w:eastAsia="Arial" w:hAnsi="Arial" w:cs="Arial"/>
          <w:b/>
          <w:bCs/>
          <w:spacing w:val="-2"/>
          <w:sz w:val="22"/>
          <w:szCs w:val="22"/>
        </w:rPr>
        <w:t xml:space="preserve"> </w:t>
      </w:r>
      <w:r w:rsidRPr="001B4515">
        <w:rPr>
          <w:rFonts w:ascii="Arial" w:eastAsia="Arial" w:hAnsi="Arial" w:cs="Arial"/>
          <w:b/>
          <w:bCs/>
          <w:sz w:val="22"/>
          <w:szCs w:val="22"/>
        </w:rPr>
        <w:t>33</w:t>
      </w:r>
      <w:r w:rsidRPr="001B4515">
        <w:rPr>
          <w:rFonts w:ascii="Arial" w:eastAsia="Arial" w:hAnsi="Arial" w:cs="Arial"/>
          <w:b/>
          <w:bCs/>
          <w:spacing w:val="2"/>
          <w:sz w:val="22"/>
          <w:szCs w:val="22"/>
        </w:rPr>
        <w:t>6</w:t>
      </w:r>
      <w:r w:rsidRPr="001B4515">
        <w:rPr>
          <w:rFonts w:ascii="Arial" w:eastAsia="Arial" w:hAnsi="Arial" w:cs="Arial"/>
          <w:b/>
          <w:bCs/>
          <w:sz w:val="22"/>
          <w:szCs w:val="22"/>
        </w:rPr>
        <w:t>.1</w:t>
      </w:r>
      <w:r w:rsidRPr="001B4515">
        <w:rPr>
          <w:rFonts w:ascii="Arial" w:eastAsia="Arial" w:hAnsi="Arial" w:cs="Arial"/>
          <w:b/>
          <w:bCs/>
          <w:spacing w:val="2"/>
          <w:sz w:val="22"/>
          <w:szCs w:val="22"/>
        </w:rPr>
        <w:t>9</w:t>
      </w:r>
      <w:r w:rsidRPr="001B4515">
        <w:rPr>
          <w:rFonts w:ascii="Arial" w:eastAsia="Arial" w:hAnsi="Arial" w:cs="Arial"/>
          <w:b/>
          <w:bCs/>
          <w:sz w:val="22"/>
          <w:szCs w:val="22"/>
        </w:rPr>
        <w:t>10,</w:t>
      </w:r>
      <w:r w:rsidRPr="001B4515">
        <w:rPr>
          <w:rFonts w:ascii="Arial" w:eastAsia="Arial" w:hAnsi="Arial" w:cs="Arial"/>
          <w:b/>
          <w:bCs/>
          <w:spacing w:val="-9"/>
          <w:sz w:val="22"/>
          <w:szCs w:val="22"/>
        </w:rPr>
        <w:t xml:space="preserve"> </w:t>
      </w:r>
      <w:r w:rsidRPr="001B4515">
        <w:rPr>
          <w:rFonts w:ascii="Arial" w:eastAsia="Arial" w:hAnsi="Arial" w:cs="Arial"/>
          <w:b/>
          <w:bCs/>
          <w:sz w:val="22"/>
          <w:szCs w:val="22"/>
        </w:rPr>
        <w:t>R</w:t>
      </w:r>
      <w:r w:rsidRPr="001B4515">
        <w:rPr>
          <w:rFonts w:ascii="Arial" w:eastAsia="Arial" w:hAnsi="Arial" w:cs="Arial"/>
          <w:b/>
          <w:bCs/>
          <w:spacing w:val="1"/>
          <w:sz w:val="22"/>
          <w:szCs w:val="22"/>
        </w:rPr>
        <w:t xml:space="preserve"> </w:t>
      </w:r>
      <w:r w:rsidRPr="001B4515">
        <w:rPr>
          <w:rFonts w:ascii="Arial" w:eastAsia="Arial" w:hAnsi="Arial" w:cs="Arial"/>
          <w:b/>
          <w:bCs/>
          <w:sz w:val="22"/>
          <w:szCs w:val="22"/>
        </w:rPr>
        <w:t>3</w:t>
      </w:r>
      <w:r w:rsidRPr="001B4515">
        <w:rPr>
          <w:rFonts w:ascii="Arial" w:eastAsia="Arial" w:hAnsi="Arial" w:cs="Arial"/>
          <w:b/>
          <w:bCs/>
          <w:spacing w:val="2"/>
          <w:sz w:val="22"/>
          <w:szCs w:val="22"/>
        </w:rPr>
        <w:t>3</w:t>
      </w:r>
      <w:r w:rsidRPr="001B4515">
        <w:rPr>
          <w:rFonts w:ascii="Arial" w:eastAsia="Arial" w:hAnsi="Arial" w:cs="Arial"/>
          <w:b/>
          <w:bCs/>
          <w:sz w:val="22"/>
          <w:szCs w:val="22"/>
        </w:rPr>
        <w:t>6.1</w:t>
      </w:r>
      <w:r w:rsidRPr="001B4515">
        <w:rPr>
          <w:rFonts w:ascii="Arial" w:eastAsia="Arial" w:hAnsi="Arial" w:cs="Arial"/>
          <w:b/>
          <w:bCs/>
          <w:spacing w:val="2"/>
          <w:sz w:val="22"/>
          <w:szCs w:val="22"/>
        </w:rPr>
        <w:t>9</w:t>
      </w:r>
      <w:r w:rsidRPr="001B4515">
        <w:rPr>
          <w:rFonts w:ascii="Arial" w:eastAsia="Arial" w:hAnsi="Arial" w:cs="Arial"/>
          <w:b/>
          <w:bCs/>
          <w:sz w:val="22"/>
          <w:szCs w:val="22"/>
        </w:rPr>
        <w:t>11)</w:t>
      </w:r>
      <w:r w:rsidR="002805F5">
        <w:rPr>
          <w:rFonts w:ascii="Arial" w:eastAsia="Arial" w:hAnsi="Arial" w:cs="Arial"/>
          <w:bCs/>
          <w:sz w:val="22"/>
          <w:szCs w:val="22"/>
        </w:rPr>
        <w:t>.</w:t>
      </w:r>
      <w:r w:rsidRPr="001B4515">
        <w:rPr>
          <w:rFonts w:ascii="Arial" w:eastAsia="Arial" w:hAnsi="Arial" w:cs="Arial"/>
          <w:bCs/>
          <w:sz w:val="22"/>
          <w:szCs w:val="22"/>
        </w:rPr>
        <w:t>”</w:t>
      </w:r>
    </w:p>
    <w:p w14:paraId="084E182F" w14:textId="77777777" w:rsidR="002805F5" w:rsidRPr="00325B96" w:rsidRDefault="002805F5" w:rsidP="00325B96">
      <w:pPr>
        <w:rPr>
          <w:rFonts w:ascii="Arial" w:hAnsi="Arial" w:cs="Arial"/>
          <w:sz w:val="22"/>
          <w:szCs w:val="22"/>
        </w:rPr>
      </w:pPr>
    </w:p>
    <w:p w14:paraId="370289E2" w14:textId="77777777" w:rsidR="001A6914" w:rsidRPr="002805F5" w:rsidRDefault="001A6914" w:rsidP="00325B96">
      <w:pPr>
        <w:pStyle w:val="Header"/>
        <w:numPr>
          <w:ilvl w:val="0"/>
          <w:numId w:val="10"/>
        </w:numPr>
        <w:tabs>
          <w:tab w:val="clear" w:pos="4320"/>
          <w:tab w:val="clear" w:pos="8640"/>
        </w:tabs>
        <w:ind w:hanging="450"/>
        <w:jc w:val="both"/>
        <w:rPr>
          <w:rFonts w:ascii="Arial" w:hAnsi="Arial" w:cs="Arial"/>
          <w:sz w:val="22"/>
          <w:szCs w:val="22"/>
        </w:rPr>
      </w:pPr>
      <w:r>
        <w:rPr>
          <w:rFonts w:ascii="Arial" w:hAnsi="Arial" w:cs="Arial"/>
          <w:sz w:val="22"/>
          <w:szCs w:val="22"/>
        </w:rPr>
        <w:t>EUBAGHOUSE8</w:t>
      </w:r>
      <w:r w:rsidRPr="001B4515">
        <w:rPr>
          <w:rFonts w:ascii="Arial" w:hAnsi="Arial" w:cs="Arial"/>
          <w:sz w:val="22"/>
          <w:szCs w:val="22"/>
        </w:rPr>
        <w:t>, SC</w:t>
      </w:r>
      <w:r w:rsidR="00A75AD8">
        <w:rPr>
          <w:rFonts w:ascii="Arial" w:hAnsi="Arial" w:cs="Arial"/>
          <w:sz w:val="22"/>
          <w:szCs w:val="22"/>
        </w:rPr>
        <w:t xml:space="preserve"> III.2 </w:t>
      </w:r>
      <w:r w:rsidRPr="00E027F3">
        <w:rPr>
          <w:rFonts w:ascii="Arial" w:hAnsi="Arial" w:cs="Arial"/>
          <w:sz w:val="22"/>
          <w:szCs w:val="22"/>
        </w:rPr>
        <w:t>was added to st</w:t>
      </w:r>
      <w:r w:rsidRPr="001B4515">
        <w:rPr>
          <w:rFonts w:ascii="Arial" w:hAnsi="Arial" w:cs="Arial"/>
          <w:sz w:val="22"/>
          <w:szCs w:val="22"/>
        </w:rPr>
        <w:t>ate, “</w:t>
      </w:r>
      <w:r w:rsidRPr="001B4515">
        <w:rPr>
          <w:rFonts w:ascii="Arial" w:eastAsia="Arial" w:hAnsi="Arial" w:cs="Arial"/>
          <w:spacing w:val="3"/>
          <w:sz w:val="22"/>
          <w:szCs w:val="22"/>
        </w:rPr>
        <w:t>T</w:t>
      </w:r>
      <w:r w:rsidRPr="001B4515">
        <w:rPr>
          <w:rFonts w:ascii="Arial" w:eastAsia="Arial" w:hAnsi="Arial" w:cs="Arial"/>
          <w:sz w:val="22"/>
          <w:szCs w:val="22"/>
        </w:rPr>
        <w:t>he</w:t>
      </w:r>
      <w:r w:rsidRPr="001B4515">
        <w:rPr>
          <w:rFonts w:ascii="Arial" w:eastAsia="Arial" w:hAnsi="Arial" w:cs="Arial"/>
          <w:spacing w:val="8"/>
          <w:sz w:val="22"/>
          <w:szCs w:val="22"/>
        </w:rPr>
        <w:t xml:space="preserve"> </w:t>
      </w:r>
      <w:r w:rsidRPr="001B4515">
        <w:rPr>
          <w:rFonts w:ascii="Arial" w:eastAsia="Arial" w:hAnsi="Arial" w:cs="Arial"/>
          <w:sz w:val="22"/>
          <w:szCs w:val="22"/>
        </w:rPr>
        <w:t>pe</w:t>
      </w:r>
      <w:r w:rsidRPr="001B4515">
        <w:rPr>
          <w:rFonts w:ascii="Arial" w:eastAsia="Arial" w:hAnsi="Arial" w:cs="Arial"/>
          <w:spacing w:val="1"/>
          <w:sz w:val="22"/>
          <w:szCs w:val="22"/>
        </w:rPr>
        <w:t>r</w:t>
      </w:r>
      <w:r w:rsidRPr="001B4515">
        <w:rPr>
          <w:rFonts w:ascii="Arial" w:eastAsia="Arial" w:hAnsi="Arial" w:cs="Arial"/>
          <w:spacing w:val="4"/>
          <w:sz w:val="22"/>
          <w:szCs w:val="22"/>
        </w:rPr>
        <w:t>m</w:t>
      </w:r>
      <w:r w:rsidRPr="001B4515">
        <w:rPr>
          <w:rFonts w:ascii="Arial" w:eastAsia="Arial" w:hAnsi="Arial" w:cs="Arial"/>
          <w:spacing w:val="-1"/>
          <w:sz w:val="22"/>
          <w:szCs w:val="22"/>
        </w:rPr>
        <w:t>i</w:t>
      </w:r>
      <w:r w:rsidRPr="001B4515">
        <w:rPr>
          <w:rFonts w:ascii="Arial" w:eastAsia="Arial" w:hAnsi="Arial" w:cs="Arial"/>
          <w:sz w:val="22"/>
          <w:szCs w:val="22"/>
        </w:rPr>
        <w:t>ttee</w:t>
      </w:r>
      <w:r w:rsidRPr="001B4515">
        <w:rPr>
          <w:rFonts w:ascii="Arial" w:eastAsia="Arial" w:hAnsi="Arial" w:cs="Arial"/>
          <w:spacing w:val="3"/>
          <w:sz w:val="22"/>
          <w:szCs w:val="22"/>
        </w:rPr>
        <w:t xml:space="preserve"> </w:t>
      </w:r>
      <w:r w:rsidRPr="001B4515">
        <w:rPr>
          <w:rFonts w:ascii="Arial" w:eastAsia="Arial" w:hAnsi="Arial" w:cs="Arial"/>
          <w:spacing w:val="1"/>
          <w:sz w:val="22"/>
          <w:szCs w:val="22"/>
        </w:rPr>
        <w:t>s</w:t>
      </w:r>
      <w:r w:rsidRPr="001B4515">
        <w:rPr>
          <w:rFonts w:ascii="Arial" w:eastAsia="Arial" w:hAnsi="Arial" w:cs="Arial"/>
          <w:sz w:val="22"/>
          <w:szCs w:val="22"/>
        </w:rPr>
        <w:t>ha</w:t>
      </w:r>
      <w:r w:rsidRPr="001B4515">
        <w:rPr>
          <w:rFonts w:ascii="Arial" w:eastAsia="Arial" w:hAnsi="Arial" w:cs="Arial"/>
          <w:spacing w:val="1"/>
          <w:sz w:val="22"/>
          <w:szCs w:val="22"/>
        </w:rPr>
        <w:t>l</w:t>
      </w:r>
      <w:r w:rsidRPr="001B4515">
        <w:rPr>
          <w:rFonts w:ascii="Arial" w:eastAsia="Arial" w:hAnsi="Arial" w:cs="Arial"/>
          <w:sz w:val="22"/>
          <w:szCs w:val="22"/>
        </w:rPr>
        <w:t>l</w:t>
      </w:r>
      <w:r w:rsidRPr="001B4515">
        <w:rPr>
          <w:rFonts w:ascii="Arial" w:eastAsia="Arial" w:hAnsi="Arial" w:cs="Arial"/>
          <w:spacing w:val="7"/>
          <w:sz w:val="22"/>
          <w:szCs w:val="22"/>
        </w:rPr>
        <w:t xml:space="preserve"> </w:t>
      </w:r>
      <w:r w:rsidRPr="001B4515">
        <w:rPr>
          <w:rFonts w:ascii="Arial" w:eastAsia="Arial" w:hAnsi="Arial" w:cs="Arial"/>
          <w:spacing w:val="2"/>
          <w:sz w:val="22"/>
          <w:szCs w:val="22"/>
        </w:rPr>
        <w:t>n</w:t>
      </w:r>
      <w:r w:rsidRPr="001B4515">
        <w:rPr>
          <w:rFonts w:ascii="Arial" w:eastAsia="Arial" w:hAnsi="Arial" w:cs="Arial"/>
          <w:sz w:val="22"/>
          <w:szCs w:val="22"/>
        </w:rPr>
        <w:t>ot</w:t>
      </w:r>
      <w:r w:rsidRPr="001B4515">
        <w:rPr>
          <w:rFonts w:ascii="Arial" w:eastAsia="Arial" w:hAnsi="Arial" w:cs="Arial"/>
          <w:spacing w:val="8"/>
          <w:sz w:val="22"/>
          <w:szCs w:val="22"/>
        </w:rPr>
        <w:t xml:space="preserve"> </w:t>
      </w:r>
      <w:r w:rsidRPr="001B4515">
        <w:rPr>
          <w:rFonts w:ascii="Arial" w:eastAsia="Arial" w:hAnsi="Arial" w:cs="Arial"/>
          <w:spacing w:val="2"/>
          <w:sz w:val="22"/>
          <w:szCs w:val="22"/>
        </w:rPr>
        <w:t>op</w:t>
      </w:r>
      <w:r w:rsidRPr="001B4515">
        <w:rPr>
          <w:rFonts w:ascii="Arial" w:eastAsia="Arial" w:hAnsi="Arial" w:cs="Arial"/>
          <w:sz w:val="22"/>
          <w:szCs w:val="22"/>
        </w:rPr>
        <w:t>e</w:t>
      </w:r>
      <w:r w:rsidRPr="001B4515">
        <w:rPr>
          <w:rFonts w:ascii="Arial" w:eastAsia="Arial" w:hAnsi="Arial" w:cs="Arial"/>
          <w:spacing w:val="1"/>
          <w:sz w:val="22"/>
          <w:szCs w:val="22"/>
        </w:rPr>
        <w:t>r</w:t>
      </w:r>
      <w:r w:rsidRPr="001B4515">
        <w:rPr>
          <w:rFonts w:ascii="Arial" w:eastAsia="Arial" w:hAnsi="Arial" w:cs="Arial"/>
          <w:sz w:val="22"/>
          <w:szCs w:val="22"/>
        </w:rPr>
        <w:t>ate</w:t>
      </w:r>
      <w:r w:rsidRPr="001B4515">
        <w:rPr>
          <w:rFonts w:ascii="Arial" w:eastAsia="Arial" w:hAnsi="Arial" w:cs="Arial"/>
          <w:spacing w:val="7"/>
          <w:sz w:val="22"/>
          <w:szCs w:val="22"/>
        </w:rPr>
        <w:t xml:space="preserve"> </w:t>
      </w:r>
      <w:r w:rsidRPr="001B4515">
        <w:rPr>
          <w:rFonts w:ascii="Arial" w:eastAsia="Arial" w:hAnsi="Arial" w:cs="Arial"/>
          <w:spacing w:val="-1"/>
          <w:sz w:val="22"/>
          <w:szCs w:val="22"/>
        </w:rPr>
        <w:t>E</w:t>
      </w:r>
      <w:r w:rsidRPr="001B4515">
        <w:rPr>
          <w:rFonts w:ascii="Arial" w:eastAsia="Arial" w:hAnsi="Arial" w:cs="Arial"/>
          <w:spacing w:val="3"/>
          <w:sz w:val="22"/>
          <w:szCs w:val="22"/>
        </w:rPr>
        <w:t>U</w:t>
      </w:r>
      <w:r>
        <w:rPr>
          <w:rFonts w:ascii="Arial" w:eastAsia="Arial" w:hAnsi="Arial" w:cs="Arial"/>
          <w:spacing w:val="3"/>
          <w:sz w:val="22"/>
          <w:szCs w:val="22"/>
        </w:rPr>
        <w:t>BAGHOUSE8</w:t>
      </w:r>
      <w:r w:rsidRPr="001B4515">
        <w:rPr>
          <w:rFonts w:ascii="Arial" w:eastAsia="Arial" w:hAnsi="Arial" w:cs="Arial"/>
          <w:spacing w:val="-2"/>
          <w:sz w:val="22"/>
          <w:szCs w:val="22"/>
        </w:rPr>
        <w:t xml:space="preserve"> </w:t>
      </w:r>
      <w:r w:rsidRPr="001B4515">
        <w:rPr>
          <w:rFonts w:ascii="Arial" w:eastAsia="Arial" w:hAnsi="Arial" w:cs="Arial"/>
          <w:sz w:val="22"/>
          <w:szCs w:val="22"/>
        </w:rPr>
        <w:t>u</w:t>
      </w:r>
      <w:r w:rsidRPr="001B4515">
        <w:rPr>
          <w:rFonts w:ascii="Arial" w:eastAsia="Arial" w:hAnsi="Arial" w:cs="Arial"/>
          <w:spacing w:val="2"/>
          <w:sz w:val="22"/>
          <w:szCs w:val="22"/>
        </w:rPr>
        <w:t>n</w:t>
      </w:r>
      <w:r w:rsidRPr="001B4515">
        <w:rPr>
          <w:rFonts w:ascii="Arial" w:eastAsia="Arial" w:hAnsi="Arial" w:cs="Arial"/>
          <w:spacing w:val="-1"/>
          <w:sz w:val="22"/>
          <w:szCs w:val="22"/>
        </w:rPr>
        <w:t>l</w:t>
      </w:r>
      <w:r w:rsidRPr="001B4515">
        <w:rPr>
          <w:rFonts w:ascii="Arial" w:eastAsia="Arial" w:hAnsi="Arial" w:cs="Arial"/>
          <w:spacing w:val="2"/>
          <w:sz w:val="22"/>
          <w:szCs w:val="22"/>
        </w:rPr>
        <w:t>e</w:t>
      </w:r>
      <w:r w:rsidRPr="001B4515">
        <w:rPr>
          <w:rFonts w:ascii="Arial" w:eastAsia="Arial" w:hAnsi="Arial" w:cs="Arial"/>
          <w:spacing w:val="1"/>
          <w:sz w:val="22"/>
          <w:szCs w:val="22"/>
        </w:rPr>
        <w:t>s</w:t>
      </w:r>
      <w:r w:rsidRPr="001B4515">
        <w:rPr>
          <w:rFonts w:ascii="Arial" w:eastAsia="Arial" w:hAnsi="Arial" w:cs="Arial"/>
          <w:sz w:val="22"/>
          <w:szCs w:val="22"/>
        </w:rPr>
        <w:t>s</w:t>
      </w:r>
      <w:r w:rsidRPr="001B4515">
        <w:rPr>
          <w:rFonts w:ascii="Arial" w:eastAsia="Arial" w:hAnsi="Arial" w:cs="Arial"/>
          <w:spacing w:val="7"/>
          <w:sz w:val="22"/>
          <w:szCs w:val="22"/>
        </w:rPr>
        <w:t xml:space="preserve"> </w:t>
      </w:r>
      <w:r w:rsidRPr="001B4515">
        <w:rPr>
          <w:rFonts w:ascii="Arial" w:eastAsia="Arial" w:hAnsi="Arial" w:cs="Arial"/>
          <w:sz w:val="22"/>
          <w:szCs w:val="22"/>
        </w:rPr>
        <w:t>the</w:t>
      </w:r>
      <w:r w:rsidRPr="001B4515">
        <w:rPr>
          <w:rFonts w:ascii="Arial" w:eastAsia="Arial" w:hAnsi="Arial" w:cs="Arial"/>
          <w:spacing w:val="8"/>
          <w:sz w:val="22"/>
          <w:szCs w:val="22"/>
        </w:rPr>
        <w:t xml:space="preserve"> </w:t>
      </w:r>
      <w:r w:rsidRPr="001B4515">
        <w:rPr>
          <w:rFonts w:ascii="Arial" w:eastAsia="Arial" w:hAnsi="Arial" w:cs="Arial"/>
          <w:spacing w:val="4"/>
          <w:sz w:val="22"/>
          <w:szCs w:val="22"/>
        </w:rPr>
        <w:t>M</w:t>
      </w:r>
      <w:r w:rsidRPr="001B4515">
        <w:rPr>
          <w:rFonts w:ascii="Arial" w:eastAsia="Arial" w:hAnsi="Arial" w:cs="Arial"/>
          <w:sz w:val="22"/>
          <w:szCs w:val="22"/>
        </w:rPr>
        <w:t>a</w:t>
      </w:r>
      <w:r w:rsidRPr="001B4515">
        <w:rPr>
          <w:rFonts w:ascii="Arial" w:eastAsia="Arial" w:hAnsi="Arial" w:cs="Arial"/>
          <w:spacing w:val="-1"/>
          <w:sz w:val="22"/>
          <w:szCs w:val="22"/>
        </w:rPr>
        <w:t>l</w:t>
      </w:r>
      <w:r w:rsidRPr="001B4515">
        <w:rPr>
          <w:rFonts w:ascii="Arial" w:eastAsia="Arial" w:hAnsi="Arial" w:cs="Arial"/>
          <w:spacing w:val="2"/>
          <w:sz w:val="22"/>
          <w:szCs w:val="22"/>
        </w:rPr>
        <w:t>f</w:t>
      </w:r>
      <w:r w:rsidRPr="001B4515">
        <w:rPr>
          <w:rFonts w:ascii="Arial" w:eastAsia="Arial" w:hAnsi="Arial" w:cs="Arial"/>
          <w:sz w:val="22"/>
          <w:szCs w:val="22"/>
        </w:rPr>
        <w:t>un</w:t>
      </w:r>
      <w:r w:rsidRPr="001B4515">
        <w:rPr>
          <w:rFonts w:ascii="Arial" w:eastAsia="Arial" w:hAnsi="Arial" w:cs="Arial"/>
          <w:spacing w:val="1"/>
          <w:sz w:val="22"/>
          <w:szCs w:val="22"/>
        </w:rPr>
        <w:t>c</w:t>
      </w:r>
      <w:r w:rsidRPr="001B4515">
        <w:rPr>
          <w:rFonts w:ascii="Arial" w:eastAsia="Arial" w:hAnsi="Arial" w:cs="Arial"/>
          <w:sz w:val="22"/>
          <w:szCs w:val="22"/>
        </w:rPr>
        <w:t>t</w:t>
      </w:r>
      <w:r w:rsidRPr="001B4515">
        <w:rPr>
          <w:rFonts w:ascii="Arial" w:eastAsia="Arial" w:hAnsi="Arial" w:cs="Arial"/>
          <w:spacing w:val="-1"/>
          <w:sz w:val="22"/>
          <w:szCs w:val="22"/>
        </w:rPr>
        <w:t>i</w:t>
      </w:r>
      <w:r w:rsidRPr="001B4515">
        <w:rPr>
          <w:rFonts w:ascii="Arial" w:eastAsia="Arial" w:hAnsi="Arial" w:cs="Arial"/>
          <w:sz w:val="22"/>
          <w:szCs w:val="22"/>
        </w:rPr>
        <w:t>on</w:t>
      </w:r>
      <w:r w:rsidRPr="001B4515">
        <w:rPr>
          <w:rFonts w:ascii="Arial" w:eastAsia="Arial" w:hAnsi="Arial" w:cs="Arial"/>
          <w:spacing w:val="1"/>
          <w:sz w:val="22"/>
          <w:szCs w:val="22"/>
        </w:rPr>
        <w:t xml:space="preserve"> </w:t>
      </w:r>
      <w:r w:rsidRPr="001B4515">
        <w:rPr>
          <w:rFonts w:ascii="Arial" w:eastAsia="Arial" w:hAnsi="Arial" w:cs="Arial"/>
          <w:spacing w:val="2"/>
          <w:sz w:val="22"/>
          <w:szCs w:val="22"/>
        </w:rPr>
        <w:t>A</w:t>
      </w:r>
      <w:r w:rsidRPr="001B4515">
        <w:rPr>
          <w:rFonts w:ascii="Arial" w:eastAsia="Arial" w:hAnsi="Arial" w:cs="Arial"/>
          <w:sz w:val="22"/>
          <w:szCs w:val="22"/>
        </w:rPr>
        <w:t>ba</w:t>
      </w:r>
      <w:r w:rsidRPr="001B4515">
        <w:rPr>
          <w:rFonts w:ascii="Arial" w:eastAsia="Arial" w:hAnsi="Arial" w:cs="Arial"/>
          <w:spacing w:val="2"/>
          <w:sz w:val="22"/>
          <w:szCs w:val="22"/>
        </w:rPr>
        <w:t>t</w:t>
      </w:r>
      <w:r w:rsidRPr="001B4515">
        <w:rPr>
          <w:rFonts w:ascii="Arial" w:eastAsia="Arial" w:hAnsi="Arial" w:cs="Arial"/>
          <w:sz w:val="22"/>
          <w:szCs w:val="22"/>
        </w:rPr>
        <w:t>e</w:t>
      </w:r>
      <w:r w:rsidRPr="001B4515">
        <w:rPr>
          <w:rFonts w:ascii="Arial" w:eastAsia="Arial" w:hAnsi="Arial" w:cs="Arial"/>
          <w:spacing w:val="2"/>
          <w:sz w:val="22"/>
          <w:szCs w:val="22"/>
        </w:rPr>
        <w:t>m</w:t>
      </w:r>
      <w:r w:rsidRPr="001B4515">
        <w:rPr>
          <w:rFonts w:ascii="Arial" w:eastAsia="Arial" w:hAnsi="Arial" w:cs="Arial"/>
          <w:sz w:val="22"/>
          <w:szCs w:val="22"/>
        </w:rPr>
        <w:t>ent</w:t>
      </w:r>
      <w:r w:rsidRPr="001B4515">
        <w:rPr>
          <w:rFonts w:ascii="Arial" w:eastAsia="Arial" w:hAnsi="Arial" w:cs="Arial"/>
          <w:spacing w:val="2"/>
          <w:sz w:val="22"/>
          <w:szCs w:val="22"/>
        </w:rPr>
        <w:t xml:space="preserve"> P</w:t>
      </w:r>
      <w:r w:rsidRPr="001B4515">
        <w:rPr>
          <w:rFonts w:ascii="Arial" w:eastAsia="Arial" w:hAnsi="Arial" w:cs="Arial"/>
          <w:spacing w:val="-1"/>
          <w:sz w:val="22"/>
          <w:szCs w:val="22"/>
        </w:rPr>
        <w:t>l</w:t>
      </w:r>
      <w:r w:rsidRPr="001B4515">
        <w:rPr>
          <w:rFonts w:ascii="Arial" w:eastAsia="Arial" w:hAnsi="Arial" w:cs="Arial"/>
          <w:spacing w:val="2"/>
          <w:sz w:val="22"/>
          <w:szCs w:val="22"/>
        </w:rPr>
        <w:t>a</w:t>
      </w:r>
      <w:r w:rsidRPr="001B4515">
        <w:rPr>
          <w:rFonts w:ascii="Arial" w:eastAsia="Arial" w:hAnsi="Arial" w:cs="Arial"/>
          <w:sz w:val="22"/>
          <w:szCs w:val="22"/>
        </w:rPr>
        <w:t>n</w:t>
      </w:r>
      <w:r w:rsidRPr="001B4515">
        <w:rPr>
          <w:rFonts w:ascii="Arial" w:eastAsia="Arial" w:hAnsi="Arial" w:cs="Arial"/>
          <w:spacing w:val="7"/>
          <w:sz w:val="22"/>
          <w:szCs w:val="22"/>
        </w:rPr>
        <w:t xml:space="preserve"> </w:t>
      </w:r>
      <w:r w:rsidRPr="001B4515">
        <w:rPr>
          <w:rFonts w:ascii="Arial" w:eastAsia="Arial" w:hAnsi="Arial" w:cs="Arial"/>
          <w:spacing w:val="2"/>
          <w:sz w:val="22"/>
          <w:szCs w:val="22"/>
        </w:rPr>
        <w:t>a</w:t>
      </w:r>
      <w:r w:rsidRPr="001B4515">
        <w:rPr>
          <w:rFonts w:ascii="Arial" w:eastAsia="Arial" w:hAnsi="Arial" w:cs="Arial"/>
          <w:sz w:val="22"/>
          <w:szCs w:val="22"/>
        </w:rPr>
        <w:t>pp</w:t>
      </w:r>
      <w:r w:rsidRPr="001B4515">
        <w:rPr>
          <w:rFonts w:ascii="Arial" w:eastAsia="Arial" w:hAnsi="Arial" w:cs="Arial"/>
          <w:spacing w:val="1"/>
          <w:sz w:val="22"/>
          <w:szCs w:val="22"/>
        </w:rPr>
        <w:t>r</w:t>
      </w:r>
      <w:r w:rsidRPr="001B4515">
        <w:rPr>
          <w:rFonts w:ascii="Arial" w:eastAsia="Arial" w:hAnsi="Arial" w:cs="Arial"/>
          <w:spacing w:val="2"/>
          <w:sz w:val="22"/>
          <w:szCs w:val="22"/>
        </w:rPr>
        <w:t>o</w:t>
      </w:r>
      <w:r w:rsidRPr="001B4515">
        <w:rPr>
          <w:rFonts w:ascii="Arial" w:eastAsia="Arial" w:hAnsi="Arial" w:cs="Arial"/>
          <w:spacing w:val="-1"/>
          <w:sz w:val="22"/>
          <w:szCs w:val="22"/>
        </w:rPr>
        <w:t>v</w:t>
      </w:r>
      <w:r w:rsidRPr="001B4515">
        <w:rPr>
          <w:rFonts w:ascii="Arial" w:eastAsia="Arial" w:hAnsi="Arial" w:cs="Arial"/>
          <w:sz w:val="22"/>
          <w:szCs w:val="22"/>
        </w:rPr>
        <w:t>ed</w:t>
      </w:r>
      <w:r w:rsidRPr="001B4515">
        <w:rPr>
          <w:rFonts w:ascii="Arial" w:eastAsia="Arial" w:hAnsi="Arial" w:cs="Arial"/>
          <w:spacing w:val="6"/>
          <w:sz w:val="22"/>
          <w:szCs w:val="22"/>
        </w:rPr>
        <w:t xml:space="preserve"> </w:t>
      </w:r>
      <w:r w:rsidRPr="001B4515">
        <w:rPr>
          <w:rFonts w:ascii="Arial" w:eastAsia="Arial" w:hAnsi="Arial" w:cs="Arial"/>
          <w:spacing w:val="4"/>
          <w:sz w:val="22"/>
          <w:szCs w:val="22"/>
        </w:rPr>
        <w:t>b</w:t>
      </w:r>
      <w:r w:rsidRPr="001B4515">
        <w:rPr>
          <w:rFonts w:ascii="Arial" w:eastAsia="Arial" w:hAnsi="Arial" w:cs="Arial"/>
          <w:sz w:val="22"/>
          <w:szCs w:val="22"/>
        </w:rPr>
        <w:t>y</w:t>
      </w:r>
      <w:r w:rsidRPr="001B4515">
        <w:rPr>
          <w:rFonts w:ascii="Arial" w:eastAsia="Arial" w:hAnsi="Arial" w:cs="Arial"/>
          <w:spacing w:val="6"/>
          <w:sz w:val="22"/>
          <w:szCs w:val="22"/>
        </w:rPr>
        <w:t xml:space="preserve"> </w:t>
      </w:r>
      <w:r w:rsidRPr="001B4515">
        <w:rPr>
          <w:rFonts w:ascii="Arial" w:eastAsia="Arial" w:hAnsi="Arial" w:cs="Arial"/>
          <w:sz w:val="22"/>
          <w:szCs w:val="22"/>
        </w:rPr>
        <w:t>t</w:t>
      </w:r>
      <w:r w:rsidRPr="001B4515">
        <w:rPr>
          <w:rFonts w:ascii="Arial" w:eastAsia="Arial" w:hAnsi="Arial" w:cs="Arial"/>
          <w:spacing w:val="2"/>
          <w:sz w:val="22"/>
          <w:szCs w:val="22"/>
        </w:rPr>
        <w:t>h</w:t>
      </w:r>
      <w:r w:rsidRPr="001B4515">
        <w:rPr>
          <w:rFonts w:ascii="Arial" w:eastAsia="Arial" w:hAnsi="Arial" w:cs="Arial"/>
          <w:sz w:val="22"/>
          <w:szCs w:val="22"/>
        </w:rPr>
        <w:t>e</w:t>
      </w:r>
      <w:r w:rsidRPr="001B4515">
        <w:rPr>
          <w:rFonts w:ascii="Arial" w:eastAsia="Arial" w:hAnsi="Arial" w:cs="Arial"/>
          <w:spacing w:val="8"/>
          <w:sz w:val="22"/>
          <w:szCs w:val="22"/>
        </w:rPr>
        <w:t xml:space="preserve"> </w:t>
      </w:r>
      <w:r w:rsidRPr="001B4515">
        <w:rPr>
          <w:rFonts w:ascii="Arial" w:eastAsia="Arial" w:hAnsi="Arial" w:cs="Arial"/>
          <w:spacing w:val="2"/>
          <w:sz w:val="22"/>
          <w:szCs w:val="22"/>
        </w:rPr>
        <w:t>A</w:t>
      </w:r>
      <w:r w:rsidRPr="001B4515">
        <w:rPr>
          <w:rFonts w:ascii="Arial" w:eastAsia="Arial" w:hAnsi="Arial" w:cs="Arial"/>
          <w:spacing w:val="1"/>
          <w:sz w:val="22"/>
          <w:szCs w:val="22"/>
        </w:rPr>
        <w:t>Q</w:t>
      </w:r>
      <w:r w:rsidRPr="001B4515">
        <w:rPr>
          <w:rFonts w:ascii="Arial" w:eastAsia="Arial" w:hAnsi="Arial" w:cs="Arial"/>
          <w:sz w:val="22"/>
          <w:szCs w:val="22"/>
        </w:rPr>
        <w:t>D D</w:t>
      </w:r>
      <w:r w:rsidRPr="001B4515">
        <w:rPr>
          <w:rFonts w:ascii="Arial" w:eastAsia="Arial" w:hAnsi="Arial" w:cs="Arial"/>
          <w:spacing w:val="-1"/>
          <w:sz w:val="22"/>
          <w:szCs w:val="22"/>
        </w:rPr>
        <w:t>i</w:t>
      </w:r>
      <w:r w:rsidRPr="001B4515">
        <w:rPr>
          <w:rFonts w:ascii="Arial" w:eastAsia="Arial" w:hAnsi="Arial" w:cs="Arial"/>
          <w:spacing w:val="1"/>
          <w:sz w:val="22"/>
          <w:szCs w:val="22"/>
        </w:rPr>
        <w:t>s</w:t>
      </w:r>
      <w:r w:rsidRPr="001B4515">
        <w:rPr>
          <w:rFonts w:ascii="Arial" w:eastAsia="Arial" w:hAnsi="Arial" w:cs="Arial"/>
          <w:sz w:val="22"/>
          <w:szCs w:val="22"/>
        </w:rPr>
        <w:t>t</w:t>
      </w:r>
      <w:r w:rsidRPr="001B4515">
        <w:rPr>
          <w:rFonts w:ascii="Arial" w:eastAsia="Arial" w:hAnsi="Arial" w:cs="Arial"/>
          <w:spacing w:val="1"/>
          <w:sz w:val="22"/>
          <w:szCs w:val="22"/>
        </w:rPr>
        <w:t>r</w:t>
      </w:r>
      <w:r w:rsidRPr="001B4515">
        <w:rPr>
          <w:rFonts w:ascii="Arial" w:eastAsia="Arial" w:hAnsi="Arial" w:cs="Arial"/>
          <w:spacing w:val="-1"/>
          <w:sz w:val="22"/>
          <w:szCs w:val="22"/>
        </w:rPr>
        <w:t>i</w:t>
      </w:r>
      <w:r w:rsidRPr="001B4515">
        <w:rPr>
          <w:rFonts w:ascii="Arial" w:eastAsia="Arial" w:hAnsi="Arial" w:cs="Arial"/>
          <w:spacing w:val="1"/>
          <w:sz w:val="22"/>
          <w:szCs w:val="22"/>
        </w:rPr>
        <w:t>c</w:t>
      </w:r>
      <w:r w:rsidRPr="001B4515">
        <w:rPr>
          <w:rFonts w:ascii="Arial" w:eastAsia="Arial" w:hAnsi="Arial" w:cs="Arial"/>
          <w:sz w:val="22"/>
          <w:szCs w:val="22"/>
        </w:rPr>
        <w:t>t</w:t>
      </w:r>
      <w:r w:rsidRPr="001B4515">
        <w:rPr>
          <w:rFonts w:ascii="Arial" w:eastAsia="Arial" w:hAnsi="Arial" w:cs="Arial"/>
          <w:spacing w:val="-6"/>
          <w:sz w:val="22"/>
          <w:szCs w:val="22"/>
        </w:rPr>
        <w:t xml:space="preserve"> </w:t>
      </w:r>
      <w:r w:rsidRPr="00C244CE">
        <w:rPr>
          <w:rFonts w:ascii="Arial" w:eastAsia="Arial" w:hAnsi="Arial" w:cs="Arial"/>
          <w:spacing w:val="2"/>
          <w:sz w:val="22"/>
          <w:szCs w:val="22"/>
        </w:rPr>
        <w:t>S</w:t>
      </w:r>
      <w:r w:rsidRPr="00C244CE">
        <w:rPr>
          <w:rFonts w:ascii="Arial" w:eastAsia="Arial" w:hAnsi="Arial" w:cs="Arial"/>
          <w:sz w:val="22"/>
          <w:szCs w:val="22"/>
        </w:rPr>
        <w:t>upe</w:t>
      </w:r>
      <w:r w:rsidRPr="00C244CE">
        <w:rPr>
          <w:rFonts w:ascii="Arial" w:eastAsia="Arial" w:hAnsi="Arial" w:cs="Arial"/>
          <w:spacing w:val="3"/>
          <w:sz w:val="22"/>
          <w:szCs w:val="22"/>
        </w:rPr>
        <w:t>r</w:t>
      </w:r>
      <w:r w:rsidRPr="00C244CE">
        <w:rPr>
          <w:rFonts w:ascii="Arial" w:eastAsia="Arial" w:hAnsi="Arial" w:cs="Arial"/>
          <w:spacing w:val="-1"/>
          <w:sz w:val="22"/>
          <w:szCs w:val="22"/>
        </w:rPr>
        <w:t>vi</w:t>
      </w:r>
      <w:r w:rsidRPr="00C244CE">
        <w:rPr>
          <w:rFonts w:ascii="Arial" w:eastAsia="Arial" w:hAnsi="Arial" w:cs="Arial"/>
          <w:spacing w:val="1"/>
          <w:sz w:val="22"/>
          <w:szCs w:val="22"/>
        </w:rPr>
        <w:t>s</w:t>
      </w:r>
      <w:r w:rsidRPr="00C244CE">
        <w:rPr>
          <w:rFonts w:ascii="Arial" w:eastAsia="Arial" w:hAnsi="Arial" w:cs="Arial"/>
          <w:sz w:val="22"/>
          <w:szCs w:val="22"/>
        </w:rPr>
        <w:t>o</w:t>
      </w:r>
      <w:r w:rsidRPr="001A6914">
        <w:rPr>
          <w:rFonts w:ascii="Arial" w:eastAsia="Arial" w:hAnsi="Arial" w:cs="Arial"/>
          <w:spacing w:val="1"/>
          <w:sz w:val="22"/>
          <w:szCs w:val="22"/>
        </w:rPr>
        <w:t>r</w:t>
      </w:r>
      <w:r w:rsidRPr="001A6914">
        <w:rPr>
          <w:rFonts w:ascii="Arial" w:eastAsia="Arial" w:hAnsi="Arial" w:cs="Arial"/>
          <w:spacing w:val="-8"/>
          <w:sz w:val="22"/>
          <w:szCs w:val="22"/>
        </w:rPr>
        <w:t xml:space="preserve"> </w:t>
      </w:r>
      <w:r w:rsidRPr="001B4515">
        <w:rPr>
          <w:rFonts w:ascii="Arial" w:eastAsia="Arial" w:hAnsi="Arial" w:cs="Arial"/>
          <w:spacing w:val="-1"/>
          <w:sz w:val="22"/>
          <w:szCs w:val="22"/>
        </w:rPr>
        <w:t>i</w:t>
      </w:r>
      <w:r w:rsidRPr="001B4515">
        <w:rPr>
          <w:rFonts w:ascii="Arial" w:eastAsia="Arial" w:hAnsi="Arial" w:cs="Arial"/>
          <w:sz w:val="22"/>
          <w:szCs w:val="22"/>
        </w:rPr>
        <w:t xml:space="preserve">s </w:t>
      </w:r>
      <w:r w:rsidRPr="001B4515">
        <w:rPr>
          <w:rFonts w:ascii="Arial" w:eastAsia="Arial" w:hAnsi="Arial" w:cs="Arial"/>
          <w:spacing w:val="-1"/>
          <w:sz w:val="22"/>
          <w:szCs w:val="22"/>
        </w:rPr>
        <w:t>i</w:t>
      </w:r>
      <w:r w:rsidRPr="001B4515">
        <w:rPr>
          <w:rFonts w:ascii="Arial" w:eastAsia="Arial" w:hAnsi="Arial" w:cs="Arial"/>
          <w:spacing w:val="4"/>
          <w:sz w:val="22"/>
          <w:szCs w:val="22"/>
        </w:rPr>
        <w:t>m</w:t>
      </w:r>
      <w:r w:rsidRPr="001B4515">
        <w:rPr>
          <w:rFonts w:ascii="Arial" w:eastAsia="Arial" w:hAnsi="Arial" w:cs="Arial"/>
          <w:sz w:val="22"/>
          <w:szCs w:val="22"/>
        </w:rPr>
        <w:t>p</w:t>
      </w:r>
      <w:r w:rsidRPr="001B4515">
        <w:rPr>
          <w:rFonts w:ascii="Arial" w:eastAsia="Arial" w:hAnsi="Arial" w:cs="Arial"/>
          <w:spacing w:val="-1"/>
          <w:sz w:val="22"/>
          <w:szCs w:val="22"/>
        </w:rPr>
        <w:t>l</w:t>
      </w:r>
      <w:r w:rsidRPr="001B4515">
        <w:rPr>
          <w:rFonts w:ascii="Arial" w:eastAsia="Arial" w:hAnsi="Arial" w:cs="Arial"/>
          <w:spacing w:val="2"/>
          <w:sz w:val="22"/>
          <w:szCs w:val="22"/>
        </w:rPr>
        <w:t>e</w:t>
      </w:r>
      <w:r w:rsidRPr="001B4515">
        <w:rPr>
          <w:rFonts w:ascii="Arial" w:eastAsia="Arial" w:hAnsi="Arial" w:cs="Arial"/>
          <w:spacing w:val="4"/>
          <w:sz w:val="22"/>
          <w:szCs w:val="22"/>
        </w:rPr>
        <w:t>m</w:t>
      </w:r>
      <w:r w:rsidRPr="001B4515">
        <w:rPr>
          <w:rFonts w:ascii="Arial" w:eastAsia="Arial" w:hAnsi="Arial" w:cs="Arial"/>
          <w:sz w:val="22"/>
          <w:szCs w:val="22"/>
        </w:rPr>
        <w:t>ented</w:t>
      </w:r>
      <w:r w:rsidRPr="001B4515">
        <w:rPr>
          <w:rFonts w:ascii="Arial" w:eastAsia="Arial" w:hAnsi="Arial" w:cs="Arial"/>
          <w:spacing w:val="-12"/>
          <w:sz w:val="22"/>
          <w:szCs w:val="22"/>
        </w:rPr>
        <w:t xml:space="preserve"> </w:t>
      </w:r>
      <w:r w:rsidRPr="001B4515">
        <w:rPr>
          <w:rFonts w:ascii="Arial" w:eastAsia="Arial" w:hAnsi="Arial" w:cs="Arial"/>
          <w:sz w:val="22"/>
          <w:szCs w:val="22"/>
        </w:rPr>
        <w:t>and</w:t>
      </w:r>
      <w:r w:rsidRPr="001B4515">
        <w:rPr>
          <w:rFonts w:ascii="Arial" w:eastAsia="Arial" w:hAnsi="Arial" w:cs="Arial"/>
          <w:spacing w:val="-4"/>
          <w:sz w:val="22"/>
          <w:szCs w:val="22"/>
        </w:rPr>
        <w:t xml:space="preserve"> </w:t>
      </w:r>
      <w:r w:rsidRPr="001B4515">
        <w:rPr>
          <w:rFonts w:ascii="Arial" w:eastAsia="Arial" w:hAnsi="Arial" w:cs="Arial"/>
          <w:spacing w:val="4"/>
          <w:sz w:val="22"/>
          <w:szCs w:val="22"/>
        </w:rPr>
        <w:t>m</w:t>
      </w:r>
      <w:r w:rsidRPr="001B4515">
        <w:rPr>
          <w:rFonts w:ascii="Arial" w:eastAsia="Arial" w:hAnsi="Arial" w:cs="Arial"/>
          <w:sz w:val="22"/>
          <w:szCs w:val="22"/>
        </w:rPr>
        <w:t>a</w:t>
      </w:r>
      <w:r w:rsidRPr="001B4515">
        <w:rPr>
          <w:rFonts w:ascii="Arial" w:eastAsia="Arial" w:hAnsi="Arial" w:cs="Arial"/>
          <w:spacing w:val="-1"/>
          <w:sz w:val="22"/>
          <w:szCs w:val="22"/>
        </w:rPr>
        <w:t>i</w:t>
      </w:r>
      <w:r w:rsidRPr="001B4515">
        <w:rPr>
          <w:rFonts w:ascii="Arial" w:eastAsia="Arial" w:hAnsi="Arial" w:cs="Arial"/>
          <w:sz w:val="22"/>
          <w:szCs w:val="22"/>
        </w:rPr>
        <w:t>nt</w:t>
      </w:r>
      <w:r w:rsidRPr="001B4515">
        <w:rPr>
          <w:rFonts w:ascii="Arial" w:eastAsia="Arial" w:hAnsi="Arial" w:cs="Arial"/>
          <w:spacing w:val="2"/>
          <w:sz w:val="22"/>
          <w:szCs w:val="22"/>
        </w:rPr>
        <w:t>a</w:t>
      </w:r>
      <w:r w:rsidRPr="001B4515">
        <w:rPr>
          <w:rFonts w:ascii="Arial" w:eastAsia="Arial" w:hAnsi="Arial" w:cs="Arial"/>
          <w:spacing w:val="-1"/>
          <w:sz w:val="22"/>
          <w:szCs w:val="22"/>
        </w:rPr>
        <w:t>i</w:t>
      </w:r>
      <w:r w:rsidRPr="001B4515">
        <w:rPr>
          <w:rFonts w:ascii="Arial" w:eastAsia="Arial" w:hAnsi="Arial" w:cs="Arial"/>
          <w:spacing w:val="2"/>
          <w:sz w:val="22"/>
          <w:szCs w:val="22"/>
        </w:rPr>
        <w:t>n</w:t>
      </w:r>
      <w:r w:rsidRPr="001B4515">
        <w:rPr>
          <w:rFonts w:ascii="Arial" w:eastAsia="Arial" w:hAnsi="Arial" w:cs="Arial"/>
          <w:sz w:val="22"/>
          <w:szCs w:val="22"/>
        </w:rPr>
        <w:t xml:space="preserve">ed. </w:t>
      </w:r>
      <w:r w:rsidRPr="001B4515">
        <w:rPr>
          <w:rFonts w:ascii="Arial" w:eastAsia="Arial" w:hAnsi="Arial" w:cs="Arial"/>
          <w:sz w:val="22"/>
          <w:szCs w:val="22"/>
          <w:vertAlign w:val="superscript"/>
        </w:rPr>
        <w:t>2</w:t>
      </w:r>
      <w:r w:rsidRPr="001B4515">
        <w:rPr>
          <w:rFonts w:ascii="Arial" w:eastAsia="Arial" w:hAnsi="Arial" w:cs="Arial"/>
          <w:position w:val="10"/>
          <w:sz w:val="22"/>
          <w:szCs w:val="22"/>
        </w:rPr>
        <w:t xml:space="preserve"> </w:t>
      </w:r>
      <w:r w:rsidRPr="001B4515">
        <w:rPr>
          <w:rFonts w:ascii="Arial" w:eastAsia="Arial" w:hAnsi="Arial" w:cs="Arial"/>
          <w:spacing w:val="29"/>
          <w:position w:val="10"/>
          <w:sz w:val="22"/>
          <w:szCs w:val="22"/>
        </w:rPr>
        <w:t xml:space="preserve"> </w:t>
      </w:r>
      <w:r w:rsidRPr="001B4515">
        <w:rPr>
          <w:rFonts w:ascii="Arial" w:eastAsia="Arial" w:hAnsi="Arial" w:cs="Arial"/>
          <w:b/>
          <w:bCs/>
          <w:spacing w:val="1"/>
          <w:sz w:val="22"/>
          <w:szCs w:val="22"/>
        </w:rPr>
        <w:t>(</w:t>
      </w:r>
      <w:r w:rsidRPr="001B4515">
        <w:rPr>
          <w:rFonts w:ascii="Arial" w:eastAsia="Arial" w:hAnsi="Arial" w:cs="Arial"/>
          <w:b/>
          <w:bCs/>
          <w:sz w:val="22"/>
          <w:szCs w:val="22"/>
        </w:rPr>
        <w:t>R</w:t>
      </w:r>
      <w:r w:rsidRPr="001B4515">
        <w:rPr>
          <w:rFonts w:ascii="Arial" w:eastAsia="Arial" w:hAnsi="Arial" w:cs="Arial"/>
          <w:b/>
          <w:bCs/>
          <w:spacing w:val="-2"/>
          <w:sz w:val="22"/>
          <w:szCs w:val="22"/>
        </w:rPr>
        <w:t xml:space="preserve"> </w:t>
      </w:r>
      <w:r w:rsidRPr="001B4515">
        <w:rPr>
          <w:rFonts w:ascii="Arial" w:eastAsia="Arial" w:hAnsi="Arial" w:cs="Arial"/>
          <w:b/>
          <w:bCs/>
          <w:sz w:val="22"/>
          <w:szCs w:val="22"/>
        </w:rPr>
        <w:t>33</w:t>
      </w:r>
      <w:r w:rsidRPr="001B4515">
        <w:rPr>
          <w:rFonts w:ascii="Arial" w:eastAsia="Arial" w:hAnsi="Arial" w:cs="Arial"/>
          <w:b/>
          <w:bCs/>
          <w:spacing w:val="2"/>
          <w:sz w:val="22"/>
          <w:szCs w:val="22"/>
        </w:rPr>
        <w:t>6</w:t>
      </w:r>
      <w:r w:rsidRPr="001B4515">
        <w:rPr>
          <w:rFonts w:ascii="Arial" w:eastAsia="Arial" w:hAnsi="Arial" w:cs="Arial"/>
          <w:b/>
          <w:bCs/>
          <w:sz w:val="22"/>
          <w:szCs w:val="22"/>
        </w:rPr>
        <w:t>.1</w:t>
      </w:r>
      <w:r w:rsidRPr="001B4515">
        <w:rPr>
          <w:rFonts w:ascii="Arial" w:eastAsia="Arial" w:hAnsi="Arial" w:cs="Arial"/>
          <w:b/>
          <w:bCs/>
          <w:spacing w:val="2"/>
          <w:sz w:val="22"/>
          <w:szCs w:val="22"/>
        </w:rPr>
        <w:t>9</w:t>
      </w:r>
      <w:r w:rsidRPr="001B4515">
        <w:rPr>
          <w:rFonts w:ascii="Arial" w:eastAsia="Arial" w:hAnsi="Arial" w:cs="Arial"/>
          <w:b/>
          <w:bCs/>
          <w:sz w:val="22"/>
          <w:szCs w:val="22"/>
        </w:rPr>
        <w:t>10,</w:t>
      </w:r>
      <w:r w:rsidRPr="001B4515">
        <w:rPr>
          <w:rFonts w:ascii="Arial" w:eastAsia="Arial" w:hAnsi="Arial" w:cs="Arial"/>
          <w:b/>
          <w:bCs/>
          <w:spacing w:val="-9"/>
          <w:sz w:val="22"/>
          <w:szCs w:val="22"/>
        </w:rPr>
        <w:t xml:space="preserve"> </w:t>
      </w:r>
      <w:r w:rsidRPr="001B4515">
        <w:rPr>
          <w:rFonts w:ascii="Arial" w:eastAsia="Arial" w:hAnsi="Arial" w:cs="Arial"/>
          <w:b/>
          <w:bCs/>
          <w:sz w:val="22"/>
          <w:szCs w:val="22"/>
        </w:rPr>
        <w:t>R</w:t>
      </w:r>
      <w:r w:rsidRPr="001B4515">
        <w:rPr>
          <w:rFonts w:ascii="Arial" w:eastAsia="Arial" w:hAnsi="Arial" w:cs="Arial"/>
          <w:b/>
          <w:bCs/>
          <w:spacing w:val="1"/>
          <w:sz w:val="22"/>
          <w:szCs w:val="22"/>
        </w:rPr>
        <w:t xml:space="preserve"> </w:t>
      </w:r>
      <w:r w:rsidRPr="001B4515">
        <w:rPr>
          <w:rFonts w:ascii="Arial" w:eastAsia="Arial" w:hAnsi="Arial" w:cs="Arial"/>
          <w:b/>
          <w:bCs/>
          <w:sz w:val="22"/>
          <w:szCs w:val="22"/>
        </w:rPr>
        <w:t>3</w:t>
      </w:r>
      <w:r w:rsidRPr="001B4515">
        <w:rPr>
          <w:rFonts w:ascii="Arial" w:eastAsia="Arial" w:hAnsi="Arial" w:cs="Arial"/>
          <w:b/>
          <w:bCs/>
          <w:spacing w:val="2"/>
          <w:sz w:val="22"/>
          <w:szCs w:val="22"/>
        </w:rPr>
        <w:t>3</w:t>
      </w:r>
      <w:r w:rsidRPr="001B4515">
        <w:rPr>
          <w:rFonts w:ascii="Arial" w:eastAsia="Arial" w:hAnsi="Arial" w:cs="Arial"/>
          <w:b/>
          <w:bCs/>
          <w:sz w:val="22"/>
          <w:szCs w:val="22"/>
        </w:rPr>
        <w:t>6.1</w:t>
      </w:r>
      <w:r w:rsidRPr="001B4515">
        <w:rPr>
          <w:rFonts w:ascii="Arial" w:eastAsia="Arial" w:hAnsi="Arial" w:cs="Arial"/>
          <w:b/>
          <w:bCs/>
          <w:spacing w:val="2"/>
          <w:sz w:val="22"/>
          <w:szCs w:val="22"/>
        </w:rPr>
        <w:t>9</w:t>
      </w:r>
      <w:r w:rsidRPr="001B4515">
        <w:rPr>
          <w:rFonts w:ascii="Arial" w:eastAsia="Arial" w:hAnsi="Arial" w:cs="Arial"/>
          <w:b/>
          <w:bCs/>
          <w:sz w:val="22"/>
          <w:szCs w:val="22"/>
        </w:rPr>
        <w:t>11)</w:t>
      </w:r>
      <w:r w:rsidR="002805F5">
        <w:rPr>
          <w:rFonts w:ascii="Arial" w:eastAsia="Arial" w:hAnsi="Arial" w:cs="Arial"/>
          <w:bCs/>
          <w:sz w:val="22"/>
          <w:szCs w:val="22"/>
        </w:rPr>
        <w:t>.</w:t>
      </w:r>
      <w:r w:rsidRPr="001B4515">
        <w:rPr>
          <w:rFonts w:ascii="Arial" w:eastAsia="Arial" w:hAnsi="Arial" w:cs="Arial"/>
          <w:bCs/>
          <w:sz w:val="22"/>
          <w:szCs w:val="22"/>
        </w:rPr>
        <w:t>”</w:t>
      </w:r>
    </w:p>
    <w:p w14:paraId="77706F86" w14:textId="77777777" w:rsidR="002805F5" w:rsidRPr="00325B96" w:rsidRDefault="002805F5" w:rsidP="00325B96">
      <w:pPr>
        <w:rPr>
          <w:rFonts w:ascii="Arial" w:hAnsi="Arial" w:cs="Arial"/>
          <w:sz w:val="22"/>
          <w:szCs w:val="22"/>
        </w:rPr>
      </w:pPr>
    </w:p>
    <w:p w14:paraId="2F737260" w14:textId="77777777" w:rsidR="001A6914" w:rsidRPr="002805F5" w:rsidRDefault="001A6914" w:rsidP="00325B96">
      <w:pPr>
        <w:pStyle w:val="Header"/>
        <w:numPr>
          <w:ilvl w:val="0"/>
          <w:numId w:val="10"/>
        </w:numPr>
        <w:tabs>
          <w:tab w:val="clear" w:pos="4320"/>
          <w:tab w:val="clear" w:pos="8640"/>
        </w:tabs>
        <w:ind w:hanging="450"/>
        <w:jc w:val="both"/>
        <w:rPr>
          <w:rFonts w:ascii="Arial" w:hAnsi="Arial" w:cs="Arial"/>
          <w:sz w:val="22"/>
          <w:szCs w:val="22"/>
        </w:rPr>
      </w:pPr>
      <w:r>
        <w:rPr>
          <w:rFonts w:ascii="Arial" w:hAnsi="Arial" w:cs="Arial"/>
          <w:sz w:val="22"/>
          <w:szCs w:val="22"/>
        </w:rPr>
        <w:t>EUBAGHOUSE9</w:t>
      </w:r>
      <w:r w:rsidRPr="001B4515">
        <w:rPr>
          <w:rFonts w:ascii="Arial" w:hAnsi="Arial" w:cs="Arial"/>
          <w:sz w:val="22"/>
          <w:szCs w:val="22"/>
        </w:rPr>
        <w:t>, SC</w:t>
      </w:r>
      <w:r w:rsidR="00A75AD8">
        <w:rPr>
          <w:rFonts w:ascii="Arial" w:hAnsi="Arial" w:cs="Arial"/>
          <w:sz w:val="22"/>
          <w:szCs w:val="22"/>
        </w:rPr>
        <w:t xml:space="preserve"> III.2 </w:t>
      </w:r>
      <w:r w:rsidRPr="00E027F3">
        <w:rPr>
          <w:rFonts w:ascii="Arial" w:hAnsi="Arial" w:cs="Arial"/>
          <w:sz w:val="22"/>
          <w:szCs w:val="22"/>
        </w:rPr>
        <w:t>was added to st</w:t>
      </w:r>
      <w:r w:rsidRPr="001B4515">
        <w:rPr>
          <w:rFonts w:ascii="Arial" w:hAnsi="Arial" w:cs="Arial"/>
          <w:sz w:val="22"/>
          <w:szCs w:val="22"/>
        </w:rPr>
        <w:t>ate, “</w:t>
      </w:r>
      <w:r w:rsidRPr="001B4515">
        <w:rPr>
          <w:rFonts w:ascii="Arial" w:eastAsia="Arial" w:hAnsi="Arial" w:cs="Arial"/>
          <w:spacing w:val="3"/>
          <w:sz w:val="22"/>
          <w:szCs w:val="22"/>
        </w:rPr>
        <w:t>T</w:t>
      </w:r>
      <w:r w:rsidRPr="001B4515">
        <w:rPr>
          <w:rFonts w:ascii="Arial" w:eastAsia="Arial" w:hAnsi="Arial" w:cs="Arial"/>
          <w:sz w:val="22"/>
          <w:szCs w:val="22"/>
        </w:rPr>
        <w:t>he</w:t>
      </w:r>
      <w:r w:rsidRPr="001B4515">
        <w:rPr>
          <w:rFonts w:ascii="Arial" w:eastAsia="Arial" w:hAnsi="Arial" w:cs="Arial"/>
          <w:spacing w:val="8"/>
          <w:sz w:val="22"/>
          <w:szCs w:val="22"/>
        </w:rPr>
        <w:t xml:space="preserve"> </w:t>
      </w:r>
      <w:r w:rsidRPr="001B4515">
        <w:rPr>
          <w:rFonts w:ascii="Arial" w:eastAsia="Arial" w:hAnsi="Arial" w:cs="Arial"/>
          <w:sz w:val="22"/>
          <w:szCs w:val="22"/>
        </w:rPr>
        <w:t>pe</w:t>
      </w:r>
      <w:r w:rsidRPr="001B4515">
        <w:rPr>
          <w:rFonts w:ascii="Arial" w:eastAsia="Arial" w:hAnsi="Arial" w:cs="Arial"/>
          <w:spacing w:val="1"/>
          <w:sz w:val="22"/>
          <w:szCs w:val="22"/>
        </w:rPr>
        <w:t>r</w:t>
      </w:r>
      <w:r w:rsidRPr="001B4515">
        <w:rPr>
          <w:rFonts w:ascii="Arial" w:eastAsia="Arial" w:hAnsi="Arial" w:cs="Arial"/>
          <w:spacing w:val="4"/>
          <w:sz w:val="22"/>
          <w:szCs w:val="22"/>
        </w:rPr>
        <w:t>m</w:t>
      </w:r>
      <w:r w:rsidRPr="001B4515">
        <w:rPr>
          <w:rFonts w:ascii="Arial" w:eastAsia="Arial" w:hAnsi="Arial" w:cs="Arial"/>
          <w:spacing w:val="-1"/>
          <w:sz w:val="22"/>
          <w:szCs w:val="22"/>
        </w:rPr>
        <w:t>i</w:t>
      </w:r>
      <w:r w:rsidRPr="001B4515">
        <w:rPr>
          <w:rFonts w:ascii="Arial" w:eastAsia="Arial" w:hAnsi="Arial" w:cs="Arial"/>
          <w:sz w:val="22"/>
          <w:szCs w:val="22"/>
        </w:rPr>
        <w:t>ttee</w:t>
      </w:r>
      <w:r w:rsidRPr="001B4515">
        <w:rPr>
          <w:rFonts w:ascii="Arial" w:eastAsia="Arial" w:hAnsi="Arial" w:cs="Arial"/>
          <w:spacing w:val="3"/>
          <w:sz w:val="22"/>
          <w:szCs w:val="22"/>
        </w:rPr>
        <w:t xml:space="preserve"> </w:t>
      </w:r>
      <w:r w:rsidRPr="001B4515">
        <w:rPr>
          <w:rFonts w:ascii="Arial" w:eastAsia="Arial" w:hAnsi="Arial" w:cs="Arial"/>
          <w:spacing w:val="1"/>
          <w:sz w:val="22"/>
          <w:szCs w:val="22"/>
        </w:rPr>
        <w:t>s</w:t>
      </w:r>
      <w:r w:rsidRPr="001B4515">
        <w:rPr>
          <w:rFonts w:ascii="Arial" w:eastAsia="Arial" w:hAnsi="Arial" w:cs="Arial"/>
          <w:sz w:val="22"/>
          <w:szCs w:val="22"/>
        </w:rPr>
        <w:t>ha</w:t>
      </w:r>
      <w:r w:rsidRPr="001B4515">
        <w:rPr>
          <w:rFonts w:ascii="Arial" w:eastAsia="Arial" w:hAnsi="Arial" w:cs="Arial"/>
          <w:spacing w:val="1"/>
          <w:sz w:val="22"/>
          <w:szCs w:val="22"/>
        </w:rPr>
        <w:t>l</w:t>
      </w:r>
      <w:r w:rsidRPr="001B4515">
        <w:rPr>
          <w:rFonts w:ascii="Arial" w:eastAsia="Arial" w:hAnsi="Arial" w:cs="Arial"/>
          <w:sz w:val="22"/>
          <w:szCs w:val="22"/>
        </w:rPr>
        <w:t>l</w:t>
      </w:r>
      <w:r w:rsidRPr="001B4515">
        <w:rPr>
          <w:rFonts w:ascii="Arial" w:eastAsia="Arial" w:hAnsi="Arial" w:cs="Arial"/>
          <w:spacing w:val="7"/>
          <w:sz w:val="22"/>
          <w:szCs w:val="22"/>
        </w:rPr>
        <w:t xml:space="preserve"> </w:t>
      </w:r>
      <w:r w:rsidRPr="001B4515">
        <w:rPr>
          <w:rFonts w:ascii="Arial" w:eastAsia="Arial" w:hAnsi="Arial" w:cs="Arial"/>
          <w:spacing w:val="2"/>
          <w:sz w:val="22"/>
          <w:szCs w:val="22"/>
        </w:rPr>
        <w:t>n</w:t>
      </w:r>
      <w:r w:rsidRPr="001B4515">
        <w:rPr>
          <w:rFonts w:ascii="Arial" w:eastAsia="Arial" w:hAnsi="Arial" w:cs="Arial"/>
          <w:sz w:val="22"/>
          <w:szCs w:val="22"/>
        </w:rPr>
        <w:t>ot</w:t>
      </w:r>
      <w:r w:rsidRPr="001B4515">
        <w:rPr>
          <w:rFonts w:ascii="Arial" w:eastAsia="Arial" w:hAnsi="Arial" w:cs="Arial"/>
          <w:spacing w:val="8"/>
          <w:sz w:val="22"/>
          <w:szCs w:val="22"/>
        </w:rPr>
        <w:t xml:space="preserve"> </w:t>
      </w:r>
      <w:r w:rsidRPr="001B4515">
        <w:rPr>
          <w:rFonts w:ascii="Arial" w:eastAsia="Arial" w:hAnsi="Arial" w:cs="Arial"/>
          <w:spacing w:val="2"/>
          <w:sz w:val="22"/>
          <w:szCs w:val="22"/>
        </w:rPr>
        <w:t>op</w:t>
      </w:r>
      <w:r w:rsidRPr="001B4515">
        <w:rPr>
          <w:rFonts w:ascii="Arial" w:eastAsia="Arial" w:hAnsi="Arial" w:cs="Arial"/>
          <w:sz w:val="22"/>
          <w:szCs w:val="22"/>
        </w:rPr>
        <w:t>e</w:t>
      </w:r>
      <w:r w:rsidRPr="001B4515">
        <w:rPr>
          <w:rFonts w:ascii="Arial" w:eastAsia="Arial" w:hAnsi="Arial" w:cs="Arial"/>
          <w:spacing w:val="1"/>
          <w:sz w:val="22"/>
          <w:szCs w:val="22"/>
        </w:rPr>
        <w:t>r</w:t>
      </w:r>
      <w:r w:rsidRPr="001B4515">
        <w:rPr>
          <w:rFonts w:ascii="Arial" w:eastAsia="Arial" w:hAnsi="Arial" w:cs="Arial"/>
          <w:sz w:val="22"/>
          <w:szCs w:val="22"/>
        </w:rPr>
        <w:t>ate</w:t>
      </w:r>
      <w:r w:rsidRPr="001B4515">
        <w:rPr>
          <w:rFonts w:ascii="Arial" w:eastAsia="Arial" w:hAnsi="Arial" w:cs="Arial"/>
          <w:spacing w:val="7"/>
          <w:sz w:val="22"/>
          <w:szCs w:val="22"/>
        </w:rPr>
        <w:t xml:space="preserve"> </w:t>
      </w:r>
      <w:r w:rsidRPr="001B4515">
        <w:rPr>
          <w:rFonts w:ascii="Arial" w:eastAsia="Arial" w:hAnsi="Arial" w:cs="Arial"/>
          <w:spacing w:val="-1"/>
          <w:sz w:val="22"/>
          <w:szCs w:val="22"/>
        </w:rPr>
        <w:t>E</w:t>
      </w:r>
      <w:r w:rsidRPr="001B4515">
        <w:rPr>
          <w:rFonts w:ascii="Arial" w:eastAsia="Arial" w:hAnsi="Arial" w:cs="Arial"/>
          <w:spacing w:val="3"/>
          <w:sz w:val="22"/>
          <w:szCs w:val="22"/>
        </w:rPr>
        <w:t>U</w:t>
      </w:r>
      <w:r>
        <w:rPr>
          <w:rFonts w:ascii="Arial" w:eastAsia="Arial" w:hAnsi="Arial" w:cs="Arial"/>
          <w:spacing w:val="3"/>
          <w:sz w:val="22"/>
          <w:szCs w:val="22"/>
        </w:rPr>
        <w:t>BAGHOUSE9</w:t>
      </w:r>
      <w:r w:rsidRPr="001B4515">
        <w:rPr>
          <w:rFonts w:ascii="Arial" w:eastAsia="Arial" w:hAnsi="Arial" w:cs="Arial"/>
          <w:spacing w:val="-2"/>
          <w:sz w:val="22"/>
          <w:szCs w:val="22"/>
        </w:rPr>
        <w:t xml:space="preserve"> </w:t>
      </w:r>
      <w:r w:rsidRPr="001B4515">
        <w:rPr>
          <w:rFonts w:ascii="Arial" w:eastAsia="Arial" w:hAnsi="Arial" w:cs="Arial"/>
          <w:sz w:val="22"/>
          <w:szCs w:val="22"/>
        </w:rPr>
        <w:t>u</w:t>
      </w:r>
      <w:r w:rsidRPr="001B4515">
        <w:rPr>
          <w:rFonts w:ascii="Arial" w:eastAsia="Arial" w:hAnsi="Arial" w:cs="Arial"/>
          <w:spacing w:val="2"/>
          <w:sz w:val="22"/>
          <w:szCs w:val="22"/>
        </w:rPr>
        <w:t>n</w:t>
      </w:r>
      <w:r w:rsidRPr="001B4515">
        <w:rPr>
          <w:rFonts w:ascii="Arial" w:eastAsia="Arial" w:hAnsi="Arial" w:cs="Arial"/>
          <w:spacing w:val="-1"/>
          <w:sz w:val="22"/>
          <w:szCs w:val="22"/>
        </w:rPr>
        <w:t>l</w:t>
      </w:r>
      <w:r w:rsidRPr="001B4515">
        <w:rPr>
          <w:rFonts w:ascii="Arial" w:eastAsia="Arial" w:hAnsi="Arial" w:cs="Arial"/>
          <w:spacing w:val="2"/>
          <w:sz w:val="22"/>
          <w:szCs w:val="22"/>
        </w:rPr>
        <w:t>e</w:t>
      </w:r>
      <w:r w:rsidRPr="001B4515">
        <w:rPr>
          <w:rFonts w:ascii="Arial" w:eastAsia="Arial" w:hAnsi="Arial" w:cs="Arial"/>
          <w:spacing w:val="1"/>
          <w:sz w:val="22"/>
          <w:szCs w:val="22"/>
        </w:rPr>
        <w:t>s</w:t>
      </w:r>
      <w:r w:rsidRPr="001B4515">
        <w:rPr>
          <w:rFonts w:ascii="Arial" w:eastAsia="Arial" w:hAnsi="Arial" w:cs="Arial"/>
          <w:sz w:val="22"/>
          <w:szCs w:val="22"/>
        </w:rPr>
        <w:t>s</w:t>
      </w:r>
      <w:r w:rsidRPr="001B4515">
        <w:rPr>
          <w:rFonts w:ascii="Arial" w:eastAsia="Arial" w:hAnsi="Arial" w:cs="Arial"/>
          <w:spacing w:val="7"/>
          <w:sz w:val="22"/>
          <w:szCs w:val="22"/>
        </w:rPr>
        <w:t xml:space="preserve"> </w:t>
      </w:r>
      <w:r w:rsidRPr="001B4515">
        <w:rPr>
          <w:rFonts w:ascii="Arial" w:eastAsia="Arial" w:hAnsi="Arial" w:cs="Arial"/>
          <w:sz w:val="22"/>
          <w:szCs w:val="22"/>
        </w:rPr>
        <w:t>the</w:t>
      </w:r>
      <w:r w:rsidRPr="001B4515">
        <w:rPr>
          <w:rFonts w:ascii="Arial" w:eastAsia="Arial" w:hAnsi="Arial" w:cs="Arial"/>
          <w:spacing w:val="8"/>
          <w:sz w:val="22"/>
          <w:szCs w:val="22"/>
        </w:rPr>
        <w:t xml:space="preserve"> </w:t>
      </w:r>
      <w:r w:rsidRPr="001B4515">
        <w:rPr>
          <w:rFonts w:ascii="Arial" w:eastAsia="Arial" w:hAnsi="Arial" w:cs="Arial"/>
          <w:spacing w:val="4"/>
          <w:sz w:val="22"/>
          <w:szCs w:val="22"/>
        </w:rPr>
        <w:t>M</w:t>
      </w:r>
      <w:r w:rsidRPr="001B4515">
        <w:rPr>
          <w:rFonts w:ascii="Arial" w:eastAsia="Arial" w:hAnsi="Arial" w:cs="Arial"/>
          <w:sz w:val="22"/>
          <w:szCs w:val="22"/>
        </w:rPr>
        <w:t>a</w:t>
      </w:r>
      <w:r w:rsidRPr="001B4515">
        <w:rPr>
          <w:rFonts w:ascii="Arial" w:eastAsia="Arial" w:hAnsi="Arial" w:cs="Arial"/>
          <w:spacing w:val="-1"/>
          <w:sz w:val="22"/>
          <w:szCs w:val="22"/>
        </w:rPr>
        <w:t>l</w:t>
      </w:r>
      <w:r w:rsidRPr="001B4515">
        <w:rPr>
          <w:rFonts w:ascii="Arial" w:eastAsia="Arial" w:hAnsi="Arial" w:cs="Arial"/>
          <w:spacing w:val="2"/>
          <w:sz w:val="22"/>
          <w:szCs w:val="22"/>
        </w:rPr>
        <w:t>f</w:t>
      </w:r>
      <w:r w:rsidRPr="001B4515">
        <w:rPr>
          <w:rFonts w:ascii="Arial" w:eastAsia="Arial" w:hAnsi="Arial" w:cs="Arial"/>
          <w:sz w:val="22"/>
          <w:szCs w:val="22"/>
        </w:rPr>
        <w:t>un</w:t>
      </w:r>
      <w:r w:rsidRPr="001B4515">
        <w:rPr>
          <w:rFonts w:ascii="Arial" w:eastAsia="Arial" w:hAnsi="Arial" w:cs="Arial"/>
          <w:spacing w:val="1"/>
          <w:sz w:val="22"/>
          <w:szCs w:val="22"/>
        </w:rPr>
        <w:t>c</w:t>
      </w:r>
      <w:r w:rsidRPr="001B4515">
        <w:rPr>
          <w:rFonts w:ascii="Arial" w:eastAsia="Arial" w:hAnsi="Arial" w:cs="Arial"/>
          <w:sz w:val="22"/>
          <w:szCs w:val="22"/>
        </w:rPr>
        <w:t>t</w:t>
      </w:r>
      <w:r w:rsidRPr="001B4515">
        <w:rPr>
          <w:rFonts w:ascii="Arial" w:eastAsia="Arial" w:hAnsi="Arial" w:cs="Arial"/>
          <w:spacing w:val="-1"/>
          <w:sz w:val="22"/>
          <w:szCs w:val="22"/>
        </w:rPr>
        <w:t>i</w:t>
      </w:r>
      <w:r w:rsidRPr="001B4515">
        <w:rPr>
          <w:rFonts w:ascii="Arial" w:eastAsia="Arial" w:hAnsi="Arial" w:cs="Arial"/>
          <w:sz w:val="22"/>
          <w:szCs w:val="22"/>
        </w:rPr>
        <w:t>on</w:t>
      </w:r>
      <w:r w:rsidRPr="001B4515">
        <w:rPr>
          <w:rFonts w:ascii="Arial" w:eastAsia="Arial" w:hAnsi="Arial" w:cs="Arial"/>
          <w:spacing w:val="1"/>
          <w:sz w:val="22"/>
          <w:szCs w:val="22"/>
        </w:rPr>
        <w:t xml:space="preserve"> </w:t>
      </w:r>
      <w:r w:rsidRPr="001B4515">
        <w:rPr>
          <w:rFonts w:ascii="Arial" w:eastAsia="Arial" w:hAnsi="Arial" w:cs="Arial"/>
          <w:spacing w:val="2"/>
          <w:sz w:val="22"/>
          <w:szCs w:val="22"/>
        </w:rPr>
        <w:t>A</w:t>
      </w:r>
      <w:r w:rsidRPr="001B4515">
        <w:rPr>
          <w:rFonts w:ascii="Arial" w:eastAsia="Arial" w:hAnsi="Arial" w:cs="Arial"/>
          <w:sz w:val="22"/>
          <w:szCs w:val="22"/>
        </w:rPr>
        <w:t>ba</w:t>
      </w:r>
      <w:r w:rsidRPr="001B4515">
        <w:rPr>
          <w:rFonts w:ascii="Arial" w:eastAsia="Arial" w:hAnsi="Arial" w:cs="Arial"/>
          <w:spacing w:val="2"/>
          <w:sz w:val="22"/>
          <w:szCs w:val="22"/>
        </w:rPr>
        <w:t>t</w:t>
      </w:r>
      <w:r w:rsidRPr="001B4515">
        <w:rPr>
          <w:rFonts w:ascii="Arial" w:eastAsia="Arial" w:hAnsi="Arial" w:cs="Arial"/>
          <w:sz w:val="22"/>
          <w:szCs w:val="22"/>
        </w:rPr>
        <w:t>e</w:t>
      </w:r>
      <w:r w:rsidRPr="001B4515">
        <w:rPr>
          <w:rFonts w:ascii="Arial" w:eastAsia="Arial" w:hAnsi="Arial" w:cs="Arial"/>
          <w:spacing w:val="2"/>
          <w:sz w:val="22"/>
          <w:szCs w:val="22"/>
        </w:rPr>
        <w:t>m</w:t>
      </w:r>
      <w:r w:rsidRPr="001B4515">
        <w:rPr>
          <w:rFonts w:ascii="Arial" w:eastAsia="Arial" w:hAnsi="Arial" w:cs="Arial"/>
          <w:sz w:val="22"/>
          <w:szCs w:val="22"/>
        </w:rPr>
        <w:t>ent</w:t>
      </w:r>
      <w:r w:rsidRPr="001B4515">
        <w:rPr>
          <w:rFonts w:ascii="Arial" w:eastAsia="Arial" w:hAnsi="Arial" w:cs="Arial"/>
          <w:spacing w:val="2"/>
          <w:sz w:val="22"/>
          <w:szCs w:val="22"/>
        </w:rPr>
        <w:t xml:space="preserve"> P</w:t>
      </w:r>
      <w:r w:rsidRPr="001B4515">
        <w:rPr>
          <w:rFonts w:ascii="Arial" w:eastAsia="Arial" w:hAnsi="Arial" w:cs="Arial"/>
          <w:spacing w:val="-1"/>
          <w:sz w:val="22"/>
          <w:szCs w:val="22"/>
        </w:rPr>
        <w:t>l</w:t>
      </w:r>
      <w:r w:rsidRPr="001B4515">
        <w:rPr>
          <w:rFonts w:ascii="Arial" w:eastAsia="Arial" w:hAnsi="Arial" w:cs="Arial"/>
          <w:spacing w:val="2"/>
          <w:sz w:val="22"/>
          <w:szCs w:val="22"/>
        </w:rPr>
        <w:t>a</w:t>
      </w:r>
      <w:r w:rsidRPr="001B4515">
        <w:rPr>
          <w:rFonts w:ascii="Arial" w:eastAsia="Arial" w:hAnsi="Arial" w:cs="Arial"/>
          <w:sz w:val="22"/>
          <w:szCs w:val="22"/>
        </w:rPr>
        <w:t>n</w:t>
      </w:r>
      <w:r w:rsidRPr="001B4515">
        <w:rPr>
          <w:rFonts w:ascii="Arial" w:eastAsia="Arial" w:hAnsi="Arial" w:cs="Arial"/>
          <w:spacing w:val="7"/>
          <w:sz w:val="22"/>
          <w:szCs w:val="22"/>
        </w:rPr>
        <w:t xml:space="preserve"> </w:t>
      </w:r>
      <w:r w:rsidRPr="001B4515">
        <w:rPr>
          <w:rFonts w:ascii="Arial" w:eastAsia="Arial" w:hAnsi="Arial" w:cs="Arial"/>
          <w:spacing w:val="2"/>
          <w:sz w:val="22"/>
          <w:szCs w:val="22"/>
        </w:rPr>
        <w:t>a</w:t>
      </w:r>
      <w:r w:rsidRPr="001B4515">
        <w:rPr>
          <w:rFonts w:ascii="Arial" w:eastAsia="Arial" w:hAnsi="Arial" w:cs="Arial"/>
          <w:sz w:val="22"/>
          <w:szCs w:val="22"/>
        </w:rPr>
        <w:t>pp</w:t>
      </w:r>
      <w:r w:rsidRPr="001B4515">
        <w:rPr>
          <w:rFonts w:ascii="Arial" w:eastAsia="Arial" w:hAnsi="Arial" w:cs="Arial"/>
          <w:spacing w:val="1"/>
          <w:sz w:val="22"/>
          <w:szCs w:val="22"/>
        </w:rPr>
        <w:t>r</w:t>
      </w:r>
      <w:r w:rsidRPr="001B4515">
        <w:rPr>
          <w:rFonts w:ascii="Arial" w:eastAsia="Arial" w:hAnsi="Arial" w:cs="Arial"/>
          <w:spacing w:val="2"/>
          <w:sz w:val="22"/>
          <w:szCs w:val="22"/>
        </w:rPr>
        <w:t>o</w:t>
      </w:r>
      <w:r w:rsidRPr="001B4515">
        <w:rPr>
          <w:rFonts w:ascii="Arial" w:eastAsia="Arial" w:hAnsi="Arial" w:cs="Arial"/>
          <w:spacing w:val="-1"/>
          <w:sz w:val="22"/>
          <w:szCs w:val="22"/>
        </w:rPr>
        <w:t>v</w:t>
      </w:r>
      <w:r w:rsidRPr="001B4515">
        <w:rPr>
          <w:rFonts w:ascii="Arial" w:eastAsia="Arial" w:hAnsi="Arial" w:cs="Arial"/>
          <w:sz w:val="22"/>
          <w:szCs w:val="22"/>
        </w:rPr>
        <w:t>ed</w:t>
      </w:r>
      <w:r w:rsidRPr="001B4515">
        <w:rPr>
          <w:rFonts w:ascii="Arial" w:eastAsia="Arial" w:hAnsi="Arial" w:cs="Arial"/>
          <w:spacing w:val="6"/>
          <w:sz w:val="22"/>
          <w:szCs w:val="22"/>
        </w:rPr>
        <w:t xml:space="preserve"> </w:t>
      </w:r>
      <w:r w:rsidRPr="001B4515">
        <w:rPr>
          <w:rFonts w:ascii="Arial" w:eastAsia="Arial" w:hAnsi="Arial" w:cs="Arial"/>
          <w:spacing w:val="4"/>
          <w:sz w:val="22"/>
          <w:szCs w:val="22"/>
        </w:rPr>
        <w:t>b</w:t>
      </w:r>
      <w:r w:rsidRPr="001B4515">
        <w:rPr>
          <w:rFonts w:ascii="Arial" w:eastAsia="Arial" w:hAnsi="Arial" w:cs="Arial"/>
          <w:sz w:val="22"/>
          <w:szCs w:val="22"/>
        </w:rPr>
        <w:t>y</w:t>
      </w:r>
      <w:r w:rsidRPr="001B4515">
        <w:rPr>
          <w:rFonts w:ascii="Arial" w:eastAsia="Arial" w:hAnsi="Arial" w:cs="Arial"/>
          <w:spacing w:val="6"/>
          <w:sz w:val="22"/>
          <w:szCs w:val="22"/>
        </w:rPr>
        <w:t xml:space="preserve"> </w:t>
      </w:r>
      <w:r w:rsidRPr="001B4515">
        <w:rPr>
          <w:rFonts w:ascii="Arial" w:eastAsia="Arial" w:hAnsi="Arial" w:cs="Arial"/>
          <w:sz w:val="22"/>
          <w:szCs w:val="22"/>
        </w:rPr>
        <w:t>t</w:t>
      </w:r>
      <w:r w:rsidRPr="001B4515">
        <w:rPr>
          <w:rFonts w:ascii="Arial" w:eastAsia="Arial" w:hAnsi="Arial" w:cs="Arial"/>
          <w:spacing w:val="2"/>
          <w:sz w:val="22"/>
          <w:szCs w:val="22"/>
        </w:rPr>
        <w:t>h</w:t>
      </w:r>
      <w:r w:rsidRPr="001B4515">
        <w:rPr>
          <w:rFonts w:ascii="Arial" w:eastAsia="Arial" w:hAnsi="Arial" w:cs="Arial"/>
          <w:sz w:val="22"/>
          <w:szCs w:val="22"/>
        </w:rPr>
        <w:t>e</w:t>
      </w:r>
      <w:r w:rsidRPr="001B4515">
        <w:rPr>
          <w:rFonts w:ascii="Arial" w:eastAsia="Arial" w:hAnsi="Arial" w:cs="Arial"/>
          <w:spacing w:val="8"/>
          <w:sz w:val="22"/>
          <w:szCs w:val="22"/>
        </w:rPr>
        <w:t xml:space="preserve"> </w:t>
      </w:r>
      <w:r w:rsidRPr="001B4515">
        <w:rPr>
          <w:rFonts w:ascii="Arial" w:eastAsia="Arial" w:hAnsi="Arial" w:cs="Arial"/>
          <w:spacing w:val="2"/>
          <w:sz w:val="22"/>
          <w:szCs w:val="22"/>
        </w:rPr>
        <w:t>A</w:t>
      </w:r>
      <w:r w:rsidRPr="001B4515">
        <w:rPr>
          <w:rFonts w:ascii="Arial" w:eastAsia="Arial" w:hAnsi="Arial" w:cs="Arial"/>
          <w:spacing w:val="1"/>
          <w:sz w:val="22"/>
          <w:szCs w:val="22"/>
        </w:rPr>
        <w:t>Q</w:t>
      </w:r>
      <w:r w:rsidRPr="001B4515">
        <w:rPr>
          <w:rFonts w:ascii="Arial" w:eastAsia="Arial" w:hAnsi="Arial" w:cs="Arial"/>
          <w:sz w:val="22"/>
          <w:szCs w:val="22"/>
        </w:rPr>
        <w:t>D D</w:t>
      </w:r>
      <w:r w:rsidRPr="001B4515">
        <w:rPr>
          <w:rFonts w:ascii="Arial" w:eastAsia="Arial" w:hAnsi="Arial" w:cs="Arial"/>
          <w:spacing w:val="-1"/>
          <w:sz w:val="22"/>
          <w:szCs w:val="22"/>
        </w:rPr>
        <w:t>i</w:t>
      </w:r>
      <w:r w:rsidRPr="001B4515">
        <w:rPr>
          <w:rFonts w:ascii="Arial" w:eastAsia="Arial" w:hAnsi="Arial" w:cs="Arial"/>
          <w:spacing w:val="1"/>
          <w:sz w:val="22"/>
          <w:szCs w:val="22"/>
        </w:rPr>
        <w:t>s</w:t>
      </w:r>
      <w:r w:rsidRPr="001B4515">
        <w:rPr>
          <w:rFonts w:ascii="Arial" w:eastAsia="Arial" w:hAnsi="Arial" w:cs="Arial"/>
          <w:sz w:val="22"/>
          <w:szCs w:val="22"/>
        </w:rPr>
        <w:t>t</w:t>
      </w:r>
      <w:r w:rsidRPr="001B4515">
        <w:rPr>
          <w:rFonts w:ascii="Arial" w:eastAsia="Arial" w:hAnsi="Arial" w:cs="Arial"/>
          <w:spacing w:val="1"/>
          <w:sz w:val="22"/>
          <w:szCs w:val="22"/>
        </w:rPr>
        <w:t>r</w:t>
      </w:r>
      <w:r w:rsidRPr="001B4515">
        <w:rPr>
          <w:rFonts w:ascii="Arial" w:eastAsia="Arial" w:hAnsi="Arial" w:cs="Arial"/>
          <w:spacing w:val="-1"/>
          <w:sz w:val="22"/>
          <w:szCs w:val="22"/>
        </w:rPr>
        <w:t>i</w:t>
      </w:r>
      <w:r w:rsidRPr="001B4515">
        <w:rPr>
          <w:rFonts w:ascii="Arial" w:eastAsia="Arial" w:hAnsi="Arial" w:cs="Arial"/>
          <w:spacing w:val="1"/>
          <w:sz w:val="22"/>
          <w:szCs w:val="22"/>
        </w:rPr>
        <w:t>c</w:t>
      </w:r>
      <w:r w:rsidRPr="001B4515">
        <w:rPr>
          <w:rFonts w:ascii="Arial" w:eastAsia="Arial" w:hAnsi="Arial" w:cs="Arial"/>
          <w:sz w:val="22"/>
          <w:szCs w:val="22"/>
        </w:rPr>
        <w:t>t</w:t>
      </w:r>
      <w:r w:rsidRPr="001B4515">
        <w:rPr>
          <w:rFonts w:ascii="Arial" w:eastAsia="Arial" w:hAnsi="Arial" w:cs="Arial"/>
          <w:spacing w:val="-6"/>
          <w:sz w:val="22"/>
          <w:szCs w:val="22"/>
        </w:rPr>
        <w:t xml:space="preserve"> </w:t>
      </w:r>
      <w:r w:rsidRPr="00C244CE">
        <w:rPr>
          <w:rFonts w:ascii="Arial" w:eastAsia="Arial" w:hAnsi="Arial" w:cs="Arial"/>
          <w:spacing w:val="2"/>
          <w:sz w:val="22"/>
          <w:szCs w:val="22"/>
        </w:rPr>
        <w:t>S</w:t>
      </w:r>
      <w:r w:rsidRPr="00C244CE">
        <w:rPr>
          <w:rFonts w:ascii="Arial" w:eastAsia="Arial" w:hAnsi="Arial" w:cs="Arial"/>
          <w:sz w:val="22"/>
          <w:szCs w:val="22"/>
        </w:rPr>
        <w:t>upe</w:t>
      </w:r>
      <w:r w:rsidRPr="00C244CE">
        <w:rPr>
          <w:rFonts w:ascii="Arial" w:eastAsia="Arial" w:hAnsi="Arial" w:cs="Arial"/>
          <w:spacing w:val="3"/>
          <w:sz w:val="22"/>
          <w:szCs w:val="22"/>
        </w:rPr>
        <w:t>r</w:t>
      </w:r>
      <w:r w:rsidRPr="00C244CE">
        <w:rPr>
          <w:rFonts w:ascii="Arial" w:eastAsia="Arial" w:hAnsi="Arial" w:cs="Arial"/>
          <w:spacing w:val="-1"/>
          <w:sz w:val="22"/>
          <w:szCs w:val="22"/>
        </w:rPr>
        <w:t>vi</w:t>
      </w:r>
      <w:r w:rsidRPr="00C244CE">
        <w:rPr>
          <w:rFonts w:ascii="Arial" w:eastAsia="Arial" w:hAnsi="Arial" w:cs="Arial"/>
          <w:spacing w:val="1"/>
          <w:sz w:val="22"/>
          <w:szCs w:val="22"/>
        </w:rPr>
        <w:t>s</w:t>
      </w:r>
      <w:r w:rsidRPr="00C244CE">
        <w:rPr>
          <w:rFonts w:ascii="Arial" w:eastAsia="Arial" w:hAnsi="Arial" w:cs="Arial"/>
          <w:sz w:val="22"/>
          <w:szCs w:val="22"/>
        </w:rPr>
        <w:t>o</w:t>
      </w:r>
      <w:r w:rsidRPr="001A6914">
        <w:rPr>
          <w:rFonts w:ascii="Arial" w:eastAsia="Arial" w:hAnsi="Arial" w:cs="Arial"/>
          <w:spacing w:val="1"/>
          <w:sz w:val="22"/>
          <w:szCs w:val="22"/>
        </w:rPr>
        <w:t>r</w:t>
      </w:r>
      <w:r w:rsidRPr="001A6914">
        <w:rPr>
          <w:rFonts w:ascii="Arial" w:eastAsia="Arial" w:hAnsi="Arial" w:cs="Arial"/>
          <w:spacing w:val="-8"/>
          <w:sz w:val="22"/>
          <w:szCs w:val="22"/>
        </w:rPr>
        <w:t xml:space="preserve"> </w:t>
      </w:r>
      <w:r w:rsidRPr="001B4515">
        <w:rPr>
          <w:rFonts w:ascii="Arial" w:eastAsia="Arial" w:hAnsi="Arial" w:cs="Arial"/>
          <w:spacing w:val="-1"/>
          <w:sz w:val="22"/>
          <w:szCs w:val="22"/>
        </w:rPr>
        <w:t>i</w:t>
      </w:r>
      <w:r w:rsidRPr="001B4515">
        <w:rPr>
          <w:rFonts w:ascii="Arial" w:eastAsia="Arial" w:hAnsi="Arial" w:cs="Arial"/>
          <w:sz w:val="22"/>
          <w:szCs w:val="22"/>
        </w:rPr>
        <w:t xml:space="preserve">s </w:t>
      </w:r>
      <w:r w:rsidRPr="001B4515">
        <w:rPr>
          <w:rFonts w:ascii="Arial" w:eastAsia="Arial" w:hAnsi="Arial" w:cs="Arial"/>
          <w:spacing w:val="-1"/>
          <w:sz w:val="22"/>
          <w:szCs w:val="22"/>
        </w:rPr>
        <w:t>i</w:t>
      </w:r>
      <w:r w:rsidRPr="001B4515">
        <w:rPr>
          <w:rFonts w:ascii="Arial" w:eastAsia="Arial" w:hAnsi="Arial" w:cs="Arial"/>
          <w:spacing w:val="4"/>
          <w:sz w:val="22"/>
          <w:szCs w:val="22"/>
        </w:rPr>
        <w:t>m</w:t>
      </w:r>
      <w:r w:rsidRPr="001B4515">
        <w:rPr>
          <w:rFonts w:ascii="Arial" w:eastAsia="Arial" w:hAnsi="Arial" w:cs="Arial"/>
          <w:sz w:val="22"/>
          <w:szCs w:val="22"/>
        </w:rPr>
        <w:t>p</w:t>
      </w:r>
      <w:r w:rsidRPr="001B4515">
        <w:rPr>
          <w:rFonts w:ascii="Arial" w:eastAsia="Arial" w:hAnsi="Arial" w:cs="Arial"/>
          <w:spacing w:val="-1"/>
          <w:sz w:val="22"/>
          <w:szCs w:val="22"/>
        </w:rPr>
        <w:t>l</w:t>
      </w:r>
      <w:r w:rsidRPr="001B4515">
        <w:rPr>
          <w:rFonts w:ascii="Arial" w:eastAsia="Arial" w:hAnsi="Arial" w:cs="Arial"/>
          <w:spacing w:val="2"/>
          <w:sz w:val="22"/>
          <w:szCs w:val="22"/>
        </w:rPr>
        <w:t>e</w:t>
      </w:r>
      <w:r w:rsidRPr="001B4515">
        <w:rPr>
          <w:rFonts w:ascii="Arial" w:eastAsia="Arial" w:hAnsi="Arial" w:cs="Arial"/>
          <w:spacing w:val="4"/>
          <w:sz w:val="22"/>
          <w:szCs w:val="22"/>
        </w:rPr>
        <w:t>m</w:t>
      </w:r>
      <w:r w:rsidRPr="001B4515">
        <w:rPr>
          <w:rFonts w:ascii="Arial" w:eastAsia="Arial" w:hAnsi="Arial" w:cs="Arial"/>
          <w:sz w:val="22"/>
          <w:szCs w:val="22"/>
        </w:rPr>
        <w:t>ented</w:t>
      </w:r>
      <w:r w:rsidRPr="001B4515">
        <w:rPr>
          <w:rFonts w:ascii="Arial" w:eastAsia="Arial" w:hAnsi="Arial" w:cs="Arial"/>
          <w:spacing w:val="-12"/>
          <w:sz w:val="22"/>
          <w:szCs w:val="22"/>
        </w:rPr>
        <w:t xml:space="preserve"> </w:t>
      </w:r>
      <w:r w:rsidRPr="00C30010">
        <w:rPr>
          <w:rFonts w:ascii="Arial" w:eastAsia="Arial" w:hAnsi="Arial" w:cs="Arial"/>
          <w:sz w:val="22"/>
          <w:szCs w:val="22"/>
        </w:rPr>
        <w:t>and</w:t>
      </w:r>
      <w:r w:rsidRPr="00C30010">
        <w:rPr>
          <w:rFonts w:ascii="Arial" w:eastAsia="Arial" w:hAnsi="Arial" w:cs="Arial"/>
          <w:spacing w:val="-4"/>
          <w:sz w:val="22"/>
          <w:szCs w:val="22"/>
        </w:rPr>
        <w:t xml:space="preserve"> </w:t>
      </w:r>
      <w:r w:rsidRPr="00C30010">
        <w:rPr>
          <w:rFonts w:ascii="Arial" w:eastAsia="Arial" w:hAnsi="Arial" w:cs="Arial"/>
          <w:spacing w:val="4"/>
          <w:sz w:val="22"/>
          <w:szCs w:val="22"/>
        </w:rPr>
        <w:t>m</w:t>
      </w:r>
      <w:r w:rsidRPr="00C30010">
        <w:rPr>
          <w:rFonts w:ascii="Arial" w:eastAsia="Arial" w:hAnsi="Arial" w:cs="Arial"/>
          <w:sz w:val="22"/>
          <w:szCs w:val="22"/>
        </w:rPr>
        <w:t>a</w:t>
      </w:r>
      <w:r w:rsidRPr="00C30010">
        <w:rPr>
          <w:rFonts w:ascii="Arial" w:eastAsia="Arial" w:hAnsi="Arial" w:cs="Arial"/>
          <w:spacing w:val="-1"/>
          <w:sz w:val="22"/>
          <w:szCs w:val="22"/>
        </w:rPr>
        <w:t>i</w:t>
      </w:r>
      <w:r w:rsidRPr="00C30010">
        <w:rPr>
          <w:rFonts w:ascii="Arial" w:eastAsia="Arial" w:hAnsi="Arial" w:cs="Arial"/>
          <w:sz w:val="22"/>
          <w:szCs w:val="22"/>
        </w:rPr>
        <w:t>nt</w:t>
      </w:r>
      <w:r w:rsidRPr="00C30010">
        <w:rPr>
          <w:rFonts w:ascii="Arial" w:eastAsia="Arial" w:hAnsi="Arial" w:cs="Arial"/>
          <w:spacing w:val="2"/>
          <w:sz w:val="22"/>
          <w:szCs w:val="22"/>
        </w:rPr>
        <w:t>a</w:t>
      </w:r>
      <w:r w:rsidRPr="00C30010">
        <w:rPr>
          <w:rFonts w:ascii="Arial" w:eastAsia="Arial" w:hAnsi="Arial" w:cs="Arial"/>
          <w:spacing w:val="-1"/>
          <w:sz w:val="22"/>
          <w:szCs w:val="22"/>
        </w:rPr>
        <w:t>i</w:t>
      </w:r>
      <w:r w:rsidRPr="00C30010">
        <w:rPr>
          <w:rFonts w:ascii="Arial" w:eastAsia="Arial" w:hAnsi="Arial" w:cs="Arial"/>
          <w:spacing w:val="2"/>
          <w:sz w:val="22"/>
          <w:szCs w:val="22"/>
        </w:rPr>
        <w:t>n</w:t>
      </w:r>
      <w:r w:rsidRPr="00C30010">
        <w:rPr>
          <w:rFonts w:ascii="Arial" w:eastAsia="Arial" w:hAnsi="Arial" w:cs="Arial"/>
          <w:sz w:val="22"/>
          <w:szCs w:val="22"/>
        </w:rPr>
        <w:t xml:space="preserve">ed. </w:t>
      </w:r>
      <w:r w:rsidRPr="00C30010">
        <w:rPr>
          <w:rFonts w:ascii="Arial" w:eastAsia="Arial" w:hAnsi="Arial" w:cs="Arial"/>
          <w:sz w:val="22"/>
          <w:szCs w:val="22"/>
          <w:vertAlign w:val="superscript"/>
        </w:rPr>
        <w:t>2</w:t>
      </w:r>
      <w:r w:rsidRPr="00C30010">
        <w:rPr>
          <w:rFonts w:ascii="Arial" w:eastAsia="Arial" w:hAnsi="Arial" w:cs="Arial"/>
          <w:position w:val="10"/>
          <w:sz w:val="22"/>
          <w:szCs w:val="22"/>
        </w:rPr>
        <w:t xml:space="preserve"> </w:t>
      </w:r>
      <w:r w:rsidRPr="00C30010">
        <w:rPr>
          <w:rFonts w:ascii="Arial" w:eastAsia="Arial" w:hAnsi="Arial" w:cs="Arial"/>
          <w:spacing w:val="29"/>
          <w:position w:val="10"/>
          <w:sz w:val="22"/>
          <w:szCs w:val="22"/>
        </w:rPr>
        <w:t xml:space="preserve"> </w:t>
      </w:r>
      <w:r w:rsidRPr="00C30010">
        <w:rPr>
          <w:rFonts w:ascii="Arial" w:eastAsia="Arial" w:hAnsi="Arial" w:cs="Arial"/>
          <w:b/>
          <w:bCs/>
          <w:spacing w:val="1"/>
          <w:sz w:val="22"/>
          <w:szCs w:val="22"/>
        </w:rPr>
        <w:t>(</w:t>
      </w:r>
      <w:r w:rsidRPr="00C30010">
        <w:rPr>
          <w:rFonts w:ascii="Arial" w:eastAsia="Arial" w:hAnsi="Arial" w:cs="Arial"/>
          <w:b/>
          <w:bCs/>
          <w:sz w:val="22"/>
          <w:szCs w:val="22"/>
        </w:rPr>
        <w:t>R</w:t>
      </w:r>
      <w:r w:rsidRPr="00C30010">
        <w:rPr>
          <w:rFonts w:ascii="Arial" w:eastAsia="Arial" w:hAnsi="Arial" w:cs="Arial"/>
          <w:b/>
          <w:bCs/>
          <w:spacing w:val="-2"/>
          <w:sz w:val="22"/>
          <w:szCs w:val="22"/>
        </w:rPr>
        <w:t xml:space="preserve"> </w:t>
      </w:r>
      <w:r w:rsidRPr="00C30010">
        <w:rPr>
          <w:rFonts w:ascii="Arial" w:eastAsia="Arial" w:hAnsi="Arial" w:cs="Arial"/>
          <w:b/>
          <w:bCs/>
          <w:sz w:val="22"/>
          <w:szCs w:val="22"/>
        </w:rPr>
        <w:t>33</w:t>
      </w:r>
      <w:r w:rsidRPr="00C30010">
        <w:rPr>
          <w:rFonts w:ascii="Arial" w:eastAsia="Arial" w:hAnsi="Arial" w:cs="Arial"/>
          <w:b/>
          <w:bCs/>
          <w:spacing w:val="2"/>
          <w:sz w:val="22"/>
          <w:szCs w:val="22"/>
        </w:rPr>
        <w:t>6</w:t>
      </w:r>
      <w:r w:rsidRPr="00C30010">
        <w:rPr>
          <w:rFonts w:ascii="Arial" w:eastAsia="Arial" w:hAnsi="Arial" w:cs="Arial"/>
          <w:b/>
          <w:bCs/>
          <w:sz w:val="22"/>
          <w:szCs w:val="22"/>
        </w:rPr>
        <w:t>.1</w:t>
      </w:r>
      <w:r w:rsidRPr="00C30010">
        <w:rPr>
          <w:rFonts w:ascii="Arial" w:eastAsia="Arial" w:hAnsi="Arial" w:cs="Arial"/>
          <w:b/>
          <w:bCs/>
          <w:spacing w:val="2"/>
          <w:sz w:val="22"/>
          <w:szCs w:val="22"/>
        </w:rPr>
        <w:t>9</w:t>
      </w:r>
      <w:r w:rsidRPr="00C30010">
        <w:rPr>
          <w:rFonts w:ascii="Arial" w:eastAsia="Arial" w:hAnsi="Arial" w:cs="Arial"/>
          <w:b/>
          <w:bCs/>
          <w:sz w:val="22"/>
          <w:szCs w:val="22"/>
        </w:rPr>
        <w:t>10,</w:t>
      </w:r>
      <w:r w:rsidRPr="00C30010">
        <w:rPr>
          <w:rFonts w:ascii="Arial" w:eastAsia="Arial" w:hAnsi="Arial" w:cs="Arial"/>
          <w:b/>
          <w:bCs/>
          <w:spacing w:val="-9"/>
          <w:sz w:val="22"/>
          <w:szCs w:val="22"/>
        </w:rPr>
        <w:t xml:space="preserve"> </w:t>
      </w:r>
      <w:r w:rsidRPr="00C30010">
        <w:rPr>
          <w:rFonts w:ascii="Arial" w:eastAsia="Arial" w:hAnsi="Arial" w:cs="Arial"/>
          <w:b/>
          <w:bCs/>
          <w:sz w:val="22"/>
          <w:szCs w:val="22"/>
        </w:rPr>
        <w:t>R</w:t>
      </w:r>
      <w:r w:rsidRPr="00C30010">
        <w:rPr>
          <w:rFonts w:ascii="Arial" w:eastAsia="Arial" w:hAnsi="Arial" w:cs="Arial"/>
          <w:b/>
          <w:bCs/>
          <w:spacing w:val="1"/>
          <w:sz w:val="22"/>
          <w:szCs w:val="22"/>
        </w:rPr>
        <w:t xml:space="preserve"> </w:t>
      </w:r>
      <w:r w:rsidRPr="00C30010">
        <w:rPr>
          <w:rFonts w:ascii="Arial" w:eastAsia="Arial" w:hAnsi="Arial" w:cs="Arial"/>
          <w:b/>
          <w:bCs/>
          <w:sz w:val="22"/>
          <w:szCs w:val="22"/>
        </w:rPr>
        <w:t>3</w:t>
      </w:r>
      <w:r w:rsidRPr="00C30010">
        <w:rPr>
          <w:rFonts w:ascii="Arial" w:eastAsia="Arial" w:hAnsi="Arial" w:cs="Arial"/>
          <w:b/>
          <w:bCs/>
          <w:spacing w:val="2"/>
          <w:sz w:val="22"/>
          <w:szCs w:val="22"/>
        </w:rPr>
        <w:t>3</w:t>
      </w:r>
      <w:r w:rsidRPr="00C30010">
        <w:rPr>
          <w:rFonts w:ascii="Arial" w:eastAsia="Arial" w:hAnsi="Arial" w:cs="Arial"/>
          <w:b/>
          <w:bCs/>
          <w:sz w:val="22"/>
          <w:szCs w:val="22"/>
        </w:rPr>
        <w:t>6.1</w:t>
      </w:r>
      <w:r w:rsidRPr="00C30010">
        <w:rPr>
          <w:rFonts w:ascii="Arial" w:eastAsia="Arial" w:hAnsi="Arial" w:cs="Arial"/>
          <w:b/>
          <w:bCs/>
          <w:spacing w:val="2"/>
          <w:sz w:val="22"/>
          <w:szCs w:val="22"/>
        </w:rPr>
        <w:t>9</w:t>
      </w:r>
      <w:r w:rsidRPr="00C30010">
        <w:rPr>
          <w:rFonts w:ascii="Arial" w:eastAsia="Arial" w:hAnsi="Arial" w:cs="Arial"/>
          <w:b/>
          <w:bCs/>
          <w:sz w:val="22"/>
          <w:szCs w:val="22"/>
        </w:rPr>
        <w:t>11)</w:t>
      </w:r>
      <w:r w:rsidR="002805F5">
        <w:rPr>
          <w:rFonts w:ascii="Arial" w:eastAsia="Arial" w:hAnsi="Arial" w:cs="Arial"/>
          <w:bCs/>
          <w:sz w:val="22"/>
          <w:szCs w:val="22"/>
        </w:rPr>
        <w:t>.</w:t>
      </w:r>
      <w:r w:rsidRPr="00C30010">
        <w:rPr>
          <w:rFonts w:ascii="Arial" w:eastAsia="Arial" w:hAnsi="Arial" w:cs="Arial"/>
          <w:bCs/>
          <w:sz w:val="22"/>
          <w:szCs w:val="22"/>
        </w:rPr>
        <w:t>”</w:t>
      </w:r>
    </w:p>
    <w:p w14:paraId="7AF788BD" w14:textId="77777777" w:rsidR="002805F5" w:rsidRPr="0082657C" w:rsidRDefault="002805F5" w:rsidP="0082657C">
      <w:pPr>
        <w:rPr>
          <w:rFonts w:ascii="Arial" w:hAnsi="Arial" w:cs="Arial"/>
          <w:sz w:val="22"/>
          <w:szCs w:val="22"/>
        </w:rPr>
      </w:pPr>
    </w:p>
    <w:p w14:paraId="0545BFE3" w14:textId="77777777" w:rsidR="00070355" w:rsidRDefault="00526764" w:rsidP="00325B96">
      <w:pPr>
        <w:pStyle w:val="Header"/>
        <w:numPr>
          <w:ilvl w:val="0"/>
          <w:numId w:val="10"/>
        </w:numPr>
        <w:tabs>
          <w:tab w:val="clear" w:pos="4320"/>
          <w:tab w:val="clear" w:pos="8640"/>
        </w:tabs>
        <w:ind w:hanging="450"/>
        <w:jc w:val="both"/>
        <w:rPr>
          <w:rFonts w:ascii="Arial" w:hAnsi="Arial" w:cs="Arial"/>
          <w:sz w:val="22"/>
          <w:szCs w:val="22"/>
        </w:rPr>
      </w:pPr>
      <w:r w:rsidRPr="00C30010">
        <w:rPr>
          <w:rFonts w:ascii="Arial" w:hAnsi="Arial" w:cs="Arial"/>
          <w:sz w:val="22"/>
          <w:szCs w:val="22"/>
        </w:rPr>
        <w:t>FGCIRICEMACT, DESCRIPTION, the source was erroneously listed as a major source of HAPS.  The words “a major” were changed to “an area</w:t>
      </w:r>
      <w:r w:rsidR="002805F5">
        <w:rPr>
          <w:rFonts w:ascii="Arial" w:hAnsi="Arial" w:cs="Arial"/>
          <w:sz w:val="22"/>
          <w:szCs w:val="22"/>
        </w:rPr>
        <w:t>.</w:t>
      </w:r>
      <w:r w:rsidRPr="00C30010">
        <w:rPr>
          <w:rFonts w:ascii="Arial" w:hAnsi="Arial" w:cs="Arial"/>
          <w:sz w:val="22"/>
          <w:szCs w:val="22"/>
        </w:rPr>
        <w:t>”  The statement “Co</w:t>
      </w:r>
      <w:r w:rsidR="00605595" w:rsidRPr="00C30010">
        <w:rPr>
          <w:rFonts w:ascii="Arial" w:hAnsi="Arial" w:cs="Arial"/>
          <w:sz w:val="22"/>
          <w:szCs w:val="22"/>
        </w:rPr>
        <w:t>mpliance date is May 3, 2013” w</w:t>
      </w:r>
      <w:r w:rsidR="00605595" w:rsidRPr="00F15A7F">
        <w:rPr>
          <w:rFonts w:ascii="Arial" w:hAnsi="Arial" w:cs="Arial"/>
          <w:sz w:val="22"/>
          <w:szCs w:val="22"/>
        </w:rPr>
        <w:t>as deleted as this date has passed</w:t>
      </w:r>
      <w:r w:rsidRPr="00F15A7F">
        <w:rPr>
          <w:rFonts w:ascii="Arial" w:hAnsi="Arial" w:cs="Arial"/>
          <w:sz w:val="22"/>
          <w:szCs w:val="22"/>
        </w:rPr>
        <w:t>.</w:t>
      </w:r>
    </w:p>
    <w:p w14:paraId="5FDF1971" w14:textId="77777777" w:rsidR="002805F5" w:rsidRPr="0082657C" w:rsidRDefault="002805F5" w:rsidP="0082657C">
      <w:pPr>
        <w:rPr>
          <w:rFonts w:ascii="Arial" w:hAnsi="Arial" w:cs="Arial"/>
          <w:sz w:val="22"/>
          <w:szCs w:val="22"/>
        </w:rPr>
      </w:pPr>
    </w:p>
    <w:p w14:paraId="0CDFE3D0" w14:textId="77777777" w:rsidR="00F15A7F" w:rsidRDefault="00526764" w:rsidP="00325B96">
      <w:pPr>
        <w:pStyle w:val="Header"/>
        <w:numPr>
          <w:ilvl w:val="0"/>
          <w:numId w:val="10"/>
        </w:numPr>
        <w:tabs>
          <w:tab w:val="clear" w:pos="4320"/>
          <w:tab w:val="clear" w:pos="8640"/>
        </w:tabs>
        <w:ind w:hanging="450"/>
        <w:jc w:val="both"/>
        <w:rPr>
          <w:rFonts w:ascii="Arial" w:hAnsi="Arial" w:cs="Arial"/>
          <w:sz w:val="22"/>
          <w:szCs w:val="22"/>
        </w:rPr>
      </w:pPr>
      <w:r w:rsidRPr="00F15A7F">
        <w:rPr>
          <w:rFonts w:ascii="Arial" w:hAnsi="Arial" w:cs="Arial"/>
          <w:sz w:val="22"/>
          <w:szCs w:val="22"/>
        </w:rPr>
        <w:t>FGCIRICEMACT, SC III.1, the references to ‘Table 2c</w:t>
      </w:r>
      <w:r w:rsidR="00C30010">
        <w:rPr>
          <w:rFonts w:ascii="Arial" w:hAnsi="Arial" w:cs="Arial"/>
          <w:sz w:val="22"/>
          <w:szCs w:val="22"/>
        </w:rPr>
        <w:t>, Item 1</w:t>
      </w:r>
      <w:r w:rsidRPr="00C30010">
        <w:rPr>
          <w:rFonts w:ascii="Arial" w:hAnsi="Arial" w:cs="Arial"/>
          <w:sz w:val="22"/>
          <w:szCs w:val="22"/>
        </w:rPr>
        <w:t>’ were changed to “Table 2d</w:t>
      </w:r>
      <w:r w:rsidR="00C30010">
        <w:rPr>
          <w:rFonts w:ascii="Arial" w:hAnsi="Arial" w:cs="Arial"/>
          <w:sz w:val="22"/>
          <w:szCs w:val="22"/>
        </w:rPr>
        <w:t>, Item 4</w:t>
      </w:r>
      <w:r w:rsidRPr="00C30010">
        <w:rPr>
          <w:rFonts w:ascii="Arial" w:hAnsi="Arial" w:cs="Arial"/>
          <w:sz w:val="22"/>
          <w:szCs w:val="22"/>
        </w:rPr>
        <w:t xml:space="preserve">”, the </w:t>
      </w:r>
      <w:r w:rsidRPr="00F15A7F">
        <w:rPr>
          <w:rFonts w:ascii="Arial" w:hAnsi="Arial" w:cs="Arial"/>
          <w:sz w:val="22"/>
          <w:szCs w:val="22"/>
        </w:rPr>
        <w:t>word</w:t>
      </w:r>
      <w:r w:rsidR="00C30010" w:rsidRPr="00FA61D3">
        <w:rPr>
          <w:rFonts w:ascii="Arial" w:hAnsi="Arial" w:cs="Arial"/>
          <w:sz w:val="22"/>
          <w:szCs w:val="22"/>
        </w:rPr>
        <w:t>s</w:t>
      </w:r>
      <w:r w:rsidRPr="00F15A7F">
        <w:rPr>
          <w:rFonts w:ascii="Arial" w:hAnsi="Arial" w:cs="Arial"/>
          <w:sz w:val="22"/>
          <w:szCs w:val="22"/>
        </w:rPr>
        <w:t xml:space="preserve"> “recommended</w:t>
      </w:r>
      <w:r w:rsidR="00C30010" w:rsidRPr="00FA61D3">
        <w:rPr>
          <w:rFonts w:ascii="Arial" w:hAnsi="Arial" w:cs="Arial"/>
          <w:sz w:val="22"/>
          <w:szCs w:val="22"/>
        </w:rPr>
        <w:t xml:space="preserve"> work practice standards is specified in 40 CFR 63.6602</w:t>
      </w:r>
      <w:r w:rsidRPr="00F15A7F">
        <w:rPr>
          <w:rFonts w:ascii="Arial" w:hAnsi="Arial" w:cs="Arial"/>
          <w:sz w:val="22"/>
          <w:szCs w:val="22"/>
        </w:rPr>
        <w:t xml:space="preserve">” was deleted, </w:t>
      </w:r>
      <w:r w:rsidR="00C30010" w:rsidRPr="00FA61D3">
        <w:rPr>
          <w:rFonts w:ascii="Arial" w:hAnsi="Arial" w:cs="Arial"/>
          <w:sz w:val="22"/>
          <w:szCs w:val="22"/>
        </w:rPr>
        <w:t>and replaced with “management practice requirements as specified in 40 CFR 63.6603</w:t>
      </w:r>
      <w:r w:rsidR="002805F5">
        <w:rPr>
          <w:rFonts w:ascii="Arial" w:hAnsi="Arial" w:cs="Arial"/>
          <w:sz w:val="22"/>
          <w:szCs w:val="22"/>
        </w:rPr>
        <w:t>,</w:t>
      </w:r>
      <w:r w:rsidR="00C30010" w:rsidRPr="00FA61D3">
        <w:rPr>
          <w:rFonts w:ascii="Arial" w:hAnsi="Arial" w:cs="Arial"/>
          <w:sz w:val="22"/>
          <w:szCs w:val="22"/>
        </w:rPr>
        <w:t>” and the word “recommended” was deleted from the second sentence.</w:t>
      </w:r>
      <w:r w:rsidR="0008722D">
        <w:rPr>
          <w:rFonts w:ascii="Arial" w:hAnsi="Arial" w:cs="Arial"/>
          <w:sz w:val="22"/>
          <w:szCs w:val="22"/>
        </w:rPr>
        <w:t xml:space="preserve">  The UAR citation was changed from “40 </w:t>
      </w:r>
      <w:r w:rsidR="002805F5">
        <w:rPr>
          <w:rFonts w:ascii="Arial" w:hAnsi="Arial" w:cs="Arial"/>
          <w:sz w:val="22"/>
          <w:szCs w:val="22"/>
        </w:rPr>
        <w:t>CFR 63.6602” to “40 CFR 63.6603.”</w:t>
      </w:r>
    </w:p>
    <w:p w14:paraId="04335B4A" w14:textId="77777777" w:rsidR="002805F5" w:rsidRPr="0082657C" w:rsidRDefault="002805F5" w:rsidP="0082657C">
      <w:pPr>
        <w:rPr>
          <w:rFonts w:ascii="Arial" w:hAnsi="Arial" w:cs="Arial"/>
          <w:sz w:val="22"/>
          <w:szCs w:val="22"/>
        </w:rPr>
      </w:pPr>
    </w:p>
    <w:p w14:paraId="4141C641" w14:textId="77777777" w:rsidR="00F15A7F" w:rsidRDefault="00C30010" w:rsidP="00325B96">
      <w:pPr>
        <w:pStyle w:val="Header"/>
        <w:numPr>
          <w:ilvl w:val="0"/>
          <w:numId w:val="10"/>
        </w:numPr>
        <w:tabs>
          <w:tab w:val="clear" w:pos="4320"/>
          <w:tab w:val="clear" w:pos="8640"/>
        </w:tabs>
        <w:ind w:hanging="450"/>
        <w:jc w:val="both"/>
        <w:rPr>
          <w:rFonts w:ascii="Arial" w:hAnsi="Arial" w:cs="Arial"/>
          <w:sz w:val="22"/>
          <w:szCs w:val="22"/>
        </w:rPr>
      </w:pPr>
      <w:r w:rsidRPr="00FA61D3">
        <w:rPr>
          <w:rFonts w:ascii="Arial" w:hAnsi="Arial" w:cs="Arial"/>
          <w:sz w:val="22"/>
          <w:szCs w:val="22"/>
        </w:rPr>
        <w:t>FGCIRICEMACT, SC III.2 was changed to read, “The permittee may utilize an oil analysis program in order to extend the specified oil change requirement.  The oil analysis must be performed at the same frequency as oil changes are required.  The oil analysis program must analyze the parameters and keep records as required in 63.6625(</w:t>
      </w:r>
      <w:proofErr w:type="spellStart"/>
      <w:r w:rsidRPr="00FA61D3">
        <w:rPr>
          <w:rFonts w:ascii="Arial" w:hAnsi="Arial" w:cs="Arial"/>
          <w:sz w:val="22"/>
          <w:szCs w:val="22"/>
        </w:rPr>
        <w:t>i</w:t>
      </w:r>
      <w:proofErr w:type="spellEnd"/>
      <w:r w:rsidRPr="00FA61D3">
        <w:rPr>
          <w:rFonts w:ascii="Arial" w:hAnsi="Arial" w:cs="Arial"/>
          <w:sz w:val="22"/>
          <w:szCs w:val="22"/>
        </w:rPr>
        <w:t xml:space="preserve">).  </w:t>
      </w:r>
      <w:r w:rsidRPr="00FA61D3">
        <w:rPr>
          <w:rFonts w:ascii="Arial" w:hAnsi="Arial" w:cs="Arial"/>
          <w:b/>
          <w:sz w:val="22"/>
          <w:szCs w:val="22"/>
        </w:rPr>
        <w:t>(40 CFR 63.6625(</w:t>
      </w:r>
      <w:proofErr w:type="spellStart"/>
      <w:r w:rsidRPr="00FA61D3">
        <w:rPr>
          <w:rFonts w:ascii="Arial" w:hAnsi="Arial" w:cs="Arial"/>
          <w:b/>
          <w:sz w:val="22"/>
          <w:szCs w:val="22"/>
        </w:rPr>
        <w:t>i</w:t>
      </w:r>
      <w:proofErr w:type="spellEnd"/>
      <w:r w:rsidRPr="00FA61D3">
        <w:rPr>
          <w:rFonts w:ascii="Arial" w:hAnsi="Arial" w:cs="Arial"/>
          <w:b/>
          <w:sz w:val="22"/>
          <w:szCs w:val="22"/>
        </w:rPr>
        <w:t>))</w:t>
      </w:r>
      <w:r w:rsidR="002805F5">
        <w:rPr>
          <w:rFonts w:ascii="Arial" w:hAnsi="Arial" w:cs="Arial"/>
          <w:sz w:val="22"/>
          <w:szCs w:val="22"/>
        </w:rPr>
        <w:t>.</w:t>
      </w:r>
      <w:r w:rsidR="004C4AD4">
        <w:rPr>
          <w:rFonts w:ascii="Arial" w:hAnsi="Arial" w:cs="Arial"/>
          <w:sz w:val="22"/>
          <w:szCs w:val="22"/>
        </w:rPr>
        <w:t>”</w:t>
      </w:r>
    </w:p>
    <w:p w14:paraId="135F7113" w14:textId="77777777" w:rsidR="002805F5" w:rsidRPr="0082657C" w:rsidRDefault="002805F5" w:rsidP="0082657C">
      <w:pPr>
        <w:rPr>
          <w:rFonts w:ascii="Arial" w:hAnsi="Arial" w:cs="Arial"/>
          <w:sz w:val="22"/>
          <w:szCs w:val="22"/>
        </w:rPr>
      </w:pPr>
    </w:p>
    <w:p w14:paraId="4F81A7FD" w14:textId="77777777" w:rsidR="00F15A7F" w:rsidRDefault="00F15A7F" w:rsidP="00325B96">
      <w:pPr>
        <w:pStyle w:val="Header"/>
        <w:numPr>
          <w:ilvl w:val="0"/>
          <w:numId w:val="10"/>
        </w:numPr>
        <w:tabs>
          <w:tab w:val="clear" w:pos="4320"/>
          <w:tab w:val="clear" w:pos="8640"/>
        </w:tabs>
        <w:ind w:hanging="450"/>
        <w:jc w:val="both"/>
        <w:rPr>
          <w:rFonts w:ascii="Arial" w:hAnsi="Arial" w:cs="Arial"/>
          <w:sz w:val="22"/>
          <w:szCs w:val="22"/>
        </w:rPr>
      </w:pPr>
      <w:r w:rsidRPr="00FA61D3">
        <w:rPr>
          <w:rFonts w:ascii="Arial" w:hAnsi="Arial" w:cs="Arial"/>
          <w:sz w:val="22"/>
          <w:szCs w:val="22"/>
        </w:rPr>
        <w:t xml:space="preserve">FGCIRICEMACT, SC III.5 was changed to read, “The permittee shall not allow the CI engine/s to exceed 100 hours for maintenance checks and readiness testing.  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Pr="00FA61D3">
        <w:rPr>
          <w:rFonts w:ascii="Arial" w:hAnsi="Arial" w:cs="Arial"/>
          <w:b/>
          <w:sz w:val="22"/>
          <w:szCs w:val="22"/>
        </w:rPr>
        <w:t>(40 CFR 63.6640(f)(1)(ii))</w:t>
      </w:r>
      <w:r w:rsidRPr="002805F5">
        <w:rPr>
          <w:rFonts w:ascii="Arial" w:hAnsi="Arial" w:cs="Arial"/>
          <w:sz w:val="22"/>
          <w:szCs w:val="22"/>
        </w:rPr>
        <w:t>”</w:t>
      </w:r>
      <w:r w:rsidR="004C4AD4" w:rsidRPr="002805F5">
        <w:rPr>
          <w:rFonts w:ascii="Arial" w:hAnsi="Arial" w:cs="Arial"/>
          <w:sz w:val="22"/>
          <w:szCs w:val="22"/>
        </w:rPr>
        <w:t>.</w:t>
      </w:r>
    </w:p>
    <w:p w14:paraId="3C1676B1" w14:textId="77777777" w:rsidR="002805F5" w:rsidRPr="0082657C" w:rsidRDefault="002805F5" w:rsidP="0082657C">
      <w:pPr>
        <w:rPr>
          <w:rFonts w:ascii="Arial" w:hAnsi="Arial" w:cs="Arial"/>
          <w:sz w:val="22"/>
          <w:szCs w:val="22"/>
        </w:rPr>
      </w:pPr>
    </w:p>
    <w:p w14:paraId="44D43FB7" w14:textId="77777777" w:rsidR="00F15A7F" w:rsidRDefault="00F15A7F" w:rsidP="00325B96">
      <w:pPr>
        <w:pStyle w:val="Header"/>
        <w:numPr>
          <w:ilvl w:val="0"/>
          <w:numId w:val="10"/>
        </w:numPr>
        <w:tabs>
          <w:tab w:val="clear" w:pos="4320"/>
          <w:tab w:val="clear" w:pos="8640"/>
        </w:tabs>
        <w:ind w:hanging="450"/>
        <w:jc w:val="both"/>
        <w:rPr>
          <w:rFonts w:ascii="Arial" w:hAnsi="Arial" w:cs="Arial"/>
          <w:sz w:val="22"/>
          <w:szCs w:val="22"/>
        </w:rPr>
      </w:pPr>
      <w:r w:rsidRPr="00FA61D3">
        <w:rPr>
          <w:rFonts w:ascii="Arial" w:hAnsi="Arial" w:cs="Arial"/>
          <w:sz w:val="22"/>
          <w:szCs w:val="22"/>
        </w:rPr>
        <w:t>FGCIRICEMACT, SC III.6 was deleted.</w:t>
      </w:r>
    </w:p>
    <w:p w14:paraId="1D9D1A09" w14:textId="77777777" w:rsidR="002805F5" w:rsidRPr="0082657C" w:rsidRDefault="002805F5" w:rsidP="0082657C">
      <w:pPr>
        <w:rPr>
          <w:rFonts w:ascii="Arial" w:hAnsi="Arial" w:cs="Arial"/>
          <w:sz w:val="22"/>
          <w:szCs w:val="22"/>
        </w:rPr>
      </w:pPr>
    </w:p>
    <w:p w14:paraId="2EFC9AD8" w14:textId="77777777" w:rsidR="00F15A7F" w:rsidRDefault="00F15A7F" w:rsidP="00325B96">
      <w:pPr>
        <w:pStyle w:val="Header"/>
        <w:numPr>
          <w:ilvl w:val="0"/>
          <w:numId w:val="10"/>
        </w:numPr>
        <w:tabs>
          <w:tab w:val="clear" w:pos="4320"/>
          <w:tab w:val="clear" w:pos="8640"/>
        </w:tabs>
        <w:ind w:hanging="450"/>
        <w:jc w:val="both"/>
        <w:rPr>
          <w:rFonts w:ascii="Arial" w:hAnsi="Arial" w:cs="Arial"/>
          <w:sz w:val="22"/>
          <w:szCs w:val="22"/>
        </w:rPr>
      </w:pPr>
      <w:r w:rsidRPr="00FA61D3">
        <w:rPr>
          <w:rFonts w:ascii="Arial" w:hAnsi="Arial" w:cs="Arial"/>
          <w:sz w:val="22"/>
          <w:szCs w:val="22"/>
        </w:rPr>
        <w:t>FGCIRICEMACT, SC III.7 was changed to FGCIRICEMACT, SC III.6 and the UAR was updated to show 40 CFR 63.6640(f)(1)(iii)).</w:t>
      </w:r>
    </w:p>
    <w:p w14:paraId="2BCD2690" w14:textId="77777777" w:rsidR="002805F5" w:rsidRPr="0082657C" w:rsidRDefault="002805F5" w:rsidP="0082657C">
      <w:pPr>
        <w:jc w:val="both"/>
        <w:rPr>
          <w:rFonts w:ascii="Arial" w:hAnsi="Arial" w:cs="Arial"/>
          <w:sz w:val="22"/>
          <w:szCs w:val="22"/>
        </w:rPr>
      </w:pPr>
    </w:p>
    <w:p w14:paraId="784D30D6" w14:textId="77777777" w:rsidR="00F15A7F" w:rsidRDefault="00F15A7F" w:rsidP="00325B96">
      <w:pPr>
        <w:pStyle w:val="Header"/>
        <w:numPr>
          <w:ilvl w:val="0"/>
          <w:numId w:val="10"/>
        </w:numPr>
        <w:tabs>
          <w:tab w:val="clear" w:pos="4320"/>
          <w:tab w:val="clear" w:pos="8640"/>
        </w:tabs>
        <w:ind w:hanging="450"/>
        <w:jc w:val="both"/>
        <w:rPr>
          <w:rFonts w:ascii="Arial" w:hAnsi="Arial" w:cs="Arial"/>
          <w:sz w:val="22"/>
          <w:szCs w:val="22"/>
        </w:rPr>
      </w:pPr>
      <w:r w:rsidRPr="00FA61D3">
        <w:rPr>
          <w:rFonts w:ascii="Arial" w:hAnsi="Arial" w:cs="Arial"/>
          <w:sz w:val="22"/>
          <w:szCs w:val="22"/>
        </w:rPr>
        <w:t>FGCIRICEMACT, SC V.1 was added.</w:t>
      </w:r>
    </w:p>
    <w:p w14:paraId="4457695E" w14:textId="77777777" w:rsidR="002805F5" w:rsidRPr="0082657C" w:rsidRDefault="002805F5" w:rsidP="0082657C">
      <w:pPr>
        <w:rPr>
          <w:rFonts w:ascii="Arial" w:hAnsi="Arial" w:cs="Arial"/>
          <w:sz w:val="22"/>
          <w:szCs w:val="22"/>
        </w:rPr>
      </w:pPr>
    </w:p>
    <w:p w14:paraId="68721D14" w14:textId="77777777" w:rsidR="00F15A7F" w:rsidRDefault="00F15A7F" w:rsidP="00325B96">
      <w:pPr>
        <w:pStyle w:val="Header"/>
        <w:numPr>
          <w:ilvl w:val="0"/>
          <w:numId w:val="10"/>
        </w:numPr>
        <w:tabs>
          <w:tab w:val="clear" w:pos="4320"/>
          <w:tab w:val="clear" w:pos="8640"/>
        </w:tabs>
        <w:ind w:hanging="450"/>
        <w:jc w:val="both"/>
        <w:rPr>
          <w:rFonts w:ascii="Arial" w:hAnsi="Arial" w:cs="Arial"/>
          <w:sz w:val="22"/>
          <w:szCs w:val="22"/>
        </w:rPr>
      </w:pPr>
      <w:r w:rsidRPr="00FA61D3">
        <w:rPr>
          <w:rFonts w:ascii="Arial" w:hAnsi="Arial" w:cs="Arial"/>
          <w:sz w:val="22"/>
          <w:szCs w:val="22"/>
        </w:rPr>
        <w:t>FGCIRICEMACT, SC VI.3 the reference to “SC III.1 and SC III.2” was changed to “SC III.3</w:t>
      </w:r>
      <w:r w:rsidR="002805F5">
        <w:rPr>
          <w:rFonts w:ascii="Arial" w:hAnsi="Arial" w:cs="Arial"/>
          <w:sz w:val="22"/>
          <w:szCs w:val="22"/>
        </w:rPr>
        <w:t>.</w:t>
      </w:r>
      <w:r w:rsidRPr="00FA61D3">
        <w:rPr>
          <w:rFonts w:ascii="Arial" w:hAnsi="Arial" w:cs="Arial"/>
          <w:sz w:val="22"/>
          <w:szCs w:val="22"/>
        </w:rPr>
        <w:t>”</w:t>
      </w:r>
    </w:p>
    <w:p w14:paraId="7CD2719D" w14:textId="77777777" w:rsidR="002805F5" w:rsidRPr="0082657C" w:rsidRDefault="002805F5" w:rsidP="0082657C">
      <w:pPr>
        <w:rPr>
          <w:rFonts w:ascii="Arial" w:hAnsi="Arial" w:cs="Arial"/>
          <w:sz w:val="22"/>
          <w:szCs w:val="22"/>
        </w:rPr>
      </w:pPr>
    </w:p>
    <w:p w14:paraId="305D7CB6" w14:textId="77777777" w:rsidR="00526764" w:rsidRDefault="00526764" w:rsidP="00325B96">
      <w:pPr>
        <w:pStyle w:val="Header"/>
        <w:numPr>
          <w:ilvl w:val="0"/>
          <w:numId w:val="10"/>
        </w:numPr>
        <w:tabs>
          <w:tab w:val="clear" w:pos="4320"/>
          <w:tab w:val="clear" w:pos="8640"/>
        </w:tabs>
        <w:ind w:hanging="450"/>
        <w:jc w:val="both"/>
        <w:rPr>
          <w:rFonts w:ascii="Arial" w:hAnsi="Arial" w:cs="Arial"/>
          <w:sz w:val="22"/>
          <w:szCs w:val="22"/>
        </w:rPr>
      </w:pPr>
      <w:r w:rsidRPr="00F15A7F">
        <w:rPr>
          <w:rFonts w:ascii="Arial" w:hAnsi="Arial" w:cs="Arial"/>
          <w:sz w:val="22"/>
          <w:szCs w:val="22"/>
        </w:rPr>
        <w:t>FGSIRICEMACT, DESCRIPTION, the source was erroneously listed as a major source of HAPS.  The words “a major” were changed to “an area</w:t>
      </w:r>
      <w:r w:rsidR="002805F5">
        <w:rPr>
          <w:rFonts w:ascii="Arial" w:hAnsi="Arial" w:cs="Arial"/>
          <w:sz w:val="22"/>
          <w:szCs w:val="22"/>
        </w:rPr>
        <w:t>.</w:t>
      </w:r>
      <w:r w:rsidRPr="00F15A7F">
        <w:rPr>
          <w:rFonts w:ascii="Arial" w:hAnsi="Arial" w:cs="Arial"/>
          <w:sz w:val="22"/>
          <w:szCs w:val="22"/>
        </w:rPr>
        <w:t xml:space="preserve">”  The statement “Compliance date is October 19, </w:t>
      </w:r>
      <w:r w:rsidR="00605595" w:rsidRPr="00F15A7F">
        <w:rPr>
          <w:rFonts w:ascii="Arial" w:hAnsi="Arial" w:cs="Arial"/>
          <w:sz w:val="22"/>
          <w:szCs w:val="22"/>
        </w:rPr>
        <w:t>2013” was deleted as this date has passed</w:t>
      </w:r>
      <w:r w:rsidRPr="00F15A7F">
        <w:rPr>
          <w:rFonts w:ascii="Arial" w:hAnsi="Arial" w:cs="Arial"/>
          <w:sz w:val="22"/>
          <w:szCs w:val="22"/>
        </w:rPr>
        <w:t>.</w:t>
      </w:r>
    </w:p>
    <w:p w14:paraId="0D862285" w14:textId="77777777" w:rsidR="002805F5" w:rsidRPr="0082657C" w:rsidRDefault="002805F5" w:rsidP="0082657C">
      <w:pPr>
        <w:rPr>
          <w:rFonts w:ascii="Arial" w:hAnsi="Arial" w:cs="Arial"/>
          <w:sz w:val="22"/>
          <w:szCs w:val="22"/>
        </w:rPr>
      </w:pPr>
    </w:p>
    <w:p w14:paraId="6DE6F7F8" w14:textId="4B4E767A" w:rsidR="00024865" w:rsidRDefault="00526764" w:rsidP="00325B96">
      <w:pPr>
        <w:pStyle w:val="Header"/>
        <w:numPr>
          <w:ilvl w:val="0"/>
          <w:numId w:val="10"/>
        </w:numPr>
        <w:tabs>
          <w:tab w:val="clear" w:pos="4320"/>
          <w:tab w:val="clear" w:pos="8640"/>
        </w:tabs>
        <w:ind w:hanging="450"/>
        <w:jc w:val="both"/>
        <w:rPr>
          <w:rFonts w:ascii="Arial" w:hAnsi="Arial" w:cs="Arial"/>
          <w:sz w:val="22"/>
          <w:szCs w:val="22"/>
        </w:rPr>
      </w:pPr>
      <w:r>
        <w:rPr>
          <w:rFonts w:ascii="Arial" w:hAnsi="Arial" w:cs="Arial"/>
          <w:sz w:val="22"/>
          <w:szCs w:val="22"/>
        </w:rPr>
        <w:t xml:space="preserve">FGSIRICEMACT, SC III.1, the references to </w:t>
      </w:r>
      <w:r w:rsidR="003C3DB2">
        <w:rPr>
          <w:rFonts w:ascii="Arial" w:hAnsi="Arial" w:cs="Arial"/>
          <w:sz w:val="22"/>
          <w:szCs w:val="22"/>
        </w:rPr>
        <w:t xml:space="preserve">’40 CFR 63.6602 </w:t>
      </w:r>
      <w:r>
        <w:rPr>
          <w:rFonts w:ascii="Arial" w:hAnsi="Arial" w:cs="Arial"/>
          <w:sz w:val="22"/>
          <w:szCs w:val="22"/>
        </w:rPr>
        <w:t xml:space="preserve">Table 2c, Item 6’ were changed to </w:t>
      </w:r>
      <w:bookmarkStart w:id="47" w:name="_GoBack"/>
      <w:bookmarkEnd w:id="47"/>
      <w:r>
        <w:rPr>
          <w:rFonts w:ascii="Arial" w:hAnsi="Arial" w:cs="Arial"/>
          <w:sz w:val="22"/>
          <w:szCs w:val="22"/>
        </w:rPr>
        <w:t>“</w:t>
      </w:r>
      <w:r w:rsidR="003C3DB2">
        <w:rPr>
          <w:rFonts w:ascii="Arial" w:hAnsi="Arial" w:cs="Arial"/>
          <w:sz w:val="22"/>
          <w:szCs w:val="22"/>
        </w:rPr>
        <w:t>40</w:t>
      </w:r>
      <w:r w:rsidR="003E7658">
        <w:rPr>
          <w:rFonts w:ascii="Arial" w:hAnsi="Arial" w:cs="Arial"/>
          <w:sz w:val="22"/>
          <w:szCs w:val="22"/>
        </w:rPr>
        <w:t> </w:t>
      </w:r>
      <w:r w:rsidR="003C3DB2">
        <w:rPr>
          <w:rFonts w:ascii="Arial" w:hAnsi="Arial" w:cs="Arial"/>
          <w:sz w:val="22"/>
          <w:szCs w:val="22"/>
        </w:rPr>
        <w:t xml:space="preserve">CFR 63.6603 </w:t>
      </w:r>
      <w:r>
        <w:rPr>
          <w:rFonts w:ascii="Arial" w:hAnsi="Arial" w:cs="Arial"/>
          <w:sz w:val="22"/>
          <w:szCs w:val="22"/>
        </w:rPr>
        <w:t>Table 2d,</w:t>
      </w:r>
      <w:r w:rsidR="003C3DB2">
        <w:rPr>
          <w:rFonts w:ascii="Arial" w:hAnsi="Arial" w:cs="Arial"/>
          <w:sz w:val="22"/>
          <w:szCs w:val="22"/>
        </w:rPr>
        <w:t xml:space="preserve"> Item 5</w:t>
      </w:r>
      <w:r>
        <w:rPr>
          <w:rFonts w:ascii="Arial" w:hAnsi="Arial" w:cs="Arial"/>
          <w:sz w:val="22"/>
          <w:szCs w:val="22"/>
        </w:rPr>
        <w:t xml:space="preserve">”, </w:t>
      </w:r>
      <w:r w:rsidR="003C3DB2">
        <w:rPr>
          <w:rFonts w:ascii="Arial" w:hAnsi="Arial" w:cs="Arial"/>
          <w:sz w:val="22"/>
          <w:szCs w:val="22"/>
        </w:rPr>
        <w:t xml:space="preserve">and </w:t>
      </w:r>
      <w:r w:rsidR="00587054">
        <w:rPr>
          <w:rFonts w:ascii="Arial" w:hAnsi="Arial" w:cs="Arial"/>
          <w:sz w:val="22"/>
          <w:szCs w:val="22"/>
        </w:rPr>
        <w:t xml:space="preserve">the </w:t>
      </w:r>
      <w:r w:rsidR="003C3DB2">
        <w:rPr>
          <w:rFonts w:ascii="Arial" w:hAnsi="Arial" w:cs="Arial"/>
          <w:sz w:val="22"/>
          <w:szCs w:val="22"/>
        </w:rPr>
        <w:t>word, “recommended” was deleted</w:t>
      </w:r>
      <w:r w:rsidR="00587054">
        <w:rPr>
          <w:rFonts w:ascii="Arial" w:hAnsi="Arial" w:cs="Arial"/>
          <w:sz w:val="22"/>
          <w:szCs w:val="22"/>
        </w:rPr>
        <w:t>.</w:t>
      </w:r>
      <w:r w:rsidR="003C3DB2">
        <w:rPr>
          <w:rFonts w:ascii="Arial" w:hAnsi="Arial" w:cs="Arial"/>
          <w:sz w:val="22"/>
          <w:szCs w:val="22"/>
        </w:rPr>
        <w:t xml:space="preserve">  The UAR citation was changed from “40 CFR 63.6602” to “40 CFR 63.6603”</w:t>
      </w:r>
      <w:r w:rsidR="00275F4A">
        <w:rPr>
          <w:rFonts w:ascii="Arial" w:hAnsi="Arial" w:cs="Arial"/>
          <w:sz w:val="22"/>
          <w:szCs w:val="22"/>
        </w:rPr>
        <w:t xml:space="preserve"> and from “Item 6” to “Item 5</w:t>
      </w:r>
      <w:r w:rsidR="002805F5">
        <w:rPr>
          <w:rFonts w:ascii="Arial" w:hAnsi="Arial" w:cs="Arial"/>
          <w:sz w:val="22"/>
          <w:szCs w:val="22"/>
        </w:rPr>
        <w:t>.</w:t>
      </w:r>
      <w:r w:rsidR="00275F4A">
        <w:rPr>
          <w:rFonts w:ascii="Arial" w:hAnsi="Arial" w:cs="Arial"/>
          <w:sz w:val="22"/>
          <w:szCs w:val="22"/>
        </w:rPr>
        <w:t>”</w:t>
      </w:r>
    </w:p>
    <w:p w14:paraId="50C3D303" w14:textId="77777777" w:rsidR="00024865" w:rsidRDefault="00024865">
      <w:pPr>
        <w:rPr>
          <w:rFonts w:ascii="Arial" w:hAnsi="Arial" w:cs="Arial"/>
          <w:sz w:val="22"/>
          <w:szCs w:val="22"/>
        </w:rPr>
      </w:pPr>
      <w:r>
        <w:rPr>
          <w:rFonts w:ascii="Arial" w:hAnsi="Arial" w:cs="Arial"/>
          <w:sz w:val="22"/>
          <w:szCs w:val="22"/>
        </w:rPr>
        <w:br w:type="page"/>
      </w:r>
    </w:p>
    <w:p w14:paraId="038305EA" w14:textId="77777777" w:rsidR="00024865" w:rsidRDefault="00024865">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024865" w14:paraId="625D49E3" w14:textId="77777777" w:rsidTr="00024865">
        <w:tc>
          <w:tcPr>
            <w:tcW w:w="2520" w:type="dxa"/>
          </w:tcPr>
          <w:p w14:paraId="5486A418" w14:textId="77777777" w:rsidR="00024865" w:rsidRDefault="00024865">
            <w:pPr>
              <w:jc w:val="center"/>
              <w:rPr>
                <w:rFonts w:ascii="Arial" w:hAnsi="Arial"/>
                <w:sz w:val="16"/>
              </w:rPr>
            </w:pPr>
          </w:p>
        </w:tc>
        <w:tc>
          <w:tcPr>
            <w:tcW w:w="5400" w:type="dxa"/>
          </w:tcPr>
          <w:p w14:paraId="4C520E80" w14:textId="77777777" w:rsidR="00024865" w:rsidRDefault="00024865" w:rsidP="00024865">
            <w:pPr>
              <w:ind w:left="-108" w:right="-108"/>
              <w:jc w:val="center"/>
              <w:rPr>
                <w:rFonts w:ascii="Arial" w:hAnsi="Arial"/>
              </w:rPr>
            </w:pPr>
            <w:r>
              <w:rPr>
                <w:rFonts w:ascii="Arial" w:hAnsi="Arial"/>
              </w:rPr>
              <w:t>Michigan Department of Environmental Quality</w:t>
            </w:r>
          </w:p>
          <w:p w14:paraId="03031FEB" w14:textId="77777777" w:rsidR="00024865" w:rsidRDefault="00024865">
            <w:pPr>
              <w:jc w:val="center"/>
              <w:rPr>
                <w:rFonts w:ascii="Arial" w:hAnsi="Arial"/>
                <w:sz w:val="16"/>
              </w:rPr>
            </w:pPr>
            <w:r>
              <w:rPr>
                <w:rFonts w:ascii="Arial" w:hAnsi="Arial"/>
              </w:rPr>
              <w:t>Air Quality Division</w:t>
            </w:r>
          </w:p>
        </w:tc>
        <w:tc>
          <w:tcPr>
            <w:tcW w:w="2430" w:type="dxa"/>
          </w:tcPr>
          <w:p w14:paraId="29EC1E90" w14:textId="77777777" w:rsidR="00024865" w:rsidRDefault="00024865">
            <w:pPr>
              <w:jc w:val="center"/>
              <w:rPr>
                <w:rFonts w:ascii="Arial" w:hAnsi="Arial"/>
                <w:sz w:val="16"/>
              </w:rPr>
            </w:pPr>
          </w:p>
        </w:tc>
      </w:tr>
      <w:tr w:rsidR="00024865" w14:paraId="2432A03D" w14:textId="77777777" w:rsidTr="00024865">
        <w:trPr>
          <w:cantSplit/>
          <w:trHeight w:val="333"/>
        </w:trPr>
        <w:tc>
          <w:tcPr>
            <w:tcW w:w="2520" w:type="dxa"/>
          </w:tcPr>
          <w:p w14:paraId="2FE87690" w14:textId="77777777" w:rsidR="00024865" w:rsidRPr="0087483C" w:rsidRDefault="00024865">
            <w:pPr>
              <w:pStyle w:val="Header"/>
              <w:jc w:val="center"/>
              <w:rPr>
                <w:rFonts w:ascii="Arial" w:hAnsi="Arial"/>
                <w:b/>
                <w:sz w:val="16"/>
              </w:rPr>
            </w:pPr>
            <w:r w:rsidRPr="0087483C">
              <w:rPr>
                <w:rFonts w:ascii="Arial" w:hAnsi="Arial"/>
                <w:b/>
                <w:sz w:val="16"/>
              </w:rPr>
              <w:t>State Registration Number</w:t>
            </w:r>
          </w:p>
        </w:tc>
        <w:tc>
          <w:tcPr>
            <w:tcW w:w="5400" w:type="dxa"/>
          </w:tcPr>
          <w:p w14:paraId="041937C6" w14:textId="77777777" w:rsidR="00024865" w:rsidRDefault="00024865">
            <w:pPr>
              <w:jc w:val="center"/>
              <w:rPr>
                <w:rFonts w:ascii="Arial" w:hAnsi="Arial"/>
                <w:b/>
                <w:sz w:val="28"/>
              </w:rPr>
            </w:pPr>
            <w:r>
              <w:rPr>
                <w:rFonts w:ascii="Arial" w:hAnsi="Arial"/>
                <w:b/>
                <w:sz w:val="28"/>
              </w:rPr>
              <w:t>RENEWABLE OPERATING PERMIT</w:t>
            </w:r>
          </w:p>
        </w:tc>
        <w:tc>
          <w:tcPr>
            <w:tcW w:w="2430" w:type="dxa"/>
          </w:tcPr>
          <w:p w14:paraId="567D6904" w14:textId="77777777" w:rsidR="00024865" w:rsidRPr="0087483C" w:rsidRDefault="00024865">
            <w:pPr>
              <w:jc w:val="center"/>
              <w:rPr>
                <w:rFonts w:ascii="Arial" w:hAnsi="Arial"/>
                <w:b/>
                <w:sz w:val="16"/>
              </w:rPr>
            </w:pPr>
            <w:r w:rsidRPr="0087483C">
              <w:rPr>
                <w:rFonts w:ascii="Arial" w:hAnsi="Arial"/>
                <w:b/>
                <w:sz w:val="16"/>
              </w:rPr>
              <w:t>ROP Number</w:t>
            </w:r>
          </w:p>
        </w:tc>
      </w:tr>
      <w:tr w:rsidR="00024865" w14:paraId="7E61FE0A" w14:textId="77777777" w:rsidTr="00024865">
        <w:trPr>
          <w:cantSplit/>
          <w:trHeight w:val="711"/>
        </w:trPr>
        <w:tc>
          <w:tcPr>
            <w:tcW w:w="2520" w:type="dxa"/>
            <w:tcBorders>
              <w:bottom w:val="nil"/>
            </w:tcBorders>
          </w:tcPr>
          <w:p w14:paraId="4539F936" w14:textId="77777777" w:rsidR="00024865" w:rsidRPr="00BB5DC7" w:rsidRDefault="0089336C">
            <w:pPr>
              <w:pStyle w:val="Header"/>
              <w:jc w:val="center"/>
              <w:rPr>
                <w:rFonts w:ascii="Arial" w:hAnsi="Arial"/>
                <w:sz w:val="22"/>
                <w:szCs w:val="22"/>
              </w:rPr>
            </w:pPr>
            <w:r>
              <w:rPr>
                <w:rFonts w:ascii="Arial" w:hAnsi="Arial" w:cs="Arial"/>
                <w:bCs/>
                <w:sz w:val="22"/>
                <w:szCs w:val="22"/>
              </w:rPr>
              <w:t>N078</w:t>
            </w:r>
            <w:r w:rsidR="00050F6F">
              <w:rPr>
                <w:rFonts w:ascii="Arial" w:hAnsi="Arial" w:cs="Arial"/>
                <w:bCs/>
                <w:sz w:val="22"/>
                <w:szCs w:val="22"/>
              </w:rPr>
              <w:t>0</w:t>
            </w:r>
          </w:p>
        </w:tc>
        <w:tc>
          <w:tcPr>
            <w:tcW w:w="5400" w:type="dxa"/>
            <w:tcBorders>
              <w:bottom w:val="nil"/>
            </w:tcBorders>
          </w:tcPr>
          <w:p w14:paraId="5C1A572B" w14:textId="77777777" w:rsidR="00024865" w:rsidRPr="001B3E2F" w:rsidRDefault="00945E72">
            <w:pPr>
              <w:pStyle w:val="Heading1"/>
              <w:rPr>
                <w:sz w:val="22"/>
                <w:szCs w:val="22"/>
              </w:rPr>
            </w:pPr>
            <w:bookmarkStart w:id="48" w:name="_Toc35417576"/>
            <w:r>
              <w:rPr>
                <w:sz w:val="22"/>
                <w:szCs w:val="22"/>
              </w:rPr>
              <w:t>F</w:t>
            </w:r>
            <w:r w:rsidR="00936A49">
              <w:rPr>
                <w:sz w:val="22"/>
                <w:szCs w:val="22"/>
              </w:rPr>
              <w:t xml:space="preserve">EBRUARY </w:t>
            </w:r>
            <w:r w:rsidR="00F52A2E">
              <w:rPr>
                <w:sz w:val="22"/>
                <w:szCs w:val="22"/>
              </w:rPr>
              <w:t>14</w:t>
            </w:r>
            <w:r>
              <w:rPr>
                <w:sz w:val="22"/>
                <w:szCs w:val="22"/>
              </w:rPr>
              <w:t>, 2018</w:t>
            </w:r>
            <w:r w:rsidR="0069219D">
              <w:rPr>
                <w:sz w:val="22"/>
                <w:szCs w:val="22"/>
              </w:rPr>
              <w:t xml:space="preserve"> </w:t>
            </w:r>
            <w:r w:rsidR="00024865">
              <w:rPr>
                <w:sz w:val="22"/>
                <w:szCs w:val="22"/>
              </w:rPr>
              <w:t xml:space="preserve">- </w:t>
            </w:r>
            <w:r w:rsidR="00024865" w:rsidRPr="001B3E2F">
              <w:rPr>
                <w:sz w:val="22"/>
                <w:szCs w:val="22"/>
              </w:rPr>
              <w:t>STAFF REPORT ADDENDUM</w:t>
            </w:r>
            <w:bookmarkEnd w:id="48"/>
          </w:p>
        </w:tc>
        <w:tc>
          <w:tcPr>
            <w:tcW w:w="2430" w:type="dxa"/>
            <w:tcBorders>
              <w:bottom w:val="nil"/>
            </w:tcBorders>
          </w:tcPr>
          <w:p w14:paraId="798F028E" w14:textId="77777777" w:rsidR="00024865" w:rsidRPr="00BB5DC7" w:rsidRDefault="00420DFC">
            <w:pPr>
              <w:pStyle w:val="Header"/>
              <w:jc w:val="center"/>
              <w:rPr>
                <w:rFonts w:ascii="Arial" w:hAnsi="Arial"/>
                <w:sz w:val="22"/>
                <w:szCs w:val="22"/>
              </w:rPr>
            </w:pPr>
            <w:r>
              <w:rPr>
                <w:rFonts w:ascii="Arial" w:hAnsi="Arial" w:cs="Arial"/>
                <w:sz w:val="22"/>
                <w:szCs w:val="22"/>
              </w:rPr>
              <w:t>M</w:t>
            </w:r>
            <w:r w:rsidR="0089336C">
              <w:rPr>
                <w:rFonts w:ascii="Arial" w:hAnsi="Arial" w:cs="Arial"/>
                <w:sz w:val="22"/>
                <w:szCs w:val="22"/>
              </w:rPr>
              <w:t>I-ROP-N078</w:t>
            </w:r>
            <w:r w:rsidR="00050F6F">
              <w:rPr>
                <w:rFonts w:ascii="Arial" w:hAnsi="Arial" w:cs="Arial"/>
                <w:sz w:val="22"/>
                <w:szCs w:val="22"/>
              </w:rPr>
              <w:t>0</w:t>
            </w:r>
            <w:r w:rsidR="0089336C">
              <w:rPr>
                <w:rFonts w:ascii="Arial" w:hAnsi="Arial" w:cs="Arial"/>
                <w:sz w:val="22"/>
                <w:szCs w:val="22"/>
              </w:rPr>
              <w:t>-</w:t>
            </w:r>
            <w:r w:rsidR="00050F6F">
              <w:rPr>
                <w:rFonts w:ascii="Arial" w:hAnsi="Arial" w:cs="Arial"/>
                <w:sz w:val="22"/>
                <w:szCs w:val="22"/>
              </w:rPr>
              <w:t>2018</w:t>
            </w:r>
          </w:p>
        </w:tc>
      </w:tr>
    </w:tbl>
    <w:p w14:paraId="105BBA99" w14:textId="77777777" w:rsidR="00024865" w:rsidRDefault="00024865">
      <w:pPr>
        <w:rPr>
          <w:rFonts w:ascii="Arial" w:hAnsi="Arial"/>
          <w:sz w:val="22"/>
        </w:rPr>
      </w:pPr>
    </w:p>
    <w:p w14:paraId="2A1247E4" w14:textId="77777777" w:rsidR="00024865" w:rsidRDefault="00024865">
      <w:pPr>
        <w:rPr>
          <w:rFonts w:ascii="Arial" w:hAnsi="Arial"/>
          <w:b/>
          <w:sz w:val="22"/>
          <w:u w:val="single"/>
        </w:rPr>
      </w:pPr>
      <w:r>
        <w:rPr>
          <w:rFonts w:ascii="Arial" w:hAnsi="Arial"/>
          <w:b/>
          <w:sz w:val="22"/>
          <w:u w:val="single"/>
        </w:rPr>
        <w:t>Purpose</w:t>
      </w:r>
    </w:p>
    <w:p w14:paraId="1A5CB42C" w14:textId="77777777" w:rsidR="00024865" w:rsidRDefault="00024865">
      <w:pPr>
        <w:rPr>
          <w:rFonts w:ascii="Arial" w:hAnsi="Arial"/>
          <w:sz w:val="22"/>
        </w:rPr>
      </w:pPr>
    </w:p>
    <w:p w14:paraId="7178B441" w14:textId="62471BDE" w:rsidR="00024865" w:rsidRDefault="00024865">
      <w:pPr>
        <w:jc w:val="both"/>
        <w:rPr>
          <w:rFonts w:ascii="Arial" w:hAnsi="Arial"/>
          <w:sz w:val="22"/>
        </w:rPr>
      </w:pPr>
      <w:r>
        <w:rPr>
          <w:rFonts w:ascii="Arial" w:hAnsi="Arial"/>
          <w:sz w:val="22"/>
        </w:rPr>
        <w:t>A Staff Report dated</w:t>
      </w:r>
      <w:r w:rsidR="00241E17">
        <w:rPr>
          <w:rFonts w:ascii="Arial" w:hAnsi="Arial"/>
          <w:sz w:val="22"/>
        </w:rPr>
        <w:t xml:space="preserve"> January 25, 2016</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w:t>
      </w:r>
      <w:r w:rsidR="00992C23">
        <w:rPr>
          <w:rFonts w:ascii="Arial" w:hAnsi="Arial"/>
          <w:sz w:val="22"/>
        </w:rPr>
        <w:t xml:space="preserve">The purpose of this Staff Report Addendum is to further address significant comments received on the draft </w:t>
      </w:r>
      <w:smartTag w:uri="urn:schemas-microsoft-com:office:smarttags" w:element="stockticker">
        <w:r w:rsidR="00992C23">
          <w:rPr>
            <w:rFonts w:ascii="Arial" w:hAnsi="Arial"/>
            <w:sz w:val="22"/>
          </w:rPr>
          <w:t>ROP</w:t>
        </w:r>
      </w:smartTag>
      <w:r w:rsidR="00992C23">
        <w:rPr>
          <w:rFonts w:ascii="Arial" w:hAnsi="Arial"/>
          <w:sz w:val="22"/>
        </w:rPr>
        <w:t xml:space="preserve"> during the 45-day EPA comment period as described in </w:t>
      </w:r>
      <w:r w:rsidR="0053017F">
        <w:rPr>
          <w:rFonts w:ascii="Arial" w:hAnsi="Arial"/>
          <w:sz w:val="22"/>
        </w:rPr>
        <w:t>R 336.1214(3)</w:t>
      </w:r>
      <w:r w:rsidR="00992C23">
        <w:rPr>
          <w:rFonts w:ascii="Arial" w:hAnsi="Arial"/>
          <w:sz w:val="22"/>
        </w:rPr>
        <w:t xml:space="preserve"> as well as to summarize the inclusion of PTI# 99-05C.</w:t>
      </w:r>
      <w:r>
        <w:rPr>
          <w:rFonts w:ascii="Arial" w:hAnsi="Arial"/>
          <w:sz w:val="22"/>
        </w:rPr>
        <w:t xml:space="preserve">  In addition, this addendum describes any changes to the </w:t>
      </w:r>
      <w:r w:rsidR="009933CD">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EA80B43" w14:textId="77777777" w:rsidR="00024865" w:rsidRDefault="00024865">
      <w:pPr>
        <w:rPr>
          <w:rFonts w:ascii="Arial" w:hAnsi="Arial"/>
          <w:sz w:val="22"/>
        </w:rPr>
      </w:pPr>
    </w:p>
    <w:p w14:paraId="4FC4E7AD" w14:textId="77777777" w:rsidR="00024865" w:rsidRDefault="00024865">
      <w:pPr>
        <w:rPr>
          <w:rFonts w:ascii="Arial" w:hAnsi="Arial"/>
          <w:b/>
          <w:sz w:val="22"/>
          <w:u w:val="single"/>
        </w:rPr>
      </w:pPr>
      <w:r>
        <w:rPr>
          <w:rFonts w:ascii="Arial" w:hAnsi="Arial"/>
          <w:b/>
          <w:sz w:val="22"/>
          <w:u w:val="single"/>
        </w:rPr>
        <w:t>General Information</w:t>
      </w:r>
    </w:p>
    <w:p w14:paraId="4FF8A59F" w14:textId="77777777" w:rsidR="00024865" w:rsidRDefault="0002486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24865" w14:paraId="5CB3BCFA" w14:textId="77777777">
        <w:tc>
          <w:tcPr>
            <w:tcW w:w="4464" w:type="dxa"/>
          </w:tcPr>
          <w:p w14:paraId="10F6B36F" w14:textId="77777777" w:rsidR="00024865" w:rsidRDefault="00024865" w:rsidP="00024865">
            <w:pPr>
              <w:tabs>
                <w:tab w:val="left" w:pos="3424"/>
              </w:tabs>
              <w:rPr>
                <w:rFonts w:ascii="Arial" w:hAnsi="Arial"/>
                <w:sz w:val="22"/>
              </w:rPr>
            </w:pPr>
            <w:r>
              <w:rPr>
                <w:rFonts w:ascii="Arial" w:hAnsi="Arial"/>
                <w:sz w:val="22"/>
              </w:rPr>
              <w:t>Responsible Official:</w:t>
            </w:r>
          </w:p>
        </w:tc>
        <w:tc>
          <w:tcPr>
            <w:tcW w:w="5796" w:type="dxa"/>
          </w:tcPr>
          <w:p w14:paraId="634E67AA" w14:textId="065E8850" w:rsidR="00945E72" w:rsidRDefault="00945E72" w:rsidP="00945E72">
            <w:pPr>
              <w:rPr>
                <w:rFonts w:ascii="Arial" w:hAnsi="Arial" w:cs="Arial"/>
                <w:sz w:val="22"/>
                <w:szCs w:val="22"/>
              </w:rPr>
            </w:pPr>
            <w:r>
              <w:rPr>
                <w:rFonts w:ascii="Arial" w:hAnsi="Arial" w:cs="Arial"/>
                <w:sz w:val="22"/>
                <w:szCs w:val="22"/>
              </w:rPr>
              <w:t>Kurt Chamberlain</w:t>
            </w:r>
            <w:r w:rsidRPr="00CA06E7">
              <w:rPr>
                <w:rFonts w:ascii="Arial" w:hAnsi="Arial" w:cs="Arial"/>
                <w:sz w:val="22"/>
                <w:szCs w:val="22"/>
              </w:rPr>
              <w:t xml:space="preserve">, </w:t>
            </w:r>
            <w:r>
              <w:rPr>
                <w:rFonts w:ascii="Arial" w:hAnsi="Arial" w:cs="Arial"/>
                <w:sz w:val="22"/>
                <w:szCs w:val="22"/>
              </w:rPr>
              <w:t xml:space="preserve">Plant Manager, </w:t>
            </w:r>
          </w:p>
          <w:p w14:paraId="51EBC364" w14:textId="372AA05A" w:rsidR="00024865" w:rsidRDefault="00945E72" w:rsidP="00945E72">
            <w:pPr>
              <w:rPr>
                <w:rFonts w:ascii="Arial" w:hAnsi="Arial"/>
                <w:sz w:val="22"/>
              </w:rPr>
            </w:pPr>
            <w:r>
              <w:rPr>
                <w:rFonts w:ascii="Arial" w:hAnsi="Arial" w:cs="Arial"/>
                <w:sz w:val="22"/>
                <w:szCs w:val="22"/>
              </w:rPr>
              <w:t>906-293-4512</w:t>
            </w:r>
          </w:p>
        </w:tc>
      </w:tr>
      <w:tr w:rsidR="00024865" w14:paraId="53227EA9" w14:textId="77777777">
        <w:tc>
          <w:tcPr>
            <w:tcW w:w="4464" w:type="dxa"/>
          </w:tcPr>
          <w:p w14:paraId="7665A101" w14:textId="77777777" w:rsidR="00024865" w:rsidRDefault="00024865">
            <w:pPr>
              <w:rPr>
                <w:rFonts w:ascii="Arial" w:hAnsi="Arial"/>
                <w:sz w:val="22"/>
              </w:rPr>
            </w:pPr>
            <w:r>
              <w:rPr>
                <w:rFonts w:ascii="Arial" w:hAnsi="Arial"/>
                <w:sz w:val="22"/>
              </w:rPr>
              <w:t>AQD Contact:</w:t>
            </w:r>
          </w:p>
        </w:tc>
        <w:tc>
          <w:tcPr>
            <w:tcW w:w="5796" w:type="dxa"/>
          </w:tcPr>
          <w:p w14:paraId="33DE8991" w14:textId="72A4095A" w:rsidR="00024865" w:rsidRPr="00CA06E7" w:rsidRDefault="00945E72" w:rsidP="00024865">
            <w:pPr>
              <w:rPr>
                <w:rFonts w:ascii="Arial" w:hAnsi="Arial" w:cs="Arial"/>
                <w:sz w:val="22"/>
                <w:szCs w:val="22"/>
              </w:rPr>
            </w:pPr>
            <w:r>
              <w:rPr>
                <w:rFonts w:ascii="Arial" w:hAnsi="Arial" w:cs="Arial"/>
                <w:sz w:val="22"/>
                <w:szCs w:val="22"/>
              </w:rPr>
              <w:t>Joseph Scanlan</w:t>
            </w:r>
            <w:r w:rsidR="00024865" w:rsidRPr="00CA06E7">
              <w:rPr>
                <w:rFonts w:ascii="Arial" w:hAnsi="Arial" w:cs="Arial"/>
                <w:sz w:val="22"/>
                <w:szCs w:val="22"/>
              </w:rPr>
              <w:t xml:space="preserve">, </w:t>
            </w:r>
            <w:r>
              <w:rPr>
                <w:rFonts w:ascii="Arial" w:hAnsi="Arial" w:cs="Arial"/>
                <w:sz w:val="22"/>
                <w:szCs w:val="22"/>
              </w:rPr>
              <w:t>EQA</w:t>
            </w:r>
          </w:p>
          <w:p w14:paraId="7B505038" w14:textId="77777777" w:rsidR="00024865" w:rsidRDefault="00945E72" w:rsidP="00024865">
            <w:pPr>
              <w:rPr>
                <w:rFonts w:ascii="Arial" w:hAnsi="Arial"/>
                <w:sz w:val="22"/>
              </w:rPr>
            </w:pPr>
            <w:r>
              <w:rPr>
                <w:rFonts w:ascii="Arial" w:hAnsi="Arial" w:cs="Arial"/>
                <w:sz w:val="22"/>
                <w:szCs w:val="22"/>
              </w:rPr>
              <w:t>906-458-6405</w:t>
            </w:r>
          </w:p>
        </w:tc>
      </w:tr>
    </w:tbl>
    <w:p w14:paraId="6D61FF38" w14:textId="77777777" w:rsidR="00024865" w:rsidRDefault="00024865">
      <w:pPr>
        <w:jc w:val="both"/>
        <w:rPr>
          <w:rFonts w:ascii="Arial" w:hAnsi="Arial"/>
          <w:sz w:val="22"/>
        </w:rPr>
      </w:pPr>
    </w:p>
    <w:p w14:paraId="638901C6" w14:textId="77777777" w:rsidR="00024865" w:rsidRDefault="00024865">
      <w:pPr>
        <w:rPr>
          <w:rFonts w:ascii="Arial" w:hAnsi="Arial"/>
          <w:b/>
          <w:sz w:val="22"/>
          <w:u w:val="single"/>
        </w:rPr>
      </w:pPr>
      <w:r>
        <w:rPr>
          <w:rFonts w:ascii="Arial" w:hAnsi="Arial"/>
          <w:b/>
          <w:sz w:val="22"/>
          <w:u w:val="single"/>
        </w:rPr>
        <w:t>Summary of Pertinent Comments</w:t>
      </w:r>
    </w:p>
    <w:p w14:paraId="1A1601A4" w14:textId="77777777" w:rsidR="00024865" w:rsidRDefault="00024865">
      <w:pPr>
        <w:rPr>
          <w:rFonts w:ascii="Arial" w:hAnsi="Arial"/>
          <w:b/>
          <w:sz w:val="22"/>
          <w:u w:val="single"/>
        </w:rPr>
      </w:pPr>
    </w:p>
    <w:p w14:paraId="5949BBF4" w14:textId="77777777" w:rsidR="00024865" w:rsidRDefault="00241E17">
      <w:pPr>
        <w:jc w:val="both"/>
        <w:rPr>
          <w:rFonts w:ascii="Arial" w:hAnsi="Arial"/>
          <w:sz w:val="22"/>
        </w:rPr>
      </w:pPr>
      <w:r>
        <w:rPr>
          <w:rFonts w:ascii="Arial" w:hAnsi="Arial"/>
          <w:sz w:val="22"/>
        </w:rPr>
        <w:t xml:space="preserve">Several comments were received from EPA during the comment period. </w:t>
      </w:r>
      <w:r w:rsidR="00936A49">
        <w:rPr>
          <w:rFonts w:ascii="Arial" w:hAnsi="Arial"/>
          <w:sz w:val="22"/>
        </w:rPr>
        <w:t xml:space="preserve"> </w:t>
      </w:r>
      <w:r>
        <w:rPr>
          <w:rFonts w:ascii="Arial" w:hAnsi="Arial"/>
          <w:sz w:val="22"/>
        </w:rPr>
        <w:t xml:space="preserve">Comments </w:t>
      </w:r>
      <w:r w:rsidR="006E17C7">
        <w:rPr>
          <w:rFonts w:ascii="Arial" w:hAnsi="Arial"/>
          <w:sz w:val="22"/>
        </w:rPr>
        <w:t xml:space="preserve">from EPA were </w:t>
      </w:r>
      <w:r>
        <w:rPr>
          <w:rFonts w:ascii="Arial" w:hAnsi="Arial"/>
          <w:sz w:val="22"/>
        </w:rPr>
        <w:t xml:space="preserve">received on July 6, 2016, </w:t>
      </w:r>
      <w:r w:rsidR="00FD5644">
        <w:rPr>
          <w:rFonts w:ascii="Arial" w:hAnsi="Arial"/>
          <w:sz w:val="22"/>
        </w:rPr>
        <w:t xml:space="preserve">and </w:t>
      </w:r>
      <w:r>
        <w:rPr>
          <w:rFonts w:ascii="Arial" w:hAnsi="Arial"/>
          <w:sz w:val="22"/>
        </w:rPr>
        <w:t>are as follows:</w:t>
      </w:r>
    </w:p>
    <w:p w14:paraId="7CBC7580" w14:textId="77777777" w:rsidR="00241E17" w:rsidRDefault="00241E17">
      <w:pPr>
        <w:jc w:val="both"/>
        <w:rPr>
          <w:rFonts w:ascii="Arial" w:hAnsi="Arial"/>
          <w:sz w:val="22"/>
        </w:rPr>
      </w:pPr>
    </w:p>
    <w:p w14:paraId="64F4A4FC" w14:textId="77777777" w:rsidR="00241E17" w:rsidRDefault="00C22727">
      <w:pPr>
        <w:pStyle w:val="ListParagraph"/>
        <w:numPr>
          <w:ilvl w:val="0"/>
          <w:numId w:val="22"/>
        </w:numPr>
        <w:jc w:val="both"/>
        <w:rPr>
          <w:rFonts w:ascii="Arial" w:hAnsi="Arial"/>
          <w:sz w:val="22"/>
        </w:rPr>
      </w:pPr>
      <w:r>
        <w:rPr>
          <w:rFonts w:ascii="Arial" w:hAnsi="Arial"/>
          <w:sz w:val="22"/>
        </w:rPr>
        <w:t>It is unclear how the “blanket” source-wide HAP emissions limits relate to practically enforceable production and operation limits on individual emission units;</w:t>
      </w:r>
    </w:p>
    <w:p w14:paraId="186A508F" w14:textId="77777777" w:rsidR="00C22727" w:rsidRDefault="00C22727">
      <w:pPr>
        <w:pStyle w:val="ListParagraph"/>
        <w:numPr>
          <w:ilvl w:val="0"/>
          <w:numId w:val="22"/>
        </w:numPr>
        <w:jc w:val="both"/>
        <w:rPr>
          <w:rFonts w:ascii="Arial" w:hAnsi="Arial"/>
          <w:sz w:val="22"/>
        </w:rPr>
      </w:pPr>
      <w:r>
        <w:rPr>
          <w:rFonts w:ascii="Arial" w:hAnsi="Arial"/>
          <w:sz w:val="22"/>
        </w:rPr>
        <w:t xml:space="preserve">The permit does not </w:t>
      </w:r>
      <w:r w:rsidR="00EE0154">
        <w:rPr>
          <w:rFonts w:ascii="Arial" w:hAnsi="Arial"/>
          <w:sz w:val="22"/>
        </w:rPr>
        <w:t>specify how emissions shall be determined, measured, or calculated for assessing compliance with the source-wide limits;</w:t>
      </w:r>
    </w:p>
    <w:p w14:paraId="41A13ED6" w14:textId="77777777" w:rsidR="00EE0154" w:rsidRDefault="00EE0154">
      <w:pPr>
        <w:pStyle w:val="ListParagraph"/>
        <w:numPr>
          <w:ilvl w:val="0"/>
          <w:numId w:val="22"/>
        </w:numPr>
        <w:jc w:val="both"/>
        <w:rPr>
          <w:rFonts w:ascii="Arial" w:hAnsi="Arial"/>
          <w:sz w:val="22"/>
        </w:rPr>
      </w:pPr>
      <w:r>
        <w:rPr>
          <w:rFonts w:ascii="Arial" w:hAnsi="Arial"/>
          <w:sz w:val="22"/>
        </w:rPr>
        <w:t>It is unclear whether all emissions from all units are considered in determining compliance with the source-wide limits, including insignificant units;</w:t>
      </w:r>
    </w:p>
    <w:p w14:paraId="61F47D1E" w14:textId="77777777" w:rsidR="00EE0154" w:rsidRDefault="00EE0154">
      <w:pPr>
        <w:pStyle w:val="ListParagraph"/>
        <w:numPr>
          <w:ilvl w:val="0"/>
          <w:numId w:val="22"/>
        </w:numPr>
        <w:jc w:val="both"/>
        <w:rPr>
          <w:rFonts w:ascii="Arial" w:hAnsi="Arial"/>
          <w:sz w:val="22"/>
        </w:rPr>
      </w:pPr>
      <w:r>
        <w:rPr>
          <w:rFonts w:ascii="Arial" w:hAnsi="Arial"/>
          <w:sz w:val="22"/>
        </w:rPr>
        <w:t>It is unclear whether the production limit for EUPRESS is being relied on to limit source-wide emissions;</w:t>
      </w:r>
    </w:p>
    <w:p w14:paraId="7B70DEE2" w14:textId="77777777" w:rsidR="00EE0154" w:rsidRDefault="00EE0154">
      <w:pPr>
        <w:pStyle w:val="ListParagraph"/>
        <w:numPr>
          <w:ilvl w:val="0"/>
          <w:numId w:val="22"/>
        </w:numPr>
        <w:jc w:val="both"/>
        <w:rPr>
          <w:rFonts w:ascii="Arial" w:hAnsi="Arial"/>
          <w:sz w:val="22"/>
        </w:rPr>
      </w:pPr>
      <w:r>
        <w:rPr>
          <w:rFonts w:ascii="Arial" w:hAnsi="Arial"/>
          <w:sz w:val="22"/>
        </w:rPr>
        <w:t>There is no information in the record regarding how the source’s potential to emit was determined, whether any units rely on the control equipment, whether any units other than EUPRESS rely on production/operation limits, how emissions variability and uncertainty is accounted for, etc.; and</w:t>
      </w:r>
    </w:p>
    <w:p w14:paraId="34236F06" w14:textId="77777777" w:rsidR="00EE0154" w:rsidRDefault="00EE0154">
      <w:pPr>
        <w:pStyle w:val="ListParagraph"/>
        <w:numPr>
          <w:ilvl w:val="0"/>
          <w:numId w:val="22"/>
        </w:numPr>
        <w:jc w:val="both"/>
        <w:rPr>
          <w:rFonts w:ascii="Arial" w:hAnsi="Arial"/>
          <w:sz w:val="22"/>
        </w:rPr>
      </w:pPr>
      <w:r>
        <w:rPr>
          <w:rFonts w:ascii="Arial" w:hAnsi="Arial"/>
          <w:sz w:val="22"/>
        </w:rPr>
        <w:t>It appears that compliance with the source-wide limits may be at least partly based on emission factors instead of methods that are enforceable as a practical matter for the purpose of limiting potential to emit.</w:t>
      </w:r>
    </w:p>
    <w:p w14:paraId="4E671AD0" w14:textId="77777777" w:rsidR="00EE0154" w:rsidRDefault="00EE0154">
      <w:pPr>
        <w:jc w:val="both"/>
        <w:rPr>
          <w:rFonts w:ascii="Arial" w:hAnsi="Arial"/>
          <w:sz w:val="22"/>
        </w:rPr>
      </w:pPr>
    </w:p>
    <w:p w14:paraId="647C6B09" w14:textId="77777777" w:rsidR="00EE0154" w:rsidRDefault="00EE0154">
      <w:pPr>
        <w:jc w:val="both"/>
        <w:rPr>
          <w:rFonts w:ascii="Arial" w:hAnsi="Arial"/>
          <w:sz w:val="22"/>
        </w:rPr>
      </w:pPr>
      <w:r>
        <w:rPr>
          <w:rFonts w:ascii="Arial" w:hAnsi="Arial"/>
          <w:sz w:val="22"/>
        </w:rPr>
        <w:t xml:space="preserve">With the addition of updated language inserted into proposed </w:t>
      </w:r>
      <w:r w:rsidR="009F2CB6">
        <w:rPr>
          <w:rFonts w:ascii="Arial" w:hAnsi="Arial"/>
          <w:sz w:val="22"/>
        </w:rPr>
        <w:t xml:space="preserve">renewal </w:t>
      </w:r>
      <w:r>
        <w:rPr>
          <w:rFonts w:ascii="Arial" w:hAnsi="Arial"/>
          <w:sz w:val="22"/>
        </w:rPr>
        <w:t>MI-ROP-N0787-XXXX from PTI# 99-05C, as well as deletion of redundant or excessively verbose special conditions</w:t>
      </w:r>
      <w:r w:rsidR="00B43FBC">
        <w:rPr>
          <w:rFonts w:ascii="Arial" w:hAnsi="Arial"/>
          <w:sz w:val="22"/>
        </w:rPr>
        <w:t xml:space="preserve"> </w:t>
      </w:r>
      <w:r w:rsidR="009F2CB6">
        <w:rPr>
          <w:rFonts w:ascii="Arial" w:hAnsi="Arial"/>
          <w:sz w:val="22"/>
        </w:rPr>
        <w:t>and corrected citations</w:t>
      </w:r>
      <w:r>
        <w:rPr>
          <w:rFonts w:ascii="Arial" w:hAnsi="Arial"/>
          <w:sz w:val="22"/>
        </w:rPr>
        <w:t>, staff believes the concerns referenced above by EPA have been adequately addressed.</w:t>
      </w:r>
    </w:p>
    <w:p w14:paraId="1423316E" w14:textId="77777777" w:rsidR="009F2CB6" w:rsidRDefault="009F2CB6">
      <w:pPr>
        <w:jc w:val="both"/>
        <w:rPr>
          <w:rFonts w:ascii="Arial" w:hAnsi="Arial"/>
          <w:sz w:val="22"/>
        </w:rPr>
      </w:pPr>
    </w:p>
    <w:p w14:paraId="252C17CA" w14:textId="77777777" w:rsidR="009F2CB6" w:rsidRDefault="009F2CB6" w:rsidP="0069219D">
      <w:pPr>
        <w:jc w:val="both"/>
        <w:rPr>
          <w:rFonts w:ascii="Arial" w:hAnsi="Arial" w:cs="Arial"/>
          <w:sz w:val="22"/>
          <w:szCs w:val="22"/>
        </w:rPr>
      </w:pPr>
      <w:r>
        <w:rPr>
          <w:rFonts w:ascii="Arial" w:hAnsi="Arial" w:cs="Arial"/>
          <w:sz w:val="22"/>
          <w:szCs w:val="22"/>
        </w:rPr>
        <w:t>New emission units incorporated into the ROP from PTI# 99-05C consist of</w:t>
      </w:r>
      <w:r w:rsidRPr="009F2CB6">
        <w:rPr>
          <w:rFonts w:ascii="Arial" w:hAnsi="Arial" w:cs="Arial"/>
          <w:sz w:val="22"/>
          <w:szCs w:val="22"/>
        </w:rPr>
        <w:t xml:space="preserve"> a new trim board production line that </w:t>
      </w:r>
      <w:r>
        <w:rPr>
          <w:rFonts w:ascii="Arial" w:hAnsi="Arial" w:cs="Arial"/>
          <w:sz w:val="22"/>
          <w:szCs w:val="22"/>
        </w:rPr>
        <w:t>utilizes</w:t>
      </w:r>
      <w:r w:rsidRPr="009F2CB6">
        <w:rPr>
          <w:rFonts w:ascii="Arial" w:hAnsi="Arial" w:cs="Arial"/>
          <w:sz w:val="22"/>
          <w:szCs w:val="22"/>
        </w:rPr>
        <w:t xml:space="preserve"> a saw for cutting the panels into trim boards, a paint line that consists of two paint booths (conveyorized) in series with drying ovens following each paint booth and a grinding process for grinding trim boards that don’t meet specifications.  The saw and grinding processes have a new baghouse (Baghouse #10) for control of particulate emissions.  </w:t>
      </w:r>
    </w:p>
    <w:p w14:paraId="27995728" w14:textId="77777777" w:rsidR="00B726E6" w:rsidRDefault="00B726E6" w:rsidP="0077662C">
      <w:pPr>
        <w:jc w:val="both"/>
        <w:rPr>
          <w:rFonts w:ascii="Arial" w:hAnsi="Arial" w:cs="Arial"/>
          <w:sz w:val="22"/>
          <w:szCs w:val="22"/>
        </w:rPr>
      </w:pPr>
    </w:p>
    <w:p w14:paraId="40B16AE7" w14:textId="77777777" w:rsidR="009F2CB6" w:rsidRPr="009F2CB6" w:rsidRDefault="009F2CB6" w:rsidP="0077662C">
      <w:pPr>
        <w:jc w:val="both"/>
        <w:rPr>
          <w:rFonts w:ascii="Arial" w:hAnsi="Arial" w:cs="Arial"/>
          <w:sz w:val="22"/>
          <w:szCs w:val="22"/>
        </w:rPr>
      </w:pPr>
      <w:r w:rsidRPr="009F2CB6">
        <w:rPr>
          <w:rFonts w:ascii="Arial" w:hAnsi="Arial" w:cs="Arial"/>
          <w:sz w:val="22"/>
          <w:szCs w:val="22"/>
        </w:rPr>
        <w:t xml:space="preserve">Additionally, the HAP opt out limits </w:t>
      </w:r>
      <w:r>
        <w:rPr>
          <w:rFonts w:ascii="Arial" w:hAnsi="Arial" w:cs="Arial"/>
          <w:sz w:val="22"/>
          <w:szCs w:val="22"/>
        </w:rPr>
        <w:t xml:space="preserve">have been increased </w:t>
      </w:r>
      <w:r w:rsidRPr="009F2CB6">
        <w:rPr>
          <w:rFonts w:ascii="Arial" w:hAnsi="Arial" w:cs="Arial"/>
          <w:sz w:val="22"/>
          <w:szCs w:val="22"/>
        </w:rPr>
        <w:t xml:space="preserve">to 9.9 </w:t>
      </w:r>
      <w:proofErr w:type="spellStart"/>
      <w:r w:rsidRPr="009F2CB6">
        <w:rPr>
          <w:rFonts w:ascii="Arial" w:hAnsi="Arial" w:cs="Arial"/>
          <w:sz w:val="22"/>
          <w:szCs w:val="22"/>
        </w:rPr>
        <w:t>tpy</w:t>
      </w:r>
      <w:proofErr w:type="spellEnd"/>
      <w:r w:rsidRPr="009F2CB6">
        <w:rPr>
          <w:rFonts w:ascii="Arial" w:hAnsi="Arial" w:cs="Arial"/>
          <w:sz w:val="22"/>
          <w:szCs w:val="22"/>
        </w:rPr>
        <w:t xml:space="preserve"> for individual HAPs and 24.9 </w:t>
      </w:r>
      <w:proofErr w:type="spellStart"/>
      <w:r w:rsidRPr="009F2CB6">
        <w:rPr>
          <w:rFonts w:ascii="Arial" w:hAnsi="Arial" w:cs="Arial"/>
          <w:sz w:val="22"/>
          <w:szCs w:val="22"/>
        </w:rPr>
        <w:t>tpy</w:t>
      </w:r>
      <w:proofErr w:type="spellEnd"/>
      <w:r w:rsidRPr="009F2CB6">
        <w:rPr>
          <w:rFonts w:ascii="Arial" w:hAnsi="Arial" w:cs="Arial"/>
          <w:sz w:val="22"/>
          <w:szCs w:val="22"/>
        </w:rPr>
        <w:t xml:space="preserve"> for combined HAPs.  And finally, a throughput limit on the existing dryer (EUDRYERRC) </w:t>
      </w:r>
      <w:r>
        <w:rPr>
          <w:rFonts w:ascii="Arial" w:hAnsi="Arial" w:cs="Arial"/>
          <w:sz w:val="22"/>
          <w:szCs w:val="22"/>
        </w:rPr>
        <w:t xml:space="preserve">has been removed </w:t>
      </w:r>
      <w:r w:rsidRPr="009F2CB6">
        <w:rPr>
          <w:rFonts w:ascii="Arial" w:hAnsi="Arial" w:cs="Arial"/>
          <w:sz w:val="22"/>
          <w:szCs w:val="22"/>
        </w:rPr>
        <w:t xml:space="preserve">because the amount of wood dried can’t be measured at the dryer but is back calculated based on finished product which is limited under EUPRESS.  The finished product production limit under EUPRESS was increased from 90,500 </w:t>
      </w:r>
      <w:proofErr w:type="spellStart"/>
      <w:r w:rsidRPr="009F2CB6">
        <w:rPr>
          <w:rFonts w:ascii="Arial" w:hAnsi="Arial" w:cs="Arial"/>
          <w:sz w:val="22"/>
          <w:szCs w:val="22"/>
        </w:rPr>
        <w:t>tpy</w:t>
      </w:r>
      <w:proofErr w:type="spellEnd"/>
      <w:r w:rsidRPr="009F2CB6">
        <w:rPr>
          <w:rFonts w:ascii="Arial" w:hAnsi="Arial" w:cs="Arial"/>
          <w:sz w:val="22"/>
          <w:szCs w:val="22"/>
        </w:rPr>
        <w:t xml:space="preserve"> to 98,852 </w:t>
      </w:r>
      <w:proofErr w:type="spellStart"/>
      <w:r w:rsidRPr="009F2CB6">
        <w:rPr>
          <w:rFonts w:ascii="Arial" w:hAnsi="Arial" w:cs="Arial"/>
          <w:sz w:val="22"/>
          <w:szCs w:val="22"/>
        </w:rPr>
        <w:t>tpy</w:t>
      </w:r>
      <w:proofErr w:type="spellEnd"/>
      <w:r w:rsidRPr="009F2CB6">
        <w:rPr>
          <w:rFonts w:ascii="Arial" w:hAnsi="Arial" w:cs="Arial"/>
          <w:sz w:val="22"/>
          <w:szCs w:val="22"/>
        </w:rPr>
        <w:t xml:space="preserve"> which coincides with the requested increased HAP opt-out limits.  The increase in the allowable finished product does not change the ton per year limits for PM-10, CO and VOC for EUPRESS because the “new” finished product limit of 98,852 </w:t>
      </w:r>
      <w:proofErr w:type="spellStart"/>
      <w:r w:rsidRPr="009F2CB6">
        <w:rPr>
          <w:rFonts w:ascii="Arial" w:hAnsi="Arial" w:cs="Arial"/>
          <w:sz w:val="22"/>
          <w:szCs w:val="22"/>
        </w:rPr>
        <w:t>tpy</w:t>
      </w:r>
      <w:proofErr w:type="spellEnd"/>
      <w:r w:rsidRPr="009F2CB6">
        <w:rPr>
          <w:rFonts w:ascii="Arial" w:hAnsi="Arial" w:cs="Arial"/>
          <w:sz w:val="22"/>
          <w:szCs w:val="22"/>
        </w:rPr>
        <w:t xml:space="preserve"> was the previous allowable finished product limit prior to the company taking  the more stringent HAP limits of less than 9 </w:t>
      </w:r>
      <w:proofErr w:type="spellStart"/>
      <w:r w:rsidRPr="009F2CB6">
        <w:rPr>
          <w:rFonts w:ascii="Arial" w:hAnsi="Arial" w:cs="Arial"/>
          <w:sz w:val="22"/>
          <w:szCs w:val="22"/>
        </w:rPr>
        <w:t>tpy</w:t>
      </w:r>
      <w:proofErr w:type="spellEnd"/>
      <w:r w:rsidRPr="009F2CB6">
        <w:rPr>
          <w:rFonts w:ascii="Arial" w:hAnsi="Arial" w:cs="Arial"/>
          <w:sz w:val="22"/>
          <w:szCs w:val="22"/>
        </w:rPr>
        <w:t xml:space="preserve">/less than 22.5 </w:t>
      </w:r>
      <w:proofErr w:type="spellStart"/>
      <w:r w:rsidRPr="009F2CB6">
        <w:rPr>
          <w:rFonts w:ascii="Arial" w:hAnsi="Arial" w:cs="Arial"/>
          <w:sz w:val="22"/>
          <w:szCs w:val="22"/>
        </w:rPr>
        <w:t>tpy</w:t>
      </w:r>
      <w:proofErr w:type="spellEnd"/>
      <w:r w:rsidRPr="009F2CB6">
        <w:rPr>
          <w:rFonts w:ascii="Arial" w:hAnsi="Arial" w:cs="Arial"/>
          <w:sz w:val="22"/>
          <w:szCs w:val="22"/>
        </w:rPr>
        <w:t xml:space="preserve"> in PTI 99-05A.  The previous HAP opt-out limits were based on a finished product limit of 90,500 </w:t>
      </w:r>
      <w:proofErr w:type="spellStart"/>
      <w:r w:rsidRPr="009F2CB6">
        <w:rPr>
          <w:rFonts w:ascii="Arial" w:hAnsi="Arial" w:cs="Arial"/>
          <w:sz w:val="22"/>
          <w:szCs w:val="22"/>
        </w:rPr>
        <w:t>tpy</w:t>
      </w:r>
      <w:proofErr w:type="spellEnd"/>
      <w:r w:rsidRPr="009F2CB6">
        <w:rPr>
          <w:rFonts w:ascii="Arial" w:hAnsi="Arial" w:cs="Arial"/>
          <w:sz w:val="22"/>
          <w:szCs w:val="22"/>
        </w:rPr>
        <w:t xml:space="preserve">.  The emission limits were never changed for EUPRESS when the lower finished product limit was accepted in PTI 99-05A.   </w:t>
      </w:r>
    </w:p>
    <w:p w14:paraId="715F03CB" w14:textId="77777777" w:rsidR="009F2CB6" w:rsidRPr="009F2CB6" w:rsidRDefault="009F2CB6">
      <w:pPr>
        <w:rPr>
          <w:rFonts w:ascii="Arial" w:hAnsi="Arial" w:cs="Arial"/>
          <w:sz w:val="22"/>
          <w:szCs w:val="22"/>
        </w:rPr>
      </w:pPr>
    </w:p>
    <w:p w14:paraId="652187D1" w14:textId="77777777" w:rsidR="009F2CB6" w:rsidRDefault="009F2CB6" w:rsidP="0077662C">
      <w:pPr>
        <w:jc w:val="both"/>
        <w:rPr>
          <w:rFonts w:ascii="Arial" w:hAnsi="Arial" w:cs="Arial"/>
          <w:sz w:val="22"/>
          <w:szCs w:val="22"/>
        </w:rPr>
      </w:pPr>
      <w:r w:rsidRPr="009F2CB6">
        <w:rPr>
          <w:rFonts w:ascii="Arial" w:hAnsi="Arial" w:cs="Arial"/>
          <w:sz w:val="22"/>
          <w:szCs w:val="22"/>
        </w:rPr>
        <w:t xml:space="preserve">The PM10 and PM2.5 emission rates are based on measured grain loading from a similar process and baghouse at another facility with a safety factory of 3.5 for PM2.5 and 5.5 for PM10.  Testing </w:t>
      </w:r>
      <w:r>
        <w:rPr>
          <w:rFonts w:ascii="Arial" w:hAnsi="Arial" w:cs="Arial"/>
          <w:sz w:val="22"/>
          <w:szCs w:val="22"/>
        </w:rPr>
        <w:t xml:space="preserve">is </w:t>
      </w:r>
      <w:r w:rsidRPr="009F2CB6">
        <w:rPr>
          <w:rFonts w:ascii="Arial" w:hAnsi="Arial" w:cs="Arial"/>
          <w:sz w:val="22"/>
          <w:szCs w:val="22"/>
        </w:rPr>
        <w:t xml:space="preserve">required to verify the process emissions meet the permitted limits.  </w:t>
      </w:r>
    </w:p>
    <w:p w14:paraId="52644D8B" w14:textId="77777777" w:rsidR="009F2CB6" w:rsidRPr="009F2CB6" w:rsidRDefault="009F2CB6">
      <w:pPr>
        <w:rPr>
          <w:rFonts w:ascii="Arial" w:hAnsi="Arial" w:cs="Arial"/>
          <w:sz w:val="22"/>
          <w:szCs w:val="22"/>
        </w:rPr>
      </w:pPr>
    </w:p>
    <w:p w14:paraId="6CFFA78F" w14:textId="77777777" w:rsidR="009F2CB6" w:rsidRPr="009F2CB6" w:rsidRDefault="009F2CB6">
      <w:pPr>
        <w:rPr>
          <w:rFonts w:ascii="Arial" w:hAnsi="Arial" w:cs="Arial"/>
          <w:sz w:val="22"/>
          <w:szCs w:val="22"/>
        </w:rPr>
      </w:pPr>
      <w:r w:rsidRPr="009F2CB6">
        <w:rPr>
          <w:rFonts w:ascii="Arial" w:hAnsi="Arial" w:cs="Arial"/>
          <w:sz w:val="22"/>
          <w:szCs w:val="22"/>
        </w:rPr>
        <w:t>Rule 225:</w:t>
      </w:r>
    </w:p>
    <w:p w14:paraId="26CBFF87" w14:textId="77777777" w:rsidR="009F2CB6" w:rsidRPr="009F2CB6" w:rsidRDefault="009F2CB6" w:rsidP="0077662C">
      <w:pPr>
        <w:jc w:val="both"/>
        <w:rPr>
          <w:rFonts w:ascii="Arial" w:hAnsi="Arial" w:cs="Arial"/>
          <w:sz w:val="22"/>
          <w:szCs w:val="22"/>
        </w:rPr>
      </w:pPr>
      <w:r w:rsidRPr="009F2CB6">
        <w:rPr>
          <w:rFonts w:ascii="Arial" w:hAnsi="Arial" w:cs="Arial"/>
          <w:sz w:val="22"/>
          <w:szCs w:val="22"/>
        </w:rPr>
        <w:t xml:space="preserve">The </w:t>
      </w:r>
      <w:r w:rsidR="00592426">
        <w:rPr>
          <w:rFonts w:ascii="Arial" w:hAnsi="Arial" w:cs="Arial"/>
          <w:sz w:val="22"/>
          <w:szCs w:val="22"/>
        </w:rPr>
        <w:t>facility</w:t>
      </w:r>
      <w:r w:rsidRPr="009F2CB6">
        <w:rPr>
          <w:rFonts w:ascii="Arial" w:hAnsi="Arial" w:cs="Arial"/>
          <w:sz w:val="22"/>
          <w:szCs w:val="22"/>
        </w:rPr>
        <w:t xml:space="preserve"> provided a demonstration utilizing Rule 227(1)(a) Table 21 AER matrix showing all TACs from the new processes (TACs emitted from natural gas combustion for the two drying ovens and formaldehyde from cutting/grinding of wood products) comply with Rule 225 except for formaldehyde.  The</w:t>
      </w:r>
      <w:r w:rsidR="00592426">
        <w:rPr>
          <w:rFonts w:ascii="Arial" w:hAnsi="Arial" w:cs="Arial"/>
          <w:sz w:val="22"/>
          <w:szCs w:val="22"/>
        </w:rPr>
        <w:t xml:space="preserve"> facility</w:t>
      </w:r>
      <w:r w:rsidRPr="009F2CB6">
        <w:rPr>
          <w:rFonts w:ascii="Arial" w:hAnsi="Arial" w:cs="Arial"/>
          <w:sz w:val="22"/>
          <w:szCs w:val="22"/>
        </w:rPr>
        <w:t xml:space="preserve"> provided an AERMOD modeling demonstration for formaldehyde emissions with impacts of 0.9% of the 24 </w:t>
      </w:r>
      <w:proofErr w:type="spellStart"/>
      <w:r w:rsidRPr="009F2CB6">
        <w:rPr>
          <w:rFonts w:ascii="Arial" w:hAnsi="Arial" w:cs="Arial"/>
          <w:sz w:val="22"/>
          <w:szCs w:val="22"/>
        </w:rPr>
        <w:t>hr</w:t>
      </w:r>
      <w:proofErr w:type="spellEnd"/>
      <w:r w:rsidRPr="009F2CB6">
        <w:rPr>
          <w:rFonts w:ascii="Arial" w:hAnsi="Arial" w:cs="Arial"/>
          <w:sz w:val="22"/>
          <w:szCs w:val="22"/>
        </w:rPr>
        <w:t xml:space="preserve"> ITSL (30 ug/m3) and 62.5% of the annual IRSL (0.08 ug/m3).  All TACs proposed to be emitted from the new process meet Rule 225 requirements.</w:t>
      </w:r>
    </w:p>
    <w:p w14:paraId="7B16AB24" w14:textId="77777777" w:rsidR="009F2CB6" w:rsidRPr="009F2CB6" w:rsidRDefault="009F2CB6">
      <w:pPr>
        <w:rPr>
          <w:rFonts w:ascii="Arial" w:hAnsi="Arial" w:cs="Arial"/>
          <w:sz w:val="22"/>
          <w:szCs w:val="22"/>
        </w:rPr>
      </w:pPr>
    </w:p>
    <w:p w14:paraId="2FB080C3" w14:textId="77777777" w:rsidR="009F2CB6" w:rsidRPr="009F2CB6" w:rsidRDefault="009F2CB6">
      <w:pPr>
        <w:rPr>
          <w:rFonts w:ascii="Arial" w:hAnsi="Arial" w:cs="Arial"/>
          <w:sz w:val="22"/>
          <w:szCs w:val="22"/>
        </w:rPr>
      </w:pPr>
      <w:r w:rsidRPr="009F2CB6">
        <w:rPr>
          <w:rFonts w:ascii="Arial" w:hAnsi="Arial" w:cs="Arial"/>
          <w:sz w:val="22"/>
          <w:szCs w:val="22"/>
        </w:rPr>
        <w:t>Rule 702:</w:t>
      </w:r>
    </w:p>
    <w:p w14:paraId="214875E9" w14:textId="77777777" w:rsidR="009F2CB6" w:rsidRPr="009F2CB6" w:rsidRDefault="009F2CB6" w:rsidP="0077662C">
      <w:pPr>
        <w:jc w:val="both"/>
        <w:rPr>
          <w:rFonts w:ascii="Arial" w:hAnsi="Arial" w:cs="Arial"/>
          <w:sz w:val="22"/>
          <w:szCs w:val="22"/>
        </w:rPr>
      </w:pPr>
      <w:r w:rsidRPr="009F2CB6">
        <w:rPr>
          <w:rFonts w:ascii="Arial" w:hAnsi="Arial" w:cs="Arial"/>
          <w:sz w:val="22"/>
          <w:szCs w:val="22"/>
        </w:rPr>
        <w:t xml:space="preserve">Combined VOC emissions from the project are 0.34 tons per year.  This includes 189 </w:t>
      </w:r>
      <w:proofErr w:type="spellStart"/>
      <w:r w:rsidRPr="009F2CB6">
        <w:rPr>
          <w:rFonts w:ascii="Arial" w:hAnsi="Arial" w:cs="Arial"/>
          <w:sz w:val="22"/>
          <w:szCs w:val="22"/>
        </w:rPr>
        <w:t>lbs</w:t>
      </w:r>
      <w:proofErr w:type="spellEnd"/>
      <w:r w:rsidRPr="009F2CB6">
        <w:rPr>
          <w:rFonts w:ascii="Arial" w:hAnsi="Arial" w:cs="Arial"/>
          <w:sz w:val="22"/>
          <w:szCs w:val="22"/>
        </w:rPr>
        <w:t xml:space="preserve"> per year from the combustion of natural gas and 482 </w:t>
      </w:r>
      <w:proofErr w:type="spellStart"/>
      <w:r w:rsidRPr="009F2CB6">
        <w:rPr>
          <w:rFonts w:ascii="Arial" w:hAnsi="Arial" w:cs="Arial"/>
          <w:sz w:val="22"/>
          <w:szCs w:val="22"/>
        </w:rPr>
        <w:t>lbs</w:t>
      </w:r>
      <w:proofErr w:type="spellEnd"/>
      <w:r w:rsidRPr="009F2CB6">
        <w:rPr>
          <w:rFonts w:ascii="Arial" w:hAnsi="Arial" w:cs="Arial"/>
          <w:sz w:val="22"/>
          <w:szCs w:val="22"/>
        </w:rPr>
        <w:t xml:space="preserve"> per year from the coating line.  LP proposes to use a low VOC content water based coating capable of meeting LP’s quality standard.  This low VOC content water based coating is proposed as meeting VOC BACT requirements.  The limit in the permit is 0.002 </w:t>
      </w:r>
      <w:proofErr w:type="spellStart"/>
      <w:r w:rsidRPr="009F2CB6">
        <w:rPr>
          <w:rFonts w:ascii="Arial" w:hAnsi="Arial" w:cs="Arial"/>
          <w:sz w:val="22"/>
          <w:szCs w:val="22"/>
        </w:rPr>
        <w:t>lb</w:t>
      </w:r>
      <w:proofErr w:type="spellEnd"/>
      <w:r w:rsidRPr="009F2CB6">
        <w:rPr>
          <w:rFonts w:ascii="Arial" w:hAnsi="Arial" w:cs="Arial"/>
          <w:sz w:val="22"/>
          <w:szCs w:val="22"/>
        </w:rPr>
        <w:t xml:space="preserve"> of VOC per gallon of coating minus water as applied.  No add on control would be cost effective for the ovens or the coating line at this low of an emission rate.  The coating booths will have exhaust cartridge filters for particulate control and LP has also accepted a coating usage limit of 240,940 gallons per year based on expected maximum production levels.  An actual VOC limit is not necessary with the coating VOC content and coating usage limits in the permit.  </w:t>
      </w:r>
    </w:p>
    <w:p w14:paraId="73E0208B" w14:textId="77777777" w:rsidR="009F2CB6" w:rsidRPr="009F2CB6" w:rsidRDefault="009F2CB6">
      <w:pPr>
        <w:rPr>
          <w:rFonts w:ascii="Arial" w:hAnsi="Arial" w:cs="Arial"/>
          <w:sz w:val="22"/>
          <w:szCs w:val="22"/>
        </w:rPr>
      </w:pPr>
    </w:p>
    <w:p w14:paraId="784D5779" w14:textId="77777777" w:rsidR="009F2CB6" w:rsidRPr="009F2CB6" w:rsidRDefault="009F2CB6">
      <w:pPr>
        <w:rPr>
          <w:rFonts w:ascii="Arial" w:hAnsi="Arial" w:cs="Arial"/>
          <w:sz w:val="22"/>
          <w:szCs w:val="22"/>
        </w:rPr>
      </w:pPr>
      <w:r w:rsidRPr="009F2CB6">
        <w:rPr>
          <w:rFonts w:ascii="Arial" w:hAnsi="Arial" w:cs="Arial"/>
          <w:sz w:val="22"/>
          <w:szCs w:val="22"/>
        </w:rPr>
        <w:t>Rule 702 requires an evaluation of the four subparts of the rule:</w:t>
      </w:r>
    </w:p>
    <w:p w14:paraId="4A21BB36" w14:textId="77777777" w:rsidR="009F2CB6" w:rsidRPr="009F2CB6" w:rsidRDefault="009F2CB6">
      <w:pPr>
        <w:numPr>
          <w:ilvl w:val="0"/>
          <w:numId w:val="23"/>
        </w:numPr>
        <w:contextualSpacing/>
        <w:rPr>
          <w:rFonts w:ascii="Arial" w:hAnsi="Arial" w:cs="Arial"/>
          <w:sz w:val="22"/>
          <w:szCs w:val="22"/>
        </w:rPr>
      </w:pPr>
      <w:r w:rsidRPr="009F2CB6">
        <w:rPr>
          <w:rFonts w:ascii="Arial" w:hAnsi="Arial" w:cs="Arial"/>
          <w:sz w:val="22"/>
          <w:szCs w:val="22"/>
        </w:rPr>
        <w:t xml:space="preserve">the facility is not subject to 702(b), as no NSPS is applicable, </w:t>
      </w:r>
    </w:p>
    <w:p w14:paraId="0B17E302" w14:textId="77777777" w:rsidR="009F2CB6" w:rsidRPr="009F2CB6" w:rsidRDefault="009F2CB6">
      <w:pPr>
        <w:numPr>
          <w:ilvl w:val="0"/>
          <w:numId w:val="23"/>
        </w:numPr>
        <w:contextualSpacing/>
        <w:rPr>
          <w:rFonts w:ascii="Arial" w:hAnsi="Arial" w:cs="Arial"/>
          <w:sz w:val="22"/>
          <w:szCs w:val="22"/>
        </w:rPr>
      </w:pPr>
      <w:r w:rsidRPr="009F2CB6">
        <w:rPr>
          <w:rFonts w:ascii="Arial" w:hAnsi="Arial" w:cs="Arial"/>
          <w:sz w:val="22"/>
          <w:szCs w:val="22"/>
        </w:rPr>
        <w:t>there is not a VOC emission rate specified in another permit per Rule 702(c),</w:t>
      </w:r>
    </w:p>
    <w:p w14:paraId="2E6C75C8" w14:textId="77777777" w:rsidR="009F2CB6" w:rsidRPr="009F2CB6" w:rsidRDefault="009F2CB6">
      <w:pPr>
        <w:numPr>
          <w:ilvl w:val="0"/>
          <w:numId w:val="23"/>
        </w:numPr>
        <w:contextualSpacing/>
        <w:rPr>
          <w:rFonts w:ascii="Arial" w:hAnsi="Arial" w:cs="Arial"/>
          <w:sz w:val="22"/>
          <w:szCs w:val="22"/>
        </w:rPr>
      </w:pPr>
      <w:r w:rsidRPr="009F2CB6">
        <w:rPr>
          <w:rFonts w:ascii="Arial" w:hAnsi="Arial" w:cs="Arial"/>
          <w:sz w:val="22"/>
          <w:szCs w:val="22"/>
        </w:rPr>
        <w:t xml:space="preserve">and, there is not an applicable Part 6 Rule per Rule 702(d).  </w:t>
      </w:r>
    </w:p>
    <w:p w14:paraId="11EF3A06" w14:textId="77777777" w:rsidR="009F2CB6" w:rsidRPr="009F2CB6" w:rsidRDefault="009F2CB6">
      <w:pPr>
        <w:numPr>
          <w:ilvl w:val="0"/>
          <w:numId w:val="23"/>
        </w:numPr>
        <w:contextualSpacing/>
        <w:rPr>
          <w:rFonts w:ascii="Arial" w:hAnsi="Arial" w:cs="Arial"/>
          <w:sz w:val="22"/>
          <w:szCs w:val="22"/>
        </w:rPr>
      </w:pPr>
      <w:r w:rsidRPr="009F2CB6">
        <w:rPr>
          <w:rFonts w:ascii="Arial" w:hAnsi="Arial" w:cs="Arial"/>
          <w:sz w:val="22"/>
          <w:szCs w:val="22"/>
        </w:rPr>
        <w:t xml:space="preserve">Therefore, per Rule 702(a), the use of a low VOC content coating and a limit on coating usage meets VOC BACT requirements.  </w:t>
      </w:r>
    </w:p>
    <w:p w14:paraId="2191ACC8" w14:textId="77777777" w:rsidR="009F2CB6" w:rsidRPr="009F2CB6" w:rsidRDefault="009F2CB6">
      <w:pPr>
        <w:contextualSpacing/>
        <w:rPr>
          <w:rFonts w:ascii="Arial" w:hAnsi="Arial" w:cs="Arial"/>
          <w:sz w:val="22"/>
          <w:szCs w:val="22"/>
        </w:rPr>
      </w:pPr>
    </w:p>
    <w:p w14:paraId="6C9E3BC3" w14:textId="77777777" w:rsidR="009F2CB6" w:rsidRPr="009F2CB6" w:rsidRDefault="00761AE2">
      <w:pPr>
        <w:rPr>
          <w:rFonts w:ascii="Arial" w:hAnsi="Arial" w:cs="Arial"/>
          <w:sz w:val="22"/>
          <w:szCs w:val="22"/>
        </w:rPr>
      </w:pPr>
      <w:r>
        <w:rPr>
          <w:rFonts w:ascii="Arial" w:hAnsi="Arial" w:cs="Arial"/>
          <w:sz w:val="22"/>
          <w:szCs w:val="22"/>
        </w:rPr>
        <w:t>Total</w:t>
      </w:r>
      <w:r w:rsidR="009F2CB6" w:rsidRPr="009F2CB6">
        <w:rPr>
          <w:rFonts w:ascii="Arial" w:hAnsi="Arial" w:cs="Arial"/>
          <w:sz w:val="22"/>
          <w:szCs w:val="22"/>
        </w:rPr>
        <w:t xml:space="preserve"> calculat</w:t>
      </w:r>
      <w:r>
        <w:rPr>
          <w:rFonts w:ascii="Arial" w:hAnsi="Arial" w:cs="Arial"/>
          <w:sz w:val="22"/>
          <w:szCs w:val="22"/>
        </w:rPr>
        <w:t>ed VOC emissions from coating</w:t>
      </w:r>
      <w:r w:rsidR="009F2CB6" w:rsidRPr="009F2CB6">
        <w:rPr>
          <w:rFonts w:ascii="Arial" w:hAnsi="Arial" w:cs="Arial"/>
          <w:sz w:val="22"/>
          <w:szCs w:val="22"/>
        </w:rPr>
        <w:t xml:space="preserve"> is as follows:</w:t>
      </w:r>
    </w:p>
    <w:p w14:paraId="0D679025" w14:textId="77777777" w:rsidR="009F2CB6" w:rsidRPr="009F2CB6" w:rsidRDefault="009F2CB6">
      <w:pPr>
        <w:rPr>
          <w:rFonts w:ascii="Arial" w:hAnsi="Arial" w:cs="Arial"/>
          <w:sz w:val="22"/>
          <w:szCs w:val="22"/>
        </w:rPr>
      </w:pPr>
      <w:r w:rsidRPr="009F2CB6">
        <w:rPr>
          <w:rFonts w:ascii="Arial" w:hAnsi="Arial" w:cs="Arial"/>
          <w:sz w:val="22"/>
          <w:szCs w:val="22"/>
        </w:rPr>
        <w:t xml:space="preserve">10.09 </w:t>
      </w:r>
      <w:proofErr w:type="spellStart"/>
      <w:r w:rsidRPr="009F2CB6">
        <w:rPr>
          <w:rFonts w:ascii="Arial" w:hAnsi="Arial" w:cs="Arial"/>
          <w:sz w:val="22"/>
          <w:szCs w:val="22"/>
        </w:rPr>
        <w:t>lb</w:t>
      </w:r>
      <w:proofErr w:type="spellEnd"/>
      <w:r w:rsidRPr="009F2CB6">
        <w:rPr>
          <w:rFonts w:ascii="Arial" w:hAnsi="Arial" w:cs="Arial"/>
          <w:sz w:val="22"/>
          <w:szCs w:val="22"/>
        </w:rPr>
        <w:t xml:space="preserve">/gal * 0.02% (0.0002) = 0.002 </w:t>
      </w:r>
      <w:proofErr w:type="spellStart"/>
      <w:r w:rsidRPr="009F2CB6">
        <w:rPr>
          <w:rFonts w:ascii="Arial" w:hAnsi="Arial" w:cs="Arial"/>
          <w:sz w:val="22"/>
          <w:szCs w:val="22"/>
        </w:rPr>
        <w:t>lb</w:t>
      </w:r>
      <w:proofErr w:type="spellEnd"/>
      <w:r w:rsidRPr="009F2CB6">
        <w:rPr>
          <w:rFonts w:ascii="Arial" w:hAnsi="Arial" w:cs="Arial"/>
          <w:sz w:val="22"/>
          <w:szCs w:val="22"/>
        </w:rPr>
        <w:t xml:space="preserve"> VOC/gal</w:t>
      </w:r>
    </w:p>
    <w:p w14:paraId="591188EC" w14:textId="77777777" w:rsidR="009F2CB6" w:rsidRPr="009F2CB6" w:rsidRDefault="009F2CB6">
      <w:pPr>
        <w:rPr>
          <w:rFonts w:ascii="Arial" w:hAnsi="Arial" w:cs="Arial"/>
          <w:sz w:val="22"/>
          <w:szCs w:val="22"/>
        </w:rPr>
      </w:pPr>
      <w:r w:rsidRPr="009F2CB6">
        <w:rPr>
          <w:rFonts w:ascii="Arial" w:hAnsi="Arial" w:cs="Arial"/>
          <w:sz w:val="22"/>
          <w:szCs w:val="22"/>
        </w:rPr>
        <w:t xml:space="preserve">0.002 </w:t>
      </w:r>
      <w:proofErr w:type="spellStart"/>
      <w:r w:rsidRPr="009F2CB6">
        <w:rPr>
          <w:rFonts w:ascii="Arial" w:hAnsi="Arial" w:cs="Arial"/>
          <w:sz w:val="22"/>
          <w:szCs w:val="22"/>
        </w:rPr>
        <w:t>lb</w:t>
      </w:r>
      <w:proofErr w:type="spellEnd"/>
      <w:r w:rsidRPr="009F2CB6">
        <w:rPr>
          <w:rFonts w:ascii="Arial" w:hAnsi="Arial" w:cs="Arial"/>
          <w:sz w:val="22"/>
          <w:szCs w:val="22"/>
        </w:rPr>
        <w:t>/gal * 240,940 gal/</w:t>
      </w:r>
      <w:proofErr w:type="spellStart"/>
      <w:r w:rsidRPr="009F2CB6">
        <w:rPr>
          <w:rFonts w:ascii="Arial" w:hAnsi="Arial" w:cs="Arial"/>
          <w:sz w:val="22"/>
          <w:szCs w:val="22"/>
        </w:rPr>
        <w:t>yr</w:t>
      </w:r>
      <w:proofErr w:type="spellEnd"/>
      <w:r w:rsidRPr="009F2CB6">
        <w:rPr>
          <w:rFonts w:ascii="Arial" w:hAnsi="Arial" w:cs="Arial"/>
          <w:sz w:val="22"/>
          <w:szCs w:val="22"/>
        </w:rPr>
        <w:t xml:space="preserve"> = 481.88 </w:t>
      </w:r>
      <w:proofErr w:type="spellStart"/>
      <w:r w:rsidRPr="009F2CB6">
        <w:rPr>
          <w:rFonts w:ascii="Arial" w:hAnsi="Arial" w:cs="Arial"/>
          <w:sz w:val="22"/>
          <w:szCs w:val="22"/>
        </w:rPr>
        <w:t>lbs</w:t>
      </w:r>
      <w:proofErr w:type="spellEnd"/>
      <w:r w:rsidRPr="009F2CB6">
        <w:rPr>
          <w:rFonts w:ascii="Arial" w:hAnsi="Arial" w:cs="Arial"/>
          <w:sz w:val="22"/>
          <w:szCs w:val="22"/>
        </w:rPr>
        <w:t>/</w:t>
      </w:r>
      <w:proofErr w:type="spellStart"/>
      <w:r w:rsidRPr="009F2CB6">
        <w:rPr>
          <w:rFonts w:ascii="Arial" w:hAnsi="Arial" w:cs="Arial"/>
          <w:sz w:val="22"/>
          <w:szCs w:val="22"/>
        </w:rPr>
        <w:t>yr</w:t>
      </w:r>
      <w:proofErr w:type="spellEnd"/>
      <w:r w:rsidRPr="009F2CB6">
        <w:rPr>
          <w:rFonts w:ascii="Arial" w:hAnsi="Arial" w:cs="Arial"/>
          <w:sz w:val="22"/>
          <w:szCs w:val="22"/>
        </w:rPr>
        <w:t xml:space="preserve"> or 482 </w:t>
      </w:r>
      <w:proofErr w:type="spellStart"/>
      <w:r w:rsidRPr="009F2CB6">
        <w:rPr>
          <w:rFonts w:ascii="Arial" w:hAnsi="Arial" w:cs="Arial"/>
          <w:sz w:val="22"/>
          <w:szCs w:val="22"/>
        </w:rPr>
        <w:t>lb</w:t>
      </w:r>
      <w:proofErr w:type="spellEnd"/>
      <w:r w:rsidRPr="009F2CB6">
        <w:rPr>
          <w:rFonts w:ascii="Arial" w:hAnsi="Arial" w:cs="Arial"/>
          <w:sz w:val="22"/>
          <w:szCs w:val="22"/>
        </w:rPr>
        <w:t>/</w:t>
      </w:r>
      <w:proofErr w:type="spellStart"/>
      <w:r w:rsidRPr="009F2CB6">
        <w:rPr>
          <w:rFonts w:ascii="Arial" w:hAnsi="Arial" w:cs="Arial"/>
          <w:sz w:val="22"/>
          <w:szCs w:val="22"/>
        </w:rPr>
        <w:t>yr</w:t>
      </w:r>
      <w:proofErr w:type="spellEnd"/>
    </w:p>
    <w:p w14:paraId="10BEA964" w14:textId="77777777" w:rsidR="009F2CB6" w:rsidRPr="009F2CB6" w:rsidRDefault="009F2CB6">
      <w:pPr>
        <w:rPr>
          <w:rFonts w:ascii="Arial" w:hAnsi="Arial" w:cs="Arial"/>
          <w:sz w:val="22"/>
          <w:szCs w:val="22"/>
        </w:rPr>
      </w:pPr>
    </w:p>
    <w:p w14:paraId="7D752B21" w14:textId="77777777" w:rsidR="009F2CB6" w:rsidRPr="009F2CB6" w:rsidRDefault="009F2CB6">
      <w:pPr>
        <w:rPr>
          <w:rFonts w:ascii="Arial" w:hAnsi="Arial" w:cs="Arial"/>
          <w:sz w:val="22"/>
          <w:szCs w:val="22"/>
        </w:rPr>
      </w:pPr>
      <w:r w:rsidRPr="009F2CB6">
        <w:rPr>
          <w:rFonts w:ascii="Arial" w:hAnsi="Arial" w:cs="Arial"/>
          <w:sz w:val="22"/>
          <w:szCs w:val="22"/>
        </w:rPr>
        <w:t>Rule 301:</w:t>
      </w:r>
    </w:p>
    <w:p w14:paraId="13048DF9" w14:textId="77777777" w:rsidR="009F2CB6" w:rsidRPr="009F2CB6" w:rsidRDefault="009F2CB6" w:rsidP="0077662C">
      <w:pPr>
        <w:jc w:val="both"/>
        <w:rPr>
          <w:rFonts w:ascii="Arial" w:hAnsi="Arial" w:cs="Arial"/>
          <w:sz w:val="22"/>
          <w:szCs w:val="22"/>
        </w:rPr>
      </w:pPr>
      <w:r w:rsidRPr="009F2CB6">
        <w:rPr>
          <w:rFonts w:ascii="Arial" w:hAnsi="Arial" w:cs="Arial"/>
          <w:sz w:val="22"/>
          <w:szCs w:val="22"/>
        </w:rPr>
        <w:t xml:space="preserve">Visible emissions are limited to 10% opacity, except due to uncombined water vapor (Rule 301(1)(c)) from the baghouse (#10) for the saw and board grinding processes.  LP will perform certified or non-certified visible emission readings a minimum of once per calendar day (when operating).  </w:t>
      </w:r>
    </w:p>
    <w:p w14:paraId="30C73C09" w14:textId="77777777" w:rsidR="009F2CB6" w:rsidRDefault="009F2CB6">
      <w:pPr>
        <w:rPr>
          <w:rFonts w:ascii="Arial" w:hAnsi="Arial" w:cs="Arial"/>
          <w:sz w:val="22"/>
          <w:szCs w:val="22"/>
        </w:rPr>
      </w:pPr>
    </w:p>
    <w:p w14:paraId="6656F00C" w14:textId="77777777" w:rsidR="0019545A" w:rsidRDefault="0019545A">
      <w:pPr>
        <w:rPr>
          <w:rFonts w:ascii="Arial" w:hAnsi="Arial" w:cs="Arial"/>
          <w:sz w:val="22"/>
          <w:szCs w:val="22"/>
        </w:rPr>
      </w:pPr>
    </w:p>
    <w:p w14:paraId="3043E0D7" w14:textId="77777777" w:rsidR="0019545A" w:rsidRDefault="0019545A">
      <w:pPr>
        <w:rPr>
          <w:rFonts w:ascii="Arial" w:hAnsi="Arial" w:cs="Arial"/>
          <w:sz w:val="22"/>
          <w:szCs w:val="22"/>
        </w:rPr>
      </w:pPr>
    </w:p>
    <w:p w14:paraId="371561D6" w14:textId="77777777" w:rsidR="0019545A" w:rsidRPr="009F2CB6" w:rsidRDefault="0019545A">
      <w:pPr>
        <w:rPr>
          <w:rFonts w:ascii="Arial" w:hAnsi="Arial" w:cs="Arial"/>
          <w:sz w:val="22"/>
          <w:szCs w:val="22"/>
        </w:rPr>
      </w:pPr>
    </w:p>
    <w:p w14:paraId="4A571E64" w14:textId="77777777" w:rsidR="009F2CB6" w:rsidRPr="009F2CB6" w:rsidRDefault="009F2CB6">
      <w:pPr>
        <w:rPr>
          <w:rFonts w:ascii="Arial" w:hAnsi="Arial" w:cs="Arial"/>
          <w:sz w:val="22"/>
          <w:szCs w:val="22"/>
        </w:rPr>
      </w:pPr>
      <w:r w:rsidRPr="009F2CB6">
        <w:rPr>
          <w:rFonts w:ascii="Arial" w:hAnsi="Arial" w:cs="Arial"/>
          <w:sz w:val="22"/>
          <w:szCs w:val="22"/>
        </w:rPr>
        <w:t>Rule 331:</w:t>
      </w:r>
    </w:p>
    <w:p w14:paraId="0B35BF65" w14:textId="77777777" w:rsidR="009F2CB6" w:rsidRPr="009F2CB6" w:rsidRDefault="009F2CB6" w:rsidP="0077662C">
      <w:pPr>
        <w:jc w:val="both"/>
        <w:rPr>
          <w:rFonts w:ascii="Arial" w:hAnsi="Arial" w:cs="Arial"/>
          <w:sz w:val="22"/>
          <w:szCs w:val="22"/>
        </w:rPr>
      </w:pPr>
      <w:r w:rsidRPr="009F2CB6">
        <w:rPr>
          <w:rFonts w:ascii="Arial" w:hAnsi="Arial" w:cs="Arial"/>
          <w:sz w:val="22"/>
          <w:szCs w:val="22"/>
        </w:rPr>
        <w:t xml:space="preserve">PM emissions are limited to 0.010 </w:t>
      </w:r>
      <w:proofErr w:type="spellStart"/>
      <w:r w:rsidRPr="009F2CB6">
        <w:rPr>
          <w:rFonts w:ascii="Arial" w:hAnsi="Arial" w:cs="Arial"/>
          <w:sz w:val="22"/>
          <w:szCs w:val="22"/>
        </w:rPr>
        <w:t>lb</w:t>
      </w:r>
      <w:proofErr w:type="spellEnd"/>
      <w:r w:rsidRPr="009F2CB6">
        <w:rPr>
          <w:rFonts w:ascii="Arial" w:hAnsi="Arial" w:cs="Arial"/>
          <w:sz w:val="22"/>
          <w:szCs w:val="22"/>
        </w:rPr>
        <w:t xml:space="preserve"> per 1000 </w:t>
      </w:r>
      <w:proofErr w:type="spellStart"/>
      <w:r w:rsidRPr="009F2CB6">
        <w:rPr>
          <w:rFonts w:ascii="Arial" w:hAnsi="Arial" w:cs="Arial"/>
          <w:sz w:val="22"/>
          <w:szCs w:val="22"/>
        </w:rPr>
        <w:t>lbs</w:t>
      </w:r>
      <w:proofErr w:type="spellEnd"/>
      <w:r w:rsidRPr="009F2CB6">
        <w:rPr>
          <w:rFonts w:ascii="Arial" w:hAnsi="Arial" w:cs="Arial"/>
          <w:sz w:val="22"/>
          <w:szCs w:val="22"/>
        </w:rPr>
        <w:t xml:space="preserve"> of exhaust gases calculated on a dry gas basis.  This equates to about 1.4 </w:t>
      </w:r>
      <w:proofErr w:type="spellStart"/>
      <w:r w:rsidRPr="009F2CB6">
        <w:rPr>
          <w:rFonts w:ascii="Arial" w:hAnsi="Arial" w:cs="Arial"/>
          <w:sz w:val="22"/>
          <w:szCs w:val="22"/>
        </w:rPr>
        <w:t>lbs</w:t>
      </w:r>
      <w:proofErr w:type="spellEnd"/>
      <w:r w:rsidRPr="009F2CB6">
        <w:rPr>
          <w:rFonts w:ascii="Arial" w:hAnsi="Arial" w:cs="Arial"/>
          <w:sz w:val="22"/>
          <w:szCs w:val="22"/>
        </w:rPr>
        <w:t>/</w:t>
      </w:r>
      <w:proofErr w:type="spellStart"/>
      <w:r w:rsidRPr="009F2CB6">
        <w:rPr>
          <w:rFonts w:ascii="Arial" w:hAnsi="Arial" w:cs="Arial"/>
          <w:sz w:val="22"/>
          <w:szCs w:val="22"/>
        </w:rPr>
        <w:t>hr</w:t>
      </w:r>
      <w:proofErr w:type="spellEnd"/>
      <w:r w:rsidRPr="009F2CB6">
        <w:rPr>
          <w:rFonts w:ascii="Arial" w:hAnsi="Arial" w:cs="Arial"/>
          <w:sz w:val="22"/>
          <w:szCs w:val="22"/>
        </w:rPr>
        <w:t xml:space="preserve"> (1.39 </w:t>
      </w:r>
      <w:proofErr w:type="spellStart"/>
      <w:r w:rsidRPr="009F2CB6">
        <w:rPr>
          <w:rFonts w:ascii="Arial" w:hAnsi="Arial" w:cs="Arial"/>
          <w:sz w:val="22"/>
          <w:szCs w:val="22"/>
        </w:rPr>
        <w:t>lbs</w:t>
      </w:r>
      <w:proofErr w:type="spellEnd"/>
      <w:r w:rsidRPr="009F2CB6">
        <w:rPr>
          <w:rFonts w:ascii="Arial" w:hAnsi="Arial" w:cs="Arial"/>
          <w:sz w:val="22"/>
          <w:szCs w:val="22"/>
        </w:rPr>
        <w:t>/</w:t>
      </w:r>
      <w:proofErr w:type="spellStart"/>
      <w:r w:rsidRPr="009F2CB6">
        <w:rPr>
          <w:rFonts w:ascii="Arial" w:hAnsi="Arial" w:cs="Arial"/>
          <w:sz w:val="22"/>
          <w:szCs w:val="22"/>
        </w:rPr>
        <w:t>hr</w:t>
      </w:r>
      <w:proofErr w:type="spellEnd"/>
      <w:r w:rsidRPr="009F2CB6">
        <w:rPr>
          <w:rFonts w:ascii="Arial" w:hAnsi="Arial" w:cs="Arial"/>
          <w:sz w:val="22"/>
          <w:szCs w:val="22"/>
        </w:rPr>
        <w:t xml:space="preserve"> in application) and 6.1 tons per year.  This limit is more restrictive than required by Rule 331(1)(a) which specifies the maximum allowable limit as listed in Rule 331(3), Table 31 J. of 0.1 </w:t>
      </w:r>
      <w:proofErr w:type="spellStart"/>
      <w:r w:rsidRPr="009F2CB6">
        <w:rPr>
          <w:rFonts w:ascii="Arial" w:hAnsi="Arial" w:cs="Arial"/>
          <w:sz w:val="22"/>
          <w:szCs w:val="22"/>
        </w:rPr>
        <w:t>lb</w:t>
      </w:r>
      <w:proofErr w:type="spellEnd"/>
      <w:r w:rsidRPr="009F2CB6">
        <w:rPr>
          <w:rFonts w:ascii="Arial" w:hAnsi="Arial" w:cs="Arial"/>
          <w:sz w:val="22"/>
          <w:szCs w:val="22"/>
        </w:rPr>
        <w:t xml:space="preserve">/1000 lbs.  </w:t>
      </w:r>
    </w:p>
    <w:p w14:paraId="27FC29BC" w14:textId="77777777" w:rsidR="009F2CB6" w:rsidRPr="009F2CB6" w:rsidRDefault="009F2CB6">
      <w:pPr>
        <w:rPr>
          <w:rFonts w:ascii="Arial" w:hAnsi="Arial" w:cs="Arial"/>
          <w:sz w:val="22"/>
          <w:szCs w:val="22"/>
        </w:rPr>
      </w:pPr>
    </w:p>
    <w:p w14:paraId="0FD9D2F0" w14:textId="77777777" w:rsidR="009F2CB6" w:rsidRPr="009F2CB6" w:rsidRDefault="009F2CB6">
      <w:pPr>
        <w:rPr>
          <w:rFonts w:ascii="Arial" w:hAnsi="Arial" w:cs="Arial"/>
          <w:sz w:val="22"/>
          <w:szCs w:val="22"/>
        </w:rPr>
      </w:pPr>
      <w:r w:rsidRPr="009F2CB6">
        <w:rPr>
          <w:rFonts w:ascii="Arial" w:hAnsi="Arial" w:cs="Arial"/>
          <w:sz w:val="22"/>
          <w:szCs w:val="22"/>
        </w:rPr>
        <w:t>NAAQS/INCREMENT:</w:t>
      </w:r>
    </w:p>
    <w:p w14:paraId="327DF929" w14:textId="77777777" w:rsidR="009F2CB6" w:rsidRPr="009F2CB6" w:rsidRDefault="009F2CB6" w:rsidP="0077662C">
      <w:pPr>
        <w:jc w:val="both"/>
        <w:rPr>
          <w:rFonts w:ascii="Arial" w:hAnsi="Arial" w:cs="Arial"/>
          <w:sz w:val="22"/>
          <w:szCs w:val="22"/>
        </w:rPr>
      </w:pPr>
      <w:r w:rsidRPr="009F2CB6">
        <w:rPr>
          <w:rFonts w:ascii="Arial" w:hAnsi="Arial" w:cs="Arial"/>
          <w:sz w:val="22"/>
          <w:szCs w:val="22"/>
        </w:rPr>
        <w:t>Project emissions for all criteria pollutants are below 25% of their respective significant thresholds and the facility is an existing synthetic minor in terms of PSD requirements, therefore, per Table 1 (area has not triggered the minor source baseline) of the revised modeling guidance policy and procedure, no demonstration is required.</w:t>
      </w:r>
    </w:p>
    <w:p w14:paraId="25CC67AC" w14:textId="77777777" w:rsidR="00024865" w:rsidRDefault="00024865">
      <w:pPr>
        <w:rPr>
          <w:rFonts w:ascii="Arial" w:hAnsi="Arial"/>
          <w:b/>
          <w:sz w:val="22"/>
        </w:rPr>
      </w:pPr>
    </w:p>
    <w:p w14:paraId="2DB1F9CB" w14:textId="77777777" w:rsidR="0042401D" w:rsidRDefault="0042401D" w:rsidP="0042401D">
      <w:pPr>
        <w:rPr>
          <w:rFonts w:ascii="Arial" w:hAnsi="Arial"/>
          <w:b/>
          <w:sz w:val="22"/>
          <w:u w:val="single"/>
        </w:rPr>
      </w:pPr>
      <w:r>
        <w:rPr>
          <w:rFonts w:ascii="Arial" w:hAnsi="Arial"/>
          <w:b/>
          <w:sz w:val="22"/>
          <w:u w:val="single"/>
        </w:rPr>
        <w:t xml:space="preserve">Changes to the May 23, 2016 Proposed </w:t>
      </w:r>
      <w:smartTag w:uri="urn:schemas-microsoft-com:office:smarttags" w:element="stockticker">
        <w:r>
          <w:rPr>
            <w:rFonts w:ascii="Arial" w:hAnsi="Arial"/>
            <w:b/>
            <w:sz w:val="22"/>
            <w:u w:val="single"/>
          </w:rPr>
          <w:t>ROP</w:t>
        </w:r>
      </w:smartTag>
    </w:p>
    <w:p w14:paraId="1FC89F17" w14:textId="77777777" w:rsidR="0042401D" w:rsidRDefault="0042401D" w:rsidP="0042401D">
      <w:pPr>
        <w:rPr>
          <w:rFonts w:ascii="Arial" w:hAnsi="Arial"/>
          <w:sz w:val="22"/>
        </w:rPr>
      </w:pPr>
    </w:p>
    <w:p w14:paraId="6E8BEDA0" w14:textId="77777777" w:rsidR="0042401D" w:rsidRPr="004072DE" w:rsidRDefault="0042401D" w:rsidP="0077662C">
      <w:pPr>
        <w:pStyle w:val="ListParagraph"/>
        <w:numPr>
          <w:ilvl w:val="0"/>
          <w:numId w:val="21"/>
        </w:numPr>
        <w:ind w:right="253"/>
        <w:jc w:val="both"/>
        <w:rPr>
          <w:rFonts w:ascii="Arial" w:eastAsia="Arial" w:hAnsi="Arial" w:cs="Arial"/>
          <w:sz w:val="22"/>
          <w:szCs w:val="22"/>
        </w:rPr>
      </w:pPr>
      <w:r>
        <w:rPr>
          <w:rFonts w:ascii="Arial" w:hAnsi="Arial" w:cs="Arial"/>
          <w:sz w:val="22"/>
          <w:szCs w:val="22"/>
        </w:rPr>
        <w:t>Cover page, change “Dan W. Maki, Acting Upper Peninsula District Supervisor” to “Ed Lancaster, Upper Peninsula District Supervisor.”</w:t>
      </w:r>
    </w:p>
    <w:p w14:paraId="0927FCC7" w14:textId="77777777" w:rsidR="0042401D" w:rsidRPr="00FA61D3" w:rsidRDefault="0042401D" w:rsidP="0077662C">
      <w:pPr>
        <w:pStyle w:val="ListParagraph"/>
        <w:ind w:left="0" w:right="253"/>
        <w:jc w:val="both"/>
        <w:rPr>
          <w:rFonts w:ascii="Arial" w:eastAsia="Arial" w:hAnsi="Arial" w:cs="Arial"/>
          <w:sz w:val="22"/>
          <w:szCs w:val="22"/>
        </w:rPr>
      </w:pPr>
    </w:p>
    <w:p w14:paraId="5E191643" w14:textId="77777777" w:rsidR="0042401D" w:rsidRPr="00FA59D4" w:rsidRDefault="0042401D" w:rsidP="0077662C">
      <w:pPr>
        <w:pStyle w:val="ListParagraph"/>
        <w:numPr>
          <w:ilvl w:val="0"/>
          <w:numId w:val="21"/>
        </w:numPr>
        <w:ind w:right="253"/>
        <w:jc w:val="both"/>
        <w:rPr>
          <w:rFonts w:ascii="Arial" w:eastAsia="Arial" w:hAnsi="Arial" w:cs="Arial"/>
          <w:sz w:val="22"/>
          <w:szCs w:val="22"/>
        </w:rPr>
      </w:pPr>
      <w:r>
        <w:rPr>
          <w:rFonts w:ascii="Arial" w:hAnsi="Arial" w:cs="Arial"/>
          <w:sz w:val="22"/>
          <w:szCs w:val="22"/>
        </w:rPr>
        <w:t>SOURCE-WIDE</w:t>
      </w:r>
      <w:r w:rsidRPr="00791106">
        <w:rPr>
          <w:rFonts w:ascii="Arial" w:hAnsi="Arial" w:cs="Arial"/>
          <w:sz w:val="22"/>
          <w:szCs w:val="22"/>
        </w:rPr>
        <w:t>,</w:t>
      </w:r>
      <w:r>
        <w:rPr>
          <w:rFonts w:ascii="Arial" w:hAnsi="Arial" w:cs="Arial"/>
          <w:sz w:val="22"/>
          <w:szCs w:val="22"/>
        </w:rPr>
        <w:t xml:space="preserve"> TABLE language updated as permitted in PTI# 99-05C for FGFACILITY;</w:t>
      </w:r>
    </w:p>
    <w:p w14:paraId="0377FC7C" w14:textId="77777777" w:rsidR="0042401D" w:rsidRPr="00FA59D4" w:rsidRDefault="0042401D">
      <w:pPr>
        <w:pStyle w:val="ListParagraph"/>
        <w:rPr>
          <w:rFonts w:ascii="Arial" w:eastAsia="Arial" w:hAnsi="Arial" w:cs="Arial"/>
          <w:sz w:val="22"/>
          <w:szCs w:val="22"/>
        </w:rPr>
      </w:pPr>
    </w:p>
    <w:p w14:paraId="2D1DC2FE" w14:textId="77777777" w:rsidR="0042401D" w:rsidRDefault="0042401D" w:rsidP="0077662C">
      <w:pPr>
        <w:pStyle w:val="ListParagraph"/>
        <w:numPr>
          <w:ilvl w:val="0"/>
          <w:numId w:val="21"/>
        </w:numPr>
        <w:ind w:right="253"/>
        <w:jc w:val="both"/>
        <w:rPr>
          <w:rFonts w:ascii="Arial" w:eastAsia="Arial" w:hAnsi="Arial" w:cs="Arial"/>
          <w:sz w:val="22"/>
          <w:szCs w:val="22"/>
        </w:rPr>
      </w:pPr>
      <w:r>
        <w:rPr>
          <w:rFonts w:ascii="Arial" w:eastAsia="Arial" w:hAnsi="Arial" w:cs="Arial"/>
          <w:sz w:val="22"/>
          <w:szCs w:val="22"/>
        </w:rPr>
        <w:t>SOURCE-WIDE, SC V.1 was inserted to ensure compliance as an opt-out source of Title V requirements for HAPs from all sources and emission units;</w:t>
      </w:r>
    </w:p>
    <w:p w14:paraId="69CE489D" w14:textId="77777777" w:rsidR="0042401D" w:rsidRPr="00FA59D4" w:rsidRDefault="0042401D">
      <w:pPr>
        <w:pStyle w:val="ListParagraph"/>
        <w:rPr>
          <w:rFonts w:ascii="Arial" w:eastAsia="Arial" w:hAnsi="Arial" w:cs="Arial"/>
          <w:sz w:val="22"/>
          <w:szCs w:val="22"/>
        </w:rPr>
      </w:pPr>
    </w:p>
    <w:p w14:paraId="29C48DAC" w14:textId="77777777" w:rsidR="0042401D" w:rsidRDefault="0042401D" w:rsidP="0077662C">
      <w:pPr>
        <w:pStyle w:val="ListParagraph"/>
        <w:numPr>
          <w:ilvl w:val="0"/>
          <w:numId w:val="21"/>
        </w:numPr>
        <w:ind w:right="253"/>
        <w:jc w:val="both"/>
        <w:rPr>
          <w:rFonts w:ascii="Arial" w:eastAsia="Arial" w:hAnsi="Arial" w:cs="Arial"/>
          <w:sz w:val="22"/>
          <w:szCs w:val="22"/>
        </w:rPr>
      </w:pPr>
      <w:r>
        <w:rPr>
          <w:rFonts w:ascii="Arial" w:eastAsia="Arial" w:hAnsi="Arial" w:cs="Arial"/>
          <w:sz w:val="22"/>
          <w:szCs w:val="22"/>
        </w:rPr>
        <w:t>SOURCE-WIDE, SC VI.1 updated language inserted from PTI# 99-05C to ensure compliance as an opt-out source of Title V requirements for HAPs from all sources and emission units;</w:t>
      </w:r>
    </w:p>
    <w:p w14:paraId="747BC2C4" w14:textId="77777777" w:rsidR="0042401D" w:rsidRPr="00FA59D4" w:rsidRDefault="0042401D">
      <w:pPr>
        <w:pStyle w:val="ListParagraph"/>
        <w:rPr>
          <w:rFonts w:ascii="Arial" w:eastAsia="Arial" w:hAnsi="Arial" w:cs="Arial"/>
          <w:sz w:val="22"/>
          <w:szCs w:val="22"/>
        </w:rPr>
      </w:pPr>
    </w:p>
    <w:p w14:paraId="4AEBDDC0" w14:textId="77777777" w:rsidR="0042401D" w:rsidRDefault="0042401D" w:rsidP="0077662C">
      <w:pPr>
        <w:pStyle w:val="ListParagraph"/>
        <w:numPr>
          <w:ilvl w:val="0"/>
          <w:numId w:val="21"/>
        </w:numPr>
        <w:ind w:right="253"/>
        <w:jc w:val="both"/>
        <w:rPr>
          <w:rFonts w:ascii="Arial" w:eastAsia="Arial" w:hAnsi="Arial" w:cs="Arial"/>
          <w:sz w:val="22"/>
          <w:szCs w:val="22"/>
        </w:rPr>
      </w:pPr>
      <w:r>
        <w:rPr>
          <w:rFonts w:ascii="Arial" w:eastAsia="Arial" w:hAnsi="Arial" w:cs="Arial"/>
          <w:sz w:val="22"/>
          <w:szCs w:val="22"/>
        </w:rPr>
        <w:t>SOURCE-WIDE, SC VI.2 updated language inserted from PTI# 99-05C to ensure compliance as an opt-out source of Title V requirements for HAPs from all sources and emission units;</w:t>
      </w:r>
    </w:p>
    <w:p w14:paraId="55A6F507" w14:textId="77777777" w:rsidR="0042401D" w:rsidRPr="00FA59D4" w:rsidRDefault="0042401D">
      <w:pPr>
        <w:pStyle w:val="ListParagraph"/>
        <w:rPr>
          <w:rFonts w:ascii="Arial" w:eastAsia="Arial" w:hAnsi="Arial" w:cs="Arial"/>
          <w:sz w:val="22"/>
          <w:szCs w:val="22"/>
        </w:rPr>
      </w:pPr>
    </w:p>
    <w:p w14:paraId="0112E510" w14:textId="77777777" w:rsidR="0042401D" w:rsidRDefault="0042401D" w:rsidP="0077662C">
      <w:pPr>
        <w:pStyle w:val="ListParagraph"/>
        <w:numPr>
          <w:ilvl w:val="0"/>
          <w:numId w:val="21"/>
        </w:numPr>
        <w:ind w:right="253"/>
        <w:jc w:val="both"/>
        <w:rPr>
          <w:rFonts w:ascii="Arial" w:eastAsia="Arial" w:hAnsi="Arial" w:cs="Arial"/>
          <w:sz w:val="22"/>
          <w:szCs w:val="22"/>
        </w:rPr>
      </w:pPr>
      <w:r>
        <w:rPr>
          <w:rFonts w:ascii="Arial" w:eastAsia="Arial" w:hAnsi="Arial" w:cs="Arial"/>
          <w:sz w:val="22"/>
          <w:szCs w:val="22"/>
        </w:rPr>
        <w:t>SOURCE-WIDE, SC VII.4 added semi-annual fugitive dust reporting requirements to ensure compliance with Fugitive Dust Control Program and SC IX.1;</w:t>
      </w:r>
    </w:p>
    <w:p w14:paraId="4CEA5048" w14:textId="77777777" w:rsidR="0042401D" w:rsidRPr="00FA59D4" w:rsidRDefault="0042401D">
      <w:pPr>
        <w:pStyle w:val="ListParagraph"/>
        <w:rPr>
          <w:rFonts w:ascii="Arial" w:eastAsia="Arial" w:hAnsi="Arial" w:cs="Arial"/>
          <w:sz w:val="22"/>
          <w:szCs w:val="22"/>
        </w:rPr>
      </w:pPr>
    </w:p>
    <w:p w14:paraId="5416C035" w14:textId="77777777" w:rsidR="0042401D" w:rsidRDefault="0042401D" w:rsidP="0077662C">
      <w:pPr>
        <w:pStyle w:val="ListParagraph"/>
        <w:numPr>
          <w:ilvl w:val="0"/>
          <w:numId w:val="21"/>
        </w:numPr>
        <w:ind w:right="253"/>
        <w:jc w:val="both"/>
        <w:rPr>
          <w:rFonts w:ascii="Arial" w:eastAsia="Arial" w:hAnsi="Arial" w:cs="Arial"/>
          <w:sz w:val="22"/>
          <w:szCs w:val="22"/>
        </w:rPr>
      </w:pPr>
      <w:r>
        <w:rPr>
          <w:rFonts w:ascii="Arial" w:eastAsia="Arial" w:hAnsi="Arial" w:cs="Arial"/>
          <w:sz w:val="22"/>
          <w:szCs w:val="22"/>
        </w:rPr>
        <w:t>SOURCE-WIDE, SC IX.1 inserted additional sentence referring to submittal of semiannual reporting as required in SC VII.4;</w:t>
      </w:r>
    </w:p>
    <w:p w14:paraId="07D8A5B2" w14:textId="77777777" w:rsidR="0042401D" w:rsidRPr="00FA59D4" w:rsidRDefault="0042401D">
      <w:pPr>
        <w:pStyle w:val="ListParagraph"/>
        <w:rPr>
          <w:rFonts w:ascii="Arial" w:eastAsia="Arial" w:hAnsi="Arial" w:cs="Arial"/>
          <w:sz w:val="22"/>
          <w:szCs w:val="22"/>
        </w:rPr>
      </w:pPr>
    </w:p>
    <w:p w14:paraId="1D595B7B" w14:textId="77777777" w:rsidR="0042401D" w:rsidRDefault="0042401D" w:rsidP="0077662C">
      <w:pPr>
        <w:pStyle w:val="ListParagraph"/>
        <w:numPr>
          <w:ilvl w:val="0"/>
          <w:numId w:val="21"/>
        </w:numPr>
        <w:ind w:right="253"/>
        <w:jc w:val="both"/>
        <w:rPr>
          <w:rFonts w:ascii="Arial" w:eastAsia="Arial" w:hAnsi="Arial" w:cs="Arial"/>
          <w:sz w:val="22"/>
          <w:szCs w:val="22"/>
        </w:rPr>
      </w:pPr>
      <w:r>
        <w:rPr>
          <w:rFonts w:ascii="Arial" w:eastAsia="Arial" w:hAnsi="Arial" w:cs="Arial"/>
          <w:sz w:val="22"/>
          <w:szCs w:val="22"/>
        </w:rPr>
        <w:t>EUKONUSTOH, SC I TABLE language updated as permitted in PTI# 99-05C;</w:t>
      </w:r>
    </w:p>
    <w:p w14:paraId="081751E8" w14:textId="77777777" w:rsidR="0042401D" w:rsidRPr="00FA59D4" w:rsidRDefault="0042401D">
      <w:pPr>
        <w:pStyle w:val="ListParagraph"/>
        <w:rPr>
          <w:rFonts w:ascii="Arial" w:eastAsia="Arial" w:hAnsi="Arial" w:cs="Arial"/>
          <w:sz w:val="22"/>
          <w:szCs w:val="22"/>
        </w:rPr>
      </w:pPr>
    </w:p>
    <w:p w14:paraId="01ADEB0E" w14:textId="77777777" w:rsidR="0042401D" w:rsidRDefault="0042401D" w:rsidP="0077662C">
      <w:pPr>
        <w:pStyle w:val="ListParagraph"/>
        <w:numPr>
          <w:ilvl w:val="0"/>
          <w:numId w:val="21"/>
        </w:numPr>
        <w:ind w:right="253"/>
        <w:jc w:val="both"/>
        <w:rPr>
          <w:rFonts w:ascii="Arial" w:eastAsia="Arial" w:hAnsi="Arial" w:cs="Arial"/>
          <w:sz w:val="22"/>
          <w:szCs w:val="22"/>
        </w:rPr>
      </w:pPr>
      <w:r>
        <w:rPr>
          <w:rFonts w:ascii="Arial" w:eastAsia="Arial" w:hAnsi="Arial" w:cs="Arial"/>
          <w:sz w:val="22"/>
          <w:szCs w:val="22"/>
        </w:rPr>
        <w:t xml:space="preserve">EUKONUSTOH, SC 2 TABLE </w:t>
      </w:r>
      <w:bookmarkStart w:id="49" w:name="_Hlk503450183"/>
      <w:r>
        <w:rPr>
          <w:rFonts w:ascii="Arial" w:eastAsia="Arial" w:hAnsi="Arial" w:cs="Arial"/>
          <w:sz w:val="22"/>
          <w:szCs w:val="22"/>
        </w:rPr>
        <w:t>language updated as permitted in PTI# 99-05C</w:t>
      </w:r>
      <w:bookmarkEnd w:id="49"/>
      <w:r>
        <w:rPr>
          <w:rFonts w:ascii="Arial" w:eastAsia="Arial" w:hAnsi="Arial" w:cs="Arial"/>
          <w:sz w:val="22"/>
          <w:szCs w:val="22"/>
        </w:rPr>
        <w:t>;</w:t>
      </w:r>
    </w:p>
    <w:p w14:paraId="081F2D4A" w14:textId="77777777" w:rsidR="0042401D" w:rsidRPr="00FA59D4" w:rsidRDefault="0042401D">
      <w:pPr>
        <w:pStyle w:val="ListParagraph"/>
        <w:rPr>
          <w:rFonts w:ascii="Arial" w:eastAsia="Arial" w:hAnsi="Arial" w:cs="Arial"/>
          <w:sz w:val="22"/>
          <w:szCs w:val="22"/>
        </w:rPr>
      </w:pPr>
    </w:p>
    <w:p w14:paraId="2F192203" w14:textId="77777777" w:rsidR="0042401D" w:rsidRDefault="0042401D" w:rsidP="0077662C">
      <w:pPr>
        <w:pStyle w:val="ListParagraph"/>
        <w:numPr>
          <w:ilvl w:val="0"/>
          <w:numId w:val="21"/>
        </w:numPr>
        <w:ind w:right="253"/>
        <w:jc w:val="both"/>
        <w:rPr>
          <w:rFonts w:ascii="Arial" w:eastAsia="Arial" w:hAnsi="Arial" w:cs="Arial"/>
          <w:sz w:val="22"/>
          <w:szCs w:val="22"/>
        </w:rPr>
      </w:pPr>
      <w:r>
        <w:rPr>
          <w:rFonts w:ascii="Arial" w:eastAsia="Arial" w:hAnsi="Arial" w:cs="Arial"/>
          <w:sz w:val="22"/>
          <w:szCs w:val="22"/>
        </w:rPr>
        <w:t xml:space="preserve">EUKONUSTOH, SC VI.1 inserted sentence from PTI# 99-05C clarifying required submittal of records “These records shall be submitted with the semi-annual reporting of monitoring and </w:t>
      </w:r>
      <w:r w:rsidR="00FB10BB">
        <w:rPr>
          <w:rFonts w:ascii="Arial" w:eastAsia="Arial" w:hAnsi="Arial" w:cs="Arial"/>
          <w:sz w:val="22"/>
          <w:szCs w:val="22"/>
        </w:rPr>
        <w:t>deviations</w:t>
      </w:r>
      <w:r>
        <w:rPr>
          <w:rFonts w:ascii="Arial" w:eastAsia="Arial" w:hAnsi="Arial" w:cs="Arial"/>
          <w:sz w:val="22"/>
          <w:szCs w:val="22"/>
        </w:rPr>
        <w:t>.</w:t>
      </w:r>
      <w:r w:rsidR="00936A49">
        <w:rPr>
          <w:rFonts w:ascii="Arial" w:eastAsia="Arial" w:hAnsi="Arial" w:cs="Arial"/>
          <w:sz w:val="22"/>
          <w:szCs w:val="22"/>
        </w:rPr>
        <w:t xml:space="preserve"> </w:t>
      </w:r>
      <w:r>
        <w:rPr>
          <w:rFonts w:ascii="Arial" w:eastAsia="Arial" w:hAnsi="Arial" w:cs="Arial"/>
          <w:sz w:val="22"/>
          <w:szCs w:val="22"/>
        </w:rPr>
        <w:t xml:space="preserve"> These records shall be maintained on-site and made available to department personnel upon request.</w:t>
      </w:r>
      <w:r w:rsidR="00936A49">
        <w:rPr>
          <w:rFonts w:ascii="Arial" w:eastAsia="Arial" w:hAnsi="Arial" w:cs="Arial"/>
          <w:sz w:val="22"/>
          <w:szCs w:val="22"/>
        </w:rPr>
        <w:t xml:space="preserve"> </w:t>
      </w:r>
      <w:r>
        <w:rPr>
          <w:rFonts w:ascii="Arial" w:eastAsia="Arial" w:hAnsi="Arial" w:cs="Arial"/>
          <w:sz w:val="22"/>
          <w:szCs w:val="22"/>
        </w:rPr>
        <w:t xml:space="preserve"> </w:t>
      </w:r>
      <w:r w:rsidRPr="00FA59D4">
        <w:rPr>
          <w:rFonts w:ascii="Arial" w:eastAsia="Arial" w:hAnsi="Arial" w:cs="Arial"/>
          <w:b/>
          <w:sz w:val="22"/>
          <w:szCs w:val="22"/>
        </w:rPr>
        <w:t>(R 336.1213(3), R 336.1205(3))</w:t>
      </w:r>
      <w:r>
        <w:rPr>
          <w:rFonts w:ascii="Arial" w:eastAsia="Arial" w:hAnsi="Arial" w:cs="Arial"/>
          <w:sz w:val="22"/>
          <w:szCs w:val="22"/>
        </w:rPr>
        <w:t>”;</w:t>
      </w:r>
    </w:p>
    <w:p w14:paraId="723AAB6A" w14:textId="77777777" w:rsidR="0042401D" w:rsidRPr="00FA59D4" w:rsidRDefault="0042401D">
      <w:pPr>
        <w:pStyle w:val="ListParagraph"/>
        <w:rPr>
          <w:rFonts w:ascii="Arial" w:eastAsia="Arial" w:hAnsi="Arial" w:cs="Arial"/>
          <w:sz w:val="22"/>
          <w:szCs w:val="22"/>
        </w:rPr>
      </w:pPr>
    </w:p>
    <w:p w14:paraId="4FCEE666" w14:textId="77777777" w:rsidR="0042401D" w:rsidRDefault="0042401D" w:rsidP="0077662C">
      <w:pPr>
        <w:pStyle w:val="ListParagraph"/>
        <w:numPr>
          <w:ilvl w:val="0"/>
          <w:numId w:val="21"/>
        </w:numPr>
        <w:ind w:right="253"/>
        <w:jc w:val="both"/>
        <w:rPr>
          <w:rFonts w:ascii="Arial" w:eastAsia="Arial" w:hAnsi="Arial" w:cs="Arial"/>
          <w:sz w:val="22"/>
          <w:szCs w:val="22"/>
        </w:rPr>
      </w:pPr>
      <w:r>
        <w:rPr>
          <w:rFonts w:ascii="Arial" w:eastAsia="Arial" w:hAnsi="Arial" w:cs="Arial"/>
          <w:sz w:val="22"/>
          <w:szCs w:val="22"/>
        </w:rPr>
        <w:t>EUKONUSTOH, SC VI.2 inserted language from PTI# 99-05C redefining wood used “as received” instead of “wet” for calculating amount of wood burned;</w:t>
      </w:r>
    </w:p>
    <w:p w14:paraId="4F69B40A" w14:textId="77777777" w:rsidR="0042401D" w:rsidRPr="00FA59D4" w:rsidRDefault="0042401D">
      <w:pPr>
        <w:pStyle w:val="ListParagraph"/>
        <w:rPr>
          <w:rFonts w:ascii="Arial" w:eastAsia="Arial" w:hAnsi="Arial" w:cs="Arial"/>
          <w:sz w:val="22"/>
          <w:szCs w:val="22"/>
        </w:rPr>
      </w:pPr>
    </w:p>
    <w:p w14:paraId="252CCD6F" w14:textId="77777777" w:rsidR="0042401D" w:rsidRDefault="0042401D" w:rsidP="0077662C">
      <w:pPr>
        <w:pStyle w:val="ListParagraph"/>
        <w:numPr>
          <w:ilvl w:val="0"/>
          <w:numId w:val="21"/>
        </w:numPr>
        <w:ind w:right="253"/>
        <w:jc w:val="both"/>
        <w:rPr>
          <w:rFonts w:ascii="Arial" w:eastAsia="Arial" w:hAnsi="Arial" w:cs="Arial"/>
          <w:sz w:val="22"/>
          <w:szCs w:val="22"/>
        </w:rPr>
      </w:pPr>
      <w:r>
        <w:rPr>
          <w:rFonts w:ascii="Arial" w:eastAsia="Arial" w:hAnsi="Arial" w:cs="Arial"/>
          <w:sz w:val="22"/>
          <w:szCs w:val="22"/>
        </w:rPr>
        <w:t xml:space="preserve">EUKONUSTOH, SC VI.3 inserted additional sentence from PTI# 99-05C clarifying recordkeeping requirements “Any hours in which both </w:t>
      </w:r>
      <w:proofErr w:type="spellStart"/>
      <w:r>
        <w:rPr>
          <w:rFonts w:ascii="Arial" w:eastAsia="Arial" w:hAnsi="Arial" w:cs="Arial"/>
          <w:sz w:val="22"/>
          <w:szCs w:val="22"/>
        </w:rPr>
        <w:t>Konus</w:t>
      </w:r>
      <w:proofErr w:type="spellEnd"/>
      <w:r>
        <w:rPr>
          <w:rFonts w:ascii="Arial" w:eastAsia="Arial" w:hAnsi="Arial" w:cs="Arial"/>
          <w:sz w:val="22"/>
          <w:szCs w:val="22"/>
        </w:rPr>
        <w:t xml:space="preserve"> thermal oil heaters are operated simultaneously on wood as permitted in SC III.2 shall be included in these records.” </w:t>
      </w:r>
      <w:r w:rsidRPr="00FA59D4">
        <w:rPr>
          <w:rFonts w:ascii="Arial" w:eastAsia="Arial" w:hAnsi="Arial" w:cs="Arial"/>
          <w:b/>
          <w:sz w:val="22"/>
          <w:szCs w:val="22"/>
        </w:rPr>
        <w:t>(R 336.1205(3))</w:t>
      </w:r>
      <w:r>
        <w:rPr>
          <w:rFonts w:ascii="Arial" w:eastAsia="Arial" w:hAnsi="Arial" w:cs="Arial"/>
          <w:sz w:val="22"/>
          <w:szCs w:val="22"/>
        </w:rPr>
        <w:t>;</w:t>
      </w:r>
    </w:p>
    <w:p w14:paraId="42D1E115" w14:textId="77777777" w:rsidR="0042401D" w:rsidRPr="00FA59D4" w:rsidRDefault="0042401D">
      <w:pPr>
        <w:pStyle w:val="ListParagraph"/>
        <w:rPr>
          <w:rFonts w:ascii="Arial" w:eastAsia="Arial" w:hAnsi="Arial" w:cs="Arial"/>
          <w:sz w:val="22"/>
          <w:szCs w:val="22"/>
        </w:rPr>
      </w:pPr>
    </w:p>
    <w:p w14:paraId="08B4C098" w14:textId="77777777" w:rsidR="0042401D" w:rsidRPr="00FA59D4" w:rsidRDefault="0042401D" w:rsidP="0077662C">
      <w:pPr>
        <w:pStyle w:val="ListParagraph"/>
        <w:numPr>
          <w:ilvl w:val="0"/>
          <w:numId w:val="21"/>
        </w:numPr>
        <w:ind w:right="253"/>
        <w:jc w:val="both"/>
        <w:rPr>
          <w:rFonts w:ascii="Arial" w:eastAsia="Arial" w:hAnsi="Arial" w:cs="Arial"/>
          <w:sz w:val="22"/>
          <w:szCs w:val="22"/>
        </w:rPr>
      </w:pPr>
      <w:r>
        <w:rPr>
          <w:rFonts w:ascii="Arial" w:eastAsia="Arial" w:hAnsi="Arial" w:cs="Arial"/>
          <w:sz w:val="22"/>
          <w:szCs w:val="22"/>
        </w:rPr>
        <w:t>EUKONUSTOH, SC VI.4 moved from SC VI.7 as is written in current ROP and PTI# 99-05C;</w:t>
      </w:r>
    </w:p>
    <w:p w14:paraId="194D3228" w14:textId="77777777" w:rsidR="0042401D" w:rsidRDefault="0042401D">
      <w:pPr>
        <w:pStyle w:val="ListParagraph"/>
        <w:ind w:left="0"/>
        <w:rPr>
          <w:rFonts w:ascii="Arial" w:hAnsi="Arial" w:cs="Arial"/>
          <w:sz w:val="22"/>
          <w:szCs w:val="22"/>
        </w:rPr>
      </w:pPr>
    </w:p>
    <w:p w14:paraId="4189DF14" w14:textId="77777777" w:rsidR="0042401D" w:rsidRDefault="0042401D" w:rsidP="0077662C">
      <w:pPr>
        <w:numPr>
          <w:ilvl w:val="0"/>
          <w:numId w:val="21"/>
        </w:numPr>
        <w:jc w:val="both"/>
        <w:rPr>
          <w:rFonts w:ascii="Arial" w:hAnsi="Arial" w:cs="Arial"/>
          <w:sz w:val="22"/>
          <w:szCs w:val="22"/>
        </w:rPr>
      </w:pPr>
      <w:r w:rsidRPr="00791106">
        <w:rPr>
          <w:rFonts w:ascii="Arial" w:hAnsi="Arial" w:cs="Arial"/>
          <w:sz w:val="22"/>
          <w:szCs w:val="22"/>
        </w:rPr>
        <w:lastRenderedPageBreak/>
        <w:t>EUKONUSTOH,</w:t>
      </w:r>
      <w:r>
        <w:rPr>
          <w:rFonts w:ascii="Arial" w:hAnsi="Arial" w:cs="Arial"/>
          <w:sz w:val="22"/>
          <w:szCs w:val="22"/>
        </w:rPr>
        <w:t xml:space="preserve"> SC VI.5 was moved from SC VI.4 states, “</w:t>
      </w:r>
      <w:r w:rsidRPr="00F62404">
        <w:rPr>
          <w:rFonts w:ascii="Arial" w:hAnsi="Arial" w:cs="Arial"/>
          <w:sz w:val="22"/>
          <w:szCs w:val="22"/>
        </w:rPr>
        <w:t xml:space="preserve">The permittee shall record a daily non-certified visual opacity observation as an indicator of proper operation of the dust collector. </w:t>
      </w:r>
      <w:r>
        <w:rPr>
          <w:rFonts w:ascii="Arial" w:hAnsi="Arial" w:cs="Arial"/>
          <w:sz w:val="22"/>
          <w:szCs w:val="22"/>
        </w:rPr>
        <w:t xml:space="preserve"> </w:t>
      </w:r>
      <w:r w:rsidRPr="00F62404">
        <w:rPr>
          <w:rFonts w:ascii="Arial" w:hAnsi="Arial" w:cs="Arial"/>
          <w:sz w:val="22"/>
          <w:szCs w:val="22"/>
        </w:rPr>
        <w:t xml:space="preserve">The indicator is the presence of visible emissions.  </w:t>
      </w:r>
      <w:r w:rsidRPr="00F62404">
        <w:rPr>
          <w:rFonts w:ascii="Arial" w:hAnsi="Arial" w:cs="Arial"/>
          <w:b/>
          <w:sz w:val="22"/>
          <w:szCs w:val="22"/>
        </w:rPr>
        <w:t>(40 CFR 64.6(c)(1)(</w:t>
      </w:r>
      <w:proofErr w:type="spellStart"/>
      <w:r w:rsidRPr="00F62404">
        <w:rPr>
          <w:rFonts w:ascii="Arial" w:hAnsi="Arial" w:cs="Arial"/>
          <w:b/>
          <w:sz w:val="22"/>
          <w:szCs w:val="22"/>
        </w:rPr>
        <w:t>i</w:t>
      </w:r>
      <w:proofErr w:type="spellEnd"/>
      <w:r w:rsidRPr="00F62404">
        <w:rPr>
          <w:rFonts w:ascii="Arial" w:hAnsi="Arial" w:cs="Arial"/>
          <w:b/>
          <w:sz w:val="22"/>
          <w:szCs w:val="22"/>
        </w:rPr>
        <w:t xml:space="preserve"> and ii))</w:t>
      </w:r>
      <w:r w:rsidRPr="008863D5">
        <w:rPr>
          <w:rFonts w:ascii="Arial" w:hAnsi="Arial" w:cs="Arial"/>
          <w:sz w:val="22"/>
          <w:szCs w:val="22"/>
        </w:rPr>
        <w:t>.</w:t>
      </w:r>
      <w:r>
        <w:rPr>
          <w:rFonts w:ascii="Arial" w:hAnsi="Arial" w:cs="Arial"/>
          <w:sz w:val="22"/>
          <w:szCs w:val="22"/>
        </w:rPr>
        <w:t>”</w:t>
      </w:r>
    </w:p>
    <w:p w14:paraId="613FE518" w14:textId="77777777" w:rsidR="0042401D" w:rsidRDefault="0042401D">
      <w:pPr>
        <w:pStyle w:val="ListParagraph"/>
        <w:ind w:left="0"/>
        <w:rPr>
          <w:rFonts w:ascii="Arial" w:hAnsi="Arial" w:cs="Arial"/>
          <w:sz w:val="22"/>
          <w:szCs w:val="22"/>
        </w:rPr>
      </w:pPr>
    </w:p>
    <w:p w14:paraId="6B44B9F6" w14:textId="77777777" w:rsidR="0042401D" w:rsidRDefault="0042401D" w:rsidP="0077662C">
      <w:pPr>
        <w:pStyle w:val="Header"/>
        <w:numPr>
          <w:ilvl w:val="0"/>
          <w:numId w:val="21"/>
        </w:numPr>
        <w:tabs>
          <w:tab w:val="clear" w:pos="4320"/>
          <w:tab w:val="clear" w:pos="8640"/>
        </w:tabs>
        <w:jc w:val="both"/>
        <w:rPr>
          <w:rFonts w:ascii="Arial" w:hAnsi="Arial" w:cs="Arial"/>
          <w:sz w:val="22"/>
          <w:szCs w:val="22"/>
        </w:rPr>
      </w:pPr>
      <w:r w:rsidRPr="00F62404">
        <w:rPr>
          <w:rFonts w:ascii="Arial" w:hAnsi="Arial" w:cs="Arial"/>
          <w:sz w:val="22"/>
          <w:szCs w:val="22"/>
        </w:rPr>
        <w:t>EUKONUSTOH, SC VI.</w:t>
      </w:r>
      <w:r>
        <w:rPr>
          <w:rFonts w:ascii="Arial" w:hAnsi="Arial" w:cs="Arial"/>
          <w:sz w:val="22"/>
          <w:szCs w:val="22"/>
        </w:rPr>
        <w:t>6</w:t>
      </w:r>
      <w:r w:rsidRPr="00F62404">
        <w:rPr>
          <w:rFonts w:ascii="Arial" w:hAnsi="Arial" w:cs="Arial"/>
          <w:sz w:val="22"/>
          <w:szCs w:val="22"/>
        </w:rPr>
        <w:t xml:space="preserve"> was </w:t>
      </w:r>
      <w:r>
        <w:rPr>
          <w:rFonts w:ascii="Arial" w:hAnsi="Arial" w:cs="Arial"/>
          <w:sz w:val="22"/>
          <w:szCs w:val="22"/>
        </w:rPr>
        <w:t xml:space="preserve">moved from SC VI.5 </w:t>
      </w:r>
      <w:r w:rsidRPr="00F62404">
        <w:rPr>
          <w:rFonts w:ascii="Arial" w:hAnsi="Arial" w:cs="Arial"/>
          <w:sz w:val="22"/>
          <w:szCs w:val="22"/>
        </w:rPr>
        <w:t xml:space="preserve">“An excursion is a departure from the indicator range of no visible emissions.  The indicator of no visible emissions indicates normal operations.  </w:t>
      </w:r>
      <w:r w:rsidRPr="00F62404">
        <w:rPr>
          <w:rFonts w:ascii="Arial" w:hAnsi="Arial" w:cs="Arial"/>
          <w:b/>
          <w:sz w:val="22"/>
          <w:szCs w:val="22"/>
        </w:rPr>
        <w:t>(40</w:t>
      </w:r>
      <w:r w:rsidR="00936A49">
        <w:rPr>
          <w:rFonts w:ascii="Arial" w:hAnsi="Arial" w:cs="Arial"/>
          <w:b/>
          <w:sz w:val="22"/>
          <w:szCs w:val="22"/>
        </w:rPr>
        <w:t> </w:t>
      </w:r>
      <w:r w:rsidRPr="00F62404">
        <w:rPr>
          <w:rFonts w:ascii="Arial" w:hAnsi="Arial" w:cs="Arial"/>
          <w:b/>
          <w:sz w:val="22"/>
          <w:szCs w:val="22"/>
        </w:rPr>
        <w:t>CFR 64.6(c)(2))</w:t>
      </w:r>
      <w:r w:rsidRPr="00F62404">
        <w:rPr>
          <w:rFonts w:ascii="Arial" w:hAnsi="Arial" w:cs="Arial"/>
          <w:sz w:val="22"/>
          <w:szCs w:val="22"/>
        </w:rPr>
        <w:t>”</w:t>
      </w:r>
      <w:r>
        <w:rPr>
          <w:rFonts w:ascii="Arial" w:hAnsi="Arial" w:cs="Arial"/>
          <w:sz w:val="22"/>
          <w:szCs w:val="22"/>
        </w:rPr>
        <w:t>;</w:t>
      </w:r>
    </w:p>
    <w:p w14:paraId="469EEFF4" w14:textId="77777777" w:rsidR="0042401D" w:rsidRDefault="0042401D">
      <w:pPr>
        <w:pStyle w:val="ListParagraph"/>
        <w:ind w:left="0"/>
        <w:rPr>
          <w:rFonts w:ascii="Arial" w:hAnsi="Arial" w:cs="Arial"/>
          <w:sz w:val="22"/>
          <w:szCs w:val="22"/>
        </w:rPr>
      </w:pPr>
    </w:p>
    <w:p w14:paraId="5A683888" w14:textId="77777777" w:rsidR="0042401D" w:rsidRPr="00AE3DAF" w:rsidRDefault="0042401D" w:rsidP="0077662C">
      <w:pPr>
        <w:pStyle w:val="ListParagraph"/>
        <w:numPr>
          <w:ilvl w:val="0"/>
          <w:numId w:val="21"/>
        </w:numPr>
        <w:ind w:right="268"/>
        <w:contextualSpacing w:val="0"/>
        <w:jc w:val="both"/>
        <w:rPr>
          <w:rFonts w:ascii="Arial" w:eastAsia="Arial" w:hAnsi="Arial" w:cs="Arial"/>
          <w:sz w:val="22"/>
          <w:szCs w:val="22"/>
        </w:rPr>
      </w:pPr>
      <w:r w:rsidRPr="00F62404">
        <w:rPr>
          <w:rFonts w:ascii="Arial" w:hAnsi="Arial" w:cs="Arial"/>
          <w:sz w:val="22"/>
          <w:szCs w:val="22"/>
        </w:rPr>
        <w:t>EUKONUSTOH, SC VI.</w:t>
      </w:r>
      <w:r>
        <w:rPr>
          <w:rFonts w:ascii="Arial" w:hAnsi="Arial" w:cs="Arial"/>
          <w:sz w:val="22"/>
          <w:szCs w:val="22"/>
        </w:rPr>
        <w:t>7</w:t>
      </w:r>
      <w:r w:rsidRPr="00F62404">
        <w:rPr>
          <w:rFonts w:ascii="Arial" w:hAnsi="Arial" w:cs="Arial"/>
          <w:sz w:val="22"/>
          <w:szCs w:val="22"/>
        </w:rPr>
        <w:t xml:space="preserve"> was </w:t>
      </w:r>
      <w:r>
        <w:rPr>
          <w:rFonts w:ascii="Arial" w:hAnsi="Arial" w:cs="Arial"/>
          <w:sz w:val="22"/>
          <w:szCs w:val="22"/>
        </w:rPr>
        <w:t xml:space="preserve">moved from SC VI.6 </w:t>
      </w:r>
      <w:r w:rsidRPr="00F62404">
        <w:rPr>
          <w:rFonts w:ascii="Arial" w:hAnsi="Arial" w:cs="Arial"/>
          <w:sz w:val="22"/>
          <w:szCs w:val="22"/>
        </w:rPr>
        <w:t>“</w:t>
      </w:r>
      <w:r w:rsidRPr="00F62404">
        <w:rPr>
          <w:rFonts w:ascii="Arial" w:eastAsia="Arial" w:hAnsi="Arial" w:cs="Arial"/>
          <w:sz w:val="22"/>
          <w:szCs w:val="22"/>
        </w:rPr>
        <w:t>Upon</w:t>
      </w:r>
      <w:r w:rsidRPr="00F62404">
        <w:rPr>
          <w:rFonts w:ascii="Arial" w:eastAsia="Arial" w:hAnsi="Arial" w:cs="Arial"/>
          <w:spacing w:val="-3"/>
          <w:sz w:val="22"/>
          <w:szCs w:val="22"/>
        </w:rPr>
        <w:t xml:space="preserve"> </w:t>
      </w:r>
      <w:r w:rsidRPr="00F62404">
        <w:rPr>
          <w:rFonts w:ascii="Arial" w:eastAsia="Arial" w:hAnsi="Arial" w:cs="Arial"/>
          <w:sz w:val="22"/>
          <w:szCs w:val="22"/>
        </w:rPr>
        <w:t>de</w:t>
      </w:r>
      <w:r w:rsidRPr="00F62404">
        <w:rPr>
          <w:rFonts w:ascii="Arial" w:eastAsia="Arial" w:hAnsi="Arial" w:cs="Arial"/>
          <w:spacing w:val="2"/>
          <w:sz w:val="22"/>
          <w:szCs w:val="22"/>
        </w:rPr>
        <w:t>t</w:t>
      </w:r>
      <w:r w:rsidRPr="00F62404">
        <w:rPr>
          <w:rFonts w:ascii="Arial" w:eastAsia="Arial" w:hAnsi="Arial" w:cs="Arial"/>
          <w:sz w:val="22"/>
          <w:szCs w:val="22"/>
        </w:rPr>
        <w:t>e</w:t>
      </w:r>
      <w:r w:rsidRPr="00F62404">
        <w:rPr>
          <w:rFonts w:ascii="Arial" w:eastAsia="Arial" w:hAnsi="Arial" w:cs="Arial"/>
          <w:spacing w:val="1"/>
          <w:sz w:val="22"/>
          <w:szCs w:val="22"/>
        </w:rPr>
        <w:t>c</w:t>
      </w:r>
      <w:r w:rsidRPr="00F62404">
        <w:rPr>
          <w:rFonts w:ascii="Arial" w:eastAsia="Arial" w:hAnsi="Arial" w:cs="Arial"/>
          <w:sz w:val="22"/>
          <w:szCs w:val="22"/>
        </w:rPr>
        <w:t>t</w:t>
      </w:r>
      <w:r w:rsidRPr="00F62404">
        <w:rPr>
          <w:rFonts w:ascii="Arial" w:eastAsia="Arial" w:hAnsi="Arial" w:cs="Arial"/>
          <w:spacing w:val="-1"/>
          <w:sz w:val="22"/>
          <w:szCs w:val="22"/>
        </w:rPr>
        <w:t>i</w:t>
      </w:r>
      <w:r w:rsidRPr="00F62404">
        <w:rPr>
          <w:rFonts w:ascii="Arial" w:eastAsia="Arial" w:hAnsi="Arial" w:cs="Arial"/>
          <w:spacing w:val="2"/>
          <w:sz w:val="22"/>
          <w:szCs w:val="22"/>
        </w:rPr>
        <w:t>n</w:t>
      </w:r>
      <w:r w:rsidRPr="00F62404">
        <w:rPr>
          <w:rFonts w:ascii="Arial" w:eastAsia="Arial" w:hAnsi="Arial" w:cs="Arial"/>
          <w:sz w:val="22"/>
          <w:szCs w:val="22"/>
        </w:rPr>
        <w:t>g</w:t>
      </w:r>
      <w:r w:rsidRPr="00F62404">
        <w:rPr>
          <w:rFonts w:ascii="Arial" w:eastAsia="Arial" w:hAnsi="Arial" w:cs="Arial"/>
          <w:spacing w:val="-9"/>
          <w:sz w:val="22"/>
          <w:szCs w:val="22"/>
        </w:rPr>
        <w:t xml:space="preserve"> </w:t>
      </w:r>
      <w:r w:rsidRPr="00F62404">
        <w:rPr>
          <w:rFonts w:ascii="Arial" w:eastAsia="Arial" w:hAnsi="Arial" w:cs="Arial"/>
          <w:sz w:val="22"/>
          <w:szCs w:val="22"/>
        </w:rPr>
        <w:t>an e</w:t>
      </w:r>
      <w:r w:rsidRPr="00F62404">
        <w:rPr>
          <w:rFonts w:ascii="Arial" w:eastAsia="Arial" w:hAnsi="Arial" w:cs="Arial"/>
          <w:spacing w:val="1"/>
          <w:sz w:val="22"/>
          <w:szCs w:val="22"/>
        </w:rPr>
        <w:t>xc</w:t>
      </w:r>
      <w:r w:rsidRPr="00F62404">
        <w:rPr>
          <w:rFonts w:ascii="Arial" w:eastAsia="Arial" w:hAnsi="Arial" w:cs="Arial"/>
          <w:sz w:val="22"/>
          <w:szCs w:val="22"/>
        </w:rPr>
        <w:t>u</w:t>
      </w:r>
      <w:r w:rsidRPr="00F62404">
        <w:rPr>
          <w:rFonts w:ascii="Arial" w:eastAsia="Arial" w:hAnsi="Arial" w:cs="Arial"/>
          <w:spacing w:val="1"/>
          <w:sz w:val="22"/>
          <w:szCs w:val="22"/>
        </w:rPr>
        <w:t>rs</w:t>
      </w:r>
      <w:r w:rsidRPr="00F62404">
        <w:rPr>
          <w:rFonts w:ascii="Arial" w:eastAsia="Arial" w:hAnsi="Arial" w:cs="Arial"/>
          <w:spacing w:val="-1"/>
          <w:sz w:val="22"/>
          <w:szCs w:val="22"/>
        </w:rPr>
        <w:t>i</w:t>
      </w:r>
      <w:r w:rsidRPr="00F62404">
        <w:rPr>
          <w:rFonts w:ascii="Arial" w:eastAsia="Arial" w:hAnsi="Arial" w:cs="Arial"/>
          <w:spacing w:val="2"/>
          <w:sz w:val="22"/>
          <w:szCs w:val="22"/>
        </w:rPr>
        <w:t>o</w:t>
      </w:r>
      <w:r w:rsidRPr="00F62404">
        <w:rPr>
          <w:rFonts w:ascii="Arial" w:eastAsia="Arial" w:hAnsi="Arial" w:cs="Arial"/>
          <w:sz w:val="22"/>
          <w:szCs w:val="22"/>
        </w:rPr>
        <w:t>n</w:t>
      </w:r>
      <w:r w:rsidRPr="00F62404">
        <w:rPr>
          <w:rFonts w:ascii="Arial" w:eastAsia="Arial" w:hAnsi="Arial" w:cs="Arial"/>
          <w:spacing w:val="-10"/>
          <w:sz w:val="22"/>
          <w:szCs w:val="22"/>
        </w:rPr>
        <w:t xml:space="preserve"> </w:t>
      </w:r>
      <w:r w:rsidRPr="00F62404">
        <w:rPr>
          <w:rFonts w:ascii="Arial" w:eastAsia="Arial" w:hAnsi="Arial" w:cs="Arial"/>
          <w:sz w:val="22"/>
          <w:szCs w:val="22"/>
        </w:rPr>
        <w:t>or</w:t>
      </w:r>
      <w:r w:rsidRPr="00F62404">
        <w:rPr>
          <w:rFonts w:ascii="Arial" w:eastAsia="Arial" w:hAnsi="Arial" w:cs="Arial"/>
          <w:spacing w:val="-2"/>
          <w:sz w:val="22"/>
          <w:szCs w:val="22"/>
        </w:rPr>
        <w:t xml:space="preserve"> </w:t>
      </w:r>
      <w:r w:rsidRPr="00F62404">
        <w:rPr>
          <w:rFonts w:ascii="Arial" w:eastAsia="Arial" w:hAnsi="Arial" w:cs="Arial"/>
          <w:sz w:val="22"/>
          <w:szCs w:val="22"/>
        </w:rPr>
        <w:t>e</w:t>
      </w:r>
      <w:r w:rsidRPr="00F62404">
        <w:rPr>
          <w:rFonts w:ascii="Arial" w:eastAsia="Arial" w:hAnsi="Arial" w:cs="Arial"/>
          <w:spacing w:val="1"/>
          <w:sz w:val="22"/>
          <w:szCs w:val="22"/>
        </w:rPr>
        <w:t>xc</w:t>
      </w:r>
      <w:r w:rsidRPr="00F62404">
        <w:rPr>
          <w:rFonts w:ascii="Arial" w:eastAsia="Arial" w:hAnsi="Arial" w:cs="Arial"/>
          <w:sz w:val="22"/>
          <w:szCs w:val="22"/>
        </w:rPr>
        <w:t>ee</w:t>
      </w:r>
      <w:r w:rsidRPr="00F62404">
        <w:rPr>
          <w:rFonts w:ascii="Arial" w:eastAsia="Arial" w:hAnsi="Arial" w:cs="Arial"/>
          <w:spacing w:val="2"/>
          <w:sz w:val="22"/>
          <w:szCs w:val="22"/>
        </w:rPr>
        <w:t>d</w:t>
      </w:r>
      <w:r w:rsidRPr="00F62404">
        <w:rPr>
          <w:rFonts w:ascii="Arial" w:eastAsia="Arial" w:hAnsi="Arial" w:cs="Arial"/>
          <w:sz w:val="22"/>
          <w:szCs w:val="22"/>
        </w:rPr>
        <w:t>an</w:t>
      </w:r>
      <w:r w:rsidRPr="00F62404">
        <w:rPr>
          <w:rFonts w:ascii="Arial" w:eastAsia="Arial" w:hAnsi="Arial" w:cs="Arial"/>
          <w:spacing w:val="1"/>
          <w:sz w:val="22"/>
          <w:szCs w:val="22"/>
        </w:rPr>
        <w:t>c</w:t>
      </w:r>
      <w:r w:rsidRPr="00F62404">
        <w:rPr>
          <w:rFonts w:ascii="Arial" w:eastAsia="Arial" w:hAnsi="Arial" w:cs="Arial"/>
          <w:sz w:val="22"/>
          <w:szCs w:val="22"/>
        </w:rPr>
        <w:t>e,</w:t>
      </w:r>
      <w:r w:rsidRPr="00F62404">
        <w:rPr>
          <w:rFonts w:ascii="Arial" w:eastAsia="Arial" w:hAnsi="Arial" w:cs="Arial"/>
          <w:spacing w:val="-9"/>
          <w:sz w:val="22"/>
          <w:szCs w:val="22"/>
        </w:rPr>
        <w:t xml:space="preserve"> </w:t>
      </w:r>
      <w:r w:rsidRPr="00F62404">
        <w:rPr>
          <w:rFonts w:ascii="Arial" w:eastAsia="Arial" w:hAnsi="Arial" w:cs="Arial"/>
          <w:sz w:val="22"/>
          <w:szCs w:val="22"/>
        </w:rPr>
        <w:t>the</w:t>
      </w:r>
      <w:r w:rsidRPr="00F62404">
        <w:rPr>
          <w:rFonts w:ascii="Arial" w:eastAsia="Arial" w:hAnsi="Arial" w:cs="Arial"/>
          <w:spacing w:val="-1"/>
          <w:sz w:val="22"/>
          <w:szCs w:val="22"/>
        </w:rPr>
        <w:t xml:space="preserve"> </w:t>
      </w:r>
      <w:r w:rsidRPr="00F62404">
        <w:rPr>
          <w:rFonts w:ascii="Arial" w:eastAsia="Arial" w:hAnsi="Arial" w:cs="Arial"/>
          <w:sz w:val="22"/>
          <w:szCs w:val="22"/>
        </w:rPr>
        <w:t>pe</w:t>
      </w:r>
      <w:r w:rsidRPr="00F62404">
        <w:rPr>
          <w:rFonts w:ascii="Arial" w:eastAsia="Arial" w:hAnsi="Arial" w:cs="Arial"/>
          <w:spacing w:val="1"/>
          <w:sz w:val="22"/>
          <w:szCs w:val="22"/>
        </w:rPr>
        <w:t>r</w:t>
      </w:r>
      <w:r w:rsidRPr="00F62404">
        <w:rPr>
          <w:rFonts w:ascii="Arial" w:eastAsia="Arial" w:hAnsi="Arial" w:cs="Arial"/>
          <w:spacing w:val="4"/>
          <w:sz w:val="22"/>
          <w:szCs w:val="22"/>
        </w:rPr>
        <w:t>m</w:t>
      </w:r>
      <w:r w:rsidRPr="00F62404">
        <w:rPr>
          <w:rFonts w:ascii="Arial" w:eastAsia="Arial" w:hAnsi="Arial" w:cs="Arial"/>
          <w:spacing w:val="-1"/>
          <w:sz w:val="22"/>
          <w:szCs w:val="22"/>
        </w:rPr>
        <w:t>i</w:t>
      </w:r>
      <w:r w:rsidRPr="00F62404">
        <w:rPr>
          <w:rFonts w:ascii="Arial" w:eastAsia="Arial" w:hAnsi="Arial" w:cs="Arial"/>
          <w:sz w:val="22"/>
          <w:szCs w:val="22"/>
        </w:rPr>
        <w:t>ttee</w:t>
      </w:r>
      <w:r w:rsidRPr="00F62404">
        <w:rPr>
          <w:rFonts w:ascii="Arial" w:eastAsia="Arial" w:hAnsi="Arial" w:cs="Arial"/>
          <w:spacing w:val="-9"/>
          <w:sz w:val="22"/>
          <w:szCs w:val="22"/>
        </w:rPr>
        <w:t xml:space="preserve"> </w:t>
      </w:r>
      <w:r w:rsidRPr="00F62404">
        <w:rPr>
          <w:rFonts w:ascii="Arial" w:eastAsia="Arial" w:hAnsi="Arial" w:cs="Arial"/>
          <w:spacing w:val="1"/>
          <w:sz w:val="22"/>
          <w:szCs w:val="22"/>
        </w:rPr>
        <w:t>s</w:t>
      </w:r>
      <w:r w:rsidRPr="00F62404">
        <w:rPr>
          <w:rFonts w:ascii="Arial" w:eastAsia="Arial" w:hAnsi="Arial" w:cs="Arial"/>
          <w:spacing w:val="2"/>
          <w:sz w:val="22"/>
          <w:szCs w:val="22"/>
        </w:rPr>
        <w:t>h</w:t>
      </w:r>
      <w:r w:rsidRPr="00F62404">
        <w:rPr>
          <w:rFonts w:ascii="Arial" w:eastAsia="Arial" w:hAnsi="Arial" w:cs="Arial"/>
          <w:sz w:val="22"/>
          <w:szCs w:val="22"/>
        </w:rPr>
        <w:t>a</w:t>
      </w:r>
      <w:r w:rsidRPr="00F62404">
        <w:rPr>
          <w:rFonts w:ascii="Arial" w:eastAsia="Arial" w:hAnsi="Arial" w:cs="Arial"/>
          <w:spacing w:val="1"/>
          <w:sz w:val="22"/>
          <w:szCs w:val="22"/>
        </w:rPr>
        <w:t>l</w:t>
      </w:r>
      <w:r w:rsidRPr="00F62404">
        <w:rPr>
          <w:rFonts w:ascii="Arial" w:eastAsia="Arial" w:hAnsi="Arial" w:cs="Arial"/>
          <w:sz w:val="22"/>
          <w:szCs w:val="22"/>
        </w:rPr>
        <w:t>l</w:t>
      </w:r>
      <w:r w:rsidRPr="00F62404">
        <w:rPr>
          <w:rFonts w:ascii="Arial" w:eastAsia="Arial" w:hAnsi="Arial" w:cs="Arial"/>
          <w:spacing w:val="-5"/>
          <w:sz w:val="22"/>
          <w:szCs w:val="22"/>
        </w:rPr>
        <w:t xml:space="preserve"> </w:t>
      </w:r>
      <w:r w:rsidRPr="00F62404">
        <w:rPr>
          <w:rFonts w:ascii="Arial" w:eastAsia="Arial" w:hAnsi="Arial" w:cs="Arial"/>
          <w:spacing w:val="1"/>
          <w:sz w:val="22"/>
          <w:szCs w:val="22"/>
        </w:rPr>
        <w:t>r</w:t>
      </w:r>
      <w:r w:rsidRPr="00F62404">
        <w:rPr>
          <w:rFonts w:ascii="Arial" w:eastAsia="Arial" w:hAnsi="Arial" w:cs="Arial"/>
          <w:sz w:val="22"/>
          <w:szCs w:val="22"/>
        </w:rPr>
        <w:t>e</w:t>
      </w:r>
      <w:r w:rsidRPr="00F62404">
        <w:rPr>
          <w:rFonts w:ascii="Arial" w:eastAsia="Arial" w:hAnsi="Arial" w:cs="Arial"/>
          <w:spacing w:val="1"/>
          <w:sz w:val="22"/>
          <w:szCs w:val="22"/>
        </w:rPr>
        <w:t>s</w:t>
      </w:r>
      <w:r w:rsidRPr="00F62404">
        <w:rPr>
          <w:rFonts w:ascii="Arial" w:eastAsia="Arial" w:hAnsi="Arial" w:cs="Arial"/>
          <w:sz w:val="22"/>
          <w:szCs w:val="22"/>
        </w:rPr>
        <w:t>to</w:t>
      </w:r>
      <w:r w:rsidRPr="00F62404">
        <w:rPr>
          <w:rFonts w:ascii="Arial" w:eastAsia="Arial" w:hAnsi="Arial" w:cs="Arial"/>
          <w:spacing w:val="1"/>
          <w:sz w:val="22"/>
          <w:szCs w:val="22"/>
        </w:rPr>
        <w:t>r</w:t>
      </w:r>
      <w:r w:rsidRPr="00F62404">
        <w:rPr>
          <w:rFonts w:ascii="Arial" w:eastAsia="Arial" w:hAnsi="Arial" w:cs="Arial"/>
          <w:sz w:val="22"/>
          <w:szCs w:val="22"/>
        </w:rPr>
        <w:t>e</w:t>
      </w:r>
      <w:r w:rsidRPr="00F62404">
        <w:rPr>
          <w:rFonts w:ascii="Arial" w:eastAsia="Arial" w:hAnsi="Arial" w:cs="Arial"/>
          <w:spacing w:val="-7"/>
          <w:sz w:val="22"/>
          <w:szCs w:val="22"/>
        </w:rPr>
        <w:t xml:space="preserve"> </w:t>
      </w:r>
      <w:r w:rsidRPr="00F62404">
        <w:rPr>
          <w:rFonts w:ascii="Arial" w:eastAsia="Arial" w:hAnsi="Arial" w:cs="Arial"/>
          <w:spacing w:val="2"/>
          <w:sz w:val="22"/>
          <w:szCs w:val="22"/>
        </w:rPr>
        <w:t>t</w:t>
      </w:r>
      <w:r w:rsidRPr="00F62404">
        <w:rPr>
          <w:rFonts w:ascii="Arial" w:eastAsia="Arial" w:hAnsi="Arial" w:cs="Arial"/>
          <w:sz w:val="22"/>
          <w:szCs w:val="22"/>
        </w:rPr>
        <w:t>he</w:t>
      </w:r>
      <w:r w:rsidRPr="00F62404">
        <w:rPr>
          <w:rFonts w:ascii="Arial" w:eastAsia="Arial" w:hAnsi="Arial" w:cs="Arial"/>
          <w:spacing w:val="-1"/>
          <w:sz w:val="22"/>
          <w:szCs w:val="22"/>
        </w:rPr>
        <w:t xml:space="preserve"> </w:t>
      </w:r>
      <w:r w:rsidRPr="00F62404">
        <w:rPr>
          <w:rFonts w:ascii="Arial" w:eastAsia="Arial" w:hAnsi="Arial" w:cs="Arial"/>
          <w:sz w:val="22"/>
          <w:szCs w:val="22"/>
        </w:rPr>
        <w:t>p</w:t>
      </w:r>
      <w:r w:rsidRPr="00F62404">
        <w:rPr>
          <w:rFonts w:ascii="Arial" w:eastAsia="Arial" w:hAnsi="Arial" w:cs="Arial"/>
          <w:spacing w:val="1"/>
          <w:sz w:val="22"/>
          <w:szCs w:val="22"/>
        </w:rPr>
        <w:t>r</w:t>
      </w:r>
      <w:r w:rsidRPr="00F62404">
        <w:rPr>
          <w:rFonts w:ascii="Arial" w:eastAsia="Arial" w:hAnsi="Arial" w:cs="Arial"/>
          <w:sz w:val="22"/>
          <w:szCs w:val="22"/>
        </w:rPr>
        <w:t>o</w:t>
      </w:r>
      <w:r w:rsidRPr="00F62404">
        <w:rPr>
          <w:rFonts w:ascii="Arial" w:eastAsia="Arial" w:hAnsi="Arial" w:cs="Arial"/>
          <w:spacing w:val="1"/>
          <w:sz w:val="22"/>
          <w:szCs w:val="22"/>
        </w:rPr>
        <w:t>c</w:t>
      </w:r>
      <w:r w:rsidRPr="00F62404">
        <w:rPr>
          <w:rFonts w:ascii="Arial" w:eastAsia="Arial" w:hAnsi="Arial" w:cs="Arial"/>
          <w:spacing w:val="2"/>
          <w:sz w:val="22"/>
          <w:szCs w:val="22"/>
        </w:rPr>
        <w:t>e</w:t>
      </w:r>
      <w:r w:rsidRPr="00F62404">
        <w:rPr>
          <w:rFonts w:ascii="Arial" w:eastAsia="Arial" w:hAnsi="Arial" w:cs="Arial"/>
          <w:spacing w:val="1"/>
          <w:sz w:val="22"/>
          <w:szCs w:val="22"/>
        </w:rPr>
        <w:t>s</w:t>
      </w:r>
      <w:r w:rsidRPr="00F62404">
        <w:rPr>
          <w:rFonts w:ascii="Arial" w:eastAsia="Arial" w:hAnsi="Arial" w:cs="Arial"/>
          <w:sz w:val="22"/>
          <w:szCs w:val="22"/>
        </w:rPr>
        <w:t>s</w:t>
      </w:r>
      <w:r w:rsidRPr="00F62404">
        <w:rPr>
          <w:rFonts w:ascii="Arial" w:eastAsia="Arial" w:hAnsi="Arial" w:cs="Arial"/>
          <w:spacing w:val="-6"/>
          <w:sz w:val="22"/>
          <w:szCs w:val="22"/>
        </w:rPr>
        <w:t xml:space="preserve"> </w:t>
      </w:r>
      <w:r w:rsidRPr="00F62404">
        <w:rPr>
          <w:rFonts w:ascii="Arial" w:eastAsia="Arial" w:hAnsi="Arial" w:cs="Arial"/>
          <w:sz w:val="22"/>
          <w:szCs w:val="22"/>
        </w:rPr>
        <w:t>to</w:t>
      </w:r>
      <w:r w:rsidRPr="00F62404">
        <w:rPr>
          <w:rFonts w:ascii="Arial" w:eastAsia="Arial" w:hAnsi="Arial" w:cs="Arial"/>
          <w:spacing w:val="-3"/>
          <w:sz w:val="22"/>
          <w:szCs w:val="22"/>
        </w:rPr>
        <w:t xml:space="preserve"> </w:t>
      </w:r>
      <w:r w:rsidRPr="00F62404">
        <w:rPr>
          <w:rFonts w:ascii="Arial" w:eastAsia="Arial" w:hAnsi="Arial" w:cs="Arial"/>
          <w:spacing w:val="-1"/>
          <w:sz w:val="22"/>
          <w:szCs w:val="22"/>
        </w:rPr>
        <w:t>i</w:t>
      </w:r>
      <w:r w:rsidRPr="00F62404">
        <w:rPr>
          <w:rFonts w:ascii="Arial" w:eastAsia="Arial" w:hAnsi="Arial" w:cs="Arial"/>
          <w:sz w:val="22"/>
          <w:szCs w:val="22"/>
        </w:rPr>
        <w:t>ts</w:t>
      </w:r>
      <w:r w:rsidRPr="00F62404">
        <w:rPr>
          <w:rFonts w:ascii="Arial" w:eastAsia="Arial" w:hAnsi="Arial" w:cs="Arial"/>
          <w:spacing w:val="-1"/>
          <w:sz w:val="22"/>
          <w:szCs w:val="22"/>
        </w:rPr>
        <w:t xml:space="preserve"> </w:t>
      </w:r>
      <w:r w:rsidRPr="00F62404">
        <w:rPr>
          <w:rFonts w:ascii="Arial" w:eastAsia="Arial" w:hAnsi="Arial" w:cs="Arial"/>
          <w:sz w:val="22"/>
          <w:szCs w:val="22"/>
        </w:rPr>
        <w:t>no</w:t>
      </w:r>
      <w:r w:rsidRPr="00F62404">
        <w:rPr>
          <w:rFonts w:ascii="Arial" w:eastAsia="Arial" w:hAnsi="Arial" w:cs="Arial"/>
          <w:spacing w:val="1"/>
          <w:sz w:val="22"/>
          <w:szCs w:val="22"/>
        </w:rPr>
        <w:t>r</w:t>
      </w:r>
      <w:r w:rsidRPr="00F62404">
        <w:rPr>
          <w:rFonts w:ascii="Arial" w:eastAsia="Arial" w:hAnsi="Arial" w:cs="Arial"/>
          <w:spacing w:val="4"/>
          <w:sz w:val="22"/>
          <w:szCs w:val="22"/>
        </w:rPr>
        <w:t>m</w:t>
      </w:r>
      <w:r w:rsidRPr="00F62404">
        <w:rPr>
          <w:rFonts w:ascii="Arial" w:eastAsia="Arial" w:hAnsi="Arial" w:cs="Arial"/>
          <w:sz w:val="22"/>
          <w:szCs w:val="22"/>
        </w:rPr>
        <w:t>al</w:t>
      </w:r>
      <w:r w:rsidRPr="00F62404">
        <w:rPr>
          <w:rFonts w:ascii="Arial" w:eastAsia="Arial" w:hAnsi="Arial" w:cs="Arial"/>
          <w:spacing w:val="-7"/>
          <w:sz w:val="22"/>
          <w:szCs w:val="22"/>
        </w:rPr>
        <w:t xml:space="preserve"> </w:t>
      </w:r>
      <w:r w:rsidRPr="00F62404">
        <w:rPr>
          <w:rFonts w:ascii="Arial" w:eastAsia="Arial" w:hAnsi="Arial" w:cs="Arial"/>
          <w:sz w:val="22"/>
          <w:szCs w:val="22"/>
        </w:rPr>
        <w:t>or</w:t>
      </w:r>
      <w:r w:rsidRPr="00F62404">
        <w:rPr>
          <w:rFonts w:ascii="Arial" w:eastAsia="Arial" w:hAnsi="Arial" w:cs="Arial"/>
          <w:spacing w:val="-2"/>
          <w:sz w:val="22"/>
          <w:szCs w:val="22"/>
        </w:rPr>
        <w:t xml:space="preserve"> </w:t>
      </w:r>
      <w:r w:rsidRPr="00F62404">
        <w:rPr>
          <w:rFonts w:ascii="Arial" w:eastAsia="Arial" w:hAnsi="Arial" w:cs="Arial"/>
          <w:sz w:val="22"/>
          <w:szCs w:val="22"/>
        </w:rPr>
        <w:t>u</w:t>
      </w:r>
      <w:r w:rsidRPr="00F62404">
        <w:rPr>
          <w:rFonts w:ascii="Arial" w:eastAsia="Arial" w:hAnsi="Arial" w:cs="Arial"/>
          <w:spacing w:val="1"/>
          <w:sz w:val="22"/>
          <w:szCs w:val="22"/>
        </w:rPr>
        <w:t>s</w:t>
      </w:r>
      <w:r w:rsidRPr="00F62404">
        <w:rPr>
          <w:rFonts w:ascii="Arial" w:eastAsia="Arial" w:hAnsi="Arial" w:cs="Arial"/>
          <w:spacing w:val="2"/>
          <w:sz w:val="22"/>
          <w:szCs w:val="22"/>
        </w:rPr>
        <w:t>u</w:t>
      </w:r>
      <w:r w:rsidRPr="00F62404">
        <w:rPr>
          <w:rFonts w:ascii="Arial" w:eastAsia="Arial" w:hAnsi="Arial" w:cs="Arial"/>
          <w:sz w:val="22"/>
          <w:szCs w:val="22"/>
        </w:rPr>
        <w:t xml:space="preserve">al </w:t>
      </w:r>
      <w:r w:rsidRPr="00F62404">
        <w:rPr>
          <w:rFonts w:ascii="Arial" w:eastAsia="Arial" w:hAnsi="Arial" w:cs="Arial"/>
          <w:spacing w:val="4"/>
          <w:sz w:val="22"/>
          <w:szCs w:val="22"/>
        </w:rPr>
        <w:t>m</w:t>
      </w:r>
      <w:r w:rsidRPr="00F62404">
        <w:rPr>
          <w:rFonts w:ascii="Arial" w:eastAsia="Arial" w:hAnsi="Arial" w:cs="Arial"/>
          <w:sz w:val="22"/>
          <w:szCs w:val="22"/>
        </w:rPr>
        <w:t>anner</w:t>
      </w:r>
      <w:r w:rsidRPr="00F62404">
        <w:rPr>
          <w:rFonts w:ascii="Arial" w:eastAsia="Arial" w:hAnsi="Arial" w:cs="Arial"/>
          <w:spacing w:val="-6"/>
          <w:sz w:val="22"/>
          <w:szCs w:val="22"/>
        </w:rPr>
        <w:t xml:space="preserve"> </w:t>
      </w:r>
      <w:r w:rsidRPr="00F62404">
        <w:rPr>
          <w:rFonts w:ascii="Arial" w:eastAsia="Arial" w:hAnsi="Arial" w:cs="Arial"/>
          <w:sz w:val="22"/>
          <w:szCs w:val="22"/>
        </w:rPr>
        <w:t>of ope</w:t>
      </w:r>
      <w:r w:rsidRPr="00F62404">
        <w:rPr>
          <w:rFonts w:ascii="Arial" w:eastAsia="Arial" w:hAnsi="Arial" w:cs="Arial"/>
          <w:spacing w:val="1"/>
          <w:sz w:val="22"/>
          <w:szCs w:val="22"/>
        </w:rPr>
        <w:t>r</w:t>
      </w:r>
      <w:r w:rsidRPr="00F62404">
        <w:rPr>
          <w:rFonts w:ascii="Arial" w:eastAsia="Arial" w:hAnsi="Arial" w:cs="Arial"/>
          <w:sz w:val="22"/>
          <w:szCs w:val="22"/>
        </w:rPr>
        <w:t>at</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8"/>
          <w:sz w:val="22"/>
          <w:szCs w:val="22"/>
        </w:rPr>
        <w:t xml:space="preserve"> </w:t>
      </w:r>
      <w:r w:rsidRPr="00F62404">
        <w:rPr>
          <w:rFonts w:ascii="Arial" w:eastAsia="Arial" w:hAnsi="Arial" w:cs="Arial"/>
          <w:sz w:val="22"/>
          <w:szCs w:val="22"/>
        </w:rPr>
        <w:t>as</w:t>
      </w:r>
      <w:r w:rsidRPr="00F62404">
        <w:rPr>
          <w:rFonts w:ascii="Arial" w:eastAsia="Arial" w:hAnsi="Arial" w:cs="Arial"/>
          <w:spacing w:val="1"/>
          <w:sz w:val="22"/>
          <w:szCs w:val="22"/>
        </w:rPr>
        <w:t xml:space="preserve"> </w:t>
      </w:r>
      <w:r w:rsidRPr="00F62404">
        <w:rPr>
          <w:rFonts w:ascii="Arial" w:eastAsia="Arial" w:hAnsi="Arial" w:cs="Arial"/>
          <w:sz w:val="22"/>
          <w:szCs w:val="22"/>
        </w:rPr>
        <w:t>e</w:t>
      </w:r>
      <w:r w:rsidRPr="00F62404">
        <w:rPr>
          <w:rFonts w:ascii="Arial" w:eastAsia="Arial" w:hAnsi="Arial" w:cs="Arial"/>
          <w:spacing w:val="1"/>
          <w:sz w:val="22"/>
          <w:szCs w:val="22"/>
        </w:rPr>
        <w:t>x</w:t>
      </w:r>
      <w:r w:rsidRPr="00F62404">
        <w:rPr>
          <w:rFonts w:ascii="Arial" w:eastAsia="Arial" w:hAnsi="Arial" w:cs="Arial"/>
          <w:spacing w:val="2"/>
          <w:sz w:val="22"/>
          <w:szCs w:val="22"/>
        </w:rPr>
        <w:t>p</w:t>
      </w:r>
      <w:r w:rsidRPr="00F62404">
        <w:rPr>
          <w:rFonts w:ascii="Arial" w:eastAsia="Arial" w:hAnsi="Arial" w:cs="Arial"/>
          <w:sz w:val="22"/>
          <w:szCs w:val="22"/>
        </w:rPr>
        <w:t>ed</w:t>
      </w:r>
      <w:r w:rsidRPr="00F62404">
        <w:rPr>
          <w:rFonts w:ascii="Arial" w:eastAsia="Arial" w:hAnsi="Arial" w:cs="Arial"/>
          <w:spacing w:val="-1"/>
          <w:sz w:val="22"/>
          <w:szCs w:val="22"/>
        </w:rPr>
        <w:t>i</w:t>
      </w:r>
      <w:r w:rsidRPr="00F62404">
        <w:rPr>
          <w:rFonts w:ascii="Arial" w:eastAsia="Arial" w:hAnsi="Arial" w:cs="Arial"/>
          <w:spacing w:val="2"/>
          <w:sz w:val="22"/>
          <w:szCs w:val="22"/>
        </w:rPr>
        <w:t>t</w:t>
      </w:r>
      <w:r w:rsidRPr="00F62404">
        <w:rPr>
          <w:rFonts w:ascii="Arial" w:eastAsia="Arial" w:hAnsi="Arial" w:cs="Arial"/>
          <w:spacing w:val="-1"/>
          <w:sz w:val="22"/>
          <w:szCs w:val="22"/>
        </w:rPr>
        <w:t>i</w:t>
      </w:r>
      <w:r w:rsidRPr="00F62404">
        <w:rPr>
          <w:rFonts w:ascii="Arial" w:eastAsia="Arial" w:hAnsi="Arial" w:cs="Arial"/>
          <w:spacing w:val="2"/>
          <w:sz w:val="22"/>
          <w:szCs w:val="22"/>
        </w:rPr>
        <w:t>o</w:t>
      </w:r>
      <w:r w:rsidRPr="00F62404">
        <w:rPr>
          <w:rFonts w:ascii="Arial" w:eastAsia="Arial" w:hAnsi="Arial" w:cs="Arial"/>
          <w:sz w:val="22"/>
          <w:szCs w:val="22"/>
        </w:rPr>
        <w:t>u</w:t>
      </w:r>
      <w:r w:rsidRPr="00F62404">
        <w:rPr>
          <w:rFonts w:ascii="Arial" w:eastAsia="Arial" w:hAnsi="Arial" w:cs="Arial"/>
          <w:spacing w:val="1"/>
          <w:sz w:val="22"/>
          <w:szCs w:val="22"/>
        </w:rPr>
        <w:t>sl</w:t>
      </w:r>
      <w:r w:rsidRPr="00F62404">
        <w:rPr>
          <w:rFonts w:ascii="Arial" w:eastAsia="Arial" w:hAnsi="Arial" w:cs="Arial"/>
          <w:sz w:val="22"/>
          <w:szCs w:val="22"/>
        </w:rPr>
        <w:t>y</w:t>
      </w:r>
      <w:r w:rsidRPr="00F62404">
        <w:rPr>
          <w:rFonts w:ascii="Arial" w:eastAsia="Arial" w:hAnsi="Arial" w:cs="Arial"/>
          <w:spacing w:val="-14"/>
          <w:sz w:val="22"/>
          <w:szCs w:val="22"/>
        </w:rPr>
        <w:t xml:space="preserve"> </w:t>
      </w:r>
      <w:r w:rsidRPr="00F62404">
        <w:rPr>
          <w:rFonts w:ascii="Arial" w:eastAsia="Arial" w:hAnsi="Arial" w:cs="Arial"/>
          <w:sz w:val="22"/>
          <w:szCs w:val="22"/>
        </w:rPr>
        <w:t>as</w:t>
      </w:r>
      <w:r w:rsidRPr="00F62404">
        <w:rPr>
          <w:rFonts w:ascii="Arial" w:eastAsia="Arial" w:hAnsi="Arial" w:cs="Arial"/>
          <w:spacing w:val="-1"/>
          <w:sz w:val="22"/>
          <w:szCs w:val="22"/>
        </w:rPr>
        <w:t xml:space="preserve"> </w:t>
      </w:r>
      <w:r w:rsidRPr="00F62404">
        <w:rPr>
          <w:rFonts w:ascii="Arial" w:eastAsia="Arial" w:hAnsi="Arial" w:cs="Arial"/>
          <w:sz w:val="22"/>
          <w:szCs w:val="22"/>
        </w:rPr>
        <w:t>p</w:t>
      </w:r>
      <w:r w:rsidRPr="00F62404">
        <w:rPr>
          <w:rFonts w:ascii="Arial" w:eastAsia="Arial" w:hAnsi="Arial" w:cs="Arial"/>
          <w:spacing w:val="1"/>
          <w:sz w:val="22"/>
          <w:szCs w:val="22"/>
        </w:rPr>
        <w:t>r</w:t>
      </w:r>
      <w:r w:rsidRPr="00F62404">
        <w:rPr>
          <w:rFonts w:ascii="Arial" w:eastAsia="Arial" w:hAnsi="Arial" w:cs="Arial"/>
          <w:sz w:val="22"/>
          <w:szCs w:val="22"/>
        </w:rPr>
        <w:t>a</w:t>
      </w:r>
      <w:r w:rsidRPr="00F62404">
        <w:rPr>
          <w:rFonts w:ascii="Arial" w:eastAsia="Arial" w:hAnsi="Arial" w:cs="Arial"/>
          <w:spacing w:val="1"/>
          <w:sz w:val="22"/>
          <w:szCs w:val="22"/>
        </w:rPr>
        <w:t>c</w:t>
      </w:r>
      <w:r w:rsidRPr="00F62404">
        <w:rPr>
          <w:rFonts w:ascii="Arial" w:eastAsia="Arial" w:hAnsi="Arial" w:cs="Arial"/>
          <w:spacing w:val="2"/>
          <w:sz w:val="22"/>
          <w:szCs w:val="22"/>
        </w:rPr>
        <w:t>t</w:t>
      </w:r>
      <w:r w:rsidRPr="00F62404">
        <w:rPr>
          <w:rFonts w:ascii="Arial" w:eastAsia="Arial" w:hAnsi="Arial" w:cs="Arial"/>
          <w:spacing w:val="-1"/>
          <w:sz w:val="22"/>
          <w:szCs w:val="22"/>
        </w:rPr>
        <w:t>i</w:t>
      </w:r>
      <w:r w:rsidRPr="00F62404">
        <w:rPr>
          <w:rFonts w:ascii="Arial" w:eastAsia="Arial" w:hAnsi="Arial" w:cs="Arial"/>
          <w:spacing w:val="1"/>
          <w:sz w:val="22"/>
          <w:szCs w:val="22"/>
        </w:rPr>
        <w:t>c</w:t>
      </w:r>
      <w:r w:rsidRPr="00F62404">
        <w:rPr>
          <w:rFonts w:ascii="Arial" w:eastAsia="Arial" w:hAnsi="Arial" w:cs="Arial"/>
          <w:sz w:val="22"/>
          <w:szCs w:val="22"/>
        </w:rPr>
        <w:t>ab</w:t>
      </w:r>
      <w:r w:rsidRPr="00F62404">
        <w:rPr>
          <w:rFonts w:ascii="Arial" w:eastAsia="Arial" w:hAnsi="Arial" w:cs="Arial"/>
          <w:spacing w:val="1"/>
          <w:sz w:val="22"/>
          <w:szCs w:val="22"/>
        </w:rPr>
        <w:t>l</w:t>
      </w:r>
      <w:r w:rsidRPr="00F62404">
        <w:rPr>
          <w:rFonts w:ascii="Arial" w:eastAsia="Arial" w:hAnsi="Arial" w:cs="Arial"/>
          <w:sz w:val="22"/>
          <w:szCs w:val="22"/>
        </w:rPr>
        <w:t>e</w:t>
      </w:r>
      <w:r w:rsidRPr="00F62404">
        <w:rPr>
          <w:rFonts w:ascii="Arial" w:eastAsia="Arial" w:hAnsi="Arial" w:cs="Arial"/>
          <w:spacing w:val="-11"/>
          <w:sz w:val="22"/>
          <w:szCs w:val="22"/>
        </w:rPr>
        <w:t xml:space="preserve"> </w:t>
      </w:r>
      <w:r w:rsidRPr="00F62404">
        <w:rPr>
          <w:rFonts w:ascii="Arial" w:eastAsia="Arial" w:hAnsi="Arial" w:cs="Arial"/>
          <w:spacing w:val="1"/>
          <w:sz w:val="22"/>
          <w:szCs w:val="22"/>
        </w:rPr>
        <w:t>i</w:t>
      </w:r>
      <w:r w:rsidRPr="00F62404">
        <w:rPr>
          <w:rFonts w:ascii="Arial" w:eastAsia="Arial" w:hAnsi="Arial" w:cs="Arial"/>
          <w:sz w:val="22"/>
          <w:szCs w:val="22"/>
        </w:rPr>
        <w:t>n a</w:t>
      </w:r>
      <w:r w:rsidRPr="00F62404">
        <w:rPr>
          <w:rFonts w:ascii="Arial" w:eastAsia="Arial" w:hAnsi="Arial" w:cs="Arial"/>
          <w:spacing w:val="1"/>
          <w:sz w:val="22"/>
          <w:szCs w:val="22"/>
        </w:rPr>
        <w:t>cc</w:t>
      </w:r>
      <w:r w:rsidRPr="00F62404">
        <w:rPr>
          <w:rFonts w:ascii="Arial" w:eastAsia="Arial" w:hAnsi="Arial" w:cs="Arial"/>
          <w:sz w:val="22"/>
          <w:szCs w:val="22"/>
        </w:rPr>
        <w:t>o</w:t>
      </w:r>
      <w:r w:rsidRPr="00F62404">
        <w:rPr>
          <w:rFonts w:ascii="Arial" w:eastAsia="Arial" w:hAnsi="Arial" w:cs="Arial"/>
          <w:spacing w:val="1"/>
          <w:sz w:val="22"/>
          <w:szCs w:val="22"/>
        </w:rPr>
        <w:t>r</w:t>
      </w:r>
      <w:r w:rsidRPr="00F62404">
        <w:rPr>
          <w:rFonts w:ascii="Arial" w:eastAsia="Arial" w:hAnsi="Arial" w:cs="Arial"/>
          <w:sz w:val="22"/>
          <w:szCs w:val="22"/>
        </w:rPr>
        <w:t>dan</w:t>
      </w:r>
      <w:r w:rsidRPr="00F62404">
        <w:rPr>
          <w:rFonts w:ascii="Arial" w:eastAsia="Arial" w:hAnsi="Arial" w:cs="Arial"/>
          <w:spacing w:val="1"/>
          <w:sz w:val="22"/>
          <w:szCs w:val="22"/>
        </w:rPr>
        <w:t>c</w:t>
      </w:r>
      <w:r w:rsidRPr="00F62404">
        <w:rPr>
          <w:rFonts w:ascii="Arial" w:eastAsia="Arial" w:hAnsi="Arial" w:cs="Arial"/>
          <w:sz w:val="22"/>
          <w:szCs w:val="22"/>
        </w:rPr>
        <w:t>e</w:t>
      </w:r>
      <w:r w:rsidRPr="00F62404">
        <w:rPr>
          <w:rFonts w:ascii="Arial" w:eastAsia="Arial" w:hAnsi="Arial" w:cs="Arial"/>
          <w:spacing w:val="-8"/>
          <w:sz w:val="22"/>
          <w:szCs w:val="22"/>
        </w:rPr>
        <w:t xml:space="preserve"> </w:t>
      </w:r>
      <w:r w:rsidRPr="00F62404">
        <w:rPr>
          <w:rFonts w:ascii="Arial" w:eastAsia="Arial" w:hAnsi="Arial" w:cs="Arial"/>
          <w:sz w:val="22"/>
          <w:szCs w:val="22"/>
        </w:rPr>
        <w:t>w</w:t>
      </w:r>
      <w:r w:rsidRPr="00F62404">
        <w:rPr>
          <w:rFonts w:ascii="Arial" w:eastAsia="Arial" w:hAnsi="Arial" w:cs="Arial"/>
          <w:spacing w:val="-1"/>
          <w:sz w:val="22"/>
          <w:szCs w:val="22"/>
        </w:rPr>
        <w:t>i</w:t>
      </w:r>
      <w:r w:rsidRPr="00F62404">
        <w:rPr>
          <w:rFonts w:ascii="Arial" w:eastAsia="Arial" w:hAnsi="Arial" w:cs="Arial"/>
          <w:sz w:val="22"/>
          <w:szCs w:val="22"/>
        </w:rPr>
        <w:t>th</w:t>
      </w:r>
      <w:r w:rsidRPr="00F62404">
        <w:rPr>
          <w:rFonts w:ascii="Arial" w:eastAsia="Arial" w:hAnsi="Arial" w:cs="Arial"/>
          <w:spacing w:val="-2"/>
          <w:sz w:val="22"/>
          <w:szCs w:val="22"/>
        </w:rPr>
        <w:t xml:space="preserve"> </w:t>
      </w:r>
      <w:r w:rsidRPr="00F62404">
        <w:rPr>
          <w:rFonts w:ascii="Arial" w:eastAsia="Arial" w:hAnsi="Arial" w:cs="Arial"/>
          <w:sz w:val="22"/>
          <w:szCs w:val="22"/>
        </w:rPr>
        <w:t>go</w:t>
      </w:r>
      <w:r w:rsidRPr="00F62404">
        <w:rPr>
          <w:rFonts w:ascii="Arial" w:eastAsia="Arial" w:hAnsi="Arial" w:cs="Arial"/>
          <w:spacing w:val="2"/>
          <w:sz w:val="22"/>
          <w:szCs w:val="22"/>
        </w:rPr>
        <w:t>o</w:t>
      </w:r>
      <w:r w:rsidRPr="00F62404">
        <w:rPr>
          <w:rFonts w:ascii="Arial" w:eastAsia="Arial" w:hAnsi="Arial" w:cs="Arial"/>
          <w:sz w:val="22"/>
          <w:szCs w:val="22"/>
        </w:rPr>
        <w:t>d</w:t>
      </w:r>
      <w:r w:rsidRPr="00F62404">
        <w:rPr>
          <w:rFonts w:ascii="Arial" w:eastAsia="Arial" w:hAnsi="Arial" w:cs="Arial"/>
          <w:spacing w:val="-5"/>
          <w:sz w:val="22"/>
          <w:szCs w:val="22"/>
        </w:rPr>
        <w:t xml:space="preserve"> </w:t>
      </w:r>
      <w:r w:rsidRPr="00F62404">
        <w:rPr>
          <w:rFonts w:ascii="Arial" w:eastAsia="Arial" w:hAnsi="Arial" w:cs="Arial"/>
          <w:spacing w:val="2"/>
          <w:sz w:val="22"/>
          <w:szCs w:val="22"/>
        </w:rPr>
        <w:t>a</w:t>
      </w:r>
      <w:r w:rsidRPr="00F62404">
        <w:rPr>
          <w:rFonts w:ascii="Arial" w:eastAsia="Arial" w:hAnsi="Arial" w:cs="Arial"/>
          <w:spacing w:val="-1"/>
          <w:sz w:val="22"/>
          <w:szCs w:val="22"/>
        </w:rPr>
        <w:t>i</w:t>
      </w:r>
      <w:r w:rsidRPr="00F62404">
        <w:rPr>
          <w:rFonts w:ascii="Arial" w:eastAsia="Arial" w:hAnsi="Arial" w:cs="Arial"/>
          <w:sz w:val="22"/>
          <w:szCs w:val="22"/>
        </w:rPr>
        <w:t>r</w:t>
      </w:r>
      <w:r w:rsidRPr="00F62404">
        <w:rPr>
          <w:rFonts w:ascii="Arial" w:eastAsia="Arial" w:hAnsi="Arial" w:cs="Arial"/>
          <w:spacing w:val="-2"/>
          <w:sz w:val="22"/>
          <w:szCs w:val="22"/>
        </w:rPr>
        <w:t xml:space="preserve"> </w:t>
      </w:r>
      <w:r w:rsidRPr="00F62404">
        <w:rPr>
          <w:rFonts w:ascii="Arial" w:eastAsia="Arial" w:hAnsi="Arial" w:cs="Arial"/>
          <w:spacing w:val="2"/>
          <w:sz w:val="22"/>
          <w:szCs w:val="22"/>
        </w:rPr>
        <w:t>p</w:t>
      </w:r>
      <w:r w:rsidRPr="00F62404">
        <w:rPr>
          <w:rFonts w:ascii="Arial" w:eastAsia="Arial" w:hAnsi="Arial" w:cs="Arial"/>
          <w:sz w:val="22"/>
          <w:szCs w:val="22"/>
        </w:rPr>
        <w:t>o</w:t>
      </w:r>
      <w:r w:rsidRPr="00F62404">
        <w:rPr>
          <w:rFonts w:ascii="Arial" w:eastAsia="Arial" w:hAnsi="Arial" w:cs="Arial"/>
          <w:spacing w:val="-1"/>
          <w:sz w:val="22"/>
          <w:szCs w:val="22"/>
        </w:rPr>
        <w:t>l</w:t>
      </w:r>
      <w:r w:rsidRPr="00F62404">
        <w:rPr>
          <w:rFonts w:ascii="Arial" w:eastAsia="Arial" w:hAnsi="Arial" w:cs="Arial"/>
          <w:spacing w:val="1"/>
          <w:sz w:val="22"/>
          <w:szCs w:val="22"/>
        </w:rPr>
        <w:t>l</w:t>
      </w:r>
      <w:r w:rsidRPr="00F62404">
        <w:rPr>
          <w:rFonts w:ascii="Arial" w:eastAsia="Arial" w:hAnsi="Arial" w:cs="Arial"/>
          <w:sz w:val="22"/>
          <w:szCs w:val="22"/>
        </w:rPr>
        <w:t>ut</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8"/>
          <w:sz w:val="22"/>
          <w:szCs w:val="22"/>
        </w:rPr>
        <w:t xml:space="preserve"> </w:t>
      </w:r>
      <w:r w:rsidRPr="00F62404">
        <w:rPr>
          <w:rFonts w:ascii="Arial" w:eastAsia="Arial" w:hAnsi="Arial" w:cs="Arial"/>
          <w:spacing w:val="1"/>
          <w:sz w:val="22"/>
          <w:szCs w:val="22"/>
        </w:rPr>
        <w:t>c</w:t>
      </w:r>
      <w:r w:rsidRPr="00F62404">
        <w:rPr>
          <w:rFonts w:ascii="Arial" w:eastAsia="Arial" w:hAnsi="Arial" w:cs="Arial"/>
          <w:spacing w:val="2"/>
          <w:sz w:val="22"/>
          <w:szCs w:val="22"/>
        </w:rPr>
        <w:t>o</w:t>
      </w:r>
      <w:r w:rsidRPr="00F62404">
        <w:rPr>
          <w:rFonts w:ascii="Arial" w:eastAsia="Arial" w:hAnsi="Arial" w:cs="Arial"/>
          <w:sz w:val="22"/>
          <w:szCs w:val="22"/>
        </w:rPr>
        <w:t>nt</w:t>
      </w:r>
      <w:r w:rsidRPr="00F62404">
        <w:rPr>
          <w:rFonts w:ascii="Arial" w:eastAsia="Arial" w:hAnsi="Arial" w:cs="Arial"/>
          <w:spacing w:val="1"/>
          <w:sz w:val="22"/>
          <w:szCs w:val="22"/>
        </w:rPr>
        <w:t>r</w:t>
      </w:r>
      <w:r w:rsidRPr="00F62404">
        <w:rPr>
          <w:rFonts w:ascii="Arial" w:eastAsia="Arial" w:hAnsi="Arial" w:cs="Arial"/>
          <w:sz w:val="22"/>
          <w:szCs w:val="22"/>
        </w:rPr>
        <w:t>ol</w:t>
      </w:r>
      <w:r w:rsidRPr="00F62404">
        <w:rPr>
          <w:rFonts w:ascii="Arial" w:eastAsia="Arial" w:hAnsi="Arial" w:cs="Arial"/>
          <w:spacing w:val="-5"/>
          <w:sz w:val="22"/>
          <w:szCs w:val="22"/>
        </w:rPr>
        <w:t xml:space="preserve"> </w:t>
      </w:r>
      <w:r w:rsidRPr="00F62404">
        <w:rPr>
          <w:rFonts w:ascii="Arial" w:eastAsia="Arial" w:hAnsi="Arial" w:cs="Arial"/>
          <w:sz w:val="22"/>
          <w:szCs w:val="22"/>
        </w:rPr>
        <w:t>p</w:t>
      </w:r>
      <w:r w:rsidRPr="00F62404">
        <w:rPr>
          <w:rFonts w:ascii="Arial" w:eastAsia="Arial" w:hAnsi="Arial" w:cs="Arial"/>
          <w:spacing w:val="1"/>
          <w:sz w:val="22"/>
          <w:szCs w:val="22"/>
        </w:rPr>
        <w:t>r</w:t>
      </w:r>
      <w:r w:rsidRPr="00F62404">
        <w:rPr>
          <w:rFonts w:ascii="Arial" w:eastAsia="Arial" w:hAnsi="Arial" w:cs="Arial"/>
          <w:sz w:val="22"/>
          <w:szCs w:val="22"/>
        </w:rPr>
        <w:t>a</w:t>
      </w:r>
      <w:r w:rsidRPr="00F62404">
        <w:rPr>
          <w:rFonts w:ascii="Arial" w:eastAsia="Arial" w:hAnsi="Arial" w:cs="Arial"/>
          <w:spacing w:val="1"/>
          <w:sz w:val="22"/>
          <w:szCs w:val="22"/>
        </w:rPr>
        <w:t>c</w:t>
      </w:r>
      <w:r w:rsidRPr="00F62404">
        <w:rPr>
          <w:rFonts w:ascii="Arial" w:eastAsia="Arial" w:hAnsi="Arial" w:cs="Arial"/>
          <w:sz w:val="22"/>
          <w:szCs w:val="22"/>
        </w:rPr>
        <w:t>t</w:t>
      </w:r>
      <w:r w:rsidRPr="00F62404">
        <w:rPr>
          <w:rFonts w:ascii="Arial" w:eastAsia="Arial" w:hAnsi="Arial" w:cs="Arial"/>
          <w:spacing w:val="-1"/>
          <w:sz w:val="22"/>
          <w:szCs w:val="22"/>
        </w:rPr>
        <w:t>i</w:t>
      </w:r>
      <w:r w:rsidRPr="00F62404">
        <w:rPr>
          <w:rFonts w:ascii="Arial" w:eastAsia="Arial" w:hAnsi="Arial" w:cs="Arial"/>
          <w:spacing w:val="1"/>
          <w:sz w:val="22"/>
          <w:szCs w:val="22"/>
        </w:rPr>
        <w:t>c</w:t>
      </w:r>
      <w:r w:rsidRPr="00F62404">
        <w:rPr>
          <w:rFonts w:ascii="Arial" w:eastAsia="Arial" w:hAnsi="Arial" w:cs="Arial"/>
          <w:sz w:val="22"/>
          <w:szCs w:val="22"/>
        </w:rPr>
        <w:t>es</w:t>
      </w:r>
      <w:r w:rsidRPr="00F62404">
        <w:rPr>
          <w:rFonts w:ascii="Arial" w:eastAsia="Arial" w:hAnsi="Arial" w:cs="Arial"/>
          <w:spacing w:val="-7"/>
          <w:sz w:val="22"/>
          <w:szCs w:val="22"/>
        </w:rPr>
        <w:t xml:space="preserve"> </w:t>
      </w:r>
      <w:r w:rsidRPr="00F62404">
        <w:rPr>
          <w:rFonts w:ascii="Arial" w:eastAsia="Arial" w:hAnsi="Arial" w:cs="Arial"/>
          <w:spacing w:val="2"/>
          <w:sz w:val="22"/>
          <w:szCs w:val="22"/>
        </w:rPr>
        <w:t>f</w:t>
      </w:r>
      <w:r w:rsidRPr="00F62404">
        <w:rPr>
          <w:rFonts w:ascii="Arial" w:eastAsia="Arial" w:hAnsi="Arial" w:cs="Arial"/>
          <w:sz w:val="22"/>
          <w:szCs w:val="22"/>
        </w:rPr>
        <w:t xml:space="preserve">or </w:t>
      </w:r>
      <w:r w:rsidRPr="00F62404">
        <w:rPr>
          <w:rFonts w:ascii="Arial" w:eastAsia="Arial" w:hAnsi="Arial" w:cs="Arial"/>
          <w:spacing w:val="4"/>
          <w:sz w:val="22"/>
          <w:szCs w:val="22"/>
        </w:rPr>
        <w:t>m</w:t>
      </w:r>
      <w:r w:rsidRPr="00F62404">
        <w:rPr>
          <w:rFonts w:ascii="Arial" w:eastAsia="Arial" w:hAnsi="Arial" w:cs="Arial"/>
          <w:spacing w:val="-1"/>
          <w:sz w:val="22"/>
          <w:szCs w:val="22"/>
        </w:rPr>
        <w:t>i</w:t>
      </w:r>
      <w:r w:rsidRPr="00F62404">
        <w:rPr>
          <w:rFonts w:ascii="Arial" w:eastAsia="Arial" w:hAnsi="Arial" w:cs="Arial"/>
          <w:sz w:val="22"/>
          <w:szCs w:val="22"/>
        </w:rPr>
        <w:t>n</w:t>
      </w:r>
      <w:r w:rsidRPr="00F62404">
        <w:rPr>
          <w:rFonts w:ascii="Arial" w:eastAsia="Arial" w:hAnsi="Arial" w:cs="Arial"/>
          <w:spacing w:val="-3"/>
          <w:sz w:val="22"/>
          <w:szCs w:val="22"/>
        </w:rPr>
        <w:t>i</w:t>
      </w:r>
      <w:r w:rsidRPr="00F62404">
        <w:rPr>
          <w:rFonts w:ascii="Arial" w:eastAsia="Arial" w:hAnsi="Arial" w:cs="Arial"/>
          <w:spacing w:val="4"/>
          <w:sz w:val="22"/>
          <w:szCs w:val="22"/>
        </w:rPr>
        <w:t>m</w:t>
      </w:r>
      <w:r w:rsidRPr="00F62404">
        <w:rPr>
          <w:rFonts w:ascii="Arial" w:eastAsia="Arial" w:hAnsi="Arial" w:cs="Arial"/>
          <w:spacing w:val="-1"/>
          <w:sz w:val="22"/>
          <w:szCs w:val="22"/>
        </w:rPr>
        <w:t>izi</w:t>
      </w:r>
      <w:r w:rsidRPr="00F62404">
        <w:rPr>
          <w:rFonts w:ascii="Arial" w:eastAsia="Arial" w:hAnsi="Arial" w:cs="Arial"/>
          <w:spacing w:val="2"/>
          <w:sz w:val="22"/>
          <w:szCs w:val="22"/>
        </w:rPr>
        <w:t>n</w:t>
      </w:r>
      <w:r w:rsidRPr="00F62404">
        <w:rPr>
          <w:rFonts w:ascii="Arial" w:eastAsia="Arial" w:hAnsi="Arial" w:cs="Arial"/>
          <w:sz w:val="22"/>
          <w:szCs w:val="22"/>
        </w:rPr>
        <w:t>g</w:t>
      </w:r>
      <w:r w:rsidRPr="00F62404">
        <w:rPr>
          <w:rFonts w:ascii="Arial" w:eastAsia="Arial" w:hAnsi="Arial" w:cs="Arial"/>
          <w:spacing w:val="-10"/>
          <w:sz w:val="22"/>
          <w:szCs w:val="22"/>
        </w:rPr>
        <w:t xml:space="preserve"> </w:t>
      </w:r>
      <w:r w:rsidRPr="00F62404">
        <w:rPr>
          <w:rFonts w:ascii="Arial" w:eastAsia="Arial" w:hAnsi="Arial" w:cs="Arial"/>
          <w:sz w:val="22"/>
          <w:szCs w:val="22"/>
        </w:rPr>
        <w:t>e</w:t>
      </w:r>
      <w:r w:rsidRPr="00F62404">
        <w:rPr>
          <w:rFonts w:ascii="Arial" w:eastAsia="Arial" w:hAnsi="Arial" w:cs="Arial"/>
          <w:spacing w:val="4"/>
          <w:sz w:val="22"/>
          <w:szCs w:val="22"/>
        </w:rPr>
        <w:t>m</w:t>
      </w:r>
      <w:r w:rsidRPr="00F62404">
        <w:rPr>
          <w:rFonts w:ascii="Arial" w:eastAsia="Arial" w:hAnsi="Arial" w:cs="Arial"/>
          <w:spacing w:val="-1"/>
          <w:sz w:val="22"/>
          <w:szCs w:val="22"/>
        </w:rPr>
        <w:t>i</w:t>
      </w:r>
      <w:r w:rsidRPr="00F62404">
        <w:rPr>
          <w:rFonts w:ascii="Arial" w:eastAsia="Arial" w:hAnsi="Arial" w:cs="Arial"/>
          <w:spacing w:val="1"/>
          <w:sz w:val="22"/>
          <w:szCs w:val="22"/>
        </w:rPr>
        <w:t>ss</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1"/>
          <w:sz w:val="22"/>
          <w:szCs w:val="22"/>
        </w:rPr>
        <w:t>s</w:t>
      </w:r>
      <w:r w:rsidRPr="00F62404">
        <w:rPr>
          <w:rFonts w:ascii="Arial" w:eastAsia="Arial" w:hAnsi="Arial" w:cs="Arial"/>
          <w:sz w:val="22"/>
          <w:szCs w:val="22"/>
        </w:rPr>
        <w:t xml:space="preserve">.  </w:t>
      </w:r>
      <w:r w:rsidRPr="00F62404">
        <w:rPr>
          <w:rFonts w:ascii="Arial" w:hAnsi="Arial" w:cs="Arial"/>
          <w:sz w:val="22"/>
          <w:szCs w:val="22"/>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F62404">
        <w:rPr>
          <w:rFonts w:ascii="Arial" w:eastAsia="Arial" w:hAnsi="Arial" w:cs="Arial"/>
          <w:spacing w:val="-10"/>
          <w:sz w:val="22"/>
          <w:szCs w:val="22"/>
        </w:rPr>
        <w:t xml:space="preserve"> </w:t>
      </w:r>
      <w:r w:rsidRPr="00F62404">
        <w:rPr>
          <w:rFonts w:ascii="Arial" w:eastAsia="Arial" w:hAnsi="Arial" w:cs="Arial"/>
          <w:spacing w:val="3"/>
          <w:sz w:val="22"/>
          <w:szCs w:val="22"/>
        </w:rPr>
        <w:t>T</w:t>
      </w:r>
      <w:r w:rsidRPr="00F62404">
        <w:rPr>
          <w:rFonts w:ascii="Arial" w:eastAsia="Arial" w:hAnsi="Arial" w:cs="Arial"/>
          <w:sz w:val="22"/>
          <w:szCs w:val="22"/>
        </w:rPr>
        <w:t>he</w:t>
      </w:r>
      <w:r w:rsidRPr="00F62404">
        <w:rPr>
          <w:rFonts w:ascii="Arial" w:eastAsia="Arial" w:hAnsi="Arial" w:cs="Arial"/>
          <w:spacing w:val="-4"/>
          <w:sz w:val="22"/>
          <w:szCs w:val="22"/>
        </w:rPr>
        <w:t xml:space="preserve"> </w:t>
      </w:r>
      <w:r w:rsidRPr="00F62404">
        <w:rPr>
          <w:rFonts w:ascii="Arial" w:eastAsia="Arial" w:hAnsi="Arial" w:cs="Arial"/>
          <w:sz w:val="22"/>
          <w:szCs w:val="22"/>
        </w:rPr>
        <w:t>pe</w:t>
      </w:r>
      <w:r w:rsidRPr="00F62404">
        <w:rPr>
          <w:rFonts w:ascii="Arial" w:eastAsia="Arial" w:hAnsi="Arial" w:cs="Arial"/>
          <w:spacing w:val="1"/>
          <w:sz w:val="22"/>
          <w:szCs w:val="22"/>
        </w:rPr>
        <w:t>r</w:t>
      </w:r>
      <w:r w:rsidRPr="00F62404">
        <w:rPr>
          <w:rFonts w:ascii="Arial" w:eastAsia="Arial" w:hAnsi="Arial" w:cs="Arial"/>
          <w:spacing w:val="4"/>
          <w:sz w:val="22"/>
          <w:szCs w:val="22"/>
        </w:rPr>
        <w:t>m</w:t>
      </w:r>
      <w:r w:rsidRPr="00F62404">
        <w:rPr>
          <w:rFonts w:ascii="Arial" w:eastAsia="Arial" w:hAnsi="Arial" w:cs="Arial"/>
          <w:spacing w:val="-1"/>
          <w:sz w:val="22"/>
          <w:szCs w:val="22"/>
        </w:rPr>
        <w:t>i</w:t>
      </w:r>
      <w:r w:rsidRPr="00F62404">
        <w:rPr>
          <w:rFonts w:ascii="Arial" w:eastAsia="Arial" w:hAnsi="Arial" w:cs="Arial"/>
          <w:sz w:val="22"/>
          <w:szCs w:val="22"/>
        </w:rPr>
        <w:t>ttee</w:t>
      </w:r>
      <w:r w:rsidRPr="00F62404">
        <w:rPr>
          <w:rFonts w:ascii="Arial" w:eastAsia="Arial" w:hAnsi="Arial" w:cs="Arial"/>
          <w:spacing w:val="-9"/>
          <w:sz w:val="22"/>
          <w:szCs w:val="22"/>
        </w:rPr>
        <w:t xml:space="preserve"> </w:t>
      </w:r>
      <w:r w:rsidRPr="00F62404">
        <w:rPr>
          <w:rFonts w:ascii="Arial" w:eastAsia="Arial" w:hAnsi="Arial" w:cs="Arial"/>
          <w:spacing w:val="1"/>
          <w:sz w:val="22"/>
          <w:szCs w:val="22"/>
        </w:rPr>
        <w:t>s</w:t>
      </w:r>
      <w:r w:rsidRPr="00F62404">
        <w:rPr>
          <w:rFonts w:ascii="Arial" w:eastAsia="Arial" w:hAnsi="Arial" w:cs="Arial"/>
          <w:sz w:val="22"/>
          <w:szCs w:val="22"/>
        </w:rPr>
        <w:t>ha</w:t>
      </w:r>
      <w:r w:rsidRPr="00F62404">
        <w:rPr>
          <w:rFonts w:ascii="Arial" w:eastAsia="Arial" w:hAnsi="Arial" w:cs="Arial"/>
          <w:spacing w:val="1"/>
          <w:sz w:val="22"/>
          <w:szCs w:val="22"/>
        </w:rPr>
        <w:t>l</w:t>
      </w:r>
      <w:r w:rsidRPr="00F62404">
        <w:rPr>
          <w:rFonts w:ascii="Arial" w:eastAsia="Arial" w:hAnsi="Arial" w:cs="Arial"/>
          <w:sz w:val="22"/>
          <w:szCs w:val="22"/>
        </w:rPr>
        <w:t>l</w:t>
      </w:r>
      <w:r w:rsidRPr="00F62404">
        <w:rPr>
          <w:rFonts w:ascii="Arial" w:eastAsia="Arial" w:hAnsi="Arial" w:cs="Arial"/>
          <w:spacing w:val="-5"/>
          <w:sz w:val="22"/>
          <w:szCs w:val="22"/>
        </w:rPr>
        <w:t xml:space="preserve"> </w:t>
      </w:r>
      <w:r w:rsidRPr="00F62404">
        <w:rPr>
          <w:rFonts w:ascii="Arial" w:eastAsia="Arial" w:hAnsi="Arial" w:cs="Arial"/>
          <w:spacing w:val="2"/>
          <w:sz w:val="22"/>
          <w:szCs w:val="22"/>
        </w:rPr>
        <w:t>p</w:t>
      </w:r>
      <w:r w:rsidRPr="00F62404">
        <w:rPr>
          <w:rFonts w:ascii="Arial" w:eastAsia="Arial" w:hAnsi="Arial" w:cs="Arial"/>
          <w:sz w:val="22"/>
          <w:szCs w:val="22"/>
        </w:rPr>
        <w:t>e</w:t>
      </w:r>
      <w:r w:rsidRPr="00F62404">
        <w:rPr>
          <w:rFonts w:ascii="Arial" w:eastAsia="Arial" w:hAnsi="Arial" w:cs="Arial"/>
          <w:spacing w:val="1"/>
          <w:sz w:val="22"/>
          <w:szCs w:val="22"/>
        </w:rPr>
        <w:t>r</w:t>
      </w:r>
      <w:r w:rsidRPr="00F62404">
        <w:rPr>
          <w:rFonts w:ascii="Arial" w:eastAsia="Arial" w:hAnsi="Arial" w:cs="Arial"/>
          <w:spacing w:val="2"/>
          <w:sz w:val="22"/>
          <w:szCs w:val="22"/>
        </w:rPr>
        <w:t>f</w:t>
      </w:r>
      <w:r w:rsidRPr="00F62404">
        <w:rPr>
          <w:rFonts w:ascii="Arial" w:eastAsia="Arial" w:hAnsi="Arial" w:cs="Arial"/>
          <w:sz w:val="22"/>
          <w:szCs w:val="22"/>
        </w:rPr>
        <w:t>o</w:t>
      </w:r>
      <w:r w:rsidRPr="00F62404">
        <w:rPr>
          <w:rFonts w:ascii="Arial" w:eastAsia="Arial" w:hAnsi="Arial" w:cs="Arial"/>
          <w:spacing w:val="-2"/>
          <w:sz w:val="22"/>
          <w:szCs w:val="22"/>
        </w:rPr>
        <w:t>r</w:t>
      </w:r>
      <w:r w:rsidRPr="00F62404">
        <w:rPr>
          <w:rFonts w:ascii="Arial" w:eastAsia="Arial" w:hAnsi="Arial" w:cs="Arial"/>
          <w:sz w:val="22"/>
          <w:szCs w:val="22"/>
        </w:rPr>
        <w:t>m</w:t>
      </w:r>
      <w:r w:rsidRPr="00F62404">
        <w:rPr>
          <w:rFonts w:ascii="Arial" w:eastAsia="Arial" w:hAnsi="Arial" w:cs="Arial"/>
          <w:spacing w:val="-5"/>
          <w:sz w:val="22"/>
          <w:szCs w:val="22"/>
        </w:rPr>
        <w:t xml:space="preserve"> </w:t>
      </w:r>
      <w:r w:rsidRPr="00F62404">
        <w:rPr>
          <w:rFonts w:ascii="Arial" w:eastAsia="Arial" w:hAnsi="Arial" w:cs="Arial"/>
          <w:sz w:val="22"/>
          <w:szCs w:val="22"/>
        </w:rPr>
        <w:t>and</w:t>
      </w:r>
      <w:r w:rsidRPr="00F62404">
        <w:rPr>
          <w:rFonts w:ascii="Arial" w:eastAsia="Arial" w:hAnsi="Arial" w:cs="Arial"/>
          <w:spacing w:val="-4"/>
          <w:sz w:val="22"/>
          <w:szCs w:val="22"/>
        </w:rPr>
        <w:t xml:space="preserve"> </w:t>
      </w:r>
      <w:r w:rsidRPr="00F62404">
        <w:rPr>
          <w:rFonts w:ascii="Arial" w:eastAsia="Arial" w:hAnsi="Arial" w:cs="Arial"/>
          <w:spacing w:val="1"/>
          <w:sz w:val="22"/>
          <w:szCs w:val="22"/>
        </w:rPr>
        <w:t>r</w:t>
      </w:r>
      <w:r w:rsidRPr="00F62404">
        <w:rPr>
          <w:rFonts w:ascii="Arial" w:eastAsia="Arial" w:hAnsi="Arial" w:cs="Arial"/>
          <w:sz w:val="22"/>
          <w:szCs w:val="22"/>
        </w:rPr>
        <w:t>e</w:t>
      </w:r>
      <w:r w:rsidRPr="00F62404">
        <w:rPr>
          <w:rFonts w:ascii="Arial" w:eastAsia="Arial" w:hAnsi="Arial" w:cs="Arial"/>
          <w:spacing w:val="1"/>
          <w:sz w:val="22"/>
          <w:szCs w:val="22"/>
        </w:rPr>
        <w:t>c</w:t>
      </w:r>
      <w:r w:rsidRPr="00F62404">
        <w:rPr>
          <w:rFonts w:ascii="Arial" w:eastAsia="Arial" w:hAnsi="Arial" w:cs="Arial"/>
          <w:sz w:val="22"/>
          <w:szCs w:val="22"/>
        </w:rPr>
        <w:t>o</w:t>
      </w:r>
      <w:r w:rsidRPr="00F62404">
        <w:rPr>
          <w:rFonts w:ascii="Arial" w:eastAsia="Arial" w:hAnsi="Arial" w:cs="Arial"/>
          <w:spacing w:val="3"/>
          <w:sz w:val="22"/>
          <w:szCs w:val="22"/>
        </w:rPr>
        <w:t>r</w:t>
      </w:r>
      <w:r w:rsidRPr="00F62404">
        <w:rPr>
          <w:rFonts w:ascii="Arial" w:eastAsia="Arial" w:hAnsi="Arial" w:cs="Arial"/>
          <w:sz w:val="22"/>
          <w:szCs w:val="22"/>
        </w:rPr>
        <w:t>d</w:t>
      </w:r>
      <w:r w:rsidRPr="00F62404">
        <w:rPr>
          <w:rFonts w:ascii="Arial" w:eastAsia="Arial" w:hAnsi="Arial" w:cs="Arial"/>
          <w:spacing w:val="-7"/>
          <w:sz w:val="22"/>
          <w:szCs w:val="22"/>
        </w:rPr>
        <w:t xml:space="preserve"> </w:t>
      </w:r>
      <w:r w:rsidRPr="00F62404">
        <w:rPr>
          <w:rFonts w:ascii="Arial" w:eastAsia="Arial" w:hAnsi="Arial" w:cs="Arial"/>
          <w:sz w:val="22"/>
          <w:szCs w:val="22"/>
        </w:rPr>
        <w:t>t</w:t>
      </w:r>
      <w:r w:rsidRPr="00F62404">
        <w:rPr>
          <w:rFonts w:ascii="Arial" w:eastAsia="Arial" w:hAnsi="Arial" w:cs="Arial"/>
          <w:spacing w:val="2"/>
          <w:sz w:val="22"/>
          <w:szCs w:val="22"/>
        </w:rPr>
        <w:t>h</w:t>
      </w:r>
      <w:r w:rsidRPr="00F62404">
        <w:rPr>
          <w:rFonts w:ascii="Arial" w:eastAsia="Arial" w:hAnsi="Arial" w:cs="Arial"/>
          <w:sz w:val="22"/>
          <w:szCs w:val="22"/>
        </w:rPr>
        <w:t>e</w:t>
      </w:r>
      <w:r w:rsidRPr="00F62404">
        <w:rPr>
          <w:rFonts w:ascii="Arial" w:eastAsia="Arial" w:hAnsi="Arial" w:cs="Arial"/>
          <w:spacing w:val="-4"/>
          <w:sz w:val="22"/>
          <w:szCs w:val="22"/>
        </w:rPr>
        <w:t xml:space="preserve"> </w:t>
      </w:r>
      <w:r w:rsidRPr="00F62404">
        <w:rPr>
          <w:rFonts w:ascii="Arial" w:eastAsia="Arial" w:hAnsi="Arial" w:cs="Arial"/>
          <w:spacing w:val="1"/>
          <w:sz w:val="22"/>
          <w:szCs w:val="22"/>
        </w:rPr>
        <w:t>r</w:t>
      </w:r>
      <w:r w:rsidRPr="00F62404">
        <w:rPr>
          <w:rFonts w:ascii="Arial" w:eastAsia="Arial" w:hAnsi="Arial" w:cs="Arial"/>
          <w:sz w:val="22"/>
          <w:szCs w:val="22"/>
        </w:rPr>
        <w:t>e</w:t>
      </w:r>
      <w:r w:rsidRPr="00F62404">
        <w:rPr>
          <w:rFonts w:ascii="Arial" w:eastAsia="Arial" w:hAnsi="Arial" w:cs="Arial"/>
          <w:spacing w:val="1"/>
          <w:sz w:val="22"/>
          <w:szCs w:val="22"/>
        </w:rPr>
        <w:t>s</w:t>
      </w:r>
      <w:r w:rsidRPr="00F62404">
        <w:rPr>
          <w:rFonts w:ascii="Arial" w:eastAsia="Arial" w:hAnsi="Arial" w:cs="Arial"/>
          <w:sz w:val="22"/>
          <w:szCs w:val="22"/>
        </w:rPr>
        <w:t>u</w:t>
      </w:r>
      <w:r w:rsidRPr="00F62404">
        <w:rPr>
          <w:rFonts w:ascii="Arial" w:eastAsia="Arial" w:hAnsi="Arial" w:cs="Arial"/>
          <w:spacing w:val="2"/>
          <w:sz w:val="22"/>
          <w:szCs w:val="22"/>
        </w:rPr>
        <w:t>l</w:t>
      </w:r>
      <w:r w:rsidRPr="00F62404">
        <w:rPr>
          <w:rFonts w:ascii="Arial" w:eastAsia="Arial" w:hAnsi="Arial" w:cs="Arial"/>
          <w:sz w:val="22"/>
          <w:szCs w:val="22"/>
        </w:rPr>
        <w:t>ts</w:t>
      </w:r>
      <w:r w:rsidRPr="00F62404">
        <w:rPr>
          <w:rFonts w:ascii="Arial" w:eastAsia="Arial" w:hAnsi="Arial" w:cs="Arial"/>
          <w:spacing w:val="-5"/>
          <w:sz w:val="22"/>
          <w:szCs w:val="22"/>
        </w:rPr>
        <w:t xml:space="preserve"> </w:t>
      </w:r>
      <w:r w:rsidRPr="00F62404">
        <w:rPr>
          <w:rFonts w:ascii="Arial" w:eastAsia="Arial" w:hAnsi="Arial" w:cs="Arial"/>
          <w:sz w:val="22"/>
          <w:szCs w:val="22"/>
        </w:rPr>
        <w:t>of a</w:t>
      </w:r>
      <w:r w:rsidRPr="00F62404">
        <w:rPr>
          <w:rFonts w:ascii="Arial" w:eastAsia="Arial" w:hAnsi="Arial" w:cs="Arial"/>
          <w:spacing w:val="1"/>
          <w:sz w:val="22"/>
          <w:szCs w:val="22"/>
        </w:rPr>
        <w:t xml:space="preserve"> </w:t>
      </w:r>
      <w:r w:rsidRPr="00F62404">
        <w:rPr>
          <w:rFonts w:ascii="Arial" w:eastAsia="Arial" w:hAnsi="Arial" w:cs="Arial"/>
          <w:sz w:val="22"/>
          <w:szCs w:val="22"/>
        </w:rPr>
        <w:t>da</w:t>
      </w:r>
      <w:r w:rsidRPr="00F62404">
        <w:rPr>
          <w:rFonts w:ascii="Arial" w:eastAsia="Arial" w:hAnsi="Arial" w:cs="Arial"/>
          <w:spacing w:val="1"/>
          <w:sz w:val="22"/>
          <w:szCs w:val="22"/>
        </w:rPr>
        <w:t>il</w:t>
      </w:r>
      <w:r w:rsidRPr="00F62404">
        <w:rPr>
          <w:rFonts w:ascii="Arial" w:eastAsia="Arial" w:hAnsi="Arial" w:cs="Arial"/>
          <w:sz w:val="22"/>
          <w:szCs w:val="22"/>
        </w:rPr>
        <w:t>y</w:t>
      </w:r>
      <w:r w:rsidRPr="00F62404">
        <w:rPr>
          <w:rFonts w:ascii="Arial" w:eastAsia="Arial" w:hAnsi="Arial" w:cs="Arial"/>
          <w:spacing w:val="-6"/>
          <w:sz w:val="22"/>
          <w:szCs w:val="22"/>
        </w:rPr>
        <w:t xml:space="preserve"> </w:t>
      </w:r>
      <w:r w:rsidRPr="00F62404">
        <w:rPr>
          <w:rFonts w:ascii="Arial" w:eastAsia="Arial" w:hAnsi="Arial" w:cs="Arial"/>
          <w:spacing w:val="1"/>
          <w:sz w:val="22"/>
          <w:szCs w:val="22"/>
        </w:rPr>
        <w:t>v</w:t>
      </w:r>
      <w:r w:rsidRPr="00F62404">
        <w:rPr>
          <w:rFonts w:ascii="Arial" w:eastAsia="Arial" w:hAnsi="Arial" w:cs="Arial"/>
          <w:spacing w:val="-1"/>
          <w:sz w:val="22"/>
          <w:szCs w:val="22"/>
        </w:rPr>
        <w:t>i</w:t>
      </w:r>
      <w:r w:rsidRPr="00F62404">
        <w:rPr>
          <w:rFonts w:ascii="Arial" w:eastAsia="Arial" w:hAnsi="Arial" w:cs="Arial"/>
          <w:spacing w:val="1"/>
          <w:sz w:val="22"/>
          <w:szCs w:val="22"/>
        </w:rPr>
        <w:t>s</w:t>
      </w:r>
      <w:r w:rsidRPr="00F62404">
        <w:rPr>
          <w:rFonts w:ascii="Arial" w:eastAsia="Arial" w:hAnsi="Arial" w:cs="Arial"/>
          <w:spacing w:val="-1"/>
          <w:sz w:val="22"/>
          <w:szCs w:val="22"/>
        </w:rPr>
        <w:t>i</w:t>
      </w:r>
      <w:r w:rsidRPr="00F62404">
        <w:rPr>
          <w:rFonts w:ascii="Arial" w:eastAsia="Arial" w:hAnsi="Arial" w:cs="Arial"/>
          <w:spacing w:val="2"/>
          <w:sz w:val="22"/>
          <w:szCs w:val="22"/>
        </w:rPr>
        <w:t>b</w:t>
      </w:r>
      <w:r w:rsidRPr="00F62404">
        <w:rPr>
          <w:rFonts w:ascii="Arial" w:eastAsia="Arial" w:hAnsi="Arial" w:cs="Arial"/>
          <w:spacing w:val="-1"/>
          <w:sz w:val="22"/>
          <w:szCs w:val="22"/>
        </w:rPr>
        <w:t>l</w:t>
      </w:r>
      <w:r w:rsidRPr="00F62404">
        <w:rPr>
          <w:rFonts w:ascii="Arial" w:eastAsia="Arial" w:hAnsi="Arial" w:cs="Arial"/>
          <w:sz w:val="22"/>
          <w:szCs w:val="22"/>
        </w:rPr>
        <w:t>e</w:t>
      </w:r>
      <w:r w:rsidRPr="00F62404">
        <w:rPr>
          <w:rFonts w:ascii="Arial" w:eastAsia="Arial" w:hAnsi="Arial" w:cs="Arial"/>
          <w:spacing w:val="-4"/>
          <w:sz w:val="22"/>
          <w:szCs w:val="22"/>
        </w:rPr>
        <w:t xml:space="preserve"> </w:t>
      </w:r>
      <w:r w:rsidRPr="00F62404">
        <w:rPr>
          <w:rFonts w:ascii="Arial" w:eastAsia="Arial" w:hAnsi="Arial" w:cs="Arial"/>
          <w:sz w:val="22"/>
          <w:szCs w:val="22"/>
        </w:rPr>
        <w:t>e</w:t>
      </w:r>
      <w:r w:rsidRPr="00F62404">
        <w:rPr>
          <w:rFonts w:ascii="Arial" w:eastAsia="Arial" w:hAnsi="Arial" w:cs="Arial"/>
          <w:spacing w:val="5"/>
          <w:sz w:val="22"/>
          <w:szCs w:val="22"/>
        </w:rPr>
        <w:t>m</w:t>
      </w:r>
      <w:r w:rsidRPr="00F62404">
        <w:rPr>
          <w:rFonts w:ascii="Arial" w:eastAsia="Arial" w:hAnsi="Arial" w:cs="Arial"/>
          <w:spacing w:val="-1"/>
          <w:sz w:val="22"/>
          <w:szCs w:val="22"/>
        </w:rPr>
        <w:t>i</w:t>
      </w:r>
      <w:r w:rsidRPr="00F62404">
        <w:rPr>
          <w:rFonts w:ascii="Arial" w:eastAsia="Arial" w:hAnsi="Arial" w:cs="Arial"/>
          <w:spacing w:val="1"/>
          <w:sz w:val="22"/>
          <w:szCs w:val="22"/>
        </w:rPr>
        <w:t>ss</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9"/>
          <w:sz w:val="22"/>
          <w:szCs w:val="22"/>
        </w:rPr>
        <w:t xml:space="preserve"> </w:t>
      </w:r>
      <w:r w:rsidRPr="00F62404">
        <w:rPr>
          <w:rFonts w:ascii="Arial" w:eastAsia="Arial" w:hAnsi="Arial" w:cs="Arial"/>
          <w:spacing w:val="1"/>
          <w:sz w:val="22"/>
          <w:szCs w:val="22"/>
        </w:rPr>
        <w:t>c</w:t>
      </w:r>
      <w:r w:rsidRPr="00F62404">
        <w:rPr>
          <w:rFonts w:ascii="Arial" w:eastAsia="Arial" w:hAnsi="Arial" w:cs="Arial"/>
          <w:sz w:val="22"/>
          <w:szCs w:val="22"/>
        </w:rPr>
        <w:t>he</w:t>
      </w:r>
      <w:r w:rsidRPr="00F62404">
        <w:rPr>
          <w:rFonts w:ascii="Arial" w:eastAsia="Arial" w:hAnsi="Arial" w:cs="Arial"/>
          <w:spacing w:val="1"/>
          <w:sz w:val="22"/>
          <w:szCs w:val="22"/>
        </w:rPr>
        <w:t>c</w:t>
      </w:r>
      <w:r w:rsidRPr="00F62404">
        <w:rPr>
          <w:rFonts w:ascii="Arial" w:eastAsia="Arial" w:hAnsi="Arial" w:cs="Arial"/>
          <w:sz w:val="22"/>
          <w:szCs w:val="22"/>
        </w:rPr>
        <w:t>k</w:t>
      </w:r>
      <w:r w:rsidRPr="00F62404">
        <w:rPr>
          <w:rFonts w:ascii="Arial" w:eastAsia="Arial" w:hAnsi="Arial" w:cs="Arial"/>
          <w:spacing w:val="-4"/>
          <w:sz w:val="22"/>
          <w:szCs w:val="22"/>
        </w:rPr>
        <w:t xml:space="preserve"> </w:t>
      </w:r>
      <w:r w:rsidRPr="00F62404">
        <w:rPr>
          <w:rFonts w:ascii="Arial" w:eastAsia="Arial" w:hAnsi="Arial" w:cs="Arial"/>
          <w:sz w:val="22"/>
          <w:szCs w:val="22"/>
        </w:rPr>
        <w:t>u</w:t>
      </w:r>
      <w:r w:rsidRPr="00F62404">
        <w:rPr>
          <w:rFonts w:ascii="Arial" w:eastAsia="Arial" w:hAnsi="Arial" w:cs="Arial"/>
          <w:spacing w:val="1"/>
          <w:sz w:val="22"/>
          <w:szCs w:val="22"/>
        </w:rPr>
        <w:t>s</w:t>
      </w:r>
      <w:r w:rsidRPr="00F62404">
        <w:rPr>
          <w:rFonts w:ascii="Arial" w:eastAsia="Arial" w:hAnsi="Arial" w:cs="Arial"/>
          <w:spacing w:val="-1"/>
          <w:sz w:val="22"/>
          <w:szCs w:val="22"/>
        </w:rPr>
        <w:t>i</w:t>
      </w:r>
      <w:r w:rsidRPr="00F62404">
        <w:rPr>
          <w:rFonts w:ascii="Arial" w:eastAsia="Arial" w:hAnsi="Arial" w:cs="Arial"/>
          <w:sz w:val="22"/>
          <w:szCs w:val="22"/>
        </w:rPr>
        <w:t>ng</w:t>
      </w:r>
      <w:r w:rsidRPr="00F62404">
        <w:rPr>
          <w:rFonts w:ascii="Arial" w:eastAsia="Arial" w:hAnsi="Arial" w:cs="Arial"/>
          <w:spacing w:val="-3"/>
          <w:sz w:val="22"/>
          <w:szCs w:val="22"/>
        </w:rPr>
        <w:t xml:space="preserve"> </w:t>
      </w:r>
      <w:r w:rsidRPr="00F62404">
        <w:rPr>
          <w:rFonts w:ascii="Arial" w:eastAsia="Arial" w:hAnsi="Arial" w:cs="Arial"/>
          <w:sz w:val="22"/>
          <w:szCs w:val="22"/>
        </w:rPr>
        <w:t>US</w:t>
      </w:r>
      <w:r w:rsidRPr="00F62404">
        <w:rPr>
          <w:rFonts w:ascii="Arial" w:eastAsia="Arial" w:hAnsi="Arial" w:cs="Arial"/>
          <w:spacing w:val="-2"/>
          <w:sz w:val="22"/>
          <w:szCs w:val="22"/>
        </w:rPr>
        <w:t xml:space="preserve"> </w:t>
      </w:r>
      <w:r w:rsidRPr="00F62404">
        <w:rPr>
          <w:rFonts w:ascii="Arial" w:eastAsia="Arial" w:hAnsi="Arial" w:cs="Arial"/>
          <w:spacing w:val="2"/>
          <w:sz w:val="22"/>
          <w:szCs w:val="22"/>
        </w:rPr>
        <w:t>E</w:t>
      </w:r>
      <w:r w:rsidRPr="00F62404">
        <w:rPr>
          <w:rFonts w:ascii="Arial" w:eastAsia="Arial" w:hAnsi="Arial" w:cs="Arial"/>
          <w:spacing w:val="-1"/>
          <w:sz w:val="22"/>
          <w:szCs w:val="22"/>
        </w:rPr>
        <w:t>P</w:t>
      </w:r>
      <w:r w:rsidRPr="00F62404">
        <w:rPr>
          <w:rFonts w:ascii="Arial" w:eastAsia="Arial" w:hAnsi="Arial" w:cs="Arial"/>
          <w:sz w:val="22"/>
          <w:szCs w:val="22"/>
        </w:rPr>
        <w:t>A</w:t>
      </w:r>
      <w:r w:rsidRPr="00F62404">
        <w:rPr>
          <w:rFonts w:ascii="Arial" w:eastAsia="Arial" w:hAnsi="Arial" w:cs="Arial"/>
          <w:spacing w:val="-3"/>
          <w:sz w:val="22"/>
          <w:szCs w:val="22"/>
        </w:rPr>
        <w:t xml:space="preserve"> </w:t>
      </w:r>
      <w:r w:rsidRPr="00F62404">
        <w:rPr>
          <w:rFonts w:ascii="Arial" w:eastAsia="Arial" w:hAnsi="Arial" w:cs="Arial"/>
          <w:sz w:val="22"/>
          <w:szCs w:val="22"/>
        </w:rPr>
        <w:t>Me</w:t>
      </w:r>
      <w:r w:rsidRPr="00F62404">
        <w:rPr>
          <w:rFonts w:ascii="Arial" w:eastAsia="Arial" w:hAnsi="Arial" w:cs="Arial"/>
          <w:spacing w:val="2"/>
          <w:sz w:val="22"/>
          <w:szCs w:val="22"/>
        </w:rPr>
        <w:t>t</w:t>
      </w:r>
      <w:r w:rsidRPr="00F62404">
        <w:rPr>
          <w:rFonts w:ascii="Arial" w:eastAsia="Arial" w:hAnsi="Arial" w:cs="Arial"/>
          <w:sz w:val="22"/>
          <w:szCs w:val="22"/>
        </w:rPr>
        <w:t>hod</w:t>
      </w:r>
      <w:r w:rsidRPr="00F62404">
        <w:rPr>
          <w:rFonts w:ascii="Arial" w:eastAsia="Arial" w:hAnsi="Arial" w:cs="Arial"/>
          <w:spacing w:val="-5"/>
          <w:sz w:val="22"/>
          <w:szCs w:val="22"/>
        </w:rPr>
        <w:t xml:space="preserve"> </w:t>
      </w:r>
      <w:r w:rsidRPr="00F62404">
        <w:rPr>
          <w:rFonts w:ascii="Arial" w:eastAsia="Arial" w:hAnsi="Arial" w:cs="Arial"/>
          <w:sz w:val="22"/>
          <w:szCs w:val="22"/>
        </w:rPr>
        <w:t>22 ba</w:t>
      </w:r>
      <w:r w:rsidRPr="00F62404">
        <w:rPr>
          <w:rFonts w:ascii="Arial" w:eastAsia="Arial" w:hAnsi="Arial" w:cs="Arial"/>
          <w:spacing w:val="1"/>
          <w:sz w:val="22"/>
          <w:szCs w:val="22"/>
        </w:rPr>
        <w:t>s</w:t>
      </w:r>
      <w:r w:rsidRPr="00F62404">
        <w:rPr>
          <w:rFonts w:ascii="Arial" w:eastAsia="Arial" w:hAnsi="Arial" w:cs="Arial"/>
          <w:sz w:val="22"/>
          <w:szCs w:val="22"/>
        </w:rPr>
        <w:t>ed</w:t>
      </w:r>
      <w:r w:rsidRPr="00F62404">
        <w:rPr>
          <w:rFonts w:ascii="Arial" w:eastAsia="Arial" w:hAnsi="Arial" w:cs="Arial"/>
          <w:spacing w:val="-3"/>
          <w:sz w:val="22"/>
          <w:szCs w:val="22"/>
        </w:rPr>
        <w:t xml:space="preserve"> </w:t>
      </w:r>
      <w:r w:rsidRPr="00F62404">
        <w:rPr>
          <w:rFonts w:ascii="Arial" w:eastAsia="Arial" w:hAnsi="Arial" w:cs="Arial"/>
          <w:sz w:val="22"/>
          <w:szCs w:val="22"/>
        </w:rPr>
        <w:t>p</w:t>
      </w:r>
      <w:r w:rsidRPr="00F62404">
        <w:rPr>
          <w:rFonts w:ascii="Arial" w:eastAsia="Arial" w:hAnsi="Arial" w:cs="Arial"/>
          <w:spacing w:val="1"/>
          <w:sz w:val="22"/>
          <w:szCs w:val="22"/>
        </w:rPr>
        <w:t>r</w:t>
      </w:r>
      <w:r w:rsidRPr="00F62404">
        <w:rPr>
          <w:rFonts w:ascii="Arial" w:eastAsia="Arial" w:hAnsi="Arial" w:cs="Arial"/>
          <w:sz w:val="22"/>
          <w:szCs w:val="22"/>
        </w:rPr>
        <w:t>o</w:t>
      </w:r>
      <w:r w:rsidRPr="00F62404">
        <w:rPr>
          <w:rFonts w:ascii="Arial" w:eastAsia="Arial" w:hAnsi="Arial" w:cs="Arial"/>
          <w:spacing w:val="1"/>
          <w:sz w:val="22"/>
          <w:szCs w:val="22"/>
        </w:rPr>
        <w:t>c</w:t>
      </w:r>
      <w:r w:rsidRPr="00F62404">
        <w:rPr>
          <w:rFonts w:ascii="Arial" w:eastAsia="Arial" w:hAnsi="Arial" w:cs="Arial"/>
          <w:sz w:val="22"/>
          <w:szCs w:val="22"/>
        </w:rPr>
        <w:t>edu</w:t>
      </w:r>
      <w:r w:rsidRPr="00F62404">
        <w:rPr>
          <w:rFonts w:ascii="Arial" w:eastAsia="Arial" w:hAnsi="Arial" w:cs="Arial"/>
          <w:spacing w:val="1"/>
          <w:sz w:val="22"/>
          <w:szCs w:val="22"/>
        </w:rPr>
        <w:t>r</w:t>
      </w:r>
      <w:r w:rsidRPr="00F62404">
        <w:rPr>
          <w:rFonts w:ascii="Arial" w:eastAsia="Arial" w:hAnsi="Arial" w:cs="Arial"/>
          <w:sz w:val="22"/>
          <w:szCs w:val="22"/>
        </w:rPr>
        <w:t>es</w:t>
      </w:r>
      <w:r w:rsidRPr="00F62404">
        <w:rPr>
          <w:rFonts w:ascii="Arial" w:eastAsia="Arial" w:hAnsi="Arial" w:cs="Arial"/>
          <w:spacing w:val="-7"/>
          <w:sz w:val="22"/>
          <w:szCs w:val="22"/>
        </w:rPr>
        <w:t xml:space="preserve"> </w:t>
      </w:r>
      <w:r w:rsidRPr="00F62404">
        <w:rPr>
          <w:rFonts w:ascii="Arial" w:eastAsia="Arial" w:hAnsi="Arial" w:cs="Arial"/>
          <w:sz w:val="22"/>
          <w:szCs w:val="22"/>
        </w:rPr>
        <w:t>du</w:t>
      </w:r>
      <w:r w:rsidRPr="00F62404">
        <w:rPr>
          <w:rFonts w:ascii="Arial" w:eastAsia="Arial" w:hAnsi="Arial" w:cs="Arial"/>
          <w:spacing w:val="1"/>
          <w:sz w:val="22"/>
          <w:szCs w:val="22"/>
        </w:rPr>
        <w:t>ri</w:t>
      </w:r>
      <w:r w:rsidRPr="00F62404">
        <w:rPr>
          <w:rFonts w:ascii="Arial" w:eastAsia="Arial" w:hAnsi="Arial" w:cs="Arial"/>
          <w:sz w:val="22"/>
          <w:szCs w:val="22"/>
        </w:rPr>
        <w:t>ng</w:t>
      </w:r>
      <w:r w:rsidRPr="00F62404">
        <w:rPr>
          <w:rFonts w:ascii="Arial" w:eastAsia="Arial" w:hAnsi="Arial" w:cs="Arial"/>
          <w:spacing w:val="-7"/>
          <w:sz w:val="22"/>
          <w:szCs w:val="22"/>
        </w:rPr>
        <w:t xml:space="preserve"> </w:t>
      </w:r>
      <w:r w:rsidRPr="00F62404">
        <w:rPr>
          <w:rFonts w:ascii="Arial" w:eastAsia="Arial" w:hAnsi="Arial" w:cs="Arial"/>
          <w:spacing w:val="1"/>
          <w:sz w:val="22"/>
          <w:szCs w:val="22"/>
        </w:rPr>
        <w:t>r</w:t>
      </w:r>
      <w:r w:rsidRPr="00F62404">
        <w:rPr>
          <w:rFonts w:ascii="Arial" w:eastAsia="Arial" w:hAnsi="Arial" w:cs="Arial"/>
          <w:spacing w:val="2"/>
          <w:sz w:val="22"/>
          <w:szCs w:val="22"/>
        </w:rPr>
        <w:t>o</w:t>
      </w:r>
      <w:r w:rsidRPr="00F62404">
        <w:rPr>
          <w:rFonts w:ascii="Arial" w:eastAsia="Arial" w:hAnsi="Arial" w:cs="Arial"/>
          <w:sz w:val="22"/>
          <w:szCs w:val="22"/>
        </w:rPr>
        <w:t>ut</w:t>
      </w:r>
      <w:r w:rsidRPr="00F62404">
        <w:rPr>
          <w:rFonts w:ascii="Arial" w:eastAsia="Arial" w:hAnsi="Arial" w:cs="Arial"/>
          <w:spacing w:val="-1"/>
          <w:sz w:val="22"/>
          <w:szCs w:val="22"/>
        </w:rPr>
        <w:t>i</w:t>
      </w:r>
      <w:r w:rsidRPr="00F62404">
        <w:rPr>
          <w:rFonts w:ascii="Arial" w:eastAsia="Arial" w:hAnsi="Arial" w:cs="Arial"/>
          <w:spacing w:val="2"/>
          <w:sz w:val="22"/>
          <w:szCs w:val="22"/>
        </w:rPr>
        <w:t>n</w:t>
      </w:r>
      <w:r w:rsidRPr="00F62404">
        <w:rPr>
          <w:rFonts w:ascii="Arial" w:eastAsia="Arial" w:hAnsi="Arial" w:cs="Arial"/>
          <w:sz w:val="22"/>
          <w:szCs w:val="22"/>
        </w:rPr>
        <w:t>e</w:t>
      </w:r>
      <w:r w:rsidRPr="00F62404">
        <w:rPr>
          <w:rFonts w:ascii="Arial" w:eastAsia="Arial" w:hAnsi="Arial" w:cs="Arial"/>
          <w:spacing w:val="-7"/>
          <w:sz w:val="22"/>
          <w:szCs w:val="22"/>
        </w:rPr>
        <w:t xml:space="preserve"> </w:t>
      </w:r>
      <w:r w:rsidRPr="00F62404">
        <w:rPr>
          <w:rFonts w:ascii="Arial" w:eastAsia="Arial" w:hAnsi="Arial" w:cs="Arial"/>
          <w:spacing w:val="4"/>
          <w:sz w:val="22"/>
          <w:szCs w:val="22"/>
        </w:rPr>
        <w:t>m</w:t>
      </w:r>
      <w:r w:rsidRPr="00F62404">
        <w:rPr>
          <w:rFonts w:ascii="Arial" w:eastAsia="Arial" w:hAnsi="Arial" w:cs="Arial"/>
          <w:sz w:val="22"/>
          <w:szCs w:val="22"/>
        </w:rPr>
        <w:t>a</w:t>
      </w:r>
      <w:r w:rsidRPr="00F62404">
        <w:rPr>
          <w:rFonts w:ascii="Arial" w:eastAsia="Arial" w:hAnsi="Arial" w:cs="Arial"/>
          <w:spacing w:val="1"/>
          <w:sz w:val="22"/>
          <w:szCs w:val="22"/>
        </w:rPr>
        <w:t>x</w:t>
      </w:r>
      <w:r w:rsidRPr="00F62404">
        <w:rPr>
          <w:rFonts w:ascii="Arial" w:eastAsia="Arial" w:hAnsi="Arial" w:cs="Arial"/>
          <w:spacing w:val="-3"/>
          <w:sz w:val="22"/>
          <w:szCs w:val="22"/>
        </w:rPr>
        <w:t>i</w:t>
      </w:r>
      <w:r w:rsidRPr="00F62404">
        <w:rPr>
          <w:rFonts w:ascii="Arial" w:eastAsia="Arial" w:hAnsi="Arial" w:cs="Arial"/>
          <w:spacing w:val="4"/>
          <w:sz w:val="22"/>
          <w:szCs w:val="22"/>
        </w:rPr>
        <w:t>m</w:t>
      </w:r>
      <w:r w:rsidRPr="00F62404">
        <w:rPr>
          <w:rFonts w:ascii="Arial" w:eastAsia="Arial" w:hAnsi="Arial" w:cs="Arial"/>
          <w:spacing w:val="-3"/>
          <w:sz w:val="22"/>
          <w:szCs w:val="22"/>
        </w:rPr>
        <w:t>u</w:t>
      </w:r>
      <w:r w:rsidRPr="00F62404">
        <w:rPr>
          <w:rFonts w:ascii="Arial" w:eastAsia="Arial" w:hAnsi="Arial" w:cs="Arial"/>
          <w:sz w:val="22"/>
          <w:szCs w:val="22"/>
        </w:rPr>
        <w:t>m</w:t>
      </w:r>
      <w:r w:rsidRPr="00F62404">
        <w:rPr>
          <w:rFonts w:ascii="Arial" w:eastAsia="Arial" w:hAnsi="Arial" w:cs="Arial"/>
          <w:spacing w:val="-5"/>
          <w:sz w:val="22"/>
          <w:szCs w:val="22"/>
        </w:rPr>
        <w:t xml:space="preserve"> </w:t>
      </w:r>
      <w:r w:rsidRPr="00F62404">
        <w:rPr>
          <w:rFonts w:ascii="Arial" w:eastAsia="Arial" w:hAnsi="Arial" w:cs="Arial"/>
          <w:sz w:val="22"/>
          <w:szCs w:val="22"/>
        </w:rPr>
        <w:t>ope</w:t>
      </w:r>
      <w:r w:rsidRPr="00F62404">
        <w:rPr>
          <w:rFonts w:ascii="Arial" w:eastAsia="Arial" w:hAnsi="Arial" w:cs="Arial"/>
          <w:spacing w:val="1"/>
          <w:sz w:val="22"/>
          <w:szCs w:val="22"/>
        </w:rPr>
        <w:t>r</w:t>
      </w:r>
      <w:r w:rsidRPr="00F62404">
        <w:rPr>
          <w:rFonts w:ascii="Arial" w:eastAsia="Arial" w:hAnsi="Arial" w:cs="Arial"/>
          <w:sz w:val="22"/>
          <w:szCs w:val="22"/>
        </w:rPr>
        <w:t>at</w:t>
      </w:r>
      <w:r w:rsidRPr="00F62404">
        <w:rPr>
          <w:rFonts w:ascii="Arial" w:eastAsia="Arial" w:hAnsi="Arial" w:cs="Arial"/>
          <w:spacing w:val="-1"/>
          <w:sz w:val="22"/>
          <w:szCs w:val="22"/>
        </w:rPr>
        <w:t>i</w:t>
      </w:r>
      <w:r w:rsidRPr="00F62404">
        <w:rPr>
          <w:rFonts w:ascii="Arial" w:eastAsia="Arial" w:hAnsi="Arial" w:cs="Arial"/>
          <w:spacing w:val="2"/>
          <w:sz w:val="22"/>
          <w:szCs w:val="22"/>
        </w:rPr>
        <w:t>n</w:t>
      </w:r>
      <w:r w:rsidRPr="00F62404">
        <w:rPr>
          <w:rFonts w:ascii="Arial" w:eastAsia="Arial" w:hAnsi="Arial" w:cs="Arial"/>
          <w:sz w:val="22"/>
          <w:szCs w:val="22"/>
        </w:rPr>
        <w:t>g</w:t>
      </w:r>
      <w:r w:rsidRPr="00F62404">
        <w:rPr>
          <w:rFonts w:ascii="Arial" w:eastAsia="Arial" w:hAnsi="Arial" w:cs="Arial"/>
          <w:spacing w:val="-9"/>
          <w:sz w:val="22"/>
          <w:szCs w:val="22"/>
        </w:rPr>
        <w:t xml:space="preserve"> </w:t>
      </w:r>
      <w:r w:rsidRPr="00F62404">
        <w:rPr>
          <w:rFonts w:ascii="Arial" w:eastAsia="Arial" w:hAnsi="Arial" w:cs="Arial"/>
          <w:spacing w:val="4"/>
          <w:sz w:val="22"/>
          <w:szCs w:val="22"/>
        </w:rPr>
        <w:t>c</w:t>
      </w:r>
      <w:r w:rsidRPr="00F62404">
        <w:rPr>
          <w:rFonts w:ascii="Arial" w:eastAsia="Arial" w:hAnsi="Arial" w:cs="Arial"/>
          <w:sz w:val="22"/>
          <w:szCs w:val="22"/>
        </w:rPr>
        <w:t>on</w:t>
      </w:r>
      <w:r w:rsidRPr="00F62404">
        <w:rPr>
          <w:rFonts w:ascii="Arial" w:eastAsia="Arial" w:hAnsi="Arial" w:cs="Arial"/>
          <w:spacing w:val="2"/>
          <w:sz w:val="22"/>
          <w:szCs w:val="22"/>
        </w:rPr>
        <w:t>d</w:t>
      </w:r>
      <w:r w:rsidRPr="00F62404">
        <w:rPr>
          <w:rFonts w:ascii="Arial" w:eastAsia="Arial" w:hAnsi="Arial" w:cs="Arial"/>
          <w:spacing w:val="-1"/>
          <w:sz w:val="22"/>
          <w:szCs w:val="22"/>
        </w:rPr>
        <w:t>i</w:t>
      </w:r>
      <w:r w:rsidRPr="00F62404">
        <w:rPr>
          <w:rFonts w:ascii="Arial" w:eastAsia="Arial" w:hAnsi="Arial" w:cs="Arial"/>
          <w:sz w:val="22"/>
          <w:szCs w:val="22"/>
        </w:rPr>
        <w:t>t</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1"/>
          <w:sz w:val="22"/>
          <w:szCs w:val="22"/>
        </w:rPr>
        <w:t>s</w:t>
      </w:r>
      <w:r w:rsidRPr="00F62404">
        <w:rPr>
          <w:rFonts w:ascii="Arial" w:eastAsia="Arial" w:hAnsi="Arial" w:cs="Arial"/>
          <w:sz w:val="22"/>
          <w:szCs w:val="22"/>
        </w:rPr>
        <w:t xml:space="preserve">. </w:t>
      </w:r>
      <w:r w:rsidRPr="00F62404">
        <w:rPr>
          <w:rFonts w:ascii="Arial" w:eastAsia="Arial" w:hAnsi="Arial" w:cs="Arial"/>
          <w:spacing w:val="-10"/>
          <w:sz w:val="22"/>
          <w:szCs w:val="22"/>
        </w:rPr>
        <w:t xml:space="preserve"> </w:t>
      </w:r>
      <w:r w:rsidRPr="00F62404">
        <w:rPr>
          <w:rFonts w:ascii="Arial" w:eastAsia="Arial" w:hAnsi="Arial" w:cs="Arial"/>
          <w:sz w:val="22"/>
          <w:szCs w:val="22"/>
        </w:rPr>
        <w:t>If</w:t>
      </w:r>
      <w:r w:rsidRPr="00F62404">
        <w:rPr>
          <w:rFonts w:ascii="Arial" w:eastAsia="Arial" w:hAnsi="Arial" w:cs="Arial"/>
          <w:spacing w:val="1"/>
          <w:sz w:val="22"/>
          <w:szCs w:val="22"/>
        </w:rPr>
        <w:t xml:space="preserve"> </w:t>
      </w:r>
      <w:r w:rsidRPr="00F62404">
        <w:rPr>
          <w:rFonts w:ascii="Arial" w:eastAsia="Arial" w:hAnsi="Arial" w:cs="Arial"/>
          <w:sz w:val="22"/>
          <w:szCs w:val="22"/>
        </w:rPr>
        <w:t>a</w:t>
      </w:r>
      <w:r w:rsidRPr="00F62404">
        <w:rPr>
          <w:rFonts w:ascii="Arial" w:eastAsia="Arial" w:hAnsi="Arial" w:cs="Arial"/>
          <w:spacing w:val="4"/>
          <w:sz w:val="22"/>
          <w:szCs w:val="22"/>
        </w:rPr>
        <w:t>n</w:t>
      </w:r>
      <w:r w:rsidRPr="00F62404">
        <w:rPr>
          <w:rFonts w:ascii="Arial" w:eastAsia="Arial" w:hAnsi="Arial" w:cs="Arial"/>
          <w:sz w:val="22"/>
          <w:szCs w:val="22"/>
        </w:rPr>
        <w:t>y</w:t>
      </w:r>
      <w:r w:rsidRPr="00F62404">
        <w:rPr>
          <w:rFonts w:ascii="Arial" w:eastAsia="Arial" w:hAnsi="Arial" w:cs="Arial"/>
          <w:spacing w:val="-4"/>
          <w:sz w:val="22"/>
          <w:szCs w:val="22"/>
        </w:rPr>
        <w:t xml:space="preserve"> </w:t>
      </w:r>
      <w:r w:rsidRPr="00F62404">
        <w:rPr>
          <w:rFonts w:ascii="Arial" w:eastAsia="Arial" w:hAnsi="Arial" w:cs="Arial"/>
          <w:spacing w:val="-1"/>
          <w:sz w:val="22"/>
          <w:szCs w:val="22"/>
        </w:rPr>
        <w:t>vi</w:t>
      </w:r>
      <w:r w:rsidRPr="00F62404">
        <w:rPr>
          <w:rFonts w:ascii="Arial" w:eastAsia="Arial" w:hAnsi="Arial" w:cs="Arial"/>
          <w:spacing w:val="1"/>
          <w:sz w:val="22"/>
          <w:szCs w:val="22"/>
        </w:rPr>
        <w:t>si</w:t>
      </w:r>
      <w:r w:rsidRPr="00F62404">
        <w:rPr>
          <w:rFonts w:ascii="Arial" w:eastAsia="Arial" w:hAnsi="Arial" w:cs="Arial"/>
          <w:sz w:val="22"/>
          <w:szCs w:val="22"/>
        </w:rPr>
        <w:t>b</w:t>
      </w:r>
      <w:r w:rsidRPr="00F62404">
        <w:rPr>
          <w:rFonts w:ascii="Arial" w:eastAsia="Arial" w:hAnsi="Arial" w:cs="Arial"/>
          <w:spacing w:val="-1"/>
          <w:sz w:val="22"/>
          <w:szCs w:val="22"/>
        </w:rPr>
        <w:t>l</w:t>
      </w:r>
      <w:r w:rsidRPr="00F62404">
        <w:rPr>
          <w:rFonts w:ascii="Arial" w:eastAsia="Arial" w:hAnsi="Arial" w:cs="Arial"/>
          <w:sz w:val="22"/>
          <w:szCs w:val="22"/>
        </w:rPr>
        <w:t>e</w:t>
      </w:r>
      <w:r w:rsidRPr="00F62404">
        <w:rPr>
          <w:rFonts w:ascii="Arial" w:eastAsia="Arial" w:hAnsi="Arial" w:cs="Arial"/>
          <w:spacing w:val="-4"/>
          <w:sz w:val="22"/>
          <w:szCs w:val="22"/>
        </w:rPr>
        <w:t xml:space="preserve"> </w:t>
      </w:r>
      <w:r w:rsidRPr="00F62404">
        <w:rPr>
          <w:rFonts w:ascii="Arial" w:eastAsia="Arial" w:hAnsi="Arial" w:cs="Arial"/>
          <w:sz w:val="22"/>
          <w:szCs w:val="22"/>
        </w:rPr>
        <w:t>e</w:t>
      </w:r>
      <w:r w:rsidRPr="00F62404">
        <w:rPr>
          <w:rFonts w:ascii="Arial" w:eastAsia="Arial" w:hAnsi="Arial" w:cs="Arial"/>
          <w:spacing w:val="5"/>
          <w:sz w:val="22"/>
          <w:szCs w:val="22"/>
        </w:rPr>
        <w:t>m</w:t>
      </w:r>
      <w:r w:rsidRPr="00F62404">
        <w:rPr>
          <w:rFonts w:ascii="Arial" w:eastAsia="Arial" w:hAnsi="Arial" w:cs="Arial"/>
          <w:spacing w:val="-1"/>
          <w:sz w:val="22"/>
          <w:szCs w:val="22"/>
        </w:rPr>
        <w:t>i</w:t>
      </w:r>
      <w:r w:rsidRPr="00F62404">
        <w:rPr>
          <w:rFonts w:ascii="Arial" w:eastAsia="Arial" w:hAnsi="Arial" w:cs="Arial"/>
          <w:spacing w:val="1"/>
          <w:sz w:val="22"/>
          <w:szCs w:val="22"/>
        </w:rPr>
        <w:t>ss</w:t>
      </w:r>
      <w:r w:rsidRPr="00F62404">
        <w:rPr>
          <w:rFonts w:ascii="Arial" w:eastAsia="Arial" w:hAnsi="Arial" w:cs="Arial"/>
          <w:spacing w:val="-1"/>
          <w:sz w:val="22"/>
          <w:szCs w:val="22"/>
        </w:rPr>
        <w:t>i</w:t>
      </w:r>
      <w:r w:rsidRPr="00F62404">
        <w:rPr>
          <w:rFonts w:ascii="Arial" w:eastAsia="Arial" w:hAnsi="Arial" w:cs="Arial"/>
          <w:sz w:val="22"/>
          <w:szCs w:val="22"/>
        </w:rPr>
        <w:t>ons</w:t>
      </w:r>
      <w:r w:rsidRPr="00F62404">
        <w:rPr>
          <w:rFonts w:ascii="Arial" w:eastAsia="Arial" w:hAnsi="Arial" w:cs="Arial"/>
          <w:spacing w:val="-8"/>
          <w:sz w:val="22"/>
          <w:szCs w:val="22"/>
        </w:rPr>
        <w:t xml:space="preserve"> </w:t>
      </w:r>
      <w:r w:rsidRPr="00F62404">
        <w:rPr>
          <w:rFonts w:ascii="Arial" w:eastAsia="Arial" w:hAnsi="Arial" w:cs="Arial"/>
          <w:spacing w:val="1"/>
          <w:sz w:val="22"/>
          <w:szCs w:val="22"/>
        </w:rPr>
        <w:t>(</w:t>
      </w:r>
      <w:r w:rsidRPr="00F62404">
        <w:rPr>
          <w:rFonts w:ascii="Arial" w:eastAsia="Arial" w:hAnsi="Arial" w:cs="Arial"/>
          <w:sz w:val="22"/>
          <w:szCs w:val="22"/>
        </w:rPr>
        <w:t>e</w:t>
      </w:r>
      <w:r w:rsidRPr="00F62404">
        <w:rPr>
          <w:rFonts w:ascii="Arial" w:eastAsia="Arial" w:hAnsi="Arial" w:cs="Arial"/>
          <w:spacing w:val="1"/>
          <w:sz w:val="22"/>
          <w:szCs w:val="22"/>
        </w:rPr>
        <w:t>xc</w:t>
      </w:r>
      <w:r w:rsidRPr="00F62404">
        <w:rPr>
          <w:rFonts w:ascii="Arial" w:eastAsia="Arial" w:hAnsi="Arial" w:cs="Arial"/>
          <w:sz w:val="22"/>
          <w:szCs w:val="22"/>
        </w:rPr>
        <w:t>u</w:t>
      </w:r>
      <w:r w:rsidRPr="00F62404">
        <w:rPr>
          <w:rFonts w:ascii="Arial" w:eastAsia="Arial" w:hAnsi="Arial" w:cs="Arial"/>
          <w:spacing w:val="1"/>
          <w:sz w:val="22"/>
          <w:szCs w:val="22"/>
        </w:rPr>
        <w:t>rs</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10"/>
          <w:sz w:val="22"/>
          <w:szCs w:val="22"/>
        </w:rPr>
        <w:t xml:space="preserve"> </w:t>
      </w:r>
      <w:r w:rsidRPr="00F62404">
        <w:rPr>
          <w:rFonts w:ascii="Arial" w:eastAsia="Arial" w:hAnsi="Arial" w:cs="Arial"/>
          <w:sz w:val="22"/>
          <w:szCs w:val="22"/>
        </w:rPr>
        <w:t>a</w:t>
      </w:r>
      <w:r w:rsidRPr="00F62404">
        <w:rPr>
          <w:rFonts w:ascii="Arial" w:eastAsia="Arial" w:hAnsi="Arial" w:cs="Arial"/>
          <w:spacing w:val="1"/>
          <w:sz w:val="22"/>
          <w:szCs w:val="22"/>
        </w:rPr>
        <w:t>r</w:t>
      </w:r>
      <w:r w:rsidRPr="00F62404">
        <w:rPr>
          <w:rFonts w:ascii="Arial" w:eastAsia="Arial" w:hAnsi="Arial" w:cs="Arial"/>
          <w:sz w:val="22"/>
          <w:szCs w:val="22"/>
        </w:rPr>
        <w:t>e ob</w:t>
      </w:r>
      <w:r w:rsidRPr="00F62404">
        <w:rPr>
          <w:rFonts w:ascii="Arial" w:eastAsia="Arial" w:hAnsi="Arial" w:cs="Arial"/>
          <w:spacing w:val="1"/>
          <w:sz w:val="22"/>
          <w:szCs w:val="22"/>
        </w:rPr>
        <w:t>s</w:t>
      </w:r>
      <w:r w:rsidRPr="00F62404">
        <w:rPr>
          <w:rFonts w:ascii="Arial" w:eastAsia="Arial" w:hAnsi="Arial" w:cs="Arial"/>
          <w:sz w:val="22"/>
          <w:szCs w:val="22"/>
        </w:rPr>
        <w:t>e</w:t>
      </w:r>
      <w:r w:rsidRPr="00F62404">
        <w:rPr>
          <w:rFonts w:ascii="Arial" w:eastAsia="Arial" w:hAnsi="Arial" w:cs="Arial"/>
          <w:spacing w:val="1"/>
          <w:sz w:val="22"/>
          <w:szCs w:val="22"/>
        </w:rPr>
        <w:t>r</w:t>
      </w:r>
      <w:r w:rsidRPr="00F62404">
        <w:rPr>
          <w:rFonts w:ascii="Arial" w:eastAsia="Arial" w:hAnsi="Arial" w:cs="Arial"/>
          <w:spacing w:val="-1"/>
          <w:sz w:val="22"/>
          <w:szCs w:val="22"/>
        </w:rPr>
        <w:t>v</w:t>
      </w:r>
      <w:r w:rsidRPr="00F62404">
        <w:rPr>
          <w:rFonts w:ascii="Arial" w:eastAsia="Arial" w:hAnsi="Arial" w:cs="Arial"/>
          <w:spacing w:val="2"/>
          <w:sz w:val="22"/>
          <w:szCs w:val="22"/>
        </w:rPr>
        <w:t>e</w:t>
      </w:r>
      <w:r w:rsidRPr="00F62404">
        <w:rPr>
          <w:rFonts w:ascii="Arial" w:eastAsia="Arial" w:hAnsi="Arial" w:cs="Arial"/>
          <w:sz w:val="22"/>
          <w:szCs w:val="22"/>
        </w:rPr>
        <w:t>d</w:t>
      </w:r>
      <w:r w:rsidRPr="00F62404">
        <w:rPr>
          <w:rFonts w:ascii="Arial" w:eastAsia="Arial" w:hAnsi="Arial" w:cs="Arial"/>
          <w:spacing w:val="-9"/>
          <w:sz w:val="22"/>
          <w:szCs w:val="22"/>
        </w:rPr>
        <w:t xml:space="preserve">, </w:t>
      </w:r>
      <w:r w:rsidRPr="00F62404">
        <w:rPr>
          <w:rFonts w:ascii="Arial" w:eastAsia="Arial" w:hAnsi="Arial" w:cs="Arial"/>
          <w:sz w:val="22"/>
          <w:szCs w:val="22"/>
        </w:rPr>
        <w:t>t</w:t>
      </w:r>
      <w:r w:rsidRPr="00F62404">
        <w:rPr>
          <w:rFonts w:ascii="Arial" w:eastAsia="Arial" w:hAnsi="Arial" w:cs="Arial"/>
          <w:spacing w:val="2"/>
          <w:sz w:val="22"/>
          <w:szCs w:val="22"/>
        </w:rPr>
        <w:t>h</w:t>
      </w:r>
      <w:r w:rsidRPr="00F62404">
        <w:rPr>
          <w:rFonts w:ascii="Arial" w:eastAsia="Arial" w:hAnsi="Arial" w:cs="Arial"/>
          <w:sz w:val="22"/>
          <w:szCs w:val="22"/>
        </w:rPr>
        <w:t>e</w:t>
      </w:r>
      <w:r w:rsidRPr="00F62404">
        <w:rPr>
          <w:rFonts w:ascii="Arial" w:eastAsia="Arial" w:hAnsi="Arial" w:cs="Arial"/>
          <w:spacing w:val="-1"/>
          <w:sz w:val="22"/>
          <w:szCs w:val="22"/>
        </w:rPr>
        <w:t xml:space="preserve"> A</w:t>
      </w:r>
      <w:r w:rsidRPr="00F62404">
        <w:rPr>
          <w:rFonts w:ascii="Arial" w:eastAsia="Arial" w:hAnsi="Arial" w:cs="Arial"/>
          <w:spacing w:val="1"/>
          <w:sz w:val="22"/>
          <w:szCs w:val="22"/>
        </w:rPr>
        <w:t>Q</w:t>
      </w:r>
      <w:r w:rsidRPr="00F62404">
        <w:rPr>
          <w:rFonts w:ascii="Arial" w:eastAsia="Arial" w:hAnsi="Arial" w:cs="Arial"/>
          <w:sz w:val="22"/>
          <w:szCs w:val="22"/>
        </w:rPr>
        <w:t>D</w:t>
      </w:r>
      <w:r w:rsidRPr="00F62404">
        <w:rPr>
          <w:rFonts w:ascii="Arial" w:eastAsia="Arial" w:hAnsi="Arial" w:cs="Arial"/>
          <w:spacing w:val="-4"/>
          <w:sz w:val="22"/>
          <w:szCs w:val="22"/>
        </w:rPr>
        <w:t xml:space="preserve"> </w:t>
      </w:r>
      <w:r w:rsidRPr="00F62404">
        <w:rPr>
          <w:rFonts w:ascii="Arial" w:eastAsia="Arial" w:hAnsi="Arial" w:cs="Arial"/>
          <w:sz w:val="22"/>
          <w:szCs w:val="22"/>
        </w:rPr>
        <w:t>a</w:t>
      </w:r>
      <w:r w:rsidRPr="00F62404">
        <w:rPr>
          <w:rFonts w:ascii="Arial" w:eastAsia="Arial" w:hAnsi="Arial" w:cs="Arial"/>
          <w:spacing w:val="2"/>
          <w:sz w:val="22"/>
          <w:szCs w:val="22"/>
        </w:rPr>
        <w:t>p</w:t>
      </w:r>
      <w:r w:rsidRPr="00F62404">
        <w:rPr>
          <w:rFonts w:ascii="Arial" w:eastAsia="Arial" w:hAnsi="Arial" w:cs="Arial"/>
          <w:sz w:val="22"/>
          <w:szCs w:val="22"/>
        </w:rPr>
        <w:t>p</w:t>
      </w:r>
      <w:r w:rsidRPr="00F62404">
        <w:rPr>
          <w:rFonts w:ascii="Arial" w:eastAsia="Arial" w:hAnsi="Arial" w:cs="Arial"/>
          <w:spacing w:val="1"/>
          <w:sz w:val="22"/>
          <w:szCs w:val="22"/>
        </w:rPr>
        <w:t>r</w:t>
      </w:r>
      <w:r w:rsidRPr="00F62404">
        <w:rPr>
          <w:rFonts w:ascii="Arial" w:eastAsia="Arial" w:hAnsi="Arial" w:cs="Arial"/>
          <w:spacing w:val="2"/>
          <w:sz w:val="22"/>
          <w:szCs w:val="22"/>
        </w:rPr>
        <w:t>o</w:t>
      </w:r>
      <w:r w:rsidRPr="00F62404">
        <w:rPr>
          <w:rFonts w:ascii="Arial" w:eastAsia="Arial" w:hAnsi="Arial" w:cs="Arial"/>
          <w:spacing w:val="-1"/>
          <w:sz w:val="22"/>
          <w:szCs w:val="22"/>
        </w:rPr>
        <w:t>v</w:t>
      </w:r>
      <w:r w:rsidRPr="00F62404">
        <w:rPr>
          <w:rFonts w:ascii="Arial" w:eastAsia="Arial" w:hAnsi="Arial" w:cs="Arial"/>
          <w:spacing w:val="2"/>
          <w:sz w:val="22"/>
          <w:szCs w:val="22"/>
        </w:rPr>
        <w:t>e</w:t>
      </w:r>
      <w:r w:rsidRPr="00F62404">
        <w:rPr>
          <w:rFonts w:ascii="Arial" w:eastAsia="Arial" w:hAnsi="Arial" w:cs="Arial"/>
          <w:sz w:val="22"/>
          <w:szCs w:val="22"/>
        </w:rPr>
        <w:t>d</w:t>
      </w:r>
      <w:r w:rsidRPr="00F62404">
        <w:rPr>
          <w:rFonts w:ascii="Arial" w:eastAsia="Arial" w:hAnsi="Arial" w:cs="Arial"/>
          <w:spacing w:val="-9"/>
          <w:sz w:val="22"/>
          <w:szCs w:val="22"/>
        </w:rPr>
        <w:t xml:space="preserve"> </w:t>
      </w:r>
      <w:r w:rsidRPr="00F62404">
        <w:rPr>
          <w:rFonts w:ascii="Arial" w:eastAsia="Arial" w:hAnsi="Arial" w:cs="Arial"/>
          <w:spacing w:val="4"/>
          <w:sz w:val="22"/>
          <w:szCs w:val="22"/>
        </w:rPr>
        <w:t>M</w:t>
      </w:r>
      <w:r w:rsidRPr="00F62404">
        <w:rPr>
          <w:rFonts w:ascii="Arial" w:eastAsia="Arial" w:hAnsi="Arial" w:cs="Arial"/>
          <w:sz w:val="22"/>
          <w:szCs w:val="22"/>
        </w:rPr>
        <w:t>a</w:t>
      </w:r>
      <w:r w:rsidRPr="00F62404">
        <w:rPr>
          <w:rFonts w:ascii="Arial" w:eastAsia="Arial" w:hAnsi="Arial" w:cs="Arial"/>
          <w:spacing w:val="-1"/>
          <w:sz w:val="22"/>
          <w:szCs w:val="22"/>
        </w:rPr>
        <w:t>l</w:t>
      </w:r>
      <w:r w:rsidRPr="00F62404">
        <w:rPr>
          <w:rFonts w:ascii="Arial" w:eastAsia="Arial" w:hAnsi="Arial" w:cs="Arial"/>
          <w:spacing w:val="2"/>
          <w:sz w:val="22"/>
          <w:szCs w:val="22"/>
        </w:rPr>
        <w:t>f</w:t>
      </w:r>
      <w:r w:rsidRPr="00F62404">
        <w:rPr>
          <w:rFonts w:ascii="Arial" w:eastAsia="Arial" w:hAnsi="Arial" w:cs="Arial"/>
          <w:sz w:val="22"/>
          <w:szCs w:val="22"/>
        </w:rPr>
        <w:t>un</w:t>
      </w:r>
      <w:r w:rsidRPr="00F62404">
        <w:rPr>
          <w:rFonts w:ascii="Arial" w:eastAsia="Arial" w:hAnsi="Arial" w:cs="Arial"/>
          <w:spacing w:val="1"/>
          <w:sz w:val="22"/>
          <w:szCs w:val="22"/>
        </w:rPr>
        <w:t>c</w:t>
      </w:r>
      <w:r w:rsidRPr="00F62404">
        <w:rPr>
          <w:rFonts w:ascii="Arial" w:eastAsia="Arial" w:hAnsi="Arial" w:cs="Arial"/>
          <w:sz w:val="22"/>
          <w:szCs w:val="22"/>
        </w:rPr>
        <w:t>t</w:t>
      </w:r>
      <w:r w:rsidRPr="00F62404">
        <w:rPr>
          <w:rFonts w:ascii="Arial" w:eastAsia="Arial" w:hAnsi="Arial" w:cs="Arial"/>
          <w:spacing w:val="-1"/>
          <w:sz w:val="22"/>
          <w:szCs w:val="22"/>
        </w:rPr>
        <w:t>i</w:t>
      </w:r>
      <w:r w:rsidRPr="00F62404">
        <w:rPr>
          <w:rFonts w:ascii="Arial" w:eastAsia="Arial" w:hAnsi="Arial" w:cs="Arial"/>
          <w:sz w:val="22"/>
          <w:szCs w:val="22"/>
        </w:rPr>
        <w:t>on</w:t>
      </w:r>
      <w:r w:rsidRPr="00F62404">
        <w:rPr>
          <w:rFonts w:ascii="Arial" w:eastAsia="Arial" w:hAnsi="Arial" w:cs="Arial"/>
          <w:spacing w:val="-11"/>
          <w:sz w:val="22"/>
          <w:szCs w:val="22"/>
        </w:rPr>
        <w:t xml:space="preserve"> </w:t>
      </w:r>
      <w:r w:rsidRPr="00F62404">
        <w:rPr>
          <w:rFonts w:ascii="Arial" w:eastAsia="Arial" w:hAnsi="Arial" w:cs="Arial"/>
          <w:spacing w:val="2"/>
          <w:sz w:val="22"/>
          <w:szCs w:val="22"/>
        </w:rPr>
        <w:t>A</w:t>
      </w:r>
      <w:r w:rsidRPr="00F62404">
        <w:rPr>
          <w:rFonts w:ascii="Arial" w:eastAsia="Arial" w:hAnsi="Arial" w:cs="Arial"/>
          <w:sz w:val="22"/>
          <w:szCs w:val="22"/>
        </w:rPr>
        <w:t>bate</w:t>
      </w:r>
      <w:r w:rsidRPr="00F62404">
        <w:rPr>
          <w:rFonts w:ascii="Arial" w:eastAsia="Arial" w:hAnsi="Arial" w:cs="Arial"/>
          <w:spacing w:val="4"/>
          <w:sz w:val="22"/>
          <w:szCs w:val="22"/>
        </w:rPr>
        <w:t>m</w:t>
      </w:r>
      <w:r w:rsidRPr="00F62404">
        <w:rPr>
          <w:rFonts w:ascii="Arial" w:eastAsia="Arial" w:hAnsi="Arial" w:cs="Arial"/>
          <w:sz w:val="22"/>
          <w:szCs w:val="22"/>
        </w:rPr>
        <w:t>ent</w:t>
      </w:r>
      <w:r w:rsidRPr="00F62404">
        <w:rPr>
          <w:rFonts w:ascii="Arial" w:eastAsia="Arial" w:hAnsi="Arial" w:cs="Arial"/>
          <w:spacing w:val="-9"/>
          <w:sz w:val="22"/>
          <w:szCs w:val="22"/>
        </w:rPr>
        <w:t xml:space="preserve"> </w:t>
      </w:r>
      <w:r w:rsidRPr="00F62404">
        <w:rPr>
          <w:rFonts w:ascii="Arial" w:eastAsia="Arial" w:hAnsi="Arial" w:cs="Arial"/>
          <w:spacing w:val="2"/>
          <w:sz w:val="22"/>
          <w:szCs w:val="22"/>
        </w:rPr>
        <w:t>P</w:t>
      </w:r>
      <w:r w:rsidRPr="00F62404">
        <w:rPr>
          <w:rFonts w:ascii="Arial" w:eastAsia="Arial" w:hAnsi="Arial" w:cs="Arial"/>
          <w:spacing w:val="1"/>
          <w:sz w:val="22"/>
          <w:szCs w:val="22"/>
        </w:rPr>
        <w:t>l</w:t>
      </w:r>
      <w:r w:rsidRPr="00F62404">
        <w:rPr>
          <w:rFonts w:ascii="Arial" w:eastAsia="Arial" w:hAnsi="Arial" w:cs="Arial"/>
          <w:sz w:val="22"/>
          <w:szCs w:val="22"/>
        </w:rPr>
        <w:t>an</w:t>
      </w:r>
      <w:r w:rsidRPr="00F62404">
        <w:rPr>
          <w:rFonts w:ascii="Arial" w:eastAsia="Arial" w:hAnsi="Arial" w:cs="Arial"/>
          <w:spacing w:val="-5"/>
          <w:sz w:val="22"/>
          <w:szCs w:val="22"/>
        </w:rPr>
        <w:t xml:space="preserve"> </w:t>
      </w:r>
      <w:r w:rsidRPr="00F62404">
        <w:rPr>
          <w:rFonts w:ascii="Arial" w:eastAsia="Arial" w:hAnsi="Arial" w:cs="Arial"/>
          <w:spacing w:val="1"/>
          <w:sz w:val="22"/>
          <w:szCs w:val="22"/>
        </w:rPr>
        <w:t>c</w:t>
      </w:r>
      <w:r w:rsidRPr="00F62404">
        <w:rPr>
          <w:rFonts w:ascii="Arial" w:eastAsia="Arial" w:hAnsi="Arial" w:cs="Arial"/>
          <w:sz w:val="22"/>
          <w:szCs w:val="22"/>
        </w:rPr>
        <w:t>o</w:t>
      </w:r>
      <w:r w:rsidRPr="00F62404">
        <w:rPr>
          <w:rFonts w:ascii="Arial" w:eastAsia="Arial" w:hAnsi="Arial" w:cs="Arial"/>
          <w:spacing w:val="1"/>
          <w:sz w:val="22"/>
          <w:szCs w:val="22"/>
        </w:rPr>
        <w:t>rr</w:t>
      </w:r>
      <w:r w:rsidRPr="00F62404">
        <w:rPr>
          <w:rFonts w:ascii="Arial" w:eastAsia="Arial" w:hAnsi="Arial" w:cs="Arial"/>
          <w:sz w:val="22"/>
          <w:szCs w:val="22"/>
        </w:rPr>
        <w:t>e</w:t>
      </w:r>
      <w:r w:rsidRPr="00F62404">
        <w:rPr>
          <w:rFonts w:ascii="Arial" w:eastAsia="Arial" w:hAnsi="Arial" w:cs="Arial"/>
          <w:spacing w:val="1"/>
          <w:sz w:val="22"/>
          <w:szCs w:val="22"/>
        </w:rPr>
        <w:t>c</w:t>
      </w:r>
      <w:r w:rsidRPr="00F62404">
        <w:rPr>
          <w:rFonts w:ascii="Arial" w:eastAsia="Arial" w:hAnsi="Arial" w:cs="Arial"/>
          <w:sz w:val="22"/>
          <w:szCs w:val="22"/>
        </w:rPr>
        <w:t>t</w:t>
      </w:r>
      <w:r w:rsidRPr="00F62404">
        <w:rPr>
          <w:rFonts w:ascii="Arial" w:eastAsia="Arial" w:hAnsi="Arial" w:cs="Arial"/>
          <w:spacing w:val="1"/>
          <w:sz w:val="22"/>
          <w:szCs w:val="22"/>
        </w:rPr>
        <w:t>i</w:t>
      </w:r>
      <w:r w:rsidRPr="00F62404">
        <w:rPr>
          <w:rFonts w:ascii="Arial" w:eastAsia="Arial" w:hAnsi="Arial" w:cs="Arial"/>
          <w:spacing w:val="-1"/>
          <w:sz w:val="22"/>
          <w:szCs w:val="22"/>
        </w:rPr>
        <w:t>v</w:t>
      </w:r>
      <w:r w:rsidRPr="00F62404">
        <w:rPr>
          <w:rFonts w:ascii="Arial" w:eastAsia="Arial" w:hAnsi="Arial" w:cs="Arial"/>
          <w:sz w:val="22"/>
          <w:szCs w:val="22"/>
        </w:rPr>
        <w:t>e</w:t>
      </w:r>
      <w:r w:rsidRPr="00F62404">
        <w:rPr>
          <w:rFonts w:ascii="Arial" w:eastAsia="Arial" w:hAnsi="Arial" w:cs="Arial"/>
          <w:spacing w:val="-7"/>
          <w:sz w:val="22"/>
          <w:szCs w:val="22"/>
        </w:rPr>
        <w:t xml:space="preserve"> </w:t>
      </w:r>
      <w:r w:rsidRPr="00F62404">
        <w:rPr>
          <w:rFonts w:ascii="Arial" w:eastAsia="Arial" w:hAnsi="Arial" w:cs="Arial"/>
          <w:sz w:val="22"/>
          <w:szCs w:val="22"/>
        </w:rPr>
        <w:t>p</w:t>
      </w:r>
      <w:r w:rsidRPr="00F62404">
        <w:rPr>
          <w:rFonts w:ascii="Arial" w:eastAsia="Arial" w:hAnsi="Arial" w:cs="Arial"/>
          <w:spacing w:val="1"/>
          <w:sz w:val="22"/>
          <w:szCs w:val="22"/>
        </w:rPr>
        <w:t>r</w:t>
      </w:r>
      <w:r w:rsidRPr="00F62404">
        <w:rPr>
          <w:rFonts w:ascii="Arial" w:eastAsia="Arial" w:hAnsi="Arial" w:cs="Arial"/>
          <w:sz w:val="22"/>
          <w:szCs w:val="22"/>
        </w:rPr>
        <w:t>o</w:t>
      </w:r>
      <w:r w:rsidRPr="00F62404">
        <w:rPr>
          <w:rFonts w:ascii="Arial" w:eastAsia="Arial" w:hAnsi="Arial" w:cs="Arial"/>
          <w:spacing w:val="1"/>
          <w:sz w:val="22"/>
          <w:szCs w:val="22"/>
        </w:rPr>
        <w:t>c</w:t>
      </w:r>
      <w:r w:rsidRPr="00F62404">
        <w:rPr>
          <w:rFonts w:ascii="Arial" w:eastAsia="Arial" w:hAnsi="Arial" w:cs="Arial"/>
          <w:sz w:val="22"/>
          <w:szCs w:val="22"/>
        </w:rPr>
        <w:t>edu</w:t>
      </w:r>
      <w:r w:rsidRPr="00F62404">
        <w:rPr>
          <w:rFonts w:ascii="Arial" w:eastAsia="Arial" w:hAnsi="Arial" w:cs="Arial"/>
          <w:spacing w:val="3"/>
          <w:sz w:val="22"/>
          <w:szCs w:val="22"/>
        </w:rPr>
        <w:t>r</w:t>
      </w:r>
      <w:r w:rsidRPr="00F62404">
        <w:rPr>
          <w:rFonts w:ascii="Arial" w:eastAsia="Arial" w:hAnsi="Arial" w:cs="Arial"/>
          <w:sz w:val="22"/>
          <w:szCs w:val="22"/>
        </w:rPr>
        <w:t>es</w:t>
      </w:r>
      <w:r w:rsidRPr="00F62404">
        <w:rPr>
          <w:rFonts w:ascii="Arial" w:eastAsia="Arial" w:hAnsi="Arial" w:cs="Arial"/>
          <w:spacing w:val="-9"/>
          <w:sz w:val="22"/>
          <w:szCs w:val="22"/>
        </w:rPr>
        <w:t xml:space="preserve"> </w:t>
      </w:r>
      <w:r w:rsidRPr="00F62404">
        <w:rPr>
          <w:rFonts w:ascii="Arial" w:eastAsia="Arial" w:hAnsi="Arial" w:cs="Arial"/>
          <w:spacing w:val="1"/>
          <w:sz w:val="22"/>
          <w:szCs w:val="22"/>
        </w:rPr>
        <w:t>s</w:t>
      </w:r>
      <w:r w:rsidRPr="00F62404">
        <w:rPr>
          <w:rFonts w:ascii="Arial" w:eastAsia="Arial" w:hAnsi="Arial" w:cs="Arial"/>
          <w:sz w:val="22"/>
          <w:szCs w:val="22"/>
        </w:rPr>
        <w:t>ha</w:t>
      </w:r>
      <w:r w:rsidRPr="00F62404">
        <w:rPr>
          <w:rFonts w:ascii="Arial" w:eastAsia="Arial" w:hAnsi="Arial" w:cs="Arial"/>
          <w:spacing w:val="1"/>
          <w:sz w:val="22"/>
          <w:szCs w:val="22"/>
        </w:rPr>
        <w:t>l</w:t>
      </w:r>
      <w:r w:rsidRPr="00F62404">
        <w:rPr>
          <w:rFonts w:ascii="Arial" w:eastAsia="Arial" w:hAnsi="Arial" w:cs="Arial"/>
          <w:sz w:val="22"/>
          <w:szCs w:val="22"/>
        </w:rPr>
        <w:t>l</w:t>
      </w:r>
      <w:r w:rsidRPr="00F62404">
        <w:rPr>
          <w:rFonts w:ascii="Arial" w:eastAsia="Arial" w:hAnsi="Arial" w:cs="Arial"/>
          <w:spacing w:val="-5"/>
          <w:sz w:val="22"/>
          <w:szCs w:val="22"/>
        </w:rPr>
        <w:t xml:space="preserve"> </w:t>
      </w:r>
      <w:r w:rsidRPr="00F62404">
        <w:rPr>
          <w:rFonts w:ascii="Arial" w:eastAsia="Arial" w:hAnsi="Arial" w:cs="Arial"/>
          <w:spacing w:val="2"/>
          <w:sz w:val="22"/>
          <w:szCs w:val="22"/>
        </w:rPr>
        <w:t>b</w:t>
      </w:r>
      <w:r w:rsidRPr="00F62404">
        <w:rPr>
          <w:rFonts w:ascii="Arial" w:eastAsia="Arial" w:hAnsi="Arial" w:cs="Arial"/>
          <w:sz w:val="22"/>
          <w:szCs w:val="22"/>
        </w:rPr>
        <w:t>e</w:t>
      </w:r>
      <w:r w:rsidRPr="00F62404">
        <w:rPr>
          <w:rFonts w:ascii="Arial" w:eastAsia="Arial" w:hAnsi="Arial" w:cs="Arial"/>
          <w:spacing w:val="-3"/>
          <w:sz w:val="22"/>
          <w:szCs w:val="22"/>
        </w:rPr>
        <w:t xml:space="preserve"> </w:t>
      </w:r>
      <w:r w:rsidRPr="00F62404">
        <w:rPr>
          <w:rFonts w:ascii="Arial" w:eastAsia="Arial" w:hAnsi="Arial" w:cs="Arial"/>
          <w:spacing w:val="1"/>
          <w:sz w:val="22"/>
          <w:szCs w:val="22"/>
        </w:rPr>
        <w:t>i</w:t>
      </w:r>
      <w:r w:rsidRPr="00F62404">
        <w:rPr>
          <w:rFonts w:ascii="Arial" w:eastAsia="Arial" w:hAnsi="Arial" w:cs="Arial"/>
          <w:sz w:val="22"/>
          <w:szCs w:val="22"/>
        </w:rPr>
        <w:t>n</w:t>
      </w:r>
      <w:r w:rsidRPr="00F62404">
        <w:rPr>
          <w:rFonts w:ascii="Arial" w:eastAsia="Arial" w:hAnsi="Arial" w:cs="Arial"/>
          <w:spacing w:val="-1"/>
          <w:sz w:val="22"/>
          <w:szCs w:val="22"/>
        </w:rPr>
        <w:t>i</w:t>
      </w:r>
      <w:r w:rsidRPr="00F62404">
        <w:rPr>
          <w:rFonts w:ascii="Arial" w:eastAsia="Arial" w:hAnsi="Arial" w:cs="Arial"/>
          <w:spacing w:val="2"/>
          <w:sz w:val="22"/>
          <w:szCs w:val="22"/>
        </w:rPr>
        <w:t>t</w:t>
      </w:r>
      <w:r w:rsidRPr="00F62404">
        <w:rPr>
          <w:rFonts w:ascii="Arial" w:eastAsia="Arial" w:hAnsi="Arial" w:cs="Arial"/>
          <w:spacing w:val="-1"/>
          <w:sz w:val="22"/>
          <w:szCs w:val="22"/>
        </w:rPr>
        <w:t>i</w:t>
      </w:r>
      <w:r w:rsidRPr="00F62404">
        <w:rPr>
          <w:rFonts w:ascii="Arial" w:eastAsia="Arial" w:hAnsi="Arial" w:cs="Arial"/>
          <w:sz w:val="22"/>
          <w:szCs w:val="22"/>
        </w:rPr>
        <w:t>a</w:t>
      </w:r>
      <w:r w:rsidRPr="00F62404">
        <w:rPr>
          <w:rFonts w:ascii="Arial" w:eastAsia="Arial" w:hAnsi="Arial" w:cs="Arial"/>
          <w:spacing w:val="2"/>
          <w:sz w:val="22"/>
          <w:szCs w:val="22"/>
        </w:rPr>
        <w:t>t</w:t>
      </w:r>
      <w:r w:rsidRPr="00F62404">
        <w:rPr>
          <w:rFonts w:ascii="Arial" w:eastAsia="Arial" w:hAnsi="Arial" w:cs="Arial"/>
          <w:sz w:val="22"/>
          <w:szCs w:val="22"/>
        </w:rPr>
        <w:t>ed</w:t>
      </w:r>
      <w:r w:rsidRPr="00F62404">
        <w:rPr>
          <w:rFonts w:ascii="Arial" w:eastAsia="Arial" w:hAnsi="Arial" w:cs="Arial"/>
          <w:spacing w:val="-8"/>
          <w:sz w:val="22"/>
          <w:szCs w:val="22"/>
        </w:rPr>
        <w:t xml:space="preserve"> </w:t>
      </w:r>
      <w:r w:rsidRPr="00F62404">
        <w:rPr>
          <w:rFonts w:ascii="Arial" w:eastAsia="Arial" w:hAnsi="Arial" w:cs="Arial"/>
          <w:spacing w:val="2"/>
          <w:sz w:val="22"/>
          <w:szCs w:val="22"/>
        </w:rPr>
        <w:t>a</w:t>
      </w:r>
      <w:r w:rsidRPr="00F62404">
        <w:rPr>
          <w:rFonts w:ascii="Arial" w:eastAsia="Arial" w:hAnsi="Arial" w:cs="Arial"/>
          <w:sz w:val="22"/>
          <w:szCs w:val="22"/>
        </w:rPr>
        <w:t>nd</w:t>
      </w:r>
      <w:r w:rsidRPr="00F62404">
        <w:rPr>
          <w:rFonts w:ascii="Arial" w:eastAsia="Arial" w:hAnsi="Arial" w:cs="Arial"/>
          <w:spacing w:val="-4"/>
          <w:sz w:val="22"/>
          <w:szCs w:val="22"/>
        </w:rPr>
        <w:t xml:space="preserve"> </w:t>
      </w:r>
      <w:r w:rsidRPr="00F62404">
        <w:rPr>
          <w:rFonts w:ascii="Arial" w:eastAsia="Arial" w:hAnsi="Arial" w:cs="Arial"/>
          <w:spacing w:val="1"/>
          <w:sz w:val="22"/>
          <w:szCs w:val="22"/>
        </w:rPr>
        <w:t>r</w:t>
      </w:r>
      <w:r w:rsidRPr="00F62404">
        <w:rPr>
          <w:rFonts w:ascii="Arial" w:eastAsia="Arial" w:hAnsi="Arial" w:cs="Arial"/>
          <w:sz w:val="22"/>
          <w:szCs w:val="22"/>
        </w:rPr>
        <w:t>e</w:t>
      </w:r>
      <w:r w:rsidRPr="00F62404">
        <w:rPr>
          <w:rFonts w:ascii="Arial" w:eastAsia="Arial" w:hAnsi="Arial" w:cs="Arial"/>
          <w:spacing w:val="1"/>
          <w:sz w:val="22"/>
          <w:szCs w:val="22"/>
        </w:rPr>
        <w:t>c</w:t>
      </w:r>
      <w:r w:rsidRPr="00F62404">
        <w:rPr>
          <w:rFonts w:ascii="Arial" w:eastAsia="Arial" w:hAnsi="Arial" w:cs="Arial"/>
          <w:sz w:val="22"/>
          <w:szCs w:val="22"/>
        </w:rPr>
        <w:t>o</w:t>
      </w:r>
      <w:r w:rsidRPr="00F62404">
        <w:rPr>
          <w:rFonts w:ascii="Arial" w:eastAsia="Arial" w:hAnsi="Arial" w:cs="Arial"/>
          <w:spacing w:val="3"/>
          <w:sz w:val="22"/>
          <w:szCs w:val="22"/>
        </w:rPr>
        <w:t>r</w:t>
      </w:r>
      <w:r w:rsidRPr="00F62404">
        <w:rPr>
          <w:rFonts w:ascii="Arial" w:eastAsia="Arial" w:hAnsi="Arial" w:cs="Arial"/>
          <w:sz w:val="22"/>
          <w:szCs w:val="22"/>
        </w:rPr>
        <w:t>ds</w:t>
      </w:r>
      <w:r w:rsidRPr="00F62404">
        <w:rPr>
          <w:rFonts w:ascii="Arial" w:eastAsia="Arial" w:hAnsi="Arial" w:cs="Arial"/>
          <w:spacing w:val="-6"/>
          <w:sz w:val="22"/>
          <w:szCs w:val="22"/>
        </w:rPr>
        <w:t xml:space="preserve"> </w:t>
      </w:r>
      <w:r w:rsidRPr="00F62404">
        <w:rPr>
          <w:rFonts w:ascii="Arial" w:eastAsia="Arial" w:hAnsi="Arial" w:cs="Arial"/>
          <w:sz w:val="22"/>
          <w:szCs w:val="22"/>
        </w:rPr>
        <w:t>of a</w:t>
      </w:r>
      <w:r w:rsidRPr="00F62404">
        <w:rPr>
          <w:rFonts w:ascii="Arial" w:eastAsia="Arial" w:hAnsi="Arial" w:cs="Arial"/>
          <w:spacing w:val="2"/>
          <w:sz w:val="22"/>
          <w:szCs w:val="22"/>
        </w:rPr>
        <w:t>n</w:t>
      </w:r>
      <w:r w:rsidRPr="00F62404">
        <w:rPr>
          <w:rFonts w:ascii="Arial" w:eastAsia="Arial" w:hAnsi="Arial" w:cs="Arial"/>
          <w:sz w:val="22"/>
          <w:szCs w:val="22"/>
        </w:rPr>
        <w:t>y</w:t>
      </w:r>
      <w:r w:rsidRPr="00F62404">
        <w:rPr>
          <w:rFonts w:ascii="Arial" w:eastAsia="Arial" w:hAnsi="Arial" w:cs="Arial"/>
          <w:spacing w:val="-7"/>
          <w:sz w:val="22"/>
          <w:szCs w:val="22"/>
        </w:rPr>
        <w:t xml:space="preserve"> </w:t>
      </w:r>
      <w:r w:rsidRPr="00F62404">
        <w:rPr>
          <w:rFonts w:ascii="Arial" w:eastAsia="Arial" w:hAnsi="Arial" w:cs="Arial"/>
          <w:spacing w:val="4"/>
          <w:sz w:val="22"/>
          <w:szCs w:val="22"/>
        </w:rPr>
        <w:t>c</w:t>
      </w:r>
      <w:r w:rsidRPr="00F62404">
        <w:rPr>
          <w:rFonts w:ascii="Arial" w:eastAsia="Arial" w:hAnsi="Arial" w:cs="Arial"/>
          <w:sz w:val="22"/>
          <w:szCs w:val="22"/>
        </w:rPr>
        <w:t>o</w:t>
      </w:r>
      <w:r w:rsidRPr="00F62404">
        <w:rPr>
          <w:rFonts w:ascii="Arial" w:eastAsia="Arial" w:hAnsi="Arial" w:cs="Arial"/>
          <w:spacing w:val="1"/>
          <w:sz w:val="22"/>
          <w:szCs w:val="22"/>
        </w:rPr>
        <w:t>rr</w:t>
      </w:r>
      <w:r w:rsidRPr="00F62404">
        <w:rPr>
          <w:rFonts w:ascii="Arial" w:eastAsia="Arial" w:hAnsi="Arial" w:cs="Arial"/>
          <w:sz w:val="22"/>
          <w:szCs w:val="22"/>
        </w:rPr>
        <w:t>e</w:t>
      </w:r>
      <w:r w:rsidRPr="00F62404">
        <w:rPr>
          <w:rFonts w:ascii="Arial" w:eastAsia="Arial" w:hAnsi="Arial" w:cs="Arial"/>
          <w:spacing w:val="1"/>
          <w:sz w:val="22"/>
          <w:szCs w:val="22"/>
        </w:rPr>
        <w:t>c</w:t>
      </w:r>
      <w:r w:rsidRPr="00F62404">
        <w:rPr>
          <w:rFonts w:ascii="Arial" w:eastAsia="Arial" w:hAnsi="Arial" w:cs="Arial"/>
          <w:sz w:val="22"/>
          <w:szCs w:val="22"/>
        </w:rPr>
        <w:t>t</w:t>
      </w:r>
      <w:r w:rsidRPr="00F62404">
        <w:rPr>
          <w:rFonts w:ascii="Arial" w:eastAsia="Arial" w:hAnsi="Arial" w:cs="Arial"/>
          <w:spacing w:val="-1"/>
          <w:sz w:val="22"/>
          <w:szCs w:val="22"/>
        </w:rPr>
        <w:t>i</w:t>
      </w:r>
      <w:r w:rsidRPr="00F62404">
        <w:rPr>
          <w:rFonts w:ascii="Arial" w:eastAsia="Arial" w:hAnsi="Arial" w:cs="Arial"/>
          <w:spacing w:val="1"/>
          <w:sz w:val="22"/>
          <w:szCs w:val="22"/>
        </w:rPr>
        <w:t>v</w:t>
      </w:r>
      <w:r w:rsidRPr="00F62404">
        <w:rPr>
          <w:rFonts w:ascii="Arial" w:eastAsia="Arial" w:hAnsi="Arial" w:cs="Arial"/>
          <w:sz w:val="22"/>
          <w:szCs w:val="22"/>
        </w:rPr>
        <w:t>e</w:t>
      </w:r>
      <w:r w:rsidRPr="00F62404">
        <w:rPr>
          <w:rFonts w:ascii="Arial" w:eastAsia="Arial" w:hAnsi="Arial" w:cs="Arial"/>
          <w:spacing w:val="-10"/>
          <w:sz w:val="22"/>
          <w:szCs w:val="22"/>
        </w:rPr>
        <w:t xml:space="preserve"> </w:t>
      </w:r>
      <w:r w:rsidRPr="00F62404">
        <w:rPr>
          <w:rFonts w:ascii="Arial" w:eastAsia="Arial" w:hAnsi="Arial" w:cs="Arial"/>
          <w:sz w:val="22"/>
          <w:szCs w:val="22"/>
        </w:rPr>
        <w:t>a</w:t>
      </w:r>
      <w:r w:rsidRPr="00F62404">
        <w:rPr>
          <w:rFonts w:ascii="Arial" w:eastAsia="Arial" w:hAnsi="Arial" w:cs="Arial"/>
          <w:spacing w:val="1"/>
          <w:sz w:val="22"/>
          <w:szCs w:val="22"/>
        </w:rPr>
        <w:t>c</w:t>
      </w:r>
      <w:r w:rsidRPr="00F62404">
        <w:rPr>
          <w:rFonts w:ascii="Arial" w:eastAsia="Arial" w:hAnsi="Arial" w:cs="Arial"/>
          <w:spacing w:val="2"/>
          <w:sz w:val="22"/>
          <w:szCs w:val="22"/>
        </w:rPr>
        <w:t>t</w:t>
      </w:r>
      <w:r w:rsidRPr="00F62404">
        <w:rPr>
          <w:rFonts w:ascii="Arial" w:eastAsia="Arial" w:hAnsi="Arial" w:cs="Arial"/>
          <w:spacing w:val="-1"/>
          <w:sz w:val="22"/>
          <w:szCs w:val="22"/>
        </w:rPr>
        <w:t>i</w:t>
      </w:r>
      <w:r w:rsidRPr="00F62404">
        <w:rPr>
          <w:rFonts w:ascii="Arial" w:eastAsia="Arial" w:hAnsi="Arial" w:cs="Arial"/>
          <w:sz w:val="22"/>
          <w:szCs w:val="22"/>
        </w:rPr>
        <w:t>ons</w:t>
      </w:r>
      <w:r w:rsidRPr="00F62404">
        <w:rPr>
          <w:rFonts w:ascii="Arial" w:eastAsia="Arial" w:hAnsi="Arial" w:cs="Arial"/>
          <w:spacing w:val="-5"/>
          <w:sz w:val="22"/>
          <w:szCs w:val="22"/>
        </w:rPr>
        <w:t xml:space="preserve"> </w:t>
      </w:r>
      <w:r w:rsidRPr="00F62404">
        <w:rPr>
          <w:rFonts w:ascii="Arial" w:eastAsia="Arial" w:hAnsi="Arial" w:cs="Arial"/>
          <w:spacing w:val="2"/>
          <w:sz w:val="22"/>
          <w:szCs w:val="22"/>
        </w:rPr>
        <w:t>t</w:t>
      </w:r>
      <w:r w:rsidRPr="00F62404">
        <w:rPr>
          <w:rFonts w:ascii="Arial" w:eastAsia="Arial" w:hAnsi="Arial" w:cs="Arial"/>
          <w:sz w:val="22"/>
          <w:szCs w:val="22"/>
        </w:rPr>
        <w:t>a</w:t>
      </w:r>
      <w:r w:rsidRPr="00F62404">
        <w:rPr>
          <w:rFonts w:ascii="Arial" w:eastAsia="Arial" w:hAnsi="Arial" w:cs="Arial"/>
          <w:spacing w:val="4"/>
          <w:sz w:val="22"/>
          <w:szCs w:val="22"/>
        </w:rPr>
        <w:t>k</w:t>
      </w:r>
      <w:r w:rsidRPr="00F62404">
        <w:rPr>
          <w:rFonts w:ascii="Arial" w:eastAsia="Arial" w:hAnsi="Arial" w:cs="Arial"/>
          <w:sz w:val="22"/>
          <w:szCs w:val="22"/>
        </w:rPr>
        <w:t>en</w:t>
      </w:r>
      <w:r w:rsidRPr="00F62404">
        <w:rPr>
          <w:rFonts w:ascii="Arial" w:eastAsia="Arial" w:hAnsi="Arial" w:cs="Arial"/>
          <w:spacing w:val="-6"/>
          <w:sz w:val="22"/>
          <w:szCs w:val="22"/>
        </w:rPr>
        <w:t xml:space="preserve"> </w:t>
      </w:r>
      <w:r w:rsidRPr="00F62404">
        <w:rPr>
          <w:rFonts w:ascii="Arial" w:eastAsia="Arial" w:hAnsi="Arial" w:cs="Arial"/>
          <w:spacing w:val="1"/>
          <w:sz w:val="22"/>
          <w:szCs w:val="22"/>
        </w:rPr>
        <w:t>s</w:t>
      </w:r>
      <w:r w:rsidRPr="00F62404">
        <w:rPr>
          <w:rFonts w:ascii="Arial" w:eastAsia="Arial" w:hAnsi="Arial" w:cs="Arial"/>
          <w:sz w:val="22"/>
          <w:szCs w:val="22"/>
        </w:rPr>
        <w:t>ha</w:t>
      </w:r>
      <w:r w:rsidRPr="00F62404">
        <w:rPr>
          <w:rFonts w:ascii="Arial" w:eastAsia="Arial" w:hAnsi="Arial" w:cs="Arial"/>
          <w:spacing w:val="1"/>
          <w:sz w:val="22"/>
          <w:szCs w:val="22"/>
        </w:rPr>
        <w:t>l</w:t>
      </w:r>
      <w:r w:rsidRPr="00F62404">
        <w:rPr>
          <w:rFonts w:ascii="Arial" w:eastAsia="Arial" w:hAnsi="Arial" w:cs="Arial"/>
          <w:sz w:val="22"/>
          <w:szCs w:val="22"/>
        </w:rPr>
        <w:t>l</w:t>
      </w:r>
      <w:r w:rsidRPr="00F62404">
        <w:rPr>
          <w:rFonts w:ascii="Arial" w:eastAsia="Arial" w:hAnsi="Arial" w:cs="Arial"/>
          <w:spacing w:val="-5"/>
          <w:sz w:val="22"/>
          <w:szCs w:val="22"/>
        </w:rPr>
        <w:t xml:space="preserve"> </w:t>
      </w:r>
      <w:r w:rsidRPr="00F62404">
        <w:rPr>
          <w:rFonts w:ascii="Arial" w:eastAsia="Arial" w:hAnsi="Arial" w:cs="Arial"/>
          <w:spacing w:val="2"/>
          <w:sz w:val="22"/>
          <w:szCs w:val="22"/>
        </w:rPr>
        <w:t>b</w:t>
      </w:r>
      <w:r w:rsidRPr="00F62404">
        <w:rPr>
          <w:rFonts w:ascii="Arial" w:eastAsia="Arial" w:hAnsi="Arial" w:cs="Arial"/>
          <w:sz w:val="22"/>
          <w:szCs w:val="22"/>
        </w:rPr>
        <w:t>e</w:t>
      </w:r>
      <w:r w:rsidRPr="00F62404">
        <w:rPr>
          <w:rFonts w:ascii="Arial" w:eastAsia="Arial" w:hAnsi="Arial" w:cs="Arial"/>
          <w:spacing w:val="-3"/>
          <w:sz w:val="22"/>
          <w:szCs w:val="22"/>
        </w:rPr>
        <w:t xml:space="preserve"> </w:t>
      </w:r>
      <w:r w:rsidRPr="00F62404">
        <w:rPr>
          <w:rFonts w:ascii="Arial" w:eastAsia="Arial" w:hAnsi="Arial" w:cs="Arial"/>
          <w:spacing w:val="4"/>
          <w:sz w:val="22"/>
          <w:szCs w:val="22"/>
        </w:rPr>
        <w:t>m</w:t>
      </w:r>
      <w:r w:rsidRPr="00F62404">
        <w:rPr>
          <w:rFonts w:ascii="Arial" w:eastAsia="Arial" w:hAnsi="Arial" w:cs="Arial"/>
          <w:sz w:val="22"/>
          <w:szCs w:val="22"/>
        </w:rPr>
        <w:t>a</w:t>
      </w:r>
      <w:r w:rsidRPr="00F62404">
        <w:rPr>
          <w:rFonts w:ascii="Arial" w:eastAsia="Arial" w:hAnsi="Arial" w:cs="Arial"/>
          <w:spacing w:val="-1"/>
          <w:sz w:val="22"/>
          <w:szCs w:val="22"/>
        </w:rPr>
        <w:t>i</w:t>
      </w:r>
      <w:r w:rsidRPr="00F62404">
        <w:rPr>
          <w:rFonts w:ascii="Arial" w:eastAsia="Arial" w:hAnsi="Arial" w:cs="Arial"/>
          <w:sz w:val="22"/>
          <w:szCs w:val="22"/>
        </w:rPr>
        <w:t>nt</w:t>
      </w:r>
      <w:r w:rsidRPr="00F62404">
        <w:rPr>
          <w:rFonts w:ascii="Arial" w:eastAsia="Arial" w:hAnsi="Arial" w:cs="Arial"/>
          <w:spacing w:val="2"/>
          <w:sz w:val="22"/>
          <w:szCs w:val="22"/>
        </w:rPr>
        <w:t>a</w:t>
      </w:r>
      <w:r w:rsidRPr="00F62404">
        <w:rPr>
          <w:rFonts w:ascii="Arial" w:eastAsia="Arial" w:hAnsi="Arial" w:cs="Arial"/>
          <w:spacing w:val="-1"/>
          <w:sz w:val="22"/>
          <w:szCs w:val="22"/>
        </w:rPr>
        <w:t>i</w:t>
      </w:r>
      <w:r w:rsidRPr="00F62404">
        <w:rPr>
          <w:rFonts w:ascii="Arial" w:eastAsia="Arial" w:hAnsi="Arial" w:cs="Arial"/>
          <w:sz w:val="22"/>
          <w:szCs w:val="22"/>
        </w:rPr>
        <w:t>n</w:t>
      </w:r>
      <w:r w:rsidRPr="00F62404">
        <w:rPr>
          <w:rFonts w:ascii="Arial" w:eastAsia="Arial" w:hAnsi="Arial" w:cs="Arial"/>
          <w:spacing w:val="2"/>
          <w:sz w:val="22"/>
          <w:szCs w:val="22"/>
        </w:rPr>
        <w:t>e</w:t>
      </w:r>
      <w:r w:rsidRPr="00F62404">
        <w:rPr>
          <w:rFonts w:ascii="Arial" w:eastAsia="Arial" w:hAnsi="Arial" w:cs="Arial"/>
          <w:sz w:val="22"/>
          <w:szCs w:val="22"/>
        </w:rPr>
        <w:t>d.</w:t>
      </w:r>
      <w:r w:rsidRPr="00F62404">
        <w:rPr>
          <w:rFonts w:ascii="Arial" w:eastAsia="Arial" w:hAnsi="Arial" w:cs="Arial"/>
          <w:b/>
          <w:bCs/>
          <w:spacing w:val="1"/>
          <w:sz w:val="22"/>
          <w:szCs w:val="22"/>
        </w:rPr>
        <w:t xml:space="preserve"> (</w:t>
      </w:r>
      <w:r w:rsidRPr="00F62404">
        <w:rPr>
          <w:rFonts w:ascii="Arial" w:eastAsia="Arial" w:hAnsi="Arial" w:cs="Arial"/>
          <w:b/>
          <w:bCs/>
          <w:sz w:val="22"/>
          <w:szCs w:val="22"/>
        </w:rPr>
        <w:t>40</w:t>
      </w:r>
      <w:r w:rsidRPr="00F62404">
        <w:rPr>
          <w:rFonts w:ascii="Arial" w:eastAsia="Arial" w:hAnsi="Arial" w:cs="Arial"/>
          <w:b/>
          <w:bCs/>
          <w:spacing w:val="-1"/>
          <w:sz w:val="22"/>
          <w:szCs w:val="22"/>
        </w:rPr>
        <w:t xml:space="preserve"> </w:t>
      </w:r>
      <w:r w:rsidRPr="00F62404">
        <w:rPr>
          <w:rFonts w:ascii="Arial" w:eastAsia="Arial" w:hAnsi="Arial" w:cs="Arial"/>
          <w:b/>
          <w:bCs/>
          <w:sz w:val="22"/>
          <w:szCs w:val="22"/>
        </w:rPr>
        <w:t>C</w:t>
      </w:r>
      <w:r w:rsidRPr="00F62404">
        <w:rPr>
          <w:rFonts w:ascii="Arial" w:eastAsia="Arial" w:hAnsi="Arial" w:cs="Arial"/>
          <w:b/>
          <w:bCs/>
          <w:spacing w:val="1"/>
          <w:sz w:val="22"/>
          <w:szCs w:val="22"/>
        </w:rPr>
        <w:t>F</w:t>
      </w:r>
      <w:r w:rsidRPr="00F62404">
        <w:rPr>
          <w:rFonts w:ascii="Arial" w:eastAsia="Arial" w:hAnsi="Arial" w:cs="Arial"/>
          <w:b/>
          <w:bCs/>
          <w:sz w:val="22"/>
          <w:szCs w:val="22"/>
        </w:rPr>
        <w:t>R</w:t>
      </w:r>
      <w:r w:rsidRPr="00F62404">
        <w:rPr>
          <w:rFonts w:ascii="Arial" w:eastAsia="Arial" w:hAnsi="Arial" w:cs="Arial"/>
          <w:b/>
          <w:bCs/>
          <w:spacing w:val="-4"/>
          <w:sz w:val="22"/>
          <w:szCs w:val="22"/>
        </w:rPr>
        <w:t xml:space="preserve"> </w:t>
      </w:r>
      <w:r w:rsidRPr="00F62404">
        <w:rPr>
          <w:rFonts w:ascii="Arial" w:eastAsia="Arial" w:hAnsi="Arial" w:cs="Arial"/>
          <w:b/>
          <w:bCs/>
          <w:sz w:val="22"/>
          <w:szCs w:val="22"/>
        </w:rPr>
        <w:t>64</w:t>
      </w:r>
      <w:r w:rsidRPr="00F62404">
        <w:rPr>
          <w:rFonts w:ascii="Arial" w:eastAsia="Arial" w:hAnsi="Arial" w:cs="Arial"/>
          <w:b/>
          <w:bCs/>
          <w:spacing w:val="2"/>
          <w:sz w:val="22"/>
          <w:szCs w:val="22"/>
        </w:rPr>
        <w:t>.</w:t>
      </w:r>
      <w:r w:rsidRPr="00F62404">
        <w:rPr>
          <w:rFonts w:ascii="Arial" w:eastAsia="Arial" w:hAnsi="Arial" w:cs="Arial"/>
          <w:b/>
          <w:bCs/>
          <w:sz w:val="22"/>
          <w:szCs w:val="22"/>
        </w:rPr>
        <w:t>7</w:t>
      </w:r>
      <w:r w:rsidRPr="00F62404">
        <w:rPr>
          <w:rFonts w:ascii="Arial" w:eastAsia="Arial" w:hAnsi="Arial" w:cs="Arial"/>
          <w:b/>
          <w:bCs/>
          <w:spacing w:val="1"/>
          <w:sz w:val="22"/>
          <w:szCs w:val="22"/>
        </w:rPr>
        <w:t>(d)</w:t>
      </w:r>
      <w:r w:rsidRPr="00F62404">
        <w:rPr>
          <w:rFonts w:ascii="Arial" w:eastAsia="Arial" w:hAnsi="Arial" w:cs="Arial"/>
          <w:b/>
          <w:bCs/>
          <w:sz w:val="22"/>
          <w:szCs w:val="22"/>
        </w:rPr>
        <w:t>)</w:t>
      </w:r>
      <w:r>
        <w:rPr>
          <w:rFonts w:ascii="Arial" w:eastAsia="Arial" w:hAnsi="Arial" w:cs="Arial"/>
          <w:bCs/>
          <w:sz w:val="22"/>
          <w:szCs w:val="22"/>
        </w:rPr>
        <w:t>.”</w:t>
      </w:r>
    </w:p>
    <w:p w14:paraId="6B4DB1E3" w14:textId="77777777" w:rsidR="0042401D" w:rsidRPr="00FA59D4" w:rsidRDefault="0042401D">
      <w:pPr>
        <w:pStyle w:val="ListParagraph"/>
        <w:rPr>
          <w:rFonts w:ascii="Arial" w:eastAsia="Arial" w:hAnsi="Arial" w:cs="Arial"/>
          <w:sz w:val="22"/>
          <w:szCs w:val="22"/>
        </w:rPr>
      </w:pPr>
    </w:p>
    <w:p w14:paraId="1EAE54AB"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I TABLE language updated as permitted in PTI# 99-05C;</w:t>
      </w:r>
    </w:p>
    <w:p w14:paraId="20F2D9B2" w14:textId="77777777" w:rsidR="0042401D" w:rsidRPr="00FA59D4" w:rsidRDefault="0042401D">
      <w:pPr>
        <w:pStyle w:val="ListParagraph"/>
        <w:rPr>
          <w:rFonts w:ascii="Arial" w:eastAsia="Arial" w:hAnsi="Arial" w:cs="Arial"/>
          <w:sz w:val="22"/>
          <w:szCs w:val="22"/>
        </w:rPr>
      </w:pPr>
    </w:p>
    <w:p w14:paraId="1F9656A3"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II TABLE language updated as permitted in PTI# 99-05C;</w:t>
      </w:r>
    </w:p>
    <w:p w14:paraId="65865DF0" w14:textId="77777777" w:rsidR="0042401D" w:rsidRPr="00FA59D4" w:rsidRDefault="0042401D">
      <w:pPr>
        <w:pStyle w:val="ListParagraph"/>
        <w:rPr>
          <w:rFonts w:ascii="Arial" w:eastAsia="Arial" w:hAnsi="Arial" w:cs="Arial"/>
          <w:sz w:val="22"/>
          <w:szCs w:val="22"/>
        </w:rPr>
      </w:pPr>
    </w:p>
    <w:p w14:paraId="6ECEBF43"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VI.1 inserted sentence from PTI# 99-05C clarifying submission of records “The permittee shall submit CO and VOC emission records with the semi-annual reports.</w:t>
      </w:r>
      <w:r w:rsidR="00936A49">
        <w:rPr>
          <w:rFonts w:ascii="Arial" w:eastAsia="Arial" w:hAnsi="Arial" w:cs="Arial"/>
          <w:sz w:val="22"/>
          <w:szCs w:val="22"/>
        </w:rPr>
        <w:t xml:space="preserve"> </w:t>
      </w:r>
      <w:r>
        <w:rPr>
          <w:rFonts w:ascii="Arial" w:eastAsia="Arial" w:hAnsi="Arial" w:cs="Arial"/>
          <w:sz w:val="22"/>
          <w:szCs w:val="22"/>
        </w:rPr>
        <w:t xml:space="preserve"> </w:t>
      </w:r>
      <w:r w:rsidRPr="00FA59D4">
        <w:rPr>
          <w:rFonts w:ascii="Arial" w:eastAsia="Arial" w:hAnsi="Arial" w:cs="Arial"/>
          <w:b/>
          <w:sz w:val="22"/>
          <w:szCs w:val="22"/>
        </w:rPr>
        <w:t>(R</w:t>
      </w:r>
      <w:r w:rsidR="00936A49">
        <w:rPr>
          <w:rFonts w:ascii="Arial" w:eastAsia="Arial" w:hAnsi="Arial" w:cs="Arial"/>
          <w:b/>
          <w:sz w:val="22"/>
          <w:szCs w:val="22"/>
        </w:rPr>
        <w:t> </w:t>
      </w:r>
      <w:r w:rsidRPr="00FA59D4">
        <w:rPr>
          <w:rFonts w:ascii="Arial" w:eastAsia="Arial" w:hAnsi="Arial" w:cs="Arial"/>
          <w:b/>
          <w:sz w:val="22"/>
          <w:szCs w:val="22"/>
        </w:rPr>
        <w:t>336.1213(3), R 336.1205(3), R 336.1702(a))</w:t>
      </w:r>
      <w:r>
        <w:rPr>
          <w:rFonts w:ascii="Arial" w:eastAsia="Arial" w:hAnsi="Arial" w:cs="Arial"/>
          <w:sz w:val="22"/>
          <w:szCs w:val="22"/>
        </w:rPr>
        <w:t>”;</w:t>
      </w:r>
    </w:p>
    <w:p w14:paraId="0C8C6FF1" w14:textId="77777777" w:rsidR="0042401D" w:rsidRPr="00FA59D4" w:rsidRDefault="0042401D">
      <w:pPr>
        <w:pStyle w:val="ListParagraph"/>
        <w:rPr>
          <w:rFonts w:ascii="Arial" w:eastAsia="Arial" w:hAnsi="Arial" w:cs="Arial"/>
          <w:sz w:val="22"/>
          <w:szCs w:val="22"/>
        </w:rPr>
      </w:pPr>
    </w:p>
    <w:p w14:paraId="02AF3B1C"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 xml:space="preserve">EUDRYERRC, SC VI.2 inserted sentence from PTI# 99-05C clarifying submission of records “The permittee shall submit the RTO hourly average combustion temperature summary records with the semi-annual reports. </w:t>
      </w:r>
      <w:r w:rsidR="00936A49">
        <w:rPr>
          <w:rFonts w:ascii="Arial" w:eastAsia="Arial" w:hAnsi="Arial" w:cs="Arial"/>
          <w:sz w:val="22"/>
          <w:szCs w:val="22"/>
        </w:rPr>
        <w:t xml:space="preserve"> </w:t>
      </w:r>
      <w:r w:rsidRPr="00FA59D4">
        <w:rPr>
          <w:rFonts w:ascii="Arial" w:eastAsia="Arial" w:hAnsi="Arial" w:cs="Arial"/>
          <w:b/>
          <w:sz w:val="22"/>
          <w:szCs w:val="22"/>
        </w:rPr>
        <w:t>(40 CFR 64.6(c)(1), 40 CFR 64.7, 40 CFR 64.9)</w:t>
      </w:r>
      <w:r>
        <w:rPr>
          <w:rFonts w:ascii="Arial" w:eastAsia="Arial" w:hAnsi="Arial" w:cs="Arial"/>
          <w:sz w:val="22"/>
          <w:szCs w:val="22"/>
        </w:rPr>
        <w:t>”;</w:t>
      </w:r>
    </w:p>
    <w:p w14:paraId="177B4A63" w14:textId="77777777" w:rsidR="0042401D" w:rsidRPr="00FA59D4" w:rsidRDefault="0042401D">
      <w:pPr>
        <w:pStyle w:val="ListParagraph"/>
        <w:rPr>
          <w:rFonts w:ascii="Arial" w:eastAsia="Arial" w:hAnsi="Arial" w:cs="Arial"/>
          <w:sz w:val="22"/>
          <w:szCs w:val="22"/>
        </w:rPr>
      </w:pPr>
    </w:p>
    <w:p w14:paraId="6FE167B2"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VI.5 replaced with SC VI.7;</w:t>
      </w:r>
    </w:p>
    <w:p w14:paraId="3553FD31" w14:textId="77777777" w:rsidR="0042401D" w:rsidRPr="00FA59D4" w:rsidRDefault="0042401D">
      <w:pPr>
        <w:pStyle w:val="ListParagraph"/>
        <w:rPr>
          <w:rFonts w:ascii="Arial" w:eastAsia="Arial" w:hAnsi="Arial" w:cs="Arial"/>
          <w:sz w:val="22"/>
          <w:szCs w:val="22"/>
        </w:rPr>
      </w:pPr>
    </w:p>
    <w:p w14:paraId="72251F6F"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VI.6 replaced with SC VI.8;</w:t>
      </w:r>
    </w:p>
    <w:p w14:paraId="1533CEFA" w14:textId="77777777" w:rsidR="0042401D" w:rsidRPr="00FA59D4" w:rsidRDefault="0042401D">
      <w:pPr>
        <w:pStyle w:val="ListParagraph"/>
        <w:rPr>
          <w:rFonts w:ascii="Arial" w:eastAsia="Arial" w:hAnsi="Arial" w:cs="Arial"/>
          <w:sz w:val="22"/>
          <w:szCs w:val="22"/>
        </w:rPr>
      </w:pPr>
    </w:p>
    <w:p w14:paraId="7F9804CA" w14:textId="77777777" w:rsidR="0042401D" w:rsidRDefault="0042401D" w:rsidP="0077662C">
      <w:pPr>
        <w:pStyle w:val="ListParagraph"/>
        <w:numPr>
          <w:ilvl w:val="0"/>
          <w:numId w:val="21"/>
        </w:numPr>
        <w:ind w:right="268"/>
        <w:jc w:val="both"/>
        <w:rPr>
          <w:rFonts w:ascii="Arial" w:eastAsia="Arial" w:hAnsi="Arial" w:cs="Arial"/>
          <w:sz w:val="22"/>
          <w:szCs w:val="22"/>
        </w:rPr>
      </w:pPr>
      <w:r w:rsidRPr="00332A36">
        <w:rPr>
          <w:rFonts w:ascii="Arial" w:eastAsia="Arial" w:hAnsi="Arial" w:cs="Arial"/>
          <w:sz w:val="22"/>
          <w:szCs w:val="22"/>
        </w:rPr>
        <w:t xml:space="preserve">EUDRYERRC, SC VI.7 </w:t>
      </w:r>
      <w:r>
        <w:rPr>
          <w:rFonts w:ascii="Arial" w:eastAsia="Arial" w:hAnsi="Arial" w:cs="Arial"/>
          <w:sz w:val="22"/>
          <w:szCs w:val="22"/>
        </w:rPr>
        <w:t>replaced with</w:t>
      </w:r>
      <w:r w:rsidRPr="00332A36">
        <w:rPr>
          <w:rFonts w:ascii="Arial" w:eastAsia="Arial" w:hAnsi="Arial" w:cs="Arial"/>
          <w:sz w:val="22"/>
          <w:szCs w:val="22"/>
        </w:rPr>
        <w:t xml:space="preserve"> language from PTI</w:t>
      </w:r>
      <w:r w:rsidRPr="009E4D16">
        <w:rPr>
          <w:rFonts w:ascii="Arial" w:eastAsia="Arial" w:hAnsi="Arial" w:cs="Arial"/>
          <w:sz w:val="22"/>
          <w:szCs w:val="22"/>
        </w:rPr>
        <w:t xml:space="preserve"># 99-05C “An hourly average quench section temperature greater than 180 degrees Fahrenheit is an excursion. </w:t>
      </w:r>
      <w:r w:rsidR="00936A49">
        <w:rPr>
          <w:rFonts w:ascii="Arial" w:eastAsia="Arial" w:hAnsi="Arial" w:cs="Arial"/>
          <w:sz w:val="22"/>
          <w:szCs w:val="22"/>
        </w:rPr>
        <w:t xml:space="preserve"> </w:t>
      </w:r>
      <w:r w:rsidRPr="00B4174A">
        <w:rPr>
          <w:rFonts w:ascii="Arial" w:eastAsia="Arial" w:hAnsi="Arial" w:cs="Arial"/>
          <w:sz w:val="22"/>
          <w:szCs w:val="22"/>
        </w:rPr>
        <w:t>In the event of an excursion the permitte</w:t>
      </w:r>
      <w:r w:rsidRPr="00F534C4">
        <w:rPr>
          <w:rFonts w:ascii="Arial" w:eastAsia="Arial" w:hAnsi="Arial" w:cs="Arial"/>
          <w:sz w:val="22"/>
          <w:szCs w:val="22"/>
        </w:rPr>
        <w:t xml:space="preserve">e shall initiate the AQD approved </w:t>
      </w:r>
      <w:r w:rsidR="00FD5644" w:rsidRPr="0077662C">
        <w:rPr>
          <w:rFonts w:ascii="Arial" w:eastAsia="Arial" w:hAnsi="Arial" w:cs="Arial"/>
          <w:sz w:val="22"/>
          <w:szCs w:val="22"/>
        </w:rPr>
        <w:t>M</w:t>
      </w:r>
      <w:r w:rsidRPr="00FD5644">
        <w:rPr>
          <w:rFonts w:ascii="Arial" w:eastAsia="Arial" w:hAnsi="Arial" w:cs="Arial"/>
          <w:sz w:val="22"/>
          <w:szCs w:val="22"/>
        </w:rPr>
        <w:t xml:space="preserve">alfunction </w:t>
      </w:r>
      <w:r w:rsidR="00FD5644" w:rsidRPr="0077662C">
        <w:rPr>
          <w:rFonts w:ascii="Arial" w:eastAsia="Arial" w:hAnsi="Arial" w:cs="Arial"/>
          <w:sz w:val="22"/>
          <w:szCs w:val="22"/>
        </w:rPr>
        <w:t>A</w:t>
      </w:r>
      <w:r w:rsidRPr="00FD5644">
        <w:rPr>
          <w:rFonts w:ascii="Arial" w:eastAsia="Arial" w:hAnsi="Arial" w:cs="Arial"/>
          <w:sz w:val="22"/>
          <w:szCs w:val="22"/>
        </w:rPr>
        <w:t xml:space="preserve">batement </w:t>
      </w:r>
      <w:r w:rsidR="00FD5644" w:rsidRPr="0077662C">
        <w:rPr>
          <w:rFonts w:ascii="Arial" w:eastAsia="Arial" w:hAnsi="Arial" w:cs="Arial"/>
          <w:sz w:val="22"/>
          <w:szCs w:val="22"/>
        </w:rPr>
        <w:t>P</w:t>
      </w:r>
      <w:r w:rsidRPr="00FD5644">
        <w:rPr>
          <w:rFonts w:ascii="Arial" w:eastAsia="Arial" w:hAnsi="Arial" w:cs="Arial"/>
          <w:sz w:val="22"/>
          <w:szCs w:val="22"/>
        </w:rPr>
        <w:t>lan</w:t>
      </w:r>
      <w:r w:rsidRPr="00F534C4">
        <w:rPr>
          <w:rFonts w:ascii="Arial" w:eastAsia="Arial" w:hAnsi="Arial" w:cs="Arial"/>
          <w:sz w:val="22"/>
          <w:szCs w:val="22"/>
        </w:rPr>
        <w:t xml:space="preserve"> corrective procedures and restore operation of the EUDRYERRC process equipment and associated air pollution control equipment to their normal or usual manner of operation as expeditiously as practicable in accordance with good air pollution control practice for minimizing emissions.</w:t>
      </w:r>
      <w:r w:rsidR="00936A49">
        <w:rPr>
          <w:rFonts w:ascii="Arial" w:eastAsia="Arial" w:hAnsi="Arial" w:cs="Arial"/>
          <w:sz w:val="22"/>
          <w:szCs w:val="22"/>
        </w:rPr>
        <w:t xml:space="preserve"> </w:t>
      </w:r>
      <w:r w:rsidRPr="00F534C4">
        <w:rPr>
          <w:rFonts w:ascii="Arial" w:eastAsia="Arial" w:hAnsi="Arial" w:cs="Arial"/>
          <w:sz w:val="22"/>
          <w:szCs w:val="22"/>
        </w:rPr>
        <w:t xml:space="preserve"> </w:t>
      </w:r>
      <w:r w:rsidRPr="00FA59D4">
        <w:rPr>
          <w:rFonts w:ascii="Arial" w:eastAsia="Arial" w:hAnsi="Arial" w:cs="Arial"/>
          <w:b/>
          <w:sz w:val="22"/>
          <w:szCs w:val="22"/>
        </w:rPr>
        <w:t>(40</w:t>
      </w:r>
      <w:r w:rsidR="00936A49">
        <w:rPr>
          <w:rFonts w:ascii="Arial" w:eastAsia="Arial" w:hAnsi="Arial" w:cs="Arial"/>
          <w:b/>
          <w:sz w:val="22"/>
          <w:szCs w:val="22"/>
        </w:rPr>
        <w:t> </w:t>
      </w:r>
      <w:r w:rsidRPr="00FA59D4">
        <w:rPr>
          <w:rFonts w:ascii="Arial" w:eastAsia="Arial" w:hAnsi="Arial" w:cs="Arial"/>
          <w:b/>
          <w:sz w:val="22"/>
          <w:szCs w:val="22"/>
        </w:rPr>
        <w:t>CFR</w:t>
      </w:r>
      <w:r w:rsidR="00050F6F">
        <w:rPr>
          <w:rFonts w:ascii="Arial" w:eastAsia="Arial" w:hAnsi="Arial" w:cs="Arial"/>
          <w:b/>
          <w:sz w:val="22"/>
          <w:szCs w:val="22"/>
        </w:rPr>
        <w:t> </w:t>
      </w:r>
      <w:r w:rsidRPr="00FA59D4">
        <w:rPr>
          <w:rFonts w:ascii="Arial" w:eastAsia="Arial" w:hAnsi="Arial" w:cs="Arial"/>
          <w:b/>
          <w:sz w:val="22"/>
          <w:szCs w:val="22"/>
        </w:rPr>
        <w:t>64.6(c)(2), 40 CFR 64.7(d))</w:t>
      </w:r>
      <w:r>
        <w:rPr>
          <w:rFonts w:ascii="Arial" w:eastAsia="Arial" w:hAnsi="Arial" w:cs="Arial"/>
          <w:sz w:val="22"/>
          <w:szCs w:val="22"/>
        </w:rPr>
        <w:t>”;</w:t>
      </w:r>
    </w:p>
    <w:p w14:paraId="05FCAD87" w14:textId="77777777" w:rsidR="00936A49" w:rsidRPr="0077662C" w:rsidRDefault="00936A49" w:rsidP="0077662C">
      <w:pPr>
        <w:pStyle w:val="ListParagraph"/>
        <w:rPr>
          <w:rFonts w:ascii="Arial" w:eastAsia="Arial" w:hAnsi="Arial" w:cs="Arial"/>
          <w:sz w:val="22"/>
          <w:szCs w:val="22"/>
        </w:rPr>
      </w:pPr>
    </w:p>
    <w:p w14:paraId="4999B623" w14:textId="77777777" w:rsidR="0042401D" w:rsidRDefault="0042401D" w:rsidP="0077662C">
      <w:pPr>
        <w:pStyle w:val="ListParagraph"/>
        <w:numPr>
          <w:ilvl w:val="0"/>
          <w:numId w:val="21"/>
        </w:numPr>
        <w:ind w:right="268"/>
        <w:jc w:val="both"/>
        <w:rPr>
          <w:rFonts w:ascii="Arial" w:eastAsia="Arial" w:hAnsi="Arial" w:cs="Arial"/>
          <w:sz w:val="22"/>
          <w:szCs w:val="22"/>
        </w:rPr>
      </w:pPr>
      <w:r w:rsidRPr="00B4174A">
        <w:rPr>
          <w:rFonts w:ascii="Arial" w:eastAsia="Arial" w:hAnsi="Arial" w:cs="Arial"/>
          <w:sz w:val="22"/>
          <w:szCs w:val="22"/>
        </w:rPr>
        <w:t>EUDRYERRC, SC VI.</w:t>
      </w:r>
      <w:r w:rsidRPr="00F534C4">
        <w:rPr>
          <w:rFonts w:ascii="Arial" w:eastAsia="Arial" w:hAnsi="Arial" w:cs="Arial"/>
          <w:sz w:val="22"/>
          <w:szCs w:val="22"/>
        </w:rPr>
        <w:t>8 replaced with language from PTI# 99-05C “The permittee shall maintain a summary record of the wet ESP temperature monitoring system downtime.</w:t>
      </w:r>
      <w:r w:rsidR="00936A49">
        <w:rPr>
          <w:rFonts w:ascii="Arial" w:eastAsia="Arial" w:hAnsi="Arial" w:cs="Arial"/>
          <w:sz w:val="22"/>
          <w:szCs w:val="22"/>
        </w:rPr>
        <w:t xml:space="preserve"> </w:t>
      </w:r>
      <w:r w:rsidRPr="00F534C4">
        <w:rPr>
          <w:rFonts w:ascii="Arial" w:eastAsia="Arial" w:hAnsi="Arial" w:cs="Arial"/>
          <w:sz w:val="22"/>
          <w:szCs w:val="22"/>
        </w:rPr>
        <w:t xml:space="preserve"> </w:t>
      </w:r>
      <w:r w:rsidRPr="008635D2">
        <w:rPr>
          <w:rFonts w:ascii="Arial" w:eastAsia="Arial" w:hAnsi="Arial" w:cs="Arial"/>
          <w:sz w:val="22"/>
          <w:szCs w:val="22"/>
        </w:rPr>
        <w:t>The permittee shall keep a summary record of all hourly quench</w:t>
      </w:r>
      <w:r w:rsidRPr="00650C54">
        <w:rPr>
          <w:rFonts w:ascii="Arial" w:eastAsia="Arial" w:hAnsi="Arial" w:cs="Arial"/>
          <w:sz w:val="22"/>
          <w:szCs w:val="22"/>
        </w:rPr>
        <w:t xml:space="preserve"> section temperatures greater than 180 degrees Fahrenheit including keeping a summary record of corrective action taken. </w:t>
      </w:r>
      <w:r w:rsidR="00936A49">
        <w:rPr>
          <w:rFonts w:ascii="Arial" w:eastAsia="Arial" w:hAnsi="Arial" w:cs="Arial"/>
          <w:sz w:val="22"/>
          <w:szCs w:val="22"/>
        </w:rPr>
        <w:t xml:space="preserve"> </w:t>
      </w:r>
      <w:r w:rsidRPr="00650C54">
        <w:rPr>
          <w:rFonts w:ascii="Arial" w:eastAsia="Arial" w:hAnsi="Arial" w:cs="Arial"/>
          <w:sz w:val="22"/>
          <w:szCs w:val="22"/>
        </w:rPr>
        <w:t>The permittee shall submit the quench temperature monitor downtime summary records with the semi-annual reports.</w:t>
      </w:r>
      <w:r w:rsidR="00936A49">
        <w:rPr>
          <w:rFonts w:ascii="Arial" w:eastAsia="Arial" w:hAnsi="Arial" w:cs="Arial"/>
          <w:sz w:val="22"/>
          <w:szCs w:val="22"/>
        </w:rPr>
        <w:t xml:space="preserve"> </w:t>
      </w:r>
      <w:r w:rsidRPr="00650C54">
        <w:rPr>
          <w:rFonts w:ascii="Arial" w:eastAsia="Arial" w:hAnsi="Arial" w:cs="Arial"/>
          <w:sz w:val="22"/>
          <w:szCs w:val="22"/>
        </w:rPr>
        <w:t xml:space="preserve"> </w:t>
      </w:r>
      <w:r w:rsidRPr="00FA59D4">
        <w:rPr>
          <w:rFonts w:ascii="Arial" w:eastAsia="Arial" w:hAnsi="Arial" w:cs="Arial"/>
          <w:b/>
          <w:sz w:val="22"/>
          <w:szCs w:val="22"/>
        </w:rPr>
        <w:t>(R 336.1910, 40 CFR 64.6(c)(2), 40 CFR 64.7, 40 CFR 64.9)</w:t>
      </w:r>
      <w:r>
        <w:rPr>
          <w:rFonts w:ascii="Arial" w:eastAsia="Arial" w:hAnsi="Arial" w:cs="Arial"/>
          <w:sz w:val="22"/>
          <w:szCs w:val="22"/>
        </w:rPr>
        <w:t>”</w:t>
      </w:r>
      <w:r w:rsidR="00050F6F">
        <w:rPr>
          <w:rFonts w:ascii="Arial" w:eastAsia="Arial" w:hAnsi="Arial" w:cs="Arial"/>
          <w:sz w:val="22"/>
          <w:szCs w:val="22"/>
        </w:rPr>
        <w:t>;</w:t>
      </w:r>
    </w:p>
    <w:p w14:paraId="28ED28FE" w14:textId="77777777" w:rsidR="00936A49" w:rsidRPr="00B4174A" w:rsidRDefault="00936A49" w:rsidP="0077662C">
      <w:pPr>
        <w:pStyle w:val="ListParagraph"/>
        <w:ind w:left="360" w:right="268"/>
        <w:jc w:val="both"/>
        <w:rPr>
          <w:rFonts w:ascii="Arial" w:eastAsia="Arial" w:hAnsi="Arial" w:cs="Arial"/>
          <w:sz w:val="22"/>
          <w:szCs w:val="22"/>
        </w:rPr>
      </w:pPr>
    </w:p>
    <w:p w14:paraId="2D4A6EAB"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VI.9 replaced with SC VI.12;</w:t>
      </w:r>
    </w:p>
    <w:p w14:paraId="1B845A29" w14:textId="77777777" w:rsidR="00936A49" w:rsidRPr="0077662C" w:rsidRDefault="00936A49" w:rsidP="0077662C">
      <w:pPr>
        <w:pStyle w:val="ListParagraph"/>
        <w:rPr>
          <w:rFonts w:ascii="Arial" w:eastAsia="Arial" w:hAnsi="Arial" w:cs="Arial"/>
          <w:sz w:val="22"/>
          <w:szCs w:val="22"/>
        </w:rPr>
      </w:pPr>
    </w:p>
    <w:p w14:paraId="3F8387AC" w14:textId="77777777" w:rsidR="00936A49" w:rsidRDefault="00936A49" w:rsidP="0077662C">
      <w:pPr>
        <w:pStyle w:val="ListParagraph"/>
        <w:ind w:left="360" w:right="268"/>
        <w:contextualSpacing w:val="0"/>
        <w:jc w:val="both"/>
        <w:rPr>
          <w:rFonts w:ascii="Arial" w:eastAsia="Arial" w:hAnsi="Arial" w:cs="Arial"/>
          <w:sz w:val="22"/>
          <w:szCs w:val="22"/>
        </w:rPr>
      </w:pPr>
    </w:p>
    <w:p w14:paraId="33F8B4D7" w14:textId="77777777" w:rsidR="0042401D" w:rsidRDefault="0042401D" w:rsidP="0077662C">
      <w:pPr>
        <w:pStyle w:val="ListParagraph"/>
        <w:numPr>
          <w:ilvl w:val="0"/>
          <w:numId w:val="21"/>
        </w:numPr>
        <w:jc w:val="both"/>
        <w:rPr>
          <w:rFonts w:ascii="Arial" w:eastAsia="Arial" w:hAnsi="Arial" w:cs="Arial"/>
          <w:sz w:val="22"/>
          <w:szCs w:val="22"/>
        </w:rPr>
      </w:pPr>
      <w:r w:rsidRPr="00096A56">
        <w:rPr>
          <w:rFonts w:ascii="Arial" w:eastAsia="Arial" w:hAnsi="Arial" w:cs="Arial"/>
          <w:sz w:val="22"/>
          <w:szCs w:val="22"/>
        </w:rPr>
        <w:lastRenderedPageBreak/>
        <w:t>EUDRYERRC, SC VI.10 replaced with language from PTI# 99-05C “An hourly precipitator grid voltage less than 30 kilovolts (not caused by automated hourly flushing action) is an excursion.</w:t>
      </w:r>
      <w:r w:rsidR="00936A49">
        <w:rPr>
          <w:rFonts w:ascii="Arial" w:eastAsia="Arial" w:hAnsi="Arial" w:cs="Arial"/>
          <w:sz w:val="22"/>
          <w:szCs w:val="22"/>
        </w:rPr>
        <w:t xml:space="preserve"> </w:t>
      </w:r>
      <w:r w:rsidRPr="00096A56">
        <w:rPr>
          <w:rFonts w:ascii="Arial" w:eastAsia="Arial" w:hAnsi="Arial" w:cs="Arial"/>
          <w:sz w:val="22"/>
          <w:szCs w:val="22"/>
        </w:rPr>
        <w:t xml:space="preserve"> In the event of an excursion the permittee shall initiate the AQD approved </w:t>
      </w:r>
      <w:r w:rsidR="00FD5644">
        <w:rPr>
          <w:rFonts w:ascii="Arial" w:eastAsia="Arial" w:hAnsi="Arial" w:cs="Arial"/>
          <w:sz w:val="22"/>
          <w:szCs w:val="22"/>
        </w:rPr>
        <w:t>M</w:t>
      </w:r>
      <w:r w:rsidRPr="00096A56">
        <w:rPr>
          <w:rFonts w:ascii="Arial" w:eastAsia="Arial" w:hAnsi="Arial" w:cs="Arial"/>
          <w:sz w:val="22"/>
          <w:szCs w:val="22"/>
        </w:rPr>
        <w:t xml:space="preserve">alfunction </w:t>
      </w:r>
      <w:r w:rsidR="00FD5644">
        <w:rPr>
          <w:rFonts w:ascii="Arial" w:eastAsia="Arial" w:hAnsi="Arial" w:cs="Arial"/>
          <w:sz w:val="22"/>
          <w:szCs w:val="22"/>
        </w:rPr>
        <w:t>A</w:t>
      </w:r>
      <w:r w:rsidRPr="00096A56">
        <w:rPr>
          <w:rFonts w:ascii="Arial" w:eastAsia="Arial" w:hAnsi="Arial" w:cs="Arial"/>
          <w:sz w:val="22"/>
          <w:szCs w:val="22"/>
        </w:rPr>
        <w:t xml:space="preserve">batement </w:t>
      </w:r>
      <w:r w:rsidR="00FD5644">
        <w:rPr>
          <w:rFonts w:ascii="Arial" w:eastAsia="Arial" w:hAnsi="Arial" w:cs="Arial"/>
          <w:sz w:val="22"/>
          <w:szCs w:val="22"/>
        </w:rPr>
        <w:t>P</w:t>
      </w:r>
      <w:r w:rsidRPr="00096A56">
        <w:rPr>
          <w:rFonts w:ascii="Arial" w:eastAsia="Arial" w:hAnsi="Arial" w:cs="Arial"/>
          <w:sz w:val="22"/>
          <w:szCs w:val="22"/>
        </w:rPr>
        <w:t>lan corrective procedures and restore operation of the EUDRYERRC process equipment and associated air pollution control equipment to their normal or usual manner of operation as expeditiously as practicable in accordance with good air pollution control practice for minimizing emissions.</w:t>
      </w:r>
      <w:r w:rsidR="00FD5644">
        <w:rPr>
          <w:rFonts w:ascii="Arial" w:eastAsia="Arial" w:hAnsi="Arial" w:cs="Arial"/>
          <w:sz w:val="22"/>
          <w:szCs w:val="22"/>
        </w:rPr>
        <w:t xml:space="preserve"> </w:t>
      </w:r>
      <w:r w:rsidRPr="00096A56">
        <w:rPr>
          <w:rFonts w:ascii="Arial" w:eastAsia="Arial" w:hAnsi="Arial" w:cs="Arial"/>
          <w:sz w:val="22"/>
          <w:szCs w:val="22"/>
        </w:rPr>
        <w:t xml:space="preserve"> The permittee shall submit hourly precipitator grid voltage summary records with the semi-annual reports.</w:t>
      </w:r>
      <w:r w:rsidR="00FD5644">
        <w:rPr>
          <w:rFonts w:ascii="Arial" w:eastAsia="Arial" w:hAnsi="Arial" w:cs="Arial"/>
          <w:sz w:val="22"/>
          <w:szCs w:val="22"/>
        </w:rPr>
        <w:t xml:space="preserve"> </w:t>
      </w:r>
      <w:r w:rsidRPr="00096A56">
        <w:rPr>
          <w:rFonts w:ascii="Arial" w:eastAsia="Arial" w:hAnsi="Arial" w:cs="Arial"/>
          <w:sz w:val="22"/>
          <w:szCs w:val="22"/>
        </w:rPr>
        <w:t xml:space="preserve"> </w:t>
      </w:r>
      <w:r w:rsidRPr="00FA59D4">
        <w:rPr>
          <w:rFonts w:ascii="Arial" w:eastAsia="Arial" w:hAnsi="Arial" w:cs="Arial"/>
          <w:b/>
          <w:sz w:val="22"/>
          <w:szCs w:val="22"/>
        </w:rPr>
        <w:t>(R 336.1910, 40 CFR Part 64, 40 CFR 64.6(c)(2), 40 CFR 64.7, 40 CFR 64.9)</w:t>
      </w:r>
      <w:r>
        <w:rPr>
          <w:rFonts w:ascii="Arial" w:eastAsia="Arial" w:hAnsi="Arial" w:cs="Arial"/>
          <w:sz w:val="22"/>
          <w:szCs w:val="22"/>
        </w:rPr>
        <w:t>”;</w:t>
      </w:r>
      <w:r w:rsidRPr="00096A56">
        <w:rPr>
          <w:rFonts w:ascii="Arial" w:eastAsia="Arial" w:hAnsi="Arial" w:cs="Arial"/>
          <w:sz w:val="22"/>
          <w:szCs w:val="22"/>
        </w:rPr>
        <w:t xml:space="preserve"> </w:t>
      </w:r>
    </w:p>
    <w:p w14:paraId="673E7066" w14:textId="77777777" w:rsidR="00FD5644" w:rsidRPr="00096A56" w:rsidRDefault="00FD5644" w:rsidP="0077662C">
      <w:pPr>
        <w:pStyle w:val="ListParagraph"/>
        <w:ind w:left="360"/>
        <w:rPr>
          <w:rFonts w:ascii="Arial" w:eastAsia="Arial" w:hAnsi="Arial" w:cs="Arial"/>
          <w:sz w:val="22"/>
          <w:szCs w:val="22"/>
        </w:rPr>
      </w:pPr>
    </w:p>
    <w:p w14:paraId="616AE028" w14:textId="77777777" w:rsidR="0042401D" w:rsidRDefault="0042401D" w:rsidP="0077662C">
      <w:pPr>
        <w:pStyle w:val="ListParagraph"/>
        <w:numPr>
          <w:ilvl w:val="0"/>
          <w:numId w:val="21"/>
        </w:numPr>
        <w:ind w:right="268"/>
        <w:jc w:val="both"/>
        <w:rPr>
          <w:rFonts w:ascii="Arial" w:eastAsia="Arial" w:hAnsi="Arial" w:cs="Arial"/>
          <w:sz w:val="22"/>
          <w:szCs w:val="22"/>
        </w:rPr>
      </w:pPr>
      <w:r w:rsidRPr="00650C54">
        <w:rPr>
          <w:rFonts w:ascii="Arial" w:eastAsia="Arial" w:hAnsi="Arial" w:cs="Arial"/>
          <w:sz w:val="22"/>
          <w:szCs w:val="22"/>
        </w:rPr>
        <w:t>EUDRYERRC, S</w:t>
      </w:r>
      <w:r w:rsidRPr="00EC6DF3">
        <w:rPr>
          <w:rFonts w:ascii="Arial" w:eastAsia="Arial" w:hAnsi="Arial" w:cs="Arial"/>
          <w:sz w:val="22"/>
          <w:szCs w:val="22"/>
        </w:rPr>
        <w:t>C VI.11 replaced with language from PTI# 99-05C “Precipitator grid voltages below 30 kilovolts caused by a malfunction shall be recorded</w:t>
      </w:r>
      <w:r w:rsidR="00FB10BB">
        <w:rPr>
          <w:rFonts w:ascii="Arial" w:eastAsia="Arial" w:hAnsi="Arial" w:cs="Arial"/>
          <w:sz w:val="22"/>
          <w:szCs w:val="22"/>
        </w:rPr>
        <w:t xml:space="preserve">.  </w:t>
      </w:r>
      <w:r w:rsidRPr="00EC6DF3">
        <w:rPr>
          <w:rFonts w:ascii="Arial" w:eastAsia="Arial" w:hAnsi="Arial" w:cs="Arial"/>
          <w:sz w:val="22"/>
          <w:szCs w:val="22"/>
        </w:rPr>
        <w:t xml:space="preserve">The permittee shall keep a summary record of all hourly precipitator grid voltages less than 30 kilovolts (excursions) that are not caused by automated hourly flushing action including a </w:t>
      </w:r>
      <w:r w:rsidRPr="008E429C">
        <w:rPr>
          <w:rFonts w:ascii="Arial" w:eastAsia="Arial" w:hAnsi="Arial" w:cs="Arial"/>
          <w:sz w:val="22"/>
          <w:szCs w:val="22"/>
        </w:rPr>
        <w:t xml:space="preserve">summary record of corrective action taken and voltage monitoring system downtime. </w:t>
      </w:r>
      <w:r w:rsidR="00FD5644">
        <w:rPr>
          <w:rFonts w:ascii="Arial" w:eastAsia="Arial" w:hAnsi="Arial" w:cs="Arial"/>
          <w:sz w:val="22"/>
          <w:szCs w:val="22"/>
        </w:rPr>
        <w:t xml:space="preserve"> </w:t>
      </w:r>
      <w:r w:rsidRPr="00FA59D4">
        <w:rPr>
          <w:rFonts w:ascii="Arial" w:eastAsia="Arial" w:hAnsi="Arial" w:cs="Arial"/>
          <w:b/>
          <w:sz w:val="22"/>
          <w:szCs w:val="22"/>
        </w:rPr>
        <w:t>(R 336.1910, 40 CFR Part 64, 40 CFR 64.6(c)(2), 40 CFR 64.7, 40</w:t>
      </w:r>
      <w:r w:rsidR="00050F6F">
        <w:rPr>
          <w:rFonts w:ascii="Arial" w:eastAsia="Arial" w:hAnsi="Arial" w:cs="Arial"/>
          <w:b/>
          <w:sz w:val="22"/>
          <w:szCs w:val="22"/>
        </w:rPr>
        <w:t> </w:t>
      </w:r>
      <w:r w:rsidRPr="00FA59D4">
        <w:rPr>
          <w:rFonts w:ascii="Arial" w:eastAsia="Arial" w:hAnsi="Arial" w:cs="Arial"/>
          <w:b/>
          <w:sz w:val="22"/>
          <w:szCs w:val="22"/>
        </w:rPr>
        <w:t>CFR 64.9)</w:t>
      </w:r>
      <w:r>
        <w:rPr>
          <w:rFonts w:ascii="Arial" w:eastAsia="Arial" w:hAnsi="Arial" w:cs="Arial"/>
          <w:sz w:val="22"/>
          <w:szCs w:val="22"/>
        </w:rPr>
        <w:t>”;</w:t>
      </w:r>
    </w:p>
    <w:p w14:paraId="5C2635F9" w14:textId="77777777" w:rsidR="00FD5644" w:rsidRPr="0077662C" w:rsidRDefault="00FD5644" w:rsidP="0077662C">
      <w:pPr>
        <w:pStyle w:val="ListParagraph"/>
        <w:rPr>
          <w:rFonts w:ascii="Arial" w:eastAsia="Arial" w:hAnsi="Arial" w:cs="Arial"/>
          <w:sz w:val="22"/>
          <w:szCs w:val="22"/>
        </w:rPr>
      </w:pPr>
    </w:p>
    <w:p w14:paraId="40F16A52"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VI.12 replaced with SC VI.17;</w:t>
      </w:r>
    </w:p>
    <w:p w14:paraId="0888B5F7" w14:textId="77777777" w:rsidR="00FD5644" w:rsidRDefault="00FD5644" w:rsidP="0077662C">
      <w:pPr>
        <w:pStyle w:val="ListParagraph"/>
        <w:ind w:left="360" w:right="268"/>
        <w:contextualSpacing w:val="0"/>
        <w:jc w:val="both"/>
        <w:rPr>
          <w:rFonts w:ascii="Arial" w:eastAsia="Arial" w:hAnsi="Arial" w:cs="Arial"/>
          <w:sz w:val="22"/>
          <w:szCs w:val="22"/>
        </w:rPr>
      </w:pPr>
    </w:p>
    <w:p w14:paraId="7FB986F7"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VI.13 replaced with SC VI.18 with the following sentence added from PTI# 99-05C “The permittee shall submit monthly records of the amount of coniferous and non-coniferous wood used with the semi-annual reports.</w:t>
      </w:r>
      <w:r w:rsidR="00FD5644">
        <w:rPr>
          <w:rFonts w:ascii="Arial" w:eastAsia="Arial" w:hAnsi="Arial" w:cs="Arial"/>
          <w:sz w:val="22"/>
          <w:szCs w:val="22"/>
        </w:rPr>
        <w:t xml:space="preserve"> </w:t>
      </w:r>
      <w:r>
        <w:rPr>
          <w:rFonts w:ascii="Arial" w:eastAsia="Arial" w:hAnsi="Arial" w:cs="Arial"/>
          <w:sz w:val="22"/>
          <w:szCs w:val="22"/>
        </w:rPr>
        <w:t xml:space="preserve"> </w:t>
      </w:r>
      <w:r w:rsidRPr="00FA59D4">
        <w:rPr>
          <w:rFonts w:ascii="Arial" w:eastAsia="Arial" w:hAnsi="Arial" w:cs="Arial"/>
          <w:b/>
          <w:sz w:val="22"/>
          <w:szCs w:val="22"/>
        </w:rPr>
        <w:t>(R 336.1205(3), R 336.1213(3))</w:t>
      </w:r>
      <w:r>
        <w:rPr>
          <w:rFonts w:ascii="Arial" w:eastAsia="Arial" w:hAnsi="Arial" w:cs="Arial"/>
          <w:sz w:val="22"/>
          <w:szCs w:val="22"/>
        </w:rPr>
        <w:t>”;</w:t>
      </w:r>
    </w:p>
    <w:p w14:paraId="0B7BA174" w14:textId="77777777" w:rsidR="00FD5644" w:rsidRPr="0077662C" w:rsidRDefault="00FD5644" w:rsidP="0077662C">
      <w:pPr>
        <w:pStyle w:val="ListParagraph"/>
        <w:rPr>
          <w:rFonts w:ascii="Arial" w:eastAsia="Arial" w:hAnsi="Arial" w:cs="Arial"/>
          <w:sz w:val="22"/>
          <w:szCs w:val="22"/>
        </w:rPr>
      </w:pPr>
    </w:p>
    <w:p w14:paraId="20ED8C06"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VI.14 replaced with SC VI.19;</w:t>
      </w:r>
    </w:p>
    <w:p w14:paraId="54219473" w14:textId="77777777" w:rsidR="00FD5644" w:rsidRDefault="00FD5644" w:rsidP="0077662C">
      <w:pPr>
        <w:pStyle w:val="ListParagraph"/>
        <w:ind w:left="360" w:right="268"/>
        <w:contextualSpacing w:val="0"/>
        <w:jc w:val="both"/>
        <w:rPr>
          <w:rFonts w:ascii="Arial" w:eastAsia="Arial" w:hAnsi="Arial" w:cs="Arial"/>
          <w:sz w:val="22"/>
          <w:szCs w:val="22"/>
        </w:rPr>
      </w:pPr>
    </w:p>
    <w:p w14:paraId="2748EA8D"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VI.15 replaced with SC VI.21, but with original language from current ROP and PTI# 99-05C re-inserted “</w:t>
      </w:r>
      <w:r w:rsidRPr="0063772B">
        <w:rPr>
          <w:rFonts w:ascii="Arial" w:eastAsia="Arial" w:hAnsi="Arial" w:cs="Arial"/>
          <w:sz w:val="22"/>
          <w:szCs w:val="22"/>
        </w:rPr>
        <w:t xml:space="preserve">The permittee shall, at all times, maintain the RTO and Wet ESP monitoring system, including, but not limited to, maintaining keeping necessary parts for routine repairs of the monitoring equipment.  </w:t>
      </w:r>
      <w:r w:rsidRPr="00FA59D4">
        <w:rPr>
          <w:rFonts w:ascii="Arial" w:eastAsia="Arial" w:hAnsi="Arial" w:cs="Arial"/>
          <w:b/>
          <w:sz w:val="22"/>
          <w:szCs w:val="22"/>
        </w:rPr>
        <w:t>(40 CFR 64.7(b))</w:t>
      </w:r>
      <w:r>
        <w:rPr>
          <w:rFonts w:ascii="Arial" w:eastAsia="Arial" w:hAnsi="Arial" w:cs="Arial"/>
          <w:sz w:val="22"/>
          <w:szCs w:val="22"/>
        </w:rPr>
        <w:t>”;</w:t>
      </w:r>
    </w:p>
    <w:p w14:paraId="335AF6D8" w14:textId="77777777" w:rsidR="00FD5644" w:rsidRPr="0077662C" w:rsidRDefault="00FD5644" w:rsidP="0077662C">
      <w:pPr>
        <w:pStyle w:val="ListParagraph"/>
        <w:rPr>
          <w:rFonts w:ascii="Arial" w:eastAsia="Arial" w:hAnsi="Arial" w:cs="Arial"/>
          <w:sz w:val="22"/>
          <w:szCs w:val="22"/>
        </w:rPr>
      </w:pPr>
    </w:p>
    <w:p w14:paraId="43BC8B38"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sidRPr="00784F42">
        <w:rPr>
          <w:rFonts w:ascii="Arial" w:eastAsia="Arial" w:hAnsi="Arial" w:cs="Arial"/>
          <w:sz w:val="22"/>
          <w:szCs w:val="22"/>
        </w:rPr>
        <w:t>EUDRYER</w:t>
      </w:r>
      <w:r w:rsidRPr="0080740E">
        <w:rPr>
          <w:rFonts w:ascii="Arial" w:eastAsia="Arial" w:hAnsi="Arial" w:cs="Arial"/>
          <w:sz w:val="22"/>
          <w:szCs w:val="22"/>
        </w:rPr>
        <w:t>RC, SC VI.16 replaced with l</w:t>
      </w:r>
      <w:r w:rsidRPr="00784F42">
        <w:rPr>
          <w:rFonts w:ascii="Arial" w:eastAsia="Arial" w:hAnsi="Arial" w:cs="Arial"/>
          <w:sz w:val="22"/>
          <w:szCs w:val="22"/>
        </w:rPr>
        <w:t>anguage from PTI# 99-05C “The permittee shall conduct temperature and voltage readings at all required intervals that the equipment is operating except for defined malfunctions, repairs and QA/QC activities.</w:t>
      </w:r>
      <w:r w:rsidR="00FD5644">
        <w:rPr>
          <w:rFonts w:ascii="Arial" w:eastAsia="Arial" w:hAnsi="Arial" w:cs="Arial"/>
          <w:sz w:val="22"/>
          <w:szCs w:val="22"/>
        </w:rPr>
        <w:t xml:space="preserve"> </w:t>
      </w:r>
      <w:r w:rsidRPr="00784F42">
        <w:rPr>
          <w:rFonts w:ascii="Arial" w:eastAsia="Arial" w:hAnsi="Arial" w:cs="Arial"/>
          <w:sz w:val="22"/>
          <w:szCs w:val="22"/>
        </w:rPr>
        <w:t xml:space="preserve"> </w:t>
      </w:r>
      <w:r w:rsidRPr="00FA59D4">
        <w:rPr>
          <w:rFonts w:ascii="Arial" w:eastAsia="Arial" w:hAnsi="Arial" w:cs="Arial"/>
          <w:b/>
          <w:sz w:val="22"/>
          <w:szCs w:val="22"/>
        </w:rPr>
        <w:t>(40 CFR 64.6(c)(3), 40 CFR 64.7(c))</w:t>
      </w:r>
      <w:r>
        <w:rPr>
          <w:rFonts w:ascii="Arial" w:eastAsia="Arial" w:hAnsi="Arial" w:cs="Arial"/>
          <w:sz w:val="22"/>
          <w:szCs w:val="22"/>
        </w:rPr>
        <w:t>”;</w:t>
      </w:r>
    </w:p>
    <w:p w14:paraId="3335B983" w14:textId="77777777" w:rsidR="00FD5644" w:rsidRDefault="00FD5644" w:rsidP="0077662C">
      <w:pPr>
        <w:pStyle w:val="ListParagraph"/>
        <w:ind w:left="360" w:right="268"/>
        <w:contextualSpacing w:val="0"/>
        <w:jc w:val="both"/>
        <w:rPr>
          <w:rFonts w:ascii="Arial" w:eastAsia="Arial" w:hAnsi="Arial" w:cs="Arial"/>
          <w:sz w:val="22"/>
          <w:szCs w:val="22"/>
        </w:rPr>
      </w:pPr>
    </w:p>
    <w:p w14:paraId="2F1AAC16"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VI.17 replaced with language from the current ROP and PTI# 99-05C “The permittee shall keep records of the Inspection and Maintenance Program including records of problems found, repairs done</w:t>
      </w:r>
      <w:r w:rsidR="00FD5644">
        <w:rPr>
          <w:rFonts w:ascii="Arial" w:eastAsia="Arial" w:hAnsi="Arial" w:cs="Arial"/>
          <w:sz w:val="22"/>
          <w:szCs w:val="22"/>
        </w:rPr>
        <w:t>,</w:t>
      </w:r>
      <w:r>
        <w:rPr>
          <w:rFonts w:ascii="Arial" w:eastAsia="Arial" w:hAnsi="Arial" w:cs="Arial"/>
          <w:sz w:val="22"/>
          <w:szCs w:val="22"/>
        </w:rPr>
        <w:t xml:space="preserve"> and/or corrective action taken, and scheduled and completed maintenance on the air cleaning devices. </w:t>
      </w:r>
      <w:r w:rsidR="00FD5644">
        <w:rPr>
          <w:rFonts w:ascii="Arial" w:eastAsia="Arial" w:hAnsi="Arial" w:cs="Arial"/>
          <w:sz w:val="22"/>
          <w:szCs w:val="22"/>
        </w:rPr>
        <w:t xml:space="preserve"> </w:t>
      </w:r>
      <w:r w:rsidRPr="00FA59D4">
        <w:rPr>
          <w:rFonts w:ascii="Arial" w:eastAsia="Arial" w:hAnsi="Arial" w:cs="Arial"/>
          <w:b/>
          <w:sz w:val="22"/>
          <w:szCs w:val="22"/>
        </w:rPr>
        <w:t>(R 336.1301, R 336.1331, R 336.1910)</w:t>
      </w:r>
      <w:r>
        <w:rPr>
          <w:rFonts w:ascii="Arial" w:eastAsia="Arial" w:hAnsi="Arial" w:cs="Arial"/>
          <w:sz w:val="22"/>
          <w:szCs w:val="22"/>
        </w:rPr>
        <w:t>”;</w:t>
      </w:r>
    </w:p>
    <w:p w14:paraId="2D488523" w14:textId="77777777" w:rsidR="00FD5644" w:rsidRPr="0077662C" w:rsidRDefault="00FD5644" w:rsidP="0077662C">
      <w:pPr>
        <w:pStyle w:val="ListParagraph"/>
        <w:rPr>
          <w:rFonts w:ascii="Arial" w:eastAsia="Arial" w:hAnsi="Arial" w:cs="Arial"/>
          <w:sz w:val="22"/>
          <w:szCs w:val="22"/>
        </w:rPr>
      </w:pPr>
    </w:p>
    <w:p w14:paraId="52284B95"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VI.18 replaced with language from the current ROP and PTI# 99-05C “The permittee shall submit records of the amount of finished product produced with the semi-annual reports.</w:t>
      </w:r>
      <w:r w:rsidR="00FD5644">
        <w:rPr>
          <w:rFonts w:ascii="Arial" w:eastAsia="Arial" w:hAnsi="Arial" w:cs="Arial"/>
          <w:sz w:val="22"/>
          <w:szCs w:val="22"/>
        </w:rPr>
        <w:t xml:space="preserve"> </w:t>
      </w:r>
      <w:r>
        <w:rPr>
          <w:rFonts w:ascii="Arial" w:eastAsia="Arial" w:hAnsi="Arial" w:cs="Arial"/>
          <w:sz w:val="22"/>
          <w:szCs w:val="22"/>
        </w:rPr>
        <w:t xml:space="preserve"> </w:t>
      </w:r>
      <w:r w:rsidRPr="00FA59D4">
        <w:rPr>
          <w:rFonts w:ascii="Arial" w:eastAsia="Arial" w:hAnsi="Arial" w:cs="Arial"/>
          <w:b/>
          <w:sz w:val="22"/>
          <w:szCs w:val="22"/>
        </w:rPr>
        <w:t>(R 336.1201(3))</w:t>
      </w:r>
      <w:r>
        <w:rPr>
          <w:rFonts w:ascii="Arial" w:eastAsia="Arial" w:hAnsi="Arial" w:cs="Arial"/>
          <w:sz w:val="22"/>
          <w:szCs w:val="22"/>
        </w:rPr>
        <w:t>”;</w:t>
      </w:r>
    </w:p>
    <w:p w14:paraId="6EE871FC" w14:textId="77777777" w:rsidR="00FD5644" w:rsidRDefault="00FD5644" w:rsidP="0077662C">
      <w:pPr>
        <w:pStyle w:val="ListParagraph"/>
        <w:ind w:left="360" w:right="268"/>
        <w:contextualSpacing w:val="0"/>
        <w:jc w:val="both"/>
        <w:rPr>
          <w:rFonts w:ascii="Arial" w:eastAsia="Arial" w:hAnsi="Arial" w:cs="Arial"/>
          <w:sz w:val="22"/>
          <w:szCs w:val="22"/>
        </w:rPr>
      </w:pPr>
    </w:p>
    <w:p w14:paraId="6669CF19"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VI.19 was renumbered to SC VI.14;</w:t>
      </w:r>
    </w:p>
    <w:p w14:paraId="043AEA59" w14:textId="77777777" w:rsidR="00FD5644" w:rsidRDefault="00FD5644" w:rsidP="0077662C">
      <w:pPr>
        <w:pStyle w:val="ListParagraph"/>
        <w:ind w:left="360" w:right="268"/>
        <w:contextualSpacing w:val="0"/>
        <w:jc w:val="both"/>
        <w:rPr>
          <w:rFonts w:ascii="Arial" w:eastAsia="Arial" w:hAnsi="Arial" w:cs="Arial"/>
          <w:sz w:val="22"/>
          <w:szCs w:val="22"/>
        </w:rPr>
      </w:pPr>
    </w:p>
    <w:p w14:paraId="633CF9E6"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VI.20 was deleted;</w:t>
      </w:r>
    </w:p>
    <w:p w14:paraId="354BD4C8" w14:textId="77777777" w:rsidR="00FD5644" w:rsidRDefault="00FD5644" w:rsidP="0077662C">
      <w:pPr>
        <w:pStyle w:val="ListParagraph"/>
        <w:ind w:left="360" w:right="268"/>
        <w:contextualSpacing w:val="0"/>
        <w:jc w:val="both"/>
        <w:rPr>
          <w:rFonts w:ascii="Arial" w:eastAsia="Arial" w:hAnsi="Arial" w:cs="Arial"/>
          <w:sz w:val="22"/>
          <w:szCs w:val="22"/>
        </w:rPr>
      </w:pPr>
    </w:p>
    <w:p w14:paraId="392EC989"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VI.21 was renumbered to SC VI.15;</w:t>
      </w:r>
    </w:p>
    <w:p w14:paraId="52F64E2E" w14:textId="77777777" w:rsidR="00FD5644" w:rsidRDefault="00FD5644" w:rsidP="0077662C">
      <w:pPr>
        <w:pStyle w:val="ListParagraph"/>
        <w:ind w:left="360" w:right="268"/>
        <w:contextualSpacing w:val="0"/>
        <w:jc w:val="both"/>
        <w:rPr>
          <w:rFonts w:ascii="Arial" w:eastAsia="Arial" w:hAnsi="Arial" w:cs="Arial"/>
          <w:sz w:val="22"/>
          <w:szCs w:val="22"/>
        </w:rPr>
      </w:pPr>
    </w:p>
    <w:p w14:paraId="4E222A81" w14:textId="77777777" w:rsidR="0042401D" w:rsidRDefault="0042401D" w:rsidP="0077662C">
      <w:pPr>
        <w:pStyle w:val="ListParagraph"/>
        <w:numPr>
          <w:ilvl w:val="0"/>
          <w:numId w:val="21"/>
        </w:numPr>
        <w:ind w:right="268"/>
        <w:contextualSpacing w:val="0"/>
        <w:jc w:val="both"/>
        <w:rPr>
          <w:rFonts w:ascii="Arial" w:eastAsia="Arial" w:hAnsi="Arial" w:cs="Arial"/>
          <w:sz w:val="22"/>
          <w:szCs w:val="22"/>
        </w:rPr>
      </w:pPr>
      <w:r>
        <w:rPr>
          <w:rFonts w:ascii="Arial" w:eastAsia="Arial" w:hAnsi="Arial" w:cs="Arial"/>
          <w:sz w:val="22"/>
          <w:szCs w:val="22"/>
        </w:rPr>
        <w:t>EUDRYERRC, SC VI.22 was deleted;</w:t>
      </w:r>
    </w:p>
    <w:p w14:paraId="0FC57101" w14:textId="2538B7D8" w:rsidR="0053017F" w:rsidRDefault="0053017F">
      <w:pPr>
        <w:rPr>
          <w:rFonts w:ascii="Arial" w:hAnsi="Arial" w:cs="Arial"/>
          <w:sz w:val="22"/>
          <w:szCs w:val="22"/>
        </w:rPr>
      </w:pPr>
      <w:r>
        <w:rPr>
          <w:rFonts w:ascii="Arial" w:hAnsi="Arial" w:cs="Arial"/>
          <w:sz w:val="22"/>
          <w:szCs w:val="22"/>
        </w:rPr>
        <w:br w:type="page"/>
      </w:r>
    </w:p>
    <w:p w14:paraId="2599B8F5" w14:textId="77777777" w:rsidR="0053017F" w:rsidRDefault="0053017F">
      <w:pPr>
        <w:pStyle w:val="Header"/>
        <w:tabs>
          <w:tab w:val="clear" w:pos="4320"/>
          <w:tab w:val="clear" w:pos="8640"/>
        </w:tabs>
        <w:rPr>
          <w:rFonts w:ascii="Arial" w:hAnsi="Arial"/>
          <w:sz w:val="18"/>
        </w:rPr>
      </w:pPr>
      <w:bookmarkStart w:id="50" w:name="_Toc480878636"/>
      <w:bookmarkStart w:id="51" w:name="_Toc480946132"/>
      <w:bookmarkStart w:id="52" w:name="_Toc480946829"/>
      <w:bookmarkStart w:id="53" w:name="_Toc482691139"/>
      <w:bookmarkStart w:id="54" w:name="_Toc482691554"/>
      <w:bookmarkStart w:id="55" w:name="_Toc482692702"/>
      <w:bookmarkStart w:id="56" w:name="_Toc482694687"/>
      <w:bookmarkStart w:id="57" w:name="_Toc484839979"/>
      <w:bookmarkStart w:id="58" w:name="_Toc490982026"/>
    </w:p>
    <w:bookmarkEnd w:id="50"/>
    <w:bookmarkEnd w:id="51"/>
    <w:bookmarkEnd w:id="52"/>
    <w:bookmarkEnd w:id="53"/>
    <w:bookmarkEnd w:id="54"/>
    <w:bookmarkEnd w:id="55"/>
    <w:bookmarkEnd w:id="56"/>
    <w:bookmarkEnd w:id="57"/>
    <w:bookmarkEnd w:id="58"/>
    <w:tbl>
      <w:tblPr>
        <w:tblW w:w="10530" w:type="dxa"/>
        <w:tblInd w:w="108" w:type="dxa"/>
        <w:tblLayout w:type="fixed"/>
        <w:tblLook w:val="0000" w:firstRow="0" w:lastRow="0" w:firstColumn="0" w:lastColumn="0" w:noHBand="0" w:noVBand="0"/>
      </w:tblPr>
      <w:tblGrid>
        <w:gridCol w:w="2520"/>
        <w:gridCol w:w="5670"/>
        <w:gridCol w:w="2340"/>
      </w:tblGrid>
      <w:tr w:rsidR="0053017F" w14:paraId="0282FE40" w14:textId="77777777" w:rsidTr="00125213">
        <w:tc>
          <w:tcPr>
            <w:tcW w:w="2520" w:type="dxa"/>
          </w:tcPr>
          <w:p w14:paraId="1559499A" w14:textId="77777777" w:rsidR="0053017F" w:rsidRDefault="0053017F" w:rsidP="00125213">
            <w:pPr>
              <w:jc w:val="center"/>
              <w:rPr>
                <w:rFonts w:ascii="Arial" w:hAnsi="Arial"/>
                <w:sz w:val="16"/>
              </w:rPr>
            </w:pPr>
          </w:p>
        </w:tc>
        <w:tc>
          <w:tcPr>
            <w:tcW w:w="5670" w:type="dxa"/>
          </w:tcPr>
          <w:p w14:paraId="1D694E12" w14:textId="77777777" w:rsidR="0053017F" w:rsidRDefault="0053017F" w:rsidP="00125213">
            <w:pPr>
              <w:ind w:left="-108" w:right="-108"/>
              <w:jc w:val="center"/>
              <w:rPr>
                <w:rFonts w:ascii="Arial" w:hAnsi="Arial"/>
              </w:rPr>
            </w:pPr>
            <w:r>
              <w:rPr>
                <w:rFonts w:ascii="Arial" w:hAnsi="Arial"/>
              </w:rPr>
              <w:t>Michigan Department of Environment, Great Lakes, and Energy</w:t>
            </w:r>
          </w:p>
          <w:p w14:paraId="6BE4DA0F" w14:textId="77777777" w:rsidR="0053017F" w:rsidRDefault="0053017F" w:rsidP="00125213">
            <w:pPr>
              <w:jc w:val="center"/>
              <w:rPr>
                <w:rFonts w:ascii="Arial" w:hAnsi="Arial"/>
                <w:sz w:val="16"/>
              </w:rPr>
            </w:pPr>
            <w:r>
              <w:rPr>
                <w:rFonts w:ascii="Arial" w:hAnsi="Arial"/>
              </w:rPr>
              <w:t>Air Quality Division</w:t>
            </w:r>
          </w:p>
        </w:tc>
        <w:tc>
          <w:tcPr>
            <w:tcW w:w="2340" w:type="dxa"/>
          </w:tcPr>
          <w:p w14:paraId="458E6344" w14:textId="77777777" w:rsidR="0053017F" w:rsidRDefault="0053017F" w:rsidP="00125213">
            <w:pPr>
              <w:jc w:val="center"/>
              <w:rPr>
                <w:rFonts w:ascii="Arial" w:hAnsi="Arial"/>
                <w:sz w:val="16"/>
              </w:rPr>
            </w:pPr>
          </w:p>
        </w:tc>
      </w:tr>
      <w:tr w:rsidR="0053017F" w14:paraId="4194F251" w14:textId="77777777" w:rsidTr="00125213">
        <w:trPr>
          <w:cantSplit/>
          <w:trHeight w:val="333"/>
        </w:trPr>
        <w:tc>
          <w:tcPr>
            <w:tcW w:w="2520" w:type="dxa"/>
          </w:tcPr>
          <w:p w14:paraId="766088DB" w14:textId="77777777" w:rsidR="0053017F" w:rsidRPr="009330F4" w:rsidRDefault="0053017F" w:rsidP="00125213">
            <w:pPr>
              <w:pStyle w:val="Header"/>
              <w:jc w:val="center"/>
              <w:rPr>
                <w:rFonts w:ascii="Arial" w:hAnsi="Arial"/>
                <w:b/>
                <w:sz w:val="16"/>
              </w:rPr>
            </w:pPr>
            <w:r w:rsidRPr="009330F4">
              <w:rPr>
                <w:rFonts w:ascii="Arial" w:hAnsi="Arial"/>
                <w:b/>
                <w:sz w:val="16"/>
              </w:rPr>
              <w:t>State Registration Number</w:t>
            </w:r>
          </w:p>
        </w:tc>
        <w:tc>
          <w:tcPr>
            <w:tcW w:w="5670" w:type="dxa"/>
          </w:tcPr>
          <w:p w14:paraId="706F2ED2" w14:textId="77777777" w:rsidR="0053017F" w:rsidRDefault="0053017F" w:rsidP="00125213">
            <w:pPr>
              <w:jc w:val="center"/>
              <w:rPr>
                <w:rFonts w:ascii="Arial" w:hAnsi="Arial"/>
                <w:b/>
                <w:sz w:val="28"/>
              </w:rPr>
            </w:pPr>
            <w:r>
              <w:rPr>
                <w:rFonts w:ascii="Arial" w:hAnsi="Arial"/>
                <w:b/>
                <w:sz w:val="28"/>
              </w:rPr>
              <w:t>RENEWABLE OPERATING PERMIT</w:t>
            </w:r>
          </w:p>
        </w:tc>
        <w:tc>
          <w:tcPr>
            <w:tcW w:w="2340" w:type="dxa"/>
          </w:tcPr>
          <w:p w14:paraId="74642965" w14:textId="77777777" w:rsidR="0053017F" w:rsidRPr="009330F4" w:rsidRDefault="0053017F" w:rsidP="00125213">
            <w:pPr>
              <w:jc w:val="center"/>
              <w:rPr>
                <w:rFonts w:ascii="Arial" w:hAnsi="Arial"/>
                <w:b/>
                <w:sz w:val="16"/>
              </w:rPr>
            </w:pPr>
            <w:r w:rsidRPr="009330F4">
              <w:rPr>
                <w:rFonts w:ascii="Arial" w:hAnsi="Arial"/>
                <w:b/>
                <w:sz w:val="16"/>
              </w:rPr>
              <w:t>ROP Number</w:t>
            </w:r>
          </w:p>
        </w:tc>
      </w:tr>
      <w:tr w:rsidR="0053017F" w14:paraId="16A6E997" w14:textId="77777777" w:rsidTr="00125213">
        <w:trPr>
          <w:cantSplit/>
          <w:trHeight w:val="428"/>
        </w:trPr>
        <w:tc>
          <w:tcPr>
            <w:tcW w:w="2520" w:type="dxa"/>
            <w:tcBorders>
              <w:bottom w:val="nil"/>
            </w:tcBorders>
          </w:tcPr>
          <w:p w14:paraId="0A20D330" w14:textId="166ED82D" w:rsidR="0053017F" w:rsidRPr="00125213" w:rsidRDefault="0053017F" w:rsidP="00125213">
            <w:pPr>
              <w:pStyle w:val="Header"/>
              <w:jc w:val="center"/>
              <w:rPr>
                <w:rFonts w:ascii="Arial" w:hAnsi="Arial"/>
                <w:sz w:val="22"/>
                <w:szCs w:val="22"/>
              </w:rPr>
            </w:pPr>
            <w:bookmarkStart w:id="59" w:name="Text2"/>
            <w:r w:rsidRPr="00125213">
              <w:rPr>
                <w:rFonts w:ascii="Arial" w:hAnsi="Arial"/>
                <w:noProof/>
                <w:sz w:val="22"/>
                <w:szCs w:val="22"/>
              </w:rPr>
              <w:t>N0780</w:t>
            </w:r>
            <w:bookmarkEnd w:id="59"/>
          </w:p>
        </w:tc>
        <w:tc>
          <w:tcPr>
            <w:tcW w:w="5670" w:type="dxa"/>
            <w:tcBorders>
              <w:bottom w:val="nil"/>
            </w:tcBorders>
          </w:tcPr>
          <w:p w14:paraId="28529009" w14:textId="0F58C8C2" w:rsidR="0053017F" w:rsidRPr="00125213" w:rsidRDefault="00C656D3" w:rsidP="00125213">
            <w:pPr>
              <w:pStyle w:val="Heading1"/>
              <w:spacing w:before="120"/>
              <w:rPr>
                <w:sz w:val="22"/>
              </w:rPr>
            </w:pPr>
            <w:bookmarkStart w:id="60" w:name="_Toc495294695"/>
            <w:bookmarkStart w:id="61" w:name="_Toc35417577"/>
            <w:r w:rsidRPr="00125213">
              <w:rPr>
                <w:rFonts w:cs="Arial"/>
                <w:noProof/>
                <w:sz w:val="22"/>
                <w:szCs w:val="22"/>
              </w:rPr>
              <w:t xml:space="preserve">JANUARY </w:t>
            </w:r>
            <w:r w:rsidR="009B1C20" w:rsidRPr="00125213">
              <w:rPr>
                <w:rFonts w:cs="Arial"/>
                <w:noProof/>
                <w:sz w:val="22"/>
                <w:szCs w:val="22"/>
              </w:rPr>
              <w:t>31</w:t>
            </w:r>
            <w:r w:rsidRPr="00125213">
              <w:rPr>
                <w:rFonts w:cs="Arial"/>
                <w:noProof/>
                <w:sz w:val="22"/>
                <w:szCs w:val="22"/>
              </w:rPr>
              <w:t>, 2020</w:t>
            </w:r>
            <w:r w:rsidR="0053017F" w:rsidRPr="00125213">
              <w:rPr>
                <w:sz w:val="22"/>
              </w:rPr>
              <w:t xml:space="preserve"> - STAFF REPORT FOR RULE 216(2) MINOR MODIFICATION</w:t>
            </w:r>
            <w:bookmarkEnd w:id="60"/>
            <w:bookmarkEnd w:id="61"/>
          </w:p>
        </w:tc>
        <w:tc>
          <w:tcPr>
            <w:tcW w:w="2340" w:type="dxa"/>
            <w:tcBorders>
              <w:bottom w:val="nil"/>
            </w:tcBorders>
          </w:tcPr>
          <w:p w14:paraId="026C7A92" w14:textId="69DDEE04" w:rsidR="0053017F" w:rsidRPr="00125213" w:rsidRDefault="0053017F" w:rsidP="008117E9">
            <w:pPr>
              <w:pStyle w:val="Header"/>
              <w:ind w:left="-130"/>
              <w:jc w:val="center"/>
              <w:rPr>
                <w:rFonts w:ascii="Arial" w:hAnsi="Arial"/>
                <w:sz w:val="22"/>
                <w:szCs w:val="22"/>
              </w:rPr>
            </w:pPr>
            <w:bookmarkStart w:id="62" w:name="Text18"/>
            <w:r w:rsidRPr="00125213">
              <w:rPr>
                <w:rFonts w:ascii="Arial" w:hAnsi="Arial" w:cs="Arial"/>
                <w:noProof/>
                <w:sz w:val="22"/>
                <w:szCs w:val="22"/>
              </w:rPr>
              <w:t>MI-ROP-N0780-2018</w:t>
            </w:r>
            <w:bookmarkEnd w:id="62"/>
            <w:r w:rsidR="008117E9" w:rsidRPr="00125213">
              <w:rPr>
                <w:rFonts w:ascii="Arial" w:hAnsi="Arial" w:cs="Arial"/>
                <w:noProof/>
                <w:sz w:val="22"/>
                <w:szCs w:val="22"/>
              </w:rPr>
              <w:t>a</w:t>
            </w:r>
          </w:p>
        </w:tc>
      </w:tr>
    </w:tbl>
    <w:p w14:paraId="1C5C0254" w14:textId="77777777" w:rsidR="0053017F" w:rsidRDefault="0053017F">
      <w:pPr>
        <w:jc w:val="both"/>
        <w:rPr>
          <w:rFonts w:ascii="Arial" w:hAnsi="Arial"/>
          <w:sz w:val="22"/>
        </w:rPr>
      </w:pPr>
    </w:p>
    <w:p w14:paraId="10D20B0A" w14:textId="77777777" w:rsidR="0053017F" w:rsidRDefault="0053017F">
      <w:pPr>
        <w:rPr>
          <w:rFonts w:ascii="Arial" w:hAnsi="Arial"/>
          <w:b/>
          <w:sz w:val="22"/>
          <w:u w:val="single"/>
        </w:rPr>
      </w:pPr>
      <w:bookmarkStart w:id="63" w:name="_Toc482691140"/>
      <w:r>
        <w:rPr>
          <w:rFonts w:ascii="Arial" w:hAnsi="Arial"/>
          <w:b/>
          <w:sz w:val="22"/>
          <w:u w:val="single"/>
        </w:rPr>
        <w:t>Purpose</w:t>
      </w:r>
      <w:bookmarkEnd w:id="63"/>
    </w:p>
    <w:p w14:paraId="64FE2CC9" w14:textId="77777777" w:rsidR="0053017F" w:rsidRDefault="0053017F">
      <w:pPr>
        <w:rPr>
          <w:rFonts w:ascii="Arial" w:hAnsi="Arial"/>
          <w:sz w:val="22"/>
        </w:rPr>
      </w:pPr>
    </w:p>
    <w:p w14:paraId="06091708" w14:textId="47677FB8" w:rsidR="0053017F" w:rsidRDefault="0053017F">
      <w:pPr>
        <w:jc w:val="both"/>
        <w:rPr>
          <w:rFonts w:ascii="Arial" w:hAnsi="Arial"/>
          <w:sz w:val="22"/>
        </w:rPr>
      </w:pPr>
      <w:r>
        <w:rPr>
          <w:rFonts w:ascii="Arial" w:hAnsi="Arial"/>
          <w:sz w:val="22"/>
        </w:rPr>
        <w:t xml:space="preserve">On </w:t>
      </w:r>
      <w:r w:rsidR="008117E9" w:rsidRPr="00125213">
        <w:rPr>
          <w:rFonts w:ascii="Arial" w:hAnsi="Arial" w:cs="Arial"/>
          <w:noProof/>
          <w:sz w:val="22"/>
          <w:szCs w:val="22"/>
        </w:rPr>
        <w:t>February 18, 2018</w:t>
      </w:r>
      <w:r w:rsidRPr="00125213">
        <w:rPr>
          <w:rFonts w:ascii="Arial" w:hAnsi="Arial"/>
          <w:sz w:val="22"/>
        </w:rPr>
        <w:t>, the Department of Environment, Great Lakes, and Energy (EGLE), Air Quality Division (AQD), approved and issued Renewable Operating Permit (</w:t>
      </w:r>
      <w:smartTag w:uri="urn:schemas-microsoft-com:office:smarttags" w:element="stockticker">
        <w:r w:rsidRPr="00125213">
          <w:rPr>
            <w:rFonts w:ascii="Arial" w:hAnsi="Arial"/>
            <w:sz w:val="22"/>
          </w:rPr>
          <w:t>ROP</w:t>
        </w:r>
      </w:smartTag>
      <w:r w:rsidRPr="00125213">
        <w:rPr>
          <w:rFonts w:ascii="Arial" w:hAnsi="Arial"/>
          <w:sz w:val="22"/>
        </w:rPr>
        <w:t xml:space="preserve">) No. </w:t>
      </w:r>
      <w:r w:rsidR="008117E9" w:rsidRPr="00125213">
        <w:rPr>
          <w:rFonts w:ascii="Arial" w:hAnsi="Arial" w:cs="Arial"/>
          <w:noProof/>
          <w:sz w:val="22"/>
          <w:szCs w:val="22"/>
        </w:rPr>
        <w:t>MI-ROP-N0780-2018</w:t>
      </w:r>
      <w:r w:rsidRPr="00125213">
        <w:rPr>
          <w:rFonts w:ascii="Arial" w:hAnsi="Arial"/>
          <w:sz w:val="22"/>
        </w:rPr>
        <w:t xml:space="preserve"> to </w:t>
      </w:r>
      <w:r w:rsidR="008117E9" w:rsidRPr="00125213">
        <w:rPr>
          <w:rFonts w:ascii="Arial" w:hAnsi="Arial" w:cs="Arial"/>
          <w:noProof/>
          <w:sz w:val="22"/>
          <w:szCs w:val="22"/>
        </w:rPr>
        <w:t>Louisiana Pacific Corporation - Newberry Plant</w:t>
      </w:r>
      <w:r w:rsidRPr="00125213">
        <w:rPr>
          <w:rFonts w:ascii="Arial" w:hAnsi="Arial"/>
          <w:sz w:val="22"/>
        </w:rPr>
        <w:t xml:space="preserve"> pursuant to Rule 214 of the administrative </w:t>
      </w:r>
      <w:r>
        <w:rPr>
          <w:rFonts w:ascii="Arial" w:hAnsi="Arial"/>
          <w:sz w:val="22"/>
        </w:rPr>
        <w:t xml:space="preserve">rules promulgated under Act 451.  Once issued, a company is required to submit an application for changes to the </w:t>
      </w:r>
      <w:smartTag w:uri="urn:schemas-microsoft-com:office:smarttags" w:element="stockticker">
        <w:r>
          <w:rPr>
            <w:rFonts w:ascii="Arial" w:hAnsi="Arial"/>
            <w:sz w:val="22"/>
          </w:rPr>
          <w:t>ROP</w:t>
        </w:r>
      </w:smartTag>
      <w:r>
        <w:rPr>
          <w:rFonts w:ascii="Arial" w:hAnsi="Arial"/>
          <w:sz w:val="22"/>
        </w:rPr>
        <w:t xml:space="preserve"> as described in Rule 216.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216(2).   </w:t>
      </w:r>
    </w:p>
    <w:p w14:paraId="25C5329F" w14:textId="77777777" w:rsidR="0053017F" w:rsidRDefault="0053017F">
      <w:pPr>
        <w:jc w:val="both"/>
        <w:rPr>
          <w:rFonts w:ascii="Arial" w:hAnsi="Arial"/>
          <w:sz w:val="22"/>
        </w:rPr>
      </w:pPr>
    </w:p>
    <w:p w14:paraId="1933D7C1" w14:textId="77777777" w:rsidR="0053017F" w:rsidRDefault="0053017F">
      <w:pPr>
        <w:rPr>
          <w:rFonts w:ascii="Arial" w:hAnsi="Arial"/>
          <w:b/>
          <w:sz w:val="22"/>
          <w:u w:val="single"/>
        </w:rPr>
      </w:pPr>
      <w:r>
        <w:rPr>
          <w:rFonts w:ascii="Arial" w:hAnsi="Arial"/>
          <w:b/>
          <w:sz w:val="22"/>
          <w:u w:val="single"/>
        </w:rPr>
        <w:t>General Information</w:t>
      </w:r>
    </w:p>
    <w:p w14:paraId="74E8C05B" w14:textId="77777777" w:rsidR="0053017F" w:rsidRDefault="0053017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3017F" w:rsidRPr="00CA06E7" w14:paraId="686E9647" w14:textId="77777777" w:rsidTr="00125213">
        <w:tc>
          <w:tcPr>
            <w:tcW w:w="4464" w:type="dxa"/>
          </w:tcPr>
          <w:p w14:paraId="20285A92" w14:textId="77777777" w:rsidR="0053017F" w:rsidRPr="00CA06E7" w:rsidRDefault="0053017F" w:rsidP="00125213">
            <w:pPr>
              <w:rPr>
                <w:rFonts w:ascii="Arial" w:hAnsi="Arial" w:cs="Arial"/>
                <w:sz w:val="22"/>
                <w:szCs w:val="22"/>
              </w:rPr>
            </w:pPr>
            <w:r w:rsidRPr="00CA06E7">
              <w:rPr>
                <w:rFonts w:ascii="Arial" w:hAnsi="Arial" w:cs="Arial"/>
                <w:sz w:val="22"/>
                <w:szCs w:val="22"/>
              </w:rPr>
              <w:t>Responsible Official:</w:t>
            </w:r>
          </w:p>
        </w:tc>
        <w:tc>
          <w:tcPr>
            <w:tcW w:w="5796" w:type="dxa"/>
          </w:tcPr>
          <w:p w14:paraId="47276217" w14:textId="49490447" w:rsidR="0053017F" w:rsidRPr="00125213" w:rsidRDefault="008117E9" w:rsidP="00125213">
            <w:pPr>
              <w:rPr>
                <w:rFonts w:ascii="Arial" w:hAnsi="Arial" w:cs="Arial"/>
                <w:sz w:val="22"/>
                <w:szCs w:val="22"/>
              </w:rPr>
            </w:pPr>
            <w:r w:rsidRPr="00125213">
              <w:rPr>
                <w:rFonts w:ascii="Arial" w:hAnsi="Arial" w:cs="Arial"/>
                <w:noProof/>
                <w:sz w:val="22"/>
                <w:szCs w:val="22"/>
              </w:rPr>
              <w:t>Jack Johnson</w:t>
            </w:r>
            <w:r w:rsidR="0053017F" w:rsidRPr="00125213">
              <w:rPr>
                <w:rFonts w:ascii="Arial" w:hAnsi="Arial" w:cs="Arial"/>
                <w:sz w:val="22"/>
                <w:szCs w:val="22"/>
              </w:rPr>
              <w:t xml:space="preserve">, </w:t>
            </w:r>
            <w:r w:rsidRPr="00125213">
              <w:rPr>
                <w:rFonts w:ascii="Arial" w:hAnsi="Arial" w:cs="Arial"/>
                <w:noProof/>
                <w:sz w:val="22"/>
                <w:szCs w:val="22"/>
              </w:rPr>
              <w:t xml:space="preserve">Plant Manager </w:t>
            </w:r>
          </w:p>
          <w:p w14:paraId="4CEAD808" w14:textId="57966C5D" w:rsidR="0053017F" w:rsidRPr="00125213" w:rsidRDefault="008117E9" w:rsidP="00125213">
            <w:pPr>
              <w:rPr>
                <w:rFonts w:ascii="Arial" w:hAnsi="Arial" w:cs="Arial"/>
                <w:sz w:val="22"/>
                <w:szCs w:val="22"/>
              </w:rPr>
            </w:pPr>
            <w:bookmarkStart w:id="64" w:name="Text27"/>
            <w:r w:rsidRPr="00125213">
              <w:rPr>
                <w:rFonts w:ascii="Arial" w:hAnsi="Arial" w:cs="Arial"/>
                <w:noProof/>
                <w:sz w:val="22"/>
                <w:szCs w:val="22"/>
              </w:rPr>
              <w:t>906-293-4512</w:t>
            </w:r>
            <w:bookmarkEnd w:id="64"/>
          </w:p>
        </w:tc>
      </w:tr>
      <w:tr w:rsidR="0053017F" w:rsidRPr="00CA06E7" w14:paraId="485F43EC" w14:textId="77777777" w:rsidTr="00125213">
        <w:tc>
          <w:tcPr>
            <w:tcW w:w="4464" w:type="dxa"/>
          </w:tcPr>
          <w:p w14:paraId="758806CB" w14:textId="77777777" w:rsidR="0053017F" w:rsidRPr="00CA06E7" w:rsidRDefault="0053017F" w:rsidP="00125213">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7E799440" w14:textId="6EDC2EE2" w:rsidR="0053017F" w:rsidRPr="00125213" w:rsidRDefault="008117E9" w:rsidP="00125213">
            <w:pPr>
              <w:rPr>
                <w:rFonts w:ascii="Arial" w:hAnsi="Arial" w:cs="Arial"/>
                <w:sz w:val="22"/>
                <w:szCs w:val="22"/>
              </w:rPr>
            </w:pPr>
            <w:r w:rsidRPr="00125213">
              <w:rPr>
                <w:rFonts w:ascii="Arial" w:hAnsi="Arial" w:cs="Arial"/>
                <w:noProof/>
                <w:sz w:val="22"/>
                <w:szCs w:val="22"/>
              </w:rPr>
              <w:t>Caryn E. Owens</w:t>
            </w:r>
            <w:r w:rsidR="0053017F" w:rsidRPr="00125213">
              <w:rPr>
                <w:rFonts w:ascii="Arial" w:hAnsi="Arial" w:cs="Arial"/>
                <w:sz w:val="22"/>
                <w:szCs w:val="22"/>
              </w:rPr>
              <w:t xml:space="preserve">, </w:t>
            </w:r>
            <w:r w:rsidRPr="00125213">
              <w:rPr>
                <w:rFonts w:ascii="Arial" w:hAnsi="Arial" w:cs="Arial"/>
                <w:noProof/>
                <w:sz w:val="22"/>
                <w:szCs w:val="22"/>
              </w:rPr>
              <w:t>Environmental Engineer</w:t>
            </w:r>
          </w:p>
          <w:p w14:paraId="19395ADB" w14:textId="001EC869" w:rsidR="0053017F" w:rsidRPr="00125213" w:rsidRDefault="008117E9" w:rsidP="00125213">
            <w:pPr>
              <w:rPr>
                <w:rFonts w:ascii="Arial" w:hAnsi="Arial" w:cs="Arial"/>
                <w:sz w:val="22"/>
                <w:szCs w:val="22"/>
              </w:rPr>
            </w:pPr>
            <w:r w:rsidRPr="00125213">
              <w:rPr>
                <w:rFonts w:ascii="Arial" w:hAnsi="Arial" w:cs="Arial"/>
                <w:noProof/>
                <w:sz w:val="22"/>
                <w:szCs w:val="22"/>
              </w:rPr>
              <w:t>231-878-6688</w:t>
            </w:r>
          </w:p>
        </w:tc>
      </w:tr>
      <w:tr w:rsidR="0053017F" w:rsidRPr="00CA06E7" w14:paraId="22B939A7" w14:textId="77777777" w:rsidTr="00125213">
        <w:tc>
          <w:tcPr>
            <w:tcW w:w="4464" w:type="dxa"/>
          </w:tcPr>
          <w:p w14:paraId="09BD8FB3" w14:textId="77777777" w:rsidR="0053017F" w:rsidRPr="00CA06E7" w:rsidRDefault="0053017F" w:rsidP="00125213">
            <w:pPr>
              <w:rPr>
                <w:rFonts w:ascii="Arial" w:hAnsi="Arial" w:cs="Arial"/>
                <w:sz w:val="22"/>
                <w:szCs w:val="22"/>
              </w:rPr>
            </w:pPr>
            <w:r w:rsidRPr="00CA06E7">
              <w:rPr>
                <w:rFonts w:ascii="Arial" w:hAnsi="Arial" w:cs="Arial"/>
                <w:sz w:val="22"/>
                <w:szCs w:val="22"/>
              </w:rPr>
              <w:t>Application Number:</w:t>
            </w:r>
          </w:p>
        </w:tc>
        <w:tc>
          <w:tcPr>
            <w:tcW w:w="5796" w:type="dxa"/>
          </w:tcPr>
          <w:p w14:paraId="483E8D22" w14:textId="5CD4D74D" w:rsidR="0053017F" w:rsidRPr="00125213" w:rsidRDefault="008117E9" w:rsidP="00125213">
            <w:pPr>
              <w:rPr>
                <w:rFonts w:ascii="Arial" w:hAnsi="Arial" w:cs="Arial"/>
                <w:sz w:val="22"/>
                <w:szCs w:val="22"/>
              </w:rPr>
            </w:pPr>
            <w:bookmarkStart w:id="65" w:name="Text16"/>
            <w:r w:rsidRPr="00125213">
              <w:rPr>
                <w:rFonts w:ascii="Arial" w:hAnsi="Arial" w:cs="Arial"/>
                <w:noProof/>
                <w:sz w:val="22"/>
                <w:szCs w:val="22"/>
              </w:rPr>
              <w:t>201900186</w:t>
            </w:r>
            <w:bookmarkEnd w:id="65"/>
          </w:p>
        </w:tc>
      </w:tr>
      <w:tr w:rsidR="0053017F" w:rsidRPr="00CA06E7" w14:paraId="0FC3A6EC" w14:textId="77777777" w:rsidTr="00125213">
        <w:tc>
          <w:tcPr>
            <w:tcW w:w="4464" w:type="dxa"/>
          </w:tcPr>
          <w:p w14:paraId="36E58F83" w14:textId="77777777" w:rsidR="0053017F" w:rsidRPr="00CA06E7" w:rsidRDefault="0053017F" w:rsidP="00125213">
            <w:pPr>
              <w:rPr>
                <w:rFonts w:ascii="Arial" w:hAnsi="Arial" w:cs="Arial"/>
                <w:sz w:val="22"/>
                <w:szCs w:val="22"/>
              </w:rPr>
            </w:pPr>
            <w:r w:rsidRPr="00CA06E7">
              <w:rPr>
                <w:rFonts w:ascii="Arial" w:hAnsi="Arial" w:cs="Arial"/>
                <w:sz w:val="22"/>
                <w:szCs w:val="22"/>
              </w:rPr>
              <w:t xml:space="preserve">Date Application </w:t>
            </w:r>
            <w:r>
              <w:rPr>
                <w:rFonts w:ascii="Arial" w:hAnsi="Arial" w:cs="Arial"/>
                <w:sz w:val="22"/>
                <w:szCs w:val="22"/>
              </w:rPr>
              <w:t>f</w:t>
            </w:r>
            <w:r w:rsidRPr="00CA06E7">
              <w:rPr>
                <w:rFonts w:ascii="Arial" w:hAnsi="Arial" w:cs="Arial"/>
                <w:sz w:val="22"/>
                <w:szCs w:val="22"/>
              </w:rPr>
              <w:t xml:space="preserve">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t>
            </w:r>
            <w:r>
              <w:rPr>
                <w:rFonts w:ascii="Arial" w:hAnsi="Arial" w:cs="Arial"/>
                <w:sz w:val="22"/>
                <w:szCs w:val="22"/>
              </w:rPr>
              <w:t>w</w:t>
            </w:r>
            <w:r w:rsidRPr="00CA06E7">
              <w:rPr>
                <w:rFonts w:ascii="Arial" w:hAnsi="Arial" w:cs="Arial"/>
                <w:sz w:val="22"/>
                <w:szCs w:val="22"/>
              </w:rPr>
              <w:t>as Submitted:</w:t>
            </w:r>
          </w:p>
        </w:tc>
        <w:tc>
          <w:tcPr>
            <w:tcW w:w="5796" w:type="dxa"/>
          </w:tcPr>
          <w:p w14:paraId="1FBF783F" w14:textId="77777777" w:rsidR="0053017F" w:rsidRPr="00125213" w:rsidRDefault="0053017F" w:rsidP="00125213">
            <w:pPr>
              <w:rPr>
                <w:rFonts w:ascii="Arial" w:hAnsi="Arial" w:cs="Arial"/>
                <w:sz w:val="22"/>
                <w:szCs w:val="22"/>
              </w:rPr>
            </w:pPr>
            <w:bookmarkStart w:id="66" w:name="Rule216_Ap_Date1"/>
          </w:p>
          <w:p w14:paraId="0F74D2B2" w14:textId="528A35A2" w:rsidR="0053017F" w:rsidRPr="00125213" w:rsidRDefault="008117E9" w:rsidP="00125213">
            <w:pPr>
              <w:rPr>
                <w:rFonts w:ascii="Arial" w:hAnsi="Arial" w:cs="Arial"/>
                <w:sz w:val="22"/>
                <w:szCs w:val="22"/>
              </w:rPr>
            </w:pPr>
            <w:r w:rsidRPr="00125213">
              <w:rPr>
                <w:rFonts w:ascii="Arial" w:hAnsi="Arial" w:cs="Arial"/>
                <w:noProof/>
                <w:sz w:val="22"/>
                <w:szCs w:val="22"/>
              </w:rPr>
              <w:t>November 12, 2019</w:t>
            </w:r>
            <w:bookmarkEnd w:id="66"/>
          </w:p>
        </w:tc>
      </w:tr>
    </w:tbl>
    <w:p w14:paraId="5FE75E4F" w14:textId="77777777" w:rsidR="0053017F" w:rsidRDefault="0053017F">
      <w:pPr>
        <w:rPr>
          <w:rFonts w:ascii="Arial" w:hAnsi="Arial"/>
          <w:sz w:val="22"/>
        </w:rPr>
      </w:pPr>
    </w:p>
    <w:p w14:paraId="4A19EDD7" w14:textId="77777777" w:rsidR="0053017F" w:rsidRDefault="0053017F">
      <w:pPr>
        <w:rPr>
          <w:rFonts w:ascii="Arial" w:hAnsi="Arial"/>
          <w:b/>
          <w:sz w:val="22"/>
          <w:u w:val="single"/>
        </w:rPr>
      </w:pPr>
      <w:r>
        <w:rPr>
          <w:rFonts w:ascii="Arial" w:hAnsi="Arial"/>
          <w:b/>
          <w:sz w:val="22"/>
          <w:u w:val="single"/>
        </w:rPr>
        <w:t>Regulatory Analysis</w:t>
      </w:r>
    </w:p>
    <w:p w14:paraId="5FC63595" w14:textId="77777777" w:rsidR="0053017F" w:rsidRDefault="0053017F">
      <w:pPr>
        <w:rPr>
          <w:rFonts w:ascii="Arial" w:hAnsi="Arial"/>
          <w:sz w:val="22"/>
        </w:rPr>
      </w:pPr>
    </w:p>
    <w:p w14:paraId="52028539" w14:textId="3D1E6162" w:rsidR="0053017F" w:rsidRDefault="0053017F" w:rsidP="00125213">
      <w:pPr>
        <w:jc w:val="both"/>
        <w:rPr>
          <w:rFonts w:ascii="Arial" w:hAnsi="Arial"/>
          <w:sz w:val="22"/>
        </w:rPr>
      </w:pPr>
      <w:r>
        <w:rPr>
          <w:rFonts w:ascii="Arial" w:hAnsi="Arial"/>
          <w:sz w:val="22"/>
        </w:rPr>
        <w:t xml:space="preserve">The AQD has determined that the change requested by the stationary source </w:t>
      </w:r>
      <w:r w:rsidR="008117E9">
        <w:rPr>
          <w:rFonts w:ascii="Arial" w:hAnsi="Arial"/>
          <w:sz w:val="22"/>
        </w:rPr>
        <w:t>meets</w:t>
      </w:r>
      <w:r>
        <w:rPr>
          <w:rFonts w:ascii="Arial" w:hAnsi="Arial"/>
          <w:sz w:val="22"/>
        </w:rPr>
        <w:t xml:space="preserve"> the qualifications for a Minor Modification pursuant to Rule 216(2).</w:t>
      </w:r>
    </w:p>
    <w:p w14:paraId="40DC32AA" w14:textId="77777777" w:rsidR="0053017F" w:rsidRDefault="0053017F">
      <w:pPr>
        <w:rPr>
          <w:rFonts w:ascii="Arial" w:hAnsi="Arial"/>
          <w:b/>
          <w:sz w:val="22"/>
        </w:rPr>
      </w:pPr>
    </w:p>
    <w:p w14:paraId="5A908BC2" w14:textId="77777777" w:rsidR="0053017F" w:rsidRDefault="0053017F">
      <w:pPr>
        <w:rPr>
          <w:rFonts w:ascii="Arial" w:hAnsi="Arial"/>
          <w:b/>
          <w:sz w:val="22"/>
          <w:u w:val="single"/>
        </w:rPr>
      </w:pPr>
      <w:r>
        <w:rPr>
          <w:rFonts w:ascii="Arial" w:hAnsi="Arial"/>
          <w:b/>
          <w:sz w:val="22"/>
          <w:u w:val="single"/>
        </w:rPr>
        <w:t>Description of Changes to the ROP</w:t>
      </w:r>
    </w:p>
    <w:p w14:paraId="764E6FCF" w14:textId="77777777" w:rsidR="0053017F" w:rsidRDefault="0053017F">
      <w:pPr>
        <w:rPr>
          <w:rFonts w:ascii="Arial" w:hAnsi="Arial"/>
          <w:sz w:val="22"/>
        </w:rPr>
      </w:pPr>
    </w:p>
    <w:p w14:paraId="6E9703FD" w14:textId="54C2F24C" w:rsidR="009A3366" w:rsidRPr="00191EF5" w:rsidRDefault="008117E9" w:rsidP="008117E9">
      <w:pPr>
        <w:jc w:val="both"/>
        <w:rPr>
          <w:rFonts w:ascii="Arial" w:hAnsi="Arial"/>
          <w:noProof/>
          <w:sz w:val="22"/>
        </w:rPr>
      </w:pPr>
      <w:bookmarkStart w:id="67" w:name="text21"/>
      <w:r w:rsidRPr="00191EF5">
        <w:rPr>
          <w:rFonts w:ascii="Arial" w:hAnsi="Arial"/>
          <w:noProof/>
          <w:sz w:val="22"/>
        </w:rPr>
        <w:t>This Minor Modification was to incorporate PTI 43-19 into the ROP</w:t>
      </w:r>
      <w:r w:rsidR="00903010" w:rsidRPr="00191EF5">
        <w:rPr>
          <w:rFonts w:ascii="Arial" w:hAnsi="Arial"/>
          <w:noProof/>
          <w:sz w:val="22"/>
        </w:rPr>
        <w:t>.  PTI 43-19 allowed for the installation of three additional flights on EUPRESS and the addition of vented platens to all 17 flights.  The description of EUPRESS was updated to describe the addition of the flights with vented platens and the platens will route approximately 30% of the exhaust to the dryer system (EUDRYERRC) to control emissions</w:t>
      </w:r>
      <w:r w:rsidR="009A3366" w:rsidRPr="00191EF5">
        <w:rPr>
          <w:rFonts w:ascii="Arial" w:hAnsi="Arial"/>
          <w:noProof/>
          <w:sz w:val="22"/>
        </w:rPr>
        <w:t>.  Also, the Formaldehyde emission limit was increased from 3.1 pph to 4.1 pph, and the Material Limit for Finished Product was changed from 98,852 tons of finished product per year (tfp/yr) to 109,686 tfp/yr.</w:t>
      </w:r>
    </w:p>
    <w:p w14:paraId="18B8B702" w14:textId="77777777" w:rsidR="009A3366" w:rsidRPr="00191EF5" w:rsidRDefault="009A3366" w:rsidP="008117E9">
      <w:pPr>
        <w:jc w:val="both"/>
        <w:rPr>
          <w:rFonts w:ascii="Arial" w:hAnsi="Arial"/>
          <w:noProof/>
          <w:sz w:val="22"/>
        </w:rPr>
      </w:pPr>
    </w:p>
    <w:p w14:paraId="6D570B25" w14:textId="4185E267" w:rsidR="008117E9" w:rsidRPr="00191EF5" w:rsidRDefault="009A3366" w:rsidP="008117E9">
      <w:pPr>
        <w:jc w:val="both"/>
        <w:rPr>
          <w:rFonts w:ascii="Arial" w:hAnsi="Arial"/>
          <w:noProof/>
          <w:sz w:val="22"/>
        </w:rPr>
      </w:pPr>
      <w:r w:rsidRPr="00191EF5">
        <w:rPr>
          <w:rFonts w:ascii="Arial" w:hAnsi="Arial"/>
          <w:noProof/>
          <w:sz w:val="22"/>
        </w:rPr>
        <w:t xml:space="preserve">Other chages include a clarification in </w:t>
      </w:r>
      <w:r w:rsidR="008117E9" w:rsidRPr="00191EF5">
        <w:rPr>
          <w:rFonts w:ascii="Arial" w:hAnsi="Arial"/>
          <w:noProof/>
          <w:sz w:val="22"/>
        </w:rPr>
        <w:t xml:space="preserve">the description of EUKONUSTOH to indicate </w:t>
      </w:r>
      <w:r w:rsidRPr="00191EF5">
        <w:rPr>
          <w:rFonts w:ascii="Arial" w:hAnsi="Arial"/>
          <w:noProof/>
          <w:sz w:val="22"/>
        </w:rPr>
        <w:t xml:space="preserve">only </w:t>
      </w:r>
      <w:r w:rsidR="008117E9" w:rsidRPr="00191EF5">
        <w:rPr>
          <w:rFonts w:ascii="Arial" w:hAnsi="Arial"/>
          <w:noProof/>
          <w:sz w:val="22"/>
        </w:rPr>
        <w:t xml:space="preserve">the thermal oil heaters are fired by wood fuel not the two economizers.  The economizers do not combust any fuel.  Also, the description of EUDRYERRC </w:t>
      </w:r>
      <w:r w:rsidRPr="00191EF5">
        <w:rPr>
          <w:rFonts w:ascii="Arial" w:hAnsi="Arial"/>
          <w:noProof/>
          <w:sz w:val="22"/>
        </w:rPr>
        <w:t>includes language identifying</w:t>
      </w:r>
      <w:r w:rsidR="008117E9" w:rsidRPr="00191EF5">
        <w:rPr>
          <w:rFonts w:ascii="Arial" w:hAnsi="Arial"/>
          <w:noProof/>
          <w:sz w:val="22"/>
        </w:rPr>
        <w:t xml:space="preserve"> a portion of the press emissions </w:t>
      </w:r>
      <w:r w:rsidRPr="00191EF5">
        <w:rPr>
          <w:rFonts w:ascii="Arial" w:hAnsi="Arial"/>
          <w:noProof/>
          <w:sz w:val="22"/>
        </w:rPr>
        <w:t xml:space="preserve">will </w:t>
      </w:r>
      <w:r w:rsidR="008117E9" w:rsidRPr="00191EF5">
        <w:rPr>
          <w:rFonts w:ascii="Arial" w:hAnsi="Arial"/>
          <w:noProof/>
          <w:sz w:val="22"/>
        </w:rPr>
        <w:t xml:space="preserve">be routed to the dryer system and those emissions </w:t>
      </w:r>
      <w:r w:rsidRPr="00191EF5">
        <w:rPr>
          <w:rFonts w:ascii="Arial" w:hAnsi="Arial"/>
          <w:noProof/>
          <w:sz w:val="22"/>
        </w:rPr>
        <w:t xml:space="preserve">will </w:t>
      </w:r>
      <w:r w:rsidR="008117E9" w:rsidRPr="00191EF5">
        <w:rPr>
          <w:rFonts w:ascii="Arial" w:hAnsi="Arial"/>
          <w:noProof/>
          <w:sz w:val="22"/>
        </w:rPr>
        <w:t>be controlled by a WESP and RTO.  The Formaldehyde emission limit in EUDRYERRC was increased from 0.67 pph to 1.11</w:t>
      </w:r>
      <w:r w:rsidR="00125213" w:rsidRPr="00191EF5">
        <w:rPr>
          <w:rFonts w:ascii="Arial" w:hAnsi="Arial"/>
          <w:noProof/>
          <w:sz w:val="22"/>
        </w:rPr>
        <w:t> </w:t>
      </w:r>
      <w:r w:rsidR="008117E9" w:rsidRPr="00191EF5">
        <w:rPr>
          <w:rFonts w:ascii="Arial" w:hAnsi="Arial"/>
          <w:noProof/>
          <w:sz w:val="22"/>
        </w:rPr>
        <w:t xml:space="preserve">pph. </w:t>
      </w:r>
      <w:r w:rsidR="00125213" w:rsidRPr="00191EF5">
        <w:rPr>
          <w:rFonts w:ascii="Arial" w:hAnsi="Arial"/>
          <w:noProof/>
          <w:sz w:val="22"/>
        </w:rPr>
        <w:t xml:space="preserve"> </w:t>
      </w:r>
    </w:p>
    <w:p w14:paraId="3F53852D" w14:textId="77777777" w:rsidR="008117E9" w:rsidRPr="00191EF5" w:rsidRDefault="008117E9" w:rsidP="008117E9">
      <w:pPr>
        <w:jc w:val="both"/>
        <w:rPr>
          <w:rFonts w:ascii="Arial" w:hAnsi="Arial"/>
          <w:noProof/>
          <w:sz w:val="22"/>
        </w:rPr>
      </w:pPr>
    </w:p>
    <w:p w14:paraId="3A244C57" w14:textId="5A1B5851" w:rsidR="0053017F" w:rsidRPr="00191EF5" w:rsidRDefault="008117E9" w:rsidP="008117E9">
      <w:pPr>
        <w:jc w:val="both"/>
        <w:rPr>
          <w:rFonts w:ascii="Arial" w:hAnsi="Arial"/>
          <w:sz w:val="22"/>
        </w:rPr>
      </w:pPr>
      <w:r w:rsidRPr="00191EF5">
        <w:rPr>
          <w:rFonts w:ascii="Arial" w:hAnsi="Arial"/>
          <w:noProof/>
          <w:sz w:val="22"/>
        </w:rPr>
        <w:t xml:space="preserve">Additionally, the facility requested the removal of EUTRIMSAW&amp;GRIND and EUTRIMPAINT from the ROP since these processes were </w:t>
      </w:r>
      <w:r w:rsidR="00E576DF" w:rsidRPr="00191EF5">
        <w:rPr>
          <w:rFonts w:ascii="Arial" w:hAnsi="Arial"/>
          <w:noProof/>
          <w:sz w:val="22"/>
        </w:rPr>
        <w:t xml:space="preserve">never </w:t>
      </w:r>
      <w:r w:rsidRPr="00191EF5">
        <w:rPr>
          <w:rFonts w:ascii="Arial" w:hAnsi="Arial"/>
          <w:noProof/>
          <w:sz w:val="22"/>
        </w:rPr>
        <w:t xml:space="preserve">installed at the facility. </w:t>
      </w:r>
      <w:bookmarkEnd w:id="67"/>
    </w:p>
    <w:p w14:paraId="1D916E10" w14:textId="16B96D6D" w:rsidR="0053017F" w:rsidRDefault="0053017F">
      <w:pPr>
        <w:rPr>
          <w:rFonts w:ascii="Arial" w:hAnsi="Arial"/>
          <w:sz w:val="22"/>
        </w:rPr>
      </w:pPr>
    </w:p>
    <w:p w14:paraId="62A7B94D" w14:textId="577C9C7B" w:rsidR="008B5CB6" w:rsidRDefault="008B5CB6">
      <w:pPr>
        <w:rPr>
          <w:rFonts w:ascii="Arial" w:hAnsi="Arial"/>
          <w:sz w:val="22"/>
        </w:rPr>
      </w:pPr>
    </w:p>
    <w:p w14:paraId="628C0EE5" w14:textId="32245CD4" w:rsidR="008B5CB6" w:rsidRDefault="008B5CB6">
      <w:pPr>
        <w:rPr>
          <w:rFonts w:ascii="Arial" w:hAnsi="Arial"/>
          <w:sz w:val="22"/>
        </w:rPr>
      </w:pPr>
    </w:p>
    <w:p w14:paraId="380A1199" w14:textId="7551F997" w:rsidR="008B5CB6" w:rsidRDefault="008B5CB6">
      <w:pPr>
        <w:rPr>
          <w:rFonts w:ascii="Arial" w:hAnsi="Arial"/>
          <w:sz w:val="22"/>
        </w:rPr>
      </w:pPr>
    </w:p>
    <w:p w14:paraId="64E0FBFB" w14:textId="77777777" w:rsidR="008B5CB6" w:rsidRDefault="008B5CB6">
      <w:pPr>
        <w:rPr>
          <w:rFonts w:ascii="Arial" w:hAnsi="Arial"/>
          <w:sz w:val="22"/>
        </w:rPr>
      </w:pPr>
    </w:p>
    <w:p w14:paraId="6F382816" w14:textId="77777777" w:rsidR="0053017F" w:rsidRDefault="0053017F">
      <w:pPr>
        <w:rPr>
          <w:rFonts w:ascii="Arial" w:hAnsi="Arial"/>
          <w:b/>
          <w:sz w:val="22"/>
          <w:u w:val="single"/>
        </w:rPr>
      </w:pPr>
      <w:r>
        <w:rPr>
          <w:rFonts w:ascii="Arial" w:hAnsi="Arial"/>
          <w:b/>
          <w:sz w:val="22"/>
          <w:u w:val="single"/>
        </w:rPr>
        <w:lastRenderedPageBreak/>
        <w:t>Compliance Status</w:t>
      </w:r>
    </w:p>
    <w:p w14:paraId="5866D0BF" w14:textId="77777777" w:rsidR="0053017F" w:rsidRDefault="0053017F">
      <w:pPr>
        <w:rPr>
          <w:rFonts w:ascii="Arial" w:hAnsi="Arial"/>
          <w:sz w:val="22"/>
        </w:rPr>
      </w:pPr>
    </w:p>
    <w:p w14:paraId="4BAB84FB" w14:textId="77777777" w:rsidR="0053017F" w:rsidRDefault="0053017F" w:rsidP="00125213">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0E196A80" w14:textId="1986E155" w:rsidR="0053017F" w:rsidRDefault="0053017F">
      <w:pPr>
        <w:jc w:val="both"/>
        <w:rPr>
          <w:rFonts w:ascii="Arial" w:hAnsi="Arial"/>
          <w:sz w:val="22"/>
        </w:rPr>
      </w:pPr>
    </w:p>
    <w:p w14:paraId="001777C3" w14:textId="77777777" w:rsidR="0053017F" w:rsidRDefault="0053017F">
      <w:pPr>
        <w:rPr>
          <w:rFonts w:ascii="Arial" w:hAnsi="Arial"/>
          <w:b/>
          <w:sz w:val="22"/>
          <w:u w:val="single"/>
        </w:rPr>
      </w:pPr>
      <w:r>
        <w:rPr>
          <w:rFonts w:ascii="Arial" w:hAnsi="Arial"/>
          <w:b/>
          <w:sz w:val="22"/>
          <w:u w:val="single"/>
        </w:rPr>
        <w:t>Action Taken by EGLE</w:t>
      </w:r>
    </w:p>
    <w:p w14:paraId="1F5A1D5A" w14:textId="77777777" w:rsidR="0053017F" w:rsidRDefault="0053017F">
      <w:pPr>
        <w:rPr>
          <w:rFonts w:ascii="Arial" w:hAnsi="Arial"/>
          <w:sz w:val="22"/>
        </w:rPr>
      </w:pPr>
    </w:p>
    <w:p w14:paraId="5F24D14C" w14:textId="22D53872" w:rsidR="0053017F" w:rsidRDefault="0053017F">
      <w:pPr>
        <w:jc w:val="both"/>
        <w:rPr>
          <w:rFonts w:ascii="Arial" w:hAnsi="Arial"/>
          <w:sz w:val="22"/>
        </w:rPr>
      </w:pPr>
      <w:r>
        <w:rPr>
          <w:rFonts w:ascii="Arial" w:hAnsi="Arial"/>
          <w:sz w:val="22"/>
        </w:rPr>
        <w:t>The AQD proposes to approve a Minor Modification to ROP No</w:t>
      </w:r>
      <w:r w:rsidRPr="00125213">
        <w:rPr>
          <w:rFonts w:ascii="Arial" w:hAnsi="Arial"/>
          <w:sz w:val="22"/>
        </w:rPr>
        <w:t xml:space="preserve">. </w:t>
      </w:r>
      <w:r w:rsidR="008117E9" w:rsidRPr="00125213">
        <w:rPr>
          <w:rFonts w:ascii="Arial" w:hAnsi="Arial" w:cs="Arial"/>
          <w:noProof/>
          <w:sz w:val="22"/>
          <w:szCs w:val="22"/>
        </w:rPr>
        <w:t>MI-ROP-N0780-2018</w:t>
      </w:r>
      <w:r w:rsidRPr="00125213">
        <w:rPr>
          <w:rFonts w:ascii="Arial" w:hAnsi="Arial"/>
          <w:sz w:val="22"/>
        </w:rPr>
        <w:t xml:space="preserve">, as </w:t>
      </w:r>
      <w:r>
        <w:rPr>
          <w:rFonts w:ascii="Arial" w:hAnsi="Arial"/>
          <w:sz w:val="22"/>
        </w:rPr>
        <w:t>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227E42A7" w14:textId="77777777" w:rsidR="0053017F" w:rsidRDefault="0053017F">
      <w:pPr>
        <w:jc w:val="both"/>
        <w:rPr>
          <w:rFonts w:ascii="Arial" w:hAnsi="Arial"/>
          <w:sz w:val="22"/>
        </w:rPr>
      </w:pPr>
    </w:p>
    <w:sectPr w:rsidR="0053017F">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A8C38" w14:textId="77777777" w:rsidR="0064415A" w:rsidRDefault="0064415A">
      <w:r>
        <w:separator/>
      </w:r>
    </w:p>
  </w:endnote>
  <w:endnote w:type="continuationSeparator" w:id="0">
    <w:p w14:paraId="4C3DFCBB" w14:textId="77777777" w:rsidR="0064415A" w:rsidRDefault="0064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A768B" w14:textId="77777777" w:rsidR="0089392E" w:rsidRDefault="00893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C6E8C" w14:textId="77777777" w:rsidR="008B5CB6" w:rsidRPr="00F847D5" w:rsidRDefault="008B5CB6"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22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A71C3" w14:textId="77777777" w:rsidR="008B5CB6" w:rsidRPr="00F847D5" w:rsidRDefault="008B5CB6"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22</w:t>
    </w:r>
    <w:r w:rsidRPr="00F847D5">
      <w:rPr>
        <w:rFonts w:ascii="Arial" w:hAnsi="Arial"/>
      </w:rPr>
      <w:fldChar w:fldCharType="end"/>
    </w:r>
    <w:r w:rsidRPr="00F847D5">
      <w:rPr>
        <w:rFonts w:ascii="Arial" w:hAnsi="Arial"/>
      </w:rPr>
      <w:t xml:space="preserve"> </w:t>
    </w:r>
  </w:p>
  <w:p w14:paraId="577B02E8" w14:textId="77777777" w:rsidR="008B5CB6" w:rsidRPr="0014659D" w:rsidRDefault="008B5CB6" w:rsidP="00A37849">
    <w:pPr>
      <w:pStyle w:val="Footer"/>
      <w:jc w:val="right"/>
      <w:rPr>
        <w:rFonts w:ascii="Arial" w:hAnsi="Arial"/>
        <w:sz w:val="16"/>
        <w:szCs w:val="16"/>
      </w:rPr>
    </w:pPr>
    <w:r w:rsidRPr="0014659D">
      <w:rPr>
        <w:rStyle w:val="PageNumber"/>
        <w:rFonts w:ascii="Arial" w:hAnsi="Arial"/>
        <w:sz w:val="16"/>
        <w:szCs w:val="16"/>
      </w:rPr>
      <w:t>(Rev. 0</w:t>
    </w:r>
    <w:r>
      <w:rPr>
        <w:rStyle w:val="PageNumber"/>
        <w:rFonts w:ascii="Arial" w:hAnsi="Arial"/>
        <w:sz w:val="16"/>
        <w:szCs w:val="16"/>
      </w:rPr>
      <w:t>9</w:t>
    </w:r>
    <w:r w:rsidRPr="0014659D">
      <w:rPr>
        <w:rStyle w:val="PageNumber"/>
        <w:rFonts w:ascii="Arial" w:hAnsi="Arial"/>
        <w:sz w:val="16"/>
        <w:szCs w:val="16"/>
      </w:rPr>
      <w:t>/</w:t>
    </w:r>
    <w:r>
      <w:rPr>
        <w:rStyle w:val="PageNumber"/>
        <w:rFonts w:ascii="Arial" w:hAnsi="Arial"/>
        <w:sz w:val="16"/>
        <w:szCs w:val="16"/>
      </w:rPr>
      <w:t>11</w:t>
    </w:r>
    <w:r w:rsidRPr="0014659D">
      <w:rPr>
        <w:rStyle w:val="PageNumber"/>
        <w:rFonts w:ascii="Arial" w:hAnsi="Arial"/>
        <w:sz w:val="16"/>
        <w:szCs w:val="16"/>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0444D" w14:textId="77777777" w:rsidR="0064415A" w:rsidRDefault="0064415A">
      <w:r>
        <w:separator/>
      </w:r>
    </w:p>
  </w:footnote>
  <w:footnote w:type="continuationSeparator" w:id="0">
    <w:p w14:paraId="0A0341AF" w14:textId="77777777" w:rsidR="0064415A" w:rsidRDefault="00644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50045" w14:textId="77777777" w:rsidR="0089392E" w:rsidRDefault="00893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AAAE" w14:textId="77777777" w:rsidR="0089392E" w:rsidRDefault="00893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AE888" w14:textId="77777777" w:rsidR="008B5CB6" w:rsidRPr="00135426" w:rsidRDefault="008B5CB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79076F"/>
    <w:multiLevelType w:val="hybridMultilevel"/>
    <w:tmpl w:val="ABCA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652A3"/>
    <w:multiLevelType w:val="hybridMultilevel"/>
    <w:tmpl w:val="E176E6F0"/>
    <w:lvl w:ilvl="0" w:tplc="5824EB8A">
      <w:start w:val="1"/>
      <w:numFmt w:val="decimal"/>
      <w:lvlText w:val="%1."/>
      <w:lvlJc w:val="left"/>
      <w:pPr>
        <w:ind w:left="1080" w:hanging="36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3703C7"/>
    <w:multiLevelType w:val="hybridMultilevel"/>
    <w:tmpl w:val="85049128"/>
    <w:lvl w:ilvl="0" w:tplc="D7AA1F96">
      <w:start w:val="1"/>
      <w:numFmt w:val="decimal"/>
      <w:lvlText w:val="%1."/>
      <w:lvlJc w:val="left"/>
      <w:pPr>
        <w:ind w:left="360" w:hanging="360"/>
      </w:pPr>
      <w:rPr>
        <w:rFonts w:ascii="Arial" w:hAnsi="Arial" w:cs="Arial" w:hint="default"/>
        <w:b w:val="0"/>
        <w:color w:val="auto"/>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5E80964"/>
    <w:multiLevelType w:val="hybridMultilevel"/>
    <w:tmpl w:val="2D544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378C7"/>
    <w:multiLevelType w:val="multilevel"/>
    <w:tmpl w:val="3DECEB0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4F30FE"/>
    <w:multiLevelType w:val="multilevel"/>
    <w:tmpl w:val="B0C885F4"/>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3228E8"/>
    <w:multiLevelType w:val="hybridMultilevel"/>
    <w:tmpl w:val="F7E2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E46CD"/>
    <w:multiLevelType w:val="hybridMultilevel"/>
    <w:tmpl w:val="C64E1E8C"/>
    <w:lvl w:ilvl="0" w:tplc="D7AA1F96">
      <w:start w:val="1"/>
      <w:numFmt w:val="decimal"/>
      <w:lvlText w:val="%1."/>
      <w:lvlJc w:val="left"/>
      <w:pPr>
        <w:ind w:left="360" w:hanging="360"/>
      </w:pPr>
      <w:rPr>
        <w:rFonts w:ascii="Arial" w:hAnsi="Arial" w:cs="Arial" w:hint="default"/>
        <w:b w:val="0"/>
        <w:color w:val="auto"/>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CD665CB"/>
    <w:multiLevelType w:val="multilevel"/>
    <w:tmpl w:val="1C3683F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B307E4D"/>
    <w:multiLevelType w:val="hybridMultilevel"/>
    <w:tmpl w:val="5A3ADDF6"/>
    <w:lvl w:ilvl="0" w:tplc="0D3611C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C614E2"/>
    <w:multiLevelType w:val="multilevel"/>
    <w:tmpl w:val="C10C935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5106BF9"/>
    <w:multiLevelType w:val="multilevel"/>
    <w:tmpl w:val="CB121FEA"/>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E2E39AD"/>
    <w:multiLevelType w:val="multilevel"/>
    <w:tmpl w:val="9154EE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5B33869"/>
    <w:multiLevelType w:val="multilevel"/>
    <w:tmpl w:val="43266904"/>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F06655C"/>
    <w:multiLevelType w:val="multilevel"/>
    <w:tmpl w:val="9154EE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7"/>
  </w:num>
  <w:num w:numId="4">
    <w:abstractNumId w:val="19"/>
  </w:num>
  <w:num w:numId="5">
    <w:abstractNumId w:val="10"/>
  </w:num>
  <w:num w:numId="6">
    <w:abstractNumId w:val="13"/>
  </w:num>
  <w:num w:numId="7">
    <w:abstractNumId w:val="20"/>
  </w:num>
  <w:num w:numId="8">
    <w:abstractNumId w:val="5"/>
  </w:num>
  <w:num w:numId="9">
    <w:abstractNumId w:val="15"/>
  </w:num>
  <w:num w:numId="10">
    <w:abstractNumId w:val="4"/>
  </w:num>
  <w:num w:numId="11">
    <w:abstractNumId w:val="14"/>
  </w:num>
  <w:num w:numId="12">
    <w:abstractNumId w:val="21"/>
  </w:num>
  <w:num w:numId="13">
    <w:abstractNumId w:val="8"/>
  </w:num>
  <w:num w:numId="14">
    <w:abstractNumId w:val="17"/>
  </w:num>
  <w:num w:numId="15">
    <w:abstractNumId w:val="6"/>
  </w:num>
  <w:num w:numId="16">
    <w:abstractNumId w:val="9"/>
  </w:num>
  <w:num w:numId="17">
    <w:abstractNumId w:val="16"/>
  </w:num>
  <w:num w:numId="18">
    <w:abstractNumId w:val="18"/>
  </w:num>
  <w:num w:numId="19">
    <w:abstractNumId w:val="22"/>
  </w:num>
  <w:num w:numId="20">
    <w:abstractNumId w:val="2"/>
  </w:num>
  <w:num w:numId="21">
    <w:abstractNumId w:val="12"/>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4B"/>
    <w:rsid w:val="0000071F"/>
    <w:rsid w:val="00010B28"/>
    <w:rsid w:val="00015B63"/>
    <w:rsid w:val="00015BCA"/>
    <w:rsid w:val="00015E48"/>
    <w:rsid w:val="00022808"/>
    <w:rsid w:val="0002430E"/>
    <w:rsid w:val="00024865"/>
    <w:rsid w:val="00026559"/>
    <w:rsid w:val="00026AB8"/>
    <w:rsid w:val="00026FE4"/>
    <w:rsid w:val="00033B14"/>
    <w:rsid w:val="00036C22"/>
    <w:rsid w:val="00040EDC"/>
    <w:rsid w:val="00044E0B"/>
    <w:rsid w:val="00044FC2"/>
    <w:rsid w:val="0004693A"/>
    <w:rsid w:val="00050F6F"/>
    <w:rsid w:val="00053310"/>
    <w:rsid w:val="00057963"/>
    <w:rsid w:val="00057978"/>
    <w:rsid w:val="00070355"/>
    <w:rsid w:val="00070B20"/>
    <w:rsid w:val="00071DB5"/>
    <w:rsid w:val="00082A06"/>
    <w:rsid w:val="00086493"/>
    <w:rsid w:val="0008722D"/>
    <w:rsid w:val="0009079D"/>
    <w:rsid w:val="000A3504"/>
    <w:rsid w:val="000A463D"/>
    <w:rsid w:val="000A76CC"/>
    <w:rsid w:val="000C1E62"/>
    <w:rsid w:val="000C35CB"/>
    <w:rsid w:val="000C4F65"/>
    <w:rsid w:val="000C6A46"/>
    <w:rsid w:val="000C7F27"/>
    <w:rsid w:val="000E2E60"/>
    <w:rsid w:val="000E43A8"/>
    <w:rsid w:val="000E73AD"/>
    <w:rsid w:val="000E781D"/>
    <w:rsid w:val="000F32F4"/>
    <w:rsid w:val="000F73C3"/>
    <w:rsid w:val="001002E3"/>
    <w:rsid w:val="00100562"/>
    <w:rsid w:val="00102B51"/>
    <w:rsid w:val="0010361E"/>
    <w:rsid w:val="00111DE5"/>
    <w:rsid w:val="00113B82"/>
    <w:rsid w:val="001159B4"/>
    <w:rsid w:val="00115DF5"/>
    <w:rsid w:val="00123005"/>
    <w:rsid w:val="0012305E"/>
    <w:rsid w:val="00125213"/>
    <w:rsid w:val="001301E9"/>
    <w:rsid w:val="001333E7"/>
    <w:rsid w:val="00135426"/>
    <w:rsid w:val="00137218"/>
    <w:rsid w:val="001429D1"/>
    <w:rsid w:val="0014659D"/>
    <w:rsid w:val="001466CA"/>
    <w:rsid w:val="00153D66"/>
    <w:rsid w:val="00154568"/>
    <w:rsid w:val="00161412"/>
    <w:rsid w:val="00167B85"/>
    <w:rsid w:val="00172178"/>
    <w:rsid w:val="001723A8"/>
    <w:rsid w:val="00172BD9"/>
    <w:rsid w:val="00175DF5"/>
    <w:rsid w:val="00177285"/>
    <w:rsid w:val="00185993"/>
    <w:rsid w:val="001900AD"/>
    <w:rsid w:val="00191106"/>
    <w:rsid w:val="00191EF5"/>
    <w:rsid w:val="0019545A"/>
    <w:rsid w:val="001A6914"/>
    <w:rsid w:val="001B5D76"/>
    <w:rsid w:val="001C45A8"/>
    <w:rsid w:val="001C6325"/>
    <w:rsid w:val="001D0502"/>
    <w:rsid w:val="001D6B5F"/>
    <w:rsid w:val="001D7607"/>
    <w:rsid w:val="001E1E74"/>
    <w:rsid w:val="001E3668"/>
    <w:rsid w:val="001E3D60"/>
    <w:rsid w:val="001E6273"/>
    <w:rsid w:val="001F1448"/>
    <w:rsid w:val="001F287A"/>
    <w:rsid w:val="001F2F32"/>
    <w:rsid w:val="001F3B26"/>
    <w:rsid w:val="001F742A"/>
    <w:rsid w:val="00201CC7"/>
    <w:rsid w:val="00203061"/>
    <w:rsid w:val="00203E24"/>
    <w:rsid w:val="00204A58"/>
    <w:rsid w:val="002206C8"/>
    <w:rsid w:val="00226144"/>
    <w:rsid w:val="00226BBE"/>
    <w:rsid w:val="0022752F"/>
    <w:rsid w:val="002315E7"/>
    <w:rsid w:val="00231A25"/>
    <w:rsid w:val="0023247F"/>
    <w:rsid w:val="00234901"/>
    <w:rsid w:val="00237F04"/>
    <w:rsid w:val="00241356"/>
    <w:rsid w:val="00241E17"/>
    <w:rsid w:val="00250171"/>
    <w:rsid w:val="002519D9"/>
    <w:rsid w:val="00252680"/>
    <w:rsid w:val="00255E2E"/>
    <w:rsid w:val="00262557"/>
    <w:rsid w:val="0026399D"/>
    <w:rsid w:val="00266404"/>
    <w:rsid w:val="002728F4"/>
    <w:rsid w:val="00273E90"/>
    <w:rsid w:val="00275F4A"/>
    <w:rsid w:val="002805F5"/>
    <w:rsid w:val="00283DF7"/>
    <w:rsid w:val="00284CF4"/>
    <w:rsid w:val="002903A5"/>
    <w:rsid w:val="00290754"/>
    <w:rsid w:val="00295FBF"/>
    <w:rsid w:val="002A48ED"/>
    <w:rsid w:val="002A55C8"/>
    <w:rsid w:val="002A5B17"/>
    <w:rsid w:val="002B074D"/>
    <w:rsid w:val="002B092A"/>
    <w:rsid w:val="002B11E3"/>
    <w:rsid w:val="002B4B0E"/>
    <w:rsid w:val="002B5D3B"/>
    <w:rsid w:val="002C0333"/>
    <w:rsid w:val="002C652F"/>
    <w:rsid w:val="002D10C6"/>
    <w:rsid w:val="002D148E"/>
    <w:rsid w:val="002E0E12"/>
    <w:rsid w:val="002F0CC3"/>
    <w:rsid w:val="002F13C4"/>
    <w:rsid w:val="002F5B86"/>
    <w:rsid w:val="003023FC"/>
    <w:rsid w:val="00302FA1"/>
    <w:rsid w:val="003049AC"/>
    <w:rsid w:val="003061C0"/>
    <w:rsid w:val="00306FD5"/>
    <w:rsid w:val="00310006"/>
    <w:rsid w:val="00325B96"/>
    <w:rsid w:val="00333AE9"/>
    <w:rsid w:val="00335641"/>
    <w:rsid w:val="00337750"/>
    <w:rsid w:val="00345D9F"/>
    <w:rsid w:val="0034680F"/>
    <w:rsid w:val="00347E5D"/>
    <w:rsid w:val="00350573"/>
    <w:rsid w:val="00351F7C"/>
    <w:rsid w:val="00354260"/>
    <w:rsid w:val="00355F38"/>
    <w:rsid w:val="00363292"/>
    <w:rsid w:val="003637D0"/>
    <w:rsid w:val="00363B76"/>
    <w:rsid w:val="0036784E"/>
    <w:rsid w:val="00370C3C"/>
    <w:rsid w:val="00371521"/>
    <w:rsid w:val="00372E82"/>
    <w:rsid w:val="00376F31"/>
    <w:rsid w:val="00377136"/>
    <w:rsid w:val="00377200"/>
    <w:rsid w:val="00377850"/>
    <w:rsid w:val="00383482"/>
    <w:rsid w:val="00383DD1"/>
    <w:rsid w:val="00392731"/>
    <w:rsid w:val="003946CC"/>
    <w:rsid w:val="003950E9"/>
    <w:rsid w:val="003955A4"/>
    <w:rsid w:val="003A0C78"/>
    <w:rsid w:val="003A1467"/>
    <w:rsid w:val="003A2108"/>
    <w:rsid w:val="003A3B00"/>
    <w:rsid w:val="003A75B8"/>
    <w:rsid w:val="003B36CE"/>
    <w:rsid w:val="003B3A3A"/>
    <w:rsid w:val="003B430D"/>
    <w:rsid w:val="003B5E83"/>
    <w:rsid w:val="003C3DB2"/>
    <w:rsid w:val="003C4B9D"/>
    <w:rsid w:val="003D6336"/>
    <w:rsid w:val="003D6A01"/>
    <w:rsid w:val="003D6C8F"/>
    <w:rsid w:val="003E3ECF"/>
    <w:rsid w:val="003E6F49"/>
    <w:rsid w:val="003E7658"/>
    <w:rsid w:val="003F16E7"/>
    <w:rsid w:val="003F318D"/>
    <w:rsid w:val="0040112A"/>
    <w:rsid w:val="00402D14"/>
    <w:rsid w:val="004039E8"/>
    <w:rsid w:val="004072DE"/>
    <w:rsid w:val="00411971"/>
    <w:rsid w:val="00420DFC"/>
    <w:rsid w:val="0042401D"/>
    <w:rsid w:val="00425C80"/>
    <w:rsid w:val="00433BF1"/>
    <w:rsid w:val="00441393"/>
    <w:rsid w:val="004443C6"/>
    <w:rsid w:val="00444D94"/>
    <w:rsid w:val="00444F0F"/>
    <w:rsid w:val="00451C04"/>
    <w:rsid w:val="004541F4"/>
    <w:rsid w:val="004628A4"/>
    <w:rsid w:val="004670B5"/>
    <w:rsid w:val="00474ADF"/>
    <w:rsid w:val="00474C32"/>
    <w:rsid w:val="00475BD8"/>
    <w:rsid w:val="00477C93"/>
    <w:rsid w:val="0048277E"/>
    <w:rsid w:val="00482E94"/>
    <w:rsid w:val="00485373"/>
    <w:rsid w:val="00485F9B"/>
    <w:rsid w:val="0049200A"/>
    <w:rsid w:val="004A6FD2"/>
    <w:rsid w:val="004B2A6F"/>
    <w:rsid w:val="004B3242"/>
    <w:rsid w:val="004B44A9"/>
    <w:rsid w:val="004B5755"/>
    <w:rsid w:val="004C39E7"/>
    <w:rsid w:val="004C48F7"/>
    <w:rsid w:val="004C4AD4"/>
    <w:rsid w:val="004C51C5"/>
    <w:rsid w:val="004C5C4C"/>
    <w:rsid w:val="004C7125"/>
    <w:rsid w:val="004C78FD"/>
    <w:rsid w:val="004D4B7D"/>
    <w:rsid w:val="004D5012"/>
    <w:rsid w:val="004D7ACD"/>
    <w:rsid w:val="004E46DD"/>
    <w:rsid w:val="004E56C2"/>
    <w:rsid w:val="004E713D"/>
    <w:rsid w:val="004F283B"/>
    <w:rsid w:val="00500796"/>
    <w:rsid w:val="00502068"/>
    <w:rsid w:val="0050260F"/>
    <w:rsid w:val="0050744F"/>
    <w:rsid w:val="00517E8E"/>
    <w:rsid w:val="005224A0"/>
    <w:rsid w:val="00526764"/>
    <w:rsid w:val="0053017F"/>
    <w:rsid w:val="00532985"/>
    <w:rsid w:val="0053606A"/>
    <w:rsid w:val="00537997"/>
    <w:rsid w:val="005426C1"/>
    <w:rsid w:val="00543DF8"/>
    <w:rsid w:val="005451BC"/>
    <w:rsid w:val="0055232C"/>
    <w:rsid w:val="005553AB"/>
    <w:rsid w:val="005619EA"/>
    <w:rsid w:val="00562823"/>
    <w:rsid w:val="00562E17"/>
    <w:rsid w:val="00562E6E"/>
    <w:rsid w:val="00566446"/>
    <w:rsid w:val="00566697"/>
    <w:rsid w:val="00570468"/>
    <w:rsid w:val="00572826"/>
    <w:rsid w:val="00572F51"/>
    <w:rsid w:val="0057400E"/>
    <w:rsid w:val="00575082"/>
    <w:rsid w:val="005758FF"/>
    <w:rsid w:val="005768C3"/>
    <w:rsid w:val="00587054"/>
    <w:rsid w:val="00587FAA"/>
    <w:rsid w:val="0059043D"/>
    <w:rsid w:val="00592426"/>
    <w:rsid w:val="0059259B"/>
    <w:rsid w:val="00596804"/>
    <w:rsid w:val="00597110"/>
    <w:rsid w:val="00597E47"/>
    <w:rsid w:val="005A054B"/>
    <w:rsid w:val="005A1999"/>
    <w:rsid w:val="005A5063"/>
    <w:rsid w:val="005B08A1"/>
    <w:rsid w:val="005B3B35"/>
    <w:rsid w:val="005B4FCA"/>
    <w:rsid w:val="005B590B"/>
    <w:rsid w:val="005B6513"/>
    <w:rsid w:val="005C6DFC"/>
    <w:rsid w:val="005D0722"/>
    <w:rsid w:val="005D16FA"/>
    <w:rsid w:val="005D31F3"/>
    <w:rsid w:val="005D3DDD"/>
    <w:rsid w:val="005E2621"/>
    <w:rsid w:val="005E7221"/>
    <w:rsid w:val="005F1B8C"/>
    <w:rsid w:val="00600D78"/>
    <w:rsid w:val="0060352A"/>
    <w:rsid w:val="00604E76"/>
    <w:rsid w:val="00605595"/>
    <w:rsid w:val="00610D52"/>
    <w:rsid w:val="00611F67"/>
    <w:rsid w:val="0061223B"/>
    <w:rsid w:val="006138D1"/>
    <w:rsid w:val="00615DD9"/>
    <w:rsid w:val="00615F8C"/>
    <w:rsid w:val="00617E2B"/>
    <w:rsid w:val="006240B1"/>
    <w:rsid w:val="00627484"/>
    <w:rsid w:val="006335CA"/>
    <w:rsid w:val="00633724"/>
    <w:rsid w:val="006414DE"/>
    <w:rsid w:val="0064415A"/>
    <w:rsid w:val="00644884"/>
    <w:rsid w:val="00647809"/>
    <w:rsid w:val="00654F9E"/>
    <w:rsid w:val="006552A6"/>
    <w:rsid w:val="0065548F"/>
    <w:rsid w:val="00655AFA"/>
    <w:rsid w:val="00656000"/>
    <w:rsid w:val="00656E14"/>
    <w:rsid w:val="00665986"/>
    <w:rsid w:val="00667959"/>
    <w:rsid w:val="00670DC2"/>
    <w:rsid w:val="00672218"/>
    <w:rsid w:val="00676680"/>
    <w:rsid w:val="00676CAB"/>
    <w:rsid w:val="00683CEC"/>
    <w:rsid w:val="00684786"/>
    <w:rsid w:val="0068541F"/>
    <w:rsid w:val="00690FF9"/>
    <w:rsid w:val="0069219D"/>
    <w:rsid w:val="0069759E"/>
    <w:rsid w:val="006978FD"/>
    <w:rsid w:val="006A2CA7"/>
    <w:rsid w:val="006A43CB"/>
    <w:rsid w:val="006B4DBB"/>
    <w:rsid w:val="006B7EC5"/>
    <w:rsid w:val="006C5DF1"/>
    <w:rsid w:val="006D7383"/>
    <w:rsid w:val="006E04EE"/>
    <w:rsid w:val="006E17C7"/>
    <w:rsid w:val="006E3E47"/>
    <w:rsid w:val="006F1886"/>
    <w:rsid w:val="00701C0A"/>
    <w:rsid w:val="00701F63"/>
    <w:rsid w:val="0070306D"/>
    <w:rsid w:val="00703588"/>
    <w:rsid w:val="00710154"/>
    <w:rsid w:val="00710F06"/>
    <w:rsid w:val="007129B8"/>
    <w:rsid w:val="007140AB"/>
    <w:rsid w:val="007174AF"/>
    <w:rsid w:val="00726518"/>
    <w:rsid w:val="007269CB"/>
    <w:rsid w:val="00735DA9"/>
    <w:rsid w:val="00736652"/>
    <w:rsid w:val="00740674"/>
    <w:rsid w:val="00742DEE"/>
    <w:rsid w:val="00743A66"/>
    <w:rsid w:val="007460BC"/>
    <w:rsid w:val="0074639E"/>
    <w:rsid w:val="0075342F"/>
    <w:rsid w:val="00760484"/>
    <w:rsid w:val="00761AE2"/>
    <w:rsid w:val="00762A17"/>
    <w:rsid w:val="007634F4"/>
    <w:rsid w:val="00770602"/>
    <w:rsid w:val="00770784"/>
    <w:rsid w:val="00773C90"/>
    <w:rsid w:val="0077662C"/>
    <w:rsid w:val="007805D9"/>
    <w:rsid w:val="00781399"/>
    <w:rsid w:val="007870F6"/>
    <w:rsid w:val="0079109F"/>
    <w:rsid w:val="00791106"/>
    <w:rsid w:val="00795CB5"/>
    <w:rsid w:val="00796375"/>
    <w:rsid w:val="00796F90"/>
    <w:rsid w:val="007A22BD"/>
    <w:rsid w:val="007A4C64"/>
    <w:rsid w:val="007A6504"/>
    <w:rsid w:val="007A77F1"/>
    <w:rsid w:val="007B199C"/>
    <w:rsid w:val="007B41C7"/>
    <w:rsid w:val="007C0501"/>
    <w:rsid w:val="007C2B15"/>
    <w:rsid w:val="007C416D"/>
    <w:rsid w:val="007C7308"/>
    <w:rsid w:val="007D067F"/>
    <w:rsid w:val="007D09D9"/>
    <w:rsid w:val="007D429F"/>
    <w:rsid w:val="007D4663"/>
    <w:rsid w:val="007E1B18"/>
    <w:rsid w:val="007E2987"/>
    <w:rsid w:val="007F3FBA"/>
    <w:rsid w:val="007F62B1"/>
    <w:rsid w:val="007F73D0"/>
    <w:rsid w:val="007F769B"/>
    <w:rsid w:val="00800330"/>
    <w:rsid w:val="00805D25"/>
    <w:rsid w:val="008117E9"/>
    <w:rsid w:val="00813FB1"/>
    <w:rsid w:val="0082657C"/>
    <w:rsid w:val="00833053"/>
    <w:rsid w:val="00840CB9"/>
    <w:rsid w:val="008418BB"/>
    <w:rsid w:val="00846C89"/>
    <w:rsid w:val="0084712F"/>
    <w:rsid w:val="0085138A"/>
    <w:rsid w:val="00851EF6"/>
    <w:rsid w:val="00852782"/>
    <w:rsid w:val="008537FA"/>
    <w:rsid w:val="00854F8B"/>
    <w:rsid w:val="00860CA3"/>
    <w:rsid w:val="00862EC5"/>
    <w:rsid w:val="00863EC3"/>
    <w:rsid w:val="00873B63"/>
    <w:rsid w:val="00874CB0"/>
    <w:rsid w:val="00875D1C"/>
    <w:rsid w:val="00875FB3"/>
    <w:rsid w:val="00876E17"/>
    <w:rsid w:val="00884CC7"/>
    <w:rsid w:val="008863D5"/>
    <w:rsid w:val="00886F22"/>
    <w:rsid w:val="008902C9"/>
    <w:rsid w:val="008929F9"/>
    <w:rsid w:val="0089312A"/>
    <w:rsid w:val="0089336C"/>
    <w:rsid w:val="0089392E"/>
    <w:rsid w:val="00893B36"/>
    <w:rsid w:val="00893BBA"/>
    <w:rsid w:val="00893F56"/>
    <w:rsid w:val="008A0380"/>
    <w:rsid w:val="008A38F5"/>
    <w:rsid w:val="008B1972"/>
    <w:rsid w:val="008B41E5"/>
    <w:rsid w:val="008B5CB6"/>
    <w:rsid w:val="008B70E2"/>
    <w:rsid w:val="008B7F9F"/>
    <w:rsid w:val="008C0EAF"/>
    <w:rsid w:val="008C63A7"/>
    <w:rsid w:val="008C70BB"/>
    <w:rsid w:val="008C73B2"/>
    <w:rsid w:val="008D30F9"/>
    <w:rsid w:val="008D7CDB"/>
    <w:rsid w:val="008E1371"/>
    <w:rsid w:val="008E1AD6"/>
    <w:rsid w:val="008E5110"/>
    <w:rsid w:val="008E5312"/>
    <w:rsid w:val="008E5C4C"/>
    <w:rsid w:val="008F142A"/>
    <w:rsid w:val="008F69B6"/>
    <w:rsid w:val="0090224B"/>
    <w:rsid w:val="00903010"/>
    <w:rsid w:val="00903A1A"/>
    <w:rsid w:val="00903A24"/>
    <w:rsid w:val="00905F9C"/>
    <w:rsid w:val="00906AE8"/>
    <w:rsid w:val="00906D69"/>
    <w:rsid w:val="00910D69"/>
    <w:rsid w:val="00910FEA"/>
    <w:rsid w:val="009158BE"/>
    <w:rsid w:val="00923ADB"/>
    <w:rsid w:val="00923ED1"/>
    <w:rsid w:val="00935F15"/>
    <w:rsid w:val="00936A49"/>
    <w:rsid w:val="0094046A"/>
    <w:rsid w:val="00943279"/>
    <w:rsid w:val="00945E72"/>
    <w:rsid w:val="00951208"/>
    <w:rsid w:val="0095187D"/>
    <w:rsid w:val="0095206B"/>
    <w:rsid w:val="009526E6"/>
    <w:rsid w:val="009527AC"/>
    <w:rsid w:val="009531FA"/>
    <w:rsid w:val="009539D8"/>
    <w:rsid w:val="009545AB"/>
    <w:rsid w:val="00956132"/>
    <w:rsid w:val="00962036"/>
    <w:rsid w:val="00962267"/>
    <w:rsid w:val="00970E8F"/>
    <w:rsid w:val="00971B11"/>
    <w:rsid w:val="009819CF"/>
    <w:rsid w:val="00982658"/>
    <w:rsid w:val="00983014"/>
    <w:rsid w:val="009830F9"/>
    <w:rsid w:val="00985FF1"/>
    <w:rsid w:val="00991BCF"/>
    <w:rsid w:val="00991F5C"/>
    <w:rsid w:val="00992C23"/>
    <w:rsid w:val="009933CD"/>
    <w:rsid w:val="00995DE1"/>
    <w:rsid w:val="009970EC"/>
    <w:rsid w:val="009A3366"/>
    <w:rsid w:val="009A5F7D"/>
    <w:rsid w:val="009A6697"/>
    <w:rsid w:val="009B1C20"/>
    <w:rsid w:val="009B2268"/>
    <w:rsid w:val="009B3617"/>
    <w:rsid w:val="009C19C6"/>
    <w:rsid w:val="009C4E62"/>
    <w:rsid w:val="009D0C37"/>
    <w:rsid w:val="009D5EBC"/>
    <w:rsid w:val="009E10CB"/>
    <w:rsid w:val="009E18BD"/>
    <w:rsid w:val="009E2122"/>
    <w:rsid w:val="009E4796"/>
    <w:rsid w:val="009F2CB6"/>
    <w:rsid w:val="009F584A"/>
    <w:rsid w:val="00A0363B"/>
    <w:rsid w:val="00A04B84"/>
    <w:rsid w:val="00A05E44"/>
    <w:rsid w:val="00A21F9D"/>
    <w:rsid w:val="00A27D2C"/>
    <w:rsid w:val="00A30B26"/>
    <w:rsid w:val="00A30B5F"/>
    <w:rsid w:val="00A37849"/>
    <w:rsid w:val="00A4048D"/>
    <w:rsid w:val="00A40DFE"/>
    <w:rsid w:val="00A41270"/>
    <w:rsid w:val="00A458A7"/>
    <w:rsid w:val="00A505F3"/>
    <w:rsid w:val="00A61FF1"/>
    <w:rsid w:val="00A62B77"/>
    <w:rsid w:val="00A62F8A"/>
    <w:rsid w:val="00A64289"/>
    <w:rsid w:val="00A6568D"/>
    <w:rsid w:val="00A674DF"/>
    <w:rsid w:val="00A67F55"/>
    <w:rsid w:val="00A711AB"/>
    <w:rsid w:val="00A757D5"/>
    <w:rsid w:val="00A75AD8"/>
    <w:rsid w:val="00A75C83"/>
    <w:rsid w:val="00A82D08"/>
    <w:rsid w:val="00A85B58"/>
    <w:rsid w:val="00A9700A"/>
    <w:rsid w:val="00AB053B"/>
    <w:rsid w:val="00AB1054"/>
    <w:rsid w:val="00AB5A05"/>
    <w:rsid w:val="00AC0D86"/>
    <w:rsid w:val="00AC5456"/>
    <w:rsid w:val="00AD1428"/>
    <w:rsid w:val="00AD6437"/>
    <w:rsid w:val="00AD65E5"/>
    <w:rsid w:val="00AD697A"/>
    <w:rsid w:val="00AD754F"/>
    <w:rsid w:val="00AE061E"/>
    <w:rsid w:val="00AE1678"/>
    <w:rsid w:val="00AE2622"/>
    <w:rsid w:val="00AE2ED9"/>
    <w:rsid w:val="00AE5528"/>
    <w:rsid w:val="00AF0BF0"/>
    <w:rsid w:val="00AF10F4"/>
    <w:rsid w:val="00AF3560"/>
    <w:rsid w:val="00AF4326"/>
    <w:rsid w:val="00AF5CDE"/>
    <w:rsid w:val="00B008B3"/>
    <w:rsid w:val="00B17134"/>
    <w:rsid w:val="00B17711"/>
    <w:rsid w:val="00B20017"/>
    <w:rsid w:val="00B20A6D"/>
    <w:rsid w:val="00B25245"/>
    <w:rsid w:val="00B2681D"/>
    <w:rsid w:val="00B3117B"/>
    <w:rsid w:val="00B333DF"/>
    <w:rsid w:val="00B336B9"/>
    <w:rsid w:val="00B33DFE"/>
    <w:rsid w:val="00B37F1A"/>
    <w:rsid w:val="00B405CB"/>
    <w:rsid w:val="00B43FBC"/>
    <w:rsid w:val="00B45992"/>
    <w:rsid w:val="00B50C3F"/>
    <w:rsid w:val="00B547BF"/>
    <w:rsid w:val="00B54C93"/>
    <w:rsid w:val="00B63414"/>
    <w:rsid w:val="00B66B39"/>
    <w:rsid w:val="00B726E6"/>
    <w:rsid w:val="00B72733"/>
    <w:rsid w:val="00B73643"/>
    <w:rsid w:val="00B83795"/>
    <w:rsid w:val="00B91559"/>
    <w:rsid w:val="00B922A0"/>
    <w:rsid w:val="00BB20D6"/>
    <w:rsid w:val="00BB3412"/>
    <w:rsid w:val="00BC45FA"/>
    <w:rsid w:val="00BC4F1E"/>
    <w:rsid w:val="00BC5143"/>
    <w:rsid w:val="00BD0797"/>
    <w:rsid w:val="00BD0E65"/>
    <w:rsid w:val="00BD2DFE"/>
    <w:rsid w:val="00BD7123"/>
    <w:rsid w:val="00BE23EF"/>
    <w:rsid w:val="00BE5F90"/>
    <w:rsid w:val="00BF1EDD"/>
    <w:rsid w:val="00C0589B"/>
    <w:rsid w:val="00C06AF6"/>
    <w:rsid w:val="00C113BC"/>
    <w:rsid w:val="00C12BAA"/>
    <w:rsid w:val="00C205E5"/>
    <w:rsid w:val="00C22727"/>
    <w:rsid w:val="00C23A6C"/>
    <w:rsid w:val="00C244CE"/>
    <w:rsid w:val="00C24C83"/>
    <w:rsid w:val="00C260E0"/>
    <w:rsid w:val="00C30010"/>
    <w:rsid w:val="00C30392"/>
    <w:rsid w:val="00C32CBF"/>
    <w:rsid w:val="00C35167"/>
    <w:rsid w:val="00C35E94"/>
    <w:rsid w:val="00C407C8"/>
    <w:rsid w:val="00C41158"/>
    <w:rsid w:val="00C41780"/>
    <w:rsid w:val="00C4311C"/>
    <w:rsid w:val="00C478DC"/>
    <w:rsid w:val="00C47F6C"/>
    <w:rsid w:val="00C50355"/>
    <w:rsid w:val="00C512CC"/>
    <w:rsid w:val="00C524FE"/>
    <w:rsid w:val="00C54ADE"/>
    <w:rsid w:val="00C552B8"/>
    <w:rsid w:val="00C6059C"/>
    <w:rsid w:val="00C61A82"/>
    <w:rsid w:val="00C642C1"/>
    <w:rsid w:val="00C656D3"/>
    <w:rsid w:val="00C66375"/>
    <w:rsid w:val="00C66BD6"/>
    <w:rsid w:val="00C67104"/>
    <w:rsid w:val="00C677A9"/>
    <w:rsid w:val="00C73FBD"/>
    <w:rsid w:val="00C744F8"/>
    <w:rsid w:val="00C76E93"/>
    <w:rsid w:val="00C801D0"/>
    <w:rsid w:val="00C802FD"/>
    <w:rsid w:val="00C812D3"/>
    <w:rsid w:val="00C84243"/>
    <w:rsid w:val="00C92F27"/>
    <w:rsid w:val="00C94DBD"/>
    <w:rsid w:val="00C95903"/>
    <w:rsid w:val="00CA28F3"/>
    <w:rsid w:val="00CA4B03"/>
    <w:rsid w:val="00CA6A8B"/>
    <w:rsid w:val="00CB00FB"/>
    <w:rsid w:val="00CB0D4C"/>
    <w:rsid w:val="00CB43FA"/>
    <w:rsid w:val="00CB6DD4"/>
    <w:rsid w:val="00CC0457"/>
    <w:rsid w:val="00CC293B"/>
    <w:rsid w:val="00CC5082"/>
    <w:rsid w:val="00CC6306"/>
    <w:rsid w:val="00CC67DF"/>
    <w:rsid w:val="00CC7CF8"/>
    <w:rsid w:val="00CD6A10"/>
    <w:rsid w:val="00CD71F7"/>
    <w:rsid w:val="00CE1538"/>
    <w:rsid w:val="00CE5FB0"/>
    <w:rsid w:val="00CF37B7"/>
    <w:rsid w:val="00D01DA5"/>
    <w:rsid w:val="00D04321"/>
    <w:rsid w:val="00D05485"/>
    <w:rsid w:val="00D26941"/>
    <w:rsid w:val="00D30940"/>
    <w:rsid w:val="00D32088"/>
    <w:rsid w:val="00D325DF"/>
    <w:rsid w:val="00D34A15"/>
    <w:rsid w:val="00D42E06"/>
    <w:rsid w:val="00D43A9A"/>
    <w:rsid w:val="00D43EB9"/>
    <w:rsid w:val="00D531D8"/>
    <w:rsid w:val="00D5459C"/>
    <w:rsid w:val="00D57EFB"/>
    <w:rsid w:val="00D60F93"/>
    <w:rsid w:val="00D63D29"/>
    <w:rsid w:val="00D7531A"/>
    <w:rsid w:val="00D75A5C"/>
    <w:rsid w:val="00D75CF1"/>
    <w:rsid w:val="00D81EA9"/>
    <w:rsid w:val="00D91784"/>
    <w:rsid w:val="00D923A0"/>
    <w:rsid w:val="00D93BF5"/>
    <w:rsid w:val="00D93FAC"/>
    <w:rsid w:val="00DA122E"/>
    <w:rsid w:val="00DA714D"/>
    <w:rsid w:val="00DB1A79"/>
    <w:rsid w:val="00DB3C7E"/>
    <w:rsid w:val="00DB5924"/>
    <w:rsid w:val="00DB6B6C"/>
    <w:rsid w:val="00DB7D71"/>
    <w:rsid w:val="00DB7FA3"/>
    <w:rsid w:val="00DC185B"/>
    <w:rsid w:val="00DC7694"/>
    <w:rsid w:val="00DD2FAD"/>
    <w:rsid w:val="00DD3DEF"/>
    <w:rsid w:val="00DD4D4E"/>
    <w:rsid w:val="00DE392C"/>
    <w:rsid w:val="00DE39D5"/>
    <w:rsid w:val="00DF46AD"/>
    <w:rsid w:val="00DF6578"/>
    <w:rsid w:val="00DF7BBC"/>
    <w:rsid w:val="00E027F3"/>
    <w:rsid w:val="00E037E8"/>
    <w:rsid w:val="00E1421A"/>
    <w:rsid w:val="00E24599"/>
    <w:rsid w:val="00E24CF7"/>
    <w:rsid w:val="00E24E0F"/>
    <w:rsid w:val="00E26617"/>
    <w:rsid w:val="00E27A36"/>
    <w:rsid w:val="00E3000B"/>
    <w:rsid w:val="00E3269B"/>
    <w:rsid w:val="00E34B40"/>
    <w:rsid w:val="00E35D6E"/>
    <w:rsid w:val="00E36E08"/>
    <w:rsid w:val="00E376CE"/>
    <w:rsid w:val="00E406A7"/>
    <w:rsid w:val="00E562DC"/>
    <w:rsid w:val="00E576DF"/>
    <w:rsid w:val="00E63937"/>
    <w:rsid w:val="00E64008"/>
    <w:rsid w:val="00E73943"/>
    <w:rsid w:val="00E73A29"/>
    <w:rsid w:val="00E74066"/>
    <w:rsid w:val="00E766C7"/>
    <w:rsid w:val="00E81954"/>
    <w:rsid w:val="00E84291"/>
    <w:rsid w:val="00E907F1"/>
    <w:rsid w:val="00E931DB"/>
    <w:rsid w:val="00E94CDE"/>
    <w:rsid w:val="00EA38D1"/>
    <w:rsid w:val="00EA42F9"/>
    <w:rsid w:val="00EB17D6"/>
    <w:rsid w:val="00EC093E"/>
    <w:rsid w:val="00EC0D9E"/>
    <w:rsid w:val="00EC142A"/>
    <w:rsid w:val="00EC23F8"/>
    <w:rsid w:val="00EC528A"/>
    <w:rsid w:val="00ED4100"/>
    <w:rsid w:val="00ED56B1"/>
    <w:rsid w:val="00ED6114"/>
    <w:rsid w:val="00EE0154"/>
    <w:rsid w:val="00EE0520"/>
    <w:rsid w:val="00EE55C2"/>
    <w:rsid w:val="00EE6056"/>
    <w:rsid w:val="00EE6CC6"/>
    <w:rsid w:val="00EE7081"/>
    <w:rsid w:val="00EF03C5"/>
    <w:rsid w:val="00EF05C3"/>
    <w:rsid w:val="00EF0691"/>
    <w:rsid w:val="00EF2269"/>
    <w:rsid w:val="00EF52AE"/>
    <w:rsid w:val="00EF79CE"/>
    <w:rsid w:val="00F05C88"/>
    <w:rsid w:val="00F11255"/>
    <w:rsid w:val="00F1142E"/>
    <w:rsid w:val="00F124E0"/>
    <w:rsid w:val="00F13E11"/>
    <w:rsid w:val="00F15946"/>
    <w:rsid w:val="00F15A7F"/>
    <w:rsid w:val="00F17985"/>
    <w:rsid w:val="00F208FE"/>
    <w:rsid w:val="00F37731"/>
    <w:rsid w:val="00F37B82"/>
    <w:rsid w:val="00F41E50"/>
    <w:rsid w:val="00F477A5"/>
    <w:rsid w:val="00F478F0"/>
    <w:rsid w:val="00F52A2E"/>
    <w:rsid w:val="00F5342E"/>
    <w:rsid w:val="00F546FE"/>
    <w:rsid w:val="00F55032"/>
    <w:rsid w:val="00F56E8F"/>
    <w:rsid w:val="00F620D9"/>
    <w:rsid w:val="00F65467"/>
    <w:rsid w:val="00F66D81"/>
    <w:rsid w:val="00F72008"/>
    <w:rsid w:val="00F72107"/>
    <w:rsid w:val="00F734C6"/>
    <w:rsid w:val="00F73A59"/>
    <w:rsid w:val="00F77AFD"/>
    <w:rsid w:val="00F847D5"/>
    <w:rsid w:val="00F86609"/>
    <w:rsid w:val="00F875B5"/>
    <w:rsid w:val="00F900ED"/>
    <w:rsid w:val="00F94A05"/>
    <w:rsid w:val="00FA1313"/>
    <w:rsid w:val="00FA1935"/>
    <w:rsid w:val="00FA1D2A"/>
    <w:rsid w:val="00FA5FE2"/>
    <w:rsid w:val="00FA61D3"/>
    <w:rsid w:val="00FA7A36"/>
    <w:rsid w:val="00FB10BB"/>
    <w:rsid w:val="00FB24C1"/>
    <w:rsid w:val="00FB254B"/>
    <w:rsid w:val="00FB49C9"/>
    <w:rsid w:val="00FB73B1"/>
    <w:rsid w:val="00FC0176"/>
    <w:rsid w:val="00FC27C3"/>
    <w:rsid w:val="00FC5534"/>
    <w:rsid w:val="00FC56E5"/>
    <w:rsid w:val="00FC649A"/>
    <w:rsid w:val="00FD5644"/>
    <w:rsid w:val="00FD5C7C"/>
    <w:rsid w:val="00FD6000"/>
    <w:rsid w:val="00FE17B0"/>
    <w:rsid w:val="00FE6510"/>
    <w:rsid w:val="00FE7DBC"/>
    <w:rsid w:val="00FF0DCD"/>
    <w:rsid w:val="00FF31C5"/>
    <w:rsid w:val="00FF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115200F"/>
  <w15:docId w15:val="{2D0525E6-DD9C-4ED1-8ABD-25A9CDDB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styleId="ListParagraph">
    <w:name w:val="List Paragraph"/>
    <w:basedOn w:val="Normal"/>
    <w:uiPriority w:val="34"/>
    <w:qFormat/>
    <w:rsid w:val="00562823"/>
    <w:pPr>
      <w:ind w:left="720"/>
      <w:contextualSpacing/>
    </w:pPr>
  </w:style>
  <w:style w:type="character" w:customStyle="1" w:styleId="HeaderChar">
    <w:name w:val="Header Char"/>
    <w:basedOn w:val="DefaultParagraphFont"/>
    <w:link w:val="Header"/>
    <w:uiPriority w:val="99"/>
    <w:rsid w:val="00070355"/>
  </w:style>
  <w:style w:type="paragraph" w:styleId="NormalWeb">
    <w:name w:val="Normal (Web)"/>
    <w:basedOn w:val="Normal"/>
    <w:rsid w:val="00C30010"/>
    <w:pPr>
      <w:spacing w:before="100" w:beforeAutospacing="1" w:after="100" w:afterAutospacing="1"/>
    </w:pPr>
    <w:rPr>
      <w:sz w:val="24"/>
      <w:szCs w:val="24"/>
    </w:rPr>
  </w:style>
  <w:style w:type="table" w:styleId="TableGrid">
    <w:name w:val="Table Grid"/>
    <w:basedOn w:val="TableNormal"/>
    <w:rsid w:val="009F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A996C-49B0-47E8-8B23-1393A80F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7</TotalTime>
  <Pages>24</Pages>
  <Words>9146</Words>
  <Characters>52137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61161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Ruokolainen, Nadine (DEQ)</dc:creator>
  <cp:keywords>DEQ-AQD-ROP Template</cp:keywords>
  <cp:lastModifiedBy>Ruokolainen, Nadine (EGLE)</cp:lastModifiedBy>
  <cp:revision>3</cp:revision>
  <cp:lastPrinted>2020-01-31T13:17:00Z</cp:lastPrinted>
  <dcterms:created xsi:type="dcterms:W3CDTF">2020-03-18T13:52:00Z</dcterms:created>
  <dcterms:modified xsi:type="dcterms:W3CDTF">2020-03-18T13:58:00Z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OwensC1@michigan.gov</vt:lpwstr>
  </property>
  <property fmtid="{D5CDD505-2E9C-101B-9397-08002B2CF9AE}" pid="5" name="MSIP_Label_2f46dfe0-534f-4c95-815c-5b1af86b9823_SetDate">
    <vt:lpwstr>2020-03-16T19:41:52.8219417Z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0b8c1f3d-5687-48c4-a769-09a116417b88</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