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4C24B4DA" w14:textId="77777777" w:rsidTr="00846376">
        <w:trPr>
          <w:trHeight w:val="651"/>
        </w:trPr>
        <w:tc>
          <w:tcPr>
            <w:tcW w:w="810" w:type="dxa"/>
          </w:tcPr>
          <w:p w14:paraId="65247285" w14:textId="77777777" w:rsidR="005E5399" w:rsidRDefault="005E5399">
            <w:pPr>
              <w:jc w:val="center"/>
              <w:rPr>
                <w:sz w:val="16"/>
              </w:rPr>
            </w:pPr>
          </w:p>
        </w:tc>
        <w:tc>
          <w:tcPr>
            <w:tcW w:w="9000" w:type="dxa"/>
          </w:tcPr>
          <w:p w14:paraId="424A4F27"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37CB6828" w14:textId="77777777" w:rsidR="005E5399" w:rsidRDefault="00012E33">
            <w:pPr>
              <w:spacing w:before="20" w:after="20"/>
              <w:jc w:val="center"/>
              <w:rPr>
                <w:sz w:val="16"/>
              </w:rPr>
            </w:pPr>
            <w:r w:rsidRPr="00012E33">
              <w:rPr>
                <w:b/>
                <w:sz w:val="24"/>
                <w:szCs w:val="24"/>
              </w:rPr>
              <w:t>AIR QUALITY DIVISION</w:t>
            </w:r>
          </w:p>
        </w:tc>
        <w:tc>
          <w:tcPr>
            <w:tcW w:w="720" w:type="dxa"/>
          </w:tcPr>
          <w:p w14:paraId="116789F8" w14:textId="77777777" w:rsidR="005E5399" w:rsidRDefault="005E5399">
            <w:pPr>
              <w:jc w:val="center"/>
              <w:rPr>
                <w:b/>
                <w:sz w:val="24"/>
              </w:rPr>
            </w:pPr>
          </w:p>
        </w:tc>
      </w:tr>
      <w:tr w:rsidR="005E5399" w14:paraId="18E0459F" w14:textId="77777777" w:rsidTr="00846376">
        <w:trPr>
          <w:cantSplit/>
          <w:trHeight w:val="149"/>
        </w:trPr>
        <w:tc>
          <w:tcPr>
            <w:tcW w:w="10530" w:type="dxa"/>
            <w:gridSpan w:val="3"/>
          </w:tcPr>
          <w:p w14:paraId="373AED28" w14:textId="77777777" w:rsidR="00C7692A" w:rsidRPr="006B4E48" w:rsidRDefault="00C7692A" w:rsidP="00C2618F">
            <w:pPr>
              <w:jc w:val="center"/>
              <w:rPr>
                <w:szCs w:val="22"/>
              </w:rPr>
            </w:pPr>
          </w:p>
          <w:p w14:paraId="6AA8E8D3" w14:textId="59C6E2E1"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ED3B39">
              <w:rPr>
                <w:szCs w:val="22"/>
              </w:rPr>
              <w:t xml:space="preserve"> May 7, 2024</w:t>
            </w:r>
          </w:p>
          <w:p w14:paraId="6CF8E9ED" w14:textId="77777777" w:rsidR="006B4E48" w:rsidRPr="00927270" w:rsidRDefault="006B4E48" w:rsidP="00C2618F">
            <w:pPr>
              <w:jc w:val="center"/>
              <w:rPr>
                <w:szCs w:val="22"/>
              </w:rPr>
            </w:pPr>
          </w:p>
          <w:p w14:paraId="24330BEE" w14:textId="77777777" w:rsidR="00C2618F" w:rsidRPr="00927270" w:rsidRDefault="00C2618F" w:rsidP="00C2618F">
            <w:pPr>
              <w:jc w:val="center"/>
              <w:rPr>
                <w:szCs w:val="22"/>
              </w:rPr>
            </w:pPr>
            <w:r w:rsidRPr="00927270">
              <w:rPr>
                <w:szCs w:val="22"/>
              </w:rPr>
              <w:t>ISSUED TO</w:t>
            </w:r>
          </w:p>
          <w:p w14:paraId="555D736A" w14:textId="77777777" w:rsidR="00C2618F" w:rsidRPr="00927270" w:rsidRDefault="00C2618F" w:rsidP="00C2618F">
            <w:pPr>
              <w:jc w:val="center"/>
              <w:rPr>
                <w:szCs w:val="22"/>
              </w:rPr>
            </w:pPr>
          </w:p>
          <w:p w14:paraId="7D218E0F" w14:textId="08CB6DEA" w:rsidR="00B9050D" w:rsidRPr="00745818" w:rsidRDefault="00C622A3" w:rsidP="00B9050D">
            <w:pPr>
              <w:jc w:val="center"/>
              <w:rPr>
                <w:b/>
                <w:szCs w:val="22"/>
              </w:rPr>
            </w:pPr>
            <w:bookmarkStart w:id="0" w:name="bCompanyName"/>
            <w:r>
              <w:rPr>
                <w:b/>
                <w:szCs w:val="22"/>
              </w:rPr>
              <w:t>Warm Rain Corporation</w:t>
            </w:r>
          </w:p>
          <w:bookmarkEnd w:id="0"/>
          <w:p w14:paraId="0B53CC84" w14:textId="77777777" w:rsidR="00C2618F" w:rsidRPr="00927270" w:rsidRDefault="00C2618F" w:rsidP="00C2618F">
            <w:pPr>
              <w:jc w:val="center"/>
              <w:rPr>
                <w:szCs w:val="22"/>
              </w:rPr>
            </w:pPr>
          </w:p>
          <w:p w14:paraId="28D98932" w14:textId="77777777" w:rsidR="00C2618F" w:rsidRDefault="00C2618F" w:rsidP="00C2618F">
            <w:pPr>
              <w:jc w:val="center"/>
              <w:rPr>
                <w:szCs w:val="22"/>
              </w:rPr>
            </w:pPr>
            <w:r w:rsidRPr="00927270">
              <w:rPr>
                <w:szCs w:val="22"/>
              </w:rPr>
              <w:t xml:space="preserve">State Registration Number (SRN):  </w:t>
            </w:r>
            <w:bookmarkStart w:id="1" w:name="bSRN"/>
            <w:r w:rsidR="00C622A3">
              <w:rPr>
                <w:szCs w:val="22"/>
              </w:rPr>
              <w:t>N0544</w:t>
            </w:r>
            <w:bookmarkEnd w:id="1"/>
          </w:p>
          <w:p w14:paraId="3C710135" w14:textId="77777777" w:rsidR="00807634" w:rsidRPr="00927270" w:rsidRDefault="00807634" w:rsidP="00C2618F">
            <w:pPr>
              <w:jc w:val="center"/>
              <w:rPr>
                <w:szCs w:val="22"/>
              </w:rPr>
            </w:pPr>
          </w:p>
          <w:p w14:paraId="56481104" w14:textId="77777777" w:rsidR="00C2618F" w:rsidRPr="00927270" w:rsidRDefault="00C2618F" w:rsidP="00C2618F">
            <w:pPr>
              <w:jc w:val="center"/>
              <w:rPr>
                <w:szCs w:val="22"/>
              </w:rPr>
            </w:pPr>
            <w:r w:rsidRPr="00927270">
              <w:rPr>
                <w:szCs w:val="22"/>
              </w:rPr>
              <w:t>LOCATED AT</w:t>
            </w:r>
          </w:p>
          <w:p w14:paraId="25C19A3A" w14:textId="77777777" w:rsidR="002B29E9" w:rsidRPr="00927270" w:rsidRDefault="002B29E9" w:rsidP="002B29E9">
            <w:pPr>
              <w:jc w:val="center"/>
              <w:rPr>
                <w:szCs w:val="22"/>
              </w:rPr>
            </w:pPr>
          </w:p>
          <w:p w14:paraId="0F465966" w14:textId="3C5C4B49" w:rsidR="005E5399" w:rsidRPr="003F5BE8" w:rsidRDefault="00C622A3" w:rsidP="002B29E9">
            <w:pPr>
              <w:jc w:val="center"/>
              <w:rPr>
                <w:szCs w:val="22"/>
              </w:rPr>
            </w:pPr>
            <w:bookmarkStart w:id="2" w:name="bStreetAddress"/>
            <w:bookmarkEnd w:id="2"/>
            <w:r>
              <w:rPr>
                <w:szCs w:val="22"/>
              </w:rPr>
              <w:t>51675 Industrial Drive</w:t>
            </w:r>
            <w:r w:rsidR="002B29E9">
              <w:rPr>
                <w:szCs w:val="22"/>
              </w:rPr>
              <w:t xml:space="preserve">, </w:t>
            </w:r>
            <w:bookmarkStart w:id="3" w:name="bCity"/>
            <w:bookmarkEnd w:id="3"/>
            <w:r>
              <w:rPr>
                <w:szCs w:val="22"/>
              </w:rPr>
              <w:t>Calumet</w:t>
            </w:r>
            <w:r w:rsidR="002B29E9">
              <w:rPr>
                <w:szCs w:val="22"/>
              </w:rPr>
              <w:t>,</w:t>
            </w:r>
            <w:r w:rsidR="00995605">
              <w:rPr>
                <w:szCs w:val="22"/>
              </w:rPr>
              <w:t xml:space="preserve"> </w:t>
            </w:r>
            <w:bookmarkStart w:id="4" w:name="bCounty"/>
            <w:bookmarkEnd w:id="4"/>
            <w:r>
              <w:rPr>
                <w:szCs w:val="22"/>
              </w:rPr>
              <w:t>Houghton</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49913</w:t>
            </w:r>
          </w:p>
        </w:tc>
      </w:tr>
      <w:tr w:rsidR="00C2618F" w:rsidRPr="00DF47A8" w14:paraId="78E23409" w14:textId="77777777" w:rsidTr="00846376">
        <w:trPr>
          <w:cantSplit/>
          <w:trHeight w:val="148"/>
        </w:trPr>
        <w:tc>
          <w:tcPr>
            <w:tcW w:w="10530" w:type="dxa"/>
            <w:gridSpan w:val="3"/>
          </w:tcPr>
          <w:p w14:paraId="6EDB94A3" w14:textId="77777777" w:rsidR="00C2618F" w:rsidRPr="00DF47A8" w:rsidRDefault="00C2618F" w:rsidP="00C2618F">
            <w:pPr>
              <w:pStyle w:val="Header"/>
              <w:spacing w:before="20" w:after="20"/>
              <w:rPr>
                <w:szCs w:val="22"/>
              </w:rPr>
            </w:pPr>
          </w:p>
        </w:tc>
      </w:tr>
      <w:tr w:rsidR="00C2618F" w:rsidRPr="001838ED" w14:paraId="6C874AF4"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18F3432B" w14:textId="77777777" w:rsidR="00C2618F" w:rsidRPr="006F2C46" w:rsidRDefault="00C2618F" w:rsidP="001838ED">
            <w:pPr>
              <w:jc w:val="center"/>
              <w:rPr>
                <w:szCs w:val="22"/>
              </w:rPr>
            </w:pPr>
          </w:p>
          <w:p w14:paraId="476492E0" w14:textId="77777777" w:rsidR="00C2618F" w:rsidRPr="001838ED" w:rsidRDefault="00C2618F" w:rsidP="001838ED">
            <w:pPr>
              <w:jc w:val="center"/>
              <w:rPr>
                <w:b/>
                <w:sz w:val="28"/>
              </w:rPr>
            </w:pPr>
            <w:r w:rsidRPr="001838ED">
              <w:rPr>
                <w:b/>
                <w:sz w:val="28"/>
              </w:rPr>
              <w:t>RENEWABLE OPERATING PERMIT</w:t>
            </w:r>
          </w:p>
          <w:p w14:paraId="78637570" w14:textId="77777777" w:rsidR="00C2618F" w:rsidRPr="001838ED" w:rsidRDefault="00C2618F" w:rsidP="001838ED">
            <w:pPr>
              <w:ind w:left="3240"/>
              <w:rPr>
                <w:sz w:val="24"/>
              </w:rPr>
            </w:pPr>
          </w:p>
          <w:p w14:paraId="1A9D3044" w14:textId="3475B4B3"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C622A3">
              <w:rPr>
                <w:sz w:val="24"/>
              </w:rPr>
              <w:t>N0544</w:t>
            </w:r>
            <w:r w:rsidR="004032B7" w:rsidRPr="001838ED">
              <w:rPr>
                <w:sz w:val="24"/>
              </w:rPr>
              <w:t>-</w:t>
            </w:r>
            <w:bookmarkStart w:id="7" w:name="bIssueYear"/>
            <w:bookmarkEnd w:id="7"/>
            <w:r w:rsidR="00C622A3">
              <w:rPr>
                <w:sz w:val="24"/>
              </w:rPr>
              <w:t>20</w:t>
            </w:r>
            <w:r w:rsidR="00ED3B39">
              <w:rPr>
                <w:sz w:val="24"/>
              </w:rPr>
              <w:t>24</w:t>
            </w:r>
          </w:p>
          <w:p w14:paraId="1B516DCF" w14:textId="77777777" w:rsidR="00C2618F" w:rsidRPr="001838ED" w:rsidRDefault="00C2618F" w:rsidP="001838ED">
            <w:pPr>
              <w:ind w:left="3240"/>
              <w:rPr>
                <w:sz w:val="24"/>
              </w:rPr>
            </w:pPr>
          </w:p>
          <w:p w14:paraId="1DEE4E28" w14:textId="5C0F162C" w:rsidR="00C2618F" w:rsidRPr="001838ED" w:rsidRDefault="00C2618F" w:rsidP="001838ED">
            <w:pPr>
              <w:ind w:left="2880" w:firstLine="720"/>
              <w:rPr>
                <w:sz w:val="24"/>
                <w:szCs w:val="24"/>
              </w:rPr>
            </w:pPr>
            <w:r w:rsidRPr="001838ED">
              <w:rPr>
                <w:sz w:val="24"/>
              </w:rPr>
              <w:t>Expiration Date:</w:t>
            </w:r>
            <w:r w:rsidRPr="001838ED">
              <w:rPr>
                <w:sz w:val="24"/>
              </w:rPr>
              <w:tab/>
            </w:r>
            <w:r w:rsidR="00ED3B39">
              <w:rPr>
                <w:sz w:val="24"/>
              </w:rPr>
              <w:t>May 7, 2029</w:t>
            </w:r>
          </w:p>
          <w:p w14:paraId="5A391199" w14:textId="77777777" w:rsidR="0025601A" w:rsidRPr="001838ED" w:rsidRDefault="0025601A" w:rsidP="001838ED">
            <w:pPr>
              <w:ind w:left="2880" w:firstLine="360"/>
              <w:rPr>
                <w:sz w:val="24"/>
              </w:rPr>
            </w:pPr>
          </w:p>
          <w:p w14:paraId="5A64F5D8" w14:textId="77777777" w:rsidR="006F4A84" w:rsidRPr="001838E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8" w:name="bAppDueDate1"/>
            <w:bookmarkEnd w:id="8"/>
          </w:p>
          <w:p w14:paraId="6E384272" w14:textId="14257A8B" w:rsidR="00DF47A8" w:rsidRPr="009E40D6" w:rsidRDefault="00021433" w:rsidP="001838ED">
            <w:pPr>
              <w:jc w:val="center"/>
              <w:rPr>
                <w:sz w:val="24"/>
                <w:szCs w:val="24"/>
              </w:rPr>
            </w:pPr>
            <w:r>
              <w:rPr>
                <w:sz w:val="24"/>
                <w:szCs w:val="24"/>
              </w:rPr>
              <w:t xml:space="preserve">November 7, </w:t>
            </w:r>
            <w:proofErr w:type="gramStart"/>
            <w:r>
              <w:rPr>
                <w:sz w:val="24"/>
                <w:szCs w:val="24"/>
              </w:rPr>
              <w:t>2027</w:t>
            </w:r>
            <w:proofErr w:type="gramEnd"/>
            <w:r>
              <w:rPr>
                <w:sz w:val="24"/>
                <w:szCs w:val="24"/>
              </w:rPr>
              <w:t xml:space="preserve"> and November 7, 2028</w:t>
            </w:r>
          </w:p>
          <w:p w14:paraId="7F5A0D97" w14:textId="77777777" w:rsidR="00DF47A8" w:rsidRPr="001838ED" w:rsidRDefault="00DF47A8" w:rsidP="00DF47A8">
            <w:pPr>
              <w:rPr>
                <w:sz w:val="24"/>
              </w:rPr>
            </w:pPr>
          </w:p>
          <w:p w14:paraId="3CC85590"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28AAF031"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40CD6071" w14:textId="77777777" w:rsidR="00233961" w:rsidRDefault="00233961" w:rsidP="00F73D71">
      <w:pPr>
        <w:ind w:left="-180"/>
        <w:rPr>
          <w:szCs w:val="22"/>
        </w:rPr>
      </w:pPr>
    </w:p>
    <w:p w14:paraId="21F9A452" w14:textId="77777777" w:rsidR="006F2C46" w:rsidRDefault="006F2C46" w:rsidP="00F73D71">
      <w:pPr>
        <w:ind w:left="-180"/>
        <w:rPr>
          <w:szCs w:val="22"/>
        </w:rPr>
      </w:pPr>
    </w:p>
    <w:p w14:paraId="6EEF5195" w14:textId="77777777" w:rsidR="00304986" w:rsidRDefault="00304986" w:rsidP="00F73D71">
      <w:pPr>
        <w:ind w:left="-180"/>
        <w:rPr>
          <w:szCs w:val="22"/>
        </w:rPr>
      </w:pPr>
    </w:p>
    <w:p w14:paraId="0121AC65" w14:textId="77777777" w:rsidR="002332C3" w:rsidRPr="006A1190" w:rsidRDefault="00AB2375" w:rsidP="002332C3">
      <w:pPr>
        <w:ind w:left="-180"/>
        <w:rPr>
          <w:szCs w:val="22"/>
        </w:rPr>
      </w:pPr>
      <w:r w:rsidRPr="006A1190">
        <w:rPr>
          <w:szCs w:val="22"/>
        </w:rPr>
        <w:t>______________________________________</w:t>
      </w:r>
    </w:p>
    <w:p w14:paraId="03DF4090" w14:textId="347BD8D7" w:rsidR="002F4C64" w:rsidRPr="0097673C" w:rsidRDefault="00C622A3" w:rsidP="00862ED1">
      <w:pPr>
        <w:rPr>
          <w:b/>
          <w:sz w:val="18"/>
        </w:rPr>
      </w:pPr>
      <w:bookmarkStart w:id="9" w:name="bDS"/>
      <w:bookmarkEnd w:id="9"/>
      <w:r>
        <w:rPr>
          <w:szCs w:val="22"/>
        </w:rPr>
        <w:t>Michael Conklin, Marquette</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0" w:name="_Toc1453502"/>
      <w:r w:rsidR="002F4C64" w:rsidRPr="00927270">
        <w:rPr>
          <w:b/>
          <w:sz w:val="28"/>
          <w:szCs w:val="28"/>
        </w:rPr>
        <w:lastRenderedPageBreak/>
        <w:t>TABLE OF CONTENTS</w:t>
      </w:r>
      <w:bookmarkEnd w:id="10"/>
    </w:p>
    <w:p w14:paraId="26BC8BB0" w14:textId="77777777" w:rsidR="002F4C64" w:rsidRDefault="002F4C64" w:rsidP="002F4C64"/>
    <w:p w14:paraId="653F91BD" w14:textId="156DB7C7" w:rsidR="00021433" w:rsidRDefault="0053776A">
      <w:pPr>
        <w:pStyle w:val="TOC1"/>
        <w:rPr>
          <w:rFonts w:asciiTheme="minorHAnsi" w:eastAsiaTheme="minorEastAsia" w:hAnsiTheme="minorHAnsi" w:cstheme="minorBidi"/>
          <w:b w:val="0"/>
          <w:noProof/>
          <w:kern w:val="2"/>
          <w14:ligatures w14:val="standardContextual"/>
        </w:rPr>
      </w:pPr>
      <w:r>
        <w:rPr>
          <w:b w:val="0"/>
        </w:rPr>
        <w:fldChar w:fldCharType="begin"/>
      </w:r>
      <w:r>
        <w:rPr>
          <w:b w:val="0"/>
        </w:rPr>
        <w:instrText xml:space="preserve"> TOC \o "1-3" \h \z \u </w:instrText>
      </w:r>
      <w:r>
        <w:rPr>
          <w:b w:val="0"/>
        </w:rPr>
        <w:fldChar w:fldCharType="separate"/>
      </w:r>
      <w:hyperlink w:anchor="_Toc165966746" w:history="1">
        <w:r w:rsidR="00021433" w:rsidRPr="00262464">
          <w:rPr>
            <w:rStyle w:val="Hyperlink"/>
            <w:noProof/>
          </w:rPr>
          <w:t>AUTHORITY AND ENFORCEABILITY</w:t>
        </w:r>
        <w:r w:rsidR="00021433">
          <w:rPr>
            <w:noProof/>
            <w:webHidden/>
          </w:rPr>
          <w:tab/>
        </w:r>
        <w:r w:rsidR="00021433">
          <w:rPr>
            <w:noProof/>
            <w:webHidden/>
          </w:rPr>
          <w:fldChar w:fldCharType="begin"/>
        </w:r>
        <w:r w:rsidR="00021433">
          <w:rPr>
            <w:noProof/>
            <w:webHidden/>
          </w:rPr>
          <w:instrText xml:space="preserve"> PAGEREF _Toc165966746 \h </w:instrText>
        </w:r>
        <w:r w:rsidR="00021433">
          <w:rPr>
            <w:noProof/>
            <w:webHidden/>
          </w:rPr>
        </w:r>
        <w:r w:rsidR="00021433">
          <w:rPr>
            <w:noProof/>
            <w:webHidden/>
          </w:rPr>
          <w:fldChar w:fldCharType="separate"/>
        </w:r>
        <w:r w:rsidR="009D44A1">
          <w:rPr>
            <w:noProof/>
            <w:webHidden/>
          </w:rPr>
          <w:t>3</w:t>
        </w:r>
        <w:r w:rsidR="00021433">
          <w:rPr>
            <w:noProof/>
            <w:webHidden/>
          </w:rPr>
          <w:fldChar w:fldCharType="end"/>
        </w:r>
      </w:hyperlink>
    </w:p>
    <w:p w14:paraId="52C6EFD4" w14:textId="3831B467" w:rsidR="00021433" w:rsidRDefault="009D44A1">
      <w:pPr>
        <w:pStyle w:val="TOC1"/>
        <w:rPr>
          <w:rFonts w:asciiTheme="minorHAnsi" w:eastAsiaTheme="minorEastAsia" w:hAnsiTheme="minorHAnsi" w:cstheme="minorBidi"/>
          <w:b w:val="0"/>
          <w:noProof/>
          <w:kern w:val="2"/>
          <w14:ligatures w14:val="standardContextual"/>
        </w:rPr>
      </w:pPr>
      <w:hyperlink w:anchor="_Toc165966747" w:history="1">
        <w:r w:rsidR="00021433" w:rsidRPr="00262464">
          <w:rPr>
            <w:rStyle w:val="Hyperlink"/>
            <w:noProof/>
          </w:rPr>
          <w:t>A.  GENERAL CONDITIONS</w:t>
        </w:r>
        <w:r w:rsidR="00021433">
          <w:rPr>
            <w:noProof/>
            <w:webHidden/>
          </w:rPr>
          <w:tab/>
        </w:r>
        <w:r w:rsidR="00021433">
          <w:rPr>
            <w:noProof/>
            <w:webHidden/>
          </w:rPr>
          <w:fldChar w:fldCharType="begin"/>
        </w:r>
        <w:r w:rsidR="00021433">
          <w:rPr>
            <w:noProof/>
            <w:webHidden/>
          </w:rPr>
          <w:instrText xml:space="preserve"> PAGEREF _Toc165966747 \h </w:instrText>
        </w:r>
        <w:r w:rsidR="00021433">
          <w:rPr>
            <w:noProof/>
            <w:webHidden/>
          </w:rPr>
        </w:r>
        <w:r w:rsidR="00021433">
          <w:rPr>
            <w:noProof/>
            <w:webHidden/>
          </w:rPr>
          <w:fldChar w:fldCharType="separate"/>
        </w:r>
        <w:r>
          <w:rPr>
            <w:noProof/>
            <w:webHidden/>
          </w:rPr>
          <w:t>4</w:t>
        </w:r>
        <w:r w:rsidR="00021433">
          <w:rPr>
            <w:noProof/>
            <w:webHidden/>
          </w:rPr>
          <w:fldChar w:fldCharType="end"/>
        </w:r>
      </w:hyperlink>
    </w:p>
    <w:p w14:paraId="34EB6EA2" w14:textId="42296527" w:rsidR="00021433" w:rsidRDefault="009D44A1">
      <w:pPr>
        <w:pStyle w:val="TOC2"/>
        <w:rPr>
          <w:rFonts w:asciiTheme="minorHAnsi" w:eastAsiaTheme="minorEastAsia" w:hAnsiTheme="minorHAnsi" w:cstheme="minorBidi"/>
          <w:noProof/>
          <w:kern w:val="2"/>
          <w14:ligatures w14:val="standardContextual"/>
        </w:rPr>
      </w:pPr>
      <w:hyperlink w:anchor="_Toc165966748" w:history="1">
        <w:r w:rsidR="00021433" w:rsidRPr="00262464">
          <w:rPr>
            <w:rStyle w:val="Hyperlink"/>
            <w:noProof/>
          </w:rPr>
          <w:t>Permit Enforceability</w:t>
        </w:r>
        <w:r w:rsidR="00021433">
          <w:rPr>
            <w:noProof/>
            <w:webHidden/>
          </w:rPr>
          <w:tab/>
        </w:r>
        <w:r w:rsidR="00021433">
          <w:rPr>
            <w:noProof/>
            <w:webHidden/>
          </w:rPr>
          <w:fldChar w:fldCharType="begin"/>
        </w:r>
        <w:r w:rsidR="00021433">
          <w:rPr>
            <w:noProof/>
            <w:webHidden/>
          </w:rPr>
          <w:instrText xml:space="preserve"> PAGEREF _Toc165966748 \h </w:instrText>
        </w:r>
        <w:r w:rsidR="00021433">
          <w:rPr>
            <w:noProof/>
            <w:webHidden/>
          </w:rPr>
        </w:r>
        <w:r w:rsidR="00021433">
          <w:rPr>
            <w:noProof/>
            <w:webHidden/>
          </w:rPr>
          <w:fldChar w:fldCharType="separate"/>
        </w:r>
        <w:r>
          <w:rPr>
            <w:noProof/>
            <w:webHidden/>
          </w:rPr>
          <w:t>4</w:t>
        </w:r>
        <w:r w:rsidR="00021433">
          <w:rPr>
            <w:noProof/>
            <w:webHidden/>
          </w:rPr>
          <w:fldChar w:fldCharType="end"/>
        </w:r>
      </w:hyperlink>
    </w:p>
    <w:p w14:paraId="470015CB" w14:textId="127DAA9C" w:rsidR="00021433" w:rsidRDefault="009D44A1">
      <w:pPr>
        <w:pStyle w:val="TOC2"/>
        <w:rPr>
          <w:rFonts w:asciiTheme="minorHAnsi" w:eastAsiaTheme="minorEastAsia" w:hAnsiTheme="minorHAnsi" w:cstheme="minorBidi"/>
          <w:noProof/>
          <w:kern w:val="2"/>
          <w14:ligatures w14:val="standardContextual"/>
        </w:rPr>
      </w:pPr>
      <w:hyperlink w:anchor="_Toc165966749" w:history="1">
        <w:r w:rsidR="00021433" w:rsidRPr="00262464">
          <w:rPr>
            <w:rStyle w:val="Hyperlink"/>
            <w:noProof/>
          </w:rPr>
          <w:t>General Provisions</w:t>
        </w:r>
        <w:r w:rsidR="00021433">
          <w:rPr>
            <w:noProof/>
            <w:webHidden/>
          </w:rPr>
          <w:tab/>
        </w:r>
        <w:r w:rsidR="00021433">
          <w:rPr>
            <w:noProof/>
            <w:webHidden/>
          </w:rPr>
          <w:fldChar w:fldCharType="begin"/>
        </w:r>
        <w:r w:rsidR="00021433">
          <w:rPr>
            <w:noProof/>
            <w:webHidden/>
          </w:rPr>
          <w:instrText xml:space="preserve"> PAGEREF _Toc165966749 \h </w:instrText>
        </w:r>
        <w:r w:rsidR="00021433">
          <w:rPr>
            <w:noProof/>
            <w:webHidden/>
          </w:rPr>
        </w:r>
        <w:r w:rsidR="00021433">
          <w:rPr>
            <w:noProof/>
            <w:webHidden/>
          </w:rPr>
          <w:fldChar w:fldCharType="separate"/>
        </w:r>
        <w:r>
          <w:rPr>
            <w:noProof/>
            <w:webHidden/>
          </w:rPr>
          <w:t>4</w:t>
        </w:r>
        <w:r w:rsidR="00021433">
          <w:rPr>
            <w:noProof/>
            <w:webHidden/>
          </w:rPr>
          <w:fldChar w:fldCharType="end"/>
        </w:r>
      </w:hyperlink>
    </w:p>
    <w:p w14:paraId="6950D786" w14:textId="76CD5962" w:rsidR="00021433" w:rsidRDefault="009D44A1">
      <w:pPr>
        <w:pStyle w:val="TOC2"/>
        <w:rPr>
          <w:rFonts w:asciiTheme="minorHAnsi" w:eastAsiaTheme="minorEastAsia" w:hAnsiTheme="minorHAnsi" w:cstheme="minorBidi"/>
          <w:noProof/>
          <w:kern w:val="2"/>
          <w14:ligatures w14:val="standardContextual"/>
        </w:rPr>
      </w:pPr>
      <w:hyperlink w:anchor="_Toc165966750" w:history="1">
        <w:r w:rsidR="00021433" w:rsidRPr="00262464">
          <w:rPr>
            <w:rStyle w:val="Hyperlink"/>
            <w:noProof/>
          </w:rPr>
          <w:t>Equipment &amp; Design</w:t>
        </w:r>
        <w:r w:rsidR="00021433">
          <w:rPr>
            <w:noProof/>
            <w:webHidden/>
          </w:rPr>
          <w:tab/>
        </w:r>
        <w:r w:rsidR="00021433">
          <w:rPr>
            <w:noProof/>
            <w:webHidden/>
          </w:rPr>
          <w:fldChar w:fldCharType="begin"/>
        </w:r>
        <w:r w:rsidR="00021433">
          <w:rPr>
            <w:noProof/>
            <w:webHidden/>
          </w:rPr>
          <w:instrText xml:space="preserve"> PAGEREF _Toc165966750 \h </w:instrText>
        </w:r>
        <w:r w:rsidR="00021433">
          <w:rPr>
            <w:noProof/>
            <w:webHidden/>
          </w:rPr>
        </w:r>
        <w:r w:rsidR="00021433">
          <w:rPr>
            <w:noProof/>
            <w:webHidden/>
          </w:rPr>
          <w:fldChar w:fldCharType="separate"/>
        </w:r>
        <w:r>
          <w:rPr>
            <w:noProof/>
            <w:webHidden/>
          </w:rPr>
          <w:t>5</w:t>
        </w:r>
        <w:r w:rsidR="00021433">
          <w:rPr>
            <w:noProof/>
            <w:webHidden/>
          </w:rPr>
          <w:fldChar w:fldCharType="end"/>
        </w:r>
      </w:hyperlink>
    </w:p>
    <w:p w14:paraId="5D691428" w14:textId="57583946" w:rsidR="00021433" w:rsidRDefault="009D44A1">
      <w:pPr>
        <w:pStyle w:val="TOC2"/>
        <w:rPr>
          <w:rFonts w:asciiTheme="minorHAnsi" w:eastAsiaTheme="minorEastAsia" w:hAnsiTheme="minorHAnsi" w:cstheme="minorBidi"/>
          <w:noProof/>
          <w:kern w:val="2"/>
          <w14:ligatures w14:val="standardContextual"/>
        </w:rPr>
      </w:pPr>
      <w:hyperlink w:anchor="_Toc165966751" w:history="1">
        <w:r w:rsidR="00021433" w:rsidRPr="00262464">
          <w:rPr>
            <w:rStyle w:val="Hyperlink"/>
            <w:noProof/>
          </w:rPr>
          <w:t>Emission Limits</w:t>
        </w:r>
        <w:r w:rsidR="00021433">
          <w:rPr>
            <w:noProof/>
            <w:webHidden/>
          </w:rPr>
          <w:tab/>
        </w:r>
        <w:r w:rsidR="00021433">
          <w:rPr>
            <w:noProof/>
            <w:webHidden/>
          </w:rPr>
          <w:fldChar w:fldCharType="begin"/>
        </w:r>
        <w:r w:rsidR="00021433">
          <w:rPr>
            <w:noProof/>
            <w:webHidden/>
          </w:rPr>
          <w:instrText xml:space="preserve"> PAGEREF _Toc165966751 \h </w:instrText>
        </w:r>
        <w:r w:rsidR="00021433">
          <w:rPr>
            <w:noProof/>
            <w:webHidden/>
          </w:rPr>
        </w:r>
        <w:r w:rsidR="00021433">
          <w:rPr>
            <w:noProof/>
            <w:webHidden/>
          </w:rPr>
          <w:fldChar w:fldCharType="separate"/>
        </w:r>
        <w:r>
          <w:rPr>
            <w:noProof/>
            <w:webHidden/>
          </w:rPr>
          <w:t>5</w:t>
        </w:r>
        <w:r w:rsidR="00021433">
          <w:rPr>
            <w:noProof/>
            <w:webHidden/>
          </w:rPr>
          <w:fldChar w:fldCharType="end"/>
        </w:r>
      </w:hyperlink>
    </w:p>
    <w:p w14:paraId="233732A0" w14:textId="28E38D13" w:rsidR="00021433" w:rsidRDefault="009D44A1">
      <w:pPr>
        <w:pStyle w:val="TOC2"/>
        <w:rPr>
          <w:rFonts w:asciiTheme="minorHAnsi" w:eastAsiaTheme="minorEastAsia" w:hAnsiTheme="minorHAnsi" w:cstheme="minorBidi"/>
          <w:noProof/>
          <w:kern w:val="2"/>
          <w14:ligatures w14:val="standardContextual"/>
        </w:rPr>
      </w:pPr>
      <w:hyperlink w:anchor="_Toc165966752" w:history="1">
        <w:r w:rsidR="00021433" w:rsidRPr="00262464">
          <w:rPr>
            <w:rStyle w:val="Hyperlink"/>
            <w:noProof/>
          </w:rPr>
          <w:t>Testing/Sampling</w:t>
        </w:r>
        <w:r w:rsidR="00021433">
          <w:rPr>
            <w:noProof/>
            <w:webHidden/>
          </w:rPr>
          <w:tab/>
        </w:r>
        <w:r w:rsidR="00021433">
          <w:rPr>
            <w:noProof/>
            <w:webHidden/>
          </w:rPr>
          <w:fldChar w:fldCharType="begin"/>
        </w:r>
        <w:r w:rsidR="00021433">
          <w:rPr>
            <w:noProof/>
            <w:webHidden/>
          </w:rPr>
          <w:instrText xml:space="preserve"> PAGEREF _Toc165966752 \h </w:instrText>
        </w:r>
        <w:r w:rsidR="00021433">
          <w:rPr>
            <w:noProof/>
            <w:webHidden/>
          </w:rPr>
        </w:r>
        <w:r w:rsidR="00021433">
          <w:rPr>
            <w:noProof/>
            <w:webHidden/>
          </w:rPr>
          <w:fldChar w:fldCharType="separate"/>
        </w:r>
        <w:r>
          <w:rPr>
            <w:noProof/>
            <w:webHidden/>
          </w:rPr>
          <w:t>5</w:t>
        </w:r>
        <w:r w:rsidR="00021433">
          <w:rPr>
            <w:noProof/>
            <w:webHidden/>
          </w:rPr>
          <w:fldChar w:fldCharType="end"/>
        </w:r>
      </w:hyperlink>
    </w:p>
    <w:p w14:paraId="179DF3C7" w14:textId="0D3495EE" w:rsidR="00021433" w:rsidRDefault="009D44A1">
      <w:pPr>
        <w:pStyle w:val="TOC2"/>
        <w:rPr>
          <w:rFonts w:asciiTheme="minorHAnsi" w:eastAsiaTheme="minorEastAsia" w:hAnsiTheme="minorHAnsi" w:cstheme="minorBidi"/>
          <w:noProof/>
          <w:kern w:val="2"/>
          <w14:ligatures w14:val="standardContextual"/>
        </w:rPr>
      </w:pPr>
      <w:hyperlink w:anchor="_Toc165966753" w:history="1">
        <w:r w:rsidR="00021433" w:rsidRPr="00262464">
          <w:rPr>
            <w:rStyle w:val="Hyperlink"/>
            <w:noProof/>
          </w:rPr>
          <w:t>Monitoring/Recordkeeping</w:t>
        </w:r>
        <w:r w:rsidR="00021433">
          <w:rPr>
            <w:noProof/>
            <w:webHidden/>
          </w:rPr>
          <w:tab/>
        </w:r>
        <w:r w:rsidR="00021433">
          <w:rPr>
            <w:noProof/>
            <w:webHidden/>
          </w:rPr>
          <w:fldChar w:fldCharType="begin"/>
        </w:r>
        <w:r w:rsidR="00021433">
          <w:rPr>
            <w:noProof/>
            <w:webHidden/>
          </w:rPr>
          <w:instrText xml:space="preserve"> PAGEREF _Toc165966753 \h </w:instrText>
        </w:r>
        <w:r w:rsidR="00021433">
          <w:rPr>
            <w:noProof/>
            <w:webHidden/>
          </w:rPr>
        </w:r>
        <w:r w:rsidR="00021433">
          <w:rPr>
            <w:noProof/>
            <w:webHidden/>
          </w:rPr>
          <w:fldChar w:fldCharType="separate"/>
        </w:r>
        <w:r>
          <w:rPr>
            <w:noProof/>
            <w:webHidden/>
          </w:rPr>
          <w:t>6</w:t>
        </w:r>
        <w:r w:rsidR="00021433">
          <w:rPr>
            <w:noProof/>
            <w:webHidden/>
          </w:rPr>
          <w:fldChar w:fldCharType="end"/>
        </w:r>
      </w:hyperlink>
    </w:p>
    <w:p w14:paraId="219DCFFE" w14:textId="034820F8" w:rsidR="00021433" w:rsidRDefault="009D44A1">
      <w:pPr>
        <w:pStyle w:val="TOC2"/>
        <w:rPr>
          <w:rFonts w:asciiTheme="minorHAnsi" w:eastAsiaTheme="minorEastAsia" w:hAnsiTheme="minorHAnsi" w:cstheme="minorBidi"/>
          <w:noProof/>
          <w:kern w:val="2"/>
          <w14:ligatures w14:val="standardContextual"/>
        </w:rPr>
      </w:pPr>
      <w:hyperlink w:anchor="_Toc165966754" w:history="1">
        <w:r w:rsidR="00021433" w:rsidRPr="00262464">
          <w:rPr>
            <w:rStyle w:val="Hyperlink"/>
            <w:noProof/>
          </w:rPr>
          <w:t>Certification &amp; Reporting</w:t>
        </w:r>
        <w:r w:rsidR="00021433">
          <w:rPr>
            <w:noProof/>
            <w:webHidden/>
          </w:rPr>
          <w:tab/>
        </w:r>
        <w:r w:rsidR="00021433">
          <w:rPr>
            <w:noProof/>
            <w:webHidden/>
          </w:rPr>
          <w:fldChar w:fldCharType="begin"/>
        </w:r>
        <w:r w:rsidR="00021433">
          <w:rPr>
            <w:noProof/>
            <w:webHidden/>
          </w:rPr>
          <w:instrText xml:space="preserve"> PAGEREF _Toc165966754 \h </w:instrText>
        </w:r>
        <w:r w:rsidR="00021433">
          <w:rPr>
            <w:noProof/>
            <w:webHidden/>
          </w:rPr>
        </w:r>
        <w:r w:rsidR="00021433">
          <w:rPr>
            <w:noProof/>
            <w:webHidden/>
          </w:rPr>
          <w:fldChar w:fldCharType="separate"/>
        </w:r>
        <w:r>
          <w:rPr>
            <w:noProof/>
            <w:webHidden/>
          </w:rPr>
          <w:t>6</w:t>
        </w:r>
        <w:r w:rsidR="00021433">
          <w:rPr>
            <w:noProof/>
            <w:webHidden/>
          </w:rPr>
          <w:fldChar w:fldCharType="end"/>
        </w:r>
      </w:hyperlink>
    </w:p>
    <w:p w14:paraId="3E410DAD" w14:textId="167759E8" w:rsidR="00021433" w:rsidRDefault="009D44A1">
      <w:pPr>
        <w:pStyle w:val="TOC2"/>
        <w:rPr>
          <w:rFonts w:asciiTheme="minorHAnsi" w:eastAsiaTheme="minorEastAsia" w:hAnsiTheme="minorHAnsi" w:cstheme="minorBidi"/>
          <w:noProof/>
          <w:kern w:val="2"/>
          <w14:ligatures w14:val="standardContextual"/>
        </w:rPr>
      </w:pPr>
      <w:hyperlink w:anchor="_Toc165966755" w:history="1">
        <w:r w:rsidR="00021433" w:rsidRPr="00262464">
          <w:rPr>
            <w:rStyle w:val="Hyperlink"/>
            <w:noProof/>
          </w:rPr>
          <w:t>Permit Shield</w:t>
        </w:r>
        <w:r w:rsidR="00021433">
          <w:rPr>
            <w:noProof/>
            <w:webHidden/>
          </w:rPr>
          <w:tab/>
        </w:r>
        <w:r w:rsidR="00021433">
          <w:rPr>
            <w:noProof/>
            <w:webHidden/>
          </w:rPr>
          <w:fldChar w:fldCharType="begin"/>
        </w:r>
        <w:r w:rsidR="00021433">
          <w:rPr>
            <w:noProof/>
            <w:webHidden/>
          </w:rPr>
          <w:instrText xml:space="preserve"> PAGEREF _Toc165966755 \h </w:instrText>
        </w:r>
        <w:r w:rsidR="00021433">
          <w:rPr>
            <w:noProof/>
            <w:webHidden/>
          </w:rPr>
        </w:r>
        <w:r w:rsidR="00021433">
          <w:rPr>
            <w:noProof/>
            <w:webHidden/>
          </w:rPr>
          <w:fldChar w:fldCharType="separate"/>
        </w:r>
        <w:r>
          <w:rPr>
            <w:noProof/>
            <w:webHidden/>
          </w:rPr>
          <w:t>7</w:t>
        </w:r>
        <w:r w:rsidR="00021433">
          <w:rPr>
            <w:noProof/>
            <w:webHidden/>
          </w:rPr>
          <w:fldChar w:fldCharType="end"/>
        </w:r>
      </w:hyperlink>
    </w:p>
    <w:p w14:paraId="60B68DD9" w14:textId="2EF7611A" w:rsidR="00021433" w:rsidRDefault="009D44A1">
      <w:pPr>
        <w:pStyle w:val="TOC2"/>
        <w:rPr>
          <w:rFonts w:asciiTheme="minorHAnsi" w:eastAsiaTheme="minorEastAsia" w:hAnsiTheme="minorHAnsi" w:cstheme="minorBidi"/>
          <w:noProof/>
          <w:kern w:val="2"/>
          <w14:ligatures w14:val="standardContextual"/>
        </w:rPr>
      </w:pPr>
      <w:hyperlink w:anchor="_Toc165966756" w:history="1">
        <w:r w:rsidR="00021433" w:rsidRPr="00262464">
          <w:rPr>
            <w:rStyle w:val="Hyperlink"/>
            <w:noProof/>
          </w:rPr>
          <w:t>Revisions</w:t>
        </w:r>
        <w:r w:rsidR="00021433">
          <w:rPr>
            <w:noProof/>
            <w:webHidden/>
          </w:rPr>
          <w:tab/>
        </w:r>
        <w:r w:rsidR="00021433">
          <w:rPr>
            <w:noProof/>
            <w:webHidden/>
          </w:rPr>
          <w:fldChar w:fldCharType="begin"/>
        </w:r>
        <w:r w:rsidR="00021433">
          <w:rPr>
            <w:noProof/>
            <w:webHidden/>
          </w:rPr>
          <w:instrText xml:space="preserve"> PAGEREF _Toc165966756 \h </w:instrText>
        </w:r>
        <w:r w:rsidR="00021433">
          <w:rPr>
            <w:noProof/>
            <w:webHidden/>
          </w:rPr>
        </w:r>
        <w:r w:rsidR="00021433">
          <w:rPr>
            <w:noProof/>
            <w:webHidden/>
          </w:rPr>
          <w:fldChar w:fldCharType="separate"/>
        </w:r>
        <w:r>
          <w:rPr>
            <w:noProof/>
            <w:webHidden/>
          </w:rPr>
          <w:t>8</w:t>
        </w:r>
        <w:r w:rsidR="00021433">
          <w:rPr>
            <w:noProof/>
            <w:webHidden/>
          </w:rPr>
          <w:fldChar w:fldCharType="end"/>
        </w:r>
      </w:hyperlink>
    </w:p>
    <w:p w14:paraId="566C9C2A" w14:textId="4A1AFF56" w:rsidR="00021433" w:rsidRDefault="009D44A1">
      <w:pPr>
        <w:pStyle w:val="TOC2"/>
        <w:rPr>
          <w:rFonts w:asciiTheme="minorHAnsi" w:eastAsiaTheme="minorEastAsia" w:hAnsiTheme="minorHAnsi" w:cstheme="minorBidi"/>
          <w:noProof/>
          <w:kern w:val="2"/>
          <w14:ligatures w14:val="standardContextual"/>
        </w:rPr>
      </w:pPr>
      <w:hyperlink w:anchor="_Toc165966757" w:history="1">
        <w:r w:rsidR="00021433" w:rsidRPr="00262464">
          <w:rPr>
            <w:rStyle w:val="Hyperlink"/>
            <w:noProof/>
          </w:rPr>
          <w:t>Reopenings</w:t>
        </w:r>
        <w:r w:rsidR="00021433">
          <w:rPr>
            <w:noProof/>
            <w:webHidden/>
          </w:rPr>
          <w:tab/>
        </w:r>
        <w:r w:rsidR="00021433">
          <w:rPr>
            <w:noProof/>
            <w:webHidden/>
          </w:rPr>
          <w:fldChar w:fldCharType="begin"/>
        </w:r>
        <w:r w:rsidR="00021433">
          <w:rPr>
            <w:noProof/>
            <w:webHidden/>
          </w:rPr>
          <w:instrText xml:space="preserve"> PAGEREF _Toc165966757 \h </w:instrText>
        </w:r>
        <w:r w:rsidR="00021433">
          <w:rPr>
            <w:noProof/>
            <w:webHidden/>
          </w:rPr>
        </w:r>
        <w:r w:rsidR="00021433">
          <w:rPr>
            <w:noProof/>
            <w:webHidden/>
          </w:rPr>
          <w:fldChar w:fldCharType="separate"/>
        </w:r>
        <w:r>
          <w:rPr>
            <w:noProof/>
            <w:webHidden/>
          </w:rPr>
          <w:t>8</w:t>
        </w:r>
        <w:r w:rsidR="00021433">
          <w:rPr>
            <w:noProof/>
            <w:webHidden/>
          </w:rPr>
          <w:fldChar w:fldCharType="end"/>
        </w:r>
      </w:hyperlink>
    </w:p>
    <w:p w14:paraId="1FAFEB66" w14:textId="22D323FA" w:rsidR="00021433" w:rsidRDefault="009D44A1">
      <w:pPr>
        <w:pStyle w:val="TOC2"/>
        <w:rPr>
          <w:rFonts w:asciiTheme="minorHAnsi" w:eastAsiaTheme="minorEastAsia" w:hAnsiTheme="minorHAnsi" w:cstheme="minorBidi"/>
          <w:noProof/>
          <w:kern w:val="2"/>
          <w14:ligatures w14:val="standardContextual"/>
        </w:rPr>
      </w:pPr>
      <w:hyperlink w:anchor="_Toc165966758" w:history="1">
        <w:r w:rsidR="00021433" w:rsidRPr="00262464">
          <w:rPr>
            <w:rStyle w:val="Hyperlink"/>
            <w:noProof/>
          </w:rPr>
          <w:t>Renewals</w:t>
        </w:r>
        <w:r w:rsidR="00021433">
          <w:rPr>
            <w:noProof/>
            <w:webHidden/>
          </w:rPr>
          <w:tab/>
        </w:r>
        <w:r w:rsidR="00021433">
          <w:rPr>
            <w:noProof/>
            <w:webHidden/>
          </w:rPr>
          <w:fldChar w:fldCharType="begin"/>
        </w:r>
        <w:r w:rsidR="00021433">
          <w:rPr>
            <w:noProof/>
            <w:webHidden/>
          </w:rPr>
          <w:instrText xml:space="preserve"> PAGEREF _Toc165966758 \h </w:instrText>
        </w:r>
        <w:r w:rsidR="00021433">
          <w:rPr>
            <w:noProof/>
            <w:webHidden/>
          </w:rPr>
        </w:r>
        <w:r w:rsidR="00021433">
          <w:rPr>
            <w:noProof/>
            <w:webHidden/>
          </w:rPr>
          <w:fldChar w:fldCharType="separate"/>
        </w:r>
        <w:r>
          <w:rPr>
            <w:noProof/>
            <w:webHidden/>
          </w:rPr>
          <w:t>9</w:t>
        </w:r>
        <w:r w:rsidR="00021433">
          <w:rPr>
            <w:noProof/>
            <w:webHidden/>
          </w:rPr>
          <w:fldChar w:fldCharType="end"/>
        </w:r>
      </w:hyperlink>
    </w:p>
    <w:p w14:paraId="3AE6705C" w14:textId="4721D024" w:rsidR="00021433" w:rsidRDefault="009D44A1">
      <w:pPr>
        <w:pStyle w:val="TOC2"/>
        <w:rPr>
          <w:rFonts w:asciiTheme="minorHAnsi" w:eastAsiaTheme="minorEastAsia" w:hAnsiTheme="minorHAnsi" w:cstheme="minorBidi"/>
          <w:noProof/>
          <w:kern w:val="2"/>
          <w14:ligatures w14:val="standardContextual"/>
        </w:rPr>
      </w:pPr>
      <w:hyperlink w:anchor="_Toc165966759" w:history="1">
        <w:r w:rsidR="00021433" w:rsidRPr="00262464">
          <w:rPr>
            <w:rStyle w:val="Hyperlink"/>
            <w:bCs/>
            <w:noProof/>
          </w:rPr>
          <w:t>Stratospheric Ozone Protection</w:t>
        </w:r>
        <w:r w:rsidR="00021433">
          <w:rPr>
            <w:noProof/>
            <w:webHidden/>
          </w:rPr>
          <w:tab/>
        </w:r>
        <w:r w:rsidR="00021433">
          <w:rPr>
            <w:noProof/>
            <w:webHidden/>
          </w:rPr>
          <w:fldChar w:fldCharType="begin"/>
        </w:r>
        <w:r w:rsidR="00021433">
          <w:rPr>
            <w:noProof/>
            <w:webHidden/>
          </w:rPr>
          <w:instrText xml:space="preserve"> PAGEREF _Toc165966759 \h </w:instrText>
        </w:r>
        <w:r w:rsidR="00021433">
          <w:rPr>
            <w:noProof/>
            <w:webHidden/>
          </w:rPr>
        </w:r>
        <w:r w:rsidR="00021433">
          <w:rPr>
            <w:noProof/>
            <w:webHidden/>
          </w:rPr>
          <w:fldChar w:fldCharType="separate"/>
        </w:r>
        <w:r>
          <w:rPr>
            <w:noProof/>
            <w:webHidden/>
          </w:rPr>
          <w:t>9</w:t>
        </w:r>
        <w:r w:rsidR="00021433">
          <w:rPr>
            <w:noProof/>
            <w:webHidden/>
          </w:rPr>
          <w:fldChar w:fldCharType="end"/>
        </w:r>
      </w:hyperlink>
    </w:p>
    <w:p w14:paraId="35715E20" w14:textId="23FEB79E" w:rsidR="00021433" w:rsidRDefault="009D44A1">
      <w:pPr>
        <w:pStyle w:val="TOC2"/>
        <w:rPr>
          <w:rFonts w:asciiTheme="minorHAnsi" w:eastAsiaTheme="minorEastAsia" w:hAnsiTheme="minorHAnsi" w:cstheme="minorBidi"/>
          <w:noProof/>
          <w:kern w:val="2"/>
          <w14:ligatures w14:val="standardContextual"/>
        </w:rPr>
      </w:pPr>
      <w:hyperlink w:anchor="_Toc165966760" w:history="1">
        <w:r w:rsidR="00021433" w:rsidRPr="00262464">
          <w:rPr>
            <w:rStyle w:val="Hyperlink"/>
            <w:bCs/>
            <w:noProof/>
          </w:rPr>
          <w:t>Risk Management Plan</w:t>
        </w:r>
        <w:r w:rsidR="00021433">
          <w:rPr>
            <w:noProof/>
            <w:webHidden/>
          </w:rPr>
          <w:tab/>
        </w:r>
        <w:r w:rsidR="00021433">
          <w:rPr>
            <w:noProof/>
            <w:webHidden/>
          </w:rPr>
          <w:fldChar w:fldCharType="begin"/>
        </w:r>
        <w:r w:rsidR="00021433">
          <w:rPr>
            <w:noProof/>
            <w:webHidden/>
          </w:rPr>
          <w:instrText xml:space="preserve"> PAGEREF _Toc165966760 \h </w:instrText>
        </w:r>
        <w:r w:rsidR="00021433">
          <w:rPr>
            <w:noProof/>
            <w:webHidden/>
          </w:rPr>
        </w:r>
        <w:r w:rsidR="00021433">
          <w:rPr>
            <w:noProof/>
            <w:webHidden/>
          </w:rPr>
          <w:fldChar w:fldCharType="separate"/>
        </w:r>
        <w:r>
          <w:rPr>
            <w:noProof/>
            <w:webHidden/>
          </w:rPr>
          <w:t>9</w:t>
        </w:r>
        <w:r w:rsidR="00021433">
          <w:rPr>
            <w:noProof/>
            <w:webHidden/>
          </w:rPr>
          <w:fldChar w:fldCharType="end"/>
        </w:r>
      </w:hyperlink>
    </w:p>
    <w:p w14:paraId="5934D042" w14:textId="390857AA" w:rsidR="00021433" w:rsidRDefault="009D44A1">
      <w:pPr>
        <w:pStyle w:val="TOC2"/>
        <w:rPr>
          <w:rFonts w:asciiTheme="minorHAnsi" w:eastAsiaTheme="minorEastAsia" w:hAnsiTheme="minorHAnsi" w:cstheme="minorBidi"/>
          <w:noProof/>
          <w:kern w:val="2"/>
          <w14:ligatures w14:val="standardContextual"/>
        </w:rPr>
      </w:pPr>
      <w:hyperlink w:anchor="_Toc165966761" w:history="1">
        <w:r w:rsidR="00021433" w:rsidRPr="00262464">
          <w:rPr>
            <w:rStyle w:val="Hyperlink"/>
            <w:bCs/>
            <w:noProof/>
          </w:rPr>
          <w:t>Emission Trading</w:t>
        </w:r>
        <w:r w:rsidR="00021433">
          <w:rPr>
            <w:noProof/>
            <w:webHidden/>
          </w:rPr>
          <w:tab/>
        </w:r>
        <w:r w:rsidR="00021433">
          <w:rPr>
            <w:noProof/>
            <w:webHidden/>
          </w:rPr>
          <w:fldChar w:fldCharType="begin"/>
        </w:r>
        <w:r w:rsidR="00021433">
          <w:rPr>
            <w:noProof/>
            <w:webHidden/>
          </w:rPr>
          <w:instrText xml:space="preserve"> PAGEREF _Toc165966761 \h </w:instrText>
        </w:r>
        <w:r w:rsidR="00021433">
          <w:rPr>
            <w:noProof/>
            <w:webHidden/>
          </w:rPr>
        </w:r>
        <w:r w:rsidR="00021433">
          <w:rPr>
            <w:noProof/>
            <w:webHidden/>
          </w:rPr>
          <w:fldChar w:fldCharType="separate"/>
        </w:r>
        <w:r>
          <w:rPr>
            <w:noProof/>
            <w:webHidden/>
          </w:rPr>
          <w:t>9</w:t>
        </w:r>
        <w:r w:rsidR="00021433">
          <w:rPr>
            <w:noProof/>
            <w:webHidden/>
          </w:rPr>
          <w:fldChar w:fldCharType="end"/>
        </w:r>
      </w:hyperlink>
    </w:p>
    <w:p w14:paraId="5A265DA0" w14:textId="019C3016" w:rsidR="00021433" w:rsidRDefault="009D44A1">
      <w:pPr>
        <w:pStyle w:val="TOC2"/>
        <w:rPr>
          <w:rFonts w:asciiTheme="minorHAnsi" w:eastAsiaTheme="minorEastAsia" w:hAnsiTheme="minorHAnsi" w:cstheme="minorBidi"/>
          <w:noProof/>
          <w:kern w:val="2"/>
          <w14:ligatures w14:val="standardContextual"/>
        </w:rPr>
      </w:pPr>
      <w:hyperlink w:anchor="_Toc165966762" w:history="1">
        <w:r w:rsidR="00021433" w:rsidRPr="00262464">
          <w:rPr>
            <w:rStyle w:val="Hyperlink"/>
            <w:bCs/>
            <w:noProof/>
          </w:rPr>
          <w:t>Permit to Install (PTI)</w:t>
        </w:r>
        <w:r w:rsidR="00021433">
          <w:rPr>
            <w:noProof/>
            <w:webHidden/>
          </w:rPr>
          <w:tab/>
        </w:r>
        <w:r w:rsidR="00021433">
          <w:rPr>
            <w:noProof/>
            <w:webHidden/>
          </w:rPr>
          <w:fldChar w:fldCharType="begin"/>
        </w:r>
        <w:r w:rsidR="00021433">
          <w:rPr>
            <w:noProof/>
            <w:webHidden/>
          </w:rPr>
          <w:instrText xml:space="preserve"> PAGEREF _Toc165966762 \h </w:instrText>
        </w:r>
        <w:r w:rsidR="00021433">
          <w:rPr>
            <w:noProof/>
            <w:webHidden/>
          </w:rPr>
        </w:r>
        <w:r w:rsidR="00021433">
          <w:rPr>
            <w:noProof/>
            <w:webHidden/>
          </w:rPr>
          <w:fldChar w:fldCharType="separate"/>
        </w:r>
        <w:r>
          <w:rPr>
            <w:noProof/>
            <w:webHidden/>
          </w:rPr>
          <w:t>10</w:t>
        </w:r>
        <w:r w:rsidR="00021433">
          <w:rPr>
            <w:noProof/>
            <w:webHidden/>
          </w:rPr>
          <w:fldChar w:fldCharType="end"/>
        </w:r>
      </w:hyperlink>
    </w:p>
    <w:p w14:paraId="0CE2A150" w14:textId="3113F4B4" w:rsidR="00021433" w:rsidRDefault="009D44A1">
      <w:pPr>
        <w:pStyle w:val="TOC1"/>
        <w:rPr>
          <w:rFonts w:asciiTheme="minorHAnsi" w:eastAsiaTheme="minorEastAsia" w:hAnsiTheme="minorHAnsi" w:cstheme="minorBidi"/>
          <w:b w:val="0"/>
          <w:noProof/>
          <w:kern w:val="2"/>
          <w14:ligatures w14:val="standardContextual"/>
        </w:rPr>
      </w:pPr>
      <w:hyperlink w:anchor="_Toc165966763" w:history="1">
        <w:r w:rsidR="00021433" w:rsidRPr="00262464">
          <w:rPr>
            <w:rStyle w:val="Hyperlink"/>
            <w:noProof/>
          </w:rPr>
          <w:t>B.  SOURCE-WIDE CONDITIONS</w:t>
        </w:r>
        <w:r w:rsidR="00021433">
          <w:rPr>
            <w:noProof/>
            <w:webHidden/>
          </w:rPr>
          <w:tab/>
        </w:r>
        <w:r w:rsidR="00021433">
          <w:rPr>
            <w:noProof/>
            <w:webHidden/>
          </w:rPr>
          <w:fldChar w:fldCharType="begin"/>
        </w:r>
        <w:r w:rsidR="00021433">
          <w:rPr>
            <w:noProof/>
            <w:webHidden/>
          </w:rPr>
          <w:instrText xml:space="preserve"> PAGEREF _Toc165966763 \h </w:instrText>
        </w:r>
        <w:r w:rsidR="00021433">
          <w:rPr>
            <w:noProof/>
            <w:webHidden/>
          </w:rPr>
        </w:r>
        <w:r w:rsidR="00021433">
          <w:rPr>
            <w:noProof/>
            <w:webHidden/>
          </w:rPr>
          <w:fldChar w:fldCharType="separate"/>
        </w:r>
        <w:r>
          <w:rPr>
            <w:noProof/>
            <w:webHidden/>
          </w:rPr>
          <w:t>11</w:t>
        </w:r>
        <w:r w:rsidR="00021433">
          <w:rPr>
            <w:noProof/>
            <w:webHidden/>
          </w:rPr>
          <w:fldChar w:fldCharType="end"/>
        </w:r>
      </w:hyperlink>
    </w:p>
    <w:p w14:paraId="6D5339E6" w14:textId="2D6C751F" w:rsidR="00021433" w:rsidRDefault="009D44A1">
      <w:pPr>
        <w:pStyle w:val="TOC1"/>
        <w:rPr>
          <w:rFonts w:asciiTheme="minorHAnsi" w:eastAsiaTheme="minorEastAsia" w:hAnsiTheme="minorHAnsi" w:cstheme="minorBidi"/>
          <w:b w:val="0"/>
          <w:noProof/>
          <w:kern w:val="2"/>
          <w14:ligatures w14:val="standardContextual"/>
        </w:rPr>
      </w:pPr>
      <w:hyperlink w:anchor="_Toc165966764" w:history="1">
        <w:r w:rsidR="00021433" w:rsidRPr="00262464">
          <w:rPr>
            <w:rStyle w:val="Hyperlink"/>
            <w:noProof/>
          </w:rPr>
          <w:t>C.  EMISSION UNIT SPECIAL CONDITIONS</w:t>
        </w:r>
        <w:r w:rsidR="00021433">
          <w:rPr>
            <w:noProof/>
            <w:webHidden/>
          </w:rPr>
          <w:tab/>
        </w:r>
        <w:r w:rsidR="00021433">
          <w:rPr>
            <w:noProof/>
            <w:webHidden/>
          </w:rPr>
          <w:fldChar w:fldCharType="begin"/>
        </w:r>
        <w:r w:rsidR="00021433">
          <w:rPr>
            <w:noProof/>
            <w:webHidden/>
          </w:rPr>
          <w:instrText xml:space="preserve"> PAGEREF _Toc165966764 \h </w:instrText>
        </w:r>
        <w:r w:rsidR="00021433">
          <w:rPr>
            <w:noProof/>
            <w:webHidden/>
          </w:rPr>
        </w:r>
        <w:r w:rsidR="00021433">
          <w:rPr>
            <w:noProof/>
            <w:webHidden/>
          </w:rPr>
          <w:fldChar w:fldCharType="separate"/>
        </w:r>
        <w:r>
          <w:rPr>
            <w:noProof/>
            <w:webHidden/>
          </w:rPr>
          <w:t>12</w:t>
        </w:r>
        <w:r w:rsidR="00021433">
          <w:rPr>
            <w:noProof/>
            <w:webHidden/>
          </w:rPr>
          <w:fldChar w:fldCharType="end"/>
        </w:r>
      </w:hyperlink>
    </w:p>
    <w:p w14:paraId="2CE12378" w14:textId="0F16EAE8" w:rsidR="00021433" w:rsidRDefault="009D44A1">
      <w:pPr>
        <w:pStyle w:val="TOC2"/>
        <w:rPr>
          <w:rFonts w:asciiTheme="minorHAnsi" w:eastAsiaTheme="minorEastAsia" w:hAnsiTheme="minorHAnsi" w:cstheme="minorBidi"/>
          <w:noProof/>
          <w:kern w:val="2"/>
          <w14:ligatures w14:val="standardContextual"/>
        </w:rPr>
      </w:pPr>
      <w:hyperlink w:anchor="_Toc165966765" w:history="1">
        <w:r w:rsidR="00021433" w:rsidRPr="00262464">
          <w:rPr>
            <w:rStyle w:val="Hyperlink"/>
            <w:noProof/>
          </w:rPr>
          <w:t>EMISSION UNIT SUMMARY TABLE</w:t>
        </w:r>
        <w:r w:rsidR="00021433">
          <w:rPr>
            <w:noProof/>
            <w:webHidden/>
          </w:rPr>
          <w:tab/>
        </w:r>
        <w:r w:rsidR="00021433">
          <w:rPr>
            <w:noProof/>
            <w:webHidden/>
          </w:rPr>
          <w:fldChar w:fldCharType="begin"/>
        </w:r>
        <w:r w:rsidR="00021433">
          <w:rPr>
            <w:noProof/>
            <w:webHidden/>
          </w:rPr>
          <w:instrText xml:space="preserve"> PAGEREF _Toc165966765 \h </w:instrText>
        </w:r>
        <w:r w:rsidR="00021433">
          <w:rPr>
            <w:noProof/>
            <w:webHidden/>
          </w:rPr>
        </w:r>
        <w:r w:rsidR="00021433">
          <w:rPr>
            <w:noProof/>
            <w:webHidden/>
          </w:rPr>
          <w:fldChar w:fldCharType="separate"/>
        </w:r>
        <w:r>
          <w:rPr>
            <w:noProof/>
            <w:webHidden/>
          </w:rPr>
          <w:t>12</w:t>
        </w:r>
        <w:r w:rsidR="00021433">
          <w:rPr>
            <w:noProof/>
            <w:webHidden/>
          </w:rPr>
          <w:fldChar w:fldCharType="end"/>
        </w:r>
      </w:hyperlink>
    </w:p>
    <w:p w14:paraId="541A7042" w14:textId="63419D15" w:rsidR="00021433" w:rsidRDefault="009D44A1">
      <w:pPr>
        <w:pStyle w:val="TOC2"/>
        <w:rPr>
          <w:rFonts w:asciiTheme="minorHAnsi" w:eastAsiaTheme="minorEastAsia" w:hAnsiTheme="minorHAnsi" w:cstheme="minorBidi"/>
          <w:noProof/>
          <w:kern w:val="2"/>
          <w14:ligatures w14:val="standardContextual"/>
        </w:rPr>
      </w:pPr>
      <w:hyperlink w:anchor="_Toc165966766" w:history="1">
        <w:r w:rsidR="00021433" w:rsidRPr="00262464">
          <w:rPr>
            <w:rStyle w:val="Hyperlink"/>
            <w:bCs/>
            <w:noProof/>
          </w:rPr>
          <w:t>EUCLEANUP</w:t>
        </w:r>
        <w:r w:rsidR="00021433">
          <w:rPr>
            <w:noProof/>
            <w:webHidden/>
          </w:rPr>
          <w:tab/>
        </w:r>
        <w:r w:rsidR="00021433">
          <w:rPr>
            <w:noProof/>
            <w:webHidden/>
          </w:rPr>
          <w:fldChar w:fldCharType="begin"/>
        </w:r>
        <w:r w:rsidR="00021433">
          <w:rPr>
            <w:noProof/>
            <w:webHidden/>
          </w:rPr>
          <w:instrText xml:space="preserve"> PAGEREF _Toc165966766 \h </w:instrText>
        </w:r>
        <w:r w:rsidR="00021433">
          <w:rPr>
            <w:noProof/>
            <w:webHidden/>
          </w:rPr>
        </w:r>
        <w:r w:rsidR="00021433">
          <w:rPr>
            <w:noProof/>
            <w:webHidden/>
          </w:rPr>
          <w:fldChar w:fldCharType="separate"/>
        </w:r>
        <w:r>
          <w:rPr>
            <w:noProof/>
            <w:webHidden/>
          </w:rPr>
          <w:t>13</w:t>
        </w:r>
        <w:r w:rsidR="00021433">
          <w:rPr>
            <w:noProof/>
            <w:webHidden/>
          </w:rPr>
          <w:fldChar w:fldCharType="end"/>
        </w:r>
      </w:hyperlink>
    </w:p>
    <w:p w14:paraId="155180A0" w14:textId="561E0842" w:rsidR="00021433" w:rsidRDefault="009D44A1">
      <w:pPr>
        <w:pStyle w:val="TOC1"/>
        <w:rPr>
          <w:rFonts w:asciiTheme="minorHAnsi" w:eastAsiaTheme="minorEastAsia" w:hAnsiTheme="minorHAnsi" w:cstheme="minorBidi"/>
          <w:b w:val="0"/>
          <w:noProof/>
          <w:kern w:val="2"/>
          <w14:ligatures w14:val="standardContextual"/>
        </w:rPr>
      </w:pPr>
      <w:hyperlink w:anchor="_Toc165966767" w:history="1">
        <w:r w:rsidR="00021433" w:rsidRPr="00262464">
          <w:rPr>
            <w:rStyle w:val="Hyperlink"/>
            <w:noProof/>
          </w:rPr>
          <w:t>D.  FLEXIBLE GROUP SPECIAL CONDITIONS</w:t>
        </w:r>
        <w:r w:rsidR="00021433">
          <w:rPr>
            <w:noProof/>
            <w:webHidden/>
          </w:rPr>
          <w:tab/>
        </w:r>
        <w:r w:rsidR="00021433">
          <w:rPr>
            <w:noProof/>
            <w:webHidden/>
          </w:rPr>
          <w:fldChar w:fldCharType="begin"/>
        </w:r>
        <w:r w:rsidR="00021433">
          <w:rPr>
            <w:noProof/>
            <w:webHidden/>
          </w:rPr>
          <w:instrText xml:space="preserve"> PAGEREF _Toc165966767 \h </w:instrText>
        </w:r>
        <w:r w:rsidR="00021433">
          <w:rPr>
            <w:noProof/>
            <w:webHidden/>
          </w:rPr>
        </w:r>
        <w:r w:rsidR="00021433">
          <w:rPr>
            <w:noProof/>
            <w:webHidden/>
          </w:rPr>
          <w:fldChar w:fldCharType="separate"/>
        </w:r>
        <w:r>
          <w:rPr>
            <w:noProof/>
            <w:webHidden/>
          </w:rPr>
          <w:t>15</w:t>
        </w:r>
        <w:r w:rsidR="00021433">
          <w:rPr>
            <w:noProof/>
            <w:webHidden/>
          </w:rPr>
          <w:fldChar w:fldCharType="end"/>
        </w:r>
      </w:hyperlink>
    </w:p>
    <w:p w14:paraId="72C03C22" w14:textId="17742C82" w:rsidR="00021433" w:rsidRDefault="009D44A1">
      <w:pPr>
        <w:pStyle w:val="TOC2"/>
        <w:rPr>
          <w:rFonts w:asciiTheme="minorHAnsi" w:eastAsiaTheme="minorEastAsia" w:hAnsiTheme="minorHAnsi" w:cstheme="minorBidi"/>
          <w:noProof/>
          <w:kern w:val="2"/>
          <w14:ligatures w14:val="standardContextual"/>
        </w:rPr>
      </w:pPr>
      <w:hyperlink w:anchor="_Toc165966768" w:history="1">
        <w:r w:rsidR="00021433" w:rsidRPr="00262464">
          <w:rPr>
            <w:rStyle w:val="Hyperlink"/>
            <w:bCs/>
            <w:noProof/>
          </w:rPr>
          <w:t>FLEXIBLE GROUP SUMMARY TABLE</w:t>
        </w:r>
        <w:r w:rsidR="00021433">
          <w:rPr>
            <w:noProof/>
            <w:webHidden/>
          </w:rPr>
          <w:tab/>
        </w:r>
        <w:r w:rsidR="00021433">
          <w:rPr>
            <w:noProof/>
            <w:webHidden/>
          </w:rPr>
          <w:fldChar w:fldCharType="begin"/>
        </w:r>
        <w:r w:rsidR="00021433">
          <w:rPr>
            <w:noProof/>
            <w:webHidden/>
          </w:rPr>
          <w:instrText xml:space="preserve"> PAGEREF _Toc165966768 \h </w:instrText>
        </w:r>
        <w:r w:rsidR="00021433">
          <w:rPr>
            <w:noProof/>
            <w:webHidden/>
          </w:rPr>
        </w:r>
        <w:r w:rsidR="00021433">
          <w:rPr>
            <w:noProof/>
            <w:webHidden/>
          </w:rPr>
          <w:fldChar w:fldCharType="separate"/>
        </w:r>
        <w:r>
          <w:rPr>
            <w:noProof/>
            <w:webHidden/>
          </w:rPr>
          <w:t>15</w:t>
        </w:r>
        <w:r w:rsidR="00021433">
          <w:rPr>
            <w:noProof/>
            <w:webHidden/>
          </w:rPr>
          <w:fldChar w:fldCharType="end"/>
        </w:r>
      </w:hyperlink>
    </w:p>
    <w:p w14:paraId="53CFE587" w14:textId="4352DF8A" w:rsidR="00021433" w:rsidRDefault="009D44A1">
      <w:pPr>
        <w:pStyle w:val="TOC2"/>
        <w:rPr>
          <w:rFonts w:asciiTheme="minorHAnsi" w:eastAsiaTheme="minorEastAsia" w:hAnsiTheme="minorHAnsi" w:cstheme="minorBidi"/>
          <w:noProof/>
          <w:kern w:val="2"/>
          <w14:ligatures w14:val="standardContextual"/>
        </w:rPr>
      </w:pPr>
      <w:hyperlink w:anchor="_Toc165966769" w:history="1">
        <w:r w:rsidR="00021433" w:rsidRPr="00262464">
          <w:rPr>
            <w:rStyle w:val="Hyperlink"/>
            <w:bCs/>
            <w:iCs/>
            <w:noProof/>
          </w:rPr>
          <w:t>FGBOOTHS</w:t>
        </w:r>
        <w:r w:rsidR="00021433">
          <w:rPr>
            <w:noProof/>
            <w:webHidden/>
          </w:rPr>
          <w:tab/>
        </w:r>
        <w:r w:rsidR="00021433">
          <w:rPr>
            <w:noProof/>
            <w:webHidden/>
          </w:rPr>
          <w:fldChar w:fldCharType="begin"/>
        </w:r>
        <w:r w:rsidR="00021433">
          <w:rPr>
            <w:noProof/>
            <w:webHidden/>
          </w:rPr>
          <w:instrText xml:space="preserve"> PAGEREF _Toc165966769 \h </w:instrText>
        </w:r>
        <w:r w:rsidR="00021433">
          <w:rPr>
            <w:noProof/>
            <w:webHidden/>
          </w:rPr>
        </w:r>
        <w:r w:rsidR="00021433">
          <w:rPr>
            <w:noProof/>
            <w:webHidden/>
          </w:rPr>
          <w:fldChar w:fldCharType="separate"/>
        </w:r>
        <w:r>
          <w:rPr>
            <w:noProof/>
            <w:webHidden/>
          </w:rPr>
          <w:t>16</w:t>
        </w:r>
        <w:r w:rsidR="00021433">
          <w:rPr>
            <w:noProof/>
            <w:webHidden/>
          </w:rPr>
          <w:fldChar w:fldCharType="end"/>
        </w:r>
      </w:hyperlink>
    </w:p>
    <w:p w14:paraId="69A54B93" w14:textId="5D20F87D" w:rsidR="00021433" w:rsidRDefault="009D44A1">
      <w:pPr>
        <w:pStyle w:val="TOC2"/>
        <w:rPr>
          <w:rFonts w:asciiTheme="minorHAnsi" w:eastAsiaTheme="minorEastAsia" w:hAnsiTheme="minorHAnsi" w:cstheme="minorBidi"/>
          <w:noProof/>
          <w:kern w:val="2"/>
          <w14:ligatures w14:val="standardContextual"/>
        </w:rPr>
      </w:pPr>
      <w:hyperlink w:anchor="_Toc165966770" w:history="1">
        <w:r w:rsidR="00021433" w:rsidRPr="00262464">
          <w:rPr>
            <w:rStyle w:val="Hyperlink"/>
            <w:bCs/>
            <w:iCs/>
            <w:noProof/>
          </w:rPr>
          <w:t>FGMACTWWWW</w:t>
        </w:r>
        <w:r w:rsidR="00021433">
          <w:rPr>
            <w:noProof/>
            <w:webHidden/>
          </w:rPr>
          <w:tab/>
        </w:r>
        <w:r w:rsidR="00021433">
          <w:rPr>
            <w:noProof/>
            <w:webHidden/>
          </w:rPr>
          <w:fldChar w:fldCharType="begin"/>
        </w:r>
        <w:r w:rsidR="00021433">
          <w:rPr>
            <w:noProof/>
            <w:webHidden/>
          </w:rPr>
          <w:instrText xml:space="preserve"> PAGEREF _Toc165966770 \h </w:instrText>
        </w:r>
        <w:r w:rsidR="00021433">
          <w:rPr>
            <w:noProof/>
            <w:webHidden/>
          </w:rPr>
        </w:r>
        <w:r w:rsidR="00021433">
          <w:rPr>
            <w:noProof/>
            <w:webHidden/>
          </w:rPr>
          <w:fldChar w:fldCharType="separate"/>
        </w:r>
        <w:r>
          <w:rPr>
            <w:noProof/>
            <w:webHidden/>
          </w:rPr>
          <w:t>18</w:t>
        </w:r>
        <w:r w:rsidR="00021433">
          <w:rPr>
            <w:noProof/>
            <w:webHidden/>
          </w:rPr>
          <w:fldChar w:fldCharType="end"/>
        </w:r>
      </w:hyperlink>
    </w:p>
    <w:p w14:paraId="055136F3" w14:textId="257FACB7" w:rsidR="00021433" w:rsidRDefault="009D44A1">
      <w:pPr>
        <w:pStyle w:val="TOC1"/>
        <w:rPr>
          <w:rFonts w:asciiTheme="minorHAnsi" w:eastAsiaTheme="minorEastAsia" w:hAnsiTheme="minorHAnsi" w:cstheme="minorBidi"/>
          <w:b w:val="0"/>
          <w:noProof/>
          <w:kern w:val="2"/>
          <w14:ligatures w14:val="standardContextual"/>
        </w:rPr>
      </w:pPr>
      <w:hyperlink w:anchor="_Toc165966771" w:history="1">
        <w:r w:rsidR="00021433" w:rsidRPr="00262464">
          <w:rPr>
            <w:rStyle w:val="Hyperlink"/>
            <w:noProof/>
          </w:rPr>
          <w:t>E.  NON-APPLICABLE REQUIREMENTS</w:t>
        </w:r>
        <w:r w:rsidR="00021433">
          <w:rPr>
            <w:noProof/>
            <w:webHidden/>
          </w:rPr>
          <w:tab/>
        </w:r>
        <w:r w:rsidR="00021433">
          <w:rPr>
            <w:noProof/>
            <w:webHidden/>
          </w:rPr>
          <w:fldChar w:fldCharType="begin"/>
        </w:r>
        <w:r w:rsidR="00021433">
          <w:rPr>
            <w:noProof/>
            <w:webHidden/>
          </w:rPr>
          <w:instrText xml:space="preserve"> PAGEREF _Toc165966771 \h </w:instrText>
        </w:r>
        <w:r w:rsidR="00021433">
          <w:rPr>
            <w:noProof/>
            <w:webHidden/>
          </w:rPr>
        </w:r>
        <w:r w:rsidR="00021433">
          <w:rPr>
            <w:noProof/>
            <w:webHidden/>
          </w:rPr>
          <w:fldChar w:fldCharType="separate"/>
        </w:r>
        <w:r>
          <w:rPr>
            <w:noProof/>
            <w:webHidden/>
          </w:rPr>
          <w:t>23</w:t>
        </w:r>
        <w:r w:rsidR="00021433">
          <w:rPr>
            <w:noProof/>
            <w:webHidden/>
          </w:rPr>
          <w:fldChar w:fldCharType="end"/>
        </w:r>
      </w:hyperlink>
    </w:p>
    <w:p w14:paraId="17B5B503" w14:textId="76BAFF1A" w:rsidR="00021433" w:rsidRDefault="009D44A1">
      <w:pPr>
        <w:pStyle w:val="TOC1"/>
        <w:rPr>
          <w:rFonts w:asciiTheme="minorHAnsi" w:eastAsiaTheme="minorEastAsia" w:hAnsiTheme="minorHAnsi" w:cstheme="minorBidi"/>
          <w:b w:val="0"/>
          <w:noProof/>
          <w:kern w:val="2"/>
          <w14:ligatures w14:val="standardContextual"/>
        </w:rPr>
      </w:pPr>
      <w:hyperlink w:anchor="_Toc165966772" w:history="1">
        <w:r w:rsidR="00021433" w:rsidRPr="00262464">
          <w:rPr>
            <w:rStyle w:val="Hyperlink"/>
            <w:noProof/>
            <w:kern w:val="28"/>
          </w:rPr>
          <w:t>APPENDICES</w:t>
        </w:r>
        <w:r w:rsidR="00021433">
          <w:rPr>
            <w:noProof/>
            <w:webHidden/>
          </w:rPr>
          <w:tab/>
        </w:r>
        <w:r w:rsidR="00021433">
          <w:rPr>
            <w:noProof/>
            <w:webHidden/>
          </w:rPr>
          <w:fldChar w:fldCharType="begin"/>
        </w:r>
        <w:r w:rsidR="00021433">
          <w:rPr>
            <w:noProof/>
            <w:webHidden/>
          </w:rPr>
          <w:instrText xml:space="preserve"> PAGEREF _Toc165966772 \h </w:instrText>
        </w:r>
        <w:r w:rsidR="00021433">
          <w:rPr>
            <w:noProof/>
            <w:webHidden/>
          </w:rPr>
        </w:r>
        <w:r w:rsidR="00021433">
          <w:rPr>
            <w:noProof/>
            <w:webHidden/>
          </w:rPr>
          <w:fldChar w:fldCharType="separate"/>
        </w:r>
        <w:r>
          <w:rPr>
            <w:noProof/>
            <w:webHidden/>
          </w:rPr>
          <w:t>24</w:t>
        </w:r>
        <w:r w:rsidR="00021433">
          <w:rPr>
            <w:noProof/>
            <w:webHidden/>
          </w:rPr>
          <w:fldChar w:fldCharType="end"/>
        </w:r>
      </w:hyperlink>
    </w:p>
    <w:p w14:paraId="30EDF86D" w14:textId="77EF35FC" w:rsidR="00021433" w:rsidRDefault="009D44A1">
      <w:pPr>
        <w:pStyle w:val="TOC2"/>
        <w:rPr>
          <w:rFonts w:asciiTheme="minorHAnsi" w:eastAsiaTheme="minorEastAsia" w:hAnsiTheme="minorHAnsi" w:cstheme="minorBidi"/>
          <w:noProof/>
          <w:kern w:val="2"/>
          <w14:ligatures w14:val="standardContextual"/>
        </w:rPr>
      </w:pPr>
      <w:hyperlink w:anchor="_Toc165966773" w:history="1">
        <w:r w:rsidR="00021433" w:rsidRPr="00262464">
          <w:rPr>
            <w:rStyle w:val="Hyperlink"/>
            <w:noProof/>
          </w:rPr>
          <w:t>Appendix 1.  Acronyms and Abbreviations</w:t>
        </w:r>
        <w:r w:rsidR="00021433">
          <w:rPr>
            <w:noProof/>
            <w:webHidden/>
          </w:rPr>
          <w:tab/>
        </w:r>
        <w:r w:rsidR="00021433">
          <w:rPr>
            <w:noProof/>
            <w:webHidden/>
          </w:rPr>
          <w:fldChar w:fldCharType="begin"/>
        </w:r>
        <w:r w:rsidR="00021433">
          <w:rPr>
            <w:noProof/>
            <w:webHidden/>
          </w:rPr>
          <w:instrText xml:space="preserve"> PAGEREF _Toc165966773 \h </w:instrText>
        </w:r>
        <w:r w:rsidR="00021433">
          <w:rPr>
            <w:noProof/>
            <w:webHidden/>
          </w:rPr>
        </w:r>
        <w:r w:rsidR="00021433">
          <w:rPr>
            <w:noProof/>
            <w:webHidden/>
          </w:rPr>
          <w:fldChar w:fldCharType="separate"/>
        </w:r>
        <w:r>
          <w:rPr>
            <w:noProof/>
            <w:webHidden/>
          </w:rPr>
          <w:t>24</w:t>
        </w:r>
        <w:r w:rsidR="00021433">
          <w:rPr>
            <w:noProof/>
            <w:webHidden/>
          </w:rPr>
          <w:fldChar w:fldCharType="end"/>
        </w:r>
      </w:hyperlink>
    </w:p>
    <w:p w14:paraId="34603A40" w14:textId="51E634E1" w:rsidR="00021433" w:rsidRDefault="009D44A1">
      <w:pPr>
        <w:pStyle w:val="TOC2"/>
        <w:rPr>
          <w:rFonts w:asciiTheme="minorHAnsi" w:eastAsiaTheme="minorEastAsia" w:hAnsiTheme="minorHAnsi" w:cstheme="minorBidi"/>
          <w:noProof/>
          <w:kern w:val="2"/>
          <w14:ligatures w14:val="standardContextual"/>
        </w:rPr>
      </w:pPr>
      <w:hyperlink w:anchor="_Toc165966774" w:history="1">
        <w:r w:rsidR="00021433" w:rsidRPr="00262464">
          <w:rPr>
            <w:rStyle w:val="Hyperlink"/>
            <w:bCs/>
            <w:noProof/>
          </w:rPr>
          <w:t>Appendix 2.  Schedule of Compliance</w:t>
        </w:r>
        <w:r w:rsidR="00021433">
          <w:rPr>
            <w:noProof/>
            <w:webHidden/>
          </w:rPr>
          <w:tab/>
        </w:r>
        <w:r w:rsidR="00021433">
          <w:rPr>
            <w:noProof/>
            <w:webHidden/>
          </w:rPr>
          <w:fldChar w:fldCharType="begin"/>
        </w:r>
        <w:r w:rsidR="00021433">
          <w:rPr>
            <w:noProof/>
            <w:webHidden/>
          </w:rPr>
          <w:instrText xml:space="preserve"> PAGEREF _Toc165966774 \h </w:instrText>
        </w:r>
        <w:r w:rsidR="00021433">
          <w:rPr>
            <w:noProof/>
            <w:webHidden/>
          </w:rPr>
        </w:r>
        <w:r w:rsidR="00021433">
          <w:rPr>
            <w:noProof/>
            <w:webHidden/>
          </w:rPr>
          <w:fldChar w:fldCharType="separate"/>
        </w:r>
        <w:r>
          <w:rPr>
            <w:noProof/>
            <w:webHidden/>
          </w:rPr>
          <w:t>25</w:t>
        </w:r>
        <w:r w:rsidR="00021433">
          <w:rPr>
            <w:noProof/>
            <w:webHidden/>
          </w:rPr>
          <w:fldChar w:fldCharType="end"/>
        </w:r>
      </w:hyperlink>
    </w:p>
    <w:p w14:paraId="6AA77C1E" w14:textId="75D87C5A" w:rsidR="00021433" w:rsidRDefault="009D44A1">
      <w:pPr>
        <w:pStyle w:val="TOC2"/>
        <w:rPr>
          <w:rFonts w:asciiTheme="minorHAnsi" w:eastAsiaTheme="minorEastAsia" w:hAnsiTheme="minorHAnsi" w:cstheme="minorBidi"/>
          <w:noProof/>
          <w:kern w:val="2"/>
          <w14:ligatures w14:val="standardContextual"/>
        </w:rPr>
      </w:pPr>
      <w:hyperlink w:anchor="_Toc165966775" w:history="1">
        <w:r w:rsidR="00021433" w:rsidRPr="00262464">
          <w:rPr>
            <w:rStyle w:val="Hyperlink"/>
            <w:noProof/>
          </w:rPr>
          <w:t>Appendix 3.  Monitoring Requirements</w:t>
        </w:r>
        <w:r w:rsidR="00021433">
          <w:rPr>
            <w:noProof/>
            <w:webHidden/>
          </w:rPr>
          <w:tab/>
        </w:r>
        <w:r w:rsidR="00021433">
          <w:rPr>
            <w:noProof/>
            <w:webHidden/>
          </w:rPr>
          <w:fldChar w:fldCharType="begin"/>
        </w:r>
        <w:r w:rsidR="00021433">
          <w:rPr>
            <w:noProof/>
            <w:webHidden/>
          </w:rPr>
          <w:instrText xml:space="preserve"> PAGEREF _Toc165966775 \h </w:instrText>
        </w:r>
        <w:r w:rsidR="00021433">
          <w:rPr>
            <w:noProof/>
            <w:webHidden/>
          </w:rPr>
        </w:r>
        <w:r w:rsidR="00021433">
          <w:rPr>
            <w:noProof/>
            <w:webHidden/>
          </w:rPr>
          <w:fldChar w:fldCharType="separate"/>
        </w:r>
        <w:r>
          <w:rPr>
            <w:noProof/>
            <w:webHidden/>
          </w:rPr>
          <w:t>25</w:t>
        </w:r>
        <w:r w:rsidR="00021433">
          <w:rPr>
            <w:noProof/>
            <w:webHidden/>
          </w:rPr>
          <w:fldChar w:fldCharType="end"/>
        </w:r>
      </w:hyperlink>
    </w:p>
    <w:p w14:paraId="3651870E" w14:textId="40D59010" w:rsidR="00021433" w:rsidRDefault="009D44A1">
      <w:pPr>
        <w:pStyle w:val="TOC2"/>
        <w:rPr>
          <w:rFonts w:asciiTheme="minorHAnsi" w:eastAsiaTheme="minorEastAsia" w:hAnsiTheme="minorHAnsi" w:cstheme="minorBidi"/>
          <w:noProof/>
          <w:kern w:val="2"/>
          <w14:ligatures w14:val="standardContextual"/>
        </w:rPr>
      </w:pPr>
      <w:hyperlink w:anchor="_Toc165966776" w:history="1">
        <w:r w:rsidR="00021433" w:rsidRPr="00262464">
          <w:rPr>
            <w:rStyle w:val="Hyperlink"/>
            <w:noProof/>
          </w:rPr>
          <w:t>Appendix 4.  Recordkeeping</w:t>
        </w:r>
        <w:r w:rsidR="00021433">
          <w:rPr>
            <w:noProof/>
            <w:webHidden/>
          </w:rPr>
          <w:tab/>
        </w:r>
        <w:r w:rsidR="00021433">
          <w:rPr>
            <w:noProof/>
            <w:webHidden/>
          </w:rPr>
          <w:fldChar w:fldCharType="begin"/>
        </w:r>
        <w:r w:rsidR="00021433">
          <w:rPr>
            <w:noProof/>
            <w:webHidden/>
          </w:rPr>
          <w:instrText xml:space="preserve"> PAGEREF _Toc165966776 \h </w:instrText>
        </w:r>
        <w:r w:rsidR="00021433">
          <w:rPr>
            <w:noProof/>
            <w:webHidden/>
          </w:rPr>
        </w:r>
        <w:r w:rsidR="00021433">
          <w:rPr>
            <w:noProof/>
            <w:webHidden/>
          </w:rPr>
          <w:fldChar w:fldCharType="separate"/>
        </w:r>
        <w:r>
          <w:rPr>
            <w:noProof/>
            <w:webHidden/>
          </w:rPr>
          <w:t>25</w:t>
        </w:r>
        <w:r w:rsidR="00021433">
          <w:rPr>
            <w:noProof/>
            <w:webHidden/>
          </w:rPr>
          <w:fldChar w:fldCharType="end"/>
        </w:r>
      </w:hyperlink>
    </w:p>
    <w:p w14:paraId="70B6FD19" w14:textId="362769EB" w:rsidR="00021433" w:rsidRDefault="009D44A1">
      <w:pPr>
        <w:pStyle w:val="TOC2"/>
        <w:rPr>
          <w:rFonts w:asciiTheme="minorHAnsi" w:eastAsiaTheme="minorEastAsia" w:hAnsiTheme="minorHAnsi" w:cstheme="minorBidi"/>
          <w:noProof/>
          <w:kern w:val="2"/>
          <w14:ligatures w14:val="standardContextual"/>
        </w:rPr>
      </w:pPr>
      <w:hyperlink w:anchor="_Toc165966777" w:history="1">
        <w:r w:rsidR="00021433" w:rsidRPr="00262464">
          <w:rPr>
            <w:rStyle w:val="Hyperlink"/>
            <w:noProof/>
          </w:rPr>
          <w:t>Appendix 5.  Testing Procedures</w:t>
        </w:r>
        <w:r w:rsidR="00021433">
          <w:rPr>
            <w:noProof/>
            <w:webHidden/>
          </w:rPr>
          <w:tab/>
        </w:r>
        <w:r w:rsidR="00021433">
          <w:rPr>
            <w:noProof/>
            <w:webHidden/>
          </w:rPr>
          <w:fldChar w:fldCharType="begin"/>
        </w:r>
        <w:r w:rsidR="00021433">
          <w:rPr>
            <w:noProof/>
            <w:webHidden/>
          </w:rPr>
          <w:instrText xml:space="preserve"> PAGEREF _Toc165966777 \h </w:instrText>
        </w:r>
        <w:r w:rsidR="00021433">
          <w:rPr>
            <w:noProof/>
            <w:webHidden/>
          </w:rPr>
        </w:r>
        <w:r w:rsidR="00021433">
          <w:rPr>
            <w:noProof/>
            <w:webHidden/>
          </w:rPr>
          <w:fldChar w:fldCharType="separate"/>
        </w:r>
        <w:r>
          <w:rPr>
            <w:noProof/>
            <w:webHidden/>
          </w:rPr>
          <w:t>25</w:t>
        </w:r>
        <w:r w:rsidR="00021433">
          <w:rPr>
            <w:noProof/>
            <w:webHidden/>
          </w:rPr>
          <w:fldChar w:fldCharType="end"/>
        </w:r>
      </w:hyperlink>
    </w:p>
    <w:p w14:paraId="3718A031" w14:textId="116AF418" w:rsidR="00021433" w:rsidRDefault="009D44A1">
      <w:pPr>
        <w:pStyle w:val="TOC2"/>
        <w:rPr>
          <w:rFonts w:asciiTheme="minorHAnsi" w:eastAsiaTheme="minorEastAsia" w:hAnsiTheme="minorHAnsi" w:cstheme="minorBidi"/>
          <w:noProof/>
          <w:kern w:val="2"/>
          <w14:ligatures w14:val="standardContextual"/>
        </w:rPr>
      </w:pPr>
      <w:hyperlink w:anchor="_Toc165966778" w:history="1">
        <w:r w:rsidR="00021433" w:rsidRPr="00262464">
          <w:rPr>
            <w:rStyle w:val="Hyperlink"/>
            <w:noProof/>
          </w:rPr>
          <w:t>Appendix 6.  Permits to Install</w:t>
        </w:r>
        <w:r w:rsidR="00021433">
          <w:rPr>
            <w:noProof/>
            <w:webHidden/>
          </w:rPr>
          <w:tab/>
        </w:r>
        <w:r w:rsidR="00021433">
          <w:rPr>
            <w:noProof/>
            <w:webHidden/>
          </w:rPr>
          <w:fldChar w:fldCharType="begin"/>
        </w:r>
        <w:r w:rsidR="00021433">
          <w:rPr>
            <w:noProof/>
            <w:webHidden/>
          </w:rPr>
          <w:instrText xml:space="preserve"> PAGEREF _Toc165966778 \h </w:instrText>
        </w:r>
        <w:r w:rsidR="00021433">
          <w:rPr>
            <w:noProof/>
            <w:webHidden/>
          </w:rPr>
        </w:r>
        <w:r w:rsidR="00021433">
          <w:rPr>
            <w:noProof/>
            <w:webHidden/>
          </w:rPr>
          <w:fldChar w:fldCharType="separate"/>
        </w:r>
        <w:r>
          <w:rPr>
            <w:noProof/>
            <w:webHidden/>
          </w:rPr>
          <w:t>25</w:t>
        </w:r>
        <w:r w:rsidR="00021433">
          <w:rPr>
            <w:noProof/>
            <w:webHidden/>
          </w:rPr>
          <w:fldChar w:fldCharType="end"/>
        </w:r>
      </w:hyperlink>
    </w:p>
    <w:p w14:paraId="46C6583C" w14:textId="0DFA7696" w:rsidR="00021433" w:rsidRDefault="009D44A1">
      <w:pPr>
        <w:pStyle w:val="TOC2"/>
        <w:rPr>
          <w:rFonts w:asciiTheme="minorHAnsi" w:eastAsiaTheme="minorEastAsia" w:hAnsiTheme="minorHAnsi" w:cstheme="minorBidi"/>
          <w:noProof/>
          <w:kern w:val="2"/>
          <w14:ligatures w14:val="standardContextual"/>
        </w:rPr>
      </w:pPr>
      <w:hyperlink w:anchor="_Toc165966779" w:history="1">
        <w:r w:rsidR="00021433" w:rsidRPr="00262464">
          <w:rPr>
            <w:rStyle w:val="Hyperlink"/>
            <w:noProof/>
          </w:rPr>
          <w:t>Appendix 7.  Emission Calculations</w:t>
        </w:r>
        <w:r w:rsidR="00021433">
          <w:rPr>
            <w:noProof/>
            <w:webHidden/>
          </w:rPr>
          <w:tab/>
        </w:r>
        <w:r w:rsidR="00021433">
          <w:rPr>
            <w:noProof/>
            <w:webHidden/>
          </w:rPr>
          <w:fldChar w:fldCharType="begin"/>
        </w:r>
        <w:r w:rsidR="00021433">
          <w:rPr>
            <w:noProof/>
            <w:webHidden/>
          </w:rPr>
          <w:instrText xml:space="preserve"> PAGEREF _Toc165966779 \h </w:instrText>
        </w:r>
        <w:r w:rsidR="00021433">
          <w:rPr>
            <w:noProof/>
            <w:webHidden/>
          </w:rPr>
        </w:r>
        <w:r w:rsidR="00021433">
          <w:rPr>
            <w:noProof/>
            <w:webHidden/>
          </w:rPr>
          <w:fldChar w:fldCharType="separate"/>
        </w:r>
        <w:r>
          <w:rPr>
            <w:noProof/>
            <w:webHidden/>
          </w:rPr>
          <w:t>25</w:t>
        </w:r>
        <w:r w:rsidR="00021433">
          <w:rPr>
            <w:noProof/>
            <w:webHidden/>
          </w:rPr>
          <w:fldChar w:fldCharType="end"/>
        </w:r>
      </w:hyperlink>
    </w:p>
    <w:p w14:paraId="4233C6DF" w14:textId="1AD0ED43" w:rsidR="00021433" w:rsidRDefault="009D44A1">
      <w:pPr>
        <w:pStyle w:val="TOC2"/>
        <w:rPr>
          <w:rFonts w:asciiTheme="minorHAnsi" w:eastAsiaTheme="minorEastAsia" w:hAnsiTheme="minorHAnsi" w:cstheme="minorBidi"/>
          <w:noProof/>
          <w:kern w:val="2"/>
          <w14:ligatures w14:val="standardContextual"/>
        </w:rPr>
      </w:pPr>
      <w:hyperlink w:anchor="_Toc165966780" w:history="1">
        <w:r w:rsidR="00021433" w:rsidRPr="00262464">
          <w:rPr>
            <w:rStyle w:val="Hyperlink"/>
            <w:noProof/>
          </w:rPr>
          <w:t>Appendix 8.  Reporting</w:t>
        </w:r>
        <w:r w:rsidR="00021433">
          <w:rPr>
            <w:noProof/>
            <w:webHidden/>
          </w:rPr>
          <w:tab/>
        </w:r>
        <w:r w:rsidR="00021433">
          <w:rPr>
            <w:noProof/>
            <w:webHidden/>
          </w:rPr>
          <w:fldChar w:fldCharType="begin"/>
        </w:r>
        <w:r w:rsidR="00021433">
          <w:rPr>
            <w:noProof/>
            <w:webHidden/>
          </w:rPr>
          <w:instrText xml:space="preserve"> PAGEREF _Toc165966780 \h </w:instrText>
        </w:r>
        <w:r w:rsidR="00021433">
          <w:rPr>
            <w:noProof/>
            <w:webHidden/>
          </w:rPr>
        </w:r>
        <w:r w:rsidR="00021433">
          <w:rPr>
            <w:noProof/>
            <w:webHidden/>
          </w:rPr>
          <w:fldChar w:fldCharType="separate"/>
        </w:r>
        <w:r>
          <w:rPr>
            <w:noProof/>
            <w:webHidden/>
          </w:rPr>
          <w:t>28</w:t>
        </w:r>
        <w:r w:rsidR="00021433">
          <w:rPr>
            <w:noProof/>
            <w:webHidden/>
          </w:rPr>
          <w:fldChar w:fldCharType="end"/>
        </w:r>
      </w:hyperlink>
    </w:p>
    <w:p w14:paraId="6EF11777" w14:textId="57612104" w:rsidR="00AB2375" w:rsidRPr="006A1190" w:rsidRDefault="0053776A" w:rsidP="002F4C64">
      <w:pPr>
        <w:rPr>
          <w:szCs w:val="22"/>
        </w:rPr>
      </w:pPr>
      <w:r>
        <w:rPr>
          <w:b/>
          <w:szCs w:val="22"/>
        </w:rPr>
        <w:fldChar w:fldCharType="end"/>
      </w:r>
    </w:p>
    <w:p w14:paraId="321E2C03" w14:textId="77777777" w:rsidR="00FA25C4" w:rsidRDefault="00C2618F" w:rsidP="00445C28">
      <w:r>
        <w:br w:type="page"/>
      </w:r>
      <w:bookmarkStart w:id="11" w:name="_Toc1453501"/>
    </w:p>
    <w:p w14:paraId="4A8B4BA0" w14:textId="77777777" w:rsidR="00C2618F" w:rsidRPr="00961169" w:rsidRDefault="00C2618F" w:rsidP="00CE44D8">
      <w:pPr>
        <w:pStyle w:val="Heading1"/>
      </w:pPr>
      <w:bookmarkStart w:id="12" w:name="_Toc165966746"/>
      <w:r w:rsidRPr="00961169">
        <w:lastRenderedPageBreak/>
        <w:t>A</w:t>
      </w:r>
      <w:r>
        <w:t>UTHORITY AND ENFORCEABILITY</w:t>
      </w:r>
      <w:bookmarkEnd w:id="11"/>
      <w:bookmarkEnd w:id="12"/>
    </w:p>
    <w:p w14:paraId="5CE11F7A" w14:textId="77777777" w:rsidR="00FA25C4" w:rsidRDefault="00FA25C4" w:rsidP="00C2618F">
      <w:pPr>
        <w:jc w:val="both"/>
        <w:rPr>
          <w:szCs w:val="22"/>
        </w:rPr>
      </w:pPr>
    </w:p>
    <w:p w14:paraId="438169CE" w14:textId="77777777" w:rsidR="007718C6" w:rsidRDefault="007718C6" w:rsidP="00C2618F">
      <w:pPr>
        <w:jc w:val="both"/>
        <w:rPr>
          <w:szCs w:val="22"/>
        </w:rPr>
      </w:pPr>
    </w:p>
    <w:p w14:paraId="56C4DF8C" w14:textId="77777777" w:rsidR="00C2618F" w:rsidRPr="006A1190" w:rsidRDefault="00C2618F" w:rsidP="00C2618F">
      <w:pPr>
        <w:jc w:val="both"/>
        <w:rPr>
          <w:szCs w:val="22"/>
        </w:rPr>
      </w:pPr>
      <w:proofErr w:type="gramStart"/>
      <w:r w:rsidRPr="006A1190">
        <w:rPr>
          <w:szCs w:val="22"/>
        </w:rPr>
        <w:t>For the purpose of</w:t>
      </w:r>
      <w:proofErr w:type="gramEnd"/>
      <w:r w:rsidRPr="006A1190">
        <w:rPr>
          <w:szCs w:val="22"/>
        </w:rPr>
        <w:t xml:space="preserve">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59C0E449" w14:textId="77777777" w:rsidR="00C2618F" w:rsidRPr="006A1190" w:rsidRDefault="00C2618F" w:rsidP="00C2618F">
      <w:pPr>
        <w:jc w:val="both"/>
        <w:rPr>
          <w:szCs w:val="22"/>
        </w:rPr>
      </w:pPr>
    </w:p>
    <w:p w14:paraId="5802A9F9"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793F8D0C" w14:textId="77777777" w:rsidR="00C2618F" w:rsidRDefault="00C2618F" w:rsidP="00C2618F">
      <w:pPr>
        <w:jc w:val="both"/>
        <w:rPr>
          <w:szCs w:val="22"/>
        </w:rPr>
      </w:pPr>
    </w:p>
    <w:p w14:paraId="1612EC2A"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6EFAC2D3" w14:textId="77777777" w:rsidR="00C2618F" w:rsidRDefault="00C2618F" w:rsidP="00C2618F">
      <w:pPr>
        <w:jc w:val="both"/>
        <w:rPr>
          <w:szCs w:val="22"/>
        </w:rPr>
      </w:pPr>
    </w:p>
    <w:p w14:paraId="25110201"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w:t>
      </w:r>
      <w:proofErr w:type="gramStart"/>
      <w:r w:rsidR="006D6436">
        <w:rPr>
          <w:rFonts w:cs="Arial"/>
          <w:szCs w:val="22"/>
        </w:rPr>
        <w:t>is in compliance</w:t>
      </w:r>
      <w:proofErr w:type="gramEnd"/>
      <w:r w:rsidR="006D6436">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1886A2D4" w14:textId="77777777" w:rsidR="00C2618F" w:rsidRDefault="00C2618F" w:rsidP="00C2618F">
      <w:pPr>
        <w:jc w:val="both"/>
        <w:rPr>
          <w:rFonts w:cs="Arial"/>
          <w:szCs w:val="22"/>
        </w:rPr>
      </w:pPr>
    </w:p>
    <w:p w14:paraId="002156EB"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1A1015D1" w14:textId="77777777" w:rsidR="00C2618F" w:rsidRPr="006A1190" w:rsidRDefault="00C2618F" w:rsidP="00C2618F">
      <w:pPr>
        <w:jc w:val="both"/>
        <w:rPr>
          <w:rFonts w:cs="Arial"/>
          <w:szCs w:val="22"/>
        </w:rPr>
      </w:pPr>
    </w:p>
    <w:p w14:paraId="7621BF5A" w14:textId="77777777" w:rsidR="00C2618F" w:rsidRPr="006A1190" w:rsidRDefault="00C2618F" w:rsidP="00C2618F">
      <w:pPr>
        <w:rPr>
          <w:szCs w:val="22"/>
        </w:rPr>
      </w:pPr>
    </w:p>
    <w:p w14:paraId="07B6D265" w14:textId="77777777" w:rsidR="002B2132" w:rsidRDefault="002B2132" w:rsidP="00C2618F">
      <w:pPr>
        <w:rPr>
          <w:szCs w:val="22"/>
        </w:rPr>
      </w:pPr>
    </w:p>
    <w:p w14:paraId="0BB22B8F" w14:textId="77777777" w:rsidR="0081525C" w:rsidRDefault="002B2132" w:rsidP="0081525C">
      <w:bookmarkStart w:id="13" w:name="_Toc1453503"/>
      <w:r>
        <w:br w:type="page"/>
      </w:r>
    </w:p>
    <w:p w14:paraId="4D3DCFA3" w14:textId="77777777" w:rsidR="005420E5" w:rsidRDefault="005E5399" w:rsidP="00CE44D8">
      <w:pPr>
        <w:pStyle w:val="Heading1"/>
      </w:pPr>
      <w:bookmarkStart w:id="14" w:name="_Toc165966747"/>
      <w:r>
        <w:lastRenderedPageBreak/>
        <w:t xml:space="preserve">A.  GENERAL </w:t>
      </w:r>
      <w:bookmarkEnd w:id="13"/>
      <w:r w:rsidR="00E9713D">
        <w:t>CONDITIONS</w:t>
      </w:r>
      <w:bookmarkEnd w:id="14"/>
    </w:p>
    <w:p w14:paraId="57536D04" w14:textId="77777777" w:rsidR="00E9713D" w:rsidRPr="00E9713D" w:rsidRDefault="00E9713D" w:rsidP="00E9713D"/>
    <w:p w14:paraId="368A1343" w14:textId="77777777" w:rsidR="00D160DB" w:rsidRPr="00EA2214" w:rsidRDefault="002B2132" w:rsidP="0017445C">
      <w:pPr>
        <w:pStyle w:val="Heading2"/>
        <w:numPr>
          <w:ilvl w:val="0"/>
          <w:numId w:val="0"/>
        </w:numPr>
        <w:jc w:val="left"/>
        <w:rPr>
          <w:b w:val="0"/>
          <w:sz w:val="22"/>
          <w:szCs w:val="22"/>
        </w:rPr>
      </w:pPr>
      <w:bookmarkStart w:id="15" w:name="_Toc369327726"/>
      <w:bookmarkStart w:id="16" w:name="_Toc377276121"/>
      <w:bookmarkStart w:id="17" w:name="_Toc377276264"/>
      <w:bookmarkStart w:id="18" w:name="_Toc377876943"/>
      <w:bookmarkStart w:id="19" w:name="_Toc377877161"/>
      <w:bookmarkStart w:id="20" w:name="_Toc382035359"/>
      <w:bookmarkStart w:id="21" w:name="_Toc382726607"/>
      <w:bookmarkStart w:id="22" w:name="_Toc382726682"/>
      <w:bookmarkStart w:id="23" w:name="_Toc382726761"/>
      <w:bookmarkStart w:id="24" w:name="_Toc387818167"/>
      <w:bookmarkStart w:id="25" w:name="_Toc390499877"/>
      <w:bookmarkStart w:id="26" w:name="_Toc390500306"/>
      <w:bookmarkStart w:id="27" w:name="_Toc390504359"/>
      <w:bookmarkStart w:id="28" w:name="_Toc390570149"/>
      <w:bookmarkStart w:id="29" w:name="_Toc391182883"/>
      <w:bookmarkStart w:id="30" w:name="_Toc437238946"/>
      <w:bookmarkStart w:id="31" w:name="_Toc451333023"/>
      <w:bookmarkStart w:id="32" w:name="_Toc457189941"/>
      <w:bookmarkStart w:id="33" w:name="_Toc1453504"/>
      <w:bookmarkStart w:id="34" w:name="_Toc165966748"/>
      <w:r w:rsidRPr="0075518C">
        <w:rPr>
          <w:sz w:val="22"/>
          <w:szCs w:val="22"/>
        </w:rPr>
        <w:t xml:space="preserve">Permit </w:t>
      </w:r>
      <w:r w:rsidR="00D160DB" w:rsidRPr="0075518C">
        <w:rPr>
          <w:sz w:val="22"/>
          <w:szCs w:val="22"/>
        </w:rPr>
        <w:t>Enforceability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A11BEE3" w14:textId="77777777" w:rsidR="00D160DB" w:rsidRPr="00DF6609" w:rsidRDefault="00D160DB" w:rsidP="00D160DB">
      <w:pPr>
        <w:jc w:val="both"/>
        <w:rPr>
          <w:rFonts w:cs="Arial"/>
          <w:sz w:val="20"/>
        </w:rPr>
      </w:pPr>
    </w:p>
    <w:p w14:paraId="45D50A98"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190433ED" w14:textId="77777777" w:rsidR="00A018D7" w:rsidRPr="00F21983" w:rsidRDefault="00A018D7" w:rsidP="00854153">
      <w:pPr>
        <w:jc w:val="both"/>
        <w:rPr>
          <w:rFonts w:cs="Arial"/>
          <w:sz w:val="20"/>
        </w:rPr>
      </w:pPr>
    </w:p>
    <w:p w14:paraId="5148C23F"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F50B8BC" w14:textId="77777777" w:rsidR="00F6033B" w:rsidRDefault="00F6033B" w:rsidP="0012743F">
      <w:pPr>
        <w:pStyle w:val="ListParagraph"/>
        <w:ind w:left="0"/>
        <w:rPr>
          <w:rFonts w:cs="Arial"/>
          <w:sz w:val="20"/>
        </w:rPr>
      </w:pPr>
    </w:p>
    <w:p w14:paraId="06CBF9F0"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A40268E" w14:textId="77777777" w:rsidR="00D41714" w:rsidRPr="007E0212" w:rsidRDefault="00D41714" w:rsidP="0075518C">
      <w:pPr>
        <w:pStyle w:val="Heading2"/>
        <w:tabs>
          <w:tab w:val="clear" w:pos="360"/>
          <w:tab w:val="num" w:pos="0"/>
        </w:tabs>
        <w:ind w:left="0" w:firstLine="0"/>
        <w:jc w:val="left"/>
        <w:rPr>
          <w:b w:val="0"/>
          <w:sz w:val="22"/>
          <w:szCs w:val="22"/>
        </w:rPr>
      </w:pPr>
      <w:bookmarkStart w:id="35" w:name="_Toc457189942"/>
      <w:bookmarkStart w:id="36" w:name="_Toc1453505"/>
      <w:bookmarkStart w:id="37" w:name="_Toc165966749"/>
      <w:r w:rsidRPr="0075518C">
        <w:rPr>
          <w:sz w:val="22"/>
          <w:szCs w:val="22"/>
        </w:rPr>
        <w:t xml:space="preserve">General </w:t>
      </w:r>
      <w:bookmarkEnd w:id="35"/>
      <w:bookmarkEnd w:id="36"/>
      <w:r w:rsidR="00E9713D" w:rsidRPr="0075518C">
        <w:rPr>
          <w:sz w:val="22"/>
          <w:szCs w:val="22"/>
        </w:rPr>
        <w:t>Provisions</w:t>
      </w:r>
      <w:bookmarkEnd w:id="37"/>
    </w:p>
    <w:p w14:paraId="6A140288" w14:textId="77777777" w:rsidR="00AB10F1" w:rsidRPr="00DF6609" w:rsidRDefault="00AB10F1" w:rsidP="00AB10F1">
      <w:pPr>
        <w:jc w:val="both"/>
        <w:rPr>
          <w:rFonts w:cs="Arial"/>
          <w:sz w:val="20"/>
        </w:rPr>
      </w:pPr>
    </w:p>
    <w:p w14:paraId="1CB1F94B"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72B57C92" w14:textId="77777777" w:rsidR="00AB10F1" w:rsidRPr="00F21983" w:rsidRDefault="00AB10F1" w:rsidP="00AB10F1">
      <w:pPr>
        <w:jc w:val="both"/>
        <w:rPr>
          <w:rFonts w:cs="Arial"/>
          <w:sz w:val="20"/>
        </w:rPr>
      </w:pPr>
    </w:p>
    <w:p w14:paraId="3778F46F"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w:t>
      </w:r>
      <w:proofErr w:type="gramStart"/>
      <w:r w:rsidRPr="00F21983">
        <w:rPr>
          <w:rFonts w:cs="Arial"/>
          <w:sz w:val="20"/>
        </w:rPr>
        <w:t>in order to</w:t>
      </w:r>
      <w:proofErr w:type="gramEnd"/>
      <w:r w:rsidRPr="00F21983">
        <w:rPr>
          <w:rFonts w:cs="Arial"/>
          <w:sz w:val="20"/>
        </w:rPr>
        <w:t xml:space="preserve"> maintain compliance with the conditions of this ROP.  </w:t>
      </w:r>
      <w:r w:rsidRPr="00F21983">
        <w:rPr>
          <w:rFonts w:cs="Arial"/>
          <w:b/>
          <w:sz w:val="20"/>
        </w:rPr>
        <w:t>(R 336.1213(1)(b))</w:t>
      </w:r>
    </w:p>
    <w:p w14:paraId="364628DB" w14:textId="77777777" w:rsidR="00AB10F1" w:rsidRPr="00F21983" w:rsidRDefault="00AB10F1" w:rsidP="00AB10F1">
      <w:pPr>
        <w:jc w:val="both"/>
        <w:rPr>
          <w:rFonts w:cs="Arial"/>
          <w:sz w:val="20"/>
        </w:rPr>
      </w:pPr>
    </w:p>
    <w:p w14:paraId="3C9A2DEE"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01E0CB2C" w14:textId="77777777" w:rsidR="008D6E4D" w:rsidRPr="00F21983" w:rsidRDefault="008D6E4D" w:rsidP="00AB10F1">
      <w:pPr>
        <w:jc w:val="both"/>
        <w:rPr>
          <w:rFonts w:cs="Arial"/>
          <w:sz w:val="20"/>
        </w:rPr>
      </w:pPr>
    </w:p>
    <w:p w14:paraId="27DF03F1"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31A70DCB" w14:textId="77777777" w:rsidR="002A4D24" w:rsidRPr="00F21983" w:rsidRDefault="002A4D24" w:rsidP="002A4D24">
      <w:pPr>
        <w:numPr>
          <w:ilvl w:val="1"/>
          <w:numId w:val="4"/>
        </w:numPr>
        <w:jc w:val="both"/>
        <w:rPr>
          <w:rFonts w:cs="Arial"/>
          <w:sz w:val="20"/>
        </w:rPr>
      </w:pPr>
      <w:r w:rsidRPr="00F21983">
        <w:rPr>
          <w:rFonts w:cs="Arial"/>
          <w:sz w:val="20"/>
        </w:rPr>
        <w:t xml:space="preserve">Enter, at reasonable times, a stationary </w:t>
      </w:r>
      <w:proofErr w:type="gramStart"/>
      <w:r w:rsidRPr="00F21983">
        <w:rPr>
          <w:rFonts w:cs="Arial"/>
          <w:sz w:val="20"/>
        </w:rPr>
        <w:t>source</w:t>
      </w:r>
      <w:proofErr w:type="gramEnd"/>
      <w:r w:rsidRPr="00F21983">
        <w:rPr>
          <w:rFonts w:cs="Arial"/>
          <w:sz w:val="20"/>
        </w:rPr>
        <w:t xml:space="preserve"> or other premises where emissions-related activity is conducted or where records must be kept under the conditions of the ROP.</w:t>
      </w:r>
    </w:p>
    <w:p w14:paraId="70C8FC09"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6979D68F"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02291E5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7E7EBDA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5F3DE69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64C5020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4ECB7F0"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38595EC2" w14:textId="77777777" w:rsidR="008D6E4D" w:rsidRPr="00F21983" w:rsidRDefault="008D6E4D" w:rsidP="00AB10F1">
      <w:pPr>
        <w:jc w:val="both"/>
        <w:rPr>
          <w:rFonts w:cs="Arial"/>
          <w:sz w:val="20"/>
        </w:rPr>
      </w:pPr>
    </w:p>
    <w:p w14:paraId="579519F5"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w:t>
      </w:r>
      <w:proofErr w:type="gramStart"/>
      <w:r w:rsidR="002B2132" w:rsidRPr="00F21983">
        <w:rPr>
          <w:rFonts w:cs="Arial"/>
          <w:sz w:val="20"/>
        </w:rPr>
        <w:t>information</w:t>
      </w:r>
      <w:proofErr w:type="gramEnd"/>
      <w:r w:rsidR="002B2132" w:rsidRPr="00F21983">
        <w:rPr>
          <w:rFonts w:cs="Arial"/>
          <w:sz w:val="20"/>
        </w:rPr>
        <w:t xml:space="preserve">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0E11B1E9"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57E2EC51" w14:textId="77777777" w:rsidR="00DA6C16" w:rsidRPr="00F21983" w:rsidRDefault="00DA6C16" w:rsidP="00DA6C16">
      <w:pPr>
        <w:jc w:val="both"/>
        <w:rPr>
          <w:rFonts w:cs="Arial"/>
          <w:sz w:val="20"/>
        </w:rPr>
      </w:pPr>
    </w:p>
    <w:p w14:paraId="3790D3DD"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4A1CA977" w14:textId="77777777" w:rsidR="008D6E4D" w:rsidRPr="00F21983" w:rsidRDefault="008D6E4D" w:rsidP="00AB10F1">
      <w:pPr>
        <w:jc w:val="both"/>
        <w:rPr>
          <w:rFonts w:cs="Arial"/>
          <w:sz w:val="20"/>
        </w:rPr>
      </w:pPr>
    </w:p>
    <w:p w14:paraId="489E0E73"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729D31E8" w14:textId="77777777" w:rsidR="00DC22AE" w:rsidRPr="00F21983" w:rsidRDefault="00DC22AE" w:rsidP="00AB10F1">
      <w:pPr>
        <w:jc w:val="both"/>
        <w:rPr>
          <w:rFonts w:cs="Arial"/>
          <w:sz w:val="20"/>
        </w:rPr>
      </w:pPr>
    </w:p>
    <w:p w14:paraId="13909336" w14:textId="77777777" w:rsidR="001D288F" w:rsidRPr="007E0212" w:rsidRDefault="001D288F" w:rsidP="0075518C">
      <w:pPr>
        <w:pStyle w:val="Heading2"/>
        <w:tabs>
          <w:tab w:val="clear" w:pos="360"/>
          <w:tab w:val="num" w:pos="0"/>
        </w:tabs>
        <w:ind w:left="0" w:firstLine="0"/>
        <w:jc w:val="left"/>
        <w:rPr>
          <w:b w:val="0"/>
          <w:sz w:val="22"/>
          <w:szCs w:val="22"/>
        </w:rPr>
      </w:pPr>
      <w:bookmarkStart w:id="38" w:name="_Toc165966750"/>
      <w:r w:rsidRPr="0075518C">
        <w:rPr>
          <w:sz w:val="22"/>
          <w:szCs w:val="22"/>
        </w:rPr>
        <w:t>Equipment &amp; Design</w:t>
      </w:r>
      <w:bookmarkEnd w:id="38"/>
    </w:p>
    <w:p w14:paraId="2C6C30E5" w14:textId="77777777" w:rsidR="00A675AC" w:rsidRPr="00DF6609" w:rsidRDefault="00A675AC" w:rsidP="00AB10F1">
      <w:pPr>
        <w:jc w:val="both"/>
        <w:rPr>
          <w:rFonts w:cs="Arial"/>
          <w:sz w:val="20"/>
        </w:rPr>
      </w:pPr>
    </w:p>
    <w:p w14:paraId="4D9C9676" w14:textId="77777777" w:rsidR="00DC22AE" w:rsidRPr="00F21983" w:rsidRDefault="00D428BB" w:rsidP="002A4D24">
      <w:pPr>
        <w:numPr>
          <w:ilvl w:val="0"/>
          <w:numId w:val="5"/>
        </w:numPr>
        <w:jc w:val="both"/>
        <w:rPr>
          <w:rFonts w:cs="Arial"/>
          <w:sz w:val="20"/>
        </w:rPr>
      </w:pPr>
      <w:r w:rsidRPr="00F21983">
        <w:rPr>
          <w:rFonts w:cs="Arial"/>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rFonts w:cs="Arial"/>
          <w:sz w:val="20"/>
        </w:rPr>
        <w:t>so as to</w:t>
      </w:r>
      <w:proofErr w:type="gramEnd"/>
      <w:r w:rsidRPr="00F21983">
        <w:rPr>
          <w:rFonts w:cs="Arial"/>
          <w:sz w:val="20"/>
        </w:rPr>
        <w:t xml:space="preserve">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336.1370)</w:t>
      </w:r>
    </w:p>
    <w:p w14:paraId="0B44FB78" w14:textId="77777777" w:rsidR="00DC22AE" w:rsidRPr="00F21983" w:rsidRDefault="00DC22AE" w:rsidP="00AB10F1">
      <w:pPr>
        <w:jc w:val="both"/>
        <w:rPr>
          <w:rFonts w:cs="Arial"/>
          <w:sz w:val="20"/>
        </w:rPr>
      </w:pPr>
    </w:p>
    <w:p w14:paraId="706FF2D2"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1C36664" w14:textId="77777777" w:rsidR="00DC22AE" w:rsidRPr="00F21983" w:rsidRDefault="00DC22AE" w:rsidP="00AB10F1">
      <w:pPr>
        <w:jc w:val="both"/>
        <w:rPr>
          <w:rFonts w:cs="Arial"/>
          <w:sz w:val="20"/>
        </w:rPr>
      </w:pPr>
    </w:p>
    <w:p w14:paraId="103BC6CC" w14:textId="77777777" w:rsidR="001D288F" w:rsidRPr="007E0212" w:rsidRDefault="001D288F" w:rsidP="0075518C">
      <w:pPr>
        <w:pStyle w:val="Heading2"/>
        <w:tabs>
          <w:tab w:val="clear" w:pos="360"/>
          <w:tab w:val="num" w:pos="0"/>
        </w:tabs>
        <w:ind w:left="0" w:firstLine="0"/>
        <w:jc w:val="left"/>
        <w:rPr>
          <w:b w:val="0"/>
          <w:sz w:val="22"/>
          <w:szCs w:val="22"/>
        </w:rPr>
      </w:pPr>
      <w:bookmarkStart w:id="39" w:name="_Toc165966751"/>
      <w:r w:rsidRPr="0075518C">
        <w:rPr>
          <w:sz w:val="22"/>
          <w:szCs w:val="22"/>
        </w:rPr>
        <w:t>Emission Limits</w:t>
      </w:r>
      <w:bookmarkEnd w:id="39"/>
    </w:p>
    <w:p w14:paraId="604649FD" w14:textId="77777777" w:rsidR="002E3875" w:rsidRPr="00F21983" w:rsidRDefault="002E3875" w:rsidP="00AB10F1">
      <w:pPr>
        <w:jc w:val="both"/>
        <w:rPr>
          <w:rFonts w:cs="Arial"/>
          <w:sz w:val="20"/>
        </w:rPr>
      </w:pPr>
    </w:p>
    <w:p w14:paraId="03914C8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proofErr w:type="gramStart"/>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w:t>
      </w:r>
      <w:proofErr w:type="gramEnd"/>
      <w:r w:rsidR="00FB53C0" w:rsidRPr="00F21983">
        <w:rPr>
          <w:rFonts w:cs="Arial"/>
          <w:b/>
          <w:sz w:val="20"/>
        </w:rPr>
        <w:t>R 336.1301(1))</w:t>
      </w:r>
    </w:p>
    <w:p w14:paraId="783078F4"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769D1A27"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04015191" w14:textId="77777777" w:rsidR="007E32BB" w:rsidRDefault="007E32BB" w:rsidP="0012743F">
      <w:pPr>
        <w:jc w:val="both"/>
        <w:rPr>
          <w:rFonts w:cs="Arial"/>
          <w:sz w:val="20"/>
        </w:rPr>
      </w:pPr>
    </w:p>
    <w:p w14:paraId="41A2E3D8"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210BA9D7" w14:textId="77777777" w:rsidR="00FB53C0" w:rsidRPr="00F21983" w:rsidRDefault="00FB53C0" w:rsidP="00AB10F1">
      <w:pPr>
        <w:jc w:val="both"/>
        <w:rPr>
          <w:rFonts w:cs="Arial"/>
          <w:sz w:val="20"/>
        </w:rPr>
      </w:pPr>
    </w:p>
    <w:p w14:paraId="577F64D0"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4D4B52E2"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proofErr w:type="gramStart"/>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w:t>
      </w:r>
      <w:proofErr w:type="gramEnd"/>
      <w:r w:rsidRPr="00F21983">
        <w:rPr>
          <w:rFonts w:cs="Arial"/>
          <w:b/>
          <w:spacing w:val="-3"/>
          <w:sz w:val="20"/>
        </w:rPr>
        <w:t>R 336.1901(a))</w:t>
      </w:r>
    </w:p>
    <w:p w14:paraId="5DB78157"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proofErr w:type="gramStart"/>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w:t>
      </w:r>
      <w:proofErr w:type="gramEnd"/>
      <w:r w:rsidRPr="00F21983">
        <w:rPr>
          <w:rFonts w:cs="Arial"/>
          <w:b/>
          <w:spacing w:val="-3"/>
          <w:sz w:val="20"/>
        </w:rPr>
        <w:t xml:space="preserve">R 336.1901(b)) </w:t>
      </w:r>
    </w:p>
    <w:p w14:paraId="63E9CD41" w14:textId="77777777" w:rsidR="00105176" w:rsidRDefault="00105176" w:rsidP="0012743F">
      <w:pPr>
        <w:jc w:val="both"/>
        <w:rPr>
          <w:rFonts w:cs="Arial"/>
          <w:sz w:val="20"/>
        </w:rPr>
      </w:pPr>
    </w:p>
    <w:p w14:paraId="1B7430F9" w14:textId="77777777" w:rsidR="00ED74CC" w:rsidRPr="007E0212" w:rsidRDefault="00ED74CC" w:rsidP="0075518C">
      <w:pPr>
        <w:pStyle w:val="Heading2"/>
        <w:tabs>
          <w:tab w:val="clear" w:pos="360"/>
          <w:tab w:val="num" w:pos="0"/>
        </w:tabs>
        <w:ind w:left="0" w:firstLine="0"/>
        <w:jc w:val="left"/>
        <w:rPr>
          <w:b w:val="0"/>
          <w:sz w:val="22"/>
          <w:szCs w:val="22"/>
        </w:rPr>
      </w:pPr>
      <w:bookmarkStart w:id="40" w:name="_Toc165966752"/>
      <w:r w:rsidRPr="0075518C">
        <w:rPr>
          <w:sz w:val="22"/>
          <w:szCs w:val="22"/>
        </w:rPr>
        <w:t>Testing/Sampling</w:t>
      </w:r>
      <w:bookmarkEnd w:id="40"/>
    </w:p>
    <w:p w14:paraId="53878BAF" w14:textId="77777777" w:rsidR="00FB53C0" w:rsidRPr="00F21983" w:rsidRDefault="00FB53C0" w:rsidP="00AB10F1">
      <w:pPr>
        <w:jc w:val="both"/>
        <w:rPr>
          <w:rFonts w:cs="Arial"/>
          <w:sz w:val="20"/>
        </w:rPr>
      </w:pPr>
    </w:p>
    <w:p w14:paraId="1206A081"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336.2001)</w:t>
      </w:r>
    </w:p>
    <w:p w14:paraId="234825DE" w14:textId="77777777" w:rsidR="00ED74CC" w:rsidRPr="00F21983" w:rsidRDefault="00ED74CC" w:rsidP="00AB10F1">
      <w:pPr>
        <w:jc w:val="both"/>
        <w:rPr>
          <w:rFonts w:cs="Arial"/>
          <w:sz w:val="20"/>
        </w:rPr>
      </w:pPr>
    </w:p>
    <w:p w14:paraId="21E1878C"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w:t>
      </w:r>
      <w:proofErr w:type="gramStart"/>
      <w:r w:rsidRPr="00F21983">
        <w:rPr>
          <w:rFonts w:cs="Arial"/>
          <w:sz w:val="20"/>
        </w:rPr>
        <w:t>1001(3)</w:t>
      </w:r>
      <w:proofErr w:type="gramEnd"/>
      <w:r w:rsidRPr="00F21983">
        <w:rPr>
          <w:rFonts w:cs="Arial"/>
          <w:sz w:val="20"/>
        </w:rPr>
        <w:t xml:space="preserve">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6419CDCA" w14:textId="77777777" w:rsidR="00ED74CC" w:rsidRPr="00F21983" w:rsidRDefault="00ED74CC" w:rsidP="00BA5CC0">
      <w:pPr>
        <w:jc w:val="both"/>
        <w:rPr>
          <w:rFonts w:cs="Arial"/>
          <w:sz w:val="20"/>
        </w:rPr>
      </w:pPr>
    </w:p>
    <w:p w14:paraId="4CF8A69C"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7A1C7B8C" w14:textId="77777777" w:rsidR="00D41714" w:rsidRDefault="00774B98" w:rsidP="00ED74CC">
      <w:pPr>
        <w:jc w:val="both"/>
        <w:rPr>
          <w:rFonts w:cs="Arial"/>
          <w:sz w:val="20"/>
        </w:rPr>
      </w:pPr>
      <w:r>
        <w:rPr>
          <w:rFonts w:cs="Arial"/>
          <w:sz w:val="20"/>
        </w:rPr>
        <w:br w:type="page"/>
      </w:r>
    </w:p>
    <w:p w14:paraId="31BC91A3" w14:textId="77777777" w:rsidR="00B8547B" w:rsidRPr="007E0212" w:rsidRDefault="00B8547B" w:rsidP="0075518C">
      <w:pPr>
        <w:pStyle w:val="Heading2"/>
        <w:tabs>
          <w:tab w:val="clear" w:pos="360"/>
          <w:tab w:val="num" w:pos="0"/>
        </w:tabs>
        <w:ind w:left="0" w:firstLine="0"/>
        <w:jc w:val="left"/>
        <w:rPr>
          <w:b w:val="0"/>
          <w:sz w:val="22"/>
          <w:szCs w:val="22"/>
        </w:rPr>
      </w:pPr>
      <w:bookmarkStart w:id="41" w:name="_Toc165966753"/>
      <w:r w:rsidRPr="0075518C">
        <w:rPr>
          <w:sz w:val="22"/>
          <w:szCs w:val="22"/>
        </w:rPr>
        <w:lastRenderedPageBreak/>
        <w:t>Monitoring/Recordkeeping</w:t>
      </w:r>
      <w:bookmarkEnd w:id="41"/>
    </w:p>
    <w:p w14:paraId="2A2BE3B9" w14:textId="77777777" w:rsidR="00D41714" w:rsidRPr="00DF6609" w:rsidRDefault="00D41714" w:rsidP="00D41714">
      <w:pPr>
        <w:numPr>
          <w:ilvl w:val="12"/>
          <w:numId w:val="0"/>
        </w:numPr>
        <w:ind w:left="432" w:hanging="432"/>
        <w:jc w:val="both"/>
        <w:rPr>
          <w:rFonts w:cs="Arial"/>
          <w:sz w:val="20"/>
        </w:rPr>
      </w:pPr>
    </w:p>
    <w:p w14:paraId="70CBEAF3"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5A0155B3"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0041A3C0"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7133A98E"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65FC9E40"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274FFA9B"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424DE1BA"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40D9791B" w14:textId="77777777" w:rsidR="00B8547B" w:rsidRPr="00DF6609" w:rsidRDefault="00B8547B" w:rsidP="00D41714">
      <w:pPr>
        <w:numPr>
          <w:ilvl w:val="12"/>
          <w:numId w:val="0"/>
        </w:numPr>
        <w:ind w:left="432" w:hanging="432"/>
        <w:jc w:val="both"/>
        <w:rPr>
          <w:rFonts w:cs="Arial"/>
          <w:sz w:val="20"/>
        </w:rPr>
      </w:pPr>
    </w:p>
    <w:p w14:paraId="7207E728"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w:t>
      </w:r>
      <w:proofErr w:type="gramStart"/>
      <w:r w:rsidRPr="00F21983">
        <w:rPr>
          <w:rFonts w:cs="Arial"/>
          <w:sz w:val="20"/>
        </w:rPr>
        <w:t>report</w:t>
      </w:r>
      <w:proofErr w:type="gramEnd"/>
      <w:r w:rsidRPr="00F21983">
        <w:rPr>
          <w:rFonts w:cs="Arial"/>
          <w:sz w:val="20"/>
        </w:rPr>
        <w:t xml:space="preserve">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343BEE61" w14:textId="77777777" w:rsidR="006D2EFC" w:rsidRPr="00F21983" w:rsidRDefault="006D2EFC" w:rsidP="00D41714">
      <w:pPr>
        <w:numPr>
          <w:ilvl w:val="12"/>
          <w:numId w:val="0"/>
        </w:numPr>
        <w:ind w:left="432" w:hanging="432"/>
        <w:jc w:val="both"/>
        <w:rPr>
          <w:rFonts w:cs="Arial"/>
          <w:sz w:val="20"/>
        </w:rPr>
      </w:pPr>
    </w:p>
    <w:p w14:paraId="7A34DB06" w14:textId="77777777" w:rsidR="006D2EFC" w:rsidRPr="007E0212" w:rsidRDefault="006D2EFC" w:rsidP="0075518C">
      <w:pPr>
        <w:pStyle w:val="Heading2"/>
        <w:tabs>
          <w:tab w:val="clear" w:pos="360"/>
          <w:tab w:val="num" w:pos="0"/>
        </w:tabs>
        <w:ind w:left="0" w:firstLine="0"/>
        <w:jc w:val="left"/>
        <w:rPr>
          <w:b w:val="0"/>
          <w:sz w:val="22"/>
          <w:szCs w:val="22"/>
        </w:rPr>
      </w:pPr>
      <w:bookmarkStart w:id="42" w:name="_Toc165966754"/>
      <w:r w:rsidRPr="0075518C">
        <w:rPr>
          <w:sz w:val="22"/>
          <w:szCs w:val="22"/>
        </w:rPr>
        <w:t>Certification</w:t>
      </w:r>
      <w:r w:rsidR="00A92A65" w:rsidRPr="0075518C">
        <w:rPr>
          <w:sz w:val="22"/>
          <w:szCs w:val="22"/>
        </w:rPr>
        <w:t xml:space="preserve"> &amp; Reporting</w:t>
      </w:r>
      <w:bookmarkEnd w:id="42"/>
    </w:p>
    <w:p w14:paraId="58C36293" w14:textId="77777777" w:rsidR="006D2EFC" w:rsidRPr="00F21983" w:rsidRDefault="006D2EFC" w:rsidP="00D41714">
      <w:pPr>
        <w:numPr>
          <w:ilvl w:val="12"/>
          <w:numId w:val="0"/>
        </w:numPr>
        <w:ind w:left="432" w:hanging="432"/>
        <w:jc w:val="both"/>
        <w:rPr>
          <w:rFonts w:cs="Arial"/>
          <w:sz w:val="20"/>
        </w:rPr>
      </w:pPr>
    </w:p>
    <w:p w14:paraId="5AA982BC"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34093E44" w14:textId="77777777" w:rsidR="00C36162" w:rsidRPr="00F21983" w:rsidRDefault="00C36162" w:rsidP="00D41714">
      <w:pPr>
        <w:numPr>
          <w:ilvl w:val="12"/>
          <w:numId w:val="0"/>
        </w:numPr>
        <w:ind w:left="432" w:hanging="432"/>
        <w:jc w:val="both"/>
        <w:rPr>
          <w:rFonts w:cs="Arial"/>
          <w:sz w:val="20"/>
        </w:rPr>
      </w:pPr>
    </w:p>
    <w:p w14:paraId="61A6739E" w14:textId="213DC338"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w:t>
      </w:r>
      <w:proofErr w:type="gramStart"/>
      <w:r w:rsidRPr="00F21983">
        <w:rPr>
          <w:rFonts w:cs="Arial"/>
          <w:sz w:val="20"/>
        </w:rPr>
        <w:t>been in compliance with</w:t>
      </w:r>
      <w:proofErr w:type="gramEnd"/>
      <w:r w:rsidRPr="00F21983">
        <w:rPr>
          <w:rFonts w:cs="Arial"/>
          <w:sz w:val="20"/>
        </w:rPr>
        <w:t xml:space="preserve">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w:t>
      </w:r>
      <w:r w:rsidR="00F32DAB"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8" w:history="1">
        <w:r w:rsidR="00F32DAB" w:rsidRPr="009F527C">
          <w:rPr>
            <w:rStyle w:val="Hyperlink"/>
            <w:rFonts w:cs="Arial"/>
            <w:sz w:val="20"/>
          </w:rPr>
          <w:t>https://cdx.epa.gov/</w:t>
        </w:r>
      </w:hyperlink>
      <w:r w:rsidR="00F32DAB"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F32DAB" w:rsidRPr="009F527C">
        <w:rPr>
          <w:rFonts w:cs="Arial"/>
          <w:b/>
          <w:bCs/>
          <w:sz w:val="20"/>
        </w:rPr>
        <w:t>(R 336.1213(4)(c))</w:t>
      </w:r>
    </w:p>
    <w:p w14:paraId="49AE6816" w14:textId="77777777" w:rsidR="00C36162" w:rsidRPr="00F21983" w:rsidRDefault="00C36162" w:rsidP="00C36162">
      <w:pPr>
        <w:numPr>
          <w:ilvl w:val="12"/>
          <w:numId w:val="0"/>
        </w:numPr>
        <w:ind w:left="432" w:hanging="432"/>
        <w:jc w:val="both"/>
        <w:rPr>
          <w:rFonts w:cs="Arial"/>
          <w:sz w:val="20"/>
        </w:rPr>
      </w:pPr>
    </w:p>
    <w:p w14:paraId="42DBFF37"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0CDAB80D" w14:textId="77777777" w:rsidR="00C36162" w:rsidRPr="00F21983" w:rsidRDefault="00C36162" w:rsidP="00D41714">
      <w:pPr>
        <w:numPr>
          <w:ilvl w:val="12"/>
          <w:numId w:val="0"/>
        </w:numPr>
        <w:ind w:left="432" w:hanging="432"/>
        <w:jc w:val="both"/>
        <w:rPr>
          <w:rFonts w:cs="Arial"/>
          <w:sz w:val="20"/>
        </w:rPr>
      </w:pPr>
    </w:p>
    <w:p w14:paraId="3DD380BF"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75FEF7CD"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51755A33"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1E123191"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3B0455C0"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305A8AEE"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proofErr w:type="gramStart"/>
      <w:r w:rsidR="00B519F9" w:rsidRPr="00021E1F">
        <w:rPr>
          <w:rFonts w:cs="Arial"/>
          <w:sz w:val="20"/>
        </w:rPr>
        <w:t>:</w:t>
      </w:r>
      <w:r w:rsidRPr="00021E1F">
        <w:rPr>
          <w:rFonts w:cs="Arial"/>
          <w:sz w:val="20"/>
        </w:rPr>
        <w:t xml:space="preserve">  </w:t>
      </w:r>
      <w:r w:rsidRPr="00021E1F">
        <w:rPr>
          <w:rFonts w:cs="Arial"/>
          <w:b/>
          <w:sz w:val="20"/>
        </w:rPr>
        <w:t>(</w:t>
      </w:r>
      <w:proofErr w:type="gramEnd"/>
      <w:r w:rsidRPr="00021E1F">
        <w:rPr>
          <w:rFonts w:cs="Arial"/>
          <w:b/>
          <w:sz w:val="20"/>
        </w:rPr>
        <w:t>R 336.1213(3)(c))</w:t>
      </w:r>
    </w:p>
    <w:p w14:paraId="1C90A0AF"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73711357"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xml:space="preserve"> 213(3)(c)(ii) that will be certified </w:t>
      </w:r>
      <w:proofErr w:type="gramStart"/>
      <w:r w:rsidRPr="00F21983">
        <w:rPr>
          <w:rFonts w:cs="Arial"/>
          <w:sz w:val="20"/>
        </w:rPr>
        <w:t>on a monthly basis</w:t>
      </w:r>
      <w:proofErr w:type="gramEnd"/>
      <w:r w:rsidRPr="00F21983">
        <w:rPr>
          <w:rFonts w:cs="Arial"/>
          <w:sz w:val="20"/>
        </w:rPr>
        <w:t xml:space="preserve"> pursuant to this paragraph shall include a statement that certification of the report will be provided within 30 days following the end of the calendar month.</w:t>
      </w:r>
    </w:p>
    <w:p w14:paraId="53FFF288" w14:textId="77777777" w:rsidR="00C36162" w:rsidRPr="00F21983" w:rsidRDefault="00C36162" w:rsidP="00D41714">
      <w:pPr>
        <w:numPr>
          <w:ilvl w:val="12"/>
          <w:numId w:val="0"/>
        </w:numPr>
        <w:ind w:left="432" w:hanging="432"/>
        <w:jc w:val="both"/>
        <w:rPr>
          <w:rFonts w:cs="Arial"/>
          <w:sz w:val="20"/>
        </w:rPr>
      </w:pPr>
    </w:p>
    <w:p w14:paraId="1D08240D"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5C5BB5A0" w14:textId="77777777" w:rsidR="00B4545F" w:rsidRPr="00F21983" w:rsidRDefault="00B4545F" w:rsidP="00BA5CC0">
      <w:pPr>
        <w:numPr>
          <w:ilvl w:val="12"/>
          <w:numId w:val="0"/>
        </w:numPr>
        <w:jc w:val="both"/>
        <w:rPr>
          <w:rFonts w:cs="Arial"/>
          <w:sz w:val="20"/>
        </w:rPr>
      </w:pPr>
    </w:p>
    <w:p w14:paraId="4553B017"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36972A96" w14:textId="77777777" w:rsidR="00A92A65" w:rsidRPr="00F21983" w:rsidRDefault="00A92A65" w:rsidP="00BA5CC0">
      <w:pPr>
        <w:numPr>
          <w:ilvl w:val="12"/>
          <w:numId w:val="0"/>
        </w:numPr>
        <w:jc w:val="both"/>
        <w:rPr>
          <w:rFonts w:cs="Arial"/>
          <w:sz w:val="20"/>
        </w:rPr>
      </w:pPr>
    </w:p>
    <w:p w14:paraId="60499A3A" w14:textId="77777777" w:rsidR="006D2EFC" w:rsidRPr="00F21983" w:rsidRDefault="001F3E8E" w:rsidP="00BA5CC0">
      <w:pPr>
        <w:numPr>
          <w:ilvl w:val="0"/>
          <w:numId w:val="11"/>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w:t>
      </w:r>
      <w:proofErr w:type="gramStart"/>
      <w:r w:rsidRPr="00F21983">
        <w:rPr>
          <w:rFonts w:cs="Arial"/>
          <w:spacing w:val="-3"/>
          <w:sz w:val="20"/>
        </w:rPr>
        <w:t>in excess of</w:t>
      </w:r>
      <w:proofErr w:type="gramEnd"/>
      <w:r w:rsidRPr="00F21983">
        <w:rPr>
          <w:rFonts w:cs="Arial"/>
          <w:spacing w:val="-3"/>
          <w:sz w:val="20"/>
        </w:rPr>
        <w:t xml:space="preserve">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proofErr w:type="gramStart"/>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w:t>
      </w:r>
      <w:proofErr w:type="gramEnd"/>
      <w:r w:rsidRPr="00F21983">
        <w:rPr>
          <w:rFonts w:cs="Arial"/>
          <w:b/>
          <w:spacing w:val="-3"/>
          <w:sz w:val="20"/>
        </w:rPr>
        <w:t>R 336.1912)</w:t>
      </w:r>
    </w:p>
    <w:p w14:paraId="02AE85D4" w14:textId="77777777" w:rsidR="001F3E8E" w:rsidRPr="00F21983" w:rsidRDefault="001F3E8E" w:rsidP="00D41714">
      <w:pPr>
        <w:numPr>
          <w:ilvl w:val="12"/>
          <w:numId w:val="0"/>
        </w:numPr>
        <w:ind w:left="432" w:hanging="432"/>
        <w:jc w:val="both"/>
        <w:rPr>
          <w:rFonts w:cs="Arial"/>
          <w:sz w:val="20"/>
        </w:rPr>
      </w:pPr>
    </w:p>
    <w:p w14:paraId="7C50D8EC" w14:textId="77777777" w:rsidR="0006736C" w:rsidRPr="007E0212" w:rsidRDefault="0006736C" w:rsidP="0075518C">
      <w:pPr>
        <w:pStyle w:val="Heading2"/>
        <w:tabs>
          <w:tab w:val="clear" w:pos="360"/>
          <w:tab w:val="num" w:pos="0"/>
        </w:tabs>
        <w:ind w:left="0" w:firstLine="0"/>
        <w:jc w:val="left"/>
        <w:rPr>
          <w:b w:val="0"/>
          <w:sz w:val="22"/>
          <w:szCs w:val="22"/>
        </w:rPr>
      </w:pPr>
      <w:bookmarkStart w:id="43" w:name="_Toc165966755"/>
      <w:r w:rsidRPr="0075518C">
        <w:rPr>
          <w:sz w:val="22"/>
          <w:szCs w:val="22"/>
        </w:rPr>
        <w:t>Permit Shield</w:t>
      </w:r>
      <w:bookmarkEnd w:id="43"/>
    </w:p>
    <w:p w14:paraId="449EDDCE" w14:textId="77777777" w:rsidR="001F3E8E" w:rsidRPr="00DF6609" w:rsidRDefault="001F3E8E" w:rsidP="00D41714">
      <w:pPr>
        <w:numPr>
          <w:ilvl w:val="12"/>
          <w:numId w:val="0"/>
        </w:numPr>
        <w:ind w:left="432" w:hanging="432"/>
        <w:jc w:val="both"/>
        <w:rPr>
          <w:rFonts w:cs="Arial"/>
          <w:sz w:val="20"/>
        </w:rPr>
      </w:pPr>
    </w:p>
    <w:p w14:paraId="1DB0135C"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06E37D01"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603F34E7"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73DD5BD4" w14:textId="77777777" w:rsidR="0006736C" w:rsidRPr="00F21983" w:rsidRDefault="0006736C" w:rsidP="0006736C">
      <w:pPr>
        <w:numPr>
          <w:ilvl w:val="12"/>
          <w:numId w:val="0"/>
        </w:numPr>
        <w:ind w:left="432" w:hanging="432"/>
        <w:jc w:val="both"/>
        <w:rPr>
          <w:rFonts w:cs="Arial"/>
          <w:sz w:val="20"/>
        </w:rPr>
      </w:pPr>
    </w:p>
    <w:p w14:paraId="0E18D306"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69643C28" w14:textId="77777777" w:rsidR="0006736C" w:rsidRPr="00F21983" w:rsidRDefault="0006736C" w:rsidP="0006736C">
      <w:pPr>
        <w:numPr>
          <w:ilvl w:val="12"/>
          <w:numId w:val="0"/>
        </w:numPr>
        <w:ind w:left="432" w:hanging="432"/>
        <w:jc w:val="both"/>
        <w:rPr>
          <w:rFonts w:cs="Arial"/>
          <w:sz w:val="20"/>
        </w:rPr>
      </w:pPr>
    </w:p>
    <w:p w14:paraId="4564C676"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461E8757"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1C3AF2B8"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1C7E35B8"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30DF8227" w14:textId="77777777" w:rsidR="0006736C" w:rsidRPr="004D007B" w:rsidRDefault="0006736C" w:rsidP="00733D51">
      <w:pPr>
        <w:pStyle w:val="ListParagraph"/>
        <w:numPr>
          <w:ilvl w:val="0"/>
          <w:numId w:val="29"/>
        </w:numPr>
        <w:jc w:val="both"/>
        <w:rPr>
          <w:rFonts w:cs="Arial"/>
          <w:sz w:val="20"/>
        </w:rPr>
      </w:pPr>
      <w:r w:rsidRPr="004D007B">
        <w:rPr>
          <w:rFonts w:cs="Arial"/>
          <w:sz w:val="20"/>
        </w:rPr>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0990CF63" w14:textId="77777777" w:rsidR="0006736C" w:rsidRPr="00F21983" w:rsidRDefault="0006736C" w:rsidP="0006736C">
      <w:pPr>
        <w:numPr>
          <w:ilvl w:val="12"/>
          <w:numId w:val="0"/>
        </w:numPr>
        <w:ind w:left="432" w:hanging="432"/>
        <w:jc w:val="both"/>
        <w:rPr>
          <w:rFonts w:cs="Arial"/>
          <w:sz w:val="20"/>
        </w:rPr>
      </w:pPr>
    </w:p>
    <w:p w14:paraId="1370CBCE" w14:textId="77777777" w:rsidR="0006736C" w:rsidRPr="00F21983" w:rsidRDefault="0006736C" w:rsidP="00733D51">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69475235" w14:textId="77777777" w:rsidR="0006736C" w:rsidRPr="00F21983" w:rsidRDefault="00C8324B" w:rsidP="00733D51">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7029BA2E" w14:textId="77777777" w:rsidR="0006736C" w:rsidRPr="00F21983" w:rsidRDefault="000E2596" w:rsidP="00733D51">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0BD86B61" w14:textId="77777777" w:rsidR="0006736C" w:rsidRPr="00F21983" w:rsidRDefault="0006736C" w:rsidP="00733D51">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089C14AD" w14:textId="77777777" w:rsidR="0006736C" w:rsidRPr="00F21983" w:rsidRDefault="0006736C" w:rsidP="00733D51">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66D1D94F" w14:textId="77777777" w:rsidR="0006736C" w:rsidRPr="00F21983" w:rsidRDefault="0006736C" w:rsidP="00733D51">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1B8A88D6" w14:textId="77777777" w:rsidR="0006736C" w:rsidRPr="00F21983" w:rsidRDefault="0006736C" w:rsidP="0006736C">
      <w:pPr>
        <w:numPr>
          <w:ilvl w:val="12"/>
          <w:numId w:val="0"/>
        </w:numPr>
        <w:ind w:left="432" w:hanging="432"/>
        <w:jc w:val="both"/>
        <w:rPr>
          <w:rFonts w:cs="Arial"/>
          <w:sz w:val="20"/>
        </w:rPr>
      </w:pPr>
    </w:p>
    <w:p w14:paraId="2CB04B1E" w14:textId="77777777" w:rsidR="0006736C" w:rsidRPr="00F21983" w:rsidRDefault="0006736C" w:rsidP="00733D51">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023E7B6B" w14:textId="77777777" w:rsidR="0006736C" w:rsidRPr="00F21983" w:rsidRDefault="0006736C" w:rsidP="00D41714">
      <w:pPr>
        <w:numPr>
          <w:ilvl w:val="12"/>
          <w:numId w:val="0"/>
        </w:numPr>
        <w:ind w:left="432" w:hanging="432"/>
        <w:jc w:val="both"/>
        <w:rPr>
          <w:rFonts w:cs="Arial"/>
          <w:sz w:val="20"/>
        </w:rPr>
      </w:pPr>
    </w:p>
    <w:p w14:paraId="32117038" w14:textId="77777777" w:rsidR="00770D74" w:rsidRPr="00ED4D9A" w:rsidRDefault="005D48FB" w:rsidP="0075518C">
      <w:pPr>
        <w:pStyle w:val="Heading2"/>
        <w:tabs>
          <w:tab w:val="clear" w:pos="360"/>
          <w:tab w:val="num" w:pos="0"/>
        </w:tabs>
        <w:ind w:left="0" w:firstLine="0"/>
        <w:jc w:val="left"/>
        <w:rPr>
          <w:b w:val="0"/>
          <w:sz w:val="22"/>
          <w:szCs w:val="22"/>
        </w:rPr>
      </w:pPr>
      <w:bookmarkStart w:id="44" w:name="_Toc165966756"/>
      <w:r w:rsidRPr="0075518C">
        <w:rPr>
          <w:sz w:val="22"/>
          <w:szCs w:val="22"/>
        </w:rPr>
        <w:t>Revisions</w:t>
      </w:r>
      <w:bookmarkEnd w:id="44"/>
    </w:p>
    <w:p w14:paraId="620ADE99" w14:textId="77777777" w:rsidR="005D48FB" w:rsidRPr="00F21983" w:rsidRDefault="005D48FB" w:rsidP="00D41714">
      <w:pPr>
        <w:numPr>
          <w:ilvl w:val="12"/>
          <w:numId w:val="0"/>
        </w:numPr>
        <w:ind w:left="432" w:hanging="432"/>
        <w:jc w:val="both"/>
        <w:rPr>
          <w:rFonts w:cs="Arial"/>
          <w:sz w:val="20"/>
        </w:rPr>
      </w:pPr>
    </w:p>
    <w:p w14:paraId="560A84A6" w14:textId="77777777" w:rsidR="00A1146D" w:rsidRPr="00F21983" w:rsidRDefault="00A1146D" w:rsidP="00733D51">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6C8FB1D0" w14:textId="77777777" w:rsidR="00A1146D" w:rsidRPr="00F21983" w:rsidRDefault="00A1146D" w:rsidP="00C44C61">
      <w:pPr>
        <w:jc w:val="both"/>
        <w:rPr>
          <w:rFonts w:cs="Arial"/>
          <w:spacing w:val="-3"/>
          <w:sz w:val="20"/>
        </w:rPr>
      </w:pPr>
    </w:p>
    <w:p w14:paraId="5FA56CC6" w14:textId="77777777" w:rsidR="00D41714" w:rsidRPr="00F21983" w:rsidRDefault="00D41714" w:rsidP="00733D51">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684ADDA4" w14:textId="77777777" w:rsidR="00D41714" w:rsidRPr="00F21983" w:rsidRDefault="00D41714" w:rsidP="00C44C61">
      <w:pPr>
        <w:numPr>
          <w:ilvl w:val="12"/>
          <w:numId w:val="0"/>
        </w:numPr>
        <w:jc w:val="both"/>
        <w:rPr>
          <w:rFonts w:cs="Arial"/>
          <w:sz w:val="20"/>
        </w:rPr>
      </w:pPr>
    </w:p>
    <w:p w14:paraId="1B25C422" w14:textId="77777777" w:rsidR="004568E6" w:rsidRPr="00FF072F" w:rsidRDefault="004568E6" w:rsidP="00733D51">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12E200E1" w14:textId="77777777" w:rsidR="002806DC" w:rsidRPr="00FF072F" w:rsidRDefault="002806DC" w:rsidP="00C44C61">
      <w:pPr>
        <w:autoSpaceDE w:val="0"/>
        <w:autoSpaceDN w:val="0"/>
        <w:adjustRightInd w:val="0"/>
        <w:jc w:val="both"/>
        <w:rPr>
          <w:rFonts w:cs="Arial"/>
          <w:sz w:val="20"/>
        </w:rPr>
      </w:pPr>
    </w:p>
    <w:p w14:paraId="034877E2" w14:textId="77777777" w:rsidR="002806DC" w:rsidRPr="00FF072F" w:rsidRDefault="006A66DA" w:rsidP="00733D51">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w:t>
      </w:r>
      <w:proofErr w:type="gramStart"/>
      <w:r w:rsidR="002806DC" w:rsidRPr="00FF072F">
        <w:rPr>
          <w:rFonts w:cs="Arial"/>
          <w:sz w:val="20"/>
        </w:rPr>
        <w:t>time period</w:t>
      </w:r>
      <w:proofErr w:type="gramEnd"/>
      <w:r w:rsidR="002806DC" w:rsidRPr="00FF072F">
        <w:rPr>
          <w:rFonts w:cs="Arial"/>
          <w:sz w:val="20"/>
        </w:rPr>
        <w:t xml:space="preserve">, the permittee may choose to not comply with the existing ROP terms and conditions that the application seeks to change.  However, if the permittee fails to comply with the ROP terms and conditions proposed in the application during this </w:t>
      </w:r>
      <w:proofErr w:type="gramStart"/>
      <w:r w:rsidR="002806DC" w:rsidRPr="00FF072F">
        <w:rPr>
          <w:rFonts w:cs="Arial"/>
          <w:sz w:val="20"/>
        </w:rPr>
        <w:t>time period</w:t>
      </w:r>
      <w:proofErr w:type="gramEnd"/>
      <w:r w:rsidR="002806DC" w:rsidRPr="00FF072F">
        <w:rPr>
          <w:rFonts w:cs="Arial"/>
          <w:sz w:val="20"/>
        </w:rPr>
        <w:t xml:space="preserve">, the terms and conditions in the ROP are enforceable.  </w:t>
      </w:r>
      <w:r w:rsidR="00B86A07">
        <w:rPr>
          <w:rFonts w:cs="Arial"/>
          <w:b/>
          <w:sz w:val="20"/>
        </w:rPr>
        <w:t>(R 336.1216(1)(c)(iii</w:t>
      </w:r>
      <w:r w:rsidR="002806DC" w:rsidRPr="00FF072F">
        <w:rPr>
          <w:rFonts w:cs="Arial"/>
          <w:b/>
          <w:sz w:val="20"/>
        </w:rPr>
        <w:t>), R 336.1216(2)(d), R 336.1216(4)(d))</w:t>
      </w:r>
    </w:p>
    <w:p w14:paraId="0E2BB8CD" w14:textId="77777777" w:rsidR="002806DC" w:rsidRPr="00FF072F" w:rsidRDefault="002806DC" w:rsidP="00C44C61">
      <w:pPr>
        <w:jc w:val="both"/>
        <w:rPr>
          <w:rFonts w:cs="Arial"/>
          <w:sz w:val="20"/>
        </w:rPr>
      </w:pPr>
    </w:p>
    <w:p w14:paraId="3E5D3D95" w14:textId="77777777" w:rsidR="004649EF" w:rsidRPr="00ED4D9A" w:rsidRDefault="004649EF" w:rsidP="0075518C">
      <w:pPr>
        <w:pStyle w:val="Heading2"/>
        <w:tabs>
          <w:tab w:val="clear" w:pos="360"/>
          <w:tab w:val="num" w:pos="0"/>
        </w:tabs>
        <w:ind w:left="0" w:firstLine="0"/>
        <w:jc w:val="left"/>
        <w:rPr>
          <w:b w:val="0"/>
          <w:sz w:val="22"/>
          <w:szCs w:val="22"/>
        </w:rPr>
      </w:pPr>
      <w:bookmarkStart w:id="45" w:name="_Toc165966757"/>
      <w:proofErr w:type="spellStart"/>
      <w:r w:rsidRPr="0075518C">
        <w:rPr>
          <w:sz w:val="22"/>
          <w:szCs w:val="22"/>
        </w:rPr>
        <w:t>Reopenings</w:t>
      </w:r>
      <w:bookmarkEnd w:id="45"/>
      <w:proofErr w:type="spellEnd"/>
    </w:p>
    <w:p w14:paraId="1A1054F3" w14:textId="77777777" w:rsidR="004649EF" w:rsidRPr="00752D7A" w:rsidRDefault="004649EF" w:rsidP="00DC22AE">
      <w:pPr>
        <w:jc w:val="both"/>
        <w:rPr>
          <w:rFonts w:cs="Arial"/>
          <w:szCs w:val="22"/>
        </w:rPr>
      </w:pPr>
    </w:p>
    <w:p w14:paraId="7F979D41" w14:textId="77777777" w:rsidR="004649EF" w:rsidRPr="00F21983" w:rsidRDefault="004649EF" w:rsidP="00733D51">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7678C28B" w14:textId="77777777" w:rsidR="004649EF" w:rsidRPr="00F21983" w:rsidRDefault="004649EF" w:rsidP="00733D51">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11CC391F" w14:textId="77777777" w:rsidR="004649EF" w:rsidRPr="00F21983" w:rsidRDefault="004649EF" w:rsidP="00733D51">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62B82005" w14:textId="77777777" w:rsidR="004649EF" w:rsidRPr="00F21983" w:rsidRDefault="004649EF" w:rsidP="00733D51">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4CB13DC7" w14:textId="77777777" w:rsidR="004649EF" w:rsidRPr="00F21983" w:rsidRDefault="004649EF" w:rsidP="00733D51">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469BCC97" w14:textId="77777777" w:rsidR="004649EF" w:rsidRPr="00F21983" w:rsidRDefault="00C17B92" w:rsidP="00DC22AE">
      <w:pPr>
        <w:jc w:val="both"/>
        <w:rPr>
          <w:rFonts w:cs="Arial"/>
          <w:sz w:val="20"/>
        </w:rPr>
      </w:pPr>
      <w:r>
        <w:rPr>
          <w:rFonts w:cs="Arial"/>
          <w:sz w:val="20"/>
        </w:rPr>
        <w:br w:type="page"/>
      </w:r>
    </w:p>
    <w:p w14:paraId="620499C4" w14:textId="77777777" w:rsidR="00B348FA" w:rsidRPr="00ED4D9A" w:rsidRDefault="00B348FA" w:rsidP="0075518C">
      <w:pPr>
        <w:pStyle w:val="Heading2"/>
        <w:tabs>
          <w:tab w:val="clear" w:pos="360"/>
          <w:tab w:val="num" w:pos="0"/>
        </w:tabs>
        <w:ind w:left="0" w:firstLine="0"/>
        <w:jc w:val="left"/>
        <w:rPr>
          <w:b w:val="0"/>
          <w:sz w:val="22"/>
          <w:szCs w:val="22"/>
        </w:rPr>
      </w:pPr>
      <w:bookmarkStart w:id="46" w:name="_Toc165966758"/>
      <w:r w:rsidRPr="0075518C">
        <w:rPr>
          <w:sz w:val="22"/>
          <w:szCs w:val="22"/>
        </w:rPr>
        <w:lastRenderedPageBreak/>
        <w:t>Renewals</w:t>
      </w:r>
      <w:bookmarkEnd w:id="46"/>
    </w:p>
    <w:p w14:paraId="658BD708" w14:textId="77777777" w:rsidR="004649EF" w:rsidRPr="005E3E6D" w:rsidRDefault="004649EF" w:rsidP="00DC22AE">
      <w:pPr>
        <w:jc w:val="both"/>
        <w:rPr>
          <w:rFonts w:cs="Arial"/>
          <w:sz w:val="20"/>
        </w:rPr>
      </w:pPr>
    </w:p>
    <w:p w14:paraId="40C53E26" w14:textId="77777777" w:rsidR="00D41714" w:rsidRPr="005E3E6D" w:rsidRDefault="00D41714" w:rsidP="00733D51">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69EE1563" w14:textId="77777777" w:rsidR="00D16CA9" w:rsidRPr="005E3E6D" w:rsidRDefault="00D16CA9" w:rsidP="00DC22AE">
      <w:pPr>
        <w:jc w:val="both"/>
        <w:rPr>
          <w:rFonts w:cs="Arial"/>
          <w:sz w:val="20"/>
        </w:rPr>
      </w:pPr>
    </w:p>
    <w:p w14:paraId="6DB77225" w14:textId="77777777" w:rsidR="00CE1923" w:rsidRPr="00ED4D9A" w:rsidRDefault="00D41714" w:rsidP="0075518C">
      <w:pPr>
        <w:pStyle w:val="Heading2"/>
        <w:numPr>
          <w:ilvl w:val="0"/>
          <w:numId w:val="0"/>
        </w:numPr>
        <w:jc w:val="left"/>
        <w:rPr>
          <w:b w:val="0"/>
          <w:bCs/>
          <w:sz w:val="22"/>
        </w:rPr>
      </w:pPr>
      <w:bookmarkStart w:id="47" w:name="_Toc457189946"/>
      <w:bookmarkStart w:id="48" w:name="_Toc1453509"/>
      <w:bookmarkStart w:id="49" w:name="_Toc165966759"/>
      <w:r w:rsidRPr="0075518C">
        <w:rPr>
          <w:bCs/>
          <w:sz w:val="22"/>
        </w:rPr>
        <w:t>Stratospheric Ozone Protection</w:t>
      </w:r>
      <w:bookmarkEnd w:id="47"/>
      <w:bookmarkEnd w:id="48"/>
      <w:bookmarkEnd w:id="49"/>
    </w:p>
    <w:p w14:paraId="31A2E6F5" w14:textId="77777777" w:rsidR="00CE1923" w:rsidRPr="00F21983" w:rsidRDefault="00CE1923" w:rsidP="004F09CF">
      <w:pPr>
        <w:jc w:val="both"/>
        <w:rPr>
          <w:sz w:val="20"/>
        </w:rPr>
      </w:pPr>
    </w:p>
    <w:p w14:paraId="51832609" w14:textId="77777777" w:rsidR="00396734" w:rsidRPr="002C152E" w:rsidRDefault="00395F98" w:rsidP="00733D51">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2F5709BA" w14:textId="77777777" w:rsidR="00395F98" w:rsidRPr="00F21983" w:rsidRDefault="00395F98" w:rsidP="00395F98">
      <w:pPr>
        <w:rPr>
          <w:sz w:val="20"/>
        </w:rPr>
      </w:pPr>
    </w:p>
    <w:p w14:paraId="391CF1F9" w14:textId="77777777" w:rsidR="00D41714" w:rsidRPr="00F21983" w:rsidRDefault="00D41714" w:rsidP="00733D51">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267BA949" w14:textId="77777777" w:rsidR="00F557DA" w:rsidRPr="00F21983" w:rsidRDefault="00F557DA" w:rsidP="00DC22AE">
      <w:pPr>
        <w:jc w:val="both"/>
        <w:rPr>
          <w:rFonts w:cs="Arial"/>
          <w:sz w:val="20"/>
        </w:rPr>
      </w:pPr>
    </w:p>
    <w:p w14:paraId="711A2876" w14:textId="77777777" w:rsidR="00D41714" w:rsidRPr="00ED4D9A" w:rsidRDefault="00D41714" w:rsidP="0075518C">
      <w:pPr>
        <w:pStyle w:val="Heading2"/>
        <w:numPr>
          <w:ilvl w:val="0"/>
          <w:numId w:val="0"/>
        </w:numPr>
        <w:jc w:val="left"/>
        <w:rPr>
          <w:b w:val="0"/>
          <w:bCs/>
          <w:sz w:val="22"/>
        </w:rPr>
      </w:pPr>
      <w:bookmarkStart w:id="50" w:name="_Toc457189947"/>
      <w:bookmarkStart w:id="51" w:name="_Toc1453510"/>
      <w:bookmarkStart w:id="52" w:name="_Toc165966760"/>
      <w:r w:rsidRPr="0075518C">
        <w:rPr>
          <w:bCs/>
          <w:sz w:val="22"/>
        </w:rPr>
        <w:t>Risk Management Plan</w:t>
      </w:r>
      <w:bookmarkEnd w:id="50"/>
      <w:bookmarkEnd w:id="51"/>
      <w:bookmarkEnd w:id="52"/>
    </w:p>
    <w:p w14:paraId="138F39FF" w14:textId="77777777" w:rsidR="0075518C" w:rsidRPr="0075518C" w:rsidRDefault="0075518C" w:rsidP="004F09CF">
      <w:pPr>
        <w:jc w:val="both"/>
      </w:pPr>
    </w:p>
    <w:p w14:paraId="78B09A50" w14:textId="77777777" w:rsidR="00D41714" w:rsidRPr="00F21983" w:rsidRDefault="00D41714" w:rsidP="00733D51">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2A1CF57C" w14:textId="77777777" w:rsidR="00D41714" w:rsidRPr="00F21983" w:rsidRDefault="00D41714" w:rsidP="00D41714">
      <w:pPr>
        <w:numPr>
          <w:ilvl w:val="12"/>
          <w:numId w:val="0"/>
        </w:numPr>
        <w:ind w:left="432" w:hanging="432"/>
        <w:jc w:val="both"/>
        <w:rPr>
          <w:rFonts w:cs="Arial"/>
          <w:sz w:val="20"/>
        </w:rPr>
      </w:pPr>
    </w:p>
    <w:p w14:paraId="34026ACB" w14:textId="77777777" w:rsidR="00D41714" w:rsidRPr="00F21983" w:rsidRDefault="00D41714" w:rsidP="00733D51">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5BC7B1EE" w14:textId="77777777" w:rsidR="00D41714" w:rsidRPr="00F21983" w:rsidRDefault="00D41714" w:rsidP="00733D51">
      <w:pPr>
        <w:numPr>
          <w:ilvl w:val="1"/>
          <w:numId w:val="20"/>
        </w:numPr>
        <w:jc w:val="both"/>
        <w:rPr>
          <w:rFonts w:cs="Arial"/>
          <w:sz w:val="20"/>
        </w:rPr>
      </w:pPr>
      <w:r w:rsidRPr="00F21983">
        <w:rPr>
          <w:rFonts w:cs="Arial"/>
          <w:sz w:val="20"/>
        </w:rPr>
        <w:t>June 21, 1999,</w:t>
      </w:r>
    </w:p>
    <w:p w14:paraId="1701DC8B" w14:textId="77777777" w:rsidR="00D41714" w:rsidRPr="00F21983" w:rsidRDefault="00D41714" w:rsidP="00733D51">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3D76753F" w14:textId="77777777" w:rsidR="00D41714" w:rsidRPr="00F21983" w:rsidRDefault="00C44C61" w:rsidP="00733D51">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47CC6EF" w14:textId="77777777" w:rsidR="00D41714" w:rsidRPr="00F21983" w:rsidRDefault="00D41714" w:rsidP="00D41714">
      <w:pPr>
        <w:numPr>
          <w:ilvl w:val="12"/>
          <w:numId w:val="0"/>
        </w:numPr>
        <w:ind w:left="432" w:hanging="432"/>
        <w:jc w:val="both"/>
        <w:rPr>
          <w:rFonts w:cs="Arial"/>
          <w:sz w:val="20"/>
        </w:rPr>
      </w:pPr>
    </w:p>
    <w:p w14:paraId="41E87885" w14:textId="77777777" w:rsidR="00D41714" w:rsidRPr="00F21983" w:rsidRDefault="00D41714" w:rsidP="00733D51">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0E645AEA" w14:textId="77777777" w:rsidR="00D41714" w:rsidRPr="00F21983" w:rsidRDefault="00D41714" w:rsidP="00D41714">
      <w:pPr>
        <w:numPr>
          <w:ilvl w:val="12"/>
          <w:numId w:val="0"/>
        </w:numPr>
        <w:ind w:left="432" w:hanging="432"/>
        <w:jc w:val="both"/>
        <w:rPr>
          <w:rFonts w:cs="Arial"/>
          <w:sz w:val="20"/>
        </w:rPr>
      </w:pPr>
    </w:p>
    <w:p w14:paraId="3B007942" w14:textId="77777777" w:rsidR="00D41714" w:rsidRPr="00F21983" w:rsidRDefault="00D41714" w:rsidP="00733D51">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1C389FF0" w14:textId="77777777" w:rsidR="00D41714" w:rsidRPr="007713F1" w:rsidRDefault="00D41714" w:rsidP="004F09CF">
      <w:pPr>
        <w:numPr>
          <w:ilvl w:val="12"/>
          <w:numId w:val="0"/>
        </w:numPr>
        <w:ind w:left="432" w:hanging="432"/>
        <w:jc w:val="both"/>
        <w:rPr>
          <w:rFonts w:cs="Arial"/>
          <w:sz w:val="20"/>
        </w:rPr>
      </w:pPr>
    </w:p>
    <w:p w14:paraId="435C6E30" w14:textId="77777777" w:rsidR="00F557DA" w:rsidRPr="00A02310" w:rsidRDefault="00F557DA" w:rsidP="0075518C">
      <w:pPr>
        <w:pStyle w:val="Heading2"/>
        <w:numPr>
          <w:ilvl w:val="0"/>
          <w:numId w:val="0"/>
        </w:numPr>
        <w:jc w:val="left"/>
        <w:rPr>
          <w:b w:val="0"/>
          <w:bCs/>
          <w:sz w:val="22"/>
        </w:rPr>
      </w:pPr>
      <w:bookmarkStart w:id="53" w:name="_Toc165966761"/>
      <w:r w:rsidRPr="0075518C">
        <w:rPr>
          <w:bCs/>
          <w:sz w:val="22"/>
        </w:rPr>
        <w:t>Emission Trading</w:t>
      </w:r>
      <w:bookmarkEnd w:id="53"/>
    </w:p>
    <w:p w14:paraId="4BFC0386" w14:textId="77777777" w:rsidR="00F557DA" w:rsidRPr="007713F1" w:rsidRDefault="00F557DA" w:rsidP="00D41714">
      <w:pPr>
        <w:numPr>
          <w:ilvl w:val="12"/>
          <w:numId w:val="0"/>
        </w:numPr>
        <w:ind w:left="432" w:hanging="432"/>
        <w:rPr>
          <w:rFonts w:cs="Arial"/>
          <w:sz w:val="20"/>
        </w:rPr>
      </w:pPr>
    </w:p>
    <w:p w14:paraId="1E200E96" w14:textId="77777777" w:rsidR="00F557DA" w:rsidRPr="00F21983" w:rsidRDefault="00F557DA" w:rsidP="00733D51">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4EDC6157" w14:textId="77777777" w:rsidR="00393A6F" w:rsidRPr="00DF6609" w:rsidRDefault="00C17B92" w:rsidP="00393A6F">
      <w:pPr>
        <w:rPr>
          <w:sz w:val="20"/>
        </w:rPr>
      </w:pPr>
      <w:bookmarkStart w:id="54" w:name="_Toc1453511"/>
      <w:r>
        <w:rPr>
          <w:sz w:val="20"/>
        </w:rPr>
        <w:br w:type="page"/>
      </w:r>
    </w:p>
    <w:p w14:paraId="778F2011" w14:textId="77777777" w:rsidR="00A775C6" w:rsidRPr="00A02310" w:rsidRDefault="00A775C6" w:rsidP="0075518C">
      <w:pPr>
        <w:pStyle w:val="Heading2"/>
        <w:numPr>
          <w:ilvl w:val="0"/>
          <w:numId w:val="0"/>
        </w:numPr>
        <w:jc w:val="left"/>
        <w:rPr>
          <w:b w:val="0"/>
          <w:bCs/>
          <w:sz w:val="22"/>
        </w:rPr>
      </w:pPr>
      <w:bookmarkStart w:id="55" w:name="_Toc165966762"/>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4"/>
      <w:bookmarkEnd w:id="55"/>
    </w:p>
    <w:p w14:paraId="48CE27BB" w14:textId="77777777" w:rsidR="006F555B" w:rsidRPr="00DF6609" w:rsidRDefault="006F555B" w:rsidP="00D41714">
      <w:pPr>
        <w:rPr>
          <w:rFonts w:cs="Arial"/>
          <w:sz w:val="20"/>
        </w:rPr>
      </w:pPr>
    </w:p>
    <w:p w14:paraId="27D71F01" w14:textId="77777777" w:rsidR="003042E2" w:rsidRPr="00105176" w:rsidRDefault="003042E2" w:rsidP="00733D51">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proofErr w:type="gramStart"/>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w:t>
      </w:r>
      <w:proofErr w:type="gramEnd"/>
      <w:r w:rsidRPr="00F21983">
        <w:rPr>
          <w:rFonts w:cs="Arial"/>
          <w:b/>
          <w:sz w:val="20"/>
        </w:rPr>
        <w:t>R 336.1201(1))</w:t>
      </w:r>
      <w:r w:rsidR="00233961" w:rsidRPr="00F21983">
        <w:rPr>
          <w:rFonts w:cs="Arial"/>
          <w:b/>
          <w:sz w:val="20"/>
        </w:rPr>
        <w:t xml:space="preserve"> </w:t>
      </w:r>
    </w:p>
    <w:p w14:paraId="02CD3CB0" w14:textId="77777777" w:rsidR="00105176" w:rsidRPr="00F21983" w:rsidRDefault="00105176" w:rsidP="00105176">
      <w:pPr>
        <w:jc w:val="both"/>
        <w:rPr>
          <w:rFonts w:cs="Arial"/>
          <w:sz w:val="20"/>
        </w:rPr>
      </w:pPr>
    </w:p>
    <w:p w14:paraId="169DDED1" w14:textId="77777777" w:rsidR="003042E2" w:rsidRPr="00105176" w:rsidRDefault="003042E2" w:rsidP="00733D51">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proofErr w:type="gramStart"/>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w:t>
      </w:r>
      <w:proofErr w:type="gramEnd"/>
      <w:r w:rsidRPr="00F21983">
        <w:rPr>
          <w:rFonts w:cs="Arial"/>
          <w:b/>
          <w:sz w:val="20"/>
        </w:rPr>
        <w:t>R 336.1201(8), Section 5510 of Act 451)</w:t>
      </w:r>
      <w:r w:rsidR="00233961" w:rsidRPr="00F21983">
        <w:rPr>
          <w:rFonts w:cs="Arial"/>
          <w:b/>
          <w:sz w:val="20"/>
        </w:rPr>
        <w:t xml:space="preserve"> </w:t>
      </w:r>
    </w:p>
    <w:p w14:paraId="4179B838" w14:textId="77777777" w:rsidR="00105176" w:rsidRDefault="00105176" w:rsidP="00105176">
      <w:pPr>
        <w:jc w:val="both"/>
        <w:rPr>
          <w:rFonts w:cs="Arial"/>
          <w:sz w:val="20"/>
        </w:rPr>
      </w:pPr>
    </w:p>
    <w:p w14:paraId="759D00FA" w14:textId="77777777" w:rsidR="00775BB9" w:rsidRPr="00F21983" w:rsidRDefault="00775BB9" w:rsidP="00733D51">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w:t>
      </w:r>
      <w:proofErr w:type="gramStart"/>
      <w:r w:rsidRPr="00F21983">
        <w:rPr>
          <w:rFonts w:cs="Arial"/>
          <w:sz w:val="20"/>
        </w:rPr>
        <w:t>all of</w:t>
      </w:r>
      <w:proofErr w:type="gramEnd"/>
      <w:r w:rsidRPr="00F21983">
        <w:rPr>
          <w:rFonts w:cs="Arial"/>
          <w:sz w:val="20"/>
        </w:rPr>
        <w:t xml:space="preserve">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proofErr w:type="gramStart"/>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w:t>
      </w:r>
      <w:proofErr w:type="gramEnd"/>
      <w:r w:rsidRPr="00F21983">
        <w:rPr>
          <w:rFonts w:cs="Arial"/>
          <w:b/>
          <w:sz w:val="20"/>
        </w:rPr>
        <w:t>R 336.1219)</w:t>
      </w:r>
      <w:r w:rsidR="00233961" w:rsidRPr="00F21983">
        <w:rPr>
          <w:rFonts w:cs="Arial"/>
          <w:b/>
          <w:sz w:val="20"/>
        </w:rPr>
        <w:t xml:space="preserve"> </w:t>
      </w:r>
    </w:p>
    <w:p w14:paraId="233B5F59" w14:textId="77777777" w:rsidR="00775BB9" w:rsidRPr="00DF6609" w:rsidRDefault="00775BB9" w:rsidP="00D41714">
      <w:pPr>
        <w:rPr>
          <w:rFonts w:cs="Arial"/>
          <w:sz w:val="20"/>
        </w:rPr>
      </w:pPr>
    </w:p>
    <w:p w14:paraId="37C59BCB" w14:textId="77777777" w:rsidR="003042E2" w:rsidRPr="00F21983" w:rsidRDefault="003042E2" w:rsidP="00733D51">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32F69902" w14:textId="77777777" w:rsidR="00A775C6" w:rsidRPr="007713F1" w:rsidRDefault="00A775C6" w:rsidP="00D41714">
      <w:pPr>
        <w:rPr>
          <w:rFonts w:cs="Arial"/>
          <w:sz w:val="20"/>
        </w:rPr>
      </w:pPr>
    </w:p>
    <w:p w14:paraId="3958A889" w14:textId="77777777" w:rsidR="001F649E" w:rsidRPr="007713F1" w:rsidRDefault="001F649E" w:rsidP="00D41714">
      <w:pPr>
        <w:rPr>
          <w:rFonts w:cs="Arial"/>
          <w:sz w:val="20"/>
        </w:rPr>
      </w:pPr>
    </w:p>
    <w:p w14:paraId="19465C33"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3B4BCE7E"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663D99ED"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6447175A" w14:textId="77777777" w:rsidR="000B3A18" w:rsidRPr="009B2FEE" w:rsidRDefault="000B3A18" w:rsidP="000B3A18">
      <w:pPr>
        <w:jc w:val="both"/>
        <w:rPr>
          <w:szCs w:val="22"/>
        </w:rPr>
      </w:pPr>
    </w:p>
    <w:p w14:paraId="73CE2E2D" w14:textId="2B307515" w:rsidR="00AA3FFA" w:rsidRPr="00AA3FFA" w:rsidRDefault="008055D8" w:rsidP="009C2695">
      <w:pPr>
        <w:jc w:val="both"/>
        <w:rPr>
          <w:sz w:val="20"/>
        </w:rPr>
      </w:pPr>
      <w:r>
        <w:rPr>
          <w:rFonts w:ascii="Arial Black" w:hAnsi="Arial Black"/>
          <w:b/>
          <w:szCs w:val="22"/>
        </w:rPr>
        <w:br w:type="page"/>
      </w:r>
      <w:bookmarkStart w:id="56" w:name="_Toc852394"/>
      <w:bookmarkStart w:id="57" w:name="_Toc852725"/>
      <w:bookmarkStart w:id="58" w:name="_Toc1453512"/>
    </w:p>
    <w:p w14:paraId="47CE79CB" w14:textId="77777777" w:rsidR="0098346A" w:rsidRPr="00752D7A" w:rsidRDefault="0098346A" w:rsidP="00AA3FFA">
      <w:pPr>
        <w:pStyle w:val="Heading1"/>
      </w:pPr>
      <w:bookmarkStart w:id="59" w:name="_Toc165966763"/>
      <w:r w:rsidRPr="00752D7A">
        <w:lastRenderedPageBreak/>
        <w:t xml:space="preserve">B.  </w:t>
      </w:r>
      <w:r w:rsidR="003C2679" w:rsidRPr="00752D7A">
        <w:t>SOURCE-WIDE</w:t>
      </w:r>
      <w:r w:rsidRPr="00752D7A">
        <w:t xml:space="preserve"> </w:t>
      </w:r>
      <w:bookmarkEnd w:id="56"/>
      <w:bookmarkEnd w:id="57"/>
      <w:bookmarkEnd w:id="58"/>
      <w:r w:rsidR="005A53BF" w:rsidRPr="00752D7A">
        <w:t>CONDITIONS</w:t>
      </w:r>
      <w:bookmarkEnd w:id="59"/>
    </w:p>
    <w:p w14:paraId="57234DEA" w14:textId="77777777" w:rsidR="0098346A" w:rsidRPr="00F21983" w:rsidRDefault="0098346A" w:rsidP="0098346A">
      <w:pPr>
        <w:jc w:val="both"/>
        <w:rPr>
          <w:sz w:val="20"/>
        </w:rPr>
      </w:pPr>
    </w:p>
    <w:p w14:paraId="0070FCCD"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99F0271" w14:textId="77777777" w:rsidR="003C2679" w:rsidRPr="00F21983" w:rsidRDefault="003C2679" w:rsidP="0098346A">
      <w:pPr>
        <w:jc w:val="both"/>
        <w:rPr>
          <w:sz w:val="20"/>
        </w:rPr>
      </w:pPr>
    </w:p>
    <w:p w14:paraId="342D64D9"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4C8295DC" w14:textId="77777777" w:rsidR="00875F04" w:rsidRDefault="00875F04" w:rsidP="0098346A">
      <w:pPr>
        <w:jc w:val="both"/>
        <w:rPr>
          <w:sz w:val="20"/>
        </w:rPr>
      </w:pPr>
    </w:p>
    <w:p w14:paraId="6FEDC6EC" w14:textId="77777777" w:rsidR="0098346A" w:rsidRPr="00F21983" w:rsidRDefault="0098346A" w:rsidP="00E908E1">
      <w:pPr>
        <w:jc w:val="both"/>
        <w:rPr>
          <w:sz w:val="20"/>
        </w:rPr>
      </w:pPr>
    </w:p>
    <w:p w14:paraId="0FF53310" w14:textId="77777777" w:rsidR="00D72D77" w:rsidRPr="00CC02A3" w:rsidRDefault="00D6512F" w:rsidP="00D72D77">
      <w:pPr>
        <w:pStyle w:val="Header"/>
        <w:tabs>
          <w:tab w:val="clear" w:pos="4320"/>
          <w:tab w:val="clear" w:pos="8640"/>
        </w:tabs>
        <w:rPr>
          <w:sz w:val="20"/>
        </w:rPr>
      </w:pPr>
      <w:r w:rsidRPr="00752D7A">
        <w:rPr>
          <w:szCs w:val="22"/>
        </w:rPr>
        <w:br w:type="page"/>
      </w:r>
    </w:p>
    <w:p w14:paraId="46FC358F" w14:textId="77777777" w:rsidR="00E14632" w:rsidRDefault="00ED0AFD" w:rsidP="00CE44D8">
      <w:pPr>
        <w:pStyle w:val="Heading1"/>
      </w:pPr>
      <w:bookmarkStart w:id="60" w:name="_Toc165966764"/>
      <w:bookmarkStart w:id="61" w:name="_Toc852397"/>
      <w:bookmarkStart w:id="62" w:name="_Toc852728"/>
      <w:bookmarkStart w:id="63" w:name="_Toc1453515"/>
      <w:r>
        <w:lastRenderedPageBreak/>
        <w:t xml:space="preserve">C.  </w:t>
      </w:r>
      <w:r w:rsidR="0002792B">
        <w:t xml:space="preserve">EMISSION UNIT </w:t>
      </w:r>
      <w:bookmarkStart w:id="64" w:name="_Toc2571645"/>
      <w:r w:rsidR="00494D15">
        <w:t xml:space="preserve">SPECIAL </w:t>
      </w:r>
      <w:r w:rsidR="00456F47">
        <w:t>CONDITIONS</w:t>
      </w:r>
      <w:bookmarkEnd w:id="60"/>
    </w:p>
    <w:p w14:paraId="549F7A53" w14:textId="77777777" w:rsidR="00E14632" w:rsidRPr="00FE0AD0" w:rsidRDefault="00E14632" w:rsidP="00E14632">
      <w:pPr>
        <w:jc w:val="both"/>
        <w:rPr>
          <w:sz w:val="20"/>
        </w:rPr>
      </w:pPr>
    </w:p>
    <w:p w14:paraId="0524B805"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6CB44093" w14:textId="77777777" w:rsidR="009602B7" w:rsidRPr="00FE0AD0" w:rsidRDefault="009602B7" w:rsidP="00E14632">
      <w:pPr>
        <w:jc w:val="both"/>
        <w:rPr>
          <w:sz w:val="20"/>
        </w:rPr>
      </w:pPr>
    </w:p>
    <w:p w14:paraId="5A1E4069"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B1F100E" w14:textId="77777777" w:rsidR="00E14632" w:rsidRPr="007D4237" w:rsidRDefault="00E14632" w:rsidP="001F649E">
      <w:pPr>
        <w:pStyle w:val="Heading2"/>
        <w:numPr>
          <w:ilvl w:val="0"/>
          <w:numId w:val="0"/>
        </w:numPr>
        <w:rPr>
          <w:b w:val="0"/>
          <w:sz w:val="22"/>
          <w:szCs w:val="22"/>
        </w:rPr>
      </w:pPr>
      <w:bookmarkStart w:id="65" w:name="_Toc852395"/>
      <w:bookmarkStart w:id="66" w:name="_Toc852726"/>
      <w:bookmarkStart w:id="67" w:name="_Toc2571643"/>
      <w:bookmarkStart w:id="68" w:name="_Toc165966765"/>
      <w:r w:rsidRPr="002B5ED5">
        <w:rPr>
          <w:sz w:val="22"/>
          <w:szCs w:val="22"/>
        </w:rPr>
        <w:t>EMISSION UNIT SUMMARY TABLE</w:t>
      </w:r>
      <w:bookmarkEnd w:id="65"/>
      <w:bookmarkEnd w:id="66"/>
      <w:bookmarkEnd w:id="67"/>
      <w:bookmarkEnd w:id="68"/>
    </w:p>
    <w:p w14:paraId="31B7AE05" w14:textId="77777777" w:rsidR="00E14632" w:rsidRDefault="00736BDB" w:rsidP="00736BDB">
      <w:pPr>
        <w:jc w:val="center"/>
      </w:pPr>
      <w:r w:rsidRPr="00F35ADC">
        <w:rPr>
          <w:sz w:val="20"/>
        </w:rPr>
        <w:t>The descriptions provided below are for informational purposes and do not constitute enforceable conditions.</w:t>
      </w:r>
    </w:p>
    <w:p w14:paraId="6E9BD3D9"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06672F46" w14:textId="77777777">
        <w:trPr>
          <w:cantSplit/>
          <w:tblHeader/>
        </w:trPr>
        <w:tc>
          <w:tcPr>
            <w:tcW w:w="2160" w:type="dxa"/>
            <w:tcBorders>
              <w:top w:val="double" w:sz="6" w:space="0" w:color="auto"/>
              <w:bottom w:val="double" w:sz="4" w:space="0" w:color="auto"/>
            </w:tcBorders>
            <w:shd w:val="pct10" w:color="auto" w:fill="auto"/>
          </w:tcPr>
          <w:p w14:paraId="6B1B2A75"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0C38C9D0"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79A2D50D"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76D43F2B" w14:textId="77777777" w:rsidR="00E14632" w:rsidRPr="00BB5D62" w:rsidRDefault="00E14632" w:rsidP="00C6273C">
            <w:pPr>
              <w:jc w:val="center"/>
              <w:rPr>
                <w:rFonts w:cs="Arial"/>
                <w:b/>
                <w:sz w:val="20"/>
              </w:rPr>
            </w:pPr>
            <w:r w:rsidRPr="00BB5D62">
              <w:rPr>
                <w:rFonts w:cs="Arial"/>
                <w:b/>
                <w:sz w:val="20"/>
              </w:rPr>
              <w:t>Installation</w:t>
            </w:r>
          </w:p>
          <w:p w14:paraId="478840BE" w14:textId="77777777" w:rsidR="00E14632" w:rsidRDefault="00E14632" w:rsidP="00C6273C">
            <w:pPr>
              <w:jc w:val="center"/>
              <w:rPr>
                <w:rFonts w:cs="Arial"/>
                <w:b/>
                <w:sz w:val="20"/>
              </w:rPr>
            </w:pPr>
            <w:r w:rsidRPr="00BB5D62">
              <w:rPr>
                <w:rFonts w:cs="Arial"/>
                <w:b/>
                <w:sz w:val="20"/>
              </w:rPr>
              <w:t>Date</w:t>
            </w:r>
            <w:r>
              <w:rPr>
                <w:rFonts w:cs="Arial"/>
                <w:b/>
                <w:sz w:val="20"/>
              </w:rPr>
              <w:t>/</w:t>
            </w:r>
          </w:p>
          <w:p w14:paraId="5128970F"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1D37F2B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60238B" w14:paraId="4684403A" w14:textId="77777777">
        <w:trPr>
          <w:cantSplit/>
        </w:trPr>
        <w:tc>
          <w:tcPr>
            <w:tcW w:w="2160" w:type="dxa"/>
            <w:tcBorders>
              <w:top w:val="nil"/>
            </w:tcBorders>
          </w:tcPr>
          <w:p w14:paraId="3F8D4D46" w14:textId="38F637E6" w:rsidR="0060238B" w:rsidRPr="00BB5D62" w:rsidRDefault="0060238B" w:rsidP="0060238B">
            <w:pPr>
              <w:rPr>
                <w:rFonts w:cs="Arial"/>
                <w:sz w:val="20"/>
              </w:rPr>
            </w:pPr>
            <w:r>
              <w:rPr>
                <w:rFonts w:cs="Arial"/>
                <w:sz w:val="20"/>
              </w:rPr>
              <w:t>EUBOOTH1</w:t>
            </w:r>
          </w:p>
        </w:tc>
        <w:tc>
          <w:tcPr>
            <w:tcW w:w="4320" w:type="dxa"/>
            <w:tcBorders>
              <w:top w:val="nil"/>
            </w:tcBorders>
          </w:tcPr>
          <w:p w14:paraId="2ADA3CCA" w14:textId="58CB36AA" w:rsidR="0060238B" w:rsidRPr="00BB5D62" w:rsidRDefault="0060238B" w:rsidP="0060238B">
            <w:pPr>
              <w:jc w:val="both"/>
              <w:rPr>
                <w:rFonts w:cs="Arial"/>
                <w:sz w:val="20"/>
              </w:rPr>
            </w:pPr>
            <w:r>
              <w:rPr>
                <w:color w:val="000000" w:themeColor="text1"/>
                <w:sz w:val="20"/>
              </w:rPr>
              <w:t>Dry filter spray booth for open molding gelcoat application.</w:t>
            </w:r>
          </w:p>
        </w:tc>
        <w:tc>
          <w:tcPr>
            <w:tcW w:w="1890" w:type="dxa"/>
            <w:tcBorders>
              <w:top w:val="nil"/>
            </w:tcBorders>
          </w:tcPr>
          <w:p w14:paraId="115ADA5E" w14:textId="19FDA0E5" w:rsidR="0060238B" w:rsidRPr="00ED0849" w:rsidRDefault="004F5929" w:rsidP="0060238B">
            <w:pPr>
              <w:jc w:val="center"/>
              <w:rPr>
                <w:rFonts w:cs="Arial"/>
                <w:color w:val="FF0000"/>
                <w:sz w:val="20"/>
              </w:rPr>
            </w:pPr>
            <w:r>
              <w:rPr>
                <w:rFonts w:cs="Arial"/>
                <w:sz w:val="20"/>
              </w:rPr>
              <w:t>01-01-</w:t>
            </w:r>
            <w:r w:rsidR="0060238B">
              <w:rPr>
                <w:rFonts w:cs="Arial"/>
                <w:sz w:val="20"/>
              </w:rPr>
              <w:t>1976</w:t>
            </w:r>
          </w:p>
        </w:tc>
        <w:tc>
          <w:tcPr>
            <w:tcW w:w="2070" w:type="dxa"/>
            <w:tcBorders>
              <w:top w:val="nil"/>
            </w:tcBorders>
          </w:tcPr>
          <w:p w14:paraId="5CA0C6C5" w14:textId="77777777" w:rsidR="0060238B" w:rsidRDefault="0060238B" w:rsidP="0060238B">
            <w:pPr>
              <w:rPr>
                <w:rFonts w:cs="Arial"/>
                <w:sz w:val="20"/>
              </w:rPr>
            </w:pPr>
            <w:r>
              <w:rPr>
                <w:rFonts w:cs="Arial"/>
                <w:sz w:val="20"/>
              </w:rPr>
              <w:t>FGBOOTHS</w:t>
            </w:r>
          </w:p>
          <w:p w14:paraId="6577F87A" w14:textId="1EF65726" w:rsidR="0060238B" w:rsidRPr="00BB5D62" w:rsidRDefault="0060238B" w:rsidP="0060238B">
            <w:pPr>
              <w:rPr>
                <w:rFonts w:cs="Arial"/>
                <w:sz w:val="20"/>
              </w:rPr>
            </w:pPr>
            <w:r>
              <w:rPr>
                <w:rFonts w:cs="Arial"/>
                <w:sz w:val="20"/>
              </w:rPr>
              <w:t>FGMACTWWWW</w:t>
            </w:r>
          </w:p>
        </w:tc>
      </w:tr>
      <w:tr w:rsidR="0060238B" w14:paraId="19B51463" w14:textId="77777777">
        <w:trPr>
          <w:cantSplit/>
        </w:trPr>
        <w:tc>
          <w:tcPr>
            <w:tcW w:w="2160" w:type="dxa"/>
          </w:tcPr>
          <w:p w14:paraId="5AA0DE17" w14:textId="6B7A0FA3" w:rsidR="0060238B" w:rsidRPr="00BB5D62" w:rsidRDefault="0060238B" w:rsidP="0060238B">
            <w:pPr>
              <w:rPr>
                <w:rFonts w:cs="Arial"/>
                <w:sz w:val="20"/>
              </w:rPr>
            </w:pPr>
            <w:r>
              <w:rPr>
                <w:rFonts w:cs="Arial"/>
                <w:sz w:val="20"/>
              </w:rPr>
              <w:t>EUBOOTH2</w:t>
            </w:r>
          </w:p>
        </w:tc>
        <w:tc>
          <w:tcPr>
            <w:tcW w:w="4320" w:type="dxa"/>
          </w:tcPr>
          <w:p w14:paraId="6874FD35" w14:textId="44B6E151" w:rsidR="0060238B" w:rsidRPr="00BB5D62" w:rsidRDefault="0060238B" w:rsidP="0060238B">
            <w:pPr>
              <w:jc w:val="both"/>
              <w:rPr>
                <w:rFonts w:cs="Arial"/>
                <w:sz w:val="20"/>
              </w:rPr>
            </w:pPr>
            <w:r>
              <w:rPr>
                <w:color w:val="000000" w:themeColor="text1"/>
                <w:sz w:val="20"/>
              </w:rPr>
              <w:t>Dry filter spray booth for open molding fiberglass lay-up.</w:t>
            </w:r>
          </w:p>
        </w:tc>
        <w:tc>
          <w:tcPr>
            <w:tcW w:w="1890" w:type="dxa"/>
          </w:tcPr>
          <w:p w14:paraId="6B22C6D3" w14:textId="6F473F11"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7F3E9671" w14:textId="77777777" w:rsidR="0060238B" w:rsidRDefault="0060238B" w:rsidP="0060238B">
            <w:pPr>
              <w:rPr>
                <w:rFonts w:cs="Arial"/>
                <w:sz w:val="20"/>
              </w:rPr>
            </w:pPr>
            <w:r>
              <w:rPr>
                <w:rFonts w:cs="Arial"/>
                <w:sz w:val="20"/>
              </w:rPr>
              <w:t>FGBOOTHS</w:t>
            </w:r>
          </w:p>
          <w:p w14:paraId="30326E0F" w14:textId="1F1E6204" w:rsidR="0060238B" w:rsidRPr="00BB5D62" w:rsidRDefault="0060238B" w:rsidP="0060238B">
            <w:pPr>
              <w:rPr>
                <w:rFonts w:cs="Arial"/>
                <w:sz w:val="20"/>
              </w:rPr>
            </w:pPr>
            <w:r>
              <w:rPr>
                <w:rFonts w:cs="Arial"/>
                <w:sz w:val="20"/>
              </w:rPr>
              <w:t>FGMACTWWWW</w:t>
            </w:r>
          </w:p>
        </w:tc>
      </w:tr>
      <w:tr w:rsidR="0060238B" w14:paraId="0AAB3A27" w14:textId="77777777">
        <w:trPr>
          <w:cantSplit/>
        </w:trPr>
        <w:tc>
          <w:tcPr>
            <w:tcW w:w="2160" w:type="dxa"/>
          </w:tcPr>
          <w:p w14:paraId="52DBD2C2" w14:textId="6BA2FBC2" w:rsidR="0060238B" w:rsidRPr="00BB5D62" w:rsidRDefault="0060238B" w:rsidP="0060238B">
            <w:pPr>
              <w:rPr>
                <w:rFonts w:cs="Arial"/>
                <w:sz w:val="20"/>
              </w:rPr>
            </w:pPr>
            <w:r>
              <w:rPr>
                <w:rFonts w:cs="Arial"/>
                <w:sz w:val="20"/>
              </w:rPr>
              <w:t>EUBOOTH3</w:t>
            </w:r>
          </w:p>
        </w:tc>
        <w:tc>
          <w:tcPr>
            <w:tcW w:w="4320" w:type="dxa"/>
          </w:tcPr>
          <w:p w14:paraId="5631508A" w14:textId="66A1262E" w:rsidR="0060238B" w:rsidRPr="00BB5D62" w:rsidRDefault="0060238B" w:rsidP="0060238B">
            <w:pPr>
              <w:jc w:val="both"/>
              <w:rPr>
                <w:rFonts w:cs="Arial"/>
                <w:sz w:val="20"/>
              </w:rPr>
            </w:pPr>
            <w:r>
              <w:rPr>
                <w:color w:val="000000" w:themeColor="text1"/>
                <w:sz w:val="20"/>
              </w:rPr>
              <w:t>Dry filter spray booth for open molding fiberglass lay-up.</w:t>
            </w:r>
          </w:p>
        </w:tc>
        <w:tc>
          <w:tcPr>
            <w:tcW w:w="1890" w:type="dxa"/>
          </w:tcPr>
          <w:p w14:paraId="3CEBA5D6" w14:textId="5E3CCBE0"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47CEC69E" w14:textId="77777777" w:rsidR="0060238B" w:rsidRDefault="0060238B" w:rsidP="0060238B">
            <w:pPr>
              <w:rPr>
                <w:rFonts w:cs="Arial"/>
                <w:sz w:val="20"/>
              </w:rPr>
            </w:pPr>
            <w:r>
              <w:rPr>
                <w:rFonts w:cs="Arial"/>
                <w:sz w:val="20"/>
              </w:rPr>
              <w:t>FGBOOTHS</w:t>
            </w:r>
          </w:p>
          <w:p w14:paraId="3745C534" w14:textId="62A67995" w:rsidR="0060238B" w:rsidRPr="00BB5D62" w:rsidRDefault="0060238B" w:rsidP="0060238B">
            <w:pPr>
              <w:rPr>
                <w:rFonts w:cs="Arial"/>
                <w:sz w:val="20"/>
              </w:rPr>
            </w:pPr>
            <w:r>
              <w:rPr>
                <w:rFonts w:cs="Arial"/>
                <w:sz w:val="20"/>
              </w:rPr>
              <w:t>FGMACTWWWW</w:t>
            </w:r>
          </w:p>
        </w:tc>
      </w:tr>
      <w:tr w:rsidR="0060238B" w14:paraId="28FD729C" w14:textId="77777777">
        <w:trPr>
          <w:cantSplit/>
        </w:trPr>
        <w:tc>
          <w:tcPr>
            <w:tcW w:w="2160" w:type="dxa"/>
          </w:tcPr>
          <w:p w14:paraId="65E2B0F9" w14:textId="27932F55" w:rsidR="0060238B" w:rsidRPr="00BB5D62" w:rsidRDefault="0060238B" w:rsidP="0060238B">
            <w:pPr>
              <w:rPr>
                <w:rFonts w:cs="Arial"/>
                <w:sz w:val="20"/>
              </w:rPr>
            </w:pPr>
            <w:r>
              <w:rPr>
                <w:rFonts w:cs="Arial"/>
                <w:sz w:val="20"/>
              </w:rPr>
              <w:t>EUBOOTH4</w:t>
            </w:r>
          </w:p>
        </w:tc>
        <w:tc>
          <w:tcPr>
            <w:tcW w:w="4320" w:type="dxa"/>
          </w:tcPr>
          <w:p w14:paraId="44AC333F" w14:textId="548BA06D" w:rsidR="0060238B" w:rsidRPr="00BB5D62" w:rsidRDefault="0060238B" w:rsidP="0060238B">
            <w:pPr>
              <w:jc w:val="both"/>
              <w:rPr>
                <w:rFonts w:cs="Arial"/>
                <w:sz w:val="20"/>
              </w:rPr>
            </w:pPr>
            <w:r>
              <w:rPr>
                <w:color w:val="000000" w:themeColor="text1"/>
                <w:sz w:val="20"/>
              </w:rPr>
              <w:t>Dry filter spray booth for open molding fiberglass lay-up.</w:t>
            </w:r>
          </w:p>
        </w:tc>
        <w:tc>
          <w:tcPr>
            <w:tcW w:w="1890" w:type="dxa"/>
          </w:tcPr>
          <w:p w14:paraId="1D36DC38" w14:textId="4F68CD00"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21F65BE7" w14:textId="77777777" w:rsidR="0060238B" w:rsidRDefault="0060238B" w:rsidP="0060238B">
            <w:pPr>
              <w:rPr>
                <w:rFonts w:cs="Arial"/>
                <w:sz w:val="20"/>
              </w:rPr>
            </w:pPr>
            <w:r>
              <w:rPr>
                <w:rFonts w:cs="Arial"/>
                <w:sz w:val="20"/>
              </w:rPr>
              <w:t>FGBOOTHS</w:t>
            </w:r>
          </w:p>
          <w:p w14:paraId="5CAB0C23" w14:textId="0330730E" w:rsidR="0060238B" w:rsidRPr="00BB5D62" w:rsidRDefault="0060238B" w:rsidP="0060238B">
            <w:pPr>
              <w:rPr>
                <w:rFonts w:cs="Arial"/>
                <w:sz w:val="20"/>
              </w:rPr>
            </w:pPr>
            <w:r>
              <w:rPr>
                <w:rFonts w:cs="Arial"/>
                <w:sz w:val="20"/>
              </w:rPr>
              <w:t>FGMACTWWWW</w:t>
            </w:r>
          </w:p>
        </w:tc>
      </w:tr>
      <w:tr w:rsidR="0060238B" w14:paraId="5DBA58E6" w14:textId="77777777">
        <w:trPr>
          <w:cantSplit/>
        </w:trPr>
        <w:tc>
          <w:tcPr>
            <w:tcW w:w="2160" w:type="dxa"/>
          </w:tcPr>
          <w:p w14:paraId="1E22809F" w14:textId="74BA9429" w:rsidR="0060238B" w:rsidRPr="00BB5D62" w:rsidRDefault="0060238B" w:rsidP="0060238B">
            <w:pPr>
              <w:rPr>
                <w:rFonts w:cs="Arial"/>
                <w:sz w:val="20"/>
              </w:rPr>
            </w:pPr>
            <w:r>
              <w:rPr>
                <w:rFonts w:cs="Arial"/>
                <w:sz w:val="20"/>
              </w:rPr>
              <w:t>EUCLEANUP</w:t>
            </w:r>
          </w:p>
        </w:tc>
        <w:tc>
          <w:tcPr>
            <w:tcW w:w="4320" w:type="dxa"/>
          </w:tcPr>
          <w:p w14:paraId="2CAD2536" w14:textId="34D2CBF4" w:rsidR="0060238B" w:rsidRPr="00BB5D62" w:rsidRDefault="0060238B" w:rsidP="0060238B">
            <w:pPr>
              <w:jc w:val="both"/>
              <w:rPr>
                <w:rFonts w:cs="Arial"/>
                <w:sz w:val="20"/>
              </w:rPr>
            </w:pPr>
            <w:r>
              <w:rPr>
                <w:rFonts w:cs="Arial"/>
                <w:sz w:val="20"/>
              </w:rPr>
              <w:t>Acetone and other solvents used throughout the facility for cleaning purposes.</w:t>
            </w:r>
          </w:p>
        </w:tc>
        <w:tc>
          <w:tcPr>
            <w:tcW w:w="1890" w:type="dxa"/>
          </w:tcPr>
          <w:p w14:paraId="09794D1B" w14:textId="2684C431"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0D8FB909" w14:textId="5EA27733" w:rsidR="0060238B" w:rsidRPr="00BB5D62" w:rsidRDefault="0060238B" w:rsidP="0060238B">
            <w:pPr>
              <w:rPr>
                <w:rFonts w:cs="Arial"/>
                <w:sz w:val="20"/>
              </w:rPr>
            </w:pPr>
            <w:r>
              <w:rPr>
                <w:rFonts w:cs="Arial"/>
                <w:sz w:val="20"/>
              </w:rPr>
              <w:t>FGMACTWWWW</w:t>
            </w:r>
          </w:p>
        </w:tc>
      </w:tr>
    </w:tbl>
    <w:p w14:paraId="4C420E35" w14:textId="6AE37CFC" w:rsidR="00800CF9" w:rsidRDefault="00800CF9" w:rsidP="002916F7">
      <w:pPr>
        <w:rPr>
          <w:sz w:val="20"/>
        </w:rPr>
      </w:pPr>
      <w:r>
        <w:rPr>
          <w:sz w:val="20"/>
        </w:rPr>
        <w:br w:type="page"/>
      </w:r>
    </w:p>
    <w:p w14:paraId="6CFA0C5E" w14:textId="258090D9" w:rsidR="00AE1D84" w:rsidRPr="006D0B83"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69" w:name="_Toc30315079"/>
      <w:bookmarkStart w:id="70" w:name="_Toc165966766"/>
      <w:r w:rsidRPr="006D0B83">
        <w:rPr>
          <w:bCs/>
          <w:szCs w:val="28"/>
        </w:rPr>
        <w:lastRenderedPageBreak/>
        <w:t>EU</w:t>
      </w:r>
      <w:bookmarkEnd w:id="69"/>
      <w:r w:rsidR="00800CF9" w:rsidRPr="006D0B83">
        <w:rPr>
          <w:bCs/>
          <w:szCs w:val="28"/>
        </w:rPr>
        <w:t>CLEANUP</w:t>
      </w:r>
      <w:bookmarkEnd w:id="70"/>
    </w:p>
    <w:p w14:paraId="4FB972E0" w14:textId="77777777" w:rsidR="00AE1D84" w:rsidRPr="006D0B83"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6D0B83">
        <w:rPr>
          <w:b/>
          <w:sz w:val="28"/>
          <w:szCs w:val="28"/>
        </w:rPr>
        <w:t>EMISSION UNIT CONDITIONS</w:t>
      </w:r>
    </w:p>
    <w:p w14:paraId="1878D79D" w14:textId="77777777" w:rsidR="00AE1D84" w:rsidRPr="006D0B83" w:rsidRDefault="00AE1D84" w:rsidP="00F62984">
      <w:pPr>
        <w:rPr>
          <w:sz w:val="20"/>
        </w:rPr>
      </w:pPr>
    </w:p>
    <w:p w14:paraId="6EF46C83" w14:textId="77777777" w:rsidR="00AE1D84" w:rsidRPr="006D0B83" w:rsidRDefault="00AE1D84" w:rsidP="00F62984">
      <w:pPr>
        <w:jc w:val="both"/>
      </w:pPr>
      <w:r w:rsidRPr="006D0B83">
        <w:rPr>
          <w:b/>
          <w:u w:val="single"/>
        </w:rPr>
        <w:t>DESCRIPTION</w:t>
      </w:r>
    </w:p>
    <w:p w14:paraId="31F3CC8F" w14:textId="77777777" w:rsidR="00AE1D84" w:rsidRPr="006D0B83" w:rsidRDefault="00AE1D84" w:rsidP="00F62984">
      <w:pPr>
        <w:jc w:val="both"/>
        <w:rPr>
          <w:sz w:val="20"/>
        </w:rPr>
      </w:pPr>
    </w:p>
    <w:p w14:paraId="0AEB084A" w14:textId="77777777" w:rsidR="007F211D" w:rsidRPr="006D0B83" w:rsidRDefault="007F211D" w:rsidP="007F211D">
      <w:pPr>
        <w:jc w:val="both"/>
        <w:rPr>
          <w:rFonts w:cs="Arial"/>
          <w:sz w:val="20"/>
        </w:rPr>
      </w:pPr>
      <w:r w:rsidRPr="006D0B83">
        <w:rPr>
          <w:rFonts w:cs="Arial"/>
          <w:sz w:val="20"/>
        </w:rPr>
        <w:t>Acetone and other solvents used throughout the facility for cleaning purposes.</w:t>
      </w:r>
    </w:p>
    <w:p w14:paraId="77414D47" w14:textId="77777777" w:rsidR="00AE1D84" w:rsidRPr="006D0B83" w:rsidRDefault="00AE1D84" w:rsidP="00F62984">
      <w:pPr>
        <w:jc w:val="both"/>
        <w:rPr>
          <w:sz w:val="20"/>
        </w:rPr>
      </w:pPr>
    </w:p>
    <w:p w14:paraId="1F3E83D2" w14:textId="66892AAD" w:rsidR="00AE1D84" w:rsidRPr="006D0B83" w:rsidRDefault="00AE1D84" w:rsidP="00F62984">
      <w:pPr>
        <w:jc w:val="both"/>
        <w:rPr>
          <w:sz w:val="20"/>
        </w:rPr>
      </w:pPr>
      <w:r w:rsidRPr="006D0B83">
        <w:rPr>
          <w:b/>
          <w:sz w:val="20"/>
        </w:rPr>
        <w:t>Flexible Group ID:</w:t>
      </w:r>
      <w:r w:rsidRPr="006D0B83">
        <w:rPr>
          <w:sz w:val="20"/>
        </w:rPr>
        <w:t xml:space="preserve"> </w:t>
      </w:r>
      <w:r w:rsidR="00D971AA">
        <w:rPr>
          <w:sz w:val="20"/>
        </w:rPr>
        <w:t xml:space="preserve"> </w:t>
      </w:r>
      <w:r w:rsidR="007F211D" w:rsidRPr="006D0B83">
        <w:rPr>
          <w:sz w:val="20"/>
        </w:rPr>
        <w:t>FGMACTWWWW</w:t>
      </w:r>
    </w:p>
    <w:p w14:paraId="3C53DFD6" w14:textId="77777777" w:rsidR="00AE1D84" w:rsidRPr="006D0B83" w:rsidRDefault="00AE1D84" w:rsidP="00F62984">
      <w:pPr>
        <w:tabs>
          <w:tab w:val="left" w:pos="6328"/>
        </w:tabs>
        <w:jc w:val="both"/>
        <w:rPr>
          <w:sz w:val="20"/>
        </w:rPr>
      </w:pPr>
    </w:p>
    <w:p w14:paraId="78BEF8B2" w14:textId="77777777" w:rsidR="00AE1D84" w:rsidRPr="006D0B83" w:rsidRDefault="00AE1D84" w:rsidP="00F62984">
      <w:pPr>
        <w:jc w:val="both"/>
        <w:rPr>
          <w:b/>
          <w:u w:val="single"/>
        </w:rPr>
      </w:pPr>
      <w:r w:rsidRPr="006D0B83">
        <w:rPr>
          <w:b/>
          <w:u w:val="single"/>
        </w:rPr>
        <w:t>POLLUTION CONTROL EQUIPMENT</w:t>
      </w:r>
    </w:p>
    <w:p w14:paraId="5157AA57" w14:textId="77777777" w:rsidR="00AE1D84" w:rsidRPr="006D0B83" w:rsidRDefault="00AE1D84" w:rsidP="00F62984">
      <w:pPr>
        <w:jc w:val="both"/>
        <w:rPr>
          <w:sz w:val="20"/>
        </w:rPr>
      </w:pPr>
    </w:p>
    <w:p w14:paraId="2B2EB82E" w14:textId="6186FB67" w:rsidR="00AE1D84" w:rsidRPr="006D0B83" w:rsidRDefault="00AE1D84" w:rsidP="00F62984">
      <w:pPr>
        <w:jc w:val="both"/>
        <w:rPr>
          <w:sz w:val="20"/>
        </w:rPr>
      </w:pPr>
      <w:r w:rsidRPr="006D0B83">
        <w:rPr>
          <w:sz w:val="20"/>
        </w:rPr>
        <w:t>NA</w:t>
      </w:r>
    </w:p>
    <w:p w14:paraId="3A5C77C1" w14:textId="77777777" w:rsidR="00AE1D84" w:rsidRPr="006D0B83" w:rsidRDefault="00AE1D84" w:rsidP="00F62984">
      <w:pPr>
        <w:jc w:val="both"/>
        <w:rPr>
          <w:sz w:val="20"/>
        </w:rPr>
      </w:pPr>
    </w:p>
    <w:p w14:paraId="086B060D" w14:textId="77777777" w:rsidR="00AE1D84" w:rsidRPr="006D0B83" w:rsidRDefault="00AE1D84" w:rsidP="00F62984">
      <w:pPr>
        <w:jc w:val="both"/>
        <w:rPr>
          <w:b/>
          <w:sz w:val="20"/>
          <w:u w:val="single"/>
        </w:rPr>
      </w:pPr>
      <w:r w:rsidRPr="006D0B83">
        <w:rPr>
          <w:b/>
        </w:rPr>
        <w:t xml:space="preserve">I.  </w:t>
      </w:r>
      <w:r w:rsidRPr="006D0B83">
        <w:rPr>
          <w:b/>
          <w:u w:val="single"/>
        </w:rPr>
        <w:t>EMISSION LIMIT(S)</w:t>
      </w:r>
    </w:p>
    <w:p w14:paraId="0CD3D986" w14:textId="77777777" w:rsidR="00AE1D84" w:rsidRPr="006D0B83" w:rsidRDefault="00AE1D84" w:rsidP="00F62984">
      <w:pPr>
        <w:jc w:val="both"/>
        <w:rPr>
          <w:sz w:val="20"/>
        </w:rPr>
      </w:pPr>
    </w:p>
    <w:p w14:paraId="64117041" w14:textId="4E9D87A3" w:rsidR="00AE1D84" w:rsidRPr="006D0B83" w:rsidRDefault="00494D15" w:rsidP="00F62984">
      <w:pPr>
        <w:jc w:val="both"/>
        <w:rPr>
          <w:sz w:val="20"/>
        </w:rPr>
      </w:pPr>
      <w:r w:rsidRPr="006D0B83">
        <w:rPr>
          <w:sz w:val="20"/>
        </w:rPr>
        <w:t>NA</w:t>
      </w:r>
    </w:p>
    <w:p w14:paraId="0C0C492E" w14:textId="77777777" w:rsidR="00494D15" w:rsidRPr="006D0B83" w:rsidRDefault="00494D15" w:rsidP="00F62984">
      <w:pPr>
        <w:jc w:val="both"/>
        <w:rPr>
          <w:sz w:val="20"/>
        </w:rPr>
      </w:pPr>
    </w:p>
    <w:p w14:paraId="4E601BD6" w14:textId="77777777" w:rsidR="00AE1D84" w:rsidRPr="006D0B83" w:rsidRDefault="00AE1D84" w:rsidP="00F62984">
      <w:pPr>
        <w:jc w:val="both"/>
        <w:rPr>
          <w:b/>
          <w:u w:val="single"/>
        </w:rPr>
      </w:pPr>
      <w:r w:rsidRPr="006D0B83">
        <w:rPr>
          <w:b/>
        </w:rPr>
        <w:t xml:space="preserve">II.  </w:t>
      </w:r>
      <w:r w:rsidRPr="006D0B83">
        <w:rPr>
          <w:b/>
          <w:u w:val="single"/>
        </w:rPr>
        <w:t>MATERIAL LIMIT(S)</w:t>
      </w:r>
    </w:p>
    <w:p w14:paraId="5818CE70" w14:textId="77777777" w:rsidR="00AE1D84" w:rsidRPr="006D0B83" w:rsidRDefault="00AE1D84" w:rsidP="00F62984">
      <w:pPr>
        <w:jc w:val="both"/>
        <w:rPr>
          <w:sz w:val="20"/>
        </w:rPr>
      </w:pPr>
    </w:p>
    <w:p w14:paraId="44836FE5" w14:textId="2416C09D" w:rsidR="00AE1D84" w:rsidRPr="006D0B83" w:rsidRDefault="00494D15" w:rsidP="00F62984">
      <w:pPr>
        <w:jc w:val="both"/>
        <w:rPr>
          <w:sz w:val="20"/>
        </w:rPr>
      </w:pPr>
      <w:r w:rsidRPr="006D0B83">
        <w:rPr>
          <w:sz w:val="20"/>
        </w:rPr>
        <w:t>NA</w:t>
      </w:r>
    </w:p>
    <w:p w14:paraId="016889E0" w14:textId="77777777" w:rsidR="00494D15" w:rsidRPr="00FE0AD0" w:rsidRDefault="00494D15" w:rsidP="00F62984">
      <w:pPr>
        <w:jc w:val="both"/>
        <w:rPr>
          <w:sz w:val="20"/>
        </w:rPr>
      </w:pPr>
    </w:p>
    <w:p w14:paraId="227DF626" w14:textId="37370996" w:rsidR="00AE1D84" w:rsidRPr="007D4237" w:rsidRDefault="00AE1D84" w:rsidP="00F62984">
      <w:pPr>
        <w:jc w:val="both"/>
        <w:rPr>
          <w:sz w:val="20"/>
        </w:rPr>
      </w:pPr>
      <w:r>
        <w:rPr>
          <w:b/>
        </w:rPr>
        <w:t xml:space="preserve">III.  </w:t>
      </w:r>
      <w:r>
        <w:rPr>
          <w:b/>
          <w:u w:val="single"/>
        </w:rPr>
        <w:t>PROCESS/OPERATIONAL RESTRICTION(S)</w:t>
      </w:r>
    </w:p>
    <w:p w14:paraId="5558C3E1" w14:textId="77777777" w:rsidR="00AE1D84" w:rsidRPr="00FB6071" w:rsidRDefault="00AE1D84" w:rsidP="00F62984">
      <w:pPr>
        <w:jc w:val="both"/>
        <w:rPr>
          <w:sz w:val="20"/>
        </w:rPr>
      </w:pPr>
    </w:p>
    <w:p w14:paraId="495F7D4B" w14:textId="5EE84C8B" w:rsidR="00AE1D84" w:rsidRPr="00984760" w:rsidRDefault="0064648E" w:rsidP="0064648E">
      <w:pPr>
        <w:jc w:val="both"/>
        <w:rPr>
          <w:sz w:val="20"/>
        </w:rPr>
      </w:pPr>
      <w:r>
        <w:rPr>
          <w:sz w:val="20"/>
        </w:rPr>
        <w:t>NA</w:t>
      </w:r>
    </w:p>
    <w:p w14:paraId="6F5693A4" w14:textId="77777777" w:rsidR="00AE1D84" w:rsidRPr="00FB6071" w:rsidRDefault="00AE1D84" w:rsidP="00F62984">
      <w:pPr>
        <w:jc w:val="both"/>
        <w:rPr>
          <w:sz w:val="20"/>
        </w:rPr>
      </w:pPr>
    </w:p>
    <w:p w14:paraId="676ADBE8"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098351B0" w14:textId="77777777" w:rsidR="00AE1D84" w:rsidRPr="00573DEA" w:rsidRDefault="00AE1D84" w:rsidP="00F62984">
      <w:pPr>
        <w:jc w:val="both"/>
        <w:rPr>
          <w:sz w:val="20"/>
        </w:rPr>
      </w:pPr>
    </w:p>
    <w:p w14:paraId="0DE190D3" w14:textId="2E9297F3" w:rsidR="00AE1D84" w:rsidRPr="00984760" w:rsidRDefault="0064648E" w:rsidP="0064648E">
      <w:pPr>
        <w:jc w:val="both"/>
        <w:rPr>
          <w:sz w:val="20"/>
        </w:rPr>
      </w:pPr>
      <w:r>
        <w:rPr>
          <w:sz w:val="20"/>
        </w:rPr>
        <w:t>NA</w:t>
      </w:r>
    </w:p>
    <w:p w14:paraId="217DB7DC" w14:textId="77777777" w:rsidR="00AE1D84" w:rsidRPr="00FE0AD0" w:rsidRDefault="00AE1D84" w:rsidP="00F62984">
      <w:pPr>
        <w:jc w:val="both"/>
        <w:rPr>
          <w:sz w:val="20"/>
        </w:rPr>
      </w:pPr>
    </w:p>
    <w:p w14:paraId="6F033827" w14:textId="77777777" w:rsidR="00AE1D84" w:rsidRPr="007D4237" w:rsidRDefault="00AE1D84" w:rsidP="00F62984">
      <w:pPr>
        <w:jc w:val="both"/>
      </w:pPr>
      <w:r>
        <w:rPr>
          <w:b/>
        </w:rPr>
        <w:t xml:space="preserve">V.  </w:t>
      </w:r>
      <w:r>
        <w:rPr>
          <w:b/>
          <w:u w:val="single"/>
        </w:rPr>
        <w:t>TESTING/SAMPLING</w:t>
      </w:r>
    </w:p>
    <w:p w14:paraId="698E2A13"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DF10920" w14:textId="77777777" w:rsidR="00AE1D84" w:rsidRPr="00E873CB" w:rsidRDefault="00AE1D84" w:rsidP="00F62984">
      <w:pPr>
        <w:ind w:right="72"/>
        <w:jc w:val="both"/>
        <w:rPr>
          <w:rFonts w:cs="Arial"/>
          <w:sz w:val="20"/>
        </w:rPr>
      </w:pPr>
    </w:p>
    <w:p w14:paraId="7E90794F" w14:textId="1169DA63" w:rsidR="00AE1D84" w:rsidRPr="0064648E" w:rsidRDefault="0064648E" w:rsidP="00F62984">
      <w:pPr>
        <w:jc w:val="both"/>
        <w:rPr>
          <w:bCs/>
          <w:sz w:val="20"/>
        </w:rPr>
      </w:pPr>
      <w:r w:rsidRPr="0064648E">
        <w:rPr>
          <w:bCs/>
          <w:sz w:val="20"/>
        </w:rPr>
        <w:t>NA</w:t>
      </w:r>
    </w:p>
    <w:p w14:paraId="078AD798" w14:textId="77777777" w:rsidR="00AE1D84" w:rsidRPr="00FE0AD0" w:rsidRDefault="00AE1D84" w:rsidP="00F62984">
      <w:pPr>
        <w:jc w:val="both"/>
        <w:rPr>
          <w:sz w:val="20"/>
        </w:rPr>
      </w:pPr>
    </w:p>
    <w:p w14:paraId="747D9A7D" w14:textId="77777777" w:rsidR="00AE1D84" w:rsidRDefault="00AE1D84" w:rsidP="00F62984">
      <w:pPr>
        <w:jc w:val="both"/>
      </w:pPr>
      <w:r>
        <w:rPr>
          <w:b/>
        </w:rPr>
        <w:t xml:space="preserve">VI.  </w:t>
      </w:r>
      <w:r>
        <w:rPr>
          <w:b/>
          <w:u w:val="single"/>
        </w:rPr>
        <w:t>MONITORING/RECORDKEEPING</w:t>
      </w:r>
    </w:p>
    <w:p w14:paraId="119C9710"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F5BF8C9" w14:textId="77777777" w:rsidR="00AE1D84" w:rsidRDefault="00AE1D84" w:rsidP="00F62984">
      <w:pPr>
        <w:jc w:val="both"/>
        <w:rPr>
          <w:sz w:val="20"/>
        </w:rPr>
      </w:pPr>
    </w:p>
    <w:p w14:paraId="001D9799" w14:textId="6EF418E7" w:rsidR="002C0202" w:rsidRPr="00334095" w:rsidRDefault="004F5929" w:rsidP="00334095">
      <w:pPr>
        <w:tabs>
          <w:tab w:val="left" w:pos="360"/>
        </w:tabs>
        <w:ind w:left="360" w:hanging="360"/>
        <w:jc w:val="both"/>
        <w:rPr>
          <w:b/>
          <w:sz w:val="20"/>
        </w:rPr>
      </w:pPr>
      <w:r w:rsidRPr="004F5929">
        <w:rPr>
          <w:sz w:val="20"/>
        </w:rPr>
        <w:t>1.</w:t>
      </w:r>
      <w:r>
        <w:rPr>
          <w:sz w:val="20"/>
        </w:rPr>
        <w:tab/>
      </w:r>
      <w:r w:rsidR="002C0202" w:rsidRPr="00334095">
        <w:rPr>
          <w:sz w:val="20"/>
        </w:rPr>
        <w:t>All records shall be completed and made available by the 15</w:t>
      </w:r>
      <w:r w:rsidR="002C0202" w:rsidRPr="00334095">
        <w:rPr>
          <w:sz w:val="20"/>
          <w:vertAlign w:val="superscript"/>
        </w:rPr>
        <w:t>th</w:t>
      </w:r>
      <w:r w:rsidR="002C0202" w:rsidRPr="00334095">
        <w:rPr>
          <w:sz w:val="20"/>
        </w:rPr>
        <w:t xml:space="preserve"> day of each calendar month, unless otherwise specified in any recordkeeping, reporting or notification special condition.  </w:t>
      </w:r>
      <w:r w:rsidR="002C0202" w:rsidRPr="00334095">
        <w:rPr>
          <w:b/>
          <w:sz w:val="20"/>
        </w:rPr>
        <w:t>(R 336.1213(3))</w:t>
      </w:r>
    </w:p>
    <w:p w14:paraId="0A4D77A4" w14:textId="77777777" w:rsidR="002C0202" w:rsidRDefault="002C0202" w:rsidP="002C0202">
      <w:pPr>
        <w:tabs>
          <w:tab w:val="left" w:pos="360"/>
        </w:tabs>
        <w:ind w:left="360" w:hanging="360"/>
        <w:jc w:val="both"/>
        <w:rPr>
          <w:sz w:val="20"/>
        </w:rPr>
      </w:pPr>
    </w:p>
    <w:p w14:paraId="58F384C0" w14:textId="77777777" w:rsidR="002C0202" w:rsidRPr="00F07103" w:rsidRDefault="002C0202" w:rsidP="002C0202">
      <w:pPr>
        <w:pStyle w:val="Default"/>
        <w:tabs>
          <w:tab w:val="left" w:pos="360"/>
        </w:tabs>
        <w:rPr>
          <w:sz w:val="20"/>
          <w:szCs w:val="20"/>
        </w:rPr>
      </w:pPr>
      <w:r>
        <w:rPr>
          <w:sz w:val="20"/>
        </w:rPr>
        <w:t>2.</w:t>
      </w:r>
      <w:r>
        <w:rPr>
          <w:sz w:val="20"/>
        </w:rPr>
        <w:tab/>
      </w:r>
      <w:r>
        <w:rPr>
          <w:sz w:val="20"/>
          <w:szCs w:val="20"/>
        </w:rPr>
        <w:t xml:space="preserve">The permittee shall keep records of the following information </w:t>
      </w:r>
      <w:proofErr w:type="gramStart"/>
      <w:r>
        <w:rPr>
          <w:sz w:val="20"/>
          <w:szCs w:val="20"/>
        </w:rPr>
        <w:t>on a monthly basis</w:t>
      </w:r>
      <w:proofErr w:type="gramEnd"/>
      <w:r>
        <w:rPr>
          <w:sz w:val="20"/>
          <w:szCs w:val="20"/>
        </w:rPr>
        <w:t xml:space="preserve"> for EUCLEANUP: </w:t>
      </w:r>
    </w:p>
    <w:p w14:paraId="1138AE7B" w14:textId="77777777" w:rsidR="002C0202" w:rsidRDefault="002C0202" w:rsidP="00733D51">
      <w:pPr>
        <w:pStyle w:val="Default"/>
        <w:numPr>
          <w:ilvl w:val="1"/>
          <w:numId w:val="21"/>
        </w:numPr>
        <w:tabs>
          <w:tab w:val="left" w:pos="360"/>
        </w:tabs>
        <w:spacing w:after="48"/>
        <w:rPr>
          <w:sz w:val="20"/>
          <w:szCs w:val="20"/>
        </w:rPr>
      </w:pPr>
      <w:r>
        <w:rPr>
          <w:sz w:val="20"/>
          <w:szCs w:val="20"/>
        </w:rPr>
        <w:t>The identity of each clean-up solvent used,</w:t>
      </w:r>
    </w:p>
    <w:p w14:paraId="468A6F16" w14:textId="77777777" w:rsidR="002C0202" w:rsidRDefault="002C0202" w:rsidP="00733D51">
      <w:pPr>
        <w:pStyle w:val="Default"/>
        <w:numPr>
          <w:ilvl w:val="1"/>
          <w:numId w:val="21"/>
        </w:numPr>
        <w:tabs>
          <w:tab w:val="left" w:pos="360"/>
        </w:tabs>
        <w:spacing w:after="48"/>
        <w:rPr>
          <w:sz w:val="20"/>
          <w:szCs w:val="20"/>
        </w:rPr>
      </w:pPr>
      <w:r>
        <w:rPr>
          <w:sz w:val="20"/>
          <w:szCs w:val="20"/>
        </w:rPr>
        <w:t xml:space="preserve">The amount (in gallons or pounds) of each clean-up solvent used, </w:t>
      </w:r>
    </w:p>
    <w:p w14:paraId="47D486FE" w14:textId="77777777" w:rsidR="002C0202" w:rsidRDefault="002C0202" w:rsidP="00733D51">
      <w:pPr>
        <w:pStyle w:val="Default"/>
        <w:numPr>
          <w:ilvl w:val="1"/>
          <w:numId w:val="21"/>
        </w:numPr>
        <w:tabs>
          <w:tab w:val="left" w:pos="360"/>
        </w:tabs>
        <w:rPr>
          <w:sz w:val="20"/>
          <w:szCs w:val="20"/>
        </w:rPr>
      </w:pPr>
      <w:r>
        <w:rPr>
          <w:sz w:val="20"/>
          <w:szCs w:val="20"/>
        </w:rPr>
        <w:t xml:space="preserve">Where applicable, gallons or pounds of each clean-up solvent reclaimed. </w:t>
      </w:r>
    </w:p>
    <w:p w14:paraId="3F4B9C9C" w14:textId="77777777" w:rsidR="002C0202" w:rsidRDefault="002C0202" w:rsidP="002C0202">
      <w:pPr>
        <w:pStyle w:val="Default"/>
        <w:tabs>
          <w:tab w:val="left" w:pos="360"/>
        </w:tabs>
        <w:rPr>
          <w:sz w:val="20"/>
          <w:szCs w:val="20"/>
        </w:rPr>
      </w:pPr>
    </w:p>
    <w:p w14:paraId="466404CC" w14:textId="2C627240" w:rsidR="00AE1D84" w:rsidRPr="002245DD" w:rsidRDefault="002C0202" w:rsidP="002245DD">
      <w:pPr>
        <w:pStyle w:val="Default"/>
        <w:tabs>
          <w:tab w:val="left" w:pos="360"/>
        </w:tabs>
        <w:ind w:left="360"/>
        <w:rPr>
          <w:b/>
          <w:sz w:val="20"/>
          <w:szCs w:val="20"/>
        </w:rPr>
      </w:pPr>
      <w:r>
        <w:rPr>
          <w:sz w:val="20"/>
          <w:szCs w:val="20"/>
        </w:rPr>
        <w:t xml:space="preserve">The records shall be kept in a format acceptable to the AQD District Supervisor.  </w:t>
      </w:r>
      <w:r w:rsidRPr="00F07103">
        <w:rPr>
          <w:b/>
          <w:sz w:val="20"/>
          <w:szCs w:val="20"/>
        </w:rPr>
        <w:t>(</w:t>
      </w:r>
      <w:r>
        <w:rPr>
          <w:b/>
          <w:sz w:val="20"/>
          <w:szCs w:val="20"/>
        </w:rPr>
        <w:t>R 336.1213(3)</w:t>
      </w:r>
      <w:r w:rsidRPr="00F07103">
        <w:rPr>
          <w:b/>
          <w:sz w:val="20"/>
          <w:szCs w:val="20"/>
        </w:rPr>
        <w:t>)</w:t>
      </w:r>
    </w:p>
    <w:p w14:paraId="05A2FF41" w14:textId="77777777" w:rsidR="00AE1D84" w:rsidRDefault="00AE1D84" w:rsidP="00F62984">
      <w:pPr>
        <w:jc w:val="both"/>
        <w:rPr>
          <w:sz w:val="20"/>
        </w:rPr>
      </w:pPr>
    </w:p>
    <w:p w14:paraId="592723E6" w14:textId="77777777" w:rsidR="00AE1D84" w:rsidRPr="007D4237" w:rsidRDefault="00AE1D84" w:rsidP="00F62984">
      <w:pPr>
        <w:jc w:val="both"/>
        <w:rPr>
          <w:sz w:val="20"/>
        </w:rPr>
      </w:pPr>
      <w:r>
        <w:rPr>
          <w:b/>
        </w:rPr>
        <w:t xml:space="preserve">VII.  </w:t>
      </w:r>
      <w:r>
        <w:rPr>
          <w:b/>
          <w:u w:val="single"/>
        </w:rPr>
        <w:t>REPORTING</w:t>
      </w:r>
    </w:p>
    <w:p w14:paraId="4D99183C" w14:textId="77777777" w:rsidR="00AE1D84" w:rsidRPr="00047D6A" w:rsidRDefault="00AE1D84" w:rsidP="00F62984">
      <w:pPr>
        <w:jc w:val="both"/>
        <w:rPr>
          <w:sz w:val="20"/>
        </w:rPr>
      </w:pPr>
    </w:p>
    <w:p w14:paraId="0543A30C"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ED2B065" w14:textId="77777777" w:rsidR="00AE1D84" w:rsidRPr="00984760" w:rsidRDefault="00AE1D84" w:rsidP="00F62984">
      <w:pPr>
        <w:ind w:left="360" w:hanging="360"/>
        <w:jc w:val="both"/>
        <w:rPr>
          <w:sz w:val="20"/>
        </w:rPr>
      </w:pPr>
    </w:p>
    <w:p w14:paraId="43C5CC89"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1644864E" w14:textId="77777777" w:rsidR="00AE1D84" w:rsidRPr="00984760" w:rsidRDefault="00AE1D84" w:rsidP="00F62984">
      <w:pPr>
        <w:ind w:left="360" w:hanging="360"/>
        <w:jc w:val="both"/>
        <w:rPr>
          <w:sz w:val="20"/>
        </w:rPr>
      </w:pPr>
    </w:p>
    <w:p w14:paraId="5DE10C57" w14:textId="77777777" w:rsidR="00AE1D84" w:rsidRPr="00984760" w:rsidRDefault="00AE1D84" w:rsidP="00F62984">
      <w:pPr>
        <w:ind w:left="360" w:hanging="360"/>
        <w:jc w:val="both"/>
        <w:rPr>
          <w:sz w:val="20"/>
        </w:rPr>
      </w:pPr>
      <w:r>
        <w:rPr>
          <w:sz w:val="20"/>
        </w:rPr>
        <w:lastRenderedPageBreak/>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1DA353AD" w14:textId="77777777" w:rsidR="008E62BE" w:rsidRPr="00EE5F4E" w:rsidRDefault="008E62BE" w:rsidP="0032188A">
      <w:pPr>
        <w:ind w:right="72"/>
        <w:jc w:val="both"/>
        <w:rPr>
          <w:rFonts w:cs="Arial"/>
          <w:sz w:val="20"/>
        </w:rPr>
      </w:pPr>
    </w:p>
    <w:p w14:paraId="56051E8C" w14:textId="77777777" w:rsidR="00AE1D84" w:rsidRPr="007D4237" w:rsidRDefault="00AE1D84" w:rsidP="00F62984">
      <w:pPr>
        <w:jc w:val="both"/>
        <w:rPr>
          <w:rFonts w:cs="Arial"/>
          <w:sz w:val="20"/>
        </w:rPr>
      </w:pPr>
      <w:r w:rsidRPr="00FE0AD0">
        <w:rPr>
          <w:rFonts w:cs="Arial"/>
          <w:b/>
          <w:sz w:val="20"/>
        </w:rPr>
        <w:t>See Appendix 8</w:t>
      </w:r>
    </w:p>
    <w:p w14:paraId="1D71BA07" w14:textId="77777777" w:rsidR="00AE1D84" w:rsidRPr="00E873CB" w:rsidRDefault="00AE1D84" w:rsidP="00F62984">
      <w:pPr>
        <w:jc w:val="both"/>
        <w:rPr>
          <w:rFonts w:cs="Arial"/>
          <w:sz w:val="20"/>
        </w:rPr>
      </w:pPr>
    </w:p>
    <w:p w14:paraId="2EFA57DD" w14:textId="77777777" w:rsidR="00AE1D84" w:rsidRDefault="00AE1D84" w:rsidP="00F62984">
      <w:pPr>
        <w:jc w:val="both"/>
      </w:pPr>
      <w:r>
        <w:rPr>
          <w:b/>
        </w:rPr>
        <w:t xml:space="preserve">VIII.  </w:t>
      </w:r>
      <w:r>
        <w:rPr>
          <w:b/>
          <w:u w:val="single"/>
        </w:rPr>
        <w:t>STACK/VENT RESTRICTION(S)</w:t>
      </w:r>
    </w:p>
    <w:p w14:paraId="55099166" w14:textId="77777777" w:rsidR="00AE1D84" w:rsidRDefault="00AE1D84" w:rsidP="00F62984">
      <w:pPr>
        <w:jc w:val="both"/>
        <w:rPr>
          <w:sz w:val="20"/>
        </w:rPr>
      </w:pPr>
    </w:p>
    <w:p w14:paraId="4EBF0988" w14:textId="5186C37D" w:rsidR="004F5DF2" w:rsidRPr="006D0B83" w:rsidRDefault="004F5DF2" w:rsidP="00F62984">
      <w:pPr>
        <w:jc w:val="both"/>
        <w:rPr>
          <w:sz w:val="20"/>
        </w:rPr>
      </w:pPr>
      <w:r w:rsidRPr="006D0B83">
        <w:rPr>
          <w:sz w:val="20"/>
        </w:rPr>
        <w:t>NA</w:t>
      </w:r>
    </w:p>
    <w:p w14:paraId="11DD8618" w14:textId="77777777" w:rsidR="004F5DF2" w:rsidRPr="00EE5F4E" w:rsidRDefault="004F5DF2" w:rsidP="00F62984">
      <w:pPr>
        <w:jc w:val="both"/>
        <w:rPr>
          <w:sz w:val="20"/>
        </w:rPr>
      </w:pPr>
    </w:p>
    <w:p w14:paraId="7A6DF878" w14:textId="77777777" w:rsidR="00AE1D84" w:rsidRDefault="00AE1D84" w:rsidP="00F62984">
      <w:pPr>
        <w:jc w:val="both"/>
      </w:pPr>
      <w:r>
        <w:rPr>
          <w:b/>
        </w:rPr>
        <w:t xml:space="preserve">IX.  </w:t>
      </w:r>
      <w:r>
        <w:rPr>
          <w:b/>
          <w:u w:val="single"/>
        </w:rPr>
        <w:t>OTHER REQUIREMENT(S)</w:t>
      </w:r>
    </w:p>
    <w:p w14:paraId="67E204CF" w14:textId="77777777" w:rsidR="00AE1D84" w:rsidRPr="00FE0AD0" w:rsidRDefault="00AE1D84" w:rsidP="00F62984">
      <w:pPr>
        <w:jc w:val="both"/>
        <w:rPr>
          <w:sz w:val="20"/>
        </w:rPr>
      </w:pPr>
    </w:p>
    <w:p w14:paraId="64DF64B8" w14:textId="3839C328" w:rsidR="00AE1D84" w:rsidRPr="00984760" w:rsidRDefault="002245DD" w:rsidP="002245DD">
      <w:pPr>
        <w:jc w:val="both"/>
        <w:rPr>
          <w:sz w:val="20"/>
        </w:rPr>
      </w:pPr>
      <w:r>
        <w:rPr>
          <w:sz w:val="20"/>
        </w:rPr>
        <w:t>NA</w:t>
      </w:r>
    </w:p>
    <w:p w14:paraId="6927D9C8" w14:textId="77777777" w:rsidR="00AE1D84" w:rsidRDefault="00AE1D84" w:rsidP="00F62984">
      <w:pPr>
        <w:jc w:val="both"/>
        <w:rPr>
          <w:sz w:val="20"/>
        </w:rPr>
      </w:pPr>
    </w:p>
    <w:p w14:paraId="0C6D68AD" w14:textId="77777777" w:rsidR="004C69F6" w:rsidRPr="004B4509" w:rsidRDefault="004C69F6" w:rsidP="004B4509">
      <w:pPr>
        <w:rPr>
          <w:sz w:val="20"/>
        </w:rPr>
      </w:pPr>
    </w:p>
    <w:p w14:paraId="5C557D27" w14:textId="77777777" w:rsidR="00E14632" w:rsidRPr="00FE0AD0" w:rsidRDefault="00E14632" w:rsidP="00E14632">
      <w:pPr>
        <w:rPr>
          <w:sz w:val="20"/>
        </w:rPr>
      </w:pPr>
    </w:p>
    <w:p w14:paraId="56AF25DF" w14:textId="77777777" w:rsidR="00A86D8D" w:rsidRPr="007014BE" w:rsidRDefault="00E14632" w:rsidP="007014BE">
      <w:pPr>
        <w:rPr>
          <w:szCs w:val="22"/>
        </w:rPr>
      </w:pPr>
      <w:r>
        <w:br w:type="page"/>
      </w:r>
    </w:p>
    <w:p w14:paraId="184CBAA6" w14:textId="77777777" w:rsidR="0034744B" w:rsidRPr="00FC1F2C" w:rsidRDefault="0034744B" w:rsidP="00393A6F">
      <w:pPr>
        <w:pStyle w:val="Heading1"/>
        <w:rPr>
          <w:b w:val="0"/>
          <w:sz w:val="20"/>
          <w:szCs w:val="20"/>
        </w:rPr>
      </w:pPr>
      <w:bookmarkStart w:id="71" w:name="_Toc165966767"/>
      <w:r w:rsidRPr="00393A6F">
        <w:lastRenderedPageBreak/>
        <w:t xml:space="preserve">D.  FLEXIBLE GROUP </w:t>
      </w:r>
      <w:bookmarkEnd w:id="64"/>
      <w:r w:rsidR="00494D15">
        <w:t xml:space="preserve">SPECIAL </w:t>
      </w:r>
      <w:r w:rsidR="00456F47" w:rsidRPr="00393A6F">
        <w:t>CONDITIONS</w:t>
      </w:r>
      <w:bookmarkEnd w:id="71"/>
    </w:p>
    <w:p w14:paraId="52A13597" w14:textId="77777777" w:rsidR="0034744B" w:rsidRPr="008E1254" w:rsidRDefault="0034744B" w:rsidP="00FC1F2C">
      <w:pPr>
        <w:rPr>
          <w:sz w:val="20"/>
        </w:rPr>
      </w:pPr>
    </w:p>
    <w:p w14:paraId="0D91C00B" w14:textId="681145BF"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s for each flexible group in addition to the General Conditions in Part A and any other terms and conditions contained in this ROP.</w:t>
      </w:r>
    </w:p>
    <w:p w14:paraId="2B8125D6" w14:textId="77777777" w:rsidR="009602B7" w:rsidRPr="00FE0AD0" w:rsidRDefault="009602B7" w:rsidP="0034744B">
      <w:pPr>
        <w:jc w:val="both"/>
        <w:rPr>
          <w:sz w:val="20"/>
        </w:rPr>
      </w:pPr>
    </w:p>
    <w:p w14:paraId="1495534B" w14:textId="164B4ED1"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to more than one emission unit, this section will be left blank.</w:t>
      </w:r>
    </w:p>
    <w:p w14:paraId="1F44995F" w14:textId="77777777" w:rsidR="0034744B" w:rsidRPr="009E40D6" w:rsidRDefault="0034744B" w:rsidP="001F649E">
      <w:pPr>
        <w:pStyle w:val="Heading2"/>
        <w:numPr>
          <w:ilvl w:val="0"/>
          <w:numId w:val="0"/>
        </w:numPr>
        <w:rPr>
          <w:b w:val="0"/>
          <w:bCs/>
          <w:sz w:val="22"/>
          <w:szCs w:val="22"/>
        </w:rPr>
      </w:pPr>
      <w:bookmarkStart w:id="72" w:name="_Toc2571646"/>
      <w:bookmarkStart w:id="73" w:name="_Toc165966768"/>
      <w:r w:rsidRPr="002B5ED5">
        <w:rPr>
          <w:bCs/>
          <w:sz w:val="22"/>
          <w:szCs w:val="22"/>
        </w:rPr>
        <w:t>FLEXIBLE GROUP SUMMARY TABLE</w:t>
      </w:r>
      <w:bookmarkEnd w:id="72"/>
      <w:bookmarkEnd w:id="73"/>
    </w:p>
    <w:p w14:paraId="25BC8597"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4C5DAE8C"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3637610" w14:textId="77777777">
        <w:trPr>
          <w:cantSplit/>
          <w:tblHeader/>
        </w:trPr>
        <w:tc>
          <w:tcPr>
            <w:tcW w:w="2340" w:type="dxa"/>
            <w:tcBorders>
              <w:top w:val="double" w:sz="6" w:space="0" w:color="auto"/>
              <w:bottom w:val="double" w:sz="4" w:space="0" w:color="auto"/>
            </w:tcBorders>
            <w:shd w:val="pct10" w:color="auto" w:fill="auto"/>
          </w:tcPr>
          <w:p w14:paraId="40FE0FA5"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6DAAFE29"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53E56733" w14:textId="77777777" w:rsidR="00234667" w:rsidRPr="006D3561" w:rsidRDefault="00234667" w:rsidP="00991194">
            <w:pPr>
              <w:jc w:val="center"/>
              <w:rPr>
                <w:rFonts w:cs="Arial"/>
                <w:b/>
                <w:sz w:val="20"/>
              </w:rPr>
            </w:pPr>
            <w:r w:rsidRPr="006D3561">
              <w:rPr>
                <w:rFonts w:cs="Arial"/>
                <w:b/>
                <w:sz w:val="20"/>
              </w:rPr>
              <w:t>Associated</w:t>
            </w:r>
          </w:p>
          <w:p w14:paraId="22B4F68E" w14:textId="77777777" w:rsidR="00234667" w:rsidRPr="006D3561" w:rsidRDefault="00234667" w:rsidP="00991194">
            <w:pPr>
              <w:jc w:val="center"/>
              <w:rPr>
                <w:rFonts w:cs="Arial"/>
                <w:b/>
                <w:sz w:val="20"/>
              </w:rPr>
            </w:pPr>
            <w:r w:rsidRPr="006D3561">
              <w:rPr>
                <w:rFonts w:cs="Arial"/>
                <w:b/>
                <w:sz w:val="20"/>
              </w:rPr>
              <w:t>Emission Unit IDs</w:t>
            </w:r>
          </w:p>
        </w:tc>
      </w:tr>
      <w:tr w:rsidR="0005141F" w14:paraId="1C6B0890" w14:textId="77777777">
        <w:trPr>
          <w:cantSplit/>
        </w:trPr>
        <w:tc>
          <w:tcPr>
            <w:tcW w:w="2340" w:type="dxa"/>
            <w:tcBorders>
              <w:top w:val="nil"/>
              <w:bottom w:val="nil"/>
            </w:tcBorders>
          </w:tcPr>
          <w:p w14:paraId="69B4FA6F" w14:textId="2E1ECFC9" w:rsidR="0005141F" w:rsidRPr="001B5E34" w:rsidRDefault="0005141F" w:rsidP="0005141F">
            <w:pPr>
              <w:rPr>
                <w:rFonts w:cs="Arial"/>
                <w:sz w:val="20"/>
              </w:rPr>
            </w:pPr>
            <w:r>
              <w:rPr>
                <w:rFonts w:cs="Arial"/>
                <w:sz w:val="20"/>
              </w:rPr>
              <w:t>FGBOOTHS</w:t>
            </w:r>
          </w:p>
        </w:tc>
        <w:tc>
          <w:tcPr>
            <w:tcW w:w="5130" w:type="dxa"/>
            <w:tcBorders>
              <w:top w:val="nil"/>
              <w:bottom w:val="nil"/>
            </w:tcBorders>
          </w:tcPr>
          <w:p w14:paraId="6F161FB8" w14:textId="77777777" w:rsidR="0005141F" w:rsidRPr="00E72EF8" w:rsidRDefault="0005141F" w:rsidP="0005141F">
            <w:pPr>
              <w:jc w:val="both"/>
              <w:rPr>
                <w:color w:val="000000" w:themeColor="text1"/>
                <w:sz w:val="20"/>
              </w:rPr>
            </w:pPr>
            <w:r>
              <w:rPr>
                <w:color w:val="000000" w:themeColor="text1"/>
                <w:sz w:val="20"/>
              </w:rPr>
              <w:t>Four dry filter spray booths for gelcoat and fiberglass operations.</w:t>
            </w:r>
          </w:p>
          <w:p w14:paraId="5EF85E1F" w14:textId="77777777" w:rsidR="0005141F" w:rsidRPr="001B5E34" w:rsidRDefault="0005141F" w:rsidP="0005141F">
            <w:pPr>
              <w:jc w:val="both"/>
              <w:rPr>
                <w:rFonts w:cs="Arial"/>
                <w:sz w:val="20"/>
              </w:rPr>
            </w:pPr>
          </w:p>
        </w:tc>
        <w:tc>
          <w:tcPr>
            <w:tcW w:w="2700" w:type="dxa"/>
            <w:tcBorders>
              <w:top w:val="nil"/>
              <w:bottom w:val="nil"/>
            </w:tcBorders>
          </w:tcPr>
          <w:p w14:paraId="3ECBBD8B" w14:textId="77777777" w:rsidR="0005141F" w:rsidRDefault="0005141F" w:rsidP="0005141F">
            <w:pPr>
              <w:rPr>
                <w:rFonts w:cs="Arial"/>
                <w:sz w:val="20"/>
              </w:rPr>
            </w:pPr>
            <w:r>
              <w:rPr>
                <w:rFonts w:cs="Arial"/>
                <w:sz w:val="20"/>
              </w:rPr>
              <w:t>EUBOOTH1</w:t>
            </w:r>
          </w:p>
          <w:p w14:paraId="29336653" w14:textId="77777777" w:rsidR="0005141F" w:rsidRDefault="0005141F" w:rsidP="0005141F">
            <w:pPr>
              <w:rPr>
                <w:rFonts w:cs="Arial"/>
                <w:sz w:val="20"/>
              </w:rPr>
            </w:pPr>
            <w:r>
              <w:rPr>
                <w:rFonts w:cs="Arial"/>
                <w:sz w:val="20"/>
              </w:rPr>
              <w:t>EUBOOTH2</w:t>
            </w:r>
          </w:p>
          <w:p w14:paraId="33E9360D" w14:textId="77777777" w:rsidR="0005141F" w:rsidRDefault="0005141F" w:rsidP="0005141F">
            <w:pPr>
              <w:rPr>
                <w:rFonts w:cs="Arial"/>
                <w:sz w:val="20"/>
              </w:rPr>
            </w:pPr>
            <w:r>
              <w:rPr>
                <w:rFonts w:cs="Arial"/>
                <w:sz w:val="20"/>
              </w:rPr>
              <w:t>EUBOOTH3</w:t>
            </w:r>
          </w:p>
          <w:p w14:paraId="793FB761" w14:textId="14CB5788" w:rsidR="0005141F" w:rsidRPr="001B5E34" w:rsidRDefault="0005141F" w:rsidP="0005141F">
            <w:pPr>
              <w:rPr>
                <w:rFonts w:cs="Arial"/>
                <w:sz w:val="20"/>
              </w:rPr>
            </w:pPr>
            <w:r>
              <w:rPr>
                <w:rFonts w:cs="Arial"/>
                <w:sz w:val="20"/>
              </w:rPr>
              <w:t>EUBOOTH4</w:t>
            </w:r>
          </w:p>
        </w:tc>
      </w:tr>
      <w:tr w:rsidR="0005141F" w14:paraId="34434BA7" w14:textId="77777777">
        <w:trPr>
          <w:cantSplit/>
        </w:trPr>
        <w:tc>
          <w:tcPr>
            <w:tcW w:w="2340" w:type="dxa"/>
          </w:tcPr>
          <w:p w14:paraId="51344DC2" w14:textId="57E9C8D5" w:rsidR="0005141F" w:rsidRPr="001B5E34" w:rsidRDefault="0005141F" w:rsidP="0005141F">
            <w:pPr>
              <w:rPr>
                <w:rFonts w:cs="Arial"/>
                <w:sz w:val="20"/>
              </w:rPr>
            </w:pPr>
            <w:r>
              <w:rPr>
                <w:rFonts w:cs="Arial"/>
                <w:sz w:val="20"/>
              </w:rPr>
              <w:t>FGMACTWWWW</w:t>
            </w:r>
          </w:p>
        </w:tc>
        <w:tc>
          <w:tcPr>
            <w:tcW w:w="5130" w:type="dxa"/>
          </w:tcPr>
          <w:p w14:paraId="282A7499" w14:textId="6BDB79AD" w:rsidR="00334095" w:rsidRDefault="00334095" w:rsidP="0005141F">
            <w:pPr>
              <w:jc w:val="both"/>
              <w:rPr>
                <w:rFonts w:cs="Arial"/>
                <w:sz w:val="20"/>
              </w:rPr>
            </w:pPr>
            <w:bookmarkStart w:id="74" w:name="_Hlk156549576"/>
            <w:r w:rsidRPr="00334095">
              <w:rPr>
                <w:rFonts w:cs="Arial"/>
                <w:sz w:val="20"/>
              </w:rPr>
              <w:t>Each existing</w:t>
            </w:r>
            <w:r>
              <w:rPr>
                <w:rFonts w:cs="Arial"/>
                <w:sz w:val="20"/>
              </w:rPr>
              <w:t xml:space="preserve"> </w:t>
            </w:r>
            <w:r w:rsidRPr="00334095">
              <w:rPr>
                <w:rFonts w:cs="Arial"/>
                <w:sz w:val="20"/>
              </w:rPr>
              <w:t xml:space="preserve">affected source at reinforced plastic composites production facilities as identified in 40 CFR Part 63, Subpart WWWW, 40 CFR 63.5785 and 40 CFR 63.5790 that emit less than 100 </w:t>
            </w:r>
            <w:proofErr w:type="spellStart"/>
            <w:r w:rsidRPr="00334095">
              <w:rPr>
                <w:rFonts w:cs="Arial"/>
                <w:sz w:val="20"/>
              </w:rPr>
              <w:t>tpy</w:t>
            </w:r>
            <w:proofErr w:type="spellEnd"/>
            <w:r w:rsidRPr="00334095">
              <w:rPr>
                <w:rFonts w:cs="Arial"/>
                <w:sz w:val="20"/>
              </w:rPr>
              <w:t xml:space="preserve"> of </w:t>
            </w:r>
            <w:r w:rsidR="00946B9B">
              <w:rPr>
                <w:rFonts w:cs="Arial"/>
                <w:sz w:val="20"/>
              </w:rPr>
              <w:t>Hazardous Air Pollutant (</w:t>
            </w:r>
            <w:r w:rsidRPr="00334095">
              <w:rPr>
                <w:rFonts w:cs="Arial"/>
                <w:sz w:val="20"/>
              </w:rPr>
              <w:t>HAP</w:t>
            </w:r>
            <w:r w:rsidR="00946B9B">
              <w:rPr>
                <w:rFonts w:cs="Arial"/>
                <w:sz w:val="20"/>
              </w:rPr>
              <w:t>)</w:t>
            </w:r>
            <w:r w:rsidRPr="00334095">
              <w:rPr>
                <w:rFonts w:cs="Arial"/>
                <w:sz w:val="20"/>
              </w:rPr>
              <w:t>.  Reinforced plastic composites production includes the following operations: open molding, mixing, cleaning of equipment used in reinforced plastic composites manufacture, HAP-containing materials storage, and repair operations associated with the production of plastic composites.</w:t>
            </w:r>
            <w:bookmarkEnd w:id="74"/>
          </w:p>
          <w:p w14:paraId="5E97F653" w14:textId="6CE859BE" w:rsidR="0005141F" w:rsidRPr="001B5E34" w:rsidRDefault="0005141F" w:rsidP="0005141F">
            <w:pPr>
              <w:jc w:val="both"/>
              <w:rPr>
                <w:rFonts w:cs="Arial"/>
                <w:sz w:val="20"/>
              </w:rPr>
            </w:pPr>
          </w:p>
        </w:tc>
        <w:tc>
          <w:tcPr>
            <w:tcW w:w="2700" w:type="dxa"/>
          </w:tcPr>
          <w:p w14:paraId="785F3CE8" w14:textId="77777777" w:rsidR="0005141F" w:rsidRDefault="0005141F" w:rsidP="0005141F">
            <w:pPr>
              <w:rPr>
                <w:rFonts w:cs="Arial"/>
                <w:sz w:val="20"/>
              </w:rPr>
            </w:pPr>
            <w:r>
              <w:rPr>
                <w:rFonts w:cs="Arial"/>
                <w:sz w:val="20"/>
              </w:rPr>
              <w:t>EUBOOTH1</w:t>
            </w:r>
          </w:p>
          <w:p w14:paraId="78B08E88" w14:textId="77777777" w:rsidR="0005141F" w:rsidRDefault="0005141F" w:rsidP="0005141F">
            <w:pPr>
              <w:rPr>
                <w:rFonts w:cs="Arial"/>
                <w:sz w:val="20"/>
              </w:rPr>
            </w:pPr>
            <w:r>
              <w:rPr>
                <w:rFonts w:cs="Arial"/>
                <w:sz w:val="20"/>
              </w:rPr>
              <w:t>EUBOOTH2</w:t>
            </w:r>
          </w:p>
          <w:p w14:paraId="2858FA28" w14:textId="77777777" w:rsidR="0005141F" w:rsidRDefault="0005141F" w:rsidP="0005141F">
            <w:pPr>
              <w:rPr>
                <w:rFonts w:cs="Arial"/>
                <w:sz w:val="20"/>
              </w:rPr>
            </w:pPr>
            <w:r>
              <w:rPr>
                <w:rFonts w:cs="Arial"/>
                <w:sz w:val="20"/>
              </w:rPr>
              <w:t>EUBOOTH3</w:t>
            </w:r>
          </w:p>
          <w:p w14:paraId="7881A905" w14:textId="77777777" w:rsidR="0005141F" w:rsidRDefault="0005141F" w:rsidP="0005141F">
            <w:pPr>
              <w:rPr>
                <w:rFonts w:cs="Arial"/>
                <w:sz w:val="20"/>
              </w:rPr>
            </w:pPr>
            <w:r>
              <w:rPr>
                <w:rFonts w:cs="Arial"/>
                <w:sz w:val="20"/>
              </w:rPr>
              <w:t>EUBOOTH4</w:t>
            </w:r>
          </w:p>
          <w:p w14:paraId="06D1A8BF" w14:textId="213E1283" w:rsidR="0005141F" w:rsidRPr="001B5E34" w:rsidRDefault="0005141F" w:rsidP="0005141F">
            <w:pPr>
              <w:rPr>
                <w:rFonts w:cs="Arial"/>
                <w:sz w:val="20"/>
              </w:rPr>
            </w:pPr>
            <w:r>
              <w:rPr>
                <w:rFonts w:cs="Arial"/>
                <w:sz w:val="20"/>
              </w:rPr>
              <w:t>EUCLEANUP</w:t>
            </w:r>
          </w:p>
        </w:tc>
      </w:tr>
    </w:tbl>
    <w:p w14:paraId="47190CBF" w14:textId="77777777" w:rsidR="00E735E6" w:rsidRDefault="00E735E6" w:rsidP="008427BE">
      <w:pPr>
        <w:jc w:val="both"/>
        <w:rPr>
          <w:sz w:val="20"/>
        </w:rPr>
      </w:pPr>
    </w:p>
    <w:p w14:paraId="270AE437" w14:textId="77777777" w:rsidR="00AE1D84" w:rsidRDefault="00AE1D84" w:rsidP="008427BE">
      <w:pPr>
        <w:jc w:val="both"/>
        <w:rPr>
          <w:sz w:val="20"/>
        </w:rPr>
      </w:pPr>
      <w:r>
        <w:rPr>
          <w:sz w:val="20"/>
        </w:rPr>
        <w:br w:type="page"/>
      </w:r>
    </w:p>
    <w:p w14:paraId="67E1C9E0" w14:textId="012445A4" w:rsidR="00AE1D84" w:rsidRPr="006D0B83"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5" w:name="_Toc30315082"/>
      <w:bookmarkStart w:id="76" w:name="_Toc165966769"/>
      <w:r w:rsidRPr="006D0B83">
        <w:rPr>
          <w:bCs/>
          <w:iCs/>
          <w:szCs w:val="28"/>
        </w:rPr>
        <w:lastRenderedPageBreak/>
        <w:t>FG</w:t>
      </w:r>
      <w:bookmarkEnd w:id="75"/>
      <w:r w:rsidR="00C80AC5" w:rsidRPr="006D0B83">
        <w:rPr>
          <w:bCs/>
          <w:iCs/>
          <w:szCs w:val="28"/>
        </w:rPr>
        <w:t>BOOTHS</w:t>
      </w:r>
      <w:bookmarkEnd w:id="76"/>
    </w:p>
    <w:p w14:paraId="5C0A838B"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A655E4A" w14:textId="77777777" w:rsidR="00AE1D84" w:rsidRPr="00F30023" w:rsidRDefault="00AE1D84" w:rsidP="00F62984">
      <w:pPr>
        <w:rPr>
          <w:sz w:val="20"/>
        </w:rPr>
      </w:pPr>
    </w:p>
    <w:p w14:paraId="3DDEFAD9" w14:textId="77777777" w:rsidR="00AE1D84" w:rsidRDefault="00AE1D84" w:rsidP="00F62984">
      <w:pPr>
        <w:jc w:val="both"/>
        <w:rPr>
          <w:b/>
          <w:u w:val="single"/>
        </w:rPr>
      </w:pPr>
      <w:r>
        <w:rPr>
          <w:b/>
          <w:u w:val="single"/>
        </w:rPr>
        <w:t>DESCRIPTION</w:t>
      </w:r>
    </w:p>
    <w:p w14:paraId="2E4A38FD" w14:textId="77777777" w:rsidR="00AE1D84" w:rsidRPr="00C3424D" w:rsidRDefault="00AE1D84" w:rsidP="00F62984">
      <w:pPr>
        <w:jc w:val="both"/>
        <w:rPr>
          <w:sz w:val="20"/>
        </w:rPr>
      </w:pPr>
    </w:p>
    <w:p w14:paraId="70DFA9C8" w14:textId="20B924AE" w:rsidR="00AE1D84" w:rsidRDefault="00476140" w:rsidP="00F62984">
      <w:pPr>
        <w:jc w:val="both"/>
        <w:rPr>
          <w:color w:val="000000" w:themeColor="text1"/>
          <w:sz w:val="20"/>
        </w:rPr>
      </w:pPr>
      <w:r>
        <w:rPr>
          <w:color w:val="000000" w:themeColor="text1"/>
          <w:sz w:val="20"/>
        </w:rPr>
        <w:t>Four dry filter spray booths for gelcoat and fiberglass operations.</w:t>
      </w:r>
    </w:p>
    <w:p w14:paraId="1932AD04" w14:textId="77777777" w:rsidR="00476140" w:rsidRPr="00C3424D" w:rsidRDefault="00476140" w:rsidP="00F62984">
      <w:pPr>
        <w:jc w:val="both"/>
        <w:rPr>
          <w:sz w:val="20"/>
        </w:rPr>
      </w:pPr>
    </w:p>
    <w:p w14:paraId="4F815577" w14:textId="3A92864D" w:rsidR="00AE1D84" w:rsidRPr="00A86D8D" w:rsidRDefault="00AE1D84" w:rsidP="00F62984">
      <w:pPr>
        <w:jc w:val="both"/>
        <w:rPr>
          <w:sz w:val="20"/>
        </w:rPr>
      </w:pPr>
      <w:r w:rsidRPr="00FE0AD0">
        <w:rPr>
          <w:b/>
          <w:sz w:val="20"/>
        </w:rPr>
        <w:t>Emission Unit</w:t>
      </w:r>
      <w:r w:rsidR="00946B9B">
        <w:rPr>
          <w:b/>
          <w:sz w:val="20"/>
        </w:rPr>
        <w:t>s</w:t>
      </w:r>
      <w:r>
        <w:rPr>
          <w:b/>
          <w:sz w:val="20"/>
        </w:rPr>
        <w:t>:</w:t>
      </w:r>
      <w:r>
        <w:rPr>
          <w:sz w:val="20"/>
        </w:rPr>
        <w:t xml:space="preserve"> </w:t>
      </w:r>
      <w:r w:rsidR="00946B9B">
        <w:rPr>
          <w:sz w:val="20"/>
        </w:rPr>
        <w:t xml:space="preserve"> </w:t>
      </w:r>
      <w:r w:rsidR="007A451B" w:rsidRPr="006D0B83">
        <w:rPr>
          <w:sz w:val="20"/>
        </w:rPr>
        <w:t>EUBOOTH1, EUBOOTH2, EUBOOTH3, EUBOOTH4</w:t>
      </w:r>
    </w:p>
    <w:p w14:paraId="2FB8A128" w14:textId="77777777" w:rsidR="00AE1D84" w:rsidRPr="00F30023" w:rsidRDefault="00AE1D84" w:rsidP="00F62984">
      <w:pPr>
        <w:jc w:val="both"/>
        <w:rPr>
          <w:sz w:val="20"/>
        </w:rPr>
      </w:pPr>
    </w:p>
    <w:p w14:paraId="590B36B9" w14:textId="77777777" w:rsidR="00AE1D84" w:rsidRDefault="00AE1D84" w:rsidP="00F62984">
      <w:pPr>
        <w:jc w:val="both"/>
        <w:rPr>
          <w:b/>
          <w:u w:val="single"/>
        </w:rPr>
      </w:pPr>
      <w:r>
        <w:rPr>
          <w:b/>
          <w:u w:val="single"/>
        </w:rPr>
        <w:t>POLLUTION CONTROL EQUIPMENT</w:t>
      </w:r>
    </w:p>
    <w:p w14:paraId="1E3F4415" w14:textId="77777777" w:rsidR="00AE1D84" w:rsidRPr="0074351C" w:rsidRDefault="00AE1D84" w:rsidP="00F62984">
      <w:pPr>
        <w:jc w:val="both"/>
      </w:pPr>
    </w:p>
    <w:p w14:paraId="7C238A2E" w14:textId="75C9D8AC" w:rsidR="00AE1D84" w:rsidRPr="006D0B83" w:rsidRDefault="007A451B" w:rsidP="00F62984">
      <w:pPr>
        <w:jc w:val="both"/>
        <w:rPr>
          <w:sz w:val="20"/>
        </w:rPr>
      </w:pPr>
      <w:r w:rsidRPr="006D0B83">
        <w:rPr>
          <w:sz w:val="20"/>
        </w:rPr>
        <w:t>Dry exhaust filters</w:t>
      </w:r>
    </w:p>
    <w:p w14:paraId="7A78FB85" w14:textId="77777777" w:rsidR="00AE1D84" w:rsidRPr="008B5C27" w:rsidRDefault="00AE1D84" w:rsidP="00F62984">
      <w:pPr>
        <w:rPr>
          <w:sz w:val="20"/>
        </w:rPr>
      </w:pPr>
    </w:p>
    <w:p w14:paraId="0E56246A" w14:textId="77777777" w:rsidR="00AE1D84" w:rsidRDefault="00AE1D84" w:rsidP="00F62984">
      <w:pPr>
        <w:jc w:val="both"/>
        <w:rPr>
          <w:b/>
          <w:u w:val="single"/>
        </w:rPr>
      </w:pPr>
      <w:r>
        <w:rPr>
          <w:b/>
        </w:rPr>
        <w:t xml:space="preserve">I.  </w:t>
      </w:r>
      <w:r>
        <w:rPr>
          <w:b/>
          <w:u w:val="single"/>
        </w:rPr>
        <w:t>EMISSION LIMIT(S)</w:t>
      </w:r>
    </w:p>
    <w:p w14:paraId="19BFBD2B" w14:textId="77777777" w:rsidR="00AE1D84" w:rsidRPr="00FE0AD0" w:rsidRDefault="00AE1D84" w:rsidP="00F62984">
      <w:pPr>
        <w:jc w:val="both"/>
        <w:rPr>
          <w:sz w:val="20"/>
        </w:rPr>
      </w:pPr>
    </w:p>
    <w:p w14:paraId="2C9BC5C4" w14:textId="3F4CC1EE" w:rsidR="00494D15" w:rsidRPr="006D0B83" w:rsidRDefault="00494D15" w:rsidP="00F62984">
      <w:pPr>
        <w:jc w:val="both"/>
        <w:rPr>
          <w:sz w:val="20"/>
        </w:rPr>
      </w:pPr>
      <w:r w:rsidRPr="006D0B83">
        <w:rPr>
          <w:sz w:val="20"/>
        </w:rPr>
        <w:t>NA</w:t>
      </w:r>
    </w:p>
    <w:p w14:paraId="6EFEA925" w14:textId="77777777" w:rsidR="00494D15" w:rsidRPr="00EE5F4E" w:rsidRDefault="00494D15" w:rsidP="00F62984">
      <w:pPr>
        <w:jc w:val="both"/>
        <w:rPr>
          <w:sz w:val="20"/>
        </w:rPr>
      </w:pPr>
    </w:p>
    <w:p w14:paraId="3AABF271" w14:textId="77777777" w:rsidR="00AE1D84" w:rsidRDefault="00AE1D84" w:rsidP="00F62984">
      <w:pPr>
        <w:jc w:val="both"/>
        <w:rPr>
          <w:b/>
          <w:u w:val="single"/>
        </w:rPr>
      </w:pPr>
      <w:r>
        <w:rPr>
          <w:b/>
        </w:rPr>
        <w:t xml:space="preserve">II.  </w:t>
      </w:r>
      <w:r>
        <w:rPr>
          <w:b/>
          <w:u w:val="single"/>
        </w:rPr>
        <w:t>MATERIAL LIMIT(S)</w:t>
      </w:r>
    </w:p>
    <w:p w14:paraId="7180B895" w14:textId="77777777" w:rsidR="00AE1D84" w:rsidRPr="00FE0AD0" w:rsidRDefault="00AE1D84" w:rsidP="00F62984">
      <w:pPr>
        <w:jc w:val="both"/>
        <w:rPr>
          <w:sz w:val="20"/>
        </w:rPr>
      </w:pPr>
    </w:p>
    <w:p w14:paraId="0B7B99CB" w14:textId="0DDBA4B1" w:rsidR="00494D15" w:rsidRPr="006D0B83" w:rsidRDefault="00494D15" w:rsidP="00F62984">
      <w:pPr>
        <w:jc w:val="both"/>
        <w:rPr>
          <w:sz w:val="20"/>
        </w:rPr>
      </w:pPr>
      <w:r w:rsidRPr="006D0B83">
        <w:rPr>
          <w:sz w:val="20"/>
        </w:rPr>
        <w:t>NA</w:t>
      </w:r>
    </w:p>
    <w:p w14:paraId="1FC7BFEA" w14:textId="77777777" w:rsidR="00494D15" w:rsidRPr="00EE5F4E" w:rsidRDefault="00494D15" w:rsidP="00F62984">
      <w:pPr>
        <w:jc w:val="both"/>
        <w:rPr>
          <w:sz w:val="20"/>
        </w:rPr>
      </w:pPr>
    </w:p>
    <w:p w14:paraId="4D1A2C34"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001EA993" w14:textId="77777777" w:rsidR="00AE1D84" w:rsidRPr="00FB6071" w:rsidRDefault="00AE1D84" w:rsidP="00F62984">
      <w:pPr>
        <w:jc w:val="both"/>
        <w:rPr>
          <w:sz w:val="20"/>
        </w:rPr>
      </w:pPr>
    </w:p>
    <w:p w14:paraId="332321E9" w14:textId="71D29CE8" w:rsidR="003F113C" w:rsidRPr="003F113C" w:rsidRDefault="003F113C" w:rsidP="00733D51">
      <w:pPr>
        <w:numPr>
          <w:ilvl w:val="0"/>
          <w:numId w:val="26"/>
        </w:numPr>
        <w:ind w:left="360"/>
        <w:jc w:val="both"/>
        <w:rPr>
          <w:sz w:val="20"/>
        </w:rPr>
      </w:pPr>
      <w:r w:rsidRPr="003F113C">
        <w:rPr>
          <w:sz w:val="20"/>
        </w:rPr>
        <w:t>The permittee shall not operate FGBOOTHS unless all dry filters are properly installed, maintained, and operated in a satisfactory manner.</w:t>
      </w:r>
      <w:proofErr w:type="gramStart"/>
      <w:r w:rsidRPr="003F113C">
        <w:rPr>
          <w:sz w:val="20"/>
          <w:vertAlign w:val="superscript"/>
        </w:rPr>
        <w:t>2</w:t>
      </w:r>
      <w:r w:rsidRPr="003F113C">
        <w:rPr>
          <w:sz w:val="20"/>
        </w:rPr>
        <w:t xml:space="preserve">  </w:t>
      </w:r>
      <w:r w:rsidRPr="003F113C">
        <w:rPr>
          <w:b/>
          <w:bCs/>
          <w:sz w:val="20"/>
        </w:rPr>
        <w:t>(</w:t>
      </w:r>
      <w:proofErr w:type="gramEnd"/>
      <w:r w:rsidRPr="003F113C">
        <w:rPr>
          <w:b/>
          <w:bCs/>
          <w:sz w:val="20"/>
        </w:rPr>
        <w:t>R 336.1201</w:t>
      </w:r>
      <w:r w:rsidR="00E86D30">
        <w:rPr>
          <w:b/>
          <w:bCs/>
          <w:sz w:val="20"/>
        </w:rPr>
        <w:t>(3)</w:t>
      </w:r>
      <w:r w:rsidRPr="003F113C">
        <w:rPr>
          <w:b/>
          <w:bCs/>
          <w:sz w:val="20"/>
        </w:rPr>
        <w:t>, R 336.1910)</w:t>
      </w:r>
    </w:p>
    <w:p w14:paraId="65D8AE4D" w14:textId="77777777" w:rsidR="003F113C" w:rsidRPr="003F113C" w:rsidRDefault="003F113C" w:rsidP="00F1088A">
      <w:pPr>
        <w:jc w:val="both"/>
        <w:rPr>
          <w:sz w:val="20"/>
        </w:rPr>
      </w:pPr>
    </w:p>
    <w:p w14:paraId="335C2859" w14:textId="3095AE7E" w:rsidR="00AE1D84" w:rsidRPr="00C0388E" w:rsidRDefault="003F113C" w:rsidP="003F113C">
      <w:pPr>
        <w:ind w:left="360" w:hanging="360"/>
        <w:jc w:val="both"/>
        <w:rPr>
          <w:sz w:val="20"/>
        </w:rPr>
      </w:pPr>
      <w:r w:rsidRPr="003F113C">
        <w:rPr>
          <w:sz w:val="20"/>
        </w:rPr>
        <w:t>2.</w:t>
      </w:r>
      <w:r w:rsidRPr="003F113C">
        <w:rPr>
          <w:sz w:val="20"/>
        </w:rPr>
        <w:tab/>
        <w:t xml:space="preserve">The permittee shall change the dry filters in FGBOOTHS when an inspection concludes that inadequate capture efficiency is taking place.  </w:t>
      </w:r>
      <w:r w:rsidRPr="003F113C">
        <w:rPr>
          <w:b/>
          <w:bCs/>
          <w:sz w:val="20"/>
        </w:rPr>
        <w:t>(R 336.1213(</w:t>
      </w:r>
      <w:r w:rsidR="00E86D30">
        <w:rPr>
          <w:b/>
          <w:bCs/>
          <w:sz w:val="20"/>
        </w:rPr>
        <w:t>2</w:t>
      </w:r>
      <w:r w:rsidRPr="003F113C">
        <w:rPr>
          <w:b/>
          <w:bCs/>
          <w:sz w:val="20"/>
        </w:rPr>
        <w:t>))</w:t>
      </w:r>
    </w:p>
    <w:p w14:paraId="71849DCC" w14:textId="77777777" w:rsidR="00AE1D84" w:rsidRPr="00FB6071" w:rsidRDefault="00AE1D84" w:rsidP="00F62984">
      <w:pPr>
        <w:jc w:val="both"/>
        <w:rPr>
          <w:sz w:val="20"/>
        </w:rPr>
      </w:pPr>
    </w:p>
    <w:p w14:paraId="07A67D92"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192BF13B" w14:textId="77777777" w:rsidR="00AE1D84" w:rsidRPr="00C3424D" w:rsidRDefault="00AE1D84" w:rsidP="00F62984">
      <w:pPr>
        <w:jc w:val="both"/>
        <w:rPr>
          <w:sz w:val="20"/>
        </w:rPr>
      </w:pPr>
    </w:p>
    <w:p w14:paraId="45D217D6" w14:textId="12AD6DAA" w:rsidR="00AE1D84" w:rsidRPr="00C0388E" w:rsidRDefault="003F113C" w:rsidP="003F113C">
      <w:pPr>
        <w:jc w:val="both"/>
        <w:rPr>
          <w:sz w:val="20"/>
        </w:rPr>
      </w:pPr>
      <w:r>
        <w:rPr>
          <w:sz w:val="20"/>
        </w:rPr>
        <w:t>NA</w:t>
      </w:r>
    </w:p>
    <w:p w14:paraId="27E93773" w14:textId="77777777" w:rsidR="00AE1D84" w:rsidRPr="00FE0AD0" w:rsidRDefault="00AE1D84" w:rsidP="00F62984">
      <w:pPr>
        <w:jc w:val="both"/>
        <w:rPr>
          <w:sz w:val="20"/>
        </w:rPr>
      </w:pPr>
    </w:p>
    <w:p w14:paraId="3900EDED" w14:textId="77777777" w:rsidR="00AE1D84" w:rsidRPr="007D4237" w:rsidRDefault="00AE1D84" w:rsidP="00F62984">
      <w:pPr>
        <w:jc w:val="both"/>
      </w:pPr>
      <w:r>
        <w:rPr>
          <w:b/>
        </w:rPr>
        <w:t xml:space="preserve">V.  </w:t>
      </w:r>
      <w:r>
        <w:rPr>
          <w:b/>
          <w:u w:val="single"/>
        </w:rPr>
        <w:t>TESTING/SAMPLING</w:t>
      </w:r>
    </w:p>
    <w:p w14:paraId="73B46AF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B77BB8D" w14:textId="77777777" w:rsidR="00AE1D84" w:rsidRPr="00FE0AD0" w:rsidRDefault="00AE1D84" w:rsidP="00F62984">
      <w:pPr>
        <w:jc w:val="both"/>
        <w:rPr>
          <w:sz w:val="20"/>
        </w:rPr>
      </w:pPr>
    </w:p>
    <w:p w14:paraId="4DAE2C55" w14:textId="14CCEB48" w:rsidR="00AE1D84" w:rsidRDefault="00E9400A" w:rsidP="00F62984">
      <w:pPr>
        <w:jc w:val="both"/>
        <w:rPr>
          <w:sz w:val="20"/>
        </w:rPr>
      </w:pPr>
      <w:r>
        <w:rPr>
          <w:sz w:val="20"/>
        </w:rPr>
        <w:t>NA</w:t>
      </w:r>
    </w:p>
    <w:p w14:paraId="64C12BF3" w14:textId="77777777" w:rsidR="00E9400A" w:rsidRPr="00FE0AD0" w:rsidRDefault="00E9400A" w:rsidP="00F62984">
      <w:pPr>
        <w:jc w:val="both"/>
        <w:rPr>
          <w:sz w:val="20"/>
        </w:rPr>
      </w:pPr>
    </w:p>
    <w:p w14:paraId="2DE7A381" w14:textId="77777777" w:rsidR="00AE1D84" w:rsidRDefault="00AE1D84" w:rsidP="00F62984">
      <w:pPr>
        <w:jc w:val="both"/>
      </w:pPr>
      <w:r>
        <w:rPr>
          <w:b/>
        </w:rPr>
        <w:t xml:space="preserve">VI.  </w:t>
      </w:r>
      <w:r>
        <w:rPr>
          <w:b/>
          <w:u w:val="single"/>
        </w:rPr>
        <w:t>MONITORING/RECORDKEEPING</w:t>
      </w:r>
    </w:p>
    <w:p w14:paraId="2A78518C"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4DD3ED9" w14:textId="77777777" w:rsidR="00AE1D84" w:rsidRPr="00FE0AD0" w:rsidRDefault="00AE1D84" w:rsidP="00F62984">
      <w:pPr>
        <w:jc w:val="both"/>
        <w:rPr>
          <w:sz w:val="20"/>
        </w:rPr>
      </w:pPr>
    </w:p>
    <w:p w14:paraId="3C8ECB6D" w14:textId="7953EB3E" w:rsidR="00111195" w:rsidRPr="00111195" w:rsidRDefault="00111195" w:rsidP="00733D51">
      <w:pPr>
        <w:pStyle w:val="ListParagraph"/>
        <w:numPr>
          <w:ilvl w:val="0"/>
          <w:numId w:val="33"/>
        </w:numPr>
        <w:tabs>
          <w:tab w:val="left" w:pos="360"/>
        </w:tabs>
        <w:ind w:left="360"/>
        <w:jc w:val="both"/>
        <w:rPr>
          <w:sz w:val="20"/>
        </w:rPr>
      </w:pPr>
      <w:r w:rsidRPr="00111195">
        <w:rPr>
          <w:sz w:val="20"/>
        </w:rPr>
        <w:t xml:space="preserve">The permittee shall inspect FGBOOTHS </w:t>
      </w:r>
      <w:proofErr w:type="gramStart"/>
      <w:r w:rsidRPr="00111195">
        <w:rPr>
          <w:sz w:val="20"/>
        </w:rPr>
        <w:t>on a daily basis</w:t>
      </w:r>
      <w:proofErr w:type="gramEnd"/>
      <w:r w:rsidRPr="00111195">
        <w:rPr>
          <w:sz w:val="20"/>
        </w:rPr>
        <w:t xml:space="preserve"> to determine whether all filters are in place as </w:t>
      </w:r>
      <w:r w:rsidR="00975C8F">
        <w:rPr>
          <w:sz w:val="20"/>
        </w:rPr>
        <w:t>specified in Appendix 3</w:t>
      </w:r>
      <w:r w:rsidRPr="00111195">
        <w:rPr>
          <w:sz w:val="20"/>
        </w:rPr>
        <w:t xml:space="preserve">.  </w:t>
      </w:r>
      <w:r w:rsidRPr="00111195">
        <w:rPr>
          <w:b/>
          <w:sz w:val="20"/>
        </w:rPr>
        <w:t>(R 336.1213(3))</w:t>
      </w:r>
    </w:p>
    <w:p w14:paraId="4D1EE119" w14:textId="77777777" w:rsidR="00111195" w:rsidRDefault="00111195" w:rsidP="00111195">
      <w:pPr>
        <w:jc w:val="both"/>
        <w:rPr>
          <w:sz w:val="20"/>
        </w:rPr>
      </w:pPr>
    </w:p>
    <w:p w14:paraId="34AE6761" w14:textId="372BB94B" w:rsidR="00111195" w:rsidRPr="00AF05E7" w:rsidRDefault="00111195" w:rsidP="00111195">
      <w:pPr>
        <w:tabs>
          <w:tab w:val="left" w:pos="360"/>
        </w:tabs>
        <w:ind w:left="360" w:hanging="360"/>
        <w:jc w:val="both"/>
        <w:rPr>
          <w:sz w:val="20"/>
        </w:rPr>
      </w:pPr>
      <w:r>
        <w:rPr>
          <w:sz w:val="20"/>
        </w:rPr>
        <w:t>2.</w:t>
      </w:r>
      <w:r>
        <w:rPr>
          <w:sz w:val="20"/>
        </w:rPr>
        <w:tab/>
      </w:r>
      <w:r w:rsidRPr="00AF05E7">
        <w:rPr>
          <w:sz w:val="20"/>
        </w:rPr>
        <w:t>The permittee shall maintain a dail</w:t>
      </w:r>
      <w:r>
        <w:rPr>
          <w:sz w:val="20"/>
        </w:rPr>
        <w:t>y</w:t>
      </w:r>
      <w:r w:rsidRPr="00AF05E7">
        <w:rPr>
          <w:sz w:val="20"/>
        </w:rPr>
        <w:t xml:space="preserve"> record o</w:t>
      </w:r>
      <w:r>
        <w:rPr>
          <w:sz w:val="20"/>
        </w:rPr>
        <w:t>n</w:t>
      </w:r>
      <w:r w:rsidRPr="00AF05E7">
        <w:rPr>
          <w:sz w:val="20"/>
        </w:rPr>
        <w:t xml:space="preserve"> the condition of the exhaust filters</w:t>
      </w:r>
      <w:r>
        <w:rPr>
          <w:sz w:val="20"/>
        </w:rPr>
        <w:t xml:space="preserve"> contained in FGBOOTHS </w:t>
      </w:r>
      <w:r w:rsidRPr="00AF05E7">
        <w:rPr>
          <w:sz w:val="20"/>
        </w:rPr>
        <w:t>using the following format</w:t>
      </w:r>
      <w:r>
        <w:rPr>
          <w:sz w:val="20"/>
        </w:rPr>
        <w:t>:</w:t>
      </w:r>
    </w:p>
    <w:p w14:paraId="21C0D247" w14:textId="77777777" w:rsidR="00111195" w:rsidRDefault="00111195" w:rsidP="00733D51">
      <w:pPr>
        <w:pStyle w:val="ListParagraph"/>
        <w:numPr>
          <w:ilvl w:val="0"/>
          <w:numId w:val="31"/>
        </w:numPr>
        <w:jc w:val="both"/>
        <w:rPr>
          <w:sz w:val="20"/>
        </w:rPr>
      </w:pPr>
      <w:r w:rsidRPr="00897927">
        <w:rPr>
          <w:sz w:val="20"/>
        </w:rPr>
        <w:t>Date and time,</w:t>
      </w:r>
    </w:p>
    <w:p w14:paraId="7D4F9FB1" w14:textId="77777777" w:rsidR="00111195" w:rsidRDefault="00111195" w:rsidP="00733D51">
      <w:pPr>
        <w:pStyle w:val="ListParagraph"/>
        <w:numPr>
          <w:ilvl w:val="0"/>
          <w:numId w:val="31"/>
        </w:numPr>
        <w:jc w:val="both"/>
        <w:rPr>
          <w:sz w:val="20"/>
        </w:rPr>
      </w:pPr>
      <w:r w:rsidRPr="00897927">
        <w:rPr>
          <w:sz w:val="20"/>
        </w:rPr>
        <w:t>Inspector,</w:t>
      </w:r>
    </w:p>
    <w:p w14:paraId="72AE4874" w14:textId="77777777" w:rsidR="00111195" w:rsidRDefault="00111195" w:rsidP="00733D51">
      <w:pPr>
        <w:pStyle w:val="ListParagraph"/>
        <w:numPr>
          <w:ilvl w:val="0"/>
          <w:numId w:val="31"/>
        </w:numPr>
        <w:jc w:val="both"/>
        <w:rPr>
          <w:sz w:val="20"/>
        </w:rPr>
      </w:pPr>
      <w:r w:rsidRPr="00897927">
        <w:rPr>
          <w:sz w:val="20"/>
        </w:rPr>
        <w:t>Booth number,</w:t>
      </w:r>
    </w:p>
    <w:p w14:paraId="231E6D6C" w14:textId="77777777" w:rsidR="00111195" w:rsidRDefault="00111195" w:rsidP="00733D51">
      <w:pPr>
        <w:pStyle w:val="ListParagraph"/>
        <w:numPr>
          <w:ilvl w:val="0"/>
          <w:numId w:val="31"/>
        </w:numPr>
        <w:jc w:val="both"/>
        <w:rPr>
          <w:sz w:val="20"/>
        </w:rPr>
      </w:pPr>
      <w:r w:rsidRPr="00897927">
        <w:rPr>
          <w:sz w:val="20"/>
        </w:rPr>
        <w:t>Are all filters in place (Y/N),</w:t>
      </w:r>
    </w:p>
    <w:p w14:paraId="615895A2" w14:textId="77777777" w:rsidR="00111195" w:rsidRDefault="00111195" w:rsidP="00733D51">
      <w:pPr>
        <w:pStyle w:val="ListParagraph"/>
        <w:numPr>
          <w:ilvl w:val="0"/>
          <w:numId w:val="31"/>
        </w:numPr>
        <w:jc w:val="both"/>
        <w:rPr>
          <w:sz w:val="20"/>
        </w:rPr>
      </w:pPr>
      <w:r w:rsidRPr="00897927">
        <w:rPr>
          <w:sz w:val="20"/>
        </w:rPr>
        <w:t>Are spare filters available (Y/N),</w:t>
      </w:r>
    </w:p>
    <w:p w14:paraId="1E715A0B" w14:textId="77777777" w:rsidR="00111195" w:rsidRPr="00897927" w:rsidRDefault="00111195" w:rsidP="00F1088A">
      <w:pPr>
        <w:pStyle w:val="ListParagraph"/>
        <w:numPr>
          <w:ilvl w:val="0"/>
          <w:numId w:val="31"/>
        </w:numPr>
        <w:spacing w:after="40"/>
        <w:jc w:val="both"/>
        <w:rPr>
          <w:sz w:val="20"/>
        </w:rPr>
      </w:pPr>
      <w:r w:rsidRPr="00897927">
        <w:rPr>
          <w:sz w:val="20"/>
        </w:rPr>
        <w:t>Corrective actions / comments.</w:t>
      </w:r>
    </w:p>
    <w:p w14:paraId="51B43C50" w14:textId="00695676" w:rsidR="00111195" w:rsidRDefault="00111195" w:rsidP="00111195">
      <w:pPr>
        <w:tabs>
          <w:tab w:val="left" w:pos="360"/>
        </w:tabs>
        <w:ind w:left="360"/>
        <w:jc w:val="both"/>
        <w:rPr>
          <w:b/>
          <w:sz w:val="20"/>
        </w:rPr>
      </w:pPr>
      <w:r w:rsidRPr="00E72EF8">
        <w:rPr>
          <w:sz w:val="20"/>
        </w:rPr>
        <w:t>The permittee shall compile these records into reports covering a 6-month reporting period</w:t>
      </w:r>
      <w:r>
        <w:rPr>
          <w:sz w:val="20"/>
        </w:rPr>
        <w:t xml:space="preserve">. The records shall be kept in a format acceptable to the AQD District Supervisor.  </w:t>
      </w:r>
      <w:r w:rsidRPr="00B67EA1">
        <w:rPr>
          <w:b/>
          <w:sz w:val="20"/>
        </w:rPr>
        <w:t>(</w:t>
      </w:r>
      <w:r w:rsidRPr="00AF05E7">
        <w:rPr>
          <w:b/>
          <w:sz w:val="20"/>
        </w:rPr>
        <w:t>R</w:t>
      </w:r>
      <w:r>
        <w:rPr>
          <w:b/>
          <w:sz w:val="20"/>
        </w:rPr>
        <w:t xml:space="preserve"> </w:t>
      </w:r>
      <w:r w:rsidRPr="00AF05E7">
        <w:rPr>
          <w:b/>
          <w:sz w:val="20"/>
        </w:rPr>
        <w:t>336.1213(3)</w:t>
      </w:r>
      <w:r>
        <w:rPr>
          <w:b/>
          <w:sz w:val="20"/>
        </w:rPr>
        <w:t>)</w:t>
      </w:r>
    </w:p>
    <w:p w14:paraId="0BB95200" w14:textId="77777777" w:rsidR="004601E3" w:rsidRDefault="004601E3" w:rsidP="00111195">
      <w:pPr>
        <w:tabs>
          <w:tab w:val="left" w:pos="360"/>
        </w:tabs>
        <w:ind w:left="360"/>
        <w:jc w:val="both"/>
        <w:rPr>
          <w:sz w:val="20"/>
        </w:rPr>
      </w:pPr>
    </w:p>
    <w:p w14:paraId="1D1051DE" w14:textId="237048DE" w:rsidR="00111195" w:rsidRDefault="00111195" w:rsidP="00F1088A">
      <w:pPr>
        <w:ind w:left="360" w:hanging="360"/>
        <w:jc w:val="both"/>
        <w:rPr>
          <w:sz w:val="20"/>
        </w:rPr>
      </w:pPr>
      <w:r>
        <w:rPr>
          <w:sz w:val="20"/>
        </w:rPr>
        <w:lastRenderedPageBreak/>
        <w:t>3.</w:t>
      </w:r>
      <w:r>
        <w:rPr>
          <w:sz w:val="20"/>
        </w:rPr>
        <w:tab/>
        <w:t>The permittee shall keep the following information each calendar month for FGBOOTHS:</w:t>
      </w:r>
    </w:p>
    <w:p w14:paraId="1621863F" w14:textId="77777777" w:rsidR="00111195" w:rsidRDefault="00111195" w:rsidP="00733D51">
      <w:pPr>
        <w:pStyle w:val="Default"/>
        <w:numPr>
          <w:ilvl w:val="1"/>
          <w:numId w:val="32"/>
        </w:numPr>
        <w:tabs>
          <w:tab w:val="left" w:pos="360"/>
        </w:tabs>
        <w:spacing w:after="48"/>
        <w:rPr>
          <w:sz w:val="20"/>
          <w:szCs w:val="20"/>
        </w:rPr>
      </w:pPr>
      <w:r>
        <w:rPr>
          <w:sz w:val="20"/>
          <w:szCs w:val="20"/>
        </w:rPr>
        <w:t>The identity of each resin, gel coat, and catalyst used,</w:t>
      </w:r>
    </w:p>
    <w:p w14:paraId="1F27D523" w14:textId="77777777" w:rsidR="00111195" w:rsidRDefault="00111195" w:rsidP="00733D51">
      <w:pPr>
        <w:pStyle w:val="Default"/>
        <w:numPr>
          <w:ilvl w:val="1"/>
          <w:numId w:val="32"/>
        </w:numPr>
        <w:tabs>
          <w:tab w:val="left" w:pos="360"/>
        </w:tabs>
        <w:spacing w:after="48"/>
        <w:rPr>
          <w:sz w:val="20"/>
          <w:szCs w:val="20"/>
        </w:rPr>
      </w:pPr>
      <w:r>
        <w:rPr>
          <w:sz w:val="20"/>
          <w:szCs w:val="20"/>
        </w:rPr>
        <w:t>The amount (in gallons or pounds) of each resin, gel coat, and catalyst used,</w:t>
      </w:r>
    </w:p>
    <w:p w14:paraId="562866AC" w14:textId="77777777" w:rsidR="00111195" w:rsidRDefault="00111195" w:rsidP="00733D51">
      <w:pPr>
        <w:pStyle w:val="Default"/>
        <w:numPr>
          <w:ilvl w:val="1"/>
          <w:numId w:val="32"/>
        </w:numPr>
        <w:tabs>
          <w:tab w:val="left" w:pos="360"/>
        </w:tabs>
        <w:spacing w:after="48"/>
        <w:rPr>
          <w:sz w:val="20"/>
          <w:szCs w:val="20"/>
        </w:rPr>
      </w:pPr>
      <w:r>
        <w:rPr>
          <w:sz w:val="20"/>
          <w:szCs w:val="20"/>
        </w:rPr>
        <w:t xml:space="preserve">The VOC and HAP (styrene, methyl methacrylate, and any other HAP) content in weight percent of each resin, gel coat, and catalyst used.  </w:t>
      </w:r>
    </w:p>
    <w:p w14:paraId="46FB96EB" w14:textId="6E5B8463" w:rsidR="00111195" w:rsidRPr="00934337" w:rsidRDefault="00111195" w:rsidP="00111195">
      <w:pPr>
        <w:pStyle w:val="Default"/>
        <w:tabs>
          <w:tab w:val="left" w:pos="360"/>
        </w:tabs>
        <w:ind w:left="360"/>
        <w:rPr>
          <w:b/>
          <w:sz w:val="20"/>
          <w:szCs w:val="20"/>
        </w:rPr>
      </w:pPr>
      <w:r>
        <w:rPr>
          <w:sz w:val="20"/>
          <w:szCs w:val="20"/>
        </w:rPr>
        <w:t xml:space="preserve">The records shall be kept in a format acceptable to the AQD District Supervisor.  </w:t>
      </w:r>
      <w:r w:rsidRPr="00F07103">
        <w:rPr>
          <w:b/>
          <w:sz w:val="20"/>
          <w:szCs w:val="20"/>
        </w:rPr>
        <w:t>(</w:t>
      </w:r>
      <w:r>
        <w:rPr>
          <w:b/>
          <w:sz w:val="20"/>
          <w:szCs w:val="20"/>
        </w:rPr>
        <w:t>R 336.1213(3)</w:t>
      </w:r>
      <w:r w:rsidRPr="00F07103">
        <w:rPr>
          <w:b/>
          <w:sz w:val="20"/>
          <w:szCs w:val="20"/>
        </w:rPr>
        <w:t>)</w:t>
      </w:r>
    </w:p>
    <w:p w14:paraId="06279193" w14:textId="77777777" w:rsidR="00AE1D84" w:rsidRPr="00FE0AD0" w:rsidRDefault="00AE1D84" w:rsidP="00F62984">
      <w:pPr>
        <w:jc w:val="both"/>
        <w:rPr>
          <w:sz w:val="20"/>
        </w:rPr>
      </w:pPr>
    </w:p>
    <w:p w14:paraId="37087464" w14:textId="695CB7DE" w:rsidR="00AE1D84" w:rsidRPr="00AF10CC" w:rsidRDefault="00AE1D84" w:rsidP="00F62984">
      <w:pPr>
        <w:jc w:val="both"/>
        <w:rPr>
          <w:sz w:val="20"/>
        </w:rPr>
      </w:pPr>
      <w:r w:rsidRPr="00FE0AD0">
        <w:rPr>
          <w:b/>
          <w:sz w:val="20"/>
        </w:rPr>
        <w:t xml:space="preserve">See </w:t>
      </w:r>
      <w:r w:rsidRPr="00AF10CC">
        <w:rPr>
          <w:b/>
          <w:sz w:val="20"/>
        </w:rPr>
        <w:t>Appendi</w:t>
      </w:r>
      <w:r w:rsidR="006B32A6">
        <w:rPr>
          <w:b/>
          <w:sz w:val="20"/>
        </w:rPr>
        <w:t>x</w:t>
      </w:r>
      <w:r w:rsidRPr="00AF10CC">
        <w:rPr>
          <w:b/>
          <w:sz w:val="20"/>
        </w:rPr>
        <w:t xml:space="preserve"> 3</w:t>
      </w:r>
    </w:p>
    <w:p w14:paraId="5A65FED0" w14:textId="77777777" w:rsidR="00AE1D84" w:rsidRPr="008B5C27" w:rsidRDefault="00AE1D84" w:rsidP="00F62984">
      <w:pPr>
        <w:jc w:val="both"/>
        <w:rPr>
          <w:sz w:val="20"/>
        </w:rPr>
      </w:pPr>
    </w:p>
    <w:p w14:paraId="15ED4D47" w14:textId="77777777" w:rsidR="00AE1D84" w:rsidRPr="00FC1F2C" w:rsidRDefault="00AE1D84" w:rsidP="00F62984">
      <w:pPr>
        <w:jc w:val="both"/>
      </w:pPr>
      <w:r>
        <w:rPr>
          <w:b/>
        </w:rPr>
        <w:t xml:space="preserve">VII.  </w:t>
      </w:r>
      <w:r>
        <w:rPr>
          <w:b/>
          <w:u w:val="single"/>
        </w:rPr>
        <w:t>REPORTING</w:t>
      </w:r>
    </w:p>
    <w:p w14:paraId="4BBA5CDB" w14:textId="77777777" w:rsidR="00AE1D84" w:rsidRPr="008B5C27" w:rsidRDefault="00AE1D84" w:rsidP="00F62984">
      <w:pPr>
        <w:jc w:val="both"/>
        <w:rPr>
          <w:sz w:val="20"/>
        </w:rPr>
      </w:pPr>
    </w:p>
    <w:p w14:paraId="47892303"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31101AE" w14:textId="77777777" w:rsidR="00AE1D84" w:rsidRPr="00C0388E" w:rsidRDefault="00AE1D84" w:rsidP="00F62984">
      <w:pPr>
        <w:ind w:left="360" w:hanging="360"/>
        <w:jc w:val="both"/>
        <w:rPr>
          <w:sz w:val="20"/>
        </w:rPr>
      </w:pPr>
    </w:p>
    <w:p w14:paraId="6E7A5703"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6668F005" w14:textId="77777777" w:rsidR="00AE1D84" w:rsidRPr="00C0388E" w:rsidRDefault="00AE1D84" w:rsidP="00F62984">
      <w:pPr>
        <w:ind w:left="360" w:hanging="360"/>
        <w:jc w:val="both"/>
        <w:rPr>
          <w:sz w:val="20"/>
        </w:rPr>
      </w:pPr>
    </w:p>
    <w:p w14:paraId="62CCD93D"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7B6E8CD" w14:textId="77777777" w:rsidR="00D93901" w:rsidRPr="00EE5F4E" w:rsidRDefault="00D93901" w:rsidP="000F479C">
      <w:pPr>
        <w:ind w:right="72"/>
        <w:jc w:val="both"/>
        <w:rPr>
          <w:rFonts w:cs="Arial"/>
          <w:sz w:val="20"/>
        </w:rPr>
      </w:pPr>
    </w:p>
    <w:p w14:paraId="44506213" w14:textId="77777777" w:rsidR="00AE1D84" w:rsidRPr="00FC1F2C" w:rsidRDefault="00AE1D84" w:rsidP="00F62984">
      <w:pPr>
        <w:jc w:val="both"/>
        <w:rPr>
          <w:rFonts w:cs="Arial"/>
          <w:sz w:val="20"/>
        </w:rPr>
      </w:pPr>
      <w:r w:rsidRPr="00FE0AD0">
        <w:rPr>
          <w:rFonts w:cs="Arial"/>
          <w:b/>
          <w:sz w:val="20"/>
        </w:rPr>
        <w:t>See Appendix 8</w:t>
      </w:r>
    </w:p>
    <w:p w14:paraId="5ACF59C7" w14:textId="77777777" w:rsidR="00AE1D84" w:rsidRPr="00E111A8" w:rsidRDefault="00AE1D84" w:rsidP="00F62984">
      <w:pPr>
        <w:jc w:val="both"/>
        <w:rPr>
          <w:rFonts w:cs="Arial"/>
          <w:sz w:val="20"/>
        </w:rPr>
      </w:pPr>
    </w:p>
    <w:p w14:paraId="5FB41031" w14:textId="77777777" w:rsidR="00AE1D84" w:rsidRDefault="00AE1D84" w:rsidP="00F62984">
      <w:pPr>
        <w:jc w:val="both"/>
      </w:pPr>
      <w:r>
        <w:rPr>
          <w:b/>
        </w:rPr>
        <w:t xml:space="preserve">VIII.  </w:t>
      </w:r>
      <w:r>
        <w:rPr>
          <w:b/>
          <w:u w:val="single"/>
        </w:rPr>
        <w:t>STACK/VENT RESTRICTION(S)</w:t>
      </w:r>
    </w:p>
    <w:p w14:paraId="19DE0D08" w14:textId="77777777" w:rsidR="00AE1D84" w:rsidRDefault="00AE1D84" w:rsidP="00F62984">
      <w:pPr>
        <w:jc w:val="both"/>
        <w:rPr>
          <w:sz w:val="20"/>
        </w:rPr>
      </w:pPr>
    </w:p>
    <w:p w14:paraId="364DA4A0" w14:textId="0E87C221" w:rsidR="004F5DF2" w:rsidRPr="006B32A6" w:rsidRDefault="004F5DF2" w:rsidP="004F5DF2">
      <w:pPr>
        <w:jc w:val="both"/>
        <w:rPr>
          <w:sz w:val="20"/>
        </w:rPr>
      </w:pPr>
      <w:r w:rsidRPr="006B32A6">
        <w:rPr>
          <w:sz w:val="20"/>
        </w:rPr>
        <w:t>NA</w:t>
      </w:r>
    </w:p>
    <w:p w14:paraId="5BB152E8" w14:textId="77777777" w:rsidR="004F5DF2" w:rsidRPr="00EE5F4E" w:rsidRDefault="004F5DF2" w:rsidP="004F5DF2">
      <w:pPr>
        <w:jc w:val="both"/>
        <w:rPr>
          <w:sz w:val="20"/>
        </w:rPr>
      </w:pPr>
    </w:p>
    <w:p w14:paraId="3CC684BE" w14:textId="77777777" w:rsidR="00AE1D84" w:rsidRDefault="00AE1D84" w:rsidP="00F62984">
      <w:pPr>
        <w:jc w:val="both"/>
      </w:pPr>
      <w:r>
        <w:rPr>
          <w:b/>
        </w:rPr>
        <w:t xml:space="preserve">IX.  </w:t>
      </w:r>
      <w:r>
        <w:rPr>
          <w:b/>
          <w:u w:val="single"/>
        </w:rPr>
        <w:t>OTHER REQUIREMENT(S)</w:t>
      </w:r>
    </w:p>
    <w:p w14:paraId="26DF4D88" w14:textId="77777777" w:rsidR="00AE1D84" w:rsidRPr="00FE0AD0" w:rsidRDefault="00AE1D84" w:rsidP="00F62984">
      <w:pPr>
        <w:jc w:val="both"/>
        <w:rPr>
          <w:sz w:val="20"/>
        </w:rPr>
      </w:pPr>
    </w:p>
    <w:p w14:paraId="5FAE3272" w14:textId="72778BA3" w:rsidR="00AE1D84" w:rsidRPr="00C0388E" w:rsidRDefault="00120CF6" w:rsidP="00120CF6">
      <w:pPr>
        <w:jc w:val="both"/>
        <w:rPr>
          <w:sz w:val="20"/>
        </w:rPr>
      </w:pPr>
      <w:r>
        <w:rPr>
          <w:sz w:val="20"/>
        </w:rPr>
        <w:t>NA</w:t>
      </w:r>
    </w:p>
    <w:p w14:paraId="38D229AA" w14:textId="77777777" w:rsidR="00AE1D84" w:rsidRDefault="00AE1D84" w:rsidP="00F62984">
      <w:pPr>
        <w:jc w:val="both"/>
        <w:rPr>
          <w:sz w:val="20"/>
        </w:rPr>
      </w:pPr>
    </w:p>
    <w:p w14:paraId="719527F6" w14:textId="77777777" w:rsidR="000662AD" w:rsidRPr="00FE0AD0" w:rsidRDefault="000662AD" w:rsidP="00F62984">
      <w:pPr>
        <w:jc w:val="both"/>
        <w:rPr>
          <w:sz w:val="20"/>
        </w:rPr>
      </w:pPr>
    </w:p>
    <w:p w14:paraId="022AF3F8" w14:textId="77777777" w:rsidR="00AE1D84" w:rsidRPr="00B90185" w:rsidRDefault="00AE1D84" w:rsidP="00F62984">
      <w:pPr>
        <w:jc w:val="both"/>
        <w:rPr>
          <w:b/>
          <w:sz w:val="20"/>
        </w:rPr>
      </w:pPr>
      <w:r w:rsidRPr="00B90185">
        <w:rPr>
          <w:b/>
          <w:sz w:val="20"/>
          <w:u w:val="single"/>
        </w:rPr>
        <w:t>Footnotes</w:t>
      </w:r>
      <w:r w:rsidRPr="00B90185">
        <w:rPr>
          <w:b/>
          <w:sz w:val="20"/>
        </w:rPr>
        <w:t>:</w:t>
      </w:r>
    </w:p>
    <w:p w14:paraId="44DE1E47"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83C5194" w14:textId="77777777"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7948305" w14:textId="77777777" w:rsidR="00B535A1" w:rsidRDefault="00B535A1" w:rsidP="00B535A1">
      <w:pPr>
        <w:rPr>
          <w:rFonts w:cs="Arial"/>
          <w:sz w:val="20"/>
        </w:rPr>
      </w:pPr>
      <w:r>
        <w:rPr>
          <w:rFonts w:cs="Arial"/>
          <w:sz w:val="20"/>
        </w:rPr>
        <w:br w:type="page"/>
      </w:r>
    </w:p>
    <w:p w14:paraId="644A6650" w14:textId="77777777" w:rsidR="00B535A1" w:rsidRPr="00347387" w:rsidRDefault="00B535A1" w:rsidP="00B535A1">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7" w:name="_Toc522874200"/>
      <w:bookmarkStart w:id="78" w:name="_Toc14243091"/>
      <w:bookmarkStart w:id="79" w:name="_Toc165966770"/>
      <w:r w:rsidRPr="00347387">
        <w:rPr>
          <w:bCs/>
          <w:iCs/>
          <w:szCs w:val="28"/>
        </w:rPr>
        <w:lastRenderedPageBreak/>
        <w:t>FG</w:t>
      </w:r>
      <w:bookmarkEnd w:id="77"/>
      <w:r w:rsidRPr="00F4620C">
        <w:rPr>
          <w:bCs/>
          <w:iCs/>
          <w:color w:val="000000" w:themeColor="text1"/>
          <w:szCs w:val="28"/>
        </w:rPr>
        <w:t>MACTWWWW</w:t>
      </w:r>
      <w:bookmarkEnd w:id="78"/>
      <w:bookmarkEnd w:id="79"/>
    </w:p>
    <w:p w14:paraId="1543EBCC" w14:textId="77777777" w:rsidR="00B535A1" w:rsidRPr="00EE02F9" w:rsidRDefault="00B535A1" w:rsidP="00B535A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9B9B7B1" w14:textId="77777777" w:rsidR="00B535A1" w:rsidRPr="00F30023" w:rsidRDefault="00B535A1" w:rsidP="00B535A1">
      <w:pPr>
        <w:rPr>
          <w:sz w:val="20"/>
        </w:rPr>
      </w:pPr>
    </w:p>
    <w:p w14:paraId="14C8DF30" w14:textId="77777777" w:rsidR="00B535A1" w:rsidRDefault="00B535A1" w:rsidP="00B535A1">
      <w:pPr>
        <w:jc w:val="both"/>
        <w:rPr>
          <w:b/>
          <w:u w:val="single"/>
        </w:rPr>
      </w:pPr>
      <w:r>
        <w:rPr>
          <w:b/>
          <w:u w:val="single"/>
        </w:rPr>
        <w:t>DESCRIPTION</w:t>
      </w:r>
    </w:p>
    <w:p w14:paraId="6808863C" w14:textId="1FB3167B" w:rsidR="00B535A1" w:rsidRDefault="00B535A1" w:rsidP="00B535A1">
      <w:pPr>
        <w:jc w:val="both"/>
        <w:rPr>
          <w:rFonts w:cs="Arial"/>
          <w:sz w:val="20"/>
        </w:rPr>
      </w:pPr>
    </w:p>
    <w:p w14:paraId="092EA4C4" w14:textId="25A81F3A" w:rsidR="00334095" w:rsidRPr="00334095" w:rsidRDefault="00334095" w:rsidP="00334095">
      <w:pPr>
        <w:jc w:val="both"/>
        <w:rPr>
          <w:rFonts w:cs="Arial"/>
          <w:sz w:val="20"/>
        </w:rPr>
      </w:pPr>
      <w:r w:rsidRPr="00334095">
        <w:rPr>
          <w:rFonts w:cs="Arial"/>
          <w:sz w:val="20"/>
        </w:rPr>
        <w:t xml:space="preserve">Each existing affected source at reinforced plastic composites production facilities as identified in 40 CFR Part 63, Subpart WWWW, 40 CFR 63.5785 and 40 CFR 63.5790 that emit less than 100 </w:t>
      </w:r>
      <w:proofErr w:type="spellStart"/>
      <w:r w:rsidRPr="00334095">
        <w:rPr>
          <w:rFonts w:cs="Arial"/>
          <w:sz w:val="20"/>
        </w:rPr>
        <w:t>tpy</w:t>
      </w:r>
      <w:proofErr w:type="spellEnd"/>
      <w:r w:rsidRPr="00334095">
        <w:rPr>
          <w:rFonts w:cs="Arial"/>
          <w:sz w:val="20"/>
        </w:rPr>
        <w:t xml:space="preserve"> of HAP.  Reinforced plastic composites production includes the following operations:</w:t>
      </w:r>
      <w:r w:rsidR="00946B9B">
        <w:rPr>
          <w:rFonts w:cs="Arial"/>
          <w:sz w:val="20"/>
        </w:rPr>
        <w:t xml:space="preserve"> </w:t>
      </w:r>
      <w:r w:rsidRPr="00334095">
        <w:rPr>
          <w:rFonts w:cs="Arial"/>
          <w:sz w:val="20"/>
        </w:rPr>
        <w:t xml:space="preserve"> open molding, mixing, cleaning of equipment used in reinforced plastic composites manufacture, HAP-containing materials storage, and repair operations associated with the production of plastic composites.</w:t>
      </w:r>
    </w:p>
    <w:p w14:paraId="3B54FDBC" w14:textId="77777777" w:rsidR="00334095" w:rsidRPr="00215608" w:rsidRDefault="00334095" w:rsidP="00B535A1">
      <w:pPr>
        <w:jc w:val="both"/>
        <w:rPr>
          <w:color w:val="000000" w:themeColor="text1"/>
          <w:sz w:val="20"/>
        </w:rPr>
      </w:pPr>
    </w:p>
    <w:p w14:paraId="24EB00E3" w14:textId="77777777" w:rsidR="00B535A1" w:rsidRPr="00215608" w:rsidRDefault="00B535A1" w:rsidP="00B535A1">
      <w:pPr>
        <w:jc w:val="both"/>
        <w:rPr>
          <w:color w:val="000000" w:themeColor="text1"/>
          <w:sz w:val="20"/>
        </w:rPr>
      </w:pPr>
      <w:r w:rsidRPr="00FE0AD0">
        <w:rPr>
          <w:b/>
          <w:sz w:val="20"/>
        </w:rPr>
        <w:t>Emission Unit</w:t>
      </w:r>
      <w:r>
        <w:rPr>
          <w:b/>
          <w:sz w:val="20"/>
        </w:rPr>
        <w:t>s:</w:t>
      </w:r>
      <w:r>
        <w:rPr>
          <w:sz w:val="20"/>
        </w:rPr>
        <w:t xml:space="preserve">  </w:t>
      </w:r>
      <w:r>
        <w:rPr>
          <w:color w:val="000000" w:themeColor="text1"/>
          <w:sz w:val="20"/>
        </w:rPr>
        <w:t>EUBOOTH1, EUBOOTH2, EUBOOTH3, EUBOOTH4, EUCLEANUP</w:t>
      </w:r>
    </w:p>
    <w:p w14:paraId="668DCC2B" w14:textId="77777777" w:rsidR="00B535A1" w:rsidRPr="00F30023" w:rsidRDefault="00B535A1" w:rsidP="00B535A1">
      <w:pPr>
        <w:jc w:val="both"/>
        <w:rPr>
          <w:sz w:val="20"/>
        </w:rPr>
      </w:pPr>
    </w:p>
    <w:p w14:paraId="68DE874D" w14:textId="77777777" w:rsidR="00B535A1" w:rsidRDefault="00B535A1" w:rsidP="00B535A1">
      <w:pPr>
        <w:jc w:val="both"/>
        <w:rPr>
          <w:b/>
          <w:u w:val="single"/>
        </w:rPr>
      </w:pPr>
      <w:r>
        <w:rPr>
          <w:b/>
          <w:u w:val="single"/>
        </w:rPr>
        <w:t>POLLUTION CONTROL EQUIPMENT</w:t>
      </w:r>
    </w:p>
    <w:p w14:paraId="3BF99493" w14:textId="77777777" w:rsidR="00B535A1" w:rsidRPr="0074351C" w:rsidRDefault="00B535A1" w:rsidP="00B535A1">
      <w:pPr>
        <w:jc w:val="both"/>
      </w:pPr>
    </w:p>
    <w:p w14:paraId="70C5B20D" w14:textId="13E971DD" w:rsidR="00B535A1" w:rsidRPr="00215608" w:rsidRDefault="00B535A1" w:rsidP="00B535A1">
      <w:pPr>
        <w:jc w:val="both"/>
        <w:rPr>
          <w:color w:val="000000" w:themeColor="text1"/>
          <w:sz w:val="20"/>
        </w:rPr>
      </w:pPr>
      <w:r>
        <w:rPr>
          <w:color w:val="000000" w:themeColor="text1"/>
          <w:sz w:val="20"/>
        </w:rPr>
        <w:t>NA</w:t>
      </w:r>
    </w:p>
    <w:p w14:paraId="6B4C9714" w14:textId="77777777" w:rsidR="00B535A1" w:rsidRPr="008B5C27" w:rsidRDefault="00B535A1" w:rsidP="00B535A1">
      <w:pPr>
        <w:rPr>
          <w:sz w:val="20"/>
        </w:rPr>
      </w:pPr>
    </w:p>
    <w:p w14:paraId="744CCBEE" w14:textId="77777777" w:rsidR="00B535A1" w:rsidRDefault="00B535A1" w:rsidP="00B535A1">
      <w:pPr>
        <w:jc w:val="both"/>
        <w:rPr>
          <w:b/>
          <w:u w:val="single"/>
        </w:rPr>
      </w:pPr>
      <w:r>
        <w:rPr>
          <w:b/>
        </w:rPr>
        <w:t xml:space="preserve">I.  </w:t>
      </w:r>
      <w:r>
        <w:rPr>
          <w:b/>
          <w:u w:val="single"/>
        </w:rPr>
        <w:t>EMISSION LIMIT(S)</w:t>
      </w:r>
    </w:p>
    <w:p w14:paraId="4138586E" w14:textId="77777777" w:rsidR="00B535A1" w:rsidRPr="00FE0AD0" w:rsidRDefault="00B535A1" w:rsidP="00B535A1">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6"/>
        <w:gridCol w:w="2334"/>
        <w:gridCol w:w="1800"/>
        <w:gridCol w:w="1530"/>
        <w:gridCol w:w="1530"/>
      </w:tblGrid>
      <w:tr w:rsidR="00B535A1" w14:paraId="455FDFD6" w14:textId="77777777" w:rsidTr="00506155">
        <w:trPr>
          <w:cantSplit/>
          <w:tblHeader/>
        </w:trPr>
        <w:tc>
          <w:tcPr>
            <w:tcW w:w="1620" w:type="dxa"/>
            <w:tcBorders>
              <w:top w:val="single" w:sz="4" w:space="0" w:color="auto"/>
              <w:left w:val="single" w:sz="4" w:space="0" w:color="auto"/>
              <w:bottom w:val="single" w:sz="4" w:space="0" w:color="auto"/>
              <w:right w:val="single" w:sz="4" w:space="0" w:color="auto"/>
            </w:tcBorders>
          </w:tcPr>
          <w:p w14:paraId="29A54E40" w14:textId="77777777" w:rsidR="00B535A1" w:rsidRPr="00BD3DE3" w:rsidRDefault="00B535A1" w:rsidP="00506155">
            <w:pPr>
              <w:jc w:val="center"/>
              <w:rPr>
                <w:b/>
                <w:sz w:val="20"/>
              </w:rPr>
            </w:pPr>
            <w:r>
              <w:rPr>
                <w:b/>
                <w:sz w:val="20"/>
              </w:rPr>
              <w:t>Pollutant</w:t>
            </w:r>
          </w:p>
        </w:tc>
        <w:tc>
          <w:tcPr>
            <w:tcW w:w="1446" w:type="dxa"/>
            <w:tcBorders>
              <w:top w:val="single" w:sz="4" w:space="0" w:color="auto"/>
              <w:left w:val="single" w:sz="4" w:space="0" w:color="auto"/>
              <w:bottom w:val="single" w:sz="4" w:space="0" w:color="auto"/>
              <w:right w:val="single" w:sz="4" w:space="0" w:color="auto"/>
            </w:tcBorders>
          </w:tcPr>
          <w:p w14:paraId="45B7C25E" w14:textId="77777777" w:rsidR="00B535A1" w:rsidRPr="00BD3DE3" w:rsidRDefault="00B535A1" w:rsidP="00506155">
            <w:pPr>
              <w:jc w:val="center"/>
              <w:rPr>
                <w:b/>
                <w:sz w:val="20"/>
              </w:rPr>
            </w:pPr>
            <w:r w:rsidRPr="00BD3DE3">
              <w:rPr>
                <w:b/>
                <w:sz w:val="20"/>
              </w:rPr>
              <w:t>Limit</w:t>
            </w:r>
          </w:p>
        </w:tc>
        <w:tc>
          <w:tcPr>
            <w:tcW w:w="2334" w:type="dxa"/>
            <w:tcBorders>
              <w:top w:val="single" w:sz="4" w:space="0" w:color="auto"/>
              <w:left w:val="single" w:sz="4" w:space="0" w:color="auto"/>
              <w:bottom w:val="single" w:sz="4" w:space="0" w:color="auto"/>
              <w:right w:val="single" w:sz="4" w:space="0" w:color="auto"/>
            </w:tcBorders>
          </w:tcPr>
          <w:p w14:paraId="35A8772D" w14:textId="77777777" w:rsidR="00B535A1" w:rsidRDefault="00B535A1" w:rsidP="00506155">
            <w:pPr>
              <w:jc w:val="center"/>
              <w:rPr>
                <w:b/>
                <w:sz w:val="20"/>
              </w:rPr>
            </w:pPr>
            <w:r>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1AF0C9D3" w14:textId="77777777" w:rsidR="00B535A1" w:rsidRPr="00BD3DE3" w:rsidRDefault="00B535A1" w:rsidP="00506155">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27B5A47" w14:textId="77777777" w:rsidR="00B535A1" w:rsidRDefault="00B535A1" w:rsidP="00506155">
            <w:pPr>
              <w:jc w:val="center"/>
              <w:rPr>
                <w:b/>
                <w:sz w:val="20"/>
              </w:rPr>
            </w:pPr>
            <w:r>
              <w:rPr>
                <w:b/>
                <w:sz w:val="20"/>
              </w:rPr>
              <w:t>Monitoring/</w:t>
            </w:r>
          </w:p>
          <w:p w14:paraId="7143193A" w14:textId="77777777" w:rsidR="00B535A1" w:rsidRPr="00BD3DE3" w:rsidRDefault="00B535A1" w:rsidP="00506155">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362BB231" w14:textId="77777777" w:rsidR="00B535A1" w:rsidRPr="00BD3DE3" w:rsidRDefault="00B535A1" w:rsidP="00506155">
            <w:pPr>
              <w:jc w:val="center"/>
              <w:rPr>
                <w:b/>
                <w:sz w:val="20"/>
              </w:rPr>
            </w:pPr>
            <w:r w:rsidRPr="00BD3DE3">
              <w:rPr>
                <w:b/>
                <w:sz w:val="20"/>
              </w:rPr>
              <w:t>Underlying</w:t>
            </w:r>
            <w:r>
              <w:rPr>
                <w:b/>
                <w:sz w:val="20"/>
              </w:rPr>
              <w:t xml:space="preserve"> </w:t>
            </w:r>
            <w:r w:rsidRPr="00BD3DE3">
              <w:rPr>
                <w:b/>
                <w:sz w:val="20"/>
              </w:rPr>
              <w:t>Applicable Requirements</w:t>
            </w:r>
          </w:p>
        </w:tc>
      </w:tr>
      <w:tr w:rsidR="006400FF" w14:paraId="2108614C" w14:textId="77777777" w:rsidTr="00506155">
        <w:trPr>
          <w:cantSplit/>
        </w:trPr>
        <w:tc>
          <w:tcPr>
            <w:tcW w:w="1620" w:type="dxa"/>
            <w:tcBorders>
              <w:top w:val="single" w:sz="4" w:space="0" w:color="auto"/>
              <w:left w:val="single" w:sz="4" w:space="0" w:color="auto"/>
              <w:bottom w:val="single" w:sz="4" w:space="0" w:color="auto"/>
              <w:right w:val="single" w:sz="4" w:space="0" w:color="auto"/>
            </w:tcBorders>
          </w:tcPr>
          <w:p w14:paraId="0A1AED03" w14:textId="7ACD100A" w:rsidR="006400FF" w:rsidRPr="00095B77" w:rsidRDefault="00015F2D" w:rsidP="006400FF">
            <w:pPr>
              <w:numPr>
                <w:ilvl w:val="0"/>
                <w:numId w:val="25"/>
              </w:numPr>
              <w:ind w:left="270" w:hanging="270"/>
              <w:rPr>
                <w:sz w:val="20"/>
              </w:rPr>
            </w:pPr>
            <w:r w:rsidRPr="00015F2D">
              <w:rPr>
                <w:sz w:val="20"/>
              </w:rPr>
              <w:t>Organic HAP from Open Molding – non-CR/HS</w:t>
            </w:r>
            <w:r w:rsidRPr="00015F2D">
              <w:rPr>
                <w:sz w:val="20"/>
                <w:vertAlign w:val="superscript"/>
              </w:rPr>
              <w:t xml:space="preserve"> </w:t>
            </w:r>
          </w:p>
        </w:tc>
        <w:tc>
          <w:tcPr>
            <w:tcW w:w="1446" w:type="dxa"/>
            <w:tcBorders>
              <w:top w:val="single" w:sz="4" w:space="0" w:color="auto"/>
              <w:left w:val="single" w:sz="4" w:space="0" w:color="auto"/>
              <w:bottom w:val="single" w:sz="4" w:space="0" w:color="auto"/>
              <w:right w:val="single" w:sz="4" w:space="0" w:color="auto"/>
            </w:tcBorders>
          </w:tcPr>
          <w:p w14:paraId="46033E84" w14:textId="77777777" w:rsidR="006400FF" w:rsidRPr="00BD3DE3" w:rsidRDefault="006400FF" w:rsidP="006400FF">
            <w:pPr>
              <w:jc w:val="center"/>
              <w:rPr>
                <w:sz w:val="20"/>
              </w:rPr>
            </w:pPr>
            <w:r>
              <w:rPr>
                <w:sz w:val="20"/>
              </w:rPr>
              <w:t xml:space="preserve">88 </w:t>
            </w:r>
            <w:proofErr w:type="spellStart"/>
            <w:r>
              <w:rPr>
                <w:sz w:val="20"/>
              </w:rPr>
              <w:t>lb</w:t>
            </w:r>
            <w:proofErr w:type="spellEnd"/>
            <w:r>
              <w:rPr>
                <w:sz w:val="20"/>
              </w:rPr>
              <w:t>/ton resin</w:t>
            </w:r>
          </w:p>
        </w:tc>
        <w:tc>
          <w:tcPr>
            <w:tcW w:w="2334" w:type="dxa"/>
            <w:tcBorders>
              <w:top w:val="single" w:sz="4" w:space="0" w:color="auto"/>
              <w:left w:val="single" w:sz="4" w:space="0" w:color="auto"/>
              <w:bottom w:val="single" w:sz="4" w:space="0" w:color="auto"/>
              <w:right w:val="single" w:sz="4" w:space="0" w:color="auto"/>
            </w:tcBorders>
          </w:tcPr>
          <w:p w14:paraId="05823129" w14:textId="3617BA0D" w:rsidR="006400FF" w:rsidRPr="00DB5DA3" w:rsidRDefault="006400FF" w:rsidP="006400FF">
            <w:pPr>
              <w:jc w:val="center"/>
              <w:rPr>
                <w:rFonts w:cs="Arial"/>
                <w:sz w:val="20"/>
              </w:rPr>
            </w:pPr>
            <w:r w:rsidRPr="00D06A45">
              <w:rPr>
                <w:sz w:val="20"/>
              </w:rPr>
              <w:t>12-month rolling average or as applied</w:t>
            </w:r>
          </w:p>
        </w:tc>
        <w:tc>
          <w:tcPr>
            <w:tcW w:w="1800" w:type="dxa"/>
            <w:tcBorders>
              <w:top w:val="single" w:sz="4" w:space="0" w:color="auto"/>
              <w:left w:val="single" w:sz="4" w:space="0" w:color="auto"/>
              <w:bottom w:val="single" w:sz="4" w:space="0" w:color="auto"/>
              <w:right w:val="single" w:sz="4" w:space="0" w:color="auto"/>
            </w:tcBorders>
          </w:tcPr>
          <w:p w14:paraId="6EA4B840" w14:textId="0B9E4DEB" w:rsidR="006400FF" w:rsidRPr="007A6D48" w:rsidRDefault="006400FF" w:rsidP="006400FF">
            <w:pPr>
              <w:jc w:val="center"/>
              <w:rPr>
                <w:sz w:val="20"/>
              </w:rPr>
            </w:pPr>
            <w:r w:rsidRPr="007A6D48">
              <w:rPr>
                <w:sz w:val="20"/>
              </w:rPr>
              <w:t>Mechanical Resin Application portion of FGMACTWWWW</w:t>
            </w:r>
          </w:p>
        </w:tc>
        <w:tc>
          <w:tcPr>
            <w:tcW w:w="1530" w:type="dxa"/>
            <w:tcBorders>
              <w:top w:val="single" w:sz="4" w:space="0" w:color="auto"/>
              <w:left w:val="single" w:sz="4" w:space="0" w:color="auto"/>
              <w:bottom w:val="single" w:sz="4" w:space="0" w:color="auto"/>
              <w:right w:val="single" w:sz="4" w:space="0" w:color="auto"/>
            </w:tcBorders>
          </w:tcPr>
          <w:p w14:paraId="4CBFF862" w14:textId="77777777" w:rsidR="006400FF" w:rsidRPr="007A6D48" w:rsidRDefault="006400FF" w:rsidP="006400FF">
            <w:pPr>
              <w:jc w:val="center"/>
              <w:rPr>
                <w:sz w:val="20"/>
              </w:rPr>
            </w:pPr>
            <w:r w:rsidRPr="007A6D48">
              <w:rPr>
                <w:sz w:val="20"/>
              </w:rPr>
              <w:t xml:space="preserve">SC V.1, </w:t>
            </w:r>
          </w:p>
          <w:p w14:paraId="403D5E98" w14:textId="7BA8A4F5" w:rsidR="006400FF" w:rsidRPr="007A6D48" w:rsidRDefault="006400FF" w:rsidP="006400FF">
            <w:pPr>
              <w:jc w:val="center"/>
              <w:rPr>
                <w:sz w:val="20"/>
              </w:rPr>
            </w:pPr>
            <w:r w:rsidRPr="007A6D48">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53A82C88" w14:textId="77777777" w:rsidR="006400FF" w:rsidRPr="007A6D48" w:rsidRDefault="006400FF" w:rsidP="006400FF">
            <w:pPr>
              <w:jc w:val="center"/>
              <w:rPr>
                <w:b/>
                <w:sz w:val="20"/>
              </w:rPr>
            </w:pPr>
            <w:r w:rsidRPr="007A6D48">
              <w:rPr>
                <w:b/>
                <w:sz w:val="20"/>
              </w:rPr>
              <w:t xml:space="preserve">40 CFR 63.5835(a), </w:t>
            </w:r>
          </w:p>
          <w:p w14:paraId="75C14434" w14:textId="77777777" w:rsidR="006400FF" w:rsidRPr="007A6D48" w:rsidRDefault="006400FF" w:rsidP="006400FF">
            <w:pPr>
              <w:jc w:val="center"/>
              <w:rPr>
                <w:b/>
                <w:sz w:val="20"/>
              </w:rPr>
            </w:pPr>
            <w:r w:rsidRPr="007A6D48">
              <w:rPr>
                <w:b/>
                <w:sz w:val="20"/>
              </w:rPr>
              <w:t xml:space="preserve">40 CFR Part 63, Subpart WWWW, </w:t>
            </w:r>
          </w:p>
          <w:p w14:paraId="0D62C410" w14:textId="12628730" w:rsidR="006400FF" w:rsidRPr="007A6D48" w:rsidRDefault="006400FF" w:rsidP="006400FF">
            <w:pPr>
              <w:jc w:val="center"/>
              <w:rPr>
                <w:b/>
                <w:sz w:val="20"/>
              </w:rPr>
            </w:pPr>
            <w:r w:rsidRPr="007A6D48">
              <w:rPr>
                <w:b/>
                <w:sz w:val="20"/>
              </w:rPr>
              <w:t>Table 3.</w:t>
            </w:r>
            <w:proofErr w:type="gramStart"/>
            <w:r w:rsidRPr="007A6D48">
              <w:rPr>
                <w:b/>
                <w:sz w:val="20"/>
              </w:rPr>
              <w:t>2.a</w:t>
            </w:r>
            <w:proofErr w:type="gramEnd"/>
          </w:p>
        </w:tc>
      </w:tr>
      <w:tr w:rsidR="002126FC" w14:paraId="73177BFB" w14:textId="77777777" w:rsidTr="00506155">
        <w:trPr>
          <w:cantSplit/>
        </w:trPr>
        <w:tc>
          <w:tcPr>
            <w:tcW w:w="1620" w:type="dxa"/>
            <w:tcBorders>
              <w:top w:val="single" w:sz="4" w:space="0" w:color="auto"/>
              <w:left w:val="single" w:sz="4" w:space="0" w:color="auto"/>
              <w:bottom w:val="single" w:sz="4" w:space="0" w:color="auto"/>
              <w:right w:val="single" w:sz="4" w:space="0" w:color="auto"/>
            </w:tcBorders>
          </w:tcPr>
          <w:p w14:paraId="59895F06" w14:textId="49E00183" w:rsidR="002126FC" w:rsidRDefault="001448BD" w:rsidP="002126FC">
            <w:pPr>
              <w:numPr>
                <w:ilvl w:val="0"/>
                <w:numId w:val="25"/>
              </w:numPr>
              <w:ind w:left="270" w:hanging="270"/>
              <w:rPr>
                <w:sz w:val="20"/>
              </w:rPr>
            </w:pPr>
            <w:r w:rsidRPr="001448BD">
              <w:rPr>
                <w:sz w:val="20"/>
              </w:rPr>
              <w:t>Organic HAP from Open Molding – gel coat</w:t>
            </w:r>
          </w:p>
        </w:tc>
        <w:tc>
          <w:tcPr>
            <w:tcW w:w="1446" w:type="dxa"/>
            <w:tcBorders>
              <w:top w:val="single" w:sz="4" w:space="0" w:color="auto"/>
              <w:left w:val="single" w:sz="4" w:space="0" w:color="auto"/>
              <w:bottom w:val="single" w:sz="4" w:space="0" w:color="auto"/>
              <w:right w:val="single" w:sz="4" w:space="0" w:color="auto"/>
            </w:tcBorders>
          </w:tcPr>
          <w:p w14:paraId="060F4EC9" w14:textId="77777777" w:rsidR="002126FC" w:rsidRDefault="002126FC" w:rsidP="002126FC">
            <w:pPr>
              <w:jc w:val="center"/>
              <w:rPr>
                <w:sz w:val="20"/>
              </w:rPr>
            </w:pPr>
            <w:r>
              <w:rPr>
                <w:sz w:val="20"/>
              </w:rPr>
              <w:t xml:space="preserve">267 </w:t>
            </w:r>
            <w:proofErr w:type="spellStart"/>
            <w:r>
              <w:rPr>
                <w:sz w:val="20"/>
              </w:rPr>
              <w:t>lb</w:t>
            </w:r>
            <w:proofErr w:type="spellEnd"/>
            <w:r>
              <w:rPr>
                <w:sz w:val="20"/>
              </w:rPr>
              <w:t>/ton gel</w:t>
            </w:r>
          </w:p>
        </w:tc>
        <w:tc>
          <w:tcPr>
            <w:tcW w:w="2334" w:type="dxa"/>
            <w:tcBorders>
              <w:top w:val="single" w:sz="4" w:space="0" w:color="auto"/>
              <w:left w:val="single" w:sz="4" w:space="0" w:color="auto"/>
              <w:bottom w:val="single" w:sz="4" w:space="0" w:color="auto"/>
              <w:right w:val="single" w:sz="4" w:space="0" w:color="auto"/>
            </w:tcBorders>
          </w:tcPr>
          <w:p w14:paraId="144E3430" w14:textId="299AB9A7" w:rsidR="002126FC" w:rsidRPr="00DB5DA3" w:rsidRDefault="002126FC" w:rsidP="002126FC">
            <w:pPr>
              <w:jc w:val="center"/>
              <w:rPr>
                <w:rFonts w:cs="Arial"/>
                <w:sz w:val="20"/>
              </w:rPr>
            </w:pPr>
            <w:r w:rsidRPr="00D06A45">
              <w:rPr>
                <w:sz w:val="20"/>
              </w:rPr>
              <w:t>12-month rolling average or as applied</w:t>
            </w:r>
          </w:p>
        </w:tc>
        <w:tc>
          <w:tcPr>
            <w:tcW w:w="1800" w:type="dxa"/>
            <w:tcBorders>
              <w:top w:val="single" w:sz="4" w:space="0" w:color="auto"/>
              <w:left w:val="single" w:sz="4" w:space="0" w:color="auto"/>
              <w:bottom w:val="single" w:sz="4" w:space="0" w:color="auto"/>
              <w:right w:val="single" w:sz="4" w:space="0" w:color="auto"/>
            </w:tcBorders>
          </w:tcPr>
          <w:p w14:paraId="5FC1A288" w14:textId="31A6DA4E" w:rsidR="002126FC" w:rsidRPr="007A6D48" w:rsidRDefault="002126FC" w:rsidP="002126FC">
            <w:pPr>
              <w:jc w:val="center"/>
              <w:rPr>
                <w:sz w:val="20"/>
              </w:rPr>
            </w:pPr>
            <w:r w:rsidRPr="007A6D48">
              <w:rPr>
                <w:sz w:val="20"/>
              </w:rPr>
              <w:t>White/off White Pigmented Gel Coating portion of FG</w:t>
            </w:r>
            <w:r w:rsidR="00BC47F9">
              <w:rPr>
                <w:sz w:val="20"/>
              </w:rPr>
              <w:t>MACTWWWW</w:t>
            </w:r>
          </w:p>
        </w:tc>
        <w:tc>
          <w:tcPr>
            <w:tcW w:w="1530" w:type="dxa"/>
            <w:tcBorders>
              <w:top w:val="single" w:sz="4" w:space="0" w:color="auto"/>
              <w:left w:val="single" w:sz="4" w:space="0" w:color="auto"/>
              <w:bottom w:val="single" w:sz="4" w:space="0" w:color="auto"/>
              <w:right w:val="single" w:sz="4" w:space="0" w:color="auto"/>
            </w:tcBorders>
          </w:tcPr>
          <w:p w14:paraId="7BCFCEEA" w14:textId="77777777" w:rsidR="002126FC" w:rsidRPr="007A6D48" w:rsidRDefault="002126FC" w:rsidP="002126FC">
            <w:pPr>
              <w:jc w:val="center"/>
              <w:rPr>
                <w:sz w:val="20"/>
              </w:rPr>
            </w:pPr>
            <w:r w:rsidRPr="007A6D48">
              <w:rPr>
                <w:sz w:val="20"/>
              </w:rPr>
              <w:t xml:space="preserve">SC V.1, </w:t>
            </w:r>
          </w:p>
          <w:p w14:paraId="22851DB7" w14:textId="6E41E569" w:rsidR="002126FC" w:rsidRPr="007A6D48" w:rsidRDefault="002126FC" w:rsidP="002126FC">
            <w:pPr>
              <w:jc w:val="center"/>
              <w:rPr>
                <w:sz w:val="20"/>
              </w:rPr>
            </w:pPr>
            <w:r w:rsidRPr="007A6D48">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47F8E6D8" w14:textId="77777777" w:rsidR="002126FC" w:rsidRPr="007A6D48" w:rsidRDefault="002126FC" w:rsidP="002126FC">
            <w:pPr>
              <w:jc w:val="center"/>
              <w:rPr>
                <w:b/>
                <w:sz w:val="20"/>
              </w:rPr>
            </w:pPr>
            <w:r w:rsidRPr="007A6D48">
              <w:rPr>
                <w:b/>
                <w:sz w:val="20"/>
              </w:rPr>
              <w:t xml:space="preserve">40 CFR 63.5835(a), </w:t>
            </w:r>
          </w:p>
          <w:p w14:paraId="32BCB4A0" w14:textId="77777777" w:rsidR="002126FC" w:rsidRPr="007A6D48" w:rsidRDefault="002126FC" w:rsidP="002126FC">
            <w:pPr>
              <w:jc w:val="center"/>
              <w:rPr>
                <w:b/>
                <w:sz w:val="20"/>
              </w:rPr>
            </w:pPr>
            <w:r w:rsidRPr="007A6D48">
              <w:rPr>
                <w:b/>
                <w:sz w:val="20"/>
              </w:rPr>
              <w:t xml:space="preserve">40 CFR Part 63, Subpart WWWW, </w:t>
            </w:r>
          </w:p>
          <w:p w14:paraId="67D1B4F1" w14:textId="0C6A34E5" w:rsidR="002126FC" w:rsidRPr="007A6D48" w:rsidRDefault="002126FC" w:rsidP="002126FC">
            <w:pPr>
              <w:jc w:val="center"/>
              <w:rPr>
                <w:b/>
                <w:sz w:val="20"/>
              </w:rPr>
            </w:pPr>
            <w:r w:rsidRPr="007A6D48">
              <w:rPr>
                <w:b/>
                <w:sz w:val="20"/>
              </w:rPr>
              <w:t>Table 3.</w:t>
            </w:r>
            <w:proofErr w:type="gramStart"/>
            <w:r w:rsidRPr="007A6D48">
              <w:rPr>
                <w:b/>
                <w:sz w:val="20"/>
              </w:rPr>
              <w:t>6.b</w:t>
            </w:r>
            <w:proofErr w:type="gramEnd"/>
          </w:p>
        </w:tc>
      </w:tr>
      <w:tr w:rsidR="007A6D48" w14:paraId="4AD728BA" w14:textId="77777777" w:rsidTr="00506155">
        <w:trPr>
          <w:cantSplit/>
        </w:trPr>
        <w:tc>
          <w:tcPr>
            <w:tcW w:w="1620" w:type="dxa"/>
            <w:tcBorders>
              <w:top w:val="single" w:sz="4" w:space="0" w:color="auto"/>
              <w:left w:val="single" w:sz="4" w:space="0" w:color="auto"/>
              <w:bottom w:val="single" w:sz="4" w:space="0" w:color="auto"/>
              <w:right w:val="single" w:sz="4" w:space="0" w:color="auto"/>
            </w:tcBorders>
          </w:tcPr>
          <w:p w14:paraId="66FC44BE" w14:textId="6911A266" w:rsidR="007A6D48" w:rsidRDefault="00E77285" w:rsidP="007A6D48">
            <w:pPr>
              <w:numPr>
                <w:ilvl w:val="0"/>
                <w:numId w:val="25"/>
              </w:numPr>
              <w:ind w:left="270" w:hanging="270"/>
              <w:rPr>
                <w:sz w:val="20"/>
              </w:rPr>
            </w:pPr>
            <w:r w:rsidRPr="00E77285">
              <w:rPr>
                <w:sz w:val="20"/>
              </w:rPr>
              <w:t>Organic HAP from Open Molding – gel coat</w:t>
            </w:r>
            <w:r w:rsidRPr="00E77285">
              <w:rPr>
                <w:sz w:val="20"/>
                <w:vertAlign w:val="superscript"/>
              </w:rPr>
              <w:t xml:space="preserve"> </w:t>
            </w:r>
          </w:p>
        </w:tc>
        <w:tc>
          <w:tcPr>
            <w:tcW w:w="1446" w:type="dxa"/>
            <w:tcBorders>
              <w:top w:val="single" w:sz="4" w:space="0" w:color="auto"/>
              <w:left w:val="single" w:sz="4" w:space="0" w:color="auto"/>
              <w:bottom w:val="single" w:sz="4" w:space="0" w:color="auto"/>
              <w:right w:val="single" w:sz="4" w:space="0" w:color="auto"/>
            </w:tcBorders>
          </w:tcPr>
          <w:p w14:paraId="76E610E6" w14:textId="77777777" w:rsidR="007A6D48" w:rsidRDefault="007A6D48" w:rsidP="007A6D48">
            <w:pPr>
              <w:jc w:val="center"/>
              <w:rPr>
                <w:sz w:val="20"/>
              </w:rPr>
            </w:pPr>
            <w:r>
              <w:rPr>
                <w:sz w:val="20"/>
              </w:rPr>
              <w:t xml:space="preserve">377 </w:t>
            </w:r>
            <w:proofErr w:type="spellStart"/>
            <w:r>
              <w:rPr>
                <w:sz w:val="20"/>
              </w:rPr>
              <w:t>lb</w:t>
            </w:r>
            <w:proofErr w:type="spellEnd"/>
            <w:r>
              <w:rPr>
                <w:sz w:val="20"/>
              </w:rPr>
              <w:t>/ton gel</w:t>
            </w:r>
          </w:p>
        </w:tc>
        <w:tc>
          <w:tcPr>
            <w:tcW w:w="2334" w:type="dxa"/>
            <w:tcBorders>
              <w:top w:val="single" w:sz="4" w:space="0" w:color="auto"/>
              <w:left w:val="single" w:sz="4" w:space="0" w:color="auto"/>
              <w:bottom w:val="single" w:sz="4" w:space="0" w:color="auto"/>
              <w:right w:val="single" w:sz="4" w:space="0" w:color="auto"/>
            </w:tcBorders>
          </w:tcPr>
          <w:p w14:paraId="73234CA0" w14:textId="6385A01A" w:rsidR="007A6D48" w:rsidRPr="00DB5DA3" w:rsidRDefault="007A6D48" w:rsidP="007A6D48">
            <w:pPr>
              <w:jc w:val="center"/>
              <w:rPr>
                <w:rFonts w:cs="Arial"/>
                <w:sz w:val="20"/>
              </w:rPr>
            </w:pPr>
            <w:r w:rsidRPr="00D06A45">
              <w:rPr>
                <w:sz w:val="20"/>
              </w:rPr>
              <w:t>12-month rolling average or as applied</w:t>
            </w:r>
          </w:p>
        </w:tc>
        <w:tc>
          <w:tcPr>
            <w:tcW w:w="1800" w:type="dxa"/>
            <w:tcBorders>
              <w:top w:val="single" w:sz="4" w:space="0" w:color="auto"/>
              <w:left w:val="single" w:sz="4" w:space="0" w:color="auto"/>
              <w:bottom w:val="single" w:sz="4" w:space="0" w:color="auto"/>
              <w:right w:val="single" w:sz="4" w:space="0" w:color="auto"/>
            </w:tcBorders>
          </w:tcPr>
          <w:p w14:paraId="1C21012A" w14:textId="64900881" w:rsidR="007A6D48" w:rsidRPr="007A6D48" w:rsidRDefault="007A6D48" w:rsidP="007A6D48">
            <w:pPr>
              <w:jc w:val="center"/>
              <w:rPr>
                <w:sz w:val="20"/>
              </w:rPr>
            </w:pPr>
            <w:r w:rsidRPr="007A6D48">
              <w:rPr>
                <w:sz w:val="20"/>
              </w:rPr>
              <w:t>All Other Pigmented Gel Coating portion of FG</w:t>
            </w:r>
            <w:r w:rsidR="00BC47F9">
              <w:rPr>
                <w:sz w:val="20"/>
              </w:rPr>
              <w:t>MACTWWWW</w:t>
            </w:r>
          </w:p>
        </w:tc>
        <w:tc>
          <w:tcPr>
            <w:tcW w:w="1530" w:type="dxa"/>
            <w:tcBorders>
              <w:top w:val="single" w:sz="4" w:space="0" w:color="auto"/>
              <w:left w:val="single" w:sz="4" w:space="0" w:color="auto"/>
              <w:bottom w:val="single" w:sz="4" w:space="0" w:color="auto"/>
              <w:right w:val="single" w:sz="4" w:space="0" w:color="auto"/>
            </w:tcBorders>
          </w:tcPr>
          <w:p w14:paraId="77364AED" w14:textId="77777777" w:rsidR="007A6D48" w:rsidRPr="007A6D48" w:rsidRDefault="007A6D48" w:rsidP="007A6D48">
            <w:pPr>
              <w:jc w:val="center"/>
              <w:rPr>
                <w:sz w:val="20"/>
              </w:rPr>
            </w:pPr>
            <w:r w:rsidRPr="007A6D48">
              <w:rPr>
                <w:sz w:val="20"/>
              </w:rPr>
              <w:t xml:space="preserve">SC V.1, </w:t>
            </w:r>
          </w:p>
          <w:p w14:paraId="39366F71" w14:textId="78E55AE8" w:rsidR="007A6D48" w:rsidRPr="007A6D48" w:rsidRDefault="007A6D48" w:rsidP="007A6D48">
            <w:pPr>
              <w:jc w:val="center"/>
              <w:rPr>
                <w:sz w:val="20"/>
              </w:rPr>
            </w:pPr>
            <w:r w:rsidRPr="007A6D48">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791FB8E4" w14:textId="77777777" w:rsidR="007A6D48" w:rsidRPr="007A6D48" w:rsidRDefault="007A6D48" w:rsidP="007A6D48">
            <w:pPr>
              <w:jc w:val="center"/>
              <w:rPr>
                <w:b/>
                <w:sz w:val="20"/>
              </w:rPr>
            </w:pPr>
            <w:r w:rsidRPr="007A6D48">
              <w:rPr>
                <w:b/>
                <w:sz w:val="20"/>
              </w:rPr>
              <w:t xml:space="preserve">40 CFR 63.5835(a), </w:t>
            </w:r>
          </w:p>
          <w:p w14:paraId="51050E0B" w14:textId="77777777" w:rsidR="007A6D48" w:rsidRPr="007A6D48" w:rsidRDefault="007A6D48" w:rsidP="007A6D48">
            <w:pPr>
              <w:jc w:val="center"/>
              <w:rPr>
                <w:b/>
                <w:sz w:val="20"/>
              </w:rPr>
            </w:pPr>
            <w:r w:rsidRPr="007A6D48">
              <w:rPr>
                <w:b/>
                <w:sz w:val="20"/>
              </w:rPr>
              <w:t xml:space="preserve">40 CFR Part 63, Subpart WWWW, </w:t>
            </w:r>
          </w:p>
          <w:p w14:paraId="785E0AF4" w14:textId="49F8A8B7" w:rsidR="007A6D48" w:rsidRPr="007A6D48" w:rsidRDefault="007A6D48" w:rsidP="007A6D48">
            <w:pPr>
              <w:jc w:val="center"/>
              <w:rPr>
                <w:b/>
                <w:sz w:val="20"/>
              </w:rPr>
            </w:pPr>
            <w:r w:rsidRPr="007A6D48">
              <w:rPr>
                <w:b/>
                <w:sz w:val="20"/>
              </w:rPr>
              <w:t>Table 3.6.c</w:t>
            </w:r>
          </w:p>
        </w:tc>
      </w:tr>
    </w:tbl>
    <w:p w14:paraId="795B193A" w14:textId="77777777" w:rsidR="00B535A1" w:rsidRDefault="00B535A1" w:rsidP="00B535A1">
      <w:pPr>
        <w:jc w:val="both"/>
        <w:rPr>
          <w:rFonts w:cs="Arial"/>
          <w:sz w:val="20"/>
        </w:rPr>
      </w:pPr>
    </w:p>
    <w:p w14:paraId="6A4AA7CF" w14:textId="77777777" w:rsidR="00672807" w:rsidRPr="00672807" w:rsidRDefault="00672807" w:rsidP="00672807">
      <w:pPr>
        <w:numPr>
          <w:ilvl w:val="0"/>
          <w:numId w:val="36"/>
        </w:numPr>
        <w:spacing w:after="120"/>
        <w:jc w:val="both"/>
        <w:rPr>
          <w:b/>
          <w:sz w:val="20"/>
        </w:rPr>
      </w:pPr>
      <w:r w:rsidRPr="00672807">
        <w:rPr>
          <w:sz w:val="20"/>
        </w:rPr>
        <w:t xml:space="preserve">The permittee must use one or a combination of the following methods to meet the standards for open molding operations in Table 3 of </w:t>
      </w:r>
      <w:bookmarkStart w:id="80" w:name="_Hlk109141337"/>
      <w:r w:rsidRPr="00672807">
        <w:rPr>
          <w:sz w:val="20"/>
        </w:rPr>
        <w:t>40 CFR Part 63, Subpart WWWW</w:t>
      </w:r>
      <w:bookmarkEnd w:id="80"/>
      <w:r w:rsidRPr="00672807">
        <w:rPr>
          <w:sz w:val="20"/>
        </w:rPr>
        <w:t>:</w:t>
      </w:r>
    </w:p>
    <w:p w14:paraId="4D1494FA" w14:textId="77777777" w:rsidR="00672807" w:rsidRPr="00672807" w:rsidRDefault="00672807" w:rsidP="00672807">
      <w:pPr>
        <w:numPr>
          <w:ilvl w:val="1"/>
          <w:numId w:val="35"/>
        </w:numPr>
        <w:spacing w:after="120"/>
        <w:jc w:val="both"/>
        <w:rPr>
          <w:sz w:val="20"/>
        </w:rPr>
      </w:pPr>
      <w:r w:rsidRPr="00672807">
        <w:rPr>
          <w:sz w:val="20"/>
        </w:rPr>
        <w:t xml:space="preserve">Demonstrate that an individual resin or gel coat, as applied, meets the applicable emission limit in Table 3 of </w:t>
      </w:r>
      <w:bookmarkStart w:id="81" w:name="_Hlk109142502"/>
      <w:r w:rsidRPr="00672807">
        <w:rPr>
          <w:sz w:val="20"/>
        </w:rPr>
        <w:t>40 CFR Part 63, Subpart WWWW</w:t>
      </w:r>
      <w:bookmarkEnd w:id="81"/>
      <w:r w:rsidRPr="00672807">
        <w:rPr>
          <w:sz w:val="20"/>
        </w:rPr>
        <w:t xml:space="preserve">.  </w:t>
      </w:r>
      <w:r w:rsidRPr="00672807">
        <w:rPr>
          <w:b/>
          <w:sz w:val="20"/>
        </w:rPr>
        <w:t>(40 CFR 63.5810(a))</w:t>
      </w:r>
    </w:p>
    <w:p w14:paraId="29A4206D" w14:textId="73206F4F" w:rsidR="00672807" w:rsidRPr="00672807" w:rsidRDefault="00672807" w:rsidP="00672807">
      <w:pPr>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672807">
        <w:rPr>
          <w:rFonts w:cs="Arial"/>
          <w:sz w:val="20"/>
        </w:rPr>
        <w:t>Demonstrate that, on average, the facility meets the individual organic HAP emissions limits for each unique combination of operation type and resin application method or gel coat type shown in Table 3 of 40 CFR Part</w:t>
      </w:r>
      <w:r w:rsidR="00946B9B">
        <w:rPr>
          <w:rFonts w:cs="Arial"/>
          <w:sz w:val="20"/>
        </w:rPr>
        <w:t> </w:t>
      </w:r>
      <w:r w:rsidRPr="00672807">
        <w:rPr>
          <w:rFonts w:cs="Arial"/>
          <w:sz w:val="20"/>
        </w:rPr>
        <w:t xml:space="preserve">63, Subpart WWWW that applies to the facility.  </w:t>
      </w:r>
      <w:r w:rsidRPr="00672807">
        <w:rPr>
          <w:rFonts w:cs="Arial"/>
          <w:b/>
          <w:sz w:val="20"/>
        </w:rPr>
        <w:t>(40 CFR 63.5810(b))</w:t>
      </w:r>
    </w:p>
    <w:p w14:paraId="187CB4C4" w14:textId="77777777" w:rsidR="00672807" w:rsidRPr="00672807" w:rsidRDefault="00672807" w:rsidP="00672807">
      <w:pPr>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672807">
        <w:rPr>
          <w:rFonts w:cs="Arial"/>
          <w:sz w:val="20"/>
        </w:rPr>
        <w:t xml:space="preserve">Demonstrate compliance with a weighted average emission limit.  Demonstrate each month that the permittee meets each weighted average of the organic HAP emissions limits in Table 3 of 40 CFR Part 63, Subpart WWWW that apply to the weighted average organic HAP emissions limit for all open molding operations.  </w:t>
      </w:r>
      <w:r w:rsidRPr="00672807">
        <w:rPr>
          <w:rFonts w:cs="Arial"/>
          <w:b/>
          <w:sz w:val="20"/>
        </w:rPr>
        <w:t>(40 CFR 63.5810(c))</w:t>
      </w:r>
    </w:p>
    <w:p w14:paraId="032F7B67" w14:textId="77777777" w:rsidR="00672807" w:rsidRPr="00672807" w:rsidRDefault="00672807" w:rsidP="00672807">
      <w:pPr>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672807">
        <w:rPr>
          <w:rFonts w:cs="Arial"/>
          <w:sz w:val="20"/>
        </w:rPr>
        <w:lastRenderedPageBreak/>
        <w:t xml:space="preserve">Meet the organic HAP emissions limit for one application method and use the same resin(s) for all application methods of that resin type.  This option is limited to resins of the same type.  The resin types for which this option may be used are non-corrosion-resistant, corrosion-resistant and/or high strength, and tooling.  </w:t>
      </w:r>
      <w:r w:rsidRPr="00672807">
        <w:rPr>
          <w:rFonts w:cs="Arial"/>
          <w:b/>
          <w:sz w:val="20"/>
        </w:rPr>
        <w:t>(40 CFR 63.5810(d))</w:t>
      </w:r>
    </w:p>
    <w:p w14:paraId="1503A6EF" w14:textId="4F9DDABC" w:rsidR="00B535A1" w:rsidRDefault="00672807" w:rsidP="00334095">
      <w:pPr>
        <w:ind w:left="360"/>
        <w:jc w:val="both"/>
        <w:rPr>
          <w:b/>
          <w:sz w:val="20"/>
        </w:rPr>
      </w:pPr>
      <w:r w:rsidRPr="00672807">
        <w:rPr>
          <w:sz w:val="20"/>
        </w:rPr>
        <w:t xml:space="preserve">The permittee may switch between the compliance options in (a) through (d).  When changing to an option based on a 12-month rolling average, the permittee must base the average on the previous 12 months of data calculated using the compliance option changing to, unless previously used an option that did not require the permittee to maintain records of resin or gel coat.  In this case, the permittee must immediately begin collecting resin and gel coat use data and demonstrate compliance 12 months after changing options.  </w:t>
      </w:r>
      <w:r w:rsidRPr="00672807">
        <w:rPr>
          <w:b/>
          <w:sz w:val="20"/>
        </w:rPr>
        <w:t>(40 CFR 63.5810)</w:t>
      </w:r>
    </w:p>
    <w:p w14:paraId="20FCDD5B" w14:textId="77777777" w:rsidR="004D1D92" w:rsidRPr="00EE5F4E" w:rsidRDefault="004D1D92" w:rsidP="00672807">
      <w:pPr>
        <w:jc w:val="both"/>
        <w:rPr>
          <w:sz w:val="20"/>
        </w:rPr>
      </w:pPr>
    </w:p>
    <w:p w14:paraId="4827D6DF" w14:textId="77777777" w:rsidR="00B535A1" w:rsidRDefault="00B535A1" w:rsidP="00B535A1">
      <w:pPr>
        <w:jc w:val="both"/>
        <w:rPr>
          <w:b/>
          <w:u w:val="single"/>
        </w:rPr>
      </w:pPr>
      <w:r>
        <w:rPr>
          <w:b/>
        </w:rPr>
        <w:t xml:space="preserve">II.  </w:t>
      </w:r>
      <w:r>
        <w:rPr>
          <w:b/>
          <w:u w:val="single"/>
        </w:rPr>
        <w:t>MATERIAL LIMIT(S)</w:t>
      </w:r>
    </w:p>
    <w:p w14:paraId="3B6AFDC2" w14:textId="77777777" w:rsidR="00B535A1" w:rsidRPr="00FE0AD0" w:rsidRDefault="00B535A1" w:rsidP="00B535A1">
      <w:pPr>
        <w:jc w:val="both"/>
        <w:rPr>
          <w:sz w:val="20"/>
        </w:rPr>
      </w:pPr>
    </w:p>
    <w:p w14:paraId="1295BFAA" w14:textId="77777777" w:rsidR="00B535A1" w:rsidRPr="00F70F98" w:rsidRDefault="00B535A1" w:rsidP="00B535A1">
      <w:pPr>
        <w:tabs>
          <w:tab w:val="left" w:pos="360"/>
        </w:tabs>
        <w:jc w:val="both"/>
        <w:rPr>
          <w:sz w:val="20"/>
        </w:rPr>
      </w:pPr>
      <w:r>
        <w:rPr>
          <w:sz w:val="20"/>
        </w:rPr>
        <w:t>NA</w:t>
      </w:r>
    </w:p>
    <w:p w14:paraId="15E69B7A" w14:textId="77777777" w:rsidR="00B535A1" w:rsidRPr="00EE5F4E" w:rsidRDefault="00B535A1" w:rsidP="00B535A1">
      <w:pPr>
        <w:jc w:val="both"/>
        <w:rPr>
          <w:sz w:val="20"/>
        </w:rPr>
      </w:pPr>
    </w:p>
    <w:p w14:paraId="4AE74C12" w14:textId="77777777" w:rsidR="00B535A1" w:rsidRPr="007D4237" w:rsidRDefault="00B535A1" w:rsidP="00B535A1">
      <w:pPr>
        <w:jc w:val="both"/>
      </w:pPr>
      <w:r>
        <w:rPr>
          <w:b/>
        </w:rPr>
        <w:t xml:space="preserve">III.  </w:t>
      </w:r>
      <w:r>
        <w:rPr>
          <w:b/>
          <w:u w:val="single"/>
        </w:rPr>
        <w:t>PROCESS/OPERATIONAL RESTRICTION(S)</w:t>
      </w:r>
    </w:p>
    <w:p w14:paraId="265E2396" w14:textId="77777777" w:rsidR="00B535A1" w:rsidRPr="00FB6071" w:rsidRDefault="00B535A1" w:rsidP="00B535A1">
      <w:pPr>
        <w:jc w:val="both"/>
        <w:rPr>
          <w:sz w:val="20"/>
        </w:rPr>
      </w:pPr>
    </w:p>
    <w:p w14:paraId="46C92DE6" w14:textId="47F95065" w:rsidR="00DD4064" w:rsidRPr="00DD4064" w:rsidRDefault="00DD4064" w:rsidP="00DD4064">
      <w:pPr>
        <w:numPr>
          <w:ilvl w:val="0"/>
          <w:numId w:val="38"/>
        </w:numPr>
        <w:ind w:left="360"/>
        <w:jc w:val="both"/>
        <w:rPr>
          <w:sz w:val="20"/>
        </w:rPr>
      </w:pPr>
      <w:r w:rsidRPr="00DD4064">
        <w:rPr>
          <w:sz w:val="20"/>
        </w:rPr>
        <w:t xml:space="preserve">At all times, including periods of startup, shutdown, and malfunction, the permittee must operate and maintain any affected source, including associated air pollution control equipment and monitoring equipment, in a manner consistent with safety and good air pollution control practices for minimizing emissions.  </w:t>
      </w:r>
      <w:r w:rsidRPr="00DD4064">
        <w:rPr>
          <w:b/>
          <w:sz w:val="20"/>
        </w:rPr>
        <w:t>(40 CFR 63.5835(c))</w:t>
      </w:r>
    </w:p>
    <w:p w14:paraId="2EF2BBB4" w14:textId="77777777" w:rsidR="00DD4064" w:rsidRPr="00DD4064" w:rsidRDefault="00DD4064" w:rsidP="00DD4064">
      <w:pPr>
        <w:jc w:val="both"/>
        <w:rPr>
          <w:sz w:val="20"/>
        </w:rPr>
      </w:pPr>
    </w:p>
    <w:p w14:paraId="3117B87D" w14:textId="77777777" w:rsidR="00DD4064" w:rsidRPr="00DD4064" w:rsidRDefault="00DD4064" w:rsidP="00DD4064">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60"/>
        <w:jc w:val="both"/>
        <w:rPr>
          <w:rFonts w:cs="Arial"/>
          <w:sz w:val="20"/>
        </w:rPr>
      </w:pPr>
      <w:r w:rsidRPr="00DD4064">
        <w:rPr>
          <w:rFonts w:cs="Arial"/>
          <w:bCs/>
          <w:sz w:val="20"/>
        </w:rPr>
        <w:t xml:space="preserve">The permittee must be in compliance at all times with the work practice standards in Table 4 </w:t>
      </w:r>
      <w:bookmarkStart w:id="82" w:name="_Hlk109220325"/>
      <w:r w:rsidRPr="00DD4064">
        <w:rPr>
          <w:rFonts w:cs="Arial"/>
          <w:bCs/>
          <w:sz w:val="20"/>
        </w:rPr>
        <w:t xml:space="preserve">of </w:t>
      </w:r>
      <w:r w:rsidRPr="00DD4064">
        <w:rPr>
          <w:rFonts w:cs="Arial"/>
          <w:sz w:val="20"/>
        </w:rPr>
        <w:t>40 CFR Part 63, Subpart WWWW</w:t>
      </w:r>
      <w:bookmarkEnd w:id="82"/>
      <w:r w:rsidRPr="00DD4064">
        <w:rPr>
          <w:rFonts w:cs="Arial"/>
          <w:sz w:val="20"/>
        </w:rPr>
        <w:t xml:space="preserve"> as follows</w:t>
      </w:r>
      <w:proofErr w:type="gramStart"/>
      <w:r w:rsidRPr="00DD4064">
        <w:rPr>
          <w:rFonts w:cs="Arial"/>
          <w:sz w:val="20"/>
        </w:rPr>
        <w:t xml:space="preserve">:  </w:t>
      </w:r>
      <w:r w:rsidRPr="00DD4064">
        <w:rPr>
          <w:rFonts w:cs="Arial"/>
          <w:b/>
          <w:sz w:val="20"/>
        </w:rPr>
        <w:t>(</w:t>
      </w:r>
      <w:proofErr w:type="gramEnd"/>
      <w:r w:rsidRPr="00DD4064">
        <w:rPr>
          <w:rFonts w:cs="Arial"/>
          <w:b/>
          <w:sz w:val="20"/>
        </w:rPr>
        <w:t>40 CFR 63.5805(c), 40 CFR 63.5835(a))</w:t>
      </w:r>
    </w:p>
    <w:p w14:paraId="760D73EA" w14:textId="2643659C"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b/>
          <w:sz w:val="20"/>
        </w:rPr>
      </w:pPr>
      <w:r w:rsidRPr="00DD4064">
        <w:rPr>
          <w:rFonts w:cs="Arial"/>
          <w:bCs/>
          <w:sz w:val="20"/>
        </w:rPr>
        <w:t xml:space="preserve">For closed molding operation using compression/injection molding, uncover, </w:t>
      </w:r>
      <w:proofErr w:type="gramStart"/>
      <w:r w:rsidRPr="00DD4064">
        <w:rPr>
          <w:rFonts w:cs="Arial"/>
          <w:bCs/>
          <w:sz w:val="20"/>
        </w:rPr>
        <w:t>unwrap</w:t>
      </w:r>
      <w:proofErr w:type="gramEnd"/>
      <w:r w:rsidRPr="00DD4064">
        <w:rPr>
          <w:rFonts w:cs="Arial"/>
          <w:bCs/>
          <w:sz w:val="20"/>
        </w:rPr>
        <w:t xml:space="preserve"> or expose only one charge per mold cycle per compression/injection molding machine.  For machines with multiple molds, one charge means sufficient material to fill all molds for one cycle.  For machines with robotic loaders, no more than one charge may be exposed prior to the loader.  For machines fed by hoppers, sufficient material may be uncovered to fill the hopper.  Hoppers must be closed when not adding materials.  Materials may be uncovered to feed to slitting machines.  Materials must be recovered after slitting.  </w:t>
      </w:r>
      <w:r w:rsidRPr="00DD4064">
        <w:rPr>
          <w:rFonts w:cs="Arial"/>
          <w:b/>
          <w:sz w:val="20"/>
        </w:rPr>
        <w:t>(40 CFR Part 63, Subpart</w:t>
      </w:r>
      <w:r w:rsidR="00A40CE5">
        <w:rPr>
          <w:rFonts w:cs="Arial"/>
          <w:b/>
          <w:sz w:val="20"/>
        </w:rPr>
        <w:t> </w:t>
      </w:r>
      <w:r w:rsidRPr="00DD4064">
        <w:rPr>
          <w:rFonts w:cs="Arial"/>
          <w:b/>
          <w:sz w:val="20"/>
        </w:rPr>
        <w:t>WWWW, Table 4.1)</w:t>
      </w:r>
    </w:p>
    <w:p w14:paraId="7D24D669" w14:textId="77777777"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b/>
          <w:sz w:val="20"/>
        </w:rPr>
      </w:pPr>
      <w:r w:rsidRPr="00DD4064">
        <w:rPr>
          <w:rFonts w:cs="Arial"/>
          <w:sz w:val="20"/>
        </w:rPr>
        <w:t xml:space="preserve">The permittee shall not use cleaning solvents that contain HAP, except that styrene may be used as a cleaner in closed systems, and organic HAP containing cleaners may be used to clean cured resin from application equipment.  Application equipment includes any equipment that directly contacts resin.  </w:t>
      </w:r>
      <w:r w:rsidRPr="00DD4064">
        <w:rPr>
          <w:rFonts w:cs="Arial"/>
          <w:b/>
          <w:sz w:val="20"/>
        </w:rPr>
        <w:t>(40 CFR Part 63, Subpart WWWW, Table 4.2)</w:t>
      </w:r>
    </w:p>
    <w:p w14:paraId="09426479" w14:textId="7ED6D877" w:rsidR="00DD4064" w:rsidRPr="00DD4064" w:rsidRDefault="00DD4064" w:rsidP="00DD4064">
      <w:pPr>
        <w:numPr>
          <w:ilvl w:val="0"/>
          <w:numId w:val="37"/>
        </w:numPr>
        <w:spacing w:after="120"/>
        <w:jc w:val="both"/>
        <w:rPr>
          <w:b/>
          <w:sz w:val="20"/>
        </w:rPr>
      </w:pPr>
      <w:r w:rsidRPr="00DD4064">
        <w:rPr>
          <w:sz w:val="20"/>
        </w:rPr>
        <w:t>For each HAP-containing materials storage operation, the permittee must keep containers that store HAP</w:t>
      </w:r>
      <w:r w:rsidRPr="00DD4064">
        <w:rPr>
          <w:sz w:val="20"/>
        </w:rPr>
        <w:noBreakHyphen/>
        <w:t xml:space="preserve">containing materials closed or covered except during the addition or removal of materials.  Bulk HAP containing materials storage tanks may be vented as necessary for safety.  </w:t>
      </w:r>
      <w:r w:rsidRPr="00DD4064">
        <w:rPr>
          <w:b/>
          <w:sz w:val="20"/>
        </w:rPr>
        <w:t>(</w:t>
      </w:r>
      <w:r w:rsidRPr="00DD4064">
        <w:rPr>
          <w:rFonts w:cs="Arial"/>
          <w:b/>
          <w:sz w:val="20"/>
        </w:rPr>
        <w:t>40 CFR Part 63, Subpart</w:t>
      </w:r>
      <w:r w:rsidR="00A40CE5">
        <w:rPr>
          <w:rFonts w:cs="Arial"/>
          <w:b/>
          <w:sz w:val="20"/>
        </w:rPr>
        <w:t> </w:t>
      </w:r>
      <w:r w:rsidRPr="00DD4064">
        <w:rPr>
          <w:rFonts w:cs="Arial"/>
          <w:b/>
          <w:sz w:val="20"/>
        </w:rPr>
        <w:t>WWWW, Table</w:t>
      </w:r>
      <w:r w:rsidRPr="00DD4064">
        <w:rPr>
          <w:b/>
          <w:sz w:val="20"/>
        </w:rPr>
        <w:t xml:space="preserve"> 4.3)</w:t>
      </w:r>
    </w:p>
    <w:p w14:paraId="53151FD7" w14:textId="77777777" w:rsidR="00DD4064" w:rsidRPr="00DD4064" w:rsidRDefault="00DD4064" w:rsidP="00DD4064">
      <w:pPr>
        <w:numPr>
          <w:ilvl w:val="0"/>
          <w:numId w:val="37"/>
        </w:numPr>
        <w:spacing w:after="120"/>
        <w:jc w:val="both"/>
        <w:rPr>
          <w:b/>
          <w:sz w:val="20"/>
        </w:rPr>
      </w:pPr>
      <w:r w:rsidRPr="00DD4064">
        <w:rPr>
          <w:sz w:val="20"/>
        </w:rPr>
        <w:t xml:space="preserve">For each mixing operation, the permittee must use mixer covers with no visible gaps present in the mixer covers, except that gaps of up to 1 inch are permissible around mixer shafts and any required instrumentation.  </w:t>
      </w:r>
      <w:r w:rsidRPr="00DD4064">
        <w:rPr>
          <w:b/>
          <w:sz w:val="20"/>
        </w:rPr>
        <w:t>(</w:t>
      </w:r>
      <w:r w:rsidRPr="00DD4064">
        <w:rPr>
          <w:rFonts w:cs="Arial"/>
          <w:b/>
          <w:sz w:val="20"/>
        </w:rPr>
        <w:t>40 CFR Part 63, Subpart WWWW, Table</w:t>
      </w:r>
      <w:r w:rsidRPr="00DD4064">
        <w:rPr>
          <w:b/>
          <w:sz w:val="20"/>
        </w:rPr>
        <w:t xml:space="preserve"> 4.6)</w:t>
      </w:r>
    </w:p>
    <w:p w14:paraId="6C73698C" w14:textId="65EB3A6D"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DD4064">
        <w:rPr>
          <w:rFonts w:cs="Arial"/>
          <w:sz w:val="20"/>
        </w:rPr>
        <w:t>For each mixing operation, the permittee must close any mixer vents when actual mixing is occurring, except that venting is allowed during addition of materials, or as necessary prior to adding materials or opening the cover for safety</w:t>
      </w:r>
      <w:r w:rsidR="00A40CE5">
        <w:rPr>
          <w:rFonts w:cs="Arial"/>
          <w:sz w:val="20"/>
        </w:rPr>
        <w:t>.</w:t>
      </w:r>
      <w:r w:rsidRPr="00DD4064">
        <w:rPr>
          <w:rFonts w:cs="Arial"/>
          <w:sz w:val="20"/>
        </w:rPr>
        <w:t xml:space="preserve">  </w:t>
      </w:r>
      <w:r w:rsidRPr="00DD4064">
        <w:rPr>
          <w:rFonts w:cs="Arial"/>
          <w:b/>
          <w:sz w:val="20"/>
        </w:rPr>
        <w:t>(40 CFR Part 63, Subpart WWWW, Table 4.7)</w:t>
      </w:r>
    </w:p>
    <w:p w14:paraId="22A51606" w14:textId="77777777"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0"/>
        </w:rPr>
      </w:pPr>
      <w:r w:rsidRPr="00DD4064">
        <w:rPr>
          <w:rFonts w:cs="Arial"/>
          <w:sz w:val="20"/>
        </w:rPr>
        <w:t xml:space="preserve">For each mixing operation, the permittee must keep the mixer covers closed while actual mixing is occurring, except when adding materials or changing covers to the mixing vessels.  </w:t>
      </w:r>
      <w:r w:rsidRPr="00DD4064">
        <w:rPr>
          <w:rFonts w:cs="Arial"/>
          <w:b/>
          <w:sz w:val="20"/>
        </w:rPr>
        <w:t>(40 CFR Part 63, Subpart WWWW, Table 4.8)</w:t>
      </w:r>
    </w:p>
    <w:p w14:paraId="2EDDC53E" w14:textId="77777777" w:rsidR="00B535A1" w:rsidRPr="00FB6071" w:rsidRDefault="00B535A1" w:rsidP="00B535A1">
      <w:pPr>
        <w:jc w:val="both"/>
        <w:rPr>
          <w:sz w:val="20"/>
        </w:rPr>
      </w:pPr>
    </w:p>
    <w:p w14:paraId="0CE49958" w14:textId="77777777" w:rsidR="00B535A1" w:rsidRPr="007D4237" w:rsidRDefault="00B535A1" w:rsidP="00B535A1">
      <w:pPr>
        <w:jc w:val="both"/>
      </w:pPr>
      <w:r w:rsidRPr="00FB6071">
        <w:rPr>
          <w:b/>
        </w:rPr>
        <w:t xml:space="preserve">IV.  </w:t>
      </w:r>
      <w:r w:rsidRPr="00FB6071">
        <w:rPr>
          <w:b/>
          <w:u w:val="single"/>
        </w:rPr>
        <w:t>DESIGN</w:t>
      </w:r>
      <w:r>
        <w:rPr>
          <w:b/>
          <w:u w:val="single"/>
        </w:rPr>
        <w:t>/EQUIPMENT PARAMETER(S)</w:t>
      </w:r>
    </w:p>
    <w:p w14:paraId="38DB72D3" w14:textId="77777777" w:rsidR="00B535A1" w:rsidRPr="00C3424D" w:rsidRDefault="00B535A1" w:rsidP="00B535A1">
      <w:pPr>
        <w:jc w:val="both"/>
        <w:rPr>
          <w:sz w:val="20"/>
        </w:rPr>
      </w:pPr>
    </w:p>
    <w:p w14:paraId="55D0E8C9" w14:textId="77777777" w:rsidR="00B535A1" w:rsidRPr="00C0388E" w:rsidRDefault="00B535A1" w:rsidP="00B535A1">
      <w:pPr>
        <w:jc w:val="both"/>
        <w:rPr>
          <w:sz w:val="20"/>
        </w:rPr>
      </w:pPr>
      <w:r>
        <w:rPr>
          <w:sz w:val="20"/>
        </w:rPr>
        <w:t>NA</w:t>
      </w:r>
    </w:p>
    <w:p w14:paraId="4A7F4295" w14:textId="77777777" w:rsidR="00B535A1" w:rsidRDefault="00B535A1" w:rsidP="00B535A1">
      <w:pPr>
        <w:jc w:val="both"/>
        <w:rPr>
          <w:sz w:val="20"/>
        </w:rPr>
      </w:pPr>
    </w:p>
    <w:p w14:paraId="43D1A235" w14:textId="77777777" w:rsidR="00A40CE5" w:rsidRDefault="00A40CE5" w:rsidP="00B535A1">
      <w:pPr>
        <w:jc w:val="both"/>
        <w:rPr>
          <w:sz w:val="20"/>
        </w:rPr>
      </w:pPr>
    </w:p>
    <w:p w14:paraId="1D53E0F0" w14:textId="77777777" w:rsidR="008968FB" w:rsidRPr="00FE0AD0" w:rsidRDefault="008968FB" w:rsidP="00B535A1">
      <w:pPr>
        <w:jc w:val="both"/>
        <w:rPr>
          <w:sz w:val="20"/>
        </w:rPr>
      </w:pPr>
    </w:p>
    <w:p w14:paraId="0F2A269F" w14:textId="77777777" w:rsidR="00B535A1" w:rsidRPr="007D4237" w:rsidRDefault="00B535A1" w:rsidP="00B535A1">
      <w:pPr>
        <w:jc w:val="both"/>
      </w:pPr>
      <w:r>
        <w:rPr>
          <w:b/>
        </w:rPr>
        <w:lastRenderedPageBreak/>
        <w:t xml:space="preserve">V.  </w:t>
      </w:r>
      <w:r>
        <w:rPr>
          <w:b/>
          <w:u w:val="single"/>
        </w:rPr>
        <w:t>TESTING/SAMPLING</w:t>
      </w:r>
    </w:p>
    <w:p w14:paraId="6C44C34A" w14:textId="77777777" w:rsidR="004875B6" w:rsidRPr="00FE0AD0" w:rsidRDefault="004875B6" w:rsidP="004875B6">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8541D91" w14:textId="77777777" w:rsidR="004875B6" w:rsidRPr="00FE0AD0" w:rsidRDefault="004875B6" w:rsidP="004875B6">
      <w:pPr>
        <w:jc w:val="both"/>
        <w:rPr>
          <w:sz w:val="20"/>
        </w:rPr>
      </w:pPr>
    </w:p>
    <w:p w14:paraId="5DFF2A53" w14:textId="77777777" w:rsidR="004875B6" w:rsidRPr="000C3314" w:rsidRDefault="004875B6" w:rsidP="004875B6">
      <w:pPr>
        <w:pStyle w:val="ListParagraph"/>
        <w:numPr>
          <w:ilvl w:val="6"/>
          <w:numId w:val="36"/>
        </w:numPr>
        <w:tabs>
          <w:tab w:val="clear" w:pos="2700"/>
        </w:tabs>
        <w:spacing w:after="120"/>
        <w:ind w:left="360"/>
        <w:jc w:val="both"/>
        <w:rPr>
          <w:rFonts w:cs="Arial"/>
          <w:bCs/>
          <w:sz w:val="20"/>
        </w:rPr>
      </w:pPr>
      <w:proofErr w:type="gramStart"/>
      <w:r w:rsidRPr="000C3314">
        <w:rPr>
          <w:rFonts w:cs="Arial"/>
          <w:bCs/>
          <w:sz w:val="20"/>
        </w:rPr>
        <w:t>In order to</w:t>
      </w:r>
      <w:proofErr w:type="gramEnd"/>
      <w:r w:rsidRPr="000C3314">
        <w:rPr>
          <w:rFonts w:cs="Arial"/>
          <w:bCs/>
          <w:sz w:val="20"/>
        </w:rPr>
        <w:t xml:space="preserve"> determine the organic HAP content of resins and gel coats, the permittee may rely on information provided by the material manufacturer, such as manufacturer's formulation data and material safety data sheets (MSDS), using the procedures specified in (a) through (c), as applicable. </w:t>
      </w:r>
      <w:r>
        <w:rPr>
          <w:rFonts w:cs="Arial"/>
          <w:bCs/>
          <w:sz w:val="20"/>
        </w:rPr>
        <w:t xml:space="preserve"> </w:t>
      </w:r>
      <w:r w:rsidRPr="000C3314">
        <w:rPr>
          <w:b/>
          <w:sz w:val="20"/>
        </w:rPr>
        <w:t>(40 CFR 63.5797)</w:t>
      </w:r>
      <w:r w:rsidRPr="000C3314">
        <w:rPr>
          <w:rFonts w:cs="Arial"/>
          <w:bCs/>
          <w:sz w:val="20"/>
        </w:rPr>
        <w:t xml:space="preserve"> </w:t>
      </w:r>
    </w:p>
    <w:p w14:paraId="2107AC83" w14:textId="77777777" w:rsidR="004875B6" w:rsidRPr="005C433A" w:rsidRDefault="004875B6" w:rsidP="004875B6">
      <w:pPr>
        <w:spacing w:after="120"/>
        <w:ind w:left="720" w:hanging="360"/>
        <w:jc w:val="both"/>
        <w:rPr>
          <w:rFonts w:cs="Arial"/>
          <w:bCs/>
          <w:sz w:val="20"/>
        </w:rPr>
      </w:pPr>
      <w:r w:rsidRPr="005C433A">
        <w:rPr>
          <w:rFonts w:cs="Arial"/>
          <w:bCs/>
          <w:sz w:val="20"/>
        </w:rPr>
        <w:t>a</w:t>
      </w:r>
      <w:r>
        <w:rPr>
          <w:rFonts w:cs="Arial"/>
          <w:bCs/>
          <w:sz w:val="20"/>
        </w:rPr>
        <w:t>.</w:t>
      </w:r>
      <w:r>
        <w:rPr>
          <w:rFonts w:cs="Arial"/>
          <w:bCs/>
          <w:sz w:val="20"/>
        </w:rPr>
        <w:tab/>
      </w:r>
      <w:r w:rsidRPr="005C433A">
        <w:rPr>
          <w:rFonts w:cs="Arial"/>
          <w:bCs/>
          <w:sz w:val="20"/>
        </w:rPr>
        <w:t xml:space="preserve">Include in the organic HAP total each organic HAP that is present at 0.1 percent by mass or more for Occupational Safety and Health Administration-defined carcinogens, as specified in 29 CFR 1910.1200(d)(4) and at 1.0 percent by mass or more for other organic HAP compounds. </w:t>
      </w:r>
      <w:r>
        <w:rPr>
          <w:rFonts w:cs="Arial"/>
          <w:bCs/>
          <w:sz w:val="20"/>
        </w:rPr>
        <w:t xml:space="preserve"> </w:t>
      </w:r>
      <w:r w:rsidRPr="003D413E">
        <w:rPr>
          <w:b/>
          <w:sz w:val="20"/>
        </w:rPr>
        <w:t>(40 CFR 63.5797</w:t>
      </w:r>
      <w:r>
        <w:rPr>
          <w:b/>
          <w:sz w:val="20"/>
        </w:rPr>
        <w:t>(a)</w:t>
      </w:r>
      <w:r w:rsidRPr="003D413E">
        <w:rPr>
          <w:b/>
          <w:sz w:val="20"/>
        </w:rPr>
        <w:t>)</w:t>
      </w:r>
    </w:p>
    <w:p w14:paraId="3E71E8D1" w14:textId="50D48FCB" w:rsidR="004875B6" w:rsidRPr="005C433A" w:rsidRDefault="004875B6" w:rsidP="004875B6">
      <w:pPr>
        <w:spacing w:after="120"/>
        <w:ind w:left="720" w:hanging="360"/>
        <w:jc w:val="both"/>
        <w:rPr>
          <w:rFonts w:cs="Arial"/>
          <w:bCs/>
          <w:sz w:val="20"/>
        </w:rPr>
      </w:pPr>
      <w:r w:rsidRPr="005C433A">
        <w:rPr>
          <w:rFonts w:cs="Arial"/>
          <w:bCs/>
          <w:sz w:val="20"/>
        </w:rPr>
        <w:t>b</w:t>
      </w:r>
      <w:r>
        <w:rPr>
          <w:rFonts w:cs="Arial"/>
          <w:bCs/>
          <w:sz w:val="20"/>
        </w:rPr>
        <w:t>.</w:t>
      </w:r>
      <w:r>
        <w:rPr>
          <w:rFonts w:cs="Arial"/>
          <w:bCs/>
          <w:sz w:val="20"/>
        </w:rPr>
        <w:tab/>
      </w:r>
      <w:r w:rsidRPr="005C433A">
        <w:rPr>
          <w:rFonts w:cs="Arial"/>
          <w:bCs/>
          <w:sz w:val="20"/>
        </w:rPr>
        <w:t xml:space="preserve">If the organic HAP content is provided by the material supplier or manufacturer as a range, </w:t>
      </w:r>
      <w:r>
        <w:rPr>
          <w:rFonts w:cs="Arial"/>
          <w:bCs/>
          <w:sz w:val="20"/>
        </w:rPr>
        <w:t>the permittee</w:t>
      </w:r>
      <w:r w:rsidRPr="005C433A">
        <w:rPr>
          <w:rFonts w:cs="Arial"/>
          <w:bCs/>
          <w:sz w:val="20"/>
        </w:rPr>
        <w:t xml:space="preserve"> must use the upper limit of the range for determining compliance.</w:t>
      </w:r>
      <w:r>
        <w:rPr>
          <w:rFonts w:cs="Arial"/>
          <w:bCs/>
          <w:sz w:val="20"/>
        </w:rPr>
        <w:t xml:space="preserve"> </w:t>
      </w:r>
      <w:r w:rsidRPr="005C433A">
        <w:rPr>
          <w:rFonts w:cs="Arial"/>
          <w:bCs/>
          <w:sz w:val="20"/>
        </w:rPr>
        <w:t xml:space="preserve"> If a separate measurement of the total organic HAP content, such as an analysis of the material by EPA Method 311 of </w:t>
      </w:r>
      <w:r>
        <w:rPr>
          <w:rFonts w:cs="Arial"/>
          <w:bCs/>
          <w:sz w:val="20"/>
        </w:rPr>
        <w:t>A</w:t>
      </w:r>
      <w:r w:rsidRPr="005C433A">
        <w:rPr>
          <w:rFonts w:cs="Arial"/>
          <w:bCs/>
          <w:sz w:val="20"/>
        </w:rPr>
        <w:t xml:space="preserve">ppendix A to 40 CFR </w:t>
      </w:r>
      <w:r>
        <w:rPr>
          <w:rFonts w:cs="Arial"/>
          <w:bCs/>
          <w:sz w:val="20"/>
        </w:rPr>
        <w:t>P</w:t>
      </w:r>
      <w:r w:rsidRPr="005C433A">
        <w:rPr>
          <w:rFonts w:cs="Arial"/>
          <w:bCs/>
          <w:sz w:val="20"/>
        </w:rPr>
        <w:t>art</w:t>
      </w:r>
      <w:r w:rsidR="00A40CE5">
        <w:rPr>
          <w:rFonts w:cs="Arial"/>
          <w:bCs/>
          <w:sz w:val="20"/>
        </w:rPr>
        <w:t> </w:t>
      </w:r>
      <w:r w:rsidRPr="005C433A">
        <w:rPr>
          <w:rFonts w:cs="Arial"/>
          <w:bCs/>
          <w:sz w:val="20"/>
        </w:rPr>
        <w:t xml:space="preserve">63, exceeds the upper limit of the range of the total organic HAP content provided by the material supplier or manufacturer, then </w:t>
      </w:r>
      <w:r>
        <w:rPr>
          <w:rFonts w:cs="Arial"/>
          <w:bCs/>
          <w:sz w:val="20"/>
        </w:rPr>
        <w:t>the permittee</w:t>
      </w:r>
      <w:r w:rsidRPr="005C433A">
        <w:rPr>
          <w:rFonts w:cs="Arial"/>
          <w:bCs/>
          <w:sz w:val="20"/>
        </w:rPr>
        <w:t xml:space="preserve"> must use the measured organic HAP content to determine compliance.</w:t>
      </w:r>
      <w:r>
        <w:rPr>
          <w:rFonts w:cs="Arial"/>
          <w:bCs/>
          <w:sz w:val="20"/>
        </w:rPr>
        <w:t xml:space="preserve">  </w:t>
      </w:r>
      <w:r w:rsidRPr="003D413E">
        <w:rPr>
          <w:b/>
          <w:sz w:val="20"/>
        </w:rPr>
        <w:t>(40</w:t>
      </w:r>
      <w:r>
        <w:rPr>
          <w:b/>
          <w:sz w:val="20"/>
        </w:rPr>
        <w:t> </w:t>
      </w:r>
      <w:r w:rsidRPr="003D413E">
        <w:rPr>
          <w:b/>
          <w:sz w:val="20"/>
        </w:rPr>
        <w:t>CFR 63.5797</w:t>
      </w:r>
      <w:r>
        <w:rPr>
          <w:b/>
          <w:sz w:val="20"/>
        </w:rPr>
        <w:t>(b)</w:t>
      </w:r>
      <w:r w:rsidRPr="003D413E">
        <w:rPr>
          <w:b/>
          <w:sz w:val="20"/>
        </w:rPr>
        <w:t>)</w:t>
      </w:r>
    </w:p>
    <w:p w14:paraId="32FD81DA" w14:textId="77777777" w:rsidR="004875B6" w:rsidRPr="00C80940" w:rsidRDefault="004875B6" w:rsidP="004875B6">
      <w:pPr>
        <w:ind w:left="720" w:hanging="360"/>
        <w:jc w:val="both"/>
        <w:rPr>
          <w:bCs/>
          <w:sz w:val="20"/>
        </w:rPr>
      </w:pPr>
      <w:r w:rsidRPr="005C433A">
        <w:rPr>
          <w:rFonts w:cs="Arial"/>
          <w:bCs/>
          <w:sz w:val="20"/>
        </w:rPr>
        <w:t>c</w:t>
      </w:r>
      <w:r>
        <w:rPr>
          <w:rFonts w:cs="Arial"/>
          <w:bCs/>
          <w:sz w:val="20"/>
        </w:rPr>
        <w:t>.</w:t>
      </w:r>
      <w:r>
        <w:rPr>
          <w:rFonts w:cs="Arial"/>
          <w:bCs/>
          <w:sz w:val="20"/>
        </w:rPr>
        <w:tab/>
      </w:r>
      <w:r w:rsidRPr="005C433A">
        <w:rPr>
          <w:rFonts w:cs="Arial"/>
          <w:bCs/>
          <w:sz w:val="20"/>
        </w:rPr>
        <w:t xml:space="preserve">If the organic HAP content is provided as a single value, </w:t>
      </w:r>
      <w:r>
        <w:rPr>
          <w:rFonts w:cs="Arial"/>
          <w:bCs/>
          <w:sz w:val="20"/>
        </w:rPr>
        <w:t>the permittee</w:t>
      </w:r>
      <w:r w:rsidRPr="005C433A">
        <w:rPr>
          <w:rFonts w:cs="Arial"/>
          <w:bCs/>
          <w:sz w:val="20"/>
        </w:rPr>
        <w:t xml:space="preserve"> may use that value to determine compliance. </w:t>
      </w:r>
      <w:r>
        <w:rPr>
          <w:rFonts w:cs="Arial"/>
          <w:bCs/>
          <w:sz w:val="20"/>
        </w:rPr>
        <w:t xml:space="preserve"> </w:t>
      </w:r>
      <w:r w:rsidRPr="005C433A">
        <w:rPr>
          <w:rFonts w:cs="Arial"/>
          <w:bCs/>
          <w:sz w:val="20"/>
        </w:rPr>
        <w:t xml:space="preserve">If a separate measurement of the total organic HAP content is made and is less than 2 percentage points higher than the value for total organic HAP content provided by the material supplier or manufacturer, then </w:t>
      </w:r>
      <w:r>
        <w:rPr>
          <w:rFonts w:cs="Arial"/>
          <w:bCs/>
          <w:sz w:val="20"/>
        </w:rPr>
        <w:t>the permittee</w:t>
      </w:r>
      <w:r w:rsidRPr="005C433A">
        <w:rPr>
          <w:rFonts w:cs="Arial"/>
          <w:bCs/>
          <w:sz w:val="20"/>
        </w:rPr>
        <w:t xml:space="preserve"> still may use the provided value to demonstrate compliance.</w:t>
      </w:r>
      <w:r>
        <w:rPr>
          <w:rFonts w:cs="Arial"/>
          <w:bCs/>
          <w:sz w:val="20"/>
        </w:rPr>
        <w:t xml:space="preserve"> </w:t>
      </w:r>
      <w:r w:rsidRPr="005C433A">
        <w:rPr>
          <w:rFonts w:cs="Arial"/>
          <w:bCs/>
          <w:sz w:val="20"/>
        </w:rPr>
        <w:t xml:space="preserve"> If the measured total organic HAP content exceeds the provided value by 2 percentage points or more, then </w:t>
      </w:r>
      <w:r>
        <w:rPr>
          <w:rFonts w:cs="Arial"/>
          <w:bCs/>
          <w:sz w:val="20"/>
        </w:rPr>
        <w:t>the permittee</w:t>
      </w:r>
      <w:r w:rsidRPr="005C433A">
        <w:rPr>
          <w:rFonts w:cs="Arial"/>
          <w:bCs/>
          <w:sz w:val="20"/>
        </w:rPr>
        <w:t xml:space="preserve"> must use the measured organic HAP content to determine compliance.</w:t>
      </w:r>
      <w:r>
        <w:rPr>
          <w:rFonts w:cs="Arial"/>
          <w:bCs/>
          <w:sz w:val="20"/>
        </w:rPr>
        <w:t xml:space="preserve"> </w:t>
      </w:r>
      <w:bookmarkStart w:id="83" w:name="_Hlk109218213"/>
      <w:r>
        <w:rPr>
          <w:rFonts w:cs="Arial"/>
          <w:bCs/>
          <w:sz w:val="20"/>
        </w:rPr>
        <w:t xml:space="preserve"> </w:t>
      </w:r>
      <w:r w:rsidRPr="003D413E">
        <w:rPr>
          <w:b/>
          <w:sz w:val="20"/>
        </w:rPr>
        <w:t>(40 CFR 63.5797</w:t>
      </w:r>
      <w:r>
        <w:rPr>
          <w:b/>
          <w:sz w:val="20"/>
        </w:rPr>
        <w:t>(c)</w:t>
      </w:r>
      <w:r w:rsidRPr="003D413E">
        <w:rPr>
          <w:b/>
          <w:sz w:val="20"/>
        </w:rPr>
        <w:t>)</w:t>
      </w:r>
      <w:bookmarkEnd w:id="83"/>
    </w:p>
    <w:p w14:paraId="3B849386" w14:textId="77777777" w:rsidR="00B535A1" w:rsidRDefault="00B535A1" w:rsidP="00B535A1">
      <w:pPr>
        <w:jc w:val="both"/>
        <w:rPr>
          <w:sz w:val="20"/>
        </w:rPr>
      </w:pPr>
    </w:p>
    <w:p w14:paraId="681C6148" w14:textId="77777777" w:rsidR="00B535A1" w:rsidRDefault="00B535A1" w:rsidP="00B535A1">
      <w:pPr>
        <w:jc w:val="both"/>
      </w:pPr>
      <w:r>
        <w:rPr>
          <w:b/>
        </w:rPr>
        <w:t xml:space="preserve">VI.  </w:t>
      </w:r>
      <w:r>
        <w:rPr>
          <w:b/>
          <w:u w:val="single"/>
        </w:rPr>
        <w:t>MONITORING/RECORDKEEPING</w:t>
      </w:r>
    </w:p>
    <w:p w14:paraId="240DF6CC" w14:textId="77777777" w:rsidR="002500B2" w:rsidRPr="00FE0AD0" w:rsidRDefault="002500B2" w:rsidP="002500B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F59CFE6" w14:textId="77777777" w:rsidR="002500B2" w:rsidRPr="00FE0AD0" w:rsidRDefault="002500B2" w:rsidP="002500B2">
      <w:pPr>
        <w:jc w:val="both"/>
        <w:rPr>
          <w:sz w:val="20"/>
        </w:rPr>
      </w:pPr>
    </w:p>
    <w:p w14:paraId="03895D5C" w14:textId="059D343E" w:rsidR="002500B2" w:rsidRPr="00491D7A" w:rsidRDefault="002500B2" w:rsidP="002500B2">
      <w:pPr>
        <w:pStyle w:val="ListParagraph"/>
        <w:numPr>
          <w:ilvl w:val="6"/>
          <w:numId w:val="21"/>
        </w:numPr>
        <w:tabs>
          <w:tab w:val="clear" w:pos="2520"/>
        </w:tabs>
        <w:spacing w:after="120"/>
        <w:ind w:left="360"/>
        <w:jc w:val="both"/>
        <w:rPr>
          <w:sz w:val="20"/>
        </w:rPr>
      </w:pPr>
      <w:r w:rsidRPr="00491D7A">
        <w:rPr>
          <w:sz w:val="20"/>
        </w:rPr>
        <w:t>The permittee must monitor and collect data as specified in (a) through (d)</w:t>
      </w:r>
      <w:proofErr w:type="gramStart"/>
      <w:r w:rsidRPr="00491D7A">
        <w:rPr>
          <w:sz w:val="20"/>
        </w:rPr>
        <w:t xml:space="preserve">: </w:t>
      </w:r>
      <w:r>
        <w:rPr>
          <w:sz w:val="20"/>
        </w:rPr>
        <w:t xml:space="preserve"> </w:t>
      </w:r>
      <w:r w:rsidRPr="00491D7A">
        <w:rPr>
          <w:b/>
          <w:sz w:val="20"/>
        </w:rPr>
        <w:t>(</w:t>
      </w:r>
      <w:proofErr w:type="gramEnd"/>
      <w:r w:rsidRPr="00491D7A">
        <w:rPr>
          <w:b/>
          <w:sz w:val="20"/>
        </w:rPr>
        <w:t>40 CFR 63.5895(b))</w:t>
      </w:r>
    </w:p>
    <w:p w14:paraId="47CF4BBE" w14:textId="77777777" w:rsidR="002500B2" w:rsidRPr="004D43DB" w:rsidRDefault="002500B2" w:rsidP="002500B2">
      <w:pPr>
        <w:numPr>
          <w:ilvl w:val="0"/>
          <w:numId w:val="39"/>
        </w:numPr>
        <w:spacing w:after="120"/>
        <w:jc w:val="both"/>
        <w:rPr>
          <w:sz w:val="20"/>
        </w:rPr>
      </w:pPr>
      <w:r w:rsidRPr="004D43DB">
        <w:rPr>
          <w:sz w:val="20"/>
        </w:rPr>
        <w:t xml:space="preserve">Except for monitoring malfunctions, associated repairs, and required quality assurance or control activities (including, as applicable, calibration checks and required zero and span adjustments), </w:t>
      </w:r>
      <w:r>
        <w:rPr>
          <w:sz w:val="20"/>
        </w:rPr>
        <w:t>the permittee</w:t>
      </w:r>
      <w:r w:rsidRPr="004D43DB">
        <w:rPr>
          <w:sz w:val="20"/>
        </w:rPr>
        <w:t xml:space="preserve"> must conduct all monitoring in continuous operation (or </w:t>
      </w:r>
      <w:proofErr w:type="gramStart"/>
      <w:r w:rsidRPr="004D43DB">
        <w:rPr>
          <w:sz w:val="20"/>
        </w:rPr>
        <w:t>collect data at all required intervals) at all times</w:t>
      </w:r>
      <w:proofErr w:type="gramEnd"/>
      <w:r w:rsidRPr="004D43DB">
        <w:rPr>
          <w:sz w:val="20"/>
        </w:rPr>
        <w:t xml:space="preserve"> that the affected source is operating.</w:t>
      </w:r>
      <w:r>
        <w:rPr>
          <w:sz w:val="20"/>
        </w:rPr>
        <w:t xml:space="preserve"> </w:t>
      </w:r>
      <w:r w:rsidRPr="004D43DB">
        <w:rPr>
          <w:sz w:val="20"/>
        </w:rPr>
        <w:t xml:space="preserve"> </w:t>
      </w:r>
      <w:r w:rsidRPr="00491D7A">
        <w:rPr>
          <w:b/>
          <w:sz w:val="20"/>
        </w:rPr>
        <w:t>(40 CFR 63.5895(b)</w:t>
      </w:r>
      <w:r>
        <w:rPr>
          <w:b/>
          <w:sz w:val="20"/>
        </w:rPr>
        <w:t>(1)</w:t>
      </w:r>
      <w:r w:rsidRPr="00491D7A">
        <w:rPr>
          <w:b/>
          <w:sz w:val="20"/>
        </w:rPr>
        <w:t>)</w:t>
      </w:r>
    </w:p>
    <w:p w14:paraId="76999023" w14:textId="77777777" w:rsidR="002500B2" w:rsidRPr="004D43DB" w:rsidRDefault="002500B2" w:rsidP="002500B2">
      <w:pPr>
        <w:numPr>
          <w:ilvl w:val="0"/>
          <w:numId w:val="39"/>
        </w:numPr>
        <w:spacing w:after="120"/>
        <w:jc w:val="both"/>
        <w:rPr>
          <w:sz w:val="20"/>
        </w:rPr>
      </w:pPr>
      <w:r>
        <w:rPr>
          <w:sz w:val="20"/>
        </w:rPr>
        <w:t>The permittee</w:t>
      </w:r>
      <w:r w:rsidRPr="004D43DB">
        <w:rPr>
          <w:sz w:val="20"/>
        </w:rPr>
        <w:t xml:space="preserve"> may not use data recorded during monitoring malfunctions, associated repairs, and required quality assurance or control activities, including data averages and calculations, or fulfilling a minimum data availability requirement, if applicable. </w:t>
      </w:r>
      <w:r>
        <w:rPr>
          <w:sz w:val="20"/>
        </w:rPr>
        <w:t xml:space="preserve"> The permittee </w:t>
      </w:r>
      <w:r w:rsidRPr="004D43DB">
        <w:rPr>
          <w:sz w:val="20"/>
        </w:rPr>
        <w:t>must use all the data collected during all other periods in assessing the operation of the control device and associated control system.</w:t>
      </w:r>
      <w:r>
        <w:rPr>
          <w:sz w:val="20"/>
        </w:rPr>
        <w:t xml:space="preserve"> </w:t>
      </w:r>
      <w:r w:rsidRPr="004D43DB">
        <w:rPr>
          <w:sz w:val="20"/>
        </w:rPr>
        <w:t xml:space="preserve"> </w:t>
      </w:r>
      <w:r w:rsidRPr="00491D7A">
        <w:rPr>
          <w:b/>
          <w:sz w:val="20"/>
        </w:rPr>
        <w:t>(40 CFR 63.5895(b)</w:t>
      </w:r>
      <w:r>
        <w:rPr>
          <w:b/>
          <w:sz w:val="20"/>
        </w:rPr>
        <w:t>(2)</w:t>
      </w:r>
      <w:r w:rsidRPr="00491D7A">
        <w:rPr>
          <w:b/>
          <w:sz w:val="20"/>
        </w:rPr>
        <w:t>)</w:t>
      </w:r>
    </w:p>
    <w:p w14:paraId="7C3B7FEE" w14:textId="77777777" w:rsidR="002500B2" w:rsidRPr="004D43DB" w:rsidRDefault="002500B2" w:rsidP="002500B2">
      <w:pPr>
        <w:numPr>
          <w:ilvl w:val="0"/>
          <w:numId w:val="39"/>
        </w:numPr>
        <w:spacing w:after="120"/>
        <w:jc w:val="both"/>
        <w:rPr>
          <w:sz w:val="20"/>
        </w:rPr>
      </w:pPr>
      <w:r w:rsidRPr="004D43DB">
        <w:rPr>
          <w:sz w:val="20"/>
        </w:rPr>
        <w:t xml:space="preserve">At all times, </w:t>
      </w:r>
      <w:r>
        <w:rPr>
          <w:sz w:val="20"/>
        </w:rPr>
        <w:t>the permittee</w:t>
      </w:r>
      <w:r w:rsidRPr="004D43DB">
        <w:rPr>
          <w:sz w:val="20"/>
        </w:rPr>
        <w:t xml:space="preserve"> must maintain necessary parts for routine repairs of the monitoring equipment.</w:t>
      </w:r>
      <w:r>
        <w:rPr>
          <w:sz w:val="20"/>
        </w:rPr>
        <w:t xml:space="preserve">  </w:t>
      </w:r>
      <w:r w:rsidRPr="00491D7A">
        <w:rPr>
          <w:b/>
          <w:sz w:val="20"/>
        </w:rPr>
        <w:t>(40</w:t>
      </w:r>
      <w:r>
        <w:rPr>
          <w:b/>
          <w:sz w:val="20"/>
        </w:rPr>
        <w:t> C</w:t>
      </w:r>
      <w:r w:rsidRPr="00491D7A">
        <w:rPr>
          <w:b/>
          <w:sz w:val="20"/>
        </w:rPr>
        <w:t>FR 63.5895(b)</w:t>
      </w:r>
      <w:r>
        <w:rPr>
          <w:b/>
          <w:sz w:val="20"/>
        </w:rPr>
        <w:t>(3)</w:t>
      </w:r>
      <w:r w:rsidRPr="00491D7A">
        <w:rPr>
          <w:b/>
          <w:sz w:val="20"/>
        </w:rPr>
        <w:t>)</w:t>
      </w:r>
      <w:r w:rsidRPr="00491D7A">
        <w:rPr>
          <w:sz w:val="20"/>
        </w:rPr>
        <w:t xml:space="preserve"> </w:t>
      </w:r>
      <w:r w:rsidRPr="004D43DB">
        <w:rPr>
          <w:sz w:val="20"/>
        </w:rPr>
        <w:t xml:space="preserve"> </w:t>
      </w:r>
    </w:p>
    <w:p w14:paraId="11A7B8FC" w14:textId="77777777" w:rsidR="002500B2" w:rsidRPr="00C0388E" w:rsidRDefault="002500B2" w:rsidP="002500B2">
      <w:pPr>
        <w:numPr>
          <w:ilvl w:val="0"/>
          <w:numId w:val="39"/>
        </w:numPr>
        <w:jc w:val="both"/>
        <w:rPr>
          <w:sz w:val="20"/>
        </w:rPr>
      </w:pPr>
      <w:r w:rsidRPr="004D43DB">
        <w:rPr>
          <w:sz w:val="20"/>
        </w:rPr>
        <w:t xml:space="preserve">A monitoring malfunction is any sudden, infrequent, not reasonably preventable failure of the monitoring equipment to provide valid data. </w:t>
      </w:r>
      <w:r>
        <w:rPr>
          <w:sz w:val="20"/>
        </w:rPr>
        <w:t xml:space="preserve"> </w:t>
      </w:r>
      <w:r w:rsidRPr="004D43DB">
        <w:rPr>
          <w:sz w:val="20"/>
        </w:rPr>
        <w:t>Monitoring failures that are caused in part by poor maintenance or careless operation are not malfunctions.</w:t>
      </w:r>
      <w:r>
        <w:rPr>
          <w:sz w:val="20"/>
        </w:rPr>
        <w:t xml:space="preserve">  </w:t>
      </w:r>
      <w:r w:rsidRPr="00491D7A">
        <w:rPr>
          <w:b/>
          <w:sz w:val="20"/>
        </w:rPr>
        <w:t>(40 CFR 63.5895(b)</w:t>
      </w:r>
      <w:r>
        <w:rPr>
          <w:b/>
          <w:sz w:val="20"/>
        </w:rPr>
        <w:t>(4)</w:t>
      </w:r>
      <w:r w:rsidRPr="00491D7A">
        <w:rPr>
          <w:b/>
          <w:sz w:val="20"/>
        </w:rPr>
        <w:t>)</w:t>
      </w:r>
    </w:p>
    <w:p w14:paraId="6A706832" w14:textId="77777777" w:rsidR="002500B2" w:rsidRDefault="002500B2" w:rsidP="002500B2">
      <w:pPr>
        <w:jc w:val="both"/>
        <w:rPr>
          <w:sz w:val="20"/>
        </w:rPr>
      </w:pPr>
    </w:p>
    <w:p w14:paraId="755A3F65" w14:textId="77777777" w:rsidR="002500B2" w:rsidRPr="005508C4" w:rsidRDefault="002500B2" w:rsidP="002500B2">
      <w:pPr>
        <w:pStyle w:val="ListParagraph"/>
        <w:numPr>
          <w:ilvl w:val="6"/>
          <w:numId w:val="21"/>
        </w:numPr>
        <w:tabs>
          <w:tab w:val="clear" w:pos="2520"/>
        </w:tabs>
        <w:spacing w:after="120"/>
        <w:ind w:left="360"/>
        <w:jc w:val="both"/>
        <w:rPr>
          <w:sz w:val="20"/>
        </w:rPr>
      </w:pPr>
      <w:r w:rsidRPr="00491D7A">
        <w:rPr>
          <w:sz w:val="20"/>
        </w:rPr>
        <w:t>The permittee must monitor and collect data</w:t>
      </w:r>
      <w:r>
        <w:rPr>
          <w:sz w:val="20"/>
        </w:rPr>
        <w:t xml:space="preserve"> to </w:t>
      </w:r>
      <w:r w:rsidRPr="003D413E">
        <w:rPr>
          <w:sz w:val="20"/>
        </w:rPr>
        <w:t>demonstrate continuous compliance</w:t>
      </w:r>
      <w:r>
        <w:rPr>
          <w:sz w:val="20"/>
        </w:rPr>
        <w:t xml:space="preserve"> as follows</w:t>
      </w:r>
      <w:proofErr w:type="gramStart"/>
      <w:r>
        <w:rPr>
          <w:sz w:val="20"/>
        </w:rPr>
        <w:t xml:space="preserve">:  </w:t>
      </w:r>
      <w:r w:rsidRPr="00EE0748">
        <w:rPr>
          <w:b/>
          <w:bCs/>
          <w:sz w:val="20"/>
        </w:rPr>
        <w:t>(</w:t>
      </w:r>
      <w:proofErr w:type="gramEnd"/>
      <w:r w:rsidRPr="00EE0748">
        <w:rPr>
          <w:b/>
          <w:bCs/>
          <w:sz w:val="20"/>
        </w:rPr>
        <w:t>4</w:t>
      </w:r>
      <w:r w:rsidRPr="00491D7A">
        <w:rPr>
          <w:b/>
          <w:sz w:val="20"/>
        </w:rPr>
        <w:t>0 CFR 63.5895</w:t>
      </w:r>
      <w:r>
        <w:rPr>
          <w:b/>
          <w:sz w:val="20"/>
        </w:rPr>
        <w:t xml:space="preserve">, </w:t>
      </w:r>
      <w:r w:rsidRPr="00491D7A">
        <w:rPr>
          <w:b/>
          <w:sz w:val="20"/>
        </w:rPr>
        <w:t>40 CFR 63.59</w:t>
      </w:r>
      <w:r>
        <w:rPr>
          <w:b/>
          <w:sz w:val="20"/>
        </w:rPr>
        <w:t>00)</w:t>
      </w:r>
    </w:p>
    <w:p w14:paraId="223F01DA" w14:textId="77777777" w:rsidR="002500B2" w:rsidRPr="00EE0748" w:rsidRDefault="002500B2" w:rsidP="002500B2">
      <w:pPr>
        <w:pStyle w:val="ListParagraph"/>
        <w:numPr>
          <w:ilvl w:val="7"/>
          <w:numId w:val="21"/>
        </w:numPr>
        <w:tabs>
          <w:tab w:val="clear" w:pos="2880"/>
        </w:tabs>
        <w:spacing w:after="120"/>
        <w:ind w:left="720"/>
        <w:jc w:val="both"/>
        <w:rPr>
          <w:sz w:val="20"/>
        </w:rPr>
      </w:pPr>
      <w:r>
        <w:rPr>
          <w:sz w:val="20"/>
        </w:rPr>
        <w:t xml:space="preserve">The permittee </w:t>
      </w:r>
      <w:r w:rsidRPr="001C584C">
        <w:rPr>
          <w:sz w:val="20"/>
        </w:rPr>
        <w:t>must collect and keep records of resin and gel coat use, organic HAP content, and operation where the resin is used if meeting any organic HAP emission</w:t>
      </w:r>
      <w:r>
        <w:rPr>
          <w:sz w:val="20"/>
        </w:rPr>
        <w:t>s</w:t>
      </w:r>
      <w:r w:rsidRPr="001C584C">
        <w:rPr>
          <w:sz w:val="20"/>
        </w:rPr>
        <w:t xml:space="preserve"> limits based on an organic HAP emissions limit in Table 3</w:t>
      </w:r>
      <w:r>
        <w:rPr>
          <w:sz w:val="20"/>
        </w:rPr>
        <w:t xml:space="preserve"> </w:t>
      </w:r>
      <w:r w:rsidRPr="001C584C">
        <w:rPr>
          <w:bCs/>
          <w:sz w:val="20"/>
        </w:rPr>
        <w:t xml:space="preserve">of </w:t>
      </w:r>
      <w:r>
        <w:rPr>
          <w:sz w:val="20"/>
        </w:rPr>
        <w:t>40 CFR Part 63, Subpart WWWW.  The permittee</w:t>
      </w:r>
      <w:r w:rsidRPr="00EE0748">
        <w:rPr>
          <w:sz w:val="20"/>
        </w:rPr>
        <w:t xml:space="preserve"> must collect and keep records of resin and gel coat use, organic HAP content, and operation where the resin is used if meeting any organic HAP content limits in Table 7 </w:t>
      </w:r>
      <w:r w:rsidRPr="001C584C">
        <w:rPr>
          <w:bCs/>
          <w:sz w:val="20"/>
        </w:rPr>
        <w:t xml:space="preserve">of </w:t>
      </w:r>
      <w:r>
        <w:rPr>
          <w:sz w:val="20"/>
        </w:rPr>
        <w:t>40 CFR Part 63, Subpart WWWW</w:t>
      </w:r>
      <w:r w:rsidRPr="00EE0748">
        <w:rPr>
          <w:sz w:val="20"/>
        </w:rPr>
        <w:t xml:space="preserve"> if averaging organic HAP contents. </w:t>
      </w:r>
      <w:r>
        <w:rPr>
          <w:sz w:val="20"/>
        </w:rPr>
        <w:t xml:space="preserve"> </w:t>
      </w:r>
      <w:r w:rsidRPr="00EE0748">
        <w:rPr>
          <w:sz w:val="20"/>
        </w:rPr>
        <w:t xml:space="preserve">Resin use records may be based on purchase records if </w:t>
      </w:r>
      <w:r>
        <w:rPr>
          <w:sz w:val="20"/>
        </w:rPr>
        <w:t>the permittee</w:t>
      </w:r>
      <w:r w:rsidRPr="00EE0748">
        <w:rPr>
          <w:sz w:val="20"/>
        </w:rPr>
        <w:t xml:space="preserve"> can reasonably estimate how the resin is applied.</w:t>
      </w:r>
      <w:r>
        <w:rPr>
          <w:sz w:val="20"/>
        </w:rPr>
        <w:t xml:space="preserve"> </w:t>
      </w:r>
      <w:r w:rsidRPr="00EE0748">
        <w:rPr>
          <w:sz w:val="20"/>
        </w:rPr>
        <w:t xml:space="preserve"> The organic HAP content records may be based on MSDS or on resin specifications supplied by the resin supplier.</w:t>
      </w:r>
      <w:r>
        <w:rPr>
          <w:sz w:val="20"/>
        </w:rPr>
        <w:t xml:space="preserve">  </w:t>
      </w:r>
      <w:r w:rsidRPr="00EE0748">
        <w:rPr>
          <w:b/>
          <w:bCs/>
          <w:sz w:val="20"/>
        </w:rPr>
        <w:t>(4</w:t>
      </w:r>
      <w:r w:rsidRPr="00491D7A">
        <w:rPr>
          <w:b/>
          <w:sz w:val="20"/>
        </w:rPr>
        <w:t>0 CFR 63.5895</w:t>
      </w:r>
      <w:r>
        <w:rPr>
          <w:b/>
          <w:sz w:val="20"/>
        </w:rPr>
        <w:t>(c))</w:t>
      </w:r>
    </w:p>
    <w:p w14:paraId="6636BAEB" w14:textId="77777777" w:rsidR="002500B2" w:rsidRDefault="002500B2" w:rsidP="002500B2">
      <w:pPr>
        <w:pStyle w:val="ListParagraph"/>
        <w:numPr>
          <w:ilvl w:val="7"/>
          <w:numId w:val="21"/>
        </w:numPr>
        <w:tabs>
          <w:tab w:val="clear" w:pos="2880"/>
        </w:tabs>
        <w:spacing w:after="120"/>
        <w:ind w:left="720"/>
        <w:jc w:val="both"/>
        <w:rPr>
          <w:sz w:val="20"/>
        </w:rPr>
      </w:pPr>
      <w:r w:rsidRPr="00FA300D">
        <w:rPr>
          <w:sz w:val="20"/>
        </w:rPr>
        <w:t>Compliance with organic HAP emission</w:t>
      </w:r>
      <w:r>
        <w:rPr>
          <w:sz w:val="20"/>
        </w:rPr>
        <w:t>s</w:t>
      </w:r>
      <w:r w:rsidRPr="00FA300D">
        <w:rPr>
          <w:sz w:val="20"/>
        </w:rPr>
        <w:t xml:space="preserve"> limits is demonstrated by maintaining an organic HAP emissions factor value less than or equal to the appropriate organic HAP emissions limit listed in Table 3 </w:t>
      </w:r>
      <w:r w:rsidRPr="001C584C">
        <w:rPr>
          <w:bCs/>
          <w:sz w:val="20"/>
        </w:rPr>
        <w:t xml:space="preserve">of </w:t>
      </w:r>
      <w:r>
        <w:rPr>
          <w:sz w:val="20"/>
        </w:rPr>
        <w:t xml:space="preserve">40 CFR </w:t>
      </w:r>
      <w:r>
        <w:rPr>
          <w:sz w:val="20"/>
        </w:rPr>
        <w:lastRenderedPageBreak/>
        <w:t>Part 63, Subpart WWWW</w:t>
      </w:r>
      <w:r w:rsidRPr="00FA300D">
        <w:rPr>
          <w:sz w:val="20"/>
        </w:rPr>
        <w:t xml:space="preserve">, on a 12-month rolling average, and/or by including in each compliance report a statement that individual resins and gel coats, as applied, meet the appropriate organic HAP emissions limits, as discussed in </w:t>
      </w:r>
      <w:r>
        <w:rPr>
          <w:sz w:val="20"/>
        </w:rPr>
        <w:t>40 CFR</w:t>
      </w:r>
      <w:r w:rsidRPr="00FA300D">
        <w:rPr>
          <w:sz w:val="20"/>
        </w:rPr>
        <w:t xml:space="preserve"> 63.5895(d).</w:t>
      </w:r>
      <w:r>
        <w:rPr>
          <w:sz w:val="20"/>
        </w:rPr>
        <w:t xml:space="preserve">  </w:t>
      </w:r>
      <w:r w:rsidRPr="00FA300D">
        <w:rPr>
          <w:b/>
          <w:bCs/>
          <w:sz w:val="20"/>
        </w:rPr>
        <w:t>(</w:t>
      </w:r>
      <w:r w:rsidRPr="00491D7A">
        <w:rPr>
          <w:b/>
          <w:sz w:val="20"/>
        </w:rPr>
        <w:t>40 CFR 63.59</w:t>
      </w:r>
      <w:r>
        <w:rPr>
          <w:b/>
          <w:sz w:val="20"/>
        </w:rPr>
        <w:t>00(a)(2))</w:t>
      </w:r>
    </w:p>
    <w:p w14:paraId="5CADC873" w14:textId="77777777" w:rsidR="002500B2" w:rsidRPr="007B18D6" w:rsidRDefault="002500B2" w:rsidP="002500B2">
      <w:pPr>
        <w:pStyle w:val="ListParagraph"/>
        <w:numPr>
          <w:ilvl w:val="7"/>
          <w:numId w:val="21"/>
        </w:numPr>
        <w:tabs>
          <w:tab w:val="clear" w:pos="2880"/>
        </w:tabs>
        <w:spacing w:after="120"/>
        <w:ind w:left="720"/>
        <w:jc w:val="both"/>
        <w:rPr>
          <w:sz w:val="20"/>
        </w:rPr>
      </w:pPr>
      <w:r w:rsidRPr="00FA300D">
        <w:rPr>
          <w:sz w:val="20"/>
        </w:rPr>
        <w:t xml:space="preserve">Compliance with organic HAP content limits in Table 7 </w:t>
      </w:r>
      <w:r w:rsidRPr="001C584C">
        <w:rPr>
          <w:bCs/>
          <w:sz w:val="20"/>
        </w:rPr>
        <w:t xml:space="preserve">of </w:t>
      </w:r>
      <w:r>
        <w:rPr>
          <w:sz w:val="20"/>
        </w:rPr>
        <w:t>40 CFR Part 63, Subpart WWWW</w:t>
      </w:r>
      <w:r w:rsidRPr="00FA300D">
        <w:rPr>
          <w:sz w:val="20"/>
        </w:rPr>
        <w:t xml:space="preserve"> is demonstrated by maintaining an average organic HAP content value less than or equal to the appropriate organic HAP contents listed in Table 7 </w:t>
      </w:r>
      <w:r w:rsidRPr="001C584C">
        <w:rPr>
          <w:bCs/>
          <w:sz w:val="20"/>
        </w:rPr>
        <w:t xml:space="preserve">of </w:t>
      </w:r>
      <w:r>
        <w:rPr>
          <w:sz w:val="20"/>
        </w:rPr>
        <w:t>40 CFR Part 63, Subpart WWWW</w:t>
      </w:r>
      <w:r w:rsidRPr="00FA300D">
        <w:rPr>
          <w:sz w:val="20"/>
        </w:rPr>
        <w:t xml:space="preserve">, on a 12-month rolling average, and/or by including in each compliance report a statement that resins and gel coats individually meet the appropriate organic HAP content limits in Table 7 </w:t>
      </w:r>
      <w:r w:rsidRPr="001C584C">
        <w:rPr>
          <w:bCs/>
          <w:sz w:val="20"/>
        </w:rPr>
        <w:t xml:space="preserve">of </w:t>
      </w:r>
      <w:r>
        <w:rPr>
          <w:sz w:val="20"/>
        </w:rPr>
        <w:t>40 CFR Part 63, Subpart WWWW</w:t>
      </w:r>
      <w:r w:rsidRPr="00FA300D">
        <w:rPr>
          <w:sz w:val="20"/>
        </w:rPr>
        <w:t xml:space="preserve">, as discussed in </w:t>
      </w:r>
      <w:r>
        <w:rPr>
          <w:sz w:val="20"/>
        </w:rPr>
        <w:t xml:space="preserve">40 CFR </w:t>
      </w:r>
      <w:r w:rsidRPr="00FA300D">
        <w:rPr>
          <w:sz w:val="20"/>
        </w:rPr>
        <w:t xml:space="preserve"> 63.5895(d).</w:t>
      </w:r>
      <w:r>
        <w:rPr>
          <w:sz w:val="20"/>
        </w:rPr>
        <w:t xml:space="preserve">  </w:t>
      </w:r>
      <w:r w:rsidRPr="00FA300D">
        <w:rPr>
          <w:b/>
          <w:bCs/>
          <w:sz w:val="20"/>
        </w:rPr>
        <w:t>(</w:t>
      </w:r>
      <w:r w:rsidRPr="00491D7A">
        <w:rPr>
          <w:b/>
          <w:sz w:val="20"/>
        </w:rPr>
        <w:t>40 CFR 63.59</w:t>
      </w:r>
      <w:r>
        <w:rPr>
          <w:b/>
          <w:sz w:val="20"/>
        </w:rPr>
        <w:t>00(a)(3))</w:t>
      </w:r>
    </w:p>
    <w:p w14:paraId="11EFC004" w14:textId="77777777" w:rsidR="002500B2" w:rsidRPr="005508C4" w:rsidRDefault="002500B2" w:rsidP="002500B2">
      <w:pPr>
        <w:pStyle w:val="ListParagraph"/>
        <w:numPr>
          <w:ilvl w:val="7"/>
          <w:numId w:val="21"/>
        </w:numPr>
        <w:tabs>
          <w:tab w:val="clear" w:pos="2880"/>
        </w:tabs>
        <w:ind w:left="720"/>
        <w:jc w:val="both"/>
        <w:rPr>
          <w:sz w:val="20"/>
        </w:rPr>
      </w:pPr>
      <w:r w:rsidRPr="007B18D6">
        <w:rPr>
          <w:sz w:val="20"/>
        </w:rPr>
        <w:t xml:space="preserve">The necessary calculations must be completed within 30 days after the end of each month. </w:t>
      </w:r>
      <w:r>
        <w:rPr>
          <w:sz w:val="20"/>
        </w:rPr>
        <w:t xml:space="preserve"> The permittee</w:t>
      </w:r>
      <w:r w:rsidRPr="007B18D6">
        <w:rPr>
          <w:sz w:val="20"/>
        </w:rPr>
        <w:t xml:space="preserve"> may switch between the compliance options in </w:t>
      </w:r>
      <w:r>
        <w:rPr>
          <w:sz w:val="20"/>
        </w:rPr>
        <w:t>40 CFR</w:t>
      </w:r>
      <w:r w:rsidRPr="00FA300D">
        <w:rPr>
          <w:sz w:val="20"/>
        </w:rPr>
        <w:t xml:space="preserve"> 63.58</w:t>
      </w:r>
      <w:r>
        <w:rPr>
          <w:sz w:val="20"/>
        </w:rPr>
        <w:t>10</w:t>
      </w:r>
      <w:r w:rsidRPr="007B18D6">
        <w:rPr>
          <w:sz w:val="20"/>
        </w:rPr>
        <w:t xml:space="preserve">(a) through (d). </w:t>
      </w:r>
      <w:r>
        <w:rPr>
          <w:sz w:val="20"/>
        </w:rPr>
        <w:t xml:space="preserve"> </w:t>
      </w:r>
      <w:r w:rsidRPr="007B18D6">
        <w:rPr>
          <w:sz w:val="20"/>
        </w:rPr>
        <w:t>When change to an option based on a 12-month rolling average, base the average on the previous 12 months of data calculated using the compliance option changing to, unless previously using an option that did not require records of resin and gel coat use.</w:t>
      </w:r>
      <w:r>
        <w:rPr>
          <w:sz w:val="20"/>
        </w:rPr>
        <w:t xml:space="preserve"> </w:t>
      </w:r>
      <w:r w:rsidRPr="007B18D6">
        <w:rPr>
          <w:sz w:val="20"/>
        </w:rPr>
        <w:t xml:space="preserve"> In this case, </w:t>
      </w:r>
      <w:r>
        <w:rPr>
          <w:sz w:val="20"/>
        </w:rPr>
        <w:t>the permittee</w:t>
      </w:r>
      <w:r w:rsidRPr="007B18D6">
        <w:rPr>
          <w:sz w:val="20"/>
        </w:rPr>
        <w:t xml:space="preserve"> must immediately begin collecting resin and gel coat use data and demonstrate compliance 12 months after changing options.</w:t>
      </w:r>
      <w:r>
        <w:rPr>
          <w:sz w:val="20"/>
        </w:rPr>
        <w:t xml:space="preserve">  </w:t>
      </w:r>
      <w:r w:rsidRPr="00EE0748">
        <w:rPr>
          <w:b/>
          <w:bCs/>
          <w:sz w:val="20"/>
        </w:rPr>
        <w:t>(4</w:t>
      </w:r>
      <w:r w:rsidRPr="00491D7A">
        <w:rPr>
          <w:b/>
          <w:sz w:val="20"/>
        </w:rPr>
        <w:t>0 CFR 63.58</w:t>
      </w:r>
      <w:r>
        <w:rPr>
          <w:b/>
          <w:sz w:val="20"/>
        </w:rPr>
        <w:t>10)</w:t>
      </w:r>
    </w:p>
    <w:p w14:paraId="35A623EF" w14:textId="77777777" w:rsidR="002500B2" w:rsidRDefault="002500B2" w:rsidP="002500B2">
      <w:pPr>
        <w:jc w:val="both"/>
        <w:rPr>
          <w:b/>
        </w:rPr>
      </w:pPr>
    </w:p>
    <w:p w14:paraId="41BD506E" w14:textId="77777777" w:rsidR="002500B2" w:rsidRPr="00DA21CE" w:rsidRDefault="002500B2" w:rsidP="002500B2">
      <w:pPr>
        <w:pStyle w:val="ListParagraph"/>
        <w:numPr>
          <w:ilvl w:val="6"/>
          <w:numId w:val="21"/>
        </w:numPr>
        <w:tabs>
          <w:tab w:val="clear" w:pos="2520"/>
        </w:tabs>
        <w:spacing w:after="120"/>
        <w:ind w:left="360"/>
        <w:jc w:val="both"/>
        <w:rPr>
          <w:b/>
        </w:rPr>
      </w:pPr>
      <w:r w:rsidRPr="00DA21CE">
        <w:rPr>
          <w:sz w:val="20"/>
        </w:rPr>
        <w:t xml:space="preserve">The permittee must </w:t>
      </w:r>
      <w:r>
        <w:rPr>
          <w:sz w:val="20"/>
        </w:rPr>
        <w:t xml:space="preserve">keep </w:t>
      </w:r>
      <w:r w:rsidRPr="00DA21CE">
        <w:rPr>
          <w:sz w:val="20"/>
        </w:rPr>
        <w:t>the following records</w:t>
      </w:r>
      <w:proofErr w:type="gramStart"/>
      <w:r w:rsidRPr="00DA21CE">
        <w:rPr>
          <w:sz w:val="20"/>
        </w:rPr>
        <w:t xml:space="preserve">: </w:t>
      </w:r>
      <w:r>
        <w:rPr>
          <w:sz w:val="20"/>
        </w:rPr>
        <w:t xml:space="preserve"> </w:t>
      </w:r>
      <w:r w:rsidRPr="00DA21CE">
        <w:rPr>
          <w:b/>
          <w:bCs/>
          <w:sz w:val="20"/>
        </w:rPr>
        <w:t>(</w:t>
      </w:r>
      <w:proofErr w:type="gramEnd"/>
      <w:r w:rsidRPr="00DA21CE">
        <w:rPr>
          <w:b/>
          <w:bCs/>
          <w:sz w:val="20"/>
        </w:rPr>
        <w:t>4</w:t>
      </w:r>
      <w:r w:rsidRPr="00DA21CE">
        <w:rPr>
          <w:b/>
          <w:sz w:val="20"/>
        </w:rPr>
        <w:t>0 CFR 63.5915)</w:t>
      </w:r>
    </w:p>
    <w:p w14:paraId="16C3662D" w14:textId="77777777" w:rsidR="002500B2" w:rsidRPr="002712F5" w:rsidRDefault="002500B2" w:rsidP="002500B2">
      <w:pPr>
        <w:pStyle w:val="ListParagraph"/>
        <w:numPr>
          <w:ilvl w:val="7"/>
          <w:numId w:val="21"/>
        </w:numPr>
        <w:tabs>
          <w:tab w:val="clear" w:pos="2880"/>
        </w:tabs>
        <w:spacing w:after="120"/>
        <w:ind w:left="720"/>
        <w:jc w:val="both"/>
        <w:rPr>
          <w:bCs/>
          <w:sz w:val="20"/>
        </w:rPr>
      </w:pPr>
      <w:r w:rsidRPr="002712F5">
        <w:rPr>
          <w:bCs/>
          <w:sz w:val="20"/>
        </w:rPr>
        <w:t xml:space="preserve">A copy of each notification and report submitted to comply with </w:t>
      </w:r>
      <w:r>
        <w:rPr>
          <w:sz w:val="20"/>
        </w:rPr>
        <w:t>40 CFR Part 63, Subpart WWWW</w:t>
      </w:r>
      <w:r w:rsidRPr="002712F5">
        <w:rPr>
          <w:bCs/>
          <w:sz w:val="20"/>
        </w:rPr>
        <w:t>, including all documentation supporting any Initial Notification or Notification of Compliance Status</w:t>
      </w:r>
      <w:r>
        <w:rPr>
          <w:bCs/>
          <w:sz w:val="20"/>
        </w:rPr>
        <w:t xml:space="preserve">.  </w:t>
      </w:r>
      <w:r w:rsidRPr="00DA21CE">
        <w:rPr>
          <w:b/>
          <w:bCs/>
          <w:sz w:val="20"/>
        </w:rPr>
        <w:t>(4</w:t>
      </w:r>
      <w:r w:rsidRPr="00DA21CE">
        <w:rPr>
          <w:b/>
          <w:sz w:val="20"/>
        </w:rPr>
        <w:t>0 CFR 63.5915</w:t>
      </w:r>
      <w:r>
        <w:rPr>
          <w:b/>
          <w:sz w:val="20"/>
        </w:rPr>
        <w:t>(a)(1)</w:t>
      </w:r>
      <w:r w:rsidRPr="00DA21CE">
        <w:rPr>
          <w:b/>
          <w:sz w:val="20"/>
        </w:rPr>
        <w:t>)</w:t>
      </w:r>
    </w:p>
    <w:p w14:paraId="61339A7F" w14:textId="77777777" w:rsidR="002500B2" w:rsidRPr="002712F5" w:rsidRDefault="002500B2" w:rsidP="002500B2">
      <w:pPr>
        <w:pStyle w:val="ListParagraph"/>
        <w:numPr>
          <w:ilvl w:val="7"/>
          <w:numId w:val="21"/>
        </w:numPr>
        <w:tabs>
          <w:tab w:val="clear" w:pos="2880"/>
        </w:tabs>
        <w:spacing w:after="120"/>
        <w:ind w:left="720"/>
        <w:jc w:val="both"/>
        <w:rPr>
          <w:bCs/>
          <w:sz w:val="20"/>
        </w:rPr>
      </w:pPr>
      <w:r w:rsidRPr="00C81C72">
        <w:rPr>
          <w:bCs/>
          <w:sz w:val="20"/>
        </w:rPr>
        <w:t xml:space="preserve">Records of performance tests, design, and performance evaluations as required in </w:t>
      </w:r>
      <w:r>
        <w:rPr>
          <w:bCs/>
          <w:sz w:val="20"/>
        </w:rPr>
        <w:t>40 CFR</w:t>
      </w:r>
      <w:r w:rsidRPr="00C81C72">
        <w:rPr>
          <w:bCs/>
          <w:sz w:val="20"/>
        </w:rPr>
        <w:t xml:space="preserve"> 63.10(b)(2).</w:t>
      </w:r>
      <w:r>
        <w:rPr>
          <w:bCs/>
          <w:sz w:val="20"/>
        </w:rPr>
        <w:t xml:space="preserve">  </w:t>
      </w:r>
      <w:r w:rsidRPr="00DA21CE">
        <w:rPr>
          <w:b/>
          <w:bCs/>
          <w:sz w:val="20"/>
        </w:rPr>
        <w:t>(4</w:t>
      </w:r>
      <w:r w:rsidRPr="00DA21CE">
        <w:rPr>
          <w:b/>
          <w:sz w:val="20"/>
        </w:rPr>
        <w:t>0</w:t>
      </w:r>
      <w:r>
        <w:rPr>
          <w:b/>
          <w:sz w:val="20"/>
        </w:rPr>
        <w:t> </w:t>
      </w:r>
      <w:r w:rsidRPr="00DA21CE">
        <w:rPr>
          <w:b/>
          <w:sz w:val="20"/>
        </w:rPr>
        <w:t>CFR 63.5915</w:t>
      </w:r>
      <w:r>
        <w:rPr>
          <w:b/>
          <w:sz w:val="20"/>
        </w:rPr>
        <w:t>(a)(3)</w:t>
      </w:r>
      <w:r w:rsidRPr="00DA21CE">
        <w:rPr>
          <w:b/>
          <w:sz w:val="20"/>
        </w:rPr>
        <w:t>)</w:t>
      </w:r>
    </w:p>
    <w:p w14:paraId="13BAE54A" w14:textId="77777777" w:rsidR="002500B2" w:rsidRPr="00AC430A" w:rsidRDefault="002500B2" w:rsidP="002500B2">
      <w:pPr>
        <w:pStyle w:val="ListParagraph"/>
        <w:numPr>
          <w:ilvl w:val="7"/>
          <w:numId w:val="21"/>
        </w:numPr>
        <w:tabs>
          <w:tab w:val="clear" w:pos="2880"/>
        </w:tabs>
        <w:spacing w:after="120"/>
        <w:ind w:left="720"/>
        <w:jc w:val="both"/>
        <w:rPr>
          <w:bCs/>
          <w:sz w:val="20"/>
        </w:rPr>
      </w:pPr>
      <w:r>
        <w:rPr>
          <w:bCs/>
          <w:sz w:val="20"/>
        </w:rPr>
        <w:t>A</w:t>
      </w:r>
      <w:r w:rsidRPr="00AC430A">
        <w:rPr>
          <w:bCs/>
          <w:sz w:val="20"/>
        </w:rPr>
        <w:t xml:space="preserve">ll data, assumptions, and calculations used to determine organic HAP emissions factors or average organic HAP contents for operations listed in </w:t>
      </w:r>
      <w:r>
        <w:rPr>
          <w:bCs/>
          <w:sz w:val="20"/>
        </w:rPr>
        <w:t>T</w:t>
      </w:r>
      <w:r w:rsidRPr="00AC430A">
        <w:rPr>
          <w:bCs/>
          <w:sz w:val="20"/>
        </w:rPr>
        <w:t>ables 3 and 7</w:t>
      </w:r>
      <w:r>
        <w:rPr>
          <w:bCs/>
          <w:sz w:val="20"/>
        </w:rPr>
        <w:t xml:space="preserve"> of </w:t>
      </w:r>
      <w:r>
        <w:rPr>
          <w:sz w:val="20"/>
        </w:rPr>
        <w:t xml:space="preserve">40 CFR Part 63, Subpart WWWW.  </w:t>
      </w:r>
      <w:r w:rsidRPr="00DA21CE">
        <w:rPr>
          <w:b/>
          <w:bCs/>
          <w:sz w:val="20"/>
        </w:rPr>
        <w:t>(4</w:t>
      </w:r>
      <w:r w:rsidRPr="00DA21CE">
        <w:rPr>
          <w:b/>
          <w:sz w:val="20"/>
        </w:rPr>
        <w:t>0 CFR 63.5915</w:t>
      </w:r>
      <w:r>
        <w:rPr>
          <w:b/>
          <w:sz w:val="20"/>
        </w:rPr>
        <w:t>(c)</w:t>
      </w:r>
      <w:r w:rsidRPr="00DA21CE">
        <w:rPr>
          <w:b/>
          <w:sz w:val="20"/>
        </w:rPr>
        <w:t>)</w:t>
      </w:r>
    </w:p>
    <w:p w14:paraId="03FAF19F" w14:textId="77777777" w:rsidR="002500B2" w:rsidRPr="00AC430A" w:rsidRDefault="002500B2" w:rsidP="002500B2">
      <w:pPr>
        <w:pStyle w:val="ListParagraph"/>
        <w:numPr>
          <w:ilvl w:val="7"/>
          <w:numId w:val="21"/>
        </w:numPr>
        <w:tabs>
          <w:tab w:val="clear" w:pos="2880"/>
        </w:tabs>
        <w:ind w:left="720"/>
        <w:jc w:val="both"/>
        <w:rPr>
          <w:bCs/>
          <w:sz w:val="20"/>
        </w:rPr>
      </w:pPr>
      <w:r>
        <w:rPr>
          <w:bCs/>
          <w:sz w:val="20"/>
        </w:rPr>
        <w:t>A</w:t>
      </w:r>
      <w:r w:rsidRPr="00AC430A">
        <w:rPr>
          <w:bCs/>
          <w:sz w:val="20"/>
        </w:rPr>
        <w:t xml:space="preserve"> certified statement that </w:t>
      </w:r>
      <w:r>
        <w:rPr>
          <w:bCs/>
          <w:sz w:val="20"/>
        </w:rPr>
        <w:t>the permitt</w:t>
      </w:r>
      <w:r w:rsidRPr="00AC430A">
        <w:rPr>
          <w:bCs/>
          <w:sz w:val="20"/>
        </w:rPr>
        <w:t>e</w:t>
      </w:r>
      <w:r>
        <w:rPr>
          <w:bCs/>
          <w:sz w:val="20"/>
        </w:rPr>
        <w:t xml:space="preserve">e </w:t>
      </w:r>
      <w:proofErr w:type="gramStart"/>
      <w:r>
        <w:rPr>
          <w:bCs/>
          <w:sz w:val="20"/>
        </w:rPr>
        <w:t>is</w:t>
      </w:r>
      <w:r w:rsidRPr="00AC430A">
        <w:rPr>
          <w:bCs/>
          <w:sz w:val="20"/>
        </w:rPr>
        <w:t xml:space="preserve"> in compliance with</w:t>
      </w:r>
      <w:proofErr w:type="gramEnd"/>
      <w:r w:rsidRPr="00AC430A">
        <w:rPr>
          <w:bCs/>
          <w:sz w:val="20"/>
        </w:rPr>
        <w:t xml:space="preserve"> the work practice requirements in Table 4 </w:t>
      </w:r>
      <w:r>
        <w:rPr>
          <w:bCs/>
          <w:sz w:val="20"/>
        </w:rPr>
        <w:t xml:space="preserve">of </w:t>
      </w:r>
      <w:r>
        <w:rPr>
          <w:sz w:val="20"/>
        </w:rPr>
        <w:t>40 CFR Part 63, Subpart WWWW</w:t>
      </w:r>
      <w:r w:rsidRPr="00AC430A">
        <w:rPr>
          <w:bCs/>
          <w:sz w:val="20"/>
        </w:rPr>
        <w:t>, as applicable.</w:t>
      </w:r>
      <w:r>
        <w:rPr>
          <w:bCs/>
          <w:sz w:val="20"/>
        </w:rPr>
        <w:t xml:space="preserve">  </w:t>
      </w:r>
      <w:r w:rsidRPr="00DA21CE">
        <w:rPr>
          <w:b/>
          <w:bCs/>
          <w:sz w:val="20"/>
        </w:rPr>
        <w:t>(4</w:t>
      </w:r>
      <w:r w:rsidRPr="00DA21CE">
        <w:rPr>
          <w:b/>
          <w:sz w:val="20"/>
        </w:rPr>
        <w:t>0 CFR 63.5915</w:t>
      </w:r>
      <w:r>
        <w:rPr>
          <w:b/>
          <w:sz w:val="20"/>
        </w:rPr>
        <w:t>(d)</w:t>
      </w:r>
      <w:r w:rsidRPr="00DA21CE">
        <w:rPr>
          <w:b/>
          <w:sz w:val="20"/>
        </w:rPr>
        <w:t>)</w:t>
      </w:r>
    </w:p>
    <w:p w14:paraId="4D141AE8" w14:textId="77777777" w:rsidR="002500B2" w:rsidRDefault="002500B2" w:rsidP="002500B2">
      <w:pPr>
        <w:jc w:val="both"/>
        <w:rPr>
          <w:bCs/>
          <w:sz w:val="20"/>
        </w:rPr>
      </w:pPr>
    </w:p>
    <w:p w14:paraId="17590E53" w14:textId="77777777" w:rsidR="002500B2" w:rsidRPr="004D59B4" w:rsidRDefault="002500B2" w:rsidP="002500B2">
      <w:pPr>
        <w:pStyle w:val="ListParagraph"/>
        <w:numPr>
          <w:ilvl w:val="6"/>
          <w:numId w:val="21"/>
        </w:numPr>
        <w:tabs>
          <w:tab w:val="clear" w:pos="2520"/>
        </w:tabs>
        <w:ind w:left="360"/>
        <w:jc w:val="both"/>
        <w:rPr>
          <w:bCs/>
          <w:sz w:val="20"/>
        </w:rPr>
      </w:pPr>
      <w:r w:rsidRPr="004D59B4">
        <w:rPr>
          <w:bCs/>
          <w:sz w:val="20"/>
        </w:rPr>
        <w:t>The permittee must maintain all applicable records in such a manner that they can be readily accessed and are suitable for inspection according to 40 CFR 63.10(b)(1) and keep each record for 5 years following the date of each occurrence, measurement, maintenance, corrective action, report, or record.</w:t>
      </w:r>
      <w:r>
        <w:rPr>
          <w:bCs/>
          <w:sz w:val="20"/>
        </w:rPr>
        <w:t xml:space="preserve"> </w:t>
      </w:r>
      <w:r w:rsidRPr="004D59B4">
        <w:rPr>
          <w:bCs/>
          <w:sz w:val="20"/>
        </w:rPr>
        <w:t xml:space="preserve"> </w:t>
      </w:r>
      <w:r w:rsidRPr="00DA21CE">
        <w:rPr>
          <w:b/>
          <w:bCs/>
          <w:sz w:val="20"/>
        </w:rPr>
        <w:t>(4</w:t>
      </w:r>
      <w:r w:rsidRPr="00DA21CE">
        <w:rPr>
          <w:b/>
          <w:sz w:val="20"/>
        </w:rPr>
        <w:t>0 CFR 63.59</w:t>
      </w:r>
      <w:r>
        <w:rPr>
          <w:b/>
          <w:sz w:val="20"/>
        </w:rPr>
        <w:t>20(a) and (b)</w:t>
      </w:r>
      <w:r w:rsidRPr="00DA21CE">
        <w:rPr>
          <w:b/>
          <w:sz w:val="20"/>
        </w:rPr>
        <w:t>)</w:t>
      </w:r>
    </w:p>
    <w:p w14:paraId="4E874A09" w14:textId="77777777" w:rsidR="002500B2" w:rsidRPr="008A3E31" w:rsidRDefault="002500B2" w:rsidP="002500B2">
      <w:pPr>
        <w:pStyle w:val="ListParagraph"/>
        <w:ind w:left="0"/>
        <w:rPr>
          <w:bCs/>
          <w:sz w:val="20"/>
        </w:rPr>
      </w:pPr>
    </w:p>
    <w:p w14:paraId="37302AD7" w14:textId="77777777" w:rsidR="002500B2" w:rsidRPr="008A3E31" w:rsidRDefault="002500B2" w:rsidP="002500B2">
      <w:pPr>
        <w:pStyle w:val="ListParagraph"/>
        <w:numPr>
          <w:ilvl w:val="6"/>
          <w:numId w:val="21"/>
        </w:numPr>
        <w:tabs>
          <w:tab w:val="clear" w:pos="2520"/>
        </w:tabs>
        <w:ind w:left="360"/>
        <w:jc w:val="both"/>
        <w:rPr>
          <w:bCs/>
          <w:sz w:val="20"/>
        </w:rPr>
      </w:pPr>
      <w:r>
        <w:rPr>
          <w:bCs/>
          <w:sz w:val="20"/>
        </w:rPr>
        <w:t>The permittee</w:t>
      </w:r>
      <w:r w:rsidRPr="008A3E31">
        <w:rPr>
          <w:bCs/>
          <w:sz w:val="20"/>
        </w:rPr>
        <w:t xml:space="preserve"> must keep each record onsite for at least 2 years after the date of each occurrence, measurement, maintenance, corrective action, report, or record. </w:t>
      </w:r>
      <w:r>
        <w:rPr>
          <w:bCs/>
          <w:sz w:val="20"/>
        </w:rPr>
        <w:t xml:space="preserve"> T</w:t>
      </w:r>
      <w:r w:rsidRPr="008A3E31">
        <w:rPr>
          <w:bCs/>
          <w:sz w:val="20"/>
        </w:rPr>
        <w:t xml:space="preserve">he records </w:t>
      </w:r>
      <w:r>
        <w:rPr>
          <w:bCs/>
          <w:sz w:val="20"/>
        </w:rPr>
        <w:t xml:space="preserve">may be kept </w:t>
      </w:r>
      <w:r w:rsidRPr="008A3E31">
        <w:rPr>
          <w:bCs/>
          <w:sz w:val="20"/>
        </w:rPr>
        <w:t>offsite for the remaining 3 years.</w:t>
      </w:r>
      <w:r>
        <w:rPr>
          <w:bCs/>
          <w:sz w:val="20"/>
        </w:rPr>
        <w:t xml:space="preserve"> </w:t>
      </w:r>
      <w:r w:rsidRPr="008A3E31">
        <w:rPr>
          <w:bCs/>
          <w:sz w:val="20"/>
        </w:rPr>
        <w:t xml:space="preserve"> </w:t>
      </w:r>
      <w:r w:rsidRPr="00DA21CE">
        <w:rPr>
          <w:b/>
          <w:bCs/>
          <w:sz w:val="20"/>
        </w:rPr>
        <w:t>(4</w:t>
      </w:r>
      <w:r w:rsidRPr="00DA21CE">
        <w:rPr>
          <w:b/>
          <w:sz w:val="20"/>
        </w:rPr>
        <w:t>0</w:t>
      </w:r>
      <w:r>
        <w:rPr>
          <w:b/>
          <w:sz w:val="20"/>
        </w:rPr>
        <w:t> </w:t>
      </w:r>
      <w:r w:rsidRPr="00DA21CE">
        <w:rPr>
          <w:b/>
          <w:sz w:val="20"/>
        </w:rPr>
        <w:t>CFR 63.59</w:t>
      </w:r>
      <w:r>
        <w:rPr>
          <w:b/>
          <w:sz w:val="20"/>
        </w:rPr>
        <w:t>20(c))</w:t>
      </w:r>
    </w:p>
    <w:p w14:paraId="4DE83F57" w14:textId="77777777" w:rsidR="002500B2" w:rsidRPr="008A3E31" w:rsidRDefault="002500B2" w:rsidP="002500B2">
      <w:pPr>
        <w:pStyle w:val="ListParagraph"/>
        <w:ind w:left="0"/>
        <w:rPr>
          <w:bCs/>
          <w:sz w:val="20"/>
        </w:rPr>
      </w:pPr>
    </w:p>
    <w:p w14:paraId="61D2C026" w14:textId="77777777" w:rsidR="002500B2" w:rsidRPr="00C307B7" w:rsidRDefault="002500B2" w:rsidP="002500B2">
      <w:pPr>
        <w:pStyle w:val="ListParagraph"/>
        <w:numPr>
          <w:ilvl w:val="6"/>
          <w:numId w:val="21"/>
        </w:numPr>
        <w:tabs>
          <w:tab w:val="clear" w:pos="2520"/>
        </w:tabs>
        <w:ind w:left="360"/>
        <w:jc w:val="both"/>
        <w:rPr>
          <w:bCs/>
          <w:sz w:val="20"/>
        </w:rPr>
      </w:pPr>
      <w:r w:rsidRPr="00196B0C">
        <w:rPr>
          <w:bCs/>
          <w:sz w:val="20"/>
        </w:rPr>
        <w:t>The permittee may keep records in hard copy or computer readable form including, but not limited to, paper, microfilm, computer floppy disk, magnetic tape, or microfiche.</w:t>
      </w:r>
      <w:r>
        <w:rPr>
          <w:bCs/>
          <w:sz w:val="20"/>
        </w:rPr>
        <w:t xml:space="preserve"> </w:t>
      </w:r>
      <w:r w:rsidRPr="00196B0C">
        <w:rPr>
          <w:bCs/>
          <w:sz w:val="20"/>
        </w:rPr>
        <w:t xml:space="preserve"> Any records required to be maintained </w:t>
      </w:r>
      <w:r>
        <w:rPr>
          <w:bCs/>
          <w:sz w:val="20"/>
        </w:rPr>
        <w:t>and</w:t>
      </w:r>
      <w:r w:rsidRPr="00196B0C">
        <w:rPr>
          <w:bCs/>
          <w:sz w:val="20"/>
        </w:rPr>
        <w:t xml:space="preserve"> are submitted electronically via the EPA's CEDRI may be maintained in electronic format. </w:t>
      </w:r>
      <w:r>
        <w:rPr>
          <w:bCs/>
          <w:sz w:val="20"/>
        </w:rPr>
        <w:t xml:space="preserve"> </w:t>
      </w:r>
      <w:r w:rsidRPr="00196B0C">
        <w:rPr>
          <w:bCs/>
          <w:sz w:val="20"/>
        </w:rPr>
        <w:t xml:space="preserve">This ability to maintain electronic copies does not affect the requirement for facilities to make records, data, and reports available upon request to </w:t>
      </w:r>
      <w:r>
        <w:rPr>
          <w:bCs/>
          <w:sz w:val="20"/>
        </w:rPr>
        <w:t>the AQD</w:t>
      </w:r>
      <w:r w:rsidRPr="00196B0C">
        <w:rPr>
          <w:bCs/>
          <w:sz w:val="20"/>
        </w:rPr>
        <w:t xml:space="preserve"> or the EPA as part of an on-site compliance evaluation.</w:t>
      </w:r>
      <w:r>
        <w:rPr>
          <w:bCs/>
          <w:sz w:val="20"/>
        </w:rPr>
        <w:t xml:space="preserve">  </w:t>
      </w:r>
      <w:r w:rsidRPr="00DA21CE">
        <w:rPr>
          <w:b/>
          <w:bCs/>
          <w:sz w:val="20"/>
        </w:rPr>
        <w:t>(4</w:t>
      </w:r>
      <w:r w:rsidRPr="00DA21CE">
        <w:rPr>
          <w:b/>
          <w:sz w:val="20"/>
        </w:rPr>
        <w:t>0 CFR 63.59</w:t>
      </w:r>
      <w:r>
        <w:rPr>
          <w:b/>
          <w:sz w:val="20"/>
        </w:rPr>
        <w:t>20(d) and (e)</w:t>
      </w:r>
      <w:r w:rsidRPr="00DA21CE">
        <w:rPr>
          <w:b/>
          <w:sz w:val="20"/>
        </w:rPr>
        <w:t>)</w:t>
      </w:r>
    </w:p>
    <w:p w14:paraId="7FD5CFBF" w14:textId="77777777" w:rsidR="00C307B7" w:rsidRPr="00C307B7" w:rsidRDefault="00C307B7" w:rsidP="00C307B7">
      <w:pPr>
        <w:jc w:val="both"/>
        <w:rPr>
          <w:bCs/>
          <w:sz w:val="20"/>
        </w:rPr>
      </w:pPr>
    </w:p>
    <w:p w14:paraId="6AF2B7DE" w14:textId="77777777" w:rsidR="00B535A1" w:rsidRPr="00FC1F2C" w:rsidRDefault="00B535A1" w:rsidP="00B535A1">
      <w:pPr>
        <w:jc w:val="both"/>
      </w:pPr>
      <w:r>
        <w:rPr>
          <w:b/>
        </w:rPr>
        <w:t xml:space="preserve">VII.  </w:t>
      </w:r>
      <w:r>
        <w:rPr>
          <w:b/>
          <w:u w:val="single"/>
        </w:rPr>
        <w:t>REPORTING</w:t>
      </w:r>
    </w:p>
    <w:p w14:paraId="625C7F05" w14:textId="77777777" w:rsidR="00192809" w:rsidRPr="00192809" w:rsidRDefault="00192809" w:rsidP="00192809">
      <w:pPr>
        <w:jc w:val="both"/>
        <w:rPr>
          <w:sz w:val="20"/>
        </w:rPr>
      </w:pPr>
    </w:p>
    <w:p w14:paraId="1181C919" w14:textId="77777777" w:rsidR="00192809" w:rsidRPr="00192809" w:rsidRDefault="00192809" w:rsidP="00192809">
      <w:pPr>
        <w:ind w:left="360" w:hanging="360"/>
        <w:jc w:val="both"/>
        <w:rPr>
          <w:b/>
          <w:sz w:val="20"/>
        </w:rPr>
      </w:pPr>
      <w:r w:rsidRPr="00192809">
        <w:rPr>
          <w:sz w:val="20"/>
        </w:rPr>
        <w:t>1.</w:t>
      </w:r>
      <w:r w:rsidRPr="00192809">
        <w:rPr>
          <w:sz w:val="20"/>
        </w:rPr>
        <w:tab/>
        <w:t xml:space="preserve">Prompt reporting of deviations pursuant to General Conditions 21 and 22 of Part A.  </w:t>
      </w:r>
      <w:r w:rsidRPr="00192809">
        <w:rPr>
          <w:b/>
          <w:sz w:val="20"/>
        </w:rPr>
        <w:t>(R 336.1213(3)(c)(ii))</w:t>
      </w:r>
    </w:p>
    <w:p w14:paraId="3B0C753C" w14:textId="77777777" w:rsidR="00192809" w:rsidRPr="00192809" w:rsidRDefault="00192809" w:rsidP="00192809">
      <w:pPr>
        <w:ind w:left="360" w:hanging="360"/>
        <w:jc w:val="both"/>
        <w:rPr>
          <w:sz w:val="20"/>
        </w:rPr>
      </w:pPr>
    </w:p>
    <w:p w14:paraId="67FA5EA1" w14:textId="77777777" w:rsidR="00192809" w:rsidRPr="00192809" w:rsidRDefault="00192809" w:rsidP="00192809">
      <w:pPr>
        <w:ind w:left="360" w:hanging="360"/>
        <w:jc w:val="both"/>
        <w:rPr>
          <w:b/>
          <w:sz w:val="20"/>
        </w:rPr>
      </w:pPr>
      <w:r w:rsidRPr="00192809">
        <w:rPr>
          <w:sz w:val="20"/>
        </w:rPr>
        <w:t>2.</w:t>
      </w:r>
      <w:r w:rsidRPr="00192809">
        <w:rPr>
          <w:sz w:val="20"/>
        </w:rPr>
        <w:tab/>
        <w:t>Semiannual reporting of monitoring and deviations pursuant to General Condition 23 of Part A.  The report shall be postmarked or</w:t>
      </w:r>
      <w:r w:rsidRPr="00192809">
        <w:rPr>
          <w:b/>
          <w:i/>
          <w:sz w:val="20"/>
        </w:rPr>
        <w:t xml:space="preserve"> </w:t>
      </w:r>
      <w:r w:rsidRPr="00192809">
        <w:rPr>
          <w:sz w:val="20"/>
        </w:rPr>
        <w:t xml:space="preserve">received by the appropriate AQD District Office by March 15 for reporting period July 1 to December 31 and September 15 for reporting period January 1 to June 30.  </w:t>
      </w:r>
      <w:r w:rsidRPr="00192809">
        <w:rPr>
          <w:b/>
          <w:sz w:val="20"/>
        </w:rPr>
        <w:t>(R 336.1213(3)(c)(</w:t>
      </w:r>
      <w:proofErr w:type="spellStart"/>
      <w:r w:rsidRPr="00192809">
        <w:rPr>
          <w:b/>
          <w:sz w:val="20"/>
        </w:rPr>
        <w:t>i</w:t>
      </w:r>
      <w:proofErr w:type="spellEnd"/>
      <w:r w:rsidRPr="00192809">
        <w:rPr>
          <w:b/>
          <w:sz w:val="20"/>
        </w:rPr>
        <w:t>))</w:t>
      </w:r>
    </w:p>
    <w:p w14:paraId="0B0D2C8B" w14:textId="77777777" w:rsidR="00192809" w:rsidRPr="00192809" w:rsidRDefault="00192809" w:rsidP="00192809">
      <w:pPr>
        <w:ind w:left="360" w:hanging="360"/>
        <w:jc w:val="both"/>
        <w:rPr>
          <w:sz w:val="20"/>
        </w:rPr>
      </w:pPr>
    </w:p>
    <w:p w14:paraId="1372931C" w14:textId="77777777" w:rsidR="00192809" w:rsidRPr="00192809" w:rsidRDefault="00192809" w:rsidP="00B503D4">
      <w:pPr>
        <w:numPr>
          <w:ilvl w:val="0"/>
          <w:numId w:val="42"/>
        </w:numPr>
        <w:ind w:left="360"/>
        <w:jc w:val="both"/>
        <w:rPr>
          <w:b/>
          <w:sz w:val="20"/>
        </w:rPr>
      </w:pPr>
      <w:r w:rsidRPr="00192809">
        <w:rPr>
          <w:sz w:val="20"/>
        </w:rPr>
        <w:t>Annual certification of compliance pursuant to General Conditions 19 and 20 of Part A.  The report shall be postmarked or</w:t>
      </w:r>
      <w:r w:rsidRPr="00192809">
        <w:rPr>
          <w:b/>
          <w:i/>
          <w:sz w:val="20"/>
        </w:rPr>
        <w:t xml:space="preserve"> </w:t>
      </w:r>
      <w:r w:rsidRPr="00192809">
        <w:rPr>
          <w:sz w:val="20"/>
        </w:rPr>
        <w:t xml:space="preserve">received by the appropriate AQD District Office by March 15 for the previous calendar year.  </w:t>
      </w:r>
      <w:r w:rsidRPr="00192809">
        <w:rPr>
          <w:b/>
          <w:sz w:val="20"/>
        </w:rPr>
        <w:t>(R 336.1213(4)(c))</w:t>
      </w:r>
    </w:p>
    <w:p w14:paraId="2D825F02" w14:textId="77777777" w:rsidR="00192809" w:rsidRPr="00192809" w:rsidRDefault="00192809" w:rsidP="00BA5C82">
      <w:pPr>
        <w:jc w:val="both"/>
        <w:rPr>
          <w:bCs/>
          <w:sz w:val="20"/>
        </w:rPr>
      </w:pPr>
    </w:p>
    <w:p w14:paraId="7D838E4A" w14:textId="77777777" w:rsidR="00192809" w:rsidRPr="00192809" w:rsidRDefault="00192809" w:rsidP="00B503D4">
      <w:pPr>
        <w:numPr>
          <w:ilvl w:val="0"/>
          <w:numId w:val="41"/>
        </w:numPr>
        <w:ind w:left="360"/>
        <w:jc w:val="both"/>
        <w:rPr>
          <w:sz w:val="20"/>
        </w:rPr>
      </w:pPr>
      <w:r w:rsidRPr="00192809">
        <w:rPr>
          <w:sz w:val="20"/>
        </w:rPr>
        <w:lastRenderedPageBreak/>
        <w:t xml:space="preserve">The permittee must submit </w:t>
      </w:r>
      <w:proofErr w:type="gramStart"/>
      <w:r w:rsidRPr="00192809">
        <w:rPr>
          <w:sz w:val="20"/>
        </w:rPr>
        <w:t>all of</w:t>
      </w:r>
      <w:proofErr w:type="gramEnd"/>
      <w:r w:rsidRPr="00192809">
        <w:rPr>
          <w:sz w:val="20"/>
        </w:rPr>
        <w:t xml:space="preserve"> the notifications in Table 13 of </w:t>
      </w:r>
      <w:r w:rsidRPr="00192809">
        <w:rPr>
          <w:rFonts w:eastAsia="Calibri"/>
          <w:sz w:val="20"/>
        </w:rPr>
        <w:t>40 CFR Part 63, Subpart WWWW</w:t>
      </w:r>
      <w:r w:rsidRPr="00192809">
        <w:rPr>
          <w:sz w:val="20"/>
        </w:rPr>
        <w:t xml:space="preserve"> that apply by the dates specified in Table 13 of </w:t>
      </w:r>
      <w:r w:rsidRPr="00192809">
        <w:rPr>
          <w:rFonts w:eastAsia="Calibri"/>
          <w:sz w:val="20"/>
        </w:rPr>
        <w:t xml:space="preserve">40 CFR Part 63, Subpart WWWW.  </w:t>
      </w:r>
      <w:r w:rsidRPr="00192809">
        <w:rPr>
          <w:b/>
          <w:bCs/>
          <w:sz w:val="20"/>
        </w:rPr>
        <w:t>(40 CFR 63.5905(a))</w:t>
      </w:r>
    </w:p>
    <w:p w14:paraId="3AF6A06C" w14:textId="77777777" w:rsidR="00192809" w:rsidRPr="00192809" w:rsidRDefault="00192809" w:rsidP="00BA5C82">
      <w:pPr>
        <w:ind w:right="72"/>
        <w:jc w:val="both"/>
        <w:rPr>
          <w:rFonts w:cs="Arial"/>
          <w:sz w:val="20"/>
        </w:rPr>
      </w:pPr>
    </w:p>
    <w:p w14:paraId="22752CAC" w14:textId="77777777" w:rsidR="00192809" w:rsidRPr="00192809" w:rsidRDefault="00192809" w:rsidP="00B503D4">
      <w:pPr>
        <w:numPr>
          <w:ilvl w:val="0"/>
          <w:numId w:val="41"/>
        </w:numPr>
        <w:spacing w:after="120"/>
        <w:ind w:left="360"/>
        <w:jc w:val="both"/>
        <w:rPr>
          <w:b/>
          <w:bCs/>
          <w:sz w:val="20"/>
        </w:rPr>
      </w:pPr>
      <w:r w:rsidRPr="00192809">
        <w:rPr>
          <w:sz w:val="20"/>
        </w:rPr>
        <w:t>The permittee must submit semiannual compliance reports.  The compliance report must contain the following information</w:t>
      </w:r>
      <w:proofErr w:type="gramStart"/>
      <w:r w:rsidRPr="00192809">
        <w:rPr>
          <w:sz w:val="20"/>
        </w:rPr>
        <w:t xml:space="preserve">:  </w:t>
      </w:r>
      <w:r w:rsidRPr="00192809">
        <w:rPr>
          <w:b/>
          <w:bCs/>
          <w:sz w:val="20"/>
        </w:rPr>
        <w:t>(</w:t>
      </w:r>
      <w:proofErr w:type="gramEnd"/>
      <w:r w:rsidRPr="00192809">
        <w:rPr>
          <w:b/>
          <w:bCs/>
          <w:sz w:val="20"/>
        </w:rPr>
        <w:t>40 CFR 63.5910(b) and (c))</w:t>
      </w:r>
    </w:p>
    <w:p w14:paraId="043F895F" w14:textId="77777777" w:rsidR="00192809" w:rsidRPr="00192809" w:rsidRDefault="00192809" w:rsidP="00192809">
      <w:pPr>
        <w:numPr>
          <w:ilvl w:val="0"/>
          <w:numId w:val="40"/>
        </w:numPr>
        <w:tabs>
          <w:tab w:val="clear" w:pos="360"/>
        </w:tabs>
        <w:spacing w:after="120"/>
        <w:ind w:left="720"/>
        <w:jc w:val="both"/>
        <w:rPr>
          <w:sz w:val="20"/>
        </w:rPr>
      </w:pPr>
      <w:r w:rsidRPr="00192809">
        <w:rPr>
          <w:sz w:val="20"/>
        </w:rPr>
        <w:t xml:space="preserve">Company name and address.  </w:t>
      </w:r>
      <w:r w:rsidRPr="00192809">
        <w:rPr>
          <w:b/>
          <w:sz w:val="20"/>
        </w:rPr>
        <w:t>(40 CFR 63.5910(c)(1))</w:t>
      </w:r>
    </w:p>
    <w:p w14:paraId="1485AE8C" w14:textId="77777777" w:rsidR="00192809" w:rsidRPr="00192809" w:rsidRDefault="00192809" w:rsidP="00192809">
      <w:pPr>
        <w:numPr>
          <w:ilvl w:val="0"/>
          <w:numId w:val="40"/>
        </w:numPr>
        <w:tabs>
          <w:tab w:val="clear" w:pos="360"/>
        </w:tabs>
        <w:spacing w:after="120"/>
        <w:ind w:left="720"/>
        <w:jc w:val="both"/>
        <w:rPr>
          <w:sz w:val="20"/>
        </w:rPr>
      </w:pPr>
      <w:r w:rsidRPr="00192809">
        <w:rPr>
          <w:sz w:val="20"/>
        </w:rPr>
        <w:t xml:space="preserve">Statement by a responsible official with that official's name, title, and signature, certifying the truth, accuracy, and completeness of the content of the report.  </w:t>
      </w:r>
      <w:r w:rsidRPr="00192809">
        <w:rPr>
          <w:b/>
          <w:sz w:val="20"/>
        </w:rPr>
        <w:t>(40 CFR 63.5910(c)(2))</w:t>
      </w:r>
    </w:p>
    <w:p w14:paraId="6785EAB4" w14:textId="77777777" w:rsidR="00192809" w:rsidRPr="00192809" w:rsidRDefault="00192809" w:rsidP="00192809">
      <w:pPr>
        <w:numPr>
          <w:ilvl w:val="0"/>
          <w:numId w:val="40"/>
        </w:numPr>
        <w:tabs>
          <w:tab w:val="clear" w:pos="360"/>
        </w:tabs>
        <w:spacing w:after="120"/>
        <w:ind w:left="720"/>
        <w:jc w:val="both"/>
        <w:rPr>
          <w:sz w:val="20"/>
        </w:rPr>
      </w:pPr>
      <w:r w:rsidRPr="00192809">
        <w:rPr>
          <w:sz w:val="20"/>
        </w:rPr>
        <w:t xml:space="preserve">Date of the report and beginning and ending dates of the reporting period.  </w:t>
      </w:r>
      <w:r w:rsidRPr="00192809">
        <w:rPr>
          <w:b/>
          <w:sz w:val="20"/>
        </w:rPr>
        <w:t>(40 CFR 63.5910(c)(3))</w:t>
      </w:r>
    </w:p>
    <w:p w14:paraId="1789DDED" w14:textId="77777777" w:rsidR="00192809" w:rsidRPr="00192809" w:rsidRDefault="00192809" w:rsidP="00192809">
      <w:pPr>
        <w:numPr>
          <w:ilvl w:val="0"/>
          <w:numId w:val="40"/>
        </w:numPr>
        <w:tabs>
          <w:tab w:val="clear" w:pos="360"/>
        </w:tabs>
        <w:spacing w:after="120"/>
        <w:ind w:left="720"/>
        <w:jc w:val="both"/>
        <w:rPr>
          <w:b/>
          <w:sz w:val="20"/>
        </w:rPr>
      </w:pPr>
      <w:r w:rsidRPr="00192809">
        <w:rPr>
          <w:sz w:val="20"/>
        </w:rPr>
        <w:t xml:space="preserve">If there are no deviations from any organic HAP emissions limitations (emissions limit and operating limit) that apply, and there are no deviations from the requirements for work practice standards in Table 4 </w:t>
      </w:r>
      <w:r w:rsidRPr="00192809">
        <w:rPr>
          <w:bCs/>
          <w:sz w:val="20"/>
        </w:rPr>
        <w:t xml:space="preserve">of </w:t>
      </w:r>
      <w:r w:rsidRPr="00192809">
        <w:rPr>
          <w:sz w:val="20"/>
        </w:rPr>
        <w:t xml:space="preserve">40 CFR Part 63, Subpart WWWW, a statement that there were no deviations from the organic HAP emissions limitations or work practice standards during the reporting period.  </w:t>
      </w:r>
      <w:r w:rsidRPr="00192809">
        <w:rPr>
          <w:b/>
          <w:sz w:val="20"/>
        </w:rPr>
        <w:t>(40 CFR 63.5910(c)(5))</w:t>
      </w:r>
    </w:p>
    <w:p w14:paraId="1F137B1B" w14:textId="77777777" w:rsidR="00192809" w:rsidRPr="00192809" w:rsidRDefault="00192809" w:rsidP="00192809">
      <w:pPr>
        <w:numPr>
          <w:ilvl w:val="0"/>
          <w:numId w:val="40"/>
        </w:numPr>
        <w:tabs>
          <w:tab w:val="clear" w:pos="360"/>
        </w:tabs>
        <w:spacing w:after="120"/>
        <w:ind w:left="720"/>
        <w:jc w:val="both"/>
        <w:rPr>
          <w:bCs/>
          <w:sz w:val="20"/>
        </w:rPr>
      </w:pPr>
      <w:r w:rsidRPr="00192809">
        <w:rPr>
          <w:bCs/>
          <w:sz w:val="20"/>
        </w:rPr>
        <w:t>For each deviation from an organic HAP emissions limitation or operating limit and for each deviation from the requirements for work practice standards that occurs at an affected source, the compliance report must contain the information in (</w:t>
      </w:r>
      <w:proofErr w:type="spellStart"/>
      <w:r w:rsidRPr="00192809">
        <w:rPr>
          <w:bCs/>
          <w:sz w:val="20"/>
        </w:rPr>
        <w:t>i</w:t>
      </w:r>
      <w:proofErr w:type="spellEnd"/>
      <w:r w:rsidRPr="00192809">
        <w:rPr>
          <w:bCs/>
          <w:sz w:val="20"/>
        </w:rPr>
        <w:t xml:space="preserve">) through (ii).  </w:t>
      </w:r>
      <w:r w:rsidRPr="00192809">
        <w:rPr>
          <w:b/>
          <w:sz w:val="20"/>
        </w:rPr>
        <w:t>(40 CFR 63.5910(d))</w:t>
      </w:r>
    </w:p>
    <w:p w14:paraId="49668284" w14:textId="77777777" w:rsidR="00192809" w:rsidRPr="00192809" w:rsidRDefault="00192809" w:rsidP="00192809">
      <w:pPr>
        <w:numPr>
          <w:ilvl w:val="8"/>
          <w:numId w:val="21"/>
        </w:numPr>
        <w:spacing w:after="120"/>
        <w:ind w:left="1080"/>
        <w:jc w:val="both"/>
        <w:rPr>
          <w:bCs/>
          <w:sz w:val="20"/>
        </w:rPr>
      </w:pPr>
      <w:r w:rsidRPr="00192809">
        <w:rPr>
          <w:bCs/>
          <w:sz w:val="20"/>
        </w:rPr>
        <w:t xml:space="preserve">The total operating time of each affected source during the reporting period.  </w:t>
      </w:r>
      <w:r w:rsidRPr="00192809">
        <w:rPr>
          <w:b/>
          <w:sz w:val="20"/>
        </w:rPr>
        <w:t>(40 CFR 63.5910(d)(1))</w:t>
      </w:r>
    </w:p>
    <w:p w14:paraId="7CA9D545" w14:textId="77777777" w:rsidR="00192809" w:rsidRPr="00192809" w:rsidRDefault="00192809" w:rsidP="00192809">
      <w:pPr>
        <w:numPr>
          <w:ilvl w:val="8"/>
          <w:numId w:val="21"/>
        </w:numPr>
        <w:ind w:left="1080"/>
        <w:jc w:val="both"/>
        <w:rPr>
          <w:bCs/>
          <w:sz w:val="20"/>
        </w:rPr>
      </w:pPr>
      <w:r w:rsidRPr="00192809">
        <w:rPr>
          <w:bCs/>
          <w:sz w:val="20"/>
        </w:rPr>
        <w:t xml:space="preserve">Information on the number, duration, and cause of deviations (including unknown cause, if applicable), as applicable, and the corrective action taken.  </w:t>
      </w:r>
      <w:r w:rsidRPr="00192809">
        <w:rPr>
          <w:b/>
          <w:sz w:val="20"/>
        </w:rPr>
        <w:t>(40 CFR 63.5910(d)(2))</w:t>
      </w:r>
    </w:p>
    <w:p w14:paraId="1A67B7AC" w14:textId="77777777" w:rsidR="00192809" w:rsidRPr="00192809" w:rsidRDefault="00192809" w:rsidP="00192809">
      <w:pPr>
        <w:ind w:right="72"/>
        <w:jc w:val="both"/>
        <w:rPr>
          <w:rFonts w:cs="Arial"/>
          <w:bCs/>
          <w:sz w:val="20"/>
        </w:rPr>
      </w:pPr>
    </w:p>
    <w:p w14:paraId="17FE01DA" w14:textId="6FB1FCB4" w:rsidR="00192809" w:rsidRPr="00192809" w:rsidRDefault="00192809" w:rsidP="00D6536F">
      <w:pPr>
        <w:numPr>
          <w:ilvl w:val="0"/>
          <w:numId w:val="41"/>
        </w:numPr>
        <w:tabs>
          <w:tab w:val="clear" w:pos="720"/>
          <w:tab w:val="num" w:pos="360"/>
        </w:tabs>
        <w:ind w:left="360" w:right="72"/>
        <w:jc w:val="both"/>
        <w:rPr>
          <w:rFonts w:eastAsia="Calibri"/>
          <w:sz w:val="20"/>
        </w:rPr>
      </w:pPr>
      <w:r w:rsidRPr="00192809">
        <w:rPr>
          <w:rFonts w:eastAsia="Calibri"/>
          <w:sz w:val="20"/>
        </w:rPr>
        <w:t xml:space="preserve">The permittee must submit </w:t>
      </w:r>
      <w:bookmarkStart w:id="84" w:name="_Hlk109286988"/>
      <w:r w:rsidRPr="00192809">
        <w:rPr>
          <w:sz w:val="20"/>
        </w:rPr>
        <w:t>semiannual compliance</w:t>
      </w:r>
      <w:r w:rsidRPr="00192809">
        <w:rPr>
          <w:rFonts w:eastAsia="Calibri"/>
          <w:sz w:val="20"/>
        </w:rPr>
        <w:t xml:space="preserve"> reports to the EPA via CEDRI</w:t>
      </w:r>
      <w:bookmarkEnd w:id="84"/>
      <w:r w:rsidRPr="00192809">
        <w:rPr>
          <w:rFonts w:eastAsia="Calibri"/>
          <w:sz w:val="20"/>
        </w:rPr>
        <w:t>, which can be accessed through the EPA's CDX (</w:t>
      </w:r>
      <w:hyperlink r:id="rId9" w:history="1">
        <w:r w:rsidRPr="00192809">
          <w:rPr>
            <w:color w:val="0563C1" w:themeColor="hyperlink"/>
            <w:sz w:val="20"/>
            <w:u w:val="single"/>
          </w:rPr>
          <w:t>https://cdx.epa.gov/</w:t>
        </w:r>
      </w:hyperlink>
      <w:r w:rsidRPr="00192809">
        <w:rPr>
          <w:sz w:val="20"/>
        </w:rPr>
        <w:t>)</w:t>
      </w:r>
      <w:r w:rsidRPr="00192809">
        <w:rPr>
          <w:rFonts w:eastAsia="Calibri"/>
          <w:sz w:val="20"/>
        </w:rPr>
        <w:t>.  The permittee must use the appropriate electronic report template on the CEDRI website (</w:t>
      </w:r>
      <w:hyperlink r:id="rId10" w:history="1">
        <w:r w:rsidRPr="00192809">
          <w:rPr>
            <w:rFonts w:eastAsia="Calibri"/>
            <w:color w:val="0563C1" w:themeColor="hyperlink"/>
            <w:sz w:val="20"/>
            <w:u w:val="single"/>
          </w:rPr>
          <w:t>https://www.epa.gov/electronic-reporting-air-emissions/cedri</w:t>
        </w:r>
      </w:hyperlink>
      <w:r w:rsidRPr="00192809">
        <w:rPr>
          <w:rFonts w:eastAsia="Calibri"/>
          <w:sz w:val="20"/>
        </w:rPr>
        <w:t xml:space="preserve">).  The report must be submitted by the deadline specified in 40 CFR Part 63, Subpart WWWW.  </w:t>
      </w:r>
      <w:r w:rsidRPr="00192809">
        <w:rPr>
          <w:b/>
          <w:sz w:val="20"/>
        </w:rPr>
        <w:t>(40 CFR 63.5912(d))</w:t>
      </w:r>
    </w:p>
    <w:p w14:paraId="0699BCCC" w14:textId="77777777" w:rsidR="00192809" w:rsidRPr="00192809" w:rsidRDefault="00192809" w:rsidP="00192809">
      <w:pPr>
        <w:ind w:right="72"/>
        <w:jc w:val="both"/>
        <w:rPr>
          <w:rFonts w:cs="Arial"/>
          <w:bCs/>
          <w:sz w:val="20"/>
        </w:rPr>
      </w:pPr>
    </w:p>
    <w:p w14:paraId="718C7196" w14:textId="52ECA537" w:rsidR="00B535A1" w:rsidRDefault="00192809" w:rsidP="00192809">
      <w:pPr>
        <w:jc w:val="both"/>
        <w:rPr>
          <w:rFonts w:cs="Arial"/>
          <w:b/>
          <w:sz w:val="20"/>
        </w:rPr>
      </w:pPr>
      <w:r w:rsidRPr="00192809">
        <w:rPr>
          <w:rFonts w:cs="Arial"/>
          <w:b/>
          <w:sz w:val="20"/>
        </w:rPr>
        <w:t>See Appendix 8</w:t>
      </w:r>
    </w:p>
    <w:p w14:paraId="39BADD0E" w14:textId="77777777" w:rsidR="00E57880" w:rsidRPr="00E57880" w:rsidRDefault="00E57880" w:rsidP="00192809">
      <w:pPr>
        <w:jc w:val="both"/>
        <w:rPr>
          <w:rFonts w:cs="Arial"/>
          <w:bCs/>
          <w:sz w:val="20"/>
        </w:rPr>
      </w:pPr>
    </w:p>
    <w:p w14:paraId="33EE7B1C" w14:textId="77777777" w:rsidR="00B535A1" w:rsidRDefault="00B535A1" w:rsidP="00B535A1">
      <w:pPr>
        <w:jc w:val="both"/>
      </w:pPr>
      <w:r>
        <w:rPr>
          <w:b/>
        </w:rPr>
        <w:t xml:space="preserve">VIII.  </w:t>
      </w:r>
      <w:r>
        <w:rPr>
          <w:b/>
          <w:u w:val="single"/>
        </w:rPr>
        <w:t>STACK/VENT RESTRICTION(S)</w:t>
      </w:r>
    </w:p>
    <w:p w14:paraId="5EF59F23" w14:textId="77777777" w:rsidR="00B535A1" w:rsidRDefault="00B535A1" w:rsidP="00B535A1">
      <w:pPr>
        <w:jc w:val="both"/>
        <w:rPr>
          <w:sz w:val="20"/>
        </w:rPr>
      </w:pPr>
    </w:p>
    <w:p w14:paraId="0FE6E3E0" w14:textId="77777777" w:rsidR="00B535A1" w:rsidRDefault="00B535A1" w:rsidP="00B535A1">
      <w:pPr>
        <w:tabs>
          <w:tab w:val="left" w:pos="360"/>
        </w:tabs>
        <w:jc w:val="both"/>
        <w:rPr>
          <w:sz w:val="20"/>
        </w:rPr>
      </w:pPr>
      <w:r>
        <w:rPr>
          <w:sz w:val="20"/>
        </w:rPr>
        <w:t>NA</w:t>
      </w:r>
    </w:p>
    <w:p w14:paraId="27C0B9E8" w14:textId="77777777" w:rsidR="00B535A1" w:rsidRPr="00EE5F4E" w:rsidRDefault="00B535A1" w:rsidP="00B535A1">
      <w:pPr>
        <w:tabs>
          <w:tab w:val="left" w:pos="360"/>
        </w:tabs>
        <w:jc w:val="both"/>
        <w:rPr>
          <w:sz w:val="20"/>
        </w:rPr>
      </w:pPr>
    </w:p>
    <w:p w14:paraId="27A8AF3B" w14:textId="77777777" w:rsidR="00B535A1" w:rsidRDefault="00B535A1" w:rsidP="00B535A1">
      <w:pPr>
        <w:jc w:val="both"/>
      </w:pPr>
      <w:r>
        <w:rPr>
          <w:b/>
        </w:rPr>
        <w:t xml:space="preserve">IX.  </w:t>
      </w:r>
      <w:r>
        <w:rPr>
          <w:b/>
          <w:u w:val="single"/>
        </w:rPr>
        <w:t>OTHER REQUIREMENT(S)</w:t>
      </w:r>
    </w:p>
    <w:p w14:paraId="0D573BE2" w14:textId="77777777" w:rsidR="00B535A1" w:rsidRPr="00FE0AD0" w:rsidRDefault="00B535A1" w:rsidP="00B535A1">
      <w:pPr>
        <w:jc w:val="both"/>
        <w:rPr>
          <w:sz w:val="20"/>
        </w:rPr>
      </w:pPr>
    </w:p>
    <w:p w14:paraId="25D429B8" w14:textId="1616EFD5" w:rsidR="007014BE" w:rsidRPr="00C608A0" w:rsidRDefault="00BA7648" w:rsidP="007014BE">
      <w:pPr>
        <w:pStyle w:val="ListParagraph"/>
        <w:numPr>
          <w:ilvl w:val="6"/>
          <w:numId w:val="43"/>
        </w:numPr>
        <w:tabs>
          <w:tab w:val="clear" w:pos="2520"/>
        </w:tabs>
        <w:ind w:left="360"/>
        <w:jc w:val="both"/>
        <w:rPr>
          <w:sz w:val="20"/>
        </w:rPr>
      </w:pPr>
      <w:r w:rsidRPr="007D3C05">
        <w:rPr>
          <w:rFonts w:cs="Arial"/>
          <w:sz w:val="20"/>
        </w:rPr>
        <w:t>The permittee shall comply with all applicable provisions of the National Emission Standards for Hazardous Air Pollutants, as specified in 40 CFR Part 63, Subpart</w:t>
      </w:r>
      <w:r>
        <w:rPr>
          <w:rFonts w:cs="Arial"/>
          <w:sz w:val="20"/>
        </w:rPr>
        <w:t>s</w:t>
      </w:r>
      <w:r w:rsidRPr="007D3C05">
        <w:rPr>
          <w:rFonts w:cs="Arial"/>
          <w:sz w:val="20"/>
        </w:rPr>
        <w:t xml:space="preserve"> A and WWWW for Reinforced Plastic Composites Production.</w:t>
      </w:r>
      <w:r w:rsidRPr="00A40CE5">
        <w:rPr>
          <w:rFonts w:cs="Arial"/>
          <w:sz w:val="20"/>
        </w:rPr>
        <w:t xml:space="preserve">  </w:t>
      </w:r>
      <w:r w:rsidRPr="007D3C05">
        <w:rPr>
          <w:rFonts w:cs="Arial"/>
          <w:b/>
          <w:bCs/>
          <w:sz w:val="20"/>
        </w:rPr>
        <w:t>(40 CFR Part 63, Subpart</w:t>
      </w:r>
      <w:r>
        <w:rPr>
          <w:rFonts w:cs="Arial"/>
          <w:b/>
          <w:bCs/>
          <w:sz w:val="20"/>
        </w:rPr>
        <w:t>s</w:t>
      </w:r>
      <w:r w:rsidRPr="007D3C05">
        <w:rPr>
          <w:rFonts w:cs="Arial"/>
          <w:b/>
          <w:bCs/>
          <w:sz w:val="20"/>
        </w:rPr>
        <w:t xml:space="preserve"> A and WWWW)</w:t>
      </w:r>
      <w:r w:rsidR="00E14632" w:rsidRPr="00FE0AD0">
        <w:br w:type="page"/>
      </w:r>
      <w:bookmarkStart w:id="85" w:name="_Toc1453518"/>
      <w:bookmarkEnd w:id="61"/>
      <w:bookmarkEnd w:id="62"/>
      <w:bookmarkEnd w:id="63"/>
    </w:p>
    <w:p w14:paraId="57513954" w14:textId="77777777" w:rsidR="005E5399" w:rsidRPr="00440957" w:rsidRDefault="00FE2A0A" w:rsidP="001B5E34">
      <w:pPr>
        <w:pStyle w:val="Heading1"/>
        <w:rPr>
          <w:sz w:val="20"/>
          <w:szCs w:val="20"/>
        </w:rPr>
      </w:pPr>
      <w:bookmarkStart w:id="86" w:name="_Toc165966771"/>
      <w:r w:rsidRPr="001B5E34">
        <w:lastRenderedPageBreak/>
        <w:t>E</w:t>
      </w:r>
      <w:r w:rsidR="005E5399" w:rsidRPr="001B5E34">
        <w:t>.  NON-APPLICABLE REQUIREMENTS</w:t>
      </w:r>
      <w:bookmarkEnd w:id="85"/>
      <w:bookmarkEnd w:id="86"/>
    </w:p>
    <w:p w14:paraId="62114246" w14:textId="77777777" w:rsidR="005B2191" w:rsidRDefault="005B2191" w:rsidP="005B2191">
      <w:pPr>
        <w:jc w:val="both"/>
        <w:rPr>
          <w:rFonts w:cs="Arial"/>
          <w:sz w:val="20"/>
        </w:rPr>
      </w:pPr>
    </w:p>
    <w:p w14:paraId="6308D09A"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53709D">
        <w:rPr>
          <w:sz w:val="20"/>
        </w:rPr>
        <w:t> </w:t>
      </w:r>
      <w:r w:rsidR="009069B9" w:rsidRPr="00FE0AD0">
        <w:rPr>
          <w:sz w:val="20"/>
        </w:rPr>
        <w:t>213(6)(a)(ii)</w:t>
      </w:r>
      <w:r w:rsidR="00234667" w:rsidRPr="00FE0AD0">
        <w:rPr>
          <w:sz w:val="20"/>
        </w:rPr>
        <w:t>.</w:t>
      </w:r>
    </w:p>
    <w:p w14:paraId="643794B6" w14:textId="77777777" w:rsidR="000822B4" w:rsidRDefault="000822B4" w:rsidP="00D10803">
      <w:pPr>
        <w:jc w:val="both"/>
      </w:pPr>
    </w:p>
    <w:p w14:paraId="4350F21E" w14:textId="77777777" w:rsidR="00447D64" w:rsidRDefault="00447D64" w:rsidP="00D10803">
      <w:pPr>
        <w:jc w:val="both"/>
      </w:pPr>
    </w:p>
    <w:p w14:paraId="1365473C"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271F4DB6" w14:textId="77777777" w:rsidTr="00B10CBB">
        <w:trPr>
          <w:cantSplit/>
          <w:trHeight w:val="226"/>
        </w:trPr>
        <w:tc>
          <w:tcPr>
            <w:tcW w:w="10271" w:type="dxa"/>
          </w:tcPr>
          <w:p w14:paraId="2F6A9693"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7" w:name="_Toc367698521"/>
            <w:bookmarkStart w:id="88" w:name="_Toc165966772"/>
            <w:r w:rsidRPr="00253A7B">
              <w:rPr>
                <w:b/>
                <w:kern w:val="28"/>
                <w:sz w:val="28"/>
                <w:szCs w:val="28"/>
              </w:rPr>
              <w:t>APPENDICES</w:t>
            </w:r>
            <w:bookmarkEnd w:id="87"/>
            <w:bookmarkEnd w:id="88"/>
          </w:p>
        </w:tc>
      </w:tr>
    </w:tbl>
    <w:p w14:paraId="76F4FD74" w14:textId="77777777" w:rsidR="00FC3D76" w:rsidRPr="00FC1F2C" w:rsidRDefault="005C07D8" w:rsidP="005C07D8">
      <w:pPr>
        <w:pStyle w:val="Heading2"/>
        <w:numPr>
          <w:ilvl w:val="0"/>
          <w:numId w:val="0"/>
        </w:numPr>
        <w:spacing w:before="0" w:after="0"/>
        <w:jc w:val="left"/>
        <w:rPr>
          <w:b w:val="0"/>
          <w:sz w:val="22"/>
          <w:szCs w:val="22"/>
        </w:rPr>
      </w:pPr>
      <w:bookmarkStart w:id="89" w:name="_Toc165966773"/>
      <w:bookmarkStart w:id="90"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89"/>
    </w:p>
    <w:tbl>
      <w:tblPr>
        <w:tblW w:w="5000" w:type="pct"/>
        <w:jc w:val="center"/>
        <w:tblLook w:val="0000" w:firstRow="0" w:lastRow="0" w:firstColumn="0" w:lastColumn="0" w:noHBand="0" w:noVBand="0"/>
      </w:tblPr>
      <w:tblGrid>
        <w:gridCol w:w="1344"/>
        <w:gridCol w:w="3845"/>
        <w:gridCol w:w="803"/>
        <w:gridCol w:w="4202"/>
      </w:tblGrid>
      <w:tr w:rsidR="00FC3D76" w:rsidRPr="000B6AFE" w14:paraId="780105D6"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2FAC5024"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08B3871"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70870E49" w14:textId="77777777" w:rsidTr="00232A18">
        <w:trPr>
          <w:cantSplit/>
          <w:trHeight w:val="245"/>
          <w:jc w:val="center"/>
        </w:trPr>
        <w:tc>
          <w:tcPr>
            <w:tcW w:w="659" w:type="pct"/>
            <w:tcBorders>
              <w:top w:val="single" w:sz="4" w:space="0" w:color="auto"/>
              <w:left w:val="double" w:sz="4" w:space="0" w:color="auto"/>
            </w:tcBorders>
          </w:tcPr>
          <w:p w14:paraId="5A49EB30"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60D06CF9"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36F172CF"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67CE4DAF"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26DAE3BF" w14:textId="77777777" w:rsidTr="00232A18">
        <w:trPr>
          <w:cantSplit/>
          <w:trHeight w:val="245"/>
          <w:jc w:val="center"/>
        </w:trPr>
        <w:tc>
          <w:tcPr>
            <w:tcW w:w="659" w:type="pct"/>
            <w:tcBorders>
              <w:left w:val="double" w:sz="4" w:space="0" w:color="auto"/>
            </w:tcBorders>
          </w:tcPr>
          <w:p w14:paraId="083BECF3"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7DFDE570"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1057FE9D"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1ACF8981"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3C4A1793" w14:textId="77777777" w:rsidTr="00232A18">
        <w:trPr>
          <w:cantSplit/>
          <w:trHeight w:val="245"/>
          <w:jc w:val="center"/>
        </w:trPr>
        <w:tc>
          <w:tcPr>
            <w:tcW w:w="659" w:type="pct"/>
            <w:tcBorders>
              <w:left w:val="double" w:sz="4" w:space="0" w:color="auto"/>
            </w:tcBorders>
          </w:tcPr>
          <w:p w14:paraId="365FCD9C"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145FAE7E"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35B5E2ED"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1DCF7F0F"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64A3D991" w14:textId="77777777" w:rsidTr="00232A18">
        <w:trPr>
          <w:cantSplit/>
          <w:trHeight w:val="245"/>
          <w:jc w:val="center"/>
        </w:trPr>
        <w:tc>
          <w:tcPr>
            <w:tcW w:w="659" w:type="pct"/>
            <w:tcBorders>
              <w:left w:val="double" w:sz="4" w:space="0" w:color="auto"/>
            </w:tcBorders>
          </w:tcPr>
          <w:p w14:paraId="017733EE"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550FD68D"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BA6B5B1"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25951DC5"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35A53617" w14:textId="77777777" w:rsidTr="00232A18">
        <w:trPr>
          <w:cantSplit/>
          <w:trHeight w:val="245"/>
          <w:jc w:val="center"/>
        </w:trPr>
        <w:tc>
          <w:tcPr>
            <w:tcW w:w="659" w:type="pct"/>
            <w:tcBorders>
              <w:left w:val="double" w:sz="4" w:space="0" w:color="auto"/>
            </w:tcBorders>
          </w:tcPr>
          <w:p w14:paraId="7CDE890E"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003CE82F"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BA3FD8F"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1D43306B"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5543593C" w14:textId="77777777" w:rsidTr="00232A18">
        <w:trPr>
          <w:cantSplit/>
          <w:trHeight w:val="245"/>
          <w:jc w:val="center"/>
        </w:trPr>
        <w:tc>
          <w:tcPr>
            <w:tcW w:w="659" w:type="pct"/>
            <w:tcBorders>
              <w:left w:val="double" w:sz="4" w:space="0" w:color="auto"/>
            </w:tcBorders>
          </w:tcPr>
          <w:p w14:paraId="1E18D332"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396AD98A"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53285BB2"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4E52B054"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02662925" w14:textId="77777777" w:rsidTr="00232A18">
        <w:trPr>
          <w:cantSplit/>
          <w:trHeight w:val="245"/>
          <w:jc w:val="center"/>
        </w:trPr>
        <w:tc>
          <w:tcPr>
            <w:tcW w:w="659" w:type="pct"/>
            <w:tcBorders>
              <w:left w:val="double" w:sz="4" w:space="0" w:color="auto"/>
            </w:tcBorders>
          </w:tcPr>
          <w:p w14:paraId="13C34105"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44A217B6"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1974721E"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234AA9F0"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3F272603" w14:textId="77777777" w:rsidTr="00232A18">
        <w:trPr>
          <w:cantSplit/>
          <w:trHeight w:val="245"/>
          <w:jc w:val="center"/>
        </w:trPr>
        <w:tc>
          <w:tcPr>
            <w:tcW w:w="659" w:type="pct"/>
            <w:tcBorders>
              <w:left w:val="double" w:sz="4" w:space="0" w:color="auto"/>
            </w:tcBorders>
          </w:tcPr>
          <w:p w14:paraId="24451276"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08E1FE2F"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60E0F5DD"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3145003E"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384AA8BA" w14:textId="77777777" w:rsidTr="00232A18">
        <w:trPr>
          <w:cantSplit/>
          <w:trHeight w:val="218"/>
          <w:jc w:val="center"/>
        </w:trPr>
        <w:tc>
          <w:tcPr>
            <w:tcW w:w="659" w:type="pct"/>
            <w:vMerge w:val="restart"/>
            <w:tcBorders>
              <w:left w:val="double" w:sz="4" w:space="0" w:color="auto"/>
            </w:tcBorders>
          </w:tcPr>
          <w:p w14:paraId="5BEA129C" w14:textId="77777777" w:rsidR="002229D7" w:rsidRPr="000B6AFE" w:rsidRDefault="002229D7" w:rsidP="008256F1">
            <w:pPr>
              <w:rPr>
                <w:rFonts w:cs="Arial"/>
                <w:sz w:val="19"/>
                <w:szCs w:val="19"/>
              </w:rPr>
            </w:pPr>
            <w:r w:rsidRPr="000B6AFE">
              <w:rPr>
                <w:rFonts w:cs="Arial"/>
                <w:sz w:val="19"/>
                <w:szCs w:val="19"/>
              </w:rPr>
              <w:t>Department/</w:t>
            </w:r>
          </w:p>
          <w:p w14:paraId="3DD8DC7D"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438F7DE1"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72DCEBBD"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204CAB0C"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6744A8C5" w14:textId="77777777" w:rsidTr="00232A18">
        <w:trPr>
          <w:cantSplit/>
          <w:trHeight w:val="217"/>
          <w:jc w:val="center"/>
        </w:trPr>
        <w:tc>
          <w:tcPr>
            <w:tcW w:w="659" w:type="pct"/>
            <w:vMerge/>
            <w:tcBorders>
              <w:left w:val="double" w:sz="4" w:space="0" w:color="auto"/>
            </w:tcBorders>
          </w:tcPr>
          <w:p w14:paraId="2337B858" w14:textId="77777777" w:rsidR="002229D7" w:rsidRPr="000B6AFE" w:rsidRDefault="002229D7" w:rsidP="008256F1">
            <w:pPr>
              <w:rPr>
                <w:rFonts w:cs="Arial"/>
                <w:sz w:val="19"/>
                <w:szCs w:val="19"/>
              </w:rPr>
            </w:pPr>
          </w:p>
        </w:tc>
        <w:tc>
          <w:tcPr>
            <w:tcW w:w="1886" w:type="pct"/>
            <w:vMerge/>
            <w:tcBorders>
              <w:right w:val="single" w:sz="4" w:space="0" w:color="auto"/>
            </w:tcBorders>
          </w:tcPr>
          <w:p w14:paraId="2BA7DA77" w14:textId="77777777" w:rsidR="002229D7" w:rsidRPr="000B6AFE" w:rsidRDefault="002229D7" w:rsidP="00FC3D76">
            <w:pPr>
              <w:rPr>
                <w:rFonts w:cs="Arial"/>
                <w:sz w:val="19"/>
                <w:szCs w:val="19"/>
              </w:rPr>
            </w:pPr>
          </w:p>
        </w:tc>
        <w:tc>
          <w:tcPr>
            <w:tcW w:w="394" w:type="pct"/>
            <w:tcBorders>
              <w:left w:val="single" w:sz="4" w:space="0" w:color="auto"/>
            </w:tcBorders>
          </w:tcPr>
          <w:p w14:paraId="6174E08B"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5BD7221D"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478D7792" w14:textId="77777777" w:rsidTr="00232A18">
        <w:trPr>
          <w:cantSplit/>
          <w:trHeight w:val="245"/>
          <w:jc w:val="center"/>
        </w:trPr>
        <w:tc>
          <w:tcPr>
            <w:tcW w:w="659" w:type="pct"/>
            <w:vMerge w:val="restart"/>
            <w:tcBorders>
              <w:left w:val="double" w:sz="4" w:space="0" w:color="auto"/>
            </w:tcBorders>
          </w:tcPr>
          <w:p w14:paraId="500B7F88"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642868CF"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D49B652"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0FE461ED"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5BD1495A" w14:textId="77777777" w:rsidTr="00232A18">
        <w:trPr>
          <w:cantSplit/>
          <w:trHeight w:val="245"/>
          <w:jc w:val="center"/>
        </w:trPr>
        <w:tc>
          <w:tcPr>
            <w:tcW w:w="659" w:type="pct"/>
            <w:vMerge/>
            <w:tcBorders>
              <w:left w:val="double" w:sz="4" w:space="0" w:color="auto"/>
            </w:tcBorders>
          </w:tcPr>
          <w:p w14:paraId="1930F7E7" w14:textId="77777777" w:rsidR="003B1CC9" w:rsidRDefault="003B1CC9" w:rsidP="003B1CC9">
            <w:pPr>
              <w:rPr>
                <w:rFonts w:cs="Arial"/>
                <w:sz w:val="19"/>
                <w:szCs w:val="19"/>
              </w:rPr>
            </w:pPr>
          </w:p>
        </w:tc>
        <w:tc>
          <w:tcPr>
            <w:tcW w:w="1886" w:type="pct"/>
            <w:vMerge/>
            <w:tcBorders>
              <w:right w:val="single" w:sz="4" w:space="0" w:color="auto"/>
            </w:tcBorders>
          </w:tcPr>
          <w:p w14:paraId="06A326EC" w14:textId="77777777" w:rsidR="003B1CC9" w:rsidRPr="000B6AFE" w:rsidRDefault="003B1CC9" w:rsidP="003B1CC9">
            <w:pPr>
              <w:rPr>
                <w:rFonts w:cs="Arial"/>
                <w:sz w:val="19"/>
                <w:szCs w:val="19"/>
              </w:rPr>
            </w:pPr>
          </w:p>
        </w:tc>
        <w:tc>
          <w:tcPr>
            <w:tcW w:w="394" w:type="pct"/>
            <w:tcBorders>
              <w:left w:val="single" w:sz="4" w:space="0" w:color="auto"/>
            </w:tcBorders>
          </w:tcPr>
          <w:p w14:paraId="3C18E295"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21B94679"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67A06C52" w14:textId="77777777" w:rsidTr="00232A18">
        <w:trPr>
          <w:cantSplit/>
          <w:trHeight w:val="245"/>
          <w:jc w:val="center"/>
        </w:trPr>
        <w:tc>
          <w:tcPr>
            <w:tcW w:w="659" w:type="pct"/>
            <w:tcBorders>
              <w:left w:val="double" w:sz="4" w:space="0" w:color="auto"/>
            </w:tcBorders>
          </w:tcPr>
          <w:p w14:paraId="06F7E0C8"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6E771F63"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6AFC04C9"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61507B8B"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67B5CAE8" w14:textId="77777777" w:rsidTr="00232A18">
        <w:trPr>
          <w:cantSplit/>
          <w:trHeight w:val="245"/>
          <w:jc w:val="center"/>
        </w:trPr>
        <w:tc>
          <w:tcPr>
            <w:tcW w:w="659" w:type="pct"/>
            <w:tcBorders>
              <w:left w:val="double" w:sz="4" w:space="0" w:color="auto"/>
            </w:tcBorders>
          </w:tcPr>
          <w:p w14:paraId="1068640D"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0FD30D8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2EBAE6D6"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3365DB5"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1B329E36" w14:textId="77777777" w:rsidTr="00232A18">
        <w:trPr>
          <w:cantSplit/>
          <w:trHeight w:val="245"/>
          <w:jc w:val="center"/>
        </w:trPr>
        <w:tc>
          <w:tcPr>
            <w:tcW w:w="659" w:type="pct"/>
            <w:tcBorders>
              <w:left w:val="double" w:sz="4" w:space="0" w:color="auto"/>
            </w:tcBorders>
          </w:tcPr>
          <w:p w14:paraId="44362489"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6C247814"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4E1F8F13"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2BC0B6D4"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1A7EBB05" w14:textId="77777777" w:rsidTr="00232A18">
        <w:trPr>
          <w:cantSplit/>
          <w:trHeight w:val="245"/>
          <w:jc w:val="center"/>
        </w:trPr>
        <w:tc>
          <w:tcPr>
            <w:tcW w:w="659" w:type="pct"/>
            <w:tcBorders>
              <w:left w:val="double" w:sz="4" w:space="0" w:color="auto"/>
            </w:tcBorders>
          </w:tcPr>
          <w:p w14:paraId="7FEC441F"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25FE568B"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294AE0F3"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38A48493"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3BB56E26" w14:textId="77777777" w:rsidTr="00232A18">
        <w:trPr>
          <w:cantSplit/>
          <w:trHeight w:val="245"/>
          <w:jc w:val="center"/>
        </w:trPr>
        <w:tc>
          <w:tcPr>
            <w:tcW w:w="659" w:type="pct"/>
            <w:tcBorders>
              <w:left w:val="double" w:sz="4" w:space="0" w:color="auto"/>
            </w:tcBorders>
          </w:tcPr>
          <w:p w14:paraId="0AD96A77"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51D5FAD2"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19042ED8"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5085E52A"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75AEEB1D" w14:textId="77777777" w:rsidTr="00232A18">
        <w:trPr>
          <w:cantSplit/>
          <w:trHeight w:val="245"/>
          <w:jc w:val="center"/>
        </w:trPr>
        <w:tc>
          <w:tcPr>
            <w:tcW w:w="659" w:type="pct"/>
            <w:tcBorders>
              <w:left w:val="double" w:sz="4" w:space="0" w:color="auto"/>
            </w:tcBorders>
          </w:tcPr>
          <w:p w14:paraId="3A4F853E"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17B76269"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7147032C"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4C51B58E"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2690918B" w14:textId="77777777" w:rsidTr="00232A18">
        <w:trPr>
          <w:cantSplit/>
          <w:trHeight w:val="245"/>
          <w:jc w:val="center"/>
        </w:trPr>
        <w:tc>
          <w:tcPr>
            <w:tcW w:w="659" w:type="pct"/>
            <w:tcBorders>
              <w:left w:val="double" w:sz="4" w:space="0" w:color="auto"/>
            </w:tcBorders>
          </w:tcPr>
          <w:p w14:paraId="527EB244"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6189C8EC"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7DEDE6FD"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AC36F46"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3A6803D5" w14:textId="77777777" w:rsidTr="00232A18">
        <w:trPr>
          <w:cantSplit/>
          <w:trHeight w:val="245"/>
          <w:jc w:val="center"/>
        </w:trPr>
        <w:tc>
          <w:tcPr>
            <w:tcW w:w="659" w:type="pct"/>
            <w:tcBorders>
              <w:left w:val="double" w:sz="4" w:space="0" w:color="auto"/>
            </w:tcBorders>
          </w:tcPr>
          <w:p w14:paraId="132C556B"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26D5AE22"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E861408"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8BB7443"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2BC62705" w14:textId="77777777" w:rsidTr="00232A18">
        <w:trPr>
          <w:cantSplit/>
          <w:trHeight w:val="245"/>
          <w:jc w:val="center"/>
        </w:trPr>
        <w:tc>
          <w:tcPr>
            <w:tcW w:w="659" w:type="pct"/>
            <w:tcBorders>
              <w:left w:val="double" w:sz="4" w:space="0" w:color="auto"/>
            </w:tcBorders>
          </w:tcPr>
          <w:p w14:paraId="4367E5E2"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03EAF156"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673928BC"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16DCB2DB"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494CF921" w14:textId="77777777" w:rsidTr="00232A18">
        <w:trPr>
          <w:cantSplit/>
          <w:trHeight w:val="245"/>
          <w:jc w:val="center"/>
        </w:trPr>
        <w:tc>
          <w:tcPr>
            <w:tcW w:w="659" w:type="pct"/>
            <w:tcBorders>
              <w:left w:val="double" w:sz="4" w:space="0" w:color="auto"/>
            </w:tcBorders>
          </w:tcPr>
          <w:p w14:paraId="6BD3ABC7"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3271DDA4"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550A93B"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12790F4F"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7F9346B7" w14:textId="77777777" w:rsidTr="00232A18">
        <w:trPr>
          <w:cantSplit/>
          <w:trHeight w:val="245"/>
          <w:jc w:val="center"/>
        </w:trPr>
        <w:tc>
          <w:tcPr>
            <w:tcW w:w="659" w:type="pct"/>
            <w:tcBorders>
              <w:left w:val="double" w:sz="4" w:space="0" w:color="auto"/>
            </w:tcBorders>
          </w:tcPr>
          <w:p w14:paraId="28FE4001"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3CEA381C"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0776A89"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003EAD84"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7E5317BB" w14:textId="77777777" w:rsidTr="00232A18">
        <w:trPr>
          <w:cantSplit/>
          <w:trHeight w:val="245"/>
          <w:jc w:val="center"/>
        </w:trPr>
        <w:tc>
          <w:tcPr>
            <w:tcW w:w="659" w:type="pct"/>
            <w:tcBorders>
              <w:left w:val="double" w:sz="4" w:space="0" w:color="auto"/>
            </w:tcBorders>
          </w:tcPr>
          <w:p w14:paraId="500CD4CC"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174C8348"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6D552D95"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77C29174"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4C003691" w14:textId="77777777" w:rsidTr="00232A18">
        <w:trPr>
          <w:cantSplit/>
          <w:trHeight w:val="218"/>
          <w:jc w:val="center"/>
        </w:trPr>
        <w:tc>
          <w:tcPr>
            <w:tcW w:w="659" w:type="pct"/>
            <w:tcBorders>
              <w:left w:val="double" w:sz="4" w:space="0" w:color="auto"/>
            </w:tcBorders>
          </w:tcPr>
          <w:p w14:paraId="54C2663B"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40D8C4AB"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56FDA8CA"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5C4130F6"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6B34C0E4" w14:textId="77777777" w:rsidTr="00232A18">
        <w:trPr>
          <w:cantSplit/>
          <w:trHeight w:val="245"/>
          <w:jc w:val="center"/>
        </w:trPr>
        <w:tc>
          <w:tcPr>
            <w:tcW w:w="659" w:type="pct"/>
            <w:tcBorders>
              <w:left w:val="double" w:sz="4" w:space="0" w:color="auto"/>
            </w:tcBorders>
          </w:tcPr>
          <w:p w14:paraId="3F3A336A"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36D34213"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619AA133"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04271A9E"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4319953D" w14:textId="77777777" w:rsidTr="00232A18">
        <w:trPr>
          <w:cantSplit/>
          <w:trHeight w:val="245"/>
          <w:jc w:val="center"/>
        </w:trPr>
        <w:tc>
          <w:tcPr>
            <w:tcW w:w="659" w:type="pct"/>
            <w:tcBorders>
              <w:left w:val="double" w:sz="4" w:space="0" w:color="auto"/>
            </w:tcBorders>
          </w:tcPr>
          <w:p w14:paraId="61D8CC15"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551A3923"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6A0EE90D" w14:textId="77777777" w:rsidR="002229D7" w:rsidRPr="000B6AFE" w:rsidRDefault="002229D7" w:rsidP="002229D7">
            <w:pPr>
              <w:rPr>
                <w:rFonts w:cs="Arial"/>
                <w:sz w:val="19"/>
                <w:szCs w:val="19"/>
              </w:rPr>
            </w:pPr>
          </w:p>
        </w:tc>
        <w:tc>
          <w:tcPr>
            <w:tcW w:w="2061" w:type="pct"/>
            <w:vMerge/>
            <w:tcBorders>
              <w:right w:val="double" w:sz="4" w:space="0" w:color="auto"/>
            </w:tcBorders>
          </w:tcPr>
          <w:p w14:paraId="590F82CB" w14:textId="77777777" w:rsidR="002229D7" w:rsidRPr="000B6AFE" w:rsidRDefault="002229D7" w:rsidP="002229D7">
            <w:pPr>
              <w:rPr>
                <w:rFonts w:cs="Arial"/>
                <w:sz w:val="19"/>
                <w:szCs w:val="19"/>
              </w:rPr>
            </w:pPr>
          </w:p>
        </w:tc>
      </w:tr>
      <w:tr w:rsidR="002229D7" w:rsidRPr="000B6AFE" w14:paraId="229E945F" w14:textId="77777777" w:rsidTr="00232A18">
        <w:trPr>
          <w:cantSplit/>
          <w:trHeight w:val="218"/>
          <w:jc w:val="center"/>
        </w:trPr>
        <w:tc>
          <w:tcPr>
            <w:tcW w:w="659" w:type="pct"/>
            <w:tcBorders>
              <w:left w:val="double" w:sz="4" w:space="0" w:color="auto"/>
              <w:bottom w:val="nil"/>
            </w:tcBorders>
          </w:tcPr>
          <w:p w14:paraId="477F29CA"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7473020C"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7B227420"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73CDF3DF"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3F11A2C7"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5DA0C2C7" w14:textId="77777777" w:rsidTr="00232A18">
        <w:trPr>
          <w:cantSplit/>
          <w:trHeight w:val="218"/>
          <w:jc w:val="center"/>
        </w:trPr>
        <w:tc>
          <w:tcPr>
            <w:tcW w:w="659" w:type="pct"/>
            <w:vMerge w:val="restart"/>
            <w:tcBorders>
              <w:left w:val="double" w:sz="4" w:space="0" w:color="auto"/>
            </w:tcBorders>
          </w:tcPr>
          <w:p w14:paraId="38AEBF74"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22F38ECC"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74B9F0C9" w14:textId="77777777" w:rsidR="002229D7" w:rsidRPr="000B6AFE" w:rsidRDefault="002229D7" w:rsidP="002229D7">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1C575691"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49F350BF" w14:textId="77777777" w:rsidTr="00232A18">
        <w:trPr>
          <w:cantSplit/>
          <w:trHeight w:val="217"/>
          <w:jc w:val="center"/>
        </w:trPr>
        <w:tc>
          <w:tcPr>
            <w:tcW w:w="659" w:type="pct"/>
            <w:vMerge/>
            <w:tcBorders>
              <w:left w:val="double" w:sz="4" w:space="0" w:color="auto"/>
              <w:bottom w:val="nil"/>
            </w:tcBorders>
          </w:tcPr>
          <w:p w14:paraId="7B5D3EC8" w14:textId="77777777" w:rsidR="002229D7" w:rsidRPr="000B6AFE" w:rsidRDefault="002229D7" w:rsidP="002229D7">
            <w:pPr>
              <w:rPr>
                <w:rFonts w:cs="Arial"/>
                <w:sz w:val="19"/>
                <w:szCs w:val="19"/>
              </w:rPr>
            </w:pPr>
          </w:p>
        </w:tc>
        <w:tc>
          <w:tcPr>
            <w:tcW w:w="1886" w:type="pct"/>
            <w:vMerge/>
            <w:tcBorders>
              <w:right w:val="single" w:sz="4" w:space="0" w:color="auto"/>
            </w:tcBorders>
          </w:tcPr>
          <w:p w14:paraId="433E6D7A"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4CFAADAC"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47E57CD8"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68BDAF9D" w14:textId="77777777" w:rsidTr="00232A18">
        <w:trPr>
          <w:cantSplit/>
          <w:trHeight w:val="245"/>
          <w:jc w:val="center"/>
        </w:trPr>
        <w:tc>
          <w:tcPr>
            <w:tcW w:w="659" w:type="pct"/>
            <w:tcBorders>
              <w:left w:val="double" w:sz="4" w:space="0" w:color="auto"/>
            </w:tcBorders>
          </w:tcPr>
          <w:p w14:paraId="166D86E8"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02DD2BC1"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79E44ACD" w14:textId="77777777" w:rsidR="002229D7" w:rsidRPr="000B6AFE" w:rsidRDefault="002229D7" w:rsidP="002229D7">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46168373"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61173F89" w14:textId="77777777" w:rsidTr="00232A18">
        <w:trPr>
          <w:cantSplit/>
          <w:trHeight w:val="245"/>
          <w:jc w:val="center"/>
        </w:trPr>
        <w:tc>
          <w:tcPr>
            <w:tcW w:w="659" w:type="pct"/>
            <w:tcBorders>
              <w:left w:val="double" w:sz="4" w:space="0" w:color="auto"/>
            </w:tcBorders>
          </w:tcPr>
          <w:p w14:paraId="5006F5E6"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3614468E"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42E392CC"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2F837473"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6D1EF9E2" w14:textId="77777777" w:rsidTr="00232A18">
        <w:trPr>
          <w:cantSplit/>
          <w:trHeight w:val="245"/>
          <w:jc w:val="center"/>
        </w:trPr>
        <w:tc>
          <w:tcPr>
            <w:tcW w:w="659" w:type="pct"/>
            <w:tcBorders>
              <w:left w:val="double" w:sz="4" w:space="0" w:color="auto"/>
            </w:tcBorders>
          </w:tcPr>
          <w:p w14:paraId="53ED49DA"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51371D4A"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A6B8BB4"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1ADB60D8" w14:textId="77777777" w:rsidR="002229D7" w:rsidRPr="000B6AFE" w:rsidRDefault="002229D7" w:rsidP="002229D7">
            <w:pPr>
              <w:rPr>
                <w:rFonts w:cs="Arial"/>
                <w:sz w:val="19"/>
                <w:szCs w:val="19"/>
              </w:rPr>
            </w:pPr>
            <w:r>
              <w:rPr>
                <w:rFonts w:cs="Arial"/>
                <w:sz w:val="19"/>
                <w:szCs w:val="19"/>
              </w:rPr>
              <w:t>Percent</w:t>
            </w:r>
          </w:p>
        </w:tc>
      </w:tr>
      <w:tr w:rsidR="002229D7" w:rsidRPr="000B6AFE" w14:paraId="7B835E20" w14:textId="77777777" w:rsidTr="00232A18">
        <w:trPr>
          <w:cantSplit/>
          <w:trHeight w:val="245"/>
          <w:jc w:val="center"/>
        </w:trPr>
        <w:tc>
          <w:tcPr>
            <w:tcW w:w="659" w:type="pct"/>
            <w:tcBorders>
              <w:left w:val="double" w:sz="4" w:space="0" w:color="auto"/>
            </w:tcBorders>
          </w:tcPr>
          <w:p w14:paraId="586554E0"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4276064B"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44DC3AD2"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4FC96062"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5082D1D7" w14:textId="77777777" w:rsidTr="00232A18">
        <w:trPr>
          <w:cantSplit/>
          <w:trHeight w:val="245"/>
          <w:jc w:val="center"/>
        </w:trPr>
        <w:tc>
          <w:tcPr>
            <w:tcW w:w="659" w:type="pct"/>
            <w:tcBorders>
              <w:left w:val="double" w:sz="4" w:space="0" w:color="auto"/>
            </w:tcBorders>
          </w:tcPr>
          <w:p w14:paraId="79BED93F"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29A14E2F"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2C412423"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5A141BFE"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68DADFFA" w14:textId="77777777" w:rsidTr="00232A18">
        <w:trPr>
          <w:cantSplit/>
          <w:trHeight w:val="245"/>
          <w:jc w:val="center"/>
        </w:trPr>
        <w:tc>
          <w:tcPr>
            <w:tcW w:w="659" w:type="pct"/>
            <w:tcBorders>
              <w:left w:val="double" w:sz="4" w:space="0" w:color="auto"/>
            </w:tcBorders>
          </w:tcPr>
          <w:p w14:paraId="45B8F488"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6389CD8F"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389FE415"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68FDBA24"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24607AC3" w14:textId="77777777" w:rsidTr="00232A18">
        <w:trPr>
          <w:cantSplit/>
          <w:trHeight w:val="245"/>
          <w:jc w:val="center"/>
        </w:trPr>
        <w:tc>
          <w:tcPr>
            <w:tcW w:w="659" w:type="pct"/>
            <w:tcBorders>
              <w:left w:val="double" w:sz="4" w:space="0" w:color="auto"/>
            </w:tcBorders>
          </w:tcPr>
          <w:p w14:paraId="2FCF5F0D"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417E3869"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2246E0F3"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143084B9"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628B0575" w14:textId="77777777" w:rsidTr="00232A18">
        <w:trPr>
          <w:cantSplit/>
          <w:trHeight w:val="245"/>
          <w:jc w:val="center"/>
        </w:trPr>
        <w:tc>
          <w:tcPr>
            <w:tcW w:w="659" w:type="pct"/>
            <w:tcBorders>
              <w:left w:val="double" w:sz="4" w:space="0" w:color="auto"/>
            </w:tcBorders>
          </w:tcPr>
          <w:p w14:paraId="24523E3E"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022A9B3B"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3791DD95"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71EE6AFB"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67E9218C" w14:textId="77777777" w:rsidTr="00232A18">
        <w:trPr>
          <w:cantSplit/>
          <w:trHeight w:val="245"/>
          <w:jc w:val="center"/>
        </w:trPr>
        <w:tc>
          <w:tcPr>
            <w:tcW w:w="659" w:type="pct"/>
            <w:tcBorders>
              <w:left w:val="double" w:sz="4" w:space="0" w:color="auto"/>
            </w:tcBorders>
          </w:tcPr>
          <w:p w14:paraId="0A5D5776"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39F10A4E"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6F253444"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0152FE0E"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4CB0EC69" w14:textId="77777777" w:rsidTr="00232A18">
        <w:trPr>
          <w:cantSplit/>
          <w:trHeight w:val="245"/>
          <w:jc w:val="center"/>
        </w:trPr>
        <w:tc>
          <w:tcPr>
            <w:tcW w:w="659" w:type="pct"/>
            <w:tcBorders>
              <w:left w:val="double" w:sz="4" w:space="0" w:color="auto"/>
            </w:tcBorders>
          </w:tcPr>
          <w:p w14:paraId="75B8D61E"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4EFB3588"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16418D55"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6BD7B112"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79BDA968" w14:textId="77777777" w:rsidTr="00232A18">
        <w:trPr>
          <w:cantSplit/>
          <w:trHeight w:val="245"/>
          <w:jc w:val="center"/>
        </w:trPr>
        <w:tc>
          <w:tcPr>
            <w:tcW w:w="659" w:type="pct"/>
            <w:tcBorders>
              <w:left w:val="double" w:sz="4" w:space="0" w:color="auto"/>
            </w:tcBorders>
          </w:tcPr>
          <w:p w14:paraId="3A6A4F23"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1B6AC723"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6A663FE3"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6FADCDD0"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191D341F" w14:textId="77777777" w:rsidTr="00232A18">
        <w:trPr>
          <w:cantSplit/>
          <w:trHeight w:val="245"/>
          <w:jc w:val="center"/>
        </w:trPr>
        <w:tc>
          <w:tcPr>
            <w:tcW w:w="659" w:type="pct"/>
            <w:tcBorders>
              <w:left w:val="double" w:sz="4" w:space="0" w:color="auto"/>
            </w:tcBorders>
          </w:tcPr>
          <w:p w14:paraId="7C18FCEE"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65AC23EE"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17EB49D7" w14:textId="77777777" w:rsidR="00232A18" w:rsidRPr="000B6AFE" w:rsidRDefault="00232A18"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387C718E"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44E9D8E1" w14:textId="77777777" w:rsidTr="00232A18">
        <w:trPr>
          <w:cantSplit/>
          <w:trHeight w:val="245"/>
          <w:jc w:val="center"/>
        </w:trPr>
        <w:tc>
          <w:tcPr>
            <w:tcW w:w="659" w:type="pct"/>
            <w:tcBorders>
              <w:left w:val="double" w:sz="4" w:space="0" w:color="auto"/>
            </w:tcBorders>
          </w:tcPr>
          <w:p w14:paraId="10655372"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1A3EE926"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7A831B23"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12B500BC"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44097BFE" w14:textId="77777777" w:rsidTr="00232A18">
        <w:trPr>
          <w:cantSplit/>
          <w:trHeight w:val="245"/>
          <w:jc w:val="center"/>
        </w:trPr>
        <w:tc>
          <w:tcPr>
            <w:tcW w:w="659" w:type="pct"/>
            <w:tcBorders>
              <w:left w:val="double" w:sz="4" w:space="0" w:color="auto"/>
            </w:tcBorders>
          </w:tcPr>
          <w:p w14:paraId="5A320C80"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4D165F65"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6E5677CF"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063F4367"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397B4B64" w14:textId="77777777" w:rsidTr="00232A18">
        <w:trPr>
          <w:cantSplit/>
          <w:trHeight w:val="245"/>
          <w:jc w:val="center"/>
        </w:trPr>
        <w:tc>
          <w:tcPr>
            <w:tcW w:w="659" w:type="pct"/>
            <w:vMerge w:val="restart"/>
            <w:tcBorders>
              <w:left w:val="double" w:sz="4" w:space="0" w:color="auto"/>
            </w:tcBorders>
          </w:tcPr>
          <w:p w14:paraId="3AE6943E"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3AD1E79D"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21AF4AC1"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5CD383FC"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1FD06516" w14:textId="77777777" w:rsidTr="00232A18">
        <w:trPr>
          <w:cantSplit/>
          <w:trHeight w:val="245"/>
          <w:jc w:val="center"/>
        </w:trPr>
        <w:tc>
          <w:tcPr>
            <w:tcW w:w="659" w:type="pct"/>
            <w:vMerge/>
            <w:tcBorders>
              <w:left w:val="double" w:sz="4" w:space="0" w:color="auto"/>
            </w:tcBorders>
          </w:tcPr>
          <w:p w14:paraId="4A0803EF" w14:textId="77777777" w:rsidR="00232A18" w:rsidRPr="000B6AFE" w:rsidRDefault="00232A18" w:rsidP="002229D7">
            <w:pPr>
              <w:rPr>
                <w:rFonts w:cs="Arial"/>
                <w:sz w:val="19"/>
                <w:szCs w:val="19"/>
              </w:rPr>
            </w:pPr>
          </w:p>
        </w:tc>
        <w:tc>
          <w:tcPr>
            <w:tcW w:w="1886" w:type="pct"/>
            <w:vMerge/>
            <w:tcBorders>
              <w:right w:val="single" w:sz="4" w:space="0" w:color="auto"/>
            </w:tcBorders>
          </w:tcPr>
          <w:p w14:paraId="308BC20A"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7C9FC7C8" w14:textId="77777777" w:rsidR="00232A18" w:rsidRPr="000B6AFE" w:rsidRDefault="00232A18" w:rsidP="002229D7">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18C02ECE"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560E1A24" w14:textId="77777777" w:rsidTr="00232A18">
        <w:trPr>
          <w:cantSplit/>
          <w:trHeight w:val="245"/>
          <w:jc w:val="center"/>
        </w:trPr>
        <w:tc>
          <w:tcPr>
            <w:tcW w:w="659" w:type="pct"/>
            <w:tcBorders>
              <w:left w:val="double" w:sz="4" w:space="0" w:color="auto"/>
              <w:bottom w:val="double" w:sz="4" w:space="0" w:color="auto"/>
            </w:tcBorders>
          </w:tcPr>
          <w:p w14:paraId="18C2C513"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030F39B4"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7A257306"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09BA95B6" w14:textId="77777777" w:rsidR="00232A18" w:rsidRPr="000B6AFE" w:rsidRDefault="00232A18" w:rsidP="002229D7">
            <w:pPr>
              <w:rPr>
                <w:rFonts w:cs="Arial"/>
                <w:sz w:val="19"/>
                <w:szCs w:val="19"/>
              </w:rPr>
            </w:pPr>
          </w:p>
        </w:tc>
      </w:tr>
    </w:tbl>
    <w:p w14:paraId="760DCBAA"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0A4B2AE1" w14:textId="77777777" w:rsidR="00C60E84" w:rsidRPr="00FC1F2C" w:rsidRDefault="00C60E84" w:rsidP="00461D22">
      <w:pPr>
        <w:pStyle w:val="Heading2"/>
        <w:numPr>
          <w:ilvl w:val="0"/>
          <w:numId w:val="0"/>
        </w:numPr>
        <w:jc w:val="left"/>
        <w:rPr>
          <w:b w:val="0"/>
          <w:bCs/>
          <w:sz w:val="22"/>
          <w:szCs w:val="22"/>
        </w:rPr>
      </w:pPr>
      <w:bookmarkStart w:id="91" w:name="_Toc165966774"/>
      <w:bookmarkStart w:id="92" w:name="_Toc390499894"/>
      <w:bookmarkStart w:id="93" w:name="_Toc390500323"/>
      <w:bookmarkStart w:id="94" w:name="_Toc390504376"/>
      <w:bookmarkStart w:id="95" w:name="_Toc390570166"/>
      <w:bookmarkStart w:id="96" w:name="_Toc391182900"/>
      <w:bookmarkStart w:id="97" w:name="_Toc437238964"/>
      <w:bookmarkStart w:id="98" w:name="_Toc451333041"/>
      <w:bookmarkStart w:id="99" w:name="_Toc1453521"/>
      <w:bookmarkEnd w:id="90"/>
      <w:r w:rsidRPr="00461D22">
        <w:rPr>
          <w:bCs/>
          <w:sz w:val="22"/>
          <w:szCs w:val="22"/>
        </w:rPr>
        <w:lastRenderedPageBreak/>
        <w:t>Appendix 2.  Schedule of Compliance</w:t>
      </w:r>
      <w:bookmarkEnd w:id="91"/>
    </w:p>
    <w:p w14:paraId="00B89F6E" w14:textId="77777777" w:rsidR="002917CF" w:rsidRDefault="002917CF" w:rsidP="002917CF">
      <w:pPr>
        <w:jc w:val="both"/>
        <w:rPr>
          <w:rFonts w:cs="Arial"/>
          <w:sz w:val="20"/>
        </w:rPr>
      </w:pPr>
    </w:p>
    <w:p w14:paraId="589F4D3A"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72628302" w14:textId="77777777" w:rsidR="00AC5663" w:rsidRPr="00B77C68" w:rsidRDefault="00AC5663" w:rsidP="00233E61">
      <w:pPr>
        <w:rPr>
          <w:sz w:val="20"/>
        </w:rPr>
      </w:pPr>
    </w:p>
    <w:p w14:paraId="4848D4DE" w14:textId="77777777" w:rsidR="00C60E84" w:rsidRPr="00FC1F2C" w:rsidRDefault="00C60E84" w:rsidP="004F09CF">
      <w:pPr>
        <w:pStyle w:val="Heading2"/>
        <w:numPr>
          <w:ilvl w:val="0"/>
          <w:numId w:val="0"/>
        </w:numPr>
        <w:jc w:val="both"/>
        <w:rPr>
          <w:b w:val="0"/>
          <w:sz w:val="20"/>
        </w:rPr>
      </w:pPr>
      <w:bookmarkStart w:id="100" w:name="_Toc165966775"/>
      <w:r w:rsidRPr="00461D22">
        <w:rPr>
          <w:sz w:val="22"/>
          <w:szCs w:val="22"/>
        </w:rPr>
        <w:t>Appendix 3.  Monitoring Requirements</w:t>
      </w:r>
      <w:bookmarkEnd w:id="100"/>
    </w:p>
    <w:p w14:paraId="2D1B2D47" w14:textId="77777777" w:rsidR="00C60E84" w:rsidRPr="0080590E" w:rsidRDefault="00C60E84" w:rsidP="004F09CF">
      <w:pPr>
        <w:jc w:val="both"/>
        <w:rPr>
          <w:sz w:val="20"/>
        </w:rPr>
      </w:pPr>
    </w:p>
    <w:p w14:paraId="0E9AAD3E" w14:textId="02DD6337" w:rsidR="00C60E84" w:rsidRPr="00B77C68" w:rsidRDefault="00C60E84" w:rsidP="004F09CF">
      <w:pPr>
        <w:jc w:val="both"/>
        <w:rPr>
          <w:sz w:val="20"/>
        </w:rPr>
      </w:pPr>
      <w:r w:rsidRPr="00B77C68">
        <w:rPr>
          <w:sz w:val="20"/>
        </w:rPr>
        <w:t xml:space="preserve">The following monitoring procedures, methods, or specifications are the details to the monitoring requirements identified and referenced in </w:t>
      </w:r>
      <w:r w:rsidR="00585884">
        <w:rPr>
          <w:sz w:val="20"/>
        </w:rPr>
        <w:t>FGBOOTHS</w:t>
      </w:r>
      <w:r w:rsidRPr="00B77C68">
        <w:rPr>
          <w:sz w:val="20"/>
        </w:rPr>
        <w:t>.</w:t>
      </w:r>
    </w:p>
    <w:p w14:paraId="5EF4E6E2" w14:textId="77777777" w:rsidR="00C60E84" w:rsidRPr="0080590E" w:rsidRDefault="00C60E84" w:rsidP="004F09CF">
      <w:pPr>
        <w:jc w:val="both"/>
        <w:rPr>
          <w:sz w:val="20"/>
        </w:rPr>
      </w:pPr>
    </w:p>
    <w:p w14:paraId="1F644E85" w14:textId="77777777" w:rsidR="001B72FF" w:rsidRDefault="001B72FF" w:rsidP="001B72FF">
      <w:pPr>
        <w:jc w:val="both"/>
        <w:rPr>
          <w:sz w:val="20"/>
        </w:rPr>
      </w:pPr>
      <w:r>
        <w:rPr>
          <w:sz w:val="20"/>
        </w:rPr>
        <w:t xml:space="preserve">Inspections shall be performed </w:t>
      </w:r>
      <w:proofErr w:type="gramStart"/>
      <w:r>
        <w:rPr>
          <w:sz w:val="20"/>
        </w:rPr>
        <w:t>on a daily basis</w:t>
      </w:r>
      <w:proofErr w:type="gramEnd"/>
      <w:r>
        <w:rPr>
          <w:sz w:val="20"/>
        </w:rPr>
        <w:t xml:space="preserve"> to determine the integrity of the dry filters.  The inspection should determine whether the dry filters are installed and operating properly.  The filters should fit snug and have no gaps or holes.  The permittee shall also check for leaks and overspray that may escape the filters.  </w:t>
      </w:r>
    </w:p>
    <w:p w14:paraId="05EE0FCD" w14:textId="77777777" w:rsidR="00C60E84" w:rsidRPr="00B77C68" w:rsidRDefault="00C60E84" w:rsidP="004F09CF">
      <w:pPr>
        <w:jc w:val="both"/>
        <w:rPr>
          <w:sz w:val="20"/>
        </w:rPr>
      </w:pPr>
    </w:p>
    <w:p w14:paraId="18E0D210" w14:textId="77777777" w:rsidR="00C60E84" w:rsidRPr="00FC1F2C" w:rsidRDefault="00C60E84" w:rsidP="004F09CF">
      <w:pPr>
        <w:pStyle w:val="Heading2"/>
        <w:numPr>
          <w:ilvl w:val="0"/>
          <w:numId w:val="0"/>
        </w:numPr>
        <w:jc w:val="both"/>
        <w:rPr>
          <w:b w:val="0"/>
          <w:sz w:val="22"/>
          <w:szCs w:val="22"/>
        </w:rPr>
      </w:pPr>
      <w:bookmarkStart w:id="101" w:name="_Toc165966776"/>
      <w:r w:rsidRPr="00461D22">
        <w:rPr>
          <w:sz w:val="22"/>
          <w:szCs w:val="22"/>
        </w:rPr>
        <w:t>Appendix 4.  Recordkeeping</w:t>
      </w:r>
      <w:bookmarkEnd w:id="101"/>
    </w:p>
    <w:p w14:paraId="03E77832" w14:textId="77777777" w:rsidR="00C60E84" w:rsidRPr="0080590E" w:rsidRDefault="00C60E84" w:rsidP="004F09CF">
      <w:pPr>
        <w:jc w:val="both"/>
        <w:rPr>
          <w:sz w:val="20"/>
        </w:rPr>
      </w:pPr>
    </w:p>
    <w:p w14:paraId="63F0EE39"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2CEFEEEE" w14:textId="77777777" w:rsidR="00C60E84" w:rsidRPr="00B77C68" w:rsidRDefault="00C60E84" w:rsidP="00C60E84">
      <w:pPr>
        <w:jc w:val="both"/>
        <w:rPr>
          <w:sz w:val="20"/>
        </w:rPr>
      </w:pPr>
    </w:p>
    <w:p w14:paraId="0BADDB5C" w14:textId="77777777" w:rsidR="00C60E84" w:rsidRPr="00FC1F2C" w:rsidRDefault="00C60E84" w:rsidP="004F09CF">
      <w:pPr>
        <w:pStyle w:val="Heading2"/>
        <w:numPr>
          <w:ilvl w:val="0"/>
          <w:numId w:val="0"/>
        </w:numPr>
        <w:jc w:val="both"/>
        <w:rPr>
          <w:b w:val="0"/>
          <w:sz w:val="22"/>
          <w:szCs w:val="22"/>
        </w:rPr>
      </w:pPr>
      <w:bookmarkStart w:id="102" w:name="_Toc165966777"/>
      <w:r w:rsidRPr="00461D22">
        <w:rPr>
          <w:sz w:val="22"/>
          <w:szCs w:val="22"/>
        </w:rPr>
        <w:t>Appendix 5.  Testing Procedures</w:t>
      </w:r>
      <w:bookmarkEnd w:id="102"/>
    </w:p>
    <w:p w14:paraId="27C5030F" w14:textId="77777777" w:rsidR="00C60E84" w:rsidRPr="00B77C68" w:rsidRDefault="00C60E84" w:rsidP="004F09CF">
      <w:pPr>
        <w:jc w:val="both"/>
        <w:rPr>
          <w:sz w:val="20"/>
        </w:rPr>
      </w:pPr>
    </w:p>
    <w:p w14:paraId="2283110D"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1931E961" w14:textId="77777777" w:rsidR="00C60E84" w:rsidRDefault="00C60E84" w:rsidP="004F09CF">
      <w:pPr>
        <w:jc w:val="both"/>
        <w:rPr>
          <w:sz w:val="20"/>
        </w:rPr>
      </w:pPr>
      <w:bookmarkStart w:id="103" w:name="_Hlk105501004"/>
    </w:p>
    <w:p w14:paraId="2AD2F6EC" w14:textId="77777777" w:rsidR="00EC07BA" w:rsidRPr="00FC1F2C" w:rsidRDefault="00EC07BA" w:rsidP="001838ED">
      <w:pPr>
        <w:pStyle w:val="Heading2"/>
        <w:numPr>
          <w:ilvl w:val="0"/>
          <w:numId w:val="0"/>
        </w:numPr>
        <w:jc w:val="both"/>
        <w:rPr>
          <w:b w:val="0"/>
          <w:sz w:val="20"/>
        </w:rPr>
      </w:pPr>
      <w:bookmarkStart w:id="104" w:name="_Toc165966778"/>
      <w:bookmarkStart w:id="105" w:name="_Hlk105500931"/>
      <w:r w:rsidRPr="00461D22">
        <w:rPr>
          <w:sz w:val="22"/>
          <w:szCs w:val="22"/>
        </w:rPr>
        <w:t>Appendix 6.  Permits to Install</w:t>
      </w:r>
      <w:bookmarkEnd w:id="104"/>
    </w:p>
    <w:p w14:paraId="7A57768D" w14:textId="77777777" w:rsidR="00EC07BA" w:rsidRPr="0080590E" w:rsidRDefault="00EC07BA" w:rsidP="001838ED">
      <w:pPr>
        <w:jc w:val="both"/>
        <w:rPr>
          <w:sz w:val="20"/>
        </w:rPr>
      </w:pPr>
    </w:p>
    <w:bookmarkEnd w:id="103"/>
    <w:bookmarkEnd w:id="105"/>
    <w:p w14:paraId="73286701" w14:textId="646359A9" w:rsidR="00EC07BA" w:rsidRPr="00F70F98" w:rsidRDefault="00EC07BA" w:rsidP="001838ED">
      <w:pPr>
        <w:jc w:val="both"/>
        <w:rPr>
          <w:rFonts w:cs="Arial"/>
          <w:sz w:val="20"/>
        </w:rPr>
      </w:pPr>
      <w:r w:rsidRPr="00903ACF">
        <w:rPr>
          <w:rFonts w:cs="Arial"/>
          <w:sz w:val="20"/>
        </w:rPr>
        <w:t xml:space="preserve">The following table lists any PTIs </w:t>
      </w:r>
      <w:proofErr w:type="gramStart"/>
      <w:r w:rsidRPr="00903ACF">
        <w:rPr>
          <w:rFonts w:cs="Arial"/>
          <w:sz w:val="20"/>
        </w:rPr>
        <w:t>issued</w:t>
      </w:r>
      <w:proofErr w:type="gramEnd"/>
      <w:r w:rsidRPr="00903ACF">
        <w:rPr>
          <w:rFonts w:cs="Arial"/>
          <w:sz w:val="20"/>
        </w:rPr>
        <w:t xml:space="preserve">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522F20">
        <w:rPr>
          <w:rFonts w:cs="Arial"/>
          <w:sz w:val="20"/>
        </w:rPr>
        <w:t>N0544</w:t>
      </w:r>
      <w:r w:rsidRPr="00B9348B">
        <w:rPr>
          <w:rFonts w:cs="Arial"/>
          <w:sz w:val="20"/>
        </w:rPr>
        <w:t>-</w:t>
      </w:r>
      <w:r w:rsidR="00522F20">
        <w:rPr>
          <w:rFonts w:cs="Arial"/>
          <w:sz w:val="20"/>
        </w:rPr>
        <w:t>2019</w:t>
      </w:r>
      <w:r w:rsidR="00012495">
        <w:rPr>
          <w:rFonts w:cs="Arial"/>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70048F77" w14:textId="77777777" w:rsidR="00EC07BA" w:rsidRPr="007713F1" w:rsidRDefault="00EC07BA" w:rsidP="001838ED">
      <w:pPr>
        <w:jc w:val="both"/>
        <w:rPr>
          <w:rFonts w:cs="Arial"/>
          <w:sz w:val="20"/>
        </w:rPr>
      </w:pPr>
    </w:p>
    <w:p w14:paraId="7A00BD0A" w14:textId="1D39C9B6" w:rsidR="00EC07BA" w:rsidRPr="003C19DE" w:rsidRDefault="00EC07BA" w:rsidP="001838ED">
      <w:pPr>
        <w:jc w:val="both"/>
        <w:rPr>
          <w:rFonts w:cs="Arial"/>
          <w:sz w:val="20"/>
        </w:rPr>
      </w:pPr>
      <w:r w:rsidRPr="00903ACF">
        <w:rPr>
          <w:rFonts w:cs="Arial"/>
          <w:sz w:val="20"/>
        </w:rPr>
        <w:t>Source-Wide PTI No MI-PTI-</w:t>
      </w:r>
      <w:r w:rsidR="00E5044F">
        <w:rPr>
          <w:rFonts w:cs="Arial"/>
          <w:sz w:val="20"/>
        </w:rPr>
        <w:t>N0</w:t>
      </w:r>
      <w:r w:rsidR="00086B5A">
        <w:rPr>
          <w:rFonts w:cs="Arial"/>
          <w:sz w:val="20"/>
        </w:rPr>
        <w:t>544-2019</w:t>
      </w:r>
      <w:r w:rsidRPr="00903ACF">
        <w:rPr>
          <w:rFonts w:cs="Arial"/>
          <w:color w:val="FF0000"/>
          <w:sz w:val="20"/>
        </w:rPr>
        <w:t xml:space="preserve"> </w:t>
      </w:r>
      <w:r w:rsidRPr="00903ACF">
        <w:rPr>
          <w:rFonts w:cs="Arial"/>
          <w:sz w:val="20"/>
        </w:rPr>
        <w:t>is being reissued as Source-Wide PTI No. MI-PTI-</w:t>
      </w:r>
      <w:r w:rsidR="00086B5A">
        <w:rPr>
          <w:rFonts w:cs="Arial"/>
          <w:sz w:val="20"/>
        </w:rPr>
        <w:t>N0544-2024</w:t>
      </w:r>
      <w:r w:rsidRPr="00903ACF">
        <w:rPr>
          <w:rFonts w:cs="Arial"/>
          <w:color w:val="FF0000"/>
          <w:sz w:val="20"/>
        </w:rPr>
        <w:t>.</w:t>
      </w:r>
    </w:p>
    <w:p w14:paraId="353E88B6" w14:textId="77777777" w:rsidR="00EC07BA" w:rsidRPr="00903ACF" w:rsidRDefault="00EC07BA" w:rsidP="001838ED">
      <w:pPr>
        <w:jc w:val="both"/>
        <w:rPr>
          <w:rFonts w:cs="Arial"/>
          <w:sz w:val="20"/>
        </w:rPr>
      </w:pPr>
    </w:p>
    <w:tbl>
      <w:tblPr>
        <w:tblW w:w="4948" w:type="pct"/>
        <w:tblInd w:w="108" w:type="dxa"/>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000" w:firstRow="0" w:lastRow="0" w:firstColumn="0" w:lastColumn="0" w:noHBand="0" w:noVBand="0"/>
      </w:tblPr>
      <w:tblGrid>
        <w:gridCol w:w="1406"/>
        <w:gridCol w:w="2542"/>
        <w:gridCol w:w="3941"/>
        <w:gridCol w:w="2191"/>
      </w:tblGrid>
      <w:tr w:rsidR="00EC07BA" w:rsidRPr="001D53D9" w14:paraId="6C043703" w14:textId="77777777" w:rsidTr="0091426F">
        <w:tc>
          <w:tcPr>
            <w:tcW w:w="697" w:type="pct"/>
            <w:tcBorders>
              <w:top w:val="double" w:sz="4" w:space="0" w:color="auto"/>
              <w:left w:val="double" w:sz="4" w:space="0" w:color="auto"/>
              <w:bottom w:val="single" w:sz="4" w:space="0" w:color="auto"/>
            </w:tcBorders>
            <w:shd w:val="clear" w:color="auto" w:fill="E0E0E0"/>
          </w:tcPr>
          <w:p w14:paraId="3B0F747A"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4" w:space="0" w:color="auto"/>
              <w:bottom w:val="single" w:sz="4" w:space="0" w:color="auto"/>
            </w:tcBorders>
            <w:shd w:val="clear" w:color="auto" w:fill="E0E0E0"/>
          </w:tcPr>
          <w:p w14:paraId="5AF4354D" w14:textId="77777777" w:rsidR="00EC07BA" w:rsidRPr="001D53D9" w:rsidRDefault="00EC07BA" w:rsidP="001838ED">
            <w:pPr>
              <w:jc w:val="center"/>
              <w:rPr>
                <w:rFonts w:cs="Arial"/>
                <w:b/>
                <w:sz w:val="20"/>
              </w:rPr>
            </w:pPr>
            <w:r w:rsidRPr="001D53D9">
              <w:rPr>
                <w:rFonts w:cs="Arial"/>
                <w:b/>
                <w:sz w:val="20"/>
              </w:rPr>
              <w:t>ROP Revision</w:t>
            </w:r>
          </w:p>
          <w:p w14:paraId="65ADA1AA"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4" w:space="0" w:color="auto"/>
              <w:bottom w:val="single" w:sz="4" w:space="0" w:color="auto"/>
            </w:tcBorders>
            <w:shd w:val="clear" w:color="auto" w:fill="E0E0E0"/>
          </w:tcPr>
          <w:p w14:paraId="511FD6AA"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4" w:space="0" w:color="auto"/>
              <w:bottom w:val="single" w:sz="4" w:space="0" w:color="auto"/>
            </w:tcBorders>
            <w:shd w:val="clear" w:color="auto" w:fill="E0E0E0"/>
          </w:tcPr>
          <w:p w14:paraId="4D7B24C7" w14:textId="77777777" w:rsidR="00EC07BA" w:rsidRPr="001D53D9" w:rsidRDefault="00EC07BA" w:rsidP="001838ED">
            <w:pPr>
              <w:jc w:val="center"/>
              <w:rPr>
                <w:rFonts w:cs="Arial"/>
                <w:b/>
                <w:sz w:val="20"/>
              </w:rPr>
            </w:pPr>
            <w:r w:rsidRPr="001D53D9">
              <w:rPr>
                <w:rFonts w:cs="Arial"/>
                <w:b/>
                <w:sz w:val="20"/>
              </w:rPr>
              <w:t>Corresponding Emission Unit(s) or</w:t>
            </w:r>
          </w:p>
          <w:p w14:paraId="083ECB26"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7AEA2C29" w14:textId="77777777" w:rsidTr="0091426F">
        <w:tc>
          <w:tcPr>
            <w:tcW w:w="697" w:type="pct"/>
            <w:tcBorders>
              <w:top w:val="single" w:sz="4" w:space="0" w:color="auto"/>
              <w:left w:val="double" w:sz="4" w:space="0" w:color="auto"/>
            </w:tcBorders>
            <w:shd w:val="clear" w:color="auto" w:fill="auto"/>
          </w:tcPr>
          <w:p w14:paraId="78BF4F7E" w14:textId="078D50B3" w:rsidR="00EC07BA" w:rsidRPr="001D53D9" w:rsidRDefault="00727989" w:rsidP="00BA5C82">
            <w:pPr>
              <w:jc w:val="center"/>
              <w:rPr>
                <w:rFonts w:cs="Arial"/>
                <w:sz w:val="20"/>
              </w:rPr>
            </w:pPr>
            <w:r>
              <w:rPr>
                <w:rFonts w:cs="Arial"/>
                <w:sz w:val="20"/>
              </w:rPr>
              <w:t>NA</w:t>
            </w:r>
          </w:p>
        </w:tc>
        <w:tc>
          <w:tcPr>
            <w:tcW w:w="1261" w:type="pct"/>
            <w:tcBorders>
              <w:top w:val="single" w:sz="4" w:space="0" w:color="auto"/>
            </w:tcBorders>
            <w:shd w:val="clear" w:color="auto" w:fill="auto"/>
          </w:tcPr>
          <w:p w14:paraId="5E599A12" w14:textId="474CD114" w:rsidR="00EC07BA" w:rsidRPr="001D53D9" w:rsidRDefault="00727989" w:rsidP="00BA5C82">
            <w:pPr>
              <w:jc w:val="center"/>
              <w:rPr>
                <w:rFonts w:cs="Arial"/>
                <w:sz w:val="20"/>
              </w:rPr>
            </w:pPr>
            <w:r>
              <w:rPr>
                <w:rFonts w:cs="Arial"/>
                <w:sz w:val="20"/>
              </w:rPr>
              <w:t>NA</w:t>
            </w:r>
          </w:p>
        </w:tc>
        <w:tc>
          <w:tcPr>
            <w:tcW w:w="1955" w:type="pct"/>
            <w:tcBorders>
              <w:top w:val="single" w:sz="4" w:space="0" w:color="auto"/>
            </w:tcBorders>
            <w:shd w:val="clear" w:color="auto" w:fill="auto"/>
          </w:tcPr>
          <w:p w14:paraId="2E7883C6" w14:textId="6375ACA7" w:rsidR="00EC07BA" w:rsidRPr="001D53D9" w:rsidRDefault="00727989" w:rsidP="00BA5C82">
            <w:pPr>
              <w:jc w:val="center"/>
              <w:rPr>
                <w:rFonts w:cs="Arial"/>
                <w:sz w:val="20"/>
              </w:rPr>
            </w:pPr>
            <w:r>
              <w:rPr>
                <w:rFonts w:cs="Arial"/>
                <w:sz w:val="20"/>
              </w:rPr>
              <w:t>NA</w:t>
            </w:r>
          </w:p>
        </w:tc>
        <w:tc>
          <w:tcPr>
            <w:tcW w:w="1087" w:type="pct"/>
            <w:tcBorders>
              <w:top w:val="single" w:sz="4" w:space="0" w:color="auto"/>
            </w:tcBorders>
            <w:shd w:val="clear" w:color="auto" w:fill="auto"/>
          </w:tcPr>
          <w:p w14:paraId="60641799" w14:textId="672E8319" w:rsidR="00EC07BA" w:rsidRPr="001D53D9" w:rsidRDefault="00727989" w:rsidP="00BA5C82">
            <w:pPr>
              <w:jc w:val="center"/>
              <w:rPr>
                <w:rFonts w:cs="Arial"/>
                <w:sz w:val="20"/>
              </w:rPr>
            </w:pPr>
            <w:r>
              <w:rPr>
                <w:rFonts w:cs="Arial"/>
                <w:sz w:val="20"/>
              </w:rPr>
              <w:t>NA</w:t>
            </w:r>
          </w:p>
        </w:tc>
      </w:tr>
    </w:tbl>
    <w:p w14:paraId="499100FF" w14:textId="77777777" w:rsidR="00EC07BA" w:rsidRDefault="00EC07BA" w:rsidP="001838ED"/>
    <w:p w14:paraId="5AE00CF4" w14:textId="77777777" w:rsidR="00C60E84" w:rsidRPr="00FC1F2C" w:rsidRDefault="00C60E84" w:rsidP="004F09CF">
      <w:pPr>
        <w:pStyle w:val="Heading2"/>
        <w:numPr>
          <w:ilvl w:val="0"/>
          <w:numId w:val="0"/>
        </w:numPr>
        <w:jc w:val="both"/>
        <w:rPr>
          <w:b w:val="0"/>
          <w:sz w:val="20"/>
        </w:rPr>
      </w:pPr>
      <w:bookmarkStart w:id="106" w:name="_Toc165966779"/>
      <w:r w:rsidRPr="00461D22">
        <w:rPr>
          <w:sz w:val="22"/>
          <w:szCs w:val="22"/>
        </w:rPr>
        <w:t>Appendix 7.  Emission Calculations</w:t>
      </w:r>
      <w:bookmarkEnd w:id="106"/>
      <w:r w:rsidRPr="00461D22">
        <w:rPr>
          <w:sz w:val="22"/>
          <w:szCs w:val="22"/>
        </w:rPr>
        <w:t xml:space="preserve"> </w:t>
      </w:r>
    </w:p>
    <w:p w14:paraId="605DDB88" w14:textId="77777777" w:rsidR="00C60E84" w:rsidRPr="0080590E" w:rsidRDefault="00C60E84" w:rsidP="004F09CF">
      <w:pPr>
        <w:jc w:val="both"/>
        <w:rPr>
          <w:sz w:val="20"/>
        </w:rPr>
      </w:pPr>
    </w:p>
    <w:p w14:paraId="75373CFA" w14:textId="350FFFC3" w:rsidR="00C60E84" w:rsidRPr="007767A8" w:rsidRDefault="00C60E84" w:rsidP="004F09CF">
      <w:pPr>
        <w:jc w:val="both"/>
        <w:rPr>
          <w:sz w:val="20"/>
        </w:rPr>
      </w:pPr>
      <w:r w:rsidRPr="00B77C68">
        <w:rPr>
          <w:sz w:val="20"/>
        </w:rPr>
        <w:t xml:space="preserve">The permittee shall use the following calculations in conjunction with monitoring, testing or recordkeeping data to determine compliance with the applicable requirements referenced in </w:t>
      </w:r>
      <w:r w:rsidR="00727989" w:rsidRPr="007767A8">
        <w:rPr>
          <w:sz w:val="20"/>
        </w:rPr>
        <w:t>FG</w:t>
      </w:r>
      <w:r w:rsidR="00AE4AD4" w:rsidRPr="007767A8">
        <w:rPr>
          <w:sz w:val="20"/>
        </w:rPr>
        <w:t>MACT</w:t>
      </w:r>
      <w:r w:rsidR="00727989" w:rsidRPr="007767A8">
        <w:rPr>
          <w:sz w:val="20"/>
        </w:rPr>
        <w:t>WWWW</w:t>
      </w:r>
      <w:r w:rsidRPr="007767A8">
        <w:rPr>
          <w:sz w:val="20"/>
        </w:rPr>
        <w:t>.</w:t>
      </w:r>
    </w:p>
    <w:p w14:paraId="632B3CCD" w14:textId="77777777" w:rsidR="00C60E84" w:rsidRPr="0080590E" w:rsidRDefault="00C60E84" w:rsidP="004F09CF">
      <w:pPr>
        <w:jc w:val="both"/>
        <w:rPr>
          <w:sz w:val="20"/>
        </w:rPr>
      </w:pPr>
    </w:p>
    <w:p w14:paraId="4819E790" w14:textId="2C7EBBFA" w:rsidR="002C2B39" w:rsidRDefault="007767A8" w:rsidP="004F09CF">
      <w:pPr>
        <w:jc w:val="both"/>
        <w:rPr>
          <w:sz w:val="20"/>
        </w:rPr>
      </w:pPr>
      <w:bookmarkStart w:id="107" w:name="_Toc377276143"/>
      <w:bookmarkStart w:id="108" w:name="_Toc377877183"/>
      <w:r>
        <w:rPr>
          <w:sz w:val="20"/>
        </w:rPr>
        <w:t>The permittee shall use Table 1 in Appendix 7 to calculate organic HAP emission factors for the record keeping requirements in FGMACTWWWW.</w:t>
      </w:r>
    </w:p>
    <w:p w14:paraId="40A48528" w14:textId="712B5F55" w:rsidR="0049709A" w:rsidRDefault="0049709A" w:rsidP="004F09CF">
      <w:pPr>
        <w:jc w:val="both"/>
        <w:rPr>
          <w:sz w:val="20"/>
        </w:rPr>
      </w:pPr>
      <w:r>
        <w:rPr>
          <w:noProof/>
        </w:rPr>
        <w:lastRenderedPageBreak/>
        <w:drawing>
          <wp:inline distT="0" distB="0" distL="0" distR="0" wp14:anchorId="27F5263C" wp14:editId="02C88412">
            <wp:extent cx="6293359" cy="794385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3554" cy="7981964"/>
                    </a:xfrm>
                    <a:prstGeom prst="rect">
                      <a:avLst/>
                    </a:prstGeom>
                  </pic:spPr>
                </pic:pic>
              </a:graphicData>
            </a:graphic>
          </wp:inline>
        </w:drawing>
      </w:r>
    </w:p>
    <w:p w14:paraId="6884B67E" w14:textId="33426204" w:rsidR="00A935B0" w:rsidRPr="00B77C68" w:rsidRDefault="00FF2765" w:rsidP="004F09CF">
      <w:pPr>
        <w:jc w:val="both"/>
        <w:rPr>
          <w:sz w:val="20"/>
        </w:rPr>
      </w:pPr>
      <w:bookmarkStart w:id="109" w:name="_Toc461455485"/>
      <w:r>
        <w:rPr>
          <w:noProof/>
        </w:rPr>
        <w:lastRenderedPageBreak/>
        <w:drawing>
          <wp:inline distT="0" distB="0" distL="0" distR="0" wp14:anchorId="14B6F4B8" wp14:editId="595518BF">
            <wp:extent cx="6353175" cy="8305800"/>
            <wp:effectExtent l="0" t="0" r="952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3175" cy="8305800"/>
                    </a:xfrm>
                    <a:prstGeom prst="rect">
                      <a:avLst/>
                    </a:prstGeom>
                  </pic:spPr>
                </pic:pic>
              </a:graphicData>
            </a:graphic>
          </wp:inline>
        </w:drawing>
      </w:r>
      <w:bookmarkEnd w:id="109"/>
    </w:p>
    <w:p w14:paraId="4659E06E" w14:textId="77777777" w:rsidR="00C60E84" w:rsidRPr="00FC1F2C" w:rsidRDefault="00C60E84" w:rsidP="004F09CF">
      <w:pPr>
        <w:pStyle w:val="Heading2"/>
        <w:numPr>
          <w:ilvl w:val="0"/>
          <w:numId w:val="0"/>
        </w:numPr>
        <w:jc w:val="both"/>
        <w:rPr>
          <w:b w:val="0"/>
          <w:sz w:val="22"/>
          <w:szCs w:val="22"/>
        </w:rPr>
      </w:pPr>
      <w:bookmarkStart w:id="110" w:name="_Toc382035381"/>
      <w:bookmarkStart w:id="111" w:name="_Toc382726630"/>
      <w:bookmarkStart w:id="112" w:name="_Toc382726705"/>
      <w:bookmarkStart w:id="113" w:name="_Toc382726784"/>
      <w:bookmarkStart w:id="114" w:name="_Toc387818190"/>
      <w:bookmarkStart w:id="115" w:name="_Toc390499900"/>
      <w:bookmarkStart w:id="116" w:name="_Toc390500329"/>
      <w:bookmarkStart w:id="117" w:name="_Toc390504382"/>
      <w:bookmarkStart w:id="118" w:name="_Toc390570172"/>
      <w:bookmarkStart w:id="119" w:name="_Toc391182906"/>
      <w:bookmarkStart w:id="120" w:name="_Toc437238970"/>
      <w:bookmarkStart w:id="121" w:name="_Toc451333047"/>
      <w:bookmarkStart w:id="122" w:name="_Toc165966780"/>
      <w:r w:rsidRPr="00461D22">
        <w:rPr>
          <w:sz w:val="22"/>
          <w:szCs w:val="22"/>
        </w:rPr>
        <w:lastRenderedPageBreak/>
        <w:t>Appendix 8.  Reporting</w:t>
      </w:r>
      <w:bookmarkEnd w:id="107"/>
      <w:bookmarkEnd w:id="108"/>
      <w:bookmarkEnd w:id="110"/>
      <w:bookmarkEnd w:id="111"/>
      <w:bookmarkEnd w:id="112"/>
      <w:bookmarkEnd w:id="113"/>
      <w:bookmarkEnd w:id="114"/>
      <w:bookmarkEnd w:id="115"/>
      <w:bookmarkEnd w:id="116"/>
      <w:bookmarkEnd w:id="117"/>
      <w:bookmarkEnd w:id="118"/>
      <w:bookmarkEnd w:id="119"/>
      <w:bookmarkEnd w:id="120"/>
      <w:bookmarkEnd w:id="121"/>
      <w:bookmarkEnd w:id="122"/>
    </w:p>
    <w:p w14:paraId="0103C1F1" w14:textId="77777777" w:rsidR="00C60E84" w:rsidRPr="00B77C68" w:rsidRDefault="00C60E84" w:rsidP="004F09CF">
      <w:pPr>
        <w:jc w:val="both"/>
        <w:rPr>
          <w:sz w:val="20"/>
        </w:rPr>
      </w:pPr>
    </w:p>
    <w:p w14:paraId="0833F633"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4C78A61E" w14:textId="77777777" w:rsidR="00C60E84" w:rsidRPr="0080590E" w:rsidRDefault="00C60E84" w:rsidP="004F09CF">
      <w:pPr>
        <w:jc w:val="both"/>
        <w:rPr>
          <w:sz w:val="20"/>
        </w:rPr>
      </w:pPr>
    </w:p>
    <w:p w14:paraId="159134EB"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7EA7D48A" w14:textId="77777777" w:rsidR="00C60E84" w:rsidRPr="00B77C68" w:rsidRDefault="00C60E84" w:rsidP="004F09CF">
      <w:pPr>
        <w:jc w:val="both"/>
        <w:rPr>
          <w:sz w:val="20"/>
        </w:rPr>
      </w:pPr>
    </w:p>
    <w:p w14:paraId="10160CF0" w14:textId="77777777" w:rsidR="00C60E84" w:rsidRPr="00FC1F2C" w:rsidRDefault="00C60E84" w:rsidP="004F09CF">
      <w:pPr>
        <w:jc w:val="both"/>
        <w:rPr>
          <w:sz w:val="20"/>
        </w:rPr>
      </w:pPr>
      <w:r w:rsidRPr="00B77C68">
        <w:rPr>
          <w:b/>
          <w:sz w:val="20"/>
        </w:rPr>
        <w:t>B.  Other Reporting</w:t>
      </w:r>
    </w:p>
    <w:p w14:paraId="38FB19D8" w14:textId="77777777" w:rsidR="00C60E84" w:rsidRPr="00B77C68" w:rsidRDefault="00C60E84" w:rsidP="004F09CF">
      <w:pPr>
        <w:jc w:val="both"/>
        <w:rPr>
          <w:sz w:val="20"/>
        </w:rPr>
      </w:pPr>
    </w:p>
    <w:p w14:paraId="1C431BAB" w14:textId="7777777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2"/>
      <w:bookmarkEnd w:id="93"/>
      <w:bookmarkEnd w:id="94"/>
      <w:bookmarkEnd w:id="95"/>
      <w:bookmarkEnd w:id="96"/>
      <w:bookmarkEnd w:id="97"/>
      <w:bookmarkEnd w:id="98"/>
      <w:bookmarkEnd w:id="99"/>
    </w:p>
    <w:sectPr w:rsidR="00DC3CDB" w:rsidSect="00723C92">
      <w:headerReference w:type="even" r:id="rId13"/>
      <w:headerReference w:type="default" r:id="rId14"/>
      <w:footerReference w:type="even" r:id="rId15"/>
      <w:footerReference w:type="default" r:id="rId16"/>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5A6FD" w14:textId="77777777" w:rsidR="001B1CAA" w:rsidRDefault="001B1CAA">
      <w:r>
        <w:separator/>
      </w:r>
    </w:p>
    <w:p w14:paraId="3594040A" w14:textId="77777777" w:rsidR="001B1CAA" w:rsidRDefault="001B1CAA"/>
  </w:endnote>
  <w:endnote w:type="continuationSeparator" w:id="0">
    <w:p w14:paraId="621B8AA1" w14:textId="77777777" w:rsidR="001B1CAA" w:rsidRDefault="001B1CAA">
      <w:r>
        <w:continuationSeparator/>
      </w:r>
    </w:p>
    <w:p w14:paraId="55A23F3E" w14:textId="77777777" w:rsidR="001B1CAA" w:rsidRDefault="001B1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B12E"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A13A5" w14:textId="77777777" w:rsidR="00F11B78" w:rsidRDefault="00F11B78" w:rsidP="00BD6C4A">
    <w:pPr>
      <w:pStyle w:val="Footer"/>
      <w:ind w:right="360"/>
    </w:pPr>
  </w:p>
  <w:p w14:paraId="52B063ED"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7341" w14:textId="77777777" w:rsidR="00F11B78" w:rsidRPr="001F649E" w:rsidRDefault="00F11B78"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p w14:paraId="787853A9" w14:textId="77777777" w:rsidR="00F11B78" w:rsidRDefault="00F11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9DCE" w14:textId="77777777" w:rsidR="001B1CAA" w:rsidRDefault="001B1CAA">
      <w:r>
        <w:separator/>
      </w:r>
    </w:p>
    <w:p w14:paraId="727DC6D8" w14:textId="77777777" w:rsidR="001B1CAA" w:rsidRDefault="001B1CAA"/>
  </w:footnote>
  <w:footnote w:type="continuationSeparator" w:id="0">
    <w:p w14:paraId="2C9BE13D" w14:textId="77777777" w:rsidR="001B1CAA" w:rsidRDefault="001B1CAA">
      <w:r>
        <w:continuationSeparator/>
      </w:r>
    </w:p>
    <w:p w14:paraId="731CA9D6" w14:textId="77777777" w:rsidR="001B1CAA" w:rsidRDefault="001B1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7600" w14:textId="77777777" w:rsidR="00F11B78" w:rsidRDefault="00F11B78">
    <w:pPr>
      <w:pStyle w:val="Header"/>
    </w:pPr>
  </w:p>
  <w:p w14:paraId="7AFAB716"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7CC7" w14:textId="1ACB0D30" w:rsidR="00F11B78" w:rsidRPr="00E414B8" w:rsidRDefault="00F11B78" w:rsidP="0053709D">
    <w:pPr>
      <w:rPr>
        <w:rFonts w:cs="Arial"/>
        <w:sz w:val="20"/>
      </w:rPr>
    </w:pPr>
    <w:r>
      <w:rPr>
        <w:b/>
        <w:sz w:val="24"/>
        <w:szCs w:val="24"/>
      </w:rPr>
      <w:tab/>
    </w:r>
    <w:r w:rsidR="00C622A3">
      <w:rPr>
        <w:b/>
        <w:sz w:val="24"/>
        <w:szCs w:val="24"/>
      </w:rPr>
      <w:tab/>
    </w:r>
    <w:r w:rsidR="00870136">
      <w:rPr>
        <w:b/>
        <w:sz w:val="24"/>
        <w:szCs w:val="24"/>
      </w:rPr>
      <w:tab/>
    </w:r>
    <w:r w:rsidR="00870136">
      <w:rPr>
        <w:b/>
        <w:sz w:val="24"/>
        <w:szCs w:val="24"/>
      </w:rPr>
      <w:tab/>
    </w:r>
    <w:r w:rsidR="00C622A3">
      <w:rPr>
        <w:b/>
        <w:sz w:val="24"/>
        <w:szCs w:val="24"/>
      </w:rPr>
      <w:tab/>
    </w:r>
    <w:r w:rsidR="00021433">
      <w:rPr>
        <w:b/>
        <w:sz w:val="24"/>
        <w:szCs w:val="24"/>
      </w:rPr>
      <w:tab/>
    </w:r>
    <w:r w:rsidR="00021433">
      <w:rPr>
        <w:b/>
        <w:sz w:val="24"/>
        <w:szCs w:val="24"/>
      </w:rPr>
      <w:tab/>
    </w:r>
    <w:r w:rsidR="00021433">
      <w:rPr>
        <w:b/>
        <w:sz w:val="24"/>
        <w:szCs w:val="24"/>
      </w:rPr>
      <w:tab/>
    </w:r>
    <w:r w:rsidR="00021433">
      <w:rPr>
        <w:b/>
        <w:sz w:val="24"/>
        <w:szCs w:val="24"/>
      </w:rPr>
      <w:tab/>
    </w:r>
    <w:r>
      <w:rPr>
        <w:sz w:val="28"/>
      </w:rPr>
      <w:tab/>
    </w:r>
    <w:r w:rsidRPr="00E414B8">
      <w:rPr>
        <w:rFonts w:cs="Arial"/>
        <w:sz w:val="20"/>
      </w:rPr>
      <w:t>ROP No:  MI-ROP-</w:t>
    </w:r>
    <w:bookmarkStart w:id="123" w:name="bSRN4"/>
    <w:bookmarkEnd w:id="123"/>
    <w:r w:rsidR="00C622A3">
      <w:rPr>
        <w:rFonts w:cs="Arial"/>
        <w:sz w:val="20"/>
      </w:rPr>
      <w:t>N0544</w:t>
    </w:r>
    <w:r w:rsidRPr="00E414B8">
      <w:rPr>
        <w:rFonts w:cs="Arial"/>
        <w:sz w:val="20"/>
      </w:rPr>
      <w:t>-</w:t>
    </w:r>
    <w:bookmarkStart w:id="124" w:name="bIssueYear3"/>
    <w:bookmarkEnd w:id="124"/>
    <w:r w:rsidR="00C622A3">
      <w:rPr>
        <w:rFonts w:cs="Arial"/>
        <w:sz w:val="20"/>
      </w:rPr>
      <w:t>20</w:t>
    </w:r>
    <w:r w:rsidR="00021433">
      <w:rPr>
        <w:rFonts w:cs="Arial"/>
        <w:sz w:val="20"/>
      </w:rPr>
      <w:t>24</w:t>
    </w:r>
  </w:p>
  <w:p w14:paraId="33165C68" w14:textId="50DE969D" w:rsidR="00F11B78" w:rsidRDefault="00F11B78" w:rsidP="00E8690F">
    <w:pPr>
      <w:pStyle w:val="Header"/>
      <w:tabs>
        <w:tab w:val="clear" w:pos="4320"/>
        <w:tab w:val="clear" w:pos="8640"/>
        <w:tab w:val="left" w:pos="6660"/>
      </w:tabs>
      <w:rPr>
        <w:sz w:val="20"/>
      </w:rPr>
    </w:pPr>
    <w:r w:rsidRPr="002339A7">
      <w:rPr>
        <w:rFonts w:cs="Arial"/>
        <w:sz w:val="20"/>
      </w:rPr>
      <w:tab/>
    </w:r>
    <w:r>
      <w:rPr>
        <w:rFonts w:cs="Arial"/>
        <w:sz w:val="20"/>
      </w:rPr>
      <w:tab/>
    </w:r>
    <w:r w:rsidRPr="002339A7">
      <w:rPr>
        <w:rFonts w:cs="Arial"/>
        <w:sz w:val="20"/>
      </w:rPr>
      <w:t>Ex</w:t>
    </w:r>
    <w:r w:rsidRPr="005C1928">
      <w:rPr>
        <w:rFonts w:cs="Arial"/>
        <w:sz w:val="20"/>
      </w:rPr>
      <w:t>piration Date:</w:t>
    </w:r>
    <w:bookmarkStart w:id="125" w:name="bExpireDate2"/>
    <w:bookmarkEnd w:id="125"/>
    <w:r w:rsidR="00021433">
      <w:rPr>
        <w:rFonts w:cs="Arial"/>
        <w:sz w:val="20"/>
      </w:rPr>
      <w:t xml:space="preserve">  May 7, 2029</w:t>
    </w:r>
  </w:p>
  <w:p w14:paraId="7BE3D7DF" w14:textId="77777777" w:rsidR="00B63D7A" w:rsidRDefault="00B63D7A" w:rsidP="00B63D7A">
    <w:pPr>
      <w:pStyle w:val="Header"/>
      <w:tabs>
        <w:tab w:val="clear" w:pos="8640"/>
        <w:tab w:val="left" w:pos="66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13CF0FF7"/>
    <w:multiLevelType w:val="hybridMultilevel"/>
    <w:tmpl w:val="81F65112"/>
    <w:lvl w:ilvl="0" w:tplc="000C1EB4">
      <w:start w:val="1"/>
      <w:numFmt w:val="lowerLetter"/>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F066F2"/>
    <w:multiLevelType w:val="hybridMultilevel"/>
    <w:tmpl w:val="A1C20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8702AD6"/>
    <w:multiLevelType w:val="multilevel"/>
    <w:tmpl w:val="24C62A30"/>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A4C09"/>
    <w:multiLevelType w:val="hybridMultilevel"/>
    <w:tmpl w:val="792601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FEB74B4"/>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1EE2974"/>
    <w:multiLevelType w:val="hybridMultilevel"/>
    <w:tmpl w:val="FCCE221C"/>
    <w:lvl w:ilvl="0" w:tplc="000C1EB4">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C72DAC"/>
    <w:multiLevelType w:val="multilevel"/>
    <w:tmpl w:val="9A0AD940"/>
    <w:lvl w:ilvl="0">
      <w:start w:val="4"/>
      <w:numFmt w:val="decimal"/>
      <w:lvlText w:val="%1."/>
      <w:lvlJc w:val="left"/>
      <w:pPr>
        <w:tabs>
          <w:tab w:val="num" w:pos="360"/>
        </w:tabs>
        <w:ind w:left="360" w:hanging="360"/>
      </w:pPr>
      <w:rPr>
        <w:rFonts w:ascii="Arial" w:hAnsi="Arial" w:hint="default"/>
        <w:b w:val="0"/>
        <w:i w:val="0"/>
        <w:color w:val="auto"/>
        <w:sz w:val="2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700"/>
        </w:tabs>
        <w:ind w:left="270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7042F5"/>
    <w:multiLevelType w:val="hybridMultilevel"/>
    <w:tmpl w:val="8C76FD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DF6C98"/>
    <w:multiLevelType w:val="hybridMultilevel"/>
    <w:tmpl w:val="91B2FDBE"/>
    <w:lvl w:ilvl="0" w:tplc="71C2A460">
      <w:start w:val="1"/>
      <w:numFmt w:val="decimal"/>
      <w:lvlText w:val="%1."/>
      <w:lvlJc w:val="left"/>
      <w:pPr>
        <w:tabs>
          <w:tab w:val="num" w:pos="360"/>
        </w:tabs>
        <w:ind w:left="360" w:hanging="360"/>
      </w:pPr>
      <w:rPr>
        <w:rFonts w:ascii="Arial" w:hAnsi="Arial" w:hint="default"/>
        <w:b w:val="0"/>
        <w:i w:val="0"/>
        <w:sz w:val="20"/>
        <w:szCs w:val="20"/>
      </w:rPr>
    </w:lvl>
    <w:lvl w:ilvl="1" w:tplc="04090019">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1535029"/>
    <w:multiLevelType w:val="multilevel"/>
    <w:tmpl w:val="21807C6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0191C64"/>
    <w:multiLevelType w:val="hybridMultilevel"/>
    <w:tmpl w:val="BAACC788"/>
    <w:lvl w:ilvl="0" w:tplc="69929F7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7B63976"/>
    <w:multiLevelType w:val="hybridMultilevel"/>
    <w:tmpl w:val="660C3126"/>
    <w:lvl w:ilvl="0" w:tplc="2E96ABBA">
      <w:start w:val="4"/>
      <w:numFmt w:val="decimal"/>
      <w:lvlText w:val="%1."/>
      <w:lvlJc w:val="left"/>
      <w:pPr>
        <w:tabs>
          <w:tab w:val="num" w:pos="720"/>
        </w:tabs>
        <w:ind w:left="72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9A73D1"/>
    <w:multiLevelType w:val="hybridMultilevel"/>
    <w:tmpl w:val="E8605102"/>
    <w:lvl w:ilvl="0" w:tplc="032269CA">
      <w:start w:val="3"/>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B9B76BF"/>
    <w:multiLevelType w:val="hybridMultilevel"/>
    <w:tmpl w:val="A1C20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4104B90"/>
    <w:multiLevelType w:val="hybridMultilevel"/>
    <w:tmpl w:val="5AB2C1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6031019"/>
    <w:multiLevelType w:val="hybridMultilevel"/>
    <w:tmpl w:val="B600A9C2"/>
    <w:lvl w:ilvl="0" w:tplc="EADCB9D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340428202">
    <w:abstractNumId w:val="3"/>
  </w:num>
  <w:num w:numId="2" w16cid:durableId="301616269">
    <w:abstractNumId w:val="41"/>
  </w:num>
  <w:num w:numId="3" w16cid:durableId="1239902115">
    <w:abstractNumId w:val="10"/>
  </w:num>
  <w:num w:numId="4" w16cid:durableId="1691373118">
    <w:abstractNumId w:val="28"/>
  </w:num>
  <w:num w:numId="5" w16cid:durableId="64113700">
    <w:abstractNumId w:val="2"/>
  </w:num>
  <w:num w:numId="6" w16cid:durableId="805590849">
    <w:abstractNumId w:val="42"/>
  </w:num>
  <w:num w:numId="7" w16cid:durableId="1420325641">
    <w:abstractNumId w:val="25"/>
  </w:num>
  <w:num w:numId="8" w16cid:durableId="2012483703">
    <w:abstractNumId w:val="35"/>
  </w:num>
  <w:num w:numId="9" w16cid:durableId="1149664986">
    <w:abstractNumId w:val="9"/>
  </w:num>
  <w:num w:numId="10" w16cid:durableId="1473792219">
    <w:abstractNumId w:val="20"/>
  </w:num>
  <w:num w:numId="11" w16cid:durableId="644898684">
    <w:abstractNumId w:val="29"/>
  </w:num>
  <w:num w:numId="12" w16cid:durableId="691223854">
    <w:abstractNumId w:val="40"/>
  </w:num>
  <w:num w:numId="13" w16cid:durableId="584144113">
    <w:abstractNumId w:val="34"/>
  </w:num>
  <w:num w:numId="14" w16cid:durableId="276759691">
    <w:abstractNumId w:val="6"/>
  </w:num>
  <w:num w:numId="15" w16cid:durableId="334649317">
    <w:abstractNumId w:val="37"/>
  </w:num>
  <w:num w:numId="16" w16cid:durableId="858395031">
    <w:abstractNumId w:val="13"/>
  </w:num>
  <w:num w:numId="17" w16cid:durableId="1198276446">
    <w:abstractNumId w:val="33"/>
  </w:num>
  <w:num w:numId="18" w16cid:durableId="189073768">
    <w:abstractNumId w:val="32"/>
  </w:num>
  <w:num w:numId="19" w16cid:durableId="2045976373">
    <w:abstractNumId w:val="8"/>
  </w:num>
  <w:num w:numId="20" w16cid:durableId="1554270824">
    <w:abstractNumId w:val="19"/>
  </w:num>
  <w:num w:numId="21" w16cid:durableId="747272375">
    <w:abstractNumId w:val="21"/>
  </w:num>
  <w:num w:numId="22" w16cid:durableId="264658193">
    <w:abstractNumId w:val="0"/>
  </w:num>
  <w:num w:numId="23" w16cid:durableId="1240749800">
    <w:abstractNumId w:val="27"/>
  </w:num>
  <w:num w:numId="24" w16cid:durableId="283388490">
    <w:abstractNumId w:val="23"/>
  </w:num>
  <w:num w:numId="25" w16cid:durableId="1497111153">
    <w:abstractNumId w:val="24"/>
  </w:num>
  <w:num w:numId="26" w16cid:durableId="1844008885">
    <w:abstractNumId w:val="26"/>
  </w:num>
  <w:num w:numId="27" w16cid:durableId="1278440838">
    <w:abstractNumId w:val="1"/>
  </w:num>
  <w:num w:numId="28" w16cid:durableId="1149400067">
    <w:abstractNumId w:val="22"/>
  </w:num>
  <w:num w:numId="29" w16cid:durableId="731926698">
    <w:abstractNumId w:val="11"/>
  </w:num>
  <w:num w:numId="30" w16cid:durableId="594120">
    <w:abstractNumId w:val="39"/>
  </w:num>
  <w:num w:numId="31" w16cid:durableId="963073867">
    <w:abstractNumId w:val="12"/>
  </w:num>
  <w:num w:numId="32" w16cid:durableId="719594389">
    <w:abstractNumId w:val="14"/>
  </w:num>
  <w:num w:numId="33" w16cid:durableId="377584682">
    <w:abstractNumId w:val="38"/>
  </w:num>
  <w:num w:numId="34" w16cid:durableId="1167207289">
    <w:abstractNumId w:val="36"/>
  </w:num>
  <w:num w:numId="35" w16cid:durableId="1172180107">
    <w:abstractNumId w:val="18"/>
  </w:num>
  <w:num w:numId="36" w16cid:durableId="455949247">
    <w:abstractNumId w:val="16"/>
  </w:num>
  <w:num w:numId="37" w16cid:durableId="1407722937">
    <w:abstractNumId w:val="15"/>
  </w:num>
  <w:num w:numId="38" w16cid:durableId="833493631">
    <w:abstractNumId w:val="5"/>
  </w:num>
  <w:num w:numId="39" w16cid:durableId="47538630">
    <w:abstractNumId w:val="17"/>
  </w:num>
  <w:num w:numId="40" w16cid:durableId="275720294">
    <w:abstractNumId w:val="4"/>
  </w:num>
  <w:num w:numId="41" w16cid:durableId="45640429">
    <w:abstractNumId w:val="30"/>
  </w:num>
  <w:num w:numId="42" w16cid:durableId="37321241">
    <w:abstractNumId w:val="31"/>
  </w:num>
  <w:num w:numId="43" w16cid:durableId="424493568">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ysndn9XSFPRsD+yf2Wk6s5ZqDlfDGdf+2LpB/78Jlwbsin7sFpx8LtBQX7XHv1zht8WpJuiE9dX/E/dSOjymJw==" w:salt="FyYwcO2vnGm7jurpv3AAJ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2A3"/>
    <w:rsid w:val="000000B9"/>
    <w:rsid w:val="000067DD"/>
    <w:rsid w:val="00006871"/>
    <w:rsid w:val="000069B5"/>
    <w:rsid w:val="00006A4E"/>
    <w:rsid w:val="00006F92"/>
    <w:rsid w:val="000112F8"/>
    <w:rsid w:val="00012495"/>
    <w:rsid w:val="00012E33"/>
    <w:rsid w:val="00014082"/>
    <w:rsid w:val="00015F2D"/>
    <w:rsid w:val="00017E74"/>
    <w:rsid w:val="00021433"/>
    <w:rsid w:val="00021E1F"/>
    <w:rsid w:val="00021F93"/>
    <w:rsid w:val="00024091"/>
    <w:rsid w:val="000243E8"/>
    <w:rsid w:val="00025A80"/>
    <w:rsid w:val="0002792B"/>
    <w:rsid w:val="000317CC"/>
    <w:rsid w:val="000363C9"/>
    <w:rsid w:val="000363E8"/>
    <w:rsid w:val="000369CC"/>
    <w:rsid w:val="00040921"/>
    <w:rsid w:val="0004217B"/>
    <w:rsid w:val="00044CCA"/>
    <w:rsid w:val="00045EBF"/>
    <w:rsid w:val="000507AD"/>
    <w:rsid w:val="000509C6"/>
    <w:rsid w:val="0005141F"/>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B5A"/>
    <w:rsid w:val="00086D5F"/>
    <w:rsid w:val="000902EF"/>
    <w:rsid w:val="00090A25"/>
    <w:rsid w:val="00091444"/>
    <w:rsid w:val="00091F01"/>
    <w:rsid w:val="00092B8A"/>
    <w:rsid w:val="00094226"/>
    <w:rsid w:val="000944A9"/>
    <w:rsid w:val="00094571"/>
    <w:rsid w:val="000948B0"/>
    <w:rsid w:val="00095B77"/>
    <w:rsid w:val="00096F29"/>
    <w:rsid w:val="000972F1"/>
    <w:rsid w:val="000974A8"/>
    <w:rsid w:val="000A016A"/>
    <w:rsid w:val="000A0476"/>
    <w:rsid w:val="000A0751"/>
    <w:rsid w:val="000A26FD"/>
    <w:rsid w:val="000A3C74"/>
    <w:rsid w:val="000A43CE"/>
    <w:rsid w:val="000A51F8"/>
    <w:rsid w:val="000B3A18"/>
    <w:rsid w:val="000B59E4"/>
    <w:rsid w:val="000B5B9C"/>
    <w:rsid w:val="000B692A"/>
    <w:rsid w:val="000B6ACC"/>
    <w:rsid w:val="000B75E7"/>
    <w:rsid w:val="000C03A7"/>
    <w:rsid w:val="000C1DDB"/>
    <w:rsid w:val="000C30AC"/>
    <w:rsid w:val="000C3C52"/>
    <w:rsid w:val="000C3E2B"/>
    <w:rsid w:val="000C3F1E"/>
    <w:rsid w:val="000C414F"/>
    <w:rsid w:val="000C550F"/>
    <w:rsid w:val="000D24F8"/>
    <w:rsid w:val="000D27AE"/>
    <w:rsid w:val="000D3201"/>
    <w:rsid w:val="000D434B"/>
    <w:rsid w:val="000D49F1"/>
    <w:rsid w:val="000D5749"/>
    <w:rsid w:val="000D5F06"/>
    <w:rsid w:val="000D6560"/>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1195"/>
    <w:rsid w:val="00112782"/>
    <w:rsid w:val="00112B81"/>
    <w:rsid w:val="00112CA0"/>
    <w:rsid w:val="00114C6F"/>
    <w:rsid w:val="001152DA"/>
    <w:rsid w:val="00116158"/>
    <w:rsid w:val="00117BC4"/>
    <w:rsid w:val="00117BC6"/>
    <w:rsid w:val="00120CF6"/>
    <w:rsid w:val="0012240D"/>
    <w:rsid w:val="0012743F"/>
    <w:rsid w:val="00127459"/>
    <w:rsid w:val="0013346B"/>
    <w:rsid w:val="00133F34"/>
    <w:rsid w:val="001375CA"/>
    <w:rsid w:val="0014385C"/>
    <w:rsid w:val="00143E55"/>
    <w:rsid w:val="001448BD"/>
    <w:rsid w:val="0014500E"/>
    <w:rsid w:val="00146AA5"/>
    <w:rsid w:val="00151027"/>
    <w:rsid w:val="001515E9"/>
    <w:rsid w:val="00152BC7"/>
    <w:rsid w:val="00152C77"/>
    <w:rsid w:val="00153FA5"/>
    <w:rsid w:val="00154BE3"/>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3EC4"/>
    <w:rsid w:val="0017445C"/>
    <w:rsid w:val="001758FC"/>
    <w:rsid w:val="0017594B"/>
    <w:rsid w:val="001761C5"/>
    <w:rsid w:val="001769F5"/>
    <w:rsid w:val="00177D27"/>
    <w:rsid w:val="00180C7F"/>
    <w:rsid w:val="0018372C"/>
    <w:rsid w:val="001838ED"/>
    <w:rsid w:val="00186EBC"/>
    <w:rsid w:val="001873A7"/>
    <w:rsid w:val="001877F3"/>
    <w:rsid w:val="00190ABB"/>
    <w:rsid w:val="00192809"/>
    <w:rsid w:val="00196212"/>
    <w:rsid w:val="00196614"/>
    <w:rsid w:val="001973B2"/>
    <w:rsid w:val="001A1D50"/>
    <w:rsid w:val="001A30DB"/>
    <w:rsid w:val="001A3AAD"/>
    <w:rsid w:val="001A6C24"/>
    <w:rsid w:val="001A702B"/>
    <w:rsid w:val="001B12A7"/>
    <w:rsid w:val="001B1CAA"/>
    <w:rsid w:val="001B2916"/>
    <w:rsid w:val="001B383F"/>
    <w:rsid w:val="001B3DC0"/>
    <w:rsid w:val="001B53FC"/>
    <w:rsid w:val="001B5ACB"/>
    <w:rsid w:val="001B5E34"/>
    <w:rsid w:val="001B71D1"/>
    <w:rsid w:val="001B72FF"/>
    <w:rsid w:val="001C3773"/>
    <w:rsid w:val="001C3EEA"/>
    <w:rsid w:val="001C5405"/>
    <w:rsid w:val="001C614B"/>
    <w:rsid w:val="001C6DB8"/>
    <w:rsid w:val="001C6DD2"/>
    <w:rsid w:val="001C79F9"/>
    <w:rsid w:val="001D1866"/>
    <w:rsid w:val="001D288F"/>
    <w:rsid w:val="001D2935"/>
    <w:rsid w:val="001D4151"/>
    <w:rsid w:val="001D4191"/>
    <w:rsid w:val="001D440B"/>
    <w:rsid w:val="001D464A"/>
    <w:rsid w:val="001D58B9"/>
    <w:rsid w:val="001D6893"/>
    <w:rsid w:val="001E1249"/>
    <w:rsid w:val="001E18AF"/>
    <w:rsid w:val="001E1B5E"/>
    <w:rsid w:val="001E2AF2"/>
    <w:rsid w:val="001E5069"/>
    <w:rsid w:val="001E714D"/>
    <w:rsid w:val="001F02BE"/>
    <w:rsid w:val="001F15C6"/>
    <w:rsid w:val="001F25A4"/>
    <w:rsid w:val="001F2F2C"/>
    <w:rsid w:val="001F3E8E"/>
    <w:rsid w:val="001F649E"/>
    <w:rsid w:val="001F7DDD"/>
    <w:rsid w:val="00201B2D"/>
    <w:rsid w:val="00201DE4"/>
    <w:rsid w:val="002126FC"/>
    <w:rsid w:val="00216128"/>
    <w:rsid w:val="0022115A"/>
    <w:rsid w:val="00221386"/>
    <w:rsid w:val="0022171F"/>
    <w:rsid w:val="002229D7"/>
    <w:rsid w:val="002245DD"/>
    <w:rsid w:val="00226013"/>
    <w:rsid w:val="002266D2"/>
    <w:rsid w:val="00230346"/>
    <w:rsid w:val="00231889"/>
    <w:rsid w:val="00232A18"/>
    <w:rsid w:val="002332C3"/>
    <w:rsid w:val="00233961"/>
    <w:rsid w:val="00233E3B"/>
    <w:rsid w:val="00233E61"/>
    <w:rsid w:val="00234667"/>
    <w:rsid w:val="0023479A"/>
    <w:rsid w:val="00235B98"/>
    <w:rsid w:val="002373B3"/>
    <w:rsid w:val="002413B2"/>
    <w:rsid w:val="00241B5D"/>
    <w:rsid w:val="002425DC"/>
    <w:rsid w:val="00244FD5"/>
    <w:rsid w:val="002465A7"/>
    <w:rsid w:val="002500B2"/>
    <w:rsid w:val="00251830"/>
    <w:rsid w:val="00252EB9"/>
    <w:rsid w:val="00254B38"/>
    <w:rsid w:val="00255675"/>
    <w:rsid w:val="0025601A"/>
    <w:rsid w:val="00256C88"/>
    <w:rsid w:val="0026033F"/>
    <w:rsid w:val="002635B0"/>
    <w:rsid w:val="00266EA4"/>
    <w:rsid w:val="00267C45"/>
    <w:rsid w:val="00270B7C"/>
    <w:rsid w:val="00272560"/>
    <w:rsid w:val="002745AE"/>
    <w:rsid w:val="0027572B"/>
    <w:rsid w:val="00276651"/>
    <w:rsid w:val="00277397"/>
    <w:rsid w:val="002779A5"/>
    <w:rsid w:val="002806DC"/>
    <w:rsid w:val="0028234D"/>
    <w:rsid w:val="00285F21"/>
    <w:rsid w:val="00287702"/>
    <w:rsid w:val="00287FE1"/>
    <w:rsid w:val="00291225"/>
    <w:rsid w:val="002916F7"/>
    <w:rsid w:val="002917CF"/>
    <w:rsid w:val="00294AED"/>
    <w:rsid w:val="00294BEB"/>
    <w:rsid w:val="002974B8"/>
    <w:rsid w:val="00297DB0"/>
    <w:rsid w:val="002A4D24"/>
    <w:rsid w:val="002A4E09"/>
    <w:rsid w:val="002B1AA8"/>
    <w:rsid w:val="002B2132"/>
    <w:rsid w:val="002B29E9"/>
    <w:rsid w:val="002B5A0D"/>
    <w:rsid w:val="002B5ED5"/>
    <w:rsid w:val="002B5F18"/>
    <w:rsid w:val="002B790A"/>
    <w:rsid w:val="002B7D5B"/>
    <w:rsid w:val="002C0202"/>
    <w:rsid w:val="002C152E"/>
    <w:rsid w:val="002C1A25"/>
    <w:rsid w:val="002C2B39"/>
    <w:rsid w:val="002C529B"/>
    <w:rsid w:val="002C7CC5"/>
    <w:rsid w:val="002D0827"/>
    <w:rsid w:val="002D3BFA"/>
    <w:rsid w:val="002D3F6D"/>
    <w:rsid w:val="002D6F00"/>
    <w:rsid w:val="002D6FB7"/>
    <w:rsid w:val="002D710E"/>
    <w:rsid w:val="002E10A6"/>
    <w:rsid w:val="002E3875"/>
    <w:rsid w:val="002E4DE5"/>
    <w:rsid w:val="002E6E40"/>
    <w:rsid w:val="002E6E9A"/>
    <w:rsid w:val="002F1A73"/>
    <w:rsid w:val="002F2615"/>
    <w:rsid w:val="002F303C"/>
    <w:rsid w:val="002F307C"/>
    <w:rsid w:val="002F4C64"/>
    <w:rsid w:val="002F4C9E"/>
    <w:rsid w:val="0030089A"/>
    <w:rsid w:val="003033E1"/>
    <w:rsid w:val="003035A1"/>
    <w:rsid w:val="00304085"/>
    <w:rsid w:val="003042E2"/>
    <w:rsid w:val="00304770"/>
    <w:rsid w:val="00304852"/>
    <w:rsid w:val="00304986"/>
    <w:rsid w:val="003051A1"/>
    <w:rsid w:val="003052C8"/>
    <w:rsid w:val="0030591B"/>
    <w:rsid w:val="003113BF"/>
    <w:rsid w:val="003163DA"/>
    <w:rsid w:val="0031787E"/>
    <w:rsid w:val="0032188A"/>
    <w:rsid w:val="00322F56"/>
    <w:rsid w:val="00324B98"/>
    <w:rsid w:val="003255D2"/>
    <w:rsid w:val="00327430"/>
    <w:rsid w:val="0033042D"/>
    <w:rsid w:val="00330626"/>
    <w:rsid w:val="003316BA"/>
    <w:rsid w:val="00334095"/>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B88"/>
    <w:rsid w:val="003557AC"/>
    <w:rsid w:val="003613B8"/>
    <w:rsid w:val="003622E7"/>
    <w:rsid w:val="003625C7"/>
    <w:rsid w:val="003633AD"/>
    <w:rsid w:val="003647B9"/>
    <w:rsid w:val="00371AEB"/>
    <w:rsid w:val="00372E7C"/>
    <w:rsid w:val="00374A95"/>
    <w:rsid w:val="003757DF"/>
    <w:rsid w:val="00375AE2"/>
    <w:rsid w:val="0038082B"/>
    <w:rsid w:val="00382004"/>
    <w:rsid w:val="00384E08"/>
    <w:rsid w:val="00385F1E"/>
    <w:rsid w:val="00385FF4"/>
    <w:rsid w:val="0039080E"/>
    <w:rsid w:val="003922C1"/>
    <w:rsid w:val="00392956"/>
    <w:rsid w:val="00393A6F"/>
    <w:rsid w:val="00394011"/>
    <w:rsid w:val="00395AB3"/>
    <w:rsid w:val="00395F98"/>
    <w:rsid w:val="00396734"/>
    <w:rsid w:val="003968B8"/>
    <w:rsid w:val="003A0E4B"/>
    <w:rsid w:val="003A28DA"/>
    <w:rsid w:val="003A327D"/>
    <w:rsid w:val="003A4268"/>
    <w:rsid w:val="003A52A1"/>
    <w:rsid w:val="003A6802"/>
    <w:rsid w:val="003A7430"/>
    <w:rsid w:val="003B1CC9"/>
    <w:rsid w:val="003B3AB8"/>
    <w:rsid w:val="003B4A42"/>
    <w:rsid w:val="003B5C33"/>
    <w:rsid w:val="003B5FEF"/>
    <w:rsid w:val="003C19DE"/>
    <w:rsid w:val="003C2679"/>
    <w:rsid w:val="003C4678"/>
    <w:rsid w:val="003C6E52"/>
    <w:rsid w:val="003C71D8"/>
    <w:rsid w:val="003D1052"/>
    <w:rsid w:val="003D1761"/>
    <w:rsid w:val="003D35F5"/>
    <w:rsid w:val="003D3E97"/>
    <w:rsid w:val="003D4984"/>
    <w:rsid w:val="003D6E3F"/>
    <w:rsid w:val="003D753E"/>
    <w:rsid w:val="003E2836"/>
    <w:rsid w:val="003E4A18"/>
    <w:rsid w:val="003F113C"/>
    <w:rsid w:val="003F2BFC"/>
    <w:rsid w:val="003F4905"/>
    <w:rsid w:val="003F5BE8"/>
    <w:rsid w:val="00402F46"/>
    <w:rsid w:val="004032B7"/>
    <w:rsid w:val="004037A2"/>
    <w:rsid w:val="00405462"/>
    <w:rsid w:val="00405CB3"/>
    <w:rsid w:val="00407EFE"/>
    <w:rsid w:val="0041064E"/>
    <w:rsid w:val="00412B32"/>
    <w:rsid w:val="004132A7"/>
    <w:rsid w:val="0041399A"/>
    <w:rsid w:val="00415A04"/>
    <w:rsid w:val="00415C8A"/>
    <w:rsid w:val="00416304"/>
    <w:rsid w:val="00420094"/>
    <w:rsid w:val="00423845"/>
    <w:rsid w:val="004249DD"/>
    <w:rsid w:val="00425031"/>
    <w:rsid w:val="004255EC"/>
    <w:rsid w:val="00427891"/>
    <w:rsid w:val="00427DDC"/>
    <w:rsid w:val="00430A3C"/>
    <w:rsid w:val="00431A42"/>
    <w:rsid w:val="00431EA0"/>
    <w:rsid w:val="0043250B"/>
    <w:rsid w:val="00434344"/>
    <w:rsid w:val="00435A6A"/>
    <w:rsid w:val="004377EE"/>
    <w:rsid w:val="00440957"/>
    <w:rsid w:val="00440C26"/>
    <w:rsid w:val="00442B4A"/>
    <w:rsid w:val="00442BF0"/>
    <w:rsid w:val="00445C28"/>
    <w:rsid w:val="004465A7"/>
    <w:rsid w:val="00446BF1"/>
    <w:rsid w:val="00447D64"/>
    <w:rsid w:val="00447DF3"/>
    <w:rsid w:val="00450590"/>
    <w:rsid w:val="004507AD"/>
    <w:rsid w:val="004544ED"/>
    <w:rsid w:val="004568E6"/>
    <w:rsid w:val="00456F47"/>
    <w:rsid w:val="004601E3"/>
    <w:rsid w:val="004614AC"/>
    <w:rsid w:val="00461D22"/>
    <w:rsid w:val="00461E40"/>
    <w:rsid w:val="00462A82"/>
    <w:rsid w:val="004649EF"/>
    <w:rsid w:val="004651D3"/>
    <w:rsid w:val="00466618"/>
    <w:rsid w:val="00474174"/>
    <w:rsid w:val="004747E9"/>
    <w:rsid w:val="00476140"/>
    <w:rsid w:val="00477689"/>
    <w:rsid w:val="004825B1"/>
    <w:rsid w:val="00486140"/>
    <w:rsid w:val="004869AC"/>
    <w:rsid w:val="004875B6"/>
    <w:rsid w:val="004875CB"/>
    <w:rsid w:val="00487EB9"/>
    <w:rsid w:val="00493E52"/>
    <w:rsid w:val="004945C4"/>
    <w:rsid w:val="00494D15"/>
    <w:rsid w:val="0049709A"/>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755"/>
    <w:rsid w:val="004C1BC6"/>
    <w:rsid w:val="004C1D64"/>
    <w:rsid w:val="004C3288"/>
    <w:rsid w:val="004C656A"/>
    <w:rsid w:val="004C69F6"/>
    <w:rsid w:val="004C6AB6"/>
    <w:rsid w:val="004C6C0D"/>
    <w:rsid w:val="004C7900"/>
    <w:rsid w:val="004D007B"/>
    <w:rsid w:val="004D1D92"/>
    <w:rsid w:val="004D2084"/>
    <w:rsid w:val="004D269A"/>
    <w:rsid w:val="004D270D"/>
    <w:rsid w:val="004D5E2D"/>
    <w:rsid w:val="004D609A"/>
    <w:rsid w:val="004D7E0E"/>
    <w:rsid w:val="004E101B"/>
    <w:rsid w:val="004E2DF9"/>
    <w:rsid w:val="004E384B"/>
    <w:rsid w:val="004F09CF"/>
    <w:rsid w:val="004F0E04"/>
    <w:rsid w:val="004F111B"/>
    <w:rsid w:val="004F1860"/>
    <w:rsid w:val="004F47B3"/>
    <w:rsid w:val="004F5929"/>
    <w:rsid w:val="004F5DF2"/>
    <w:rsid w:val="004F6B23"/>
    <w:rsid w:val="004F77DB"/>
    <w:rsid w:val="0050200E"/>
    <w:rsid w:val="005032BF"/>
    <w:rsid w:val="005035AE"/>
    <w:rsid w:val="00504297"/>
    <w:rsid w:val="0050707C"/>
    <w:rsid w:val="00510512"/>
    <w:rsid w:val="005114C5"/>
    <w:rsid w:val="0051355E"/>
    <w:rsid w:val="00514F56"/>
    <w:rsid w:val="005161BF"/>
    <w:rsid w:val="00516B00"/>
    <w:rsid w:val="00517D38"/>
    <w:rsid w:val="00517F80"/>
    <w:rsid w:val="005207F9"/>
    <w:rsid w:val="0052082F"/>
    <w:rsid w:val="00522F20"/>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09D"/>
    <w:rsid w:val="0053776A"/>
    <w:rsid w:val="00540068"/>
    <w:rsid w:val="00541363"/>
    <w:rsid w:val="00541A5B"/>
    <w:rsid w:val="005420E5"/>
    <w:rsid w:val="0054228C"/>
    <w:rsid w:val="00542992"/>
    <w:rsid w:val="00543087"/>
    <w:rsid w:val="00543E18"/>
    <w:rsid w:val="005440E9"/>
    <w:rsid w:val="00545309"/>
    <w:rsid w:val="00545CF1"/>
    <w:rsid w:val="0054654A"/>
    <w:rsid w:val="00552DA6"/>
    <w:rsid w:val="005537F2"/>
    <w:rsid w:val="00553DDF"/>
    <w:rsid w:val="005557AD"/>
    <w:rsid w:val="005562A9"/>
    <w:rsid w:val="005638CA"/>
    <w:rsid w:val="00563986"/>
    <w:rsid w:val="00565415"/>
    <w:rsid w:val="00570FD5"/>
    <w:rsid w:val="0057321C"/>
    <w:rsid w:val="00573DEA"/>
    <w:rsid w:val="00574246"/>
    <w:rsid w:val="00576AAA"/>
    <w:rsid w:val="00577783"/>
    <w:rsid w:val="00580207"/>
    <w:rsid w:val="00583532"/>
    <w:rsid w:val="00583A5D"/>
    <w:rsid w:val="0058429B"/>
    <w:rsid w:val="00585884"/>
    <w:rsid w:val="005870F3"/>
    <w:rsid w:val="005949B0"/>
    <w:rsid w:val="005963EC"/>
    <w:rsid w:val="00597563"/>
    <w:rsid w:val="00597B74"/>
    <w:rsid w:val="005A2F5C"/>
    <w:rsid w:val="005A310E"/>
    <w:rsid w:val="005A402E"/>
    <w:rsid w:val="005A494F"/>
    <w:rsid w:val="005A5152"/>
    <w:rsid w:val="005A53BF"/>
    <w:rsid w:val="005A6329"/>
    <w:rsid w:val="005A7899"/>
    <w:rsid w:val="005B1526"/>
    <w:rsid w:val="005B1DED"/>
    <w:rsid w:val="005B2191"/>
    <w:rsid w:val="005B2E64"/>
    <w:rsid w:val="005B508D"/>
    <w:rsid w:val="005B60CF"/>
    <w:rsid w:val="005B7DF9"/>
    <w:rsid w:val="005C07D8"/>
    <w:rsid w:val="005C1928"/>
    <w:rsid w:val="005C5D89"/>
    <w:rsid w:val="005C6844"/>
    <w:rsid w:val="005C6E7E"/>
    <w:rsid w:val="005D0646"/>
    <w:rsid w:val="005D1D39"/>
    <w:rsid w:val="005D236B"/>
    <w:rsid w:val="005D2B82"/>
    <w:rsid w:val="005D41CA"/>
    <w:rsid w:val="005D48FB"/>
    <w:rsid w:val="005D5FBE"/>
    <w:rsid w:val="005E0EE9"/>
    <w:rsid w:val="005E2E5E"/>
    <w:rsid w:val="005E3E6D"/>
    <w:rsid w:val="005E40D0"/>
    <w:rsid w:val="005E429A"/>
    <w:rsid w:val="005E4774"/>
    <w:rsid w:val="005E5399"/>
    <w:rsid w:val="005E53AB"/>
    <w:rsid w:val="005E6377"/>
    <w:rsid w:val="005E71AE"/>
    <w:rsid w:val="005F03FC"/>
    <w:rsid w:val="005F071A"/>
    <w:rsid w:val="005F1071"/>
    <w:rsid w:val="005F2CC2"/>
    <w:rsid w:val="005F3060"/>
    <w:rsid w:val="005F70F5"/>
    <w:rsid w:val="005F7AB4"/>
    <w:rsid w:val="00600524"/>
    <w:rsid w:val="0060238B"/>
    <w:rsid w:val="00604FCD"/>
    <w:rsid w:val="006065E2"/>
    <w:rsid w:val="00606A98"/>
    <w:rsid w:val="0060772E"/>
    <w:rsid w:val="006108AC"/>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0FF"/>
    <w:rsid w:val="006409E6"/>
    <w:rsid w:val="0064210C"/>
    <w:rsid w:val="0064283E"/>
    <w:rsid w:val="00642C98"/>
    <w:rsid w:val="00644DF8"/>
    <w:rsid w:val="0064648E"/>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807"/>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A08"/>
    <w:rsid w:val="006B1CD6"/>
    <w:rsid w:val="006B2072"/>
    <w:rsid w:val="006B20AC"/>
    <w:rsid w:val="006B32A6"/>
    <w:rsid w:val="006B36F4"/>
    <w:rsid w:val="006B4E48"/>
    <w:rsid w:val="006B55A1"/>
    <w:rsid w:val="006B5620"/>
    <w:rsid w:val="006B6A43"/>
    <w:rsid w:val="006B6FBE"/>
    <w:rsid w:val="006C01BA"/>
    <w:rsid w:val="006C1682"/>
    <w:rsid w:val="006C17DA"/>
    <w:rsid w:val="006C185F"/>
    <w:rsid w:val="006C3B67"/>
    <w:rsid w:val="006C5810"/>
    <w:rsid w:val="006C59C3"/>
    <w:rsid w:val="006C5AFF"/>
    <w:rsid w:val="006C6B01"/>
    <w:rsid w:val="006D0B83"/>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20265"/>
    <w:rsid w:val="00720534"/>
    <w:rsid w:val="007235AE"/>
    <w:rsid w:val="00723774"/>
    <w:rsid w:val="00723C92"/>
    <w:rsid w:val="00724BA5"/>
    <w:rsid w:val="0072540F"/>
    <w:rsid w:val="00727989"/>
    <w:rsid w:val="00730A50"/>
    <w:rsid w:val="00733D51"/>
    <w:rsid w:val="00734D35"/>
    <w:rsid w:val="007366EB"/>
    <w:rsid w:val="00736BDB"/>
    <w:rsid w:val="00736D46"/>
    <w:rsid w:val="00737183"/>
    <w:rsid w:val="0073763E"/>
    <w:rsid w:val="00740FB3"/>
    <w:rsid w:val="00744901"/>
    <w:rsid w:val="00745526"/>
    <w:rsid w:val="00745818"/>
    <w:rsid w:val="007462AC"/>
    <w:rsid w:val="00746B3F"/>
    <w:rsid w:val="00750161"/>
    <w:rsid w:val="0075248F"/>
    <w:rsid w:val="00752D7A"/>
    <w:rsid w:val="0075368E"/>
    <w:rsid w:val="007542B3"/>
    <w:rsid w:val="0075518C"/>
    <w:rsid w:val="007619AC"/>
    <w:rsid w:val="00765F1A"/>
    <w:rsid w:val="00766B07"/>
    <w:rsid w:val="007701F8"/>
    <w:rsid w:val="00770D74"/>
    <w:rsid w:val="007713F1"/>
    <w:rsid w:val="007718C6"/>
    <w:rsid w:val="007721E9"/>
    <w:rsid w:val="007743F0"/>
    <w:rsid w:val="00774B98"/>
    <w:rsid w:val="00775BB9"/>
    <w:rsid w:val="007767A8"/>
    <w:rsid w:val="00784B66"/>
    <w:rsid w:val="00784CFD"/>
    <w:rsid w:val="00785E06"/>
    <w:rsid w:val="00785EAC"/>
    <w:rsid w:val="00786553"/>
    <w:rsid w:val="00786C09"/>
    <w:rsid w:val="00791C7D"/>
    <w:rsid w:val="00792E97"/>
    <w:rsid w:val="0079344B"/>
    <w:rsid w:val="00794966"/>
    <w:rsid w:val="00795A9E"/>
    <w:rsid w:val="00796280"/>
    <w:rsid w:val="00797823"/>
    <w:rsid w:val="00797C10"/>
    <w:rsid w:val="007A01B9"/>
    <w:rsid w:val="007A059E"/>
    <w:rsid w:val="007A0BBC"/>
    <w:rsid w:val="007A10CC"/>
    <w:rsid w:val="007A14E5"/>
    <w:rsid w:val="007A32B1"/>
    <w:rsid w:val="007A451B"/>
    <w:rsid w:val="007A67C8"/>
    <w:rsid w:val="007A6D48"/>
    <w:rsid w:val="007A7056"/>
    <w:rsid w:val="007A7419"/>
    <w:rsid w:val="007B116E"/>
    <w:rsid w:val="007B1CF1"/>
    <w:rsid w:val="007B50A9"/>
    <w:rsid w:val="007B7BB2"/>
    <w:rsid w:val="007C452F"/>
    <w:rsid w:val="007C57A5"/>
    <w:rsid w:val="007C7621"/>
    <w:rsid w:val="007C7A90"/>
    <w:rsid w:val="007D1729"/>
    <w:rsid w:val="007D348A"/>
    <w:rsid w:val="007D3703"/>
    <w:rsid w:val="007D4237"/>
    <w:rsid w:val="007D6731"/>
    <w:rsid w:val="007E0212"/>
    <w:rsid w:val="007E091E"/>
    <w:rsid w:val="007E0EE4"/>
    <w:rsid w:val="007E32BB"/>
    <w:rsid w:val="007E4030"/>
    <w:rsid w:val="007E490C"/>
    <w:rsid w:val="007F211D"/>
    <w:rsid w:val="007F320C"/>
    <w:rsid w:val="007F3965"/>
    <w:rsid w:val="007F3CE7"/>
    <w:rsid w:val="007F7347"/>
    <w:rsid w:val="00800CF9"/>
    <w:rsid w:val="00800D49"/>
    <w:rsid w:val="00800F24"/>
    <w:rsid w:val="008043DA"/>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079A"/>
    <w:rsid w:val="00822D05"/>
    <w:rsid w:val="0082405D"/>
    <w:rsid w:val="00824280"/>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5441"/>
    <w:rsid w:val="00846376"/>
    <w:rsid w:val="008467C5"/>
    <w:rsid w:val="00846CC3"/>
    <w:rsid w:val="00846D8E"/>
    <w:rsid w:val="008471EF"/>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70136"/>
    <w:rsid w:val="00871287"/>
    <w:rsid w:val="00875F04"/>
    <w:rsid w:val="00876F3F"/>
    <w:rsid w:val="008772A6"/>
    <w:rsid w:val="00882BAF"/>
    <w:rsid w:val="00882BE2"/>
    <w:rsid w:val="008834C5"/>
    <w:rsid w:val="00883E9A"/>
    <w:rsid w:val="00885DE4"/>
    <w:rsid w:val="00885E17"/>
    <w:rsid w:val="00887AAA"/>
    <w:rsid w:val="00887CD2"/>
    <w:rsid w:val="00890F4A"/>
    <w:rsid w:val="00893522"/>
    <w:rsid w:val="00893890"/>
    <w:rsid w:val="00893BE8"/>
    <w:rsid w:val="00896557"/>
    <w:rsid w:val="008968B6"/>
    <w:rsid w:val="008968FB"/>
    <w:rsid w:val="0089691E"/>
    <w:rsid w:val="008969FD"/>
    <w:rsid w:val="00897669"/>
    <w:rsid w:val="008978A0"/>
    <w:rsid w:val="00897D42"/>
    <w:rsid w:val="008A6361"/>
    <w:rsid w:val="008B472F"/>
    <w:rsid w:val="008B4F6A"/>
    <w:rsid w:val="008C1140"/>
    <w:rsid w:val="008C114E"/>
    <w:rsid w:val="008C302A"/>
    <w:rsid w:val="008C57D2"/>
    <w:rsid w:val="008C728D"/>
    <w:rsid w:val="008D145E"/>
    <w:rsid w:val="008D1C1B"/>
    <w:rsid w:val="008D6E4D"/>
    <w:rsid w:val="008E0110"/>
    <w:rsid w:val="008E1254"/>
    <w:rsid w:val="008E13FC"/>
    <w:rsid w:val="008E1ED5"/>
    <w:rsid w:val="008E2DCE"/>
    <w:rsid w:val="008E2F3D"/>
    <w:rsid w:val="008E5144"/>
    <w:rsid w:val="008E62BE"/>
    <w:rsid w:val="008E64C9"/>
    <w:rsid w:val="008F1E54"/>
    <w:rsid w:val="008F20E9"/>
    <w:rsid w:val="008F24B5"/>
    <w:rsid w:val="008F2768"/>
    <w:rsid w:val="008F345A"/>
    <w:rsid w:val="008F6D06"/>
    <w:rsid w:val="008F6D15"/>
    <w:rsid w:val="009017A2"/>
    <w:rsid w:val="00903257"/>
    <w:rsid w:val="00903829"/>
    <w:rsid w:val="00906093"/>
    <w:rsid w:val="009069B9"/>
    <w:rsid w:val="00906ACF"/>
    <w:rsid w:val="00906EB9"/>
    <w:rsid w:val="00911146"/>
    <w:rsid w:val="0091426F"/>
    <w:rsid w:val="00914F6A"/>
    <w:rsid w:val="009168F1"/>
    <w:rsid w:val="009172B1"/>
    <w:rsid w:val="009174E7"/>
    <w:rsid w:val="009222BA"/>
    <w:rsid w:val="009233B2"/>
    <w:rsid w:val="00926547"/>
    <w:rsid w:val="00927270"/>
    <w:rsid w:val="00930C1A"/>
    <w:rsid w:val="00932561"/>
    <w:rsid w:val="00934EA9"/>
    <w:rsid w:val="00936739"/>
    <w:rsid w:val="00937179"/>
    <w:rsid w:val="0094194F"/>
    <w:rsid w:val="009448E0"/>
    <w:rsid w:val="0094514E"/>
    <w:rsid w:val="00946B73"/>
    <w:rsid w:val="00946B9B"/>
    <w:rsid w:val="00946E9F"/>
    <w:rsid w:val="00947357"/>
    <w:rsid w:val="00950BE4"/>
    <w:rsid w:val="009539C8"/>
    <w:rsid w:val="00955616"/>
    <w:rsid w:val="00956139"/>
    <w:rsid w:val="009602B7"/>
    <w:rsid w:val="00960BD7"/>
    <w:rsid w:val="009613AF"/>
    <w:rsid w:val="00961A2F"/>
    <w:rsid w:val="0096213B"/>
    <w:rsid w:val="009628BB"/>
    <w:rsid w:val="0096474C"/>
    <w:rsid w:val="009668B9"/>
    <w:rsid w:val="00967CFC"/>
    <w:rsid w:val="00972C29"/>
    <w:rsid w:val="00974763"/>
    <w:rsid w:val="00975C8F"/>
    <w:rsid w:val="0097673C"/>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E0F"/>
    <w:rsid w:val="009A2C08"/>
    <w:rsid w:val="009A6426"/>
    <w:rsid w:val="009B0F4B"/>
    <w:rsid w:val="009B1BD1"/>
    <w:rsid w:val="009B213B"/>
    <w:rsid w:val="009B2FEE"/>
    <w:rsid w:val="009B4017"/>
    <w:rsid w:val="009B70A7"/>
    <w:rsid w:val="009B716E"/>
    <w:rsid w:val="009C023E"/>
    <w:rsid w:val="009C2695"/>
    <w:rsid w:val="009C37B0"/>
    <w:rsid w:val="009D2AF0"/>
    <w:rsid w:val="009D2D4F"/>
    <w:rsid w:val="009D4360"/>
    <w:rsid w:val="009D44A1"/>
    <w:rsid w:val="009D4756"/>
    <w:rsid w:val="009D4F1D"/>
    <w:rsid w:val="009D52E8"/>
    <w:rsid w:val="009D68B3"/>
    <w:rsid w:val="009D6C93"/>
    <w:rsid w:val="009D79FD"/>
    <w:rsid w:val="009E0535"/>
    <w:rsid w:val="009E1CCA"/>
    <w:rsid w:val="009E201C"/>
    <w:rsid w:val="009E4068"/>
    <w:rsid w:val="009E40D6"/>
    <w:rsid w:val="009E4465"/>
    <w:rsid w:val="009E5B64"/>
    <w:rsid w:val="009F43AB"/>
    <w:rsid w:val="009F50BC"/>
    <w:rsid w:val="009F5282"/>
    <w:rsid w:val="00A00686"/>
    <w:rsid w:val="00A0106D"/>
    <w:rsid w:val="00A018D7"/>
    <w:rsid w:val="00A02310"/>
    <w:rsid w:val="00A038CE"/>
    <w:rsid w:val="00A0408D"/>
    <w:rsid w:val="00A07516"/>
    <w:rsid w:val="00A07DF9"/>
    <w:rsid w:val="00A1123E"/>
    <w:rsid w:val="00A1146D"/>
    <w:rsid w:val="00A12DE0"/>
    <w:rsid w:val="00A13378"/>
    <w:rsid w:val="00A13EF6"/>
    <w:rsid w:val="00A1415D"/>
    <w:rsid w:val="00A15295"/>
    <w:rsid w:val="00A15BD1"/>
    <w:rsid w:val="00A1768D"/>
    <w:rsid w:val="00A2087B"/>
    <w:rsid w:val="00A21FA1"/>
    <w:rsid w:val="00A23F19"/>
    <w:rsid w:val="00A23F64"/>
    <w:rsid w:val="00A24EF1"/>
    <w:rsid w:val="00A25076"/>
    <w:rsid w:val="00A34B51"/>
    <w:rsid w:val="00A34CC4"/>
    <w:rsid w:val="00A36763"/>
    <w:rsid w:val="00A40B9A"/>
    <w:rsid w:val="00A40CE5"/>
    <w:rsid w:val="00A429DA"/>
    <w:rsid w:val="00A42A4F"/>
    <w:rsid w:val="00A476FA"/>
    <w:rsid w:val="00A50466"/>
    <w:rsid w:val="00A50ADF"/>
    <w:rsid w:val="00A51A3C"/>
    <w:rsid w:val="00A51EE7"/>
    <w:rsid w:val="00A52BC2"/>
    <w:rsid w:val="00A53DD3"/>
    <w:rsid w:val="00A53F9D"/>
    <w:rsid w:val="00A556BB"/>
    <w:rsid w:val="00A56F2D"/>
    <w:rsid w:val="00A61A0E"/>
    <w:rsid w:val="00A62908"/>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6481"/>
    <w:rsid w:val="00AA7C0D"/>
    <w:rsid w:val="00AA7FBB"/>
    <w:rsid w:val="00AB10F1"/>
    <w:rsid w:val="00AB2375"/>
    <w:rsid w:val="00AB38C9"/>
    <w:rsid w:val="00AB7179"/>
    <w:rsid w:val="00AB71EF"/>
    <w:rsid w:val="00AB77AC"/>
    <w:rsid w:val="00AC29BE"/>
    <w:rsid w:val="00AC3DCD"/>
    <w:rsid w:val="00AC5663"/>
    <w:rsid w:val="00AC5E44"/>
    <w:rsid w:val="00AC614D"/>
    <w:rsid w:val="00AC6A86"/>
    <w:rsid w:val="00AD01DF"/>
    <w:rsid w:val="00AD1E74"/>
    <w:rsid w:val="00AD441E"/>
    <w:rsid w:val="00AD4678"/>
    <w:rsid w:val="00AD4BEB"/>
    <w:rsid w:val="00AD536F"/>
    <w:rsid w:val="00AE1187"/>
    <w:rsid w:val="00AE1D84"/>
    <w:rsid w:val="00AE2FA7"/>
    <w:rsid w:val="00AE4AD4"/>
    <w:rsid w:val="00AE62E4"/>
    <w:rsid w:val="00AE63D6"/>
    <w:rsid w:val="00AF10CC"/>
    <w:rsid w:val="00AF2521"/>
    <w:rsid w:val="00AF27E4"/>
    <w:rsid w:val="00AF328D"/>
    <w:rsid w:val="00AF4CF3"/>
    <w:rsid w:val="00AF50A8"/>
    <w:rsid w:val="00AF5D8D"/>
    <w:rsid w:val="00AF7422"/>
    <w:rsid w:val="00AF76DC"/>
    <w:rsid w:val="00AF7E93"/>
    <w:rsid w:val="00B02785"/>
    <w:rsid w:val="00B03066"/>
    <w:rsid w:val="00B0558A"/>
    <w:rsid w:val="00B06B9F"/>
    <w:rsid w:val="00B077E2"/>
    <w:rsid w:val="00B07828"/>
    <w:rsid w:val="00B10CBB"/>
    <w:rsid w:val="00B1275A"/>
    <w:rsid w:val="00B1370F"/>
    <w:rsid w:val="00B15940"/>
    <w:rsid w:val="00B168EF"/>
    <w:rsid w:val="00B169D9"/>
    <w:rsid w:val="00B21423"/>
    <w:rsid w:val="00B22EFC"/>
    <w:rsid w:val="00B25C52"/>
    <w:rsid w:val="00B304AB"/>
    <w:rsid w:val="00B336D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709B"/>
    <w:rsid w:val="00B503D4"/>
    <w:rsid w:val="00B509E8"/>
    <w:rsid w:val="00B50D4E"/>
    <w:rsid w:val="00B519F9"/>
    <w:rsid w:val="00B52466"/>
    <w:rsid w:val="00B52DB2"/>
    <w:rsid w:val="00B535A1"/>
    <w:rsid w:val="00B5447F"/>
    <w:rsid w:val="00B55DC9"/>
    <w:rsid w:val="00B56335"/>
    <w:rsid w:val="00B60FAD"/>
    <w:rsid w:val="00B639B1"/>
    <w:rsid w:val="00B63D7A"/>
    <w:rsid w:val="00B646F4"/>
    <w:rsid w:val="00B672B6"/>
    <w:rsid w:val="00B71C24"/>
    <w:rsid w:val="00B730C5"/>
    <w:rsid w:val="00B73E47"/>
    <w:rsid w:val="00B7494A"/>
    <w:rsid w:val="00B7523C"/>
    <w:rsid w:val="00B7613C"/>
    <w:rsid w:val="00B77C68"/>
    <w:rsid w:val="00B82221"/>
    <w:rsid w:val="00B83D81"/>
    <w:rsid w:val="00B8547B"/>
    <w:rsid w:val="00B85BEA"/>
    <w:rsid w:val="00B86A07"/>
    <w:rsid w:val="00B90185"/>
    <w:rsid w:val="00B9050D"/>
    <w:rsid w:val="00B920D2"/>
    <w:rsid w:val="00B93043"/>
    <w:rsid w:val="00B93ED9"/>
    <w:rsid w:val="00B9432A"/>
    <w:rsid w:val="00B9511D"/>
    <w:rsid w:val="00B965F5"/>
    <w:rsid w:val="00B96E36"/>
    <w:rsid w:val="00BA0289"/>
    <w:rsid w:val="00BA16B6"/>
    <w:rsid w:val="00BA17B3"/>
    <w:rsid w:val="00BA1DF8"/>
    <w:rsid w:val="00BA33DA"/>
    <w:rsid w:val="00BA3BFF"/>
    <w:rsid w:val="00BA4B7D"/>
    <w:rsid w:val="00BA5268"/>
    <w:rsid w:val="00BA5C82"/>
    <w:rsid w:val="00BA5CC0"/>
    <w:rsid w:val="00BA695C"/>
    <w:rsid w:val="00BA7648"/>
    <w:rsid w:val="00BB022D"/>
    <w:rsid w:val="00BB103F"/>
    <w:rsid w:val="00BB13D1"/>
    <w:rsid w:val="00BB23E6"/>
    <w:rsid w:val="00BB36FE"/>
    <w:rsid w:val="00BB49FE"/>
    <w:rsid w:val="00BB6058"/>
    <w:rsid w:val="00BB7C9E"/>
    <w:rsid w:val="00BC107D"/>
    <w:rsid w:val="00BC47F9"/>
    <w:rsid w:val="00BC48B8"/>
    <w:rsid w:val="00BC48DF"/>
    <w:rsid w:val="00BC78E7"/>
    <w:rsid w:val="00BD04A1"/>
    <w:rsid w:val="00BD6A92"/>
    <w:rsid w:val="00BD6AF5"/>
    <w:rsid w:val="00BD6C4A"/>
    <w:rsid w:val="00BD6F22"/>
    <w:rsid w:val="00BE0766"/>
    <w:rsid w:val="00BE42B9"/>
    <w:rsid w:val="00BE535F"/>
    <w:rsid w:val="00BF3332"/>
    <w:rsid w:val="00BF63B0"/>
    <w:rsid w:val="00BF7CB0"/>
    <w:rsid w:val="00BF7F72"/>
    <w:rsid w:val="00C011AB"/>
    <w:rsid w:val="00C05C56"/>
    <w:rsid w:val="00C063C0"/>
    <w:rsid w:val="00C06ED7"/>
    <w:rsid w:val="00C1113C"/>
    <w:rsid w:val="00C12A10"/>
    <w:rsid w:val="00C143A9"/>
    <w:rsid w:val="00C16668"/>
    <w:rsid w:val="00C17B92"/>
    <w:rsid w:val="00C2134D"/>
    <w:rsid w:val="00C21D15"/>
    <w:rsid w:val="00C22B41"/>
    <w:rsid w:val="00C24A37"/>
    <w:rsid w:val="00C250A9"/>
    <w:rsid w:val="00C26134"/>
    <w:rsid w:val="00C2618F"/>
    <w:rsid w:val="00C307B7"/>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3DA7"/>
    <w:rsid w:val="00C54B82"/>
    <w:rsid w:val="00C54DC5"/>
    <w:rsid w:val="00C571B3"/>
    <w:rsid w:val="00C608A0"/>
    <w:rsid w:val="00C60E84"/>
    <w:rsid w:val="00C622A3"/>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0AC5"/>
    <w:rsid w:val="00C82718"/>
    <w:rsid w:val="00C8324B"/>
    <w:rsid w:val="00C83483"/>
    <w:rsid w:val="00C90601"/>
    <w:rsid w:val="00C919AF"/>
    <w:rsid w:val="00C951DB"/>
    <w:rsid w:val="00C95816"/>
    <w:rsid w:val="00C96CDF"/>
    <w:rsid w:val="00CA231F"/>
    <w:rsid w:val="00CA3179"/>
    <w:rsid w:val="00CA6307"/>
    <w:rsid w:val="00CA665E"/>
    <w:rsid w:val="00CB06AA"/>
    <w:rsid w:val="00CB2632"/>
    <w:rsid w:val="00CB7260"/>
    <w:rsid w:val="00CB7F4F"/>
    <w:rsid w:val="00CC02A3"/>
    <w:rsid w:val="00CC0536"/>
    <w:rsid w:val="00CC13E5"/>
    <w:rsid w:val="00CC57F2"/>
    <w:rsid w:val="00CC5C04"/>
    <w:rsid w:val="00CC6BC5"/>
    <w:rsid w:val="00CD068F"/>
    <w:rsid w:val="00CD2497"/>
    <w:rsid w:val="00CD5C42"/>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A45"/>
    <w:rsid w:val="00D06DA9"/>
    <w:rsid w:val="00D10803"/>
    <w:rsid w:val="00D13A34"/>
    <w:rsid w:val="00D140CE"/>
    <w:rsid w:val="00D160DB"/>
    <w:rsid w:val="00D16CA9"/>
    <w:rsid w:val="00D249E4"/>
    <w:rsid w:val="00D251E7"/>
    <w:rsid w:val="00D27EAA"/>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4FFC"/>
    <w:rsid w:val="00D6512F"/>
    <w:rsid w:val="00D6536F"/>
    <w:rsid w:val="00D660F6"/>
    <w:rsid w:val="00D702C7"/>
    <w:rsid w:val="00D72D77"/>
    <w:rsid w:val="00D74BA6"/>
    <w:rsid w:val="00D74BBE"/>
    <w:rsid w:val="00D765AA"/>
    <w:rsid w:val="00D80937"/>
    <w:rsid w:val="00D82604"/>
    <w:rsid w:val="00D8429D"/>
    <w:rsid w:val="00D8564A"/>
    <w:rsid w:val="00D86B5E"/>
    <w:rsid w:val="00D91B0D"/>
    <w:rsid w:val="00D92592"/>
    <w:rsid w:val="00D935B1"/>
    <w:rsid w:val="00D93691"/>
    <w:rsid w:val="00D93901"/>
    <w:rsid w:val="00D93AAD"/>
    <w:rsid w:val="00D96F22"/>
    <w:rsid w:val="00D971AA"/>
    <w:rsid w:val="00D97218"/>
    <w:rsid w:val="00D97437"/>
    <w:rsid w:val="00DA20DA"/>
    <w:rsid w:val="00DA6C16"/>
    <w:rsid w:val="00DB1151"/>
    <w:rsid w:val="00DB1513"/>
    <w:rsid w:val="00DB2A79"/>
    <w:rsid w:val="00DB34A2"/>
    <w:rsid w:val="00DB3605"/>
    <w:rsid w:val="00DB418F"/>
    <w:rsid w:val="00DB4BB4"/>
    <w:rsid w:val="00DB5B79"/>
    <w:rsid w:val="00DB5EB0"/>
    <w:rsid w:val="00DB6521"/>
    <w:rsid w:val="00DC22AE"/>
    <w:rsid w:val="00DC3A29"/>
    <w:rsid w:val="00DC3CDB"/>
    <w:rsid w:val="00DC44C7"/>
    <w:rsid w:val="00DC5758"/>
    <w:rsid w:val="00DC7C66"/>
    <w:rsid w:val="00DD09C1"/>
    <w:rsid w:val="00DD1B48"/>
    <w:rsid w:val="00DD3009"/>
    <w:rsid w:val="00DD3183"/>
    <w:rsid w:val="00DD3E9B"/>
    <w:rsid w:val="00DD4064"/>
    <w:rsid w:val="00DD4C73"/>
    <w:rsid w:val="00DE0229"/>
    <w:rsid w:val="00DE02EC"/>
    <w:rsid w:val="00DE144B"/>
    <w:rsid w:val="00DE297F"/>
    <w:rsid w:val="00DE3E0D"/>
    <w:rsid w:val="00DE62B0"/>
    <w:rsid w:val="00DF0078"/>
    <w:rsid w:val="00DF0348"/>
    <w:rsid w:val="00DF42B7"/>
    <w:rsid w:val="00DF47A8"/>
    <w:rsid w:val="00DF5FD6"/>
    <w:rsid w:val="00DF65F0"/>
    <w:rsid w:val="00DF6609"/>
    <w:rsid w:val="00DF71E4"/>
    <w:rsid w:val="00DF7564"/>
    <w:rsid w:val="00E023A3"/>
    <w:rsid w:val="00E03236"/>
    <w:rsid w:val="00E04FDD"/>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3412"/>
    <w:rsid w:val="00E3386C"/>
    <w:rsid w:val="00E342EC"/>
    <w:rsid w:val="00E414B8"/>
    <w:rsid w:val="00E430C8"/>
    <w:rsid w:val="00E4393D"/>
    <w:rsid w:val="00E45E0A"/>
    <w:rsid w:val="00E5044F"/>
    <w:rsid w:val="00E52AB7"/>
    <w:rsid w:val="00E53654"/>
    <w:rsid w:val="00E55356"/>
    <w:rsid w:val="00E57258"/>
    <w:rsid w:val="00E57880"/>
    <w:rsid w:val="00E61A10"/>
    <w:rsid w:val="00E64BE3"/>
    <w:rsid w:val="00E652C3"/>
    <w:rsid w:val="00E6685E"/>
    <w:rsid w:val="00E716C1"/>
    <w:rsid w:val="00E71DBD"/>
    <w:rsid w:val="00E7223C"/>
    <w:rsid w:val="00E735E6"/>
    <w:rsid w:val="00E77285"/>
    <w:rsid w:val="00E77875"/>
    <w:rsid w:val="00E8021E"/>
    <w:rsid w:val="00E8104C"/>
    <w:rsid w:val="00E854AF"/>
    <w:rsid w:val="00E8690F"/>
    <w:rsid w:val="00E86D30"/>
    <w:rsid w:val="00E86D67"/>
    <w:rsid w:val="00E8750C"/>
    <w:rsid w:val="00E908E1"/>
    <w:rsid w:val="00E91170"/>
    <w:rsid w:val="00E91673"/>
    <w:rsid w:val="00E9400A"/>
    <w:rsid w:val="00E9403E"/>
    <w:rsid w:val="00E96293"/>
    <w:rsid w:val="00E96657"/>
    <w:rsid w:val="00E9713D"/>
    <w:rsid w:val="00EA119B"/>
    <w:rsid w:val="00EA2214"/>
    <w:rsid w:val="00EA3673"/>
    <w:rsid w:val="00EA5104"/>
    <w:rsid w:val="00EA65AF"/>
    <w:rsid w:val="00EB07C5"/>
    <w:rsid w:val="00EB1238"/>
    <w:rsid w:val="00EB2721"/>
    <w:rsid w:val="00EB3149"/>
    <w:rsid w:val="00EB3E18"/>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3803"/>
    <w:rsid w:val="00ED3A23"/>
    <w:rsid w:val="00ED3B39"/>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449"/>
    <w:rsid w:val="00F056D0"/>
    <w:rsid w:val="00F1088A"/>
    <w:rsid w:val="00F11B78"/>
    <w:rsid w:val="00F1304F"/>
    <w:rsid w:val="00F15F33"/>
    <w:rsid w:val="00F164F1"/>
    <w:rsid w:val="00F16767"/>
    <w:rsid w:val="00F16F5D"/>
    <w:rsid w:val="00F20EDE"/>
    <w:rsid w:val="00F21983"/>
    <w:rsid w:val="00F23328"/>
    <w:rsid w:val="00F24287"/>
    <w:rsid w:val="00F25782"/>
    <w:rsid w:val="00F259E4"/>
    <w:rsid w:val="00F2791C"/>
    <w:rsid w:val="00F30EB9"/>
    <w:rsid w:val="00F32DAB"/>
    <w:rsid w:val="00F34503"/>
    <w:rsid w:val="00F35ADC"/>
    <w:rsid w:val="00F35BF3"/>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4AF1"/>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1F2C"/>
    <w:rsid w:val="00FC2052"/>
    <w:rsid w:val="00FC3D76"/>
    <w:rsid w:val="00FC5CD1"/>
    <w:rsid w:val="00FD079B"/>
    <w:rsid w:val="00FD0EE3"/>
    <w:rsid w:val="00FD23A9"/>
    <w:rsid w:val="00FD242B"/>
    <w:rsid w:val="00FD265B"/>
    <w:rsid w:val="00FD35BF"/>
    <w:rsid w:val="00FD4021"/>
    <w:rsid w:val="00FD63AC"/>
    <w:rsid w:val="00FD63AF"/>
    <w:rsid w:val="00FD6A73"/>
    <w:rsid w:val="00FD73FF"/>
    <w:rsid w:val="00FD7674"/>
    <w:rsid w:val="00FE0AD0"/>
    <w:rsid w:val="00FE21BB"/>
    <w:rsid w:val="00FE2A0A"/>
    <w:rsid w:val="00FF072F"/>
    <w:rsid w:val="00FF22E1"/>
    <w:rsid w:val="00FF2765"/>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ACB78"/>
  <w15:chartTrackingRefBased/>
  <w15:docId w15:val="{238C3ACB-F545-4937-8A70-F54ECC58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Default">
    <w:name w:val="Default"/>
    <w:rsid w:val="002C020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4F592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pa.gov/electronic-reporting-air-emissions/cedri" TargetMode="External"/><Relationship Id="rId4" Type="http://schemas.openxmlformats.org/officeDocument/2006/relationships/settings" Target="settings.xml"/><Relationship Id="rId9" Type="http://schemas.openxmlformats.org/officeDocument/2006/relationships/hyperlink" Target="https://cdx.epa.gov/"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037B-34A0-4F67-BFC5-B142B70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9264</Words>
  <Characters>53421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62560</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Ruokolainen, Nadine (EGLE)</dc:creator>
  <cp:keywords>AQD-AIR-ROP-TITLE V, Template Shell New</cp:keywords>
  <dc:description/>
  <cp:lastModifiedBy>Ruokolainen, Nadine (EGLE)</cp:lastModifiedBy>
  <cp:revision>8</cp:revision>
  <cp:lastPrinted>2024-05-07T13:43:00Z</cp:lastPrinted>
  <dcterms:created xsi:type="dcterms:W3CDTF">2024-03-21T17:53:00Z</dcterms:created>
  <dcterms:modified xsi:type="dcterms:W3CDTF">2024-05-07T13:44:00Z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2021-05-04T15:55:36Z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