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5816" w14:textId="77777777" w:rsidR="00AF4326" w:rsidRPr="00687ACC" w:rsidRDefault="00AF4326">
      <w:pPr>
        <w:pStyle w:val="Header"/>
        <w:tabs>
          <w:tab w:val="clear" w:pos="4320"/>
          <w:tab w:val="clear" w:pos="8640"/>
        </w:tabs>
        <w:rPr>
          <w:rFonts w:ascii="Arial" w:hAnsi="Arial"/>
          <w:sz w:val="24"/>
          <w:szCs w:val="24"/>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rsidRPr="00687ACC" w14:paraId="30FB8539" w14:textId="77777777">
        <w:tc>
          <w:tcPr>
            <w:tcW w:w="2610" w:type="dxa"/>
          </w:tcPr>
          <w:bookmarkStart w:id="1" w:name="_MON_1104727082"/>
          <w:bookmarkStart w:id="2" w:name="_MON_1129380372"/>
          <w:bookmarkStart w:id="3" w:name="_MON_1174289792"/>
          <w:bookmarkEnd w:id="1"/>
          <w:bookmarkEnd w:id="2"/>
          <w:bookmarkEnd w:id="3"/>
          <w:bookmarkStart w:id="4" w:name="_MON_1187080555"/>
          <w:bookmarkEnd w:id="4"/>
          <w:p w14:paraId="4FDF1DC1" w14:textId="77777777" w:rsidR="00AF4326" w:rsidRPr="00687ACC" w:rsidRDefault="00AF4326">
            <w:pPr>
              <w:jc w:val="center"/>
              <w:rPr>
                <w:rFonts w:ascii="Arial" w:hAnsi="Arial"/>
                <w:sz w:val="24"/>
                <w:szCs w:val="24"/>
              </w:rPr>
            </w:pPr>
            <w:r w:rsidRPr="00687ACC">
              <w:rPr>
                <w:rFonts w:ascii="Arial" w:hAnsi="Arial"/>
                <w:sz w:val="24"/>
                <w:szCs w:val="24"/>
              </w:rPr>
              <w:object w:dxaOrig="797" w:dyaOrig="360" w14:anchorId="1E00A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7.5pt" o:ole="">
                  <v:imagedata r:id="rId8" o:title=""/>
                </v:shape>
                <o:OLEObject Type="Embed" ProgID="Word.Document.8" ShapeID="_x0000_i1025" DrawAspect="Content" ObjectID="_1574590243" r:id="rId9"/>
              </w:object>
            </w:r>
          </w:p>
        </w:tc>
        <w:tc>
          <w:tcPr>
            <w:tcW w:w="5188" w:type="dxa"/>
          </w:tcPr>
          <w:p w14:paraId="3D85662E" w14:textId="77777777" w:rsidR="00AF4326" w:rsidRPr="005862EF" w:rsidRDefault="00AF4326">
            <w:pPr>
              <w:jc w:val="center"/>
              <w:rPr>
                <w:rFonts w:ascii="Arial" w:hAnsi="Arial"/>
              </w:rPr>
            </w:pPr>
            <w:r w:rsidRPr="005862EF">
              <w:rPr>
                <w:rFonts w:ascii="Arial" w:hAnsi="Arial"/>
              </w:rPr>
              <w:t xml:space="preserve">Michigan Department </w:t>
            </w:r>
            <w:r w:rsidR="00444F0F" w:rsidRPr="005862EF">
              <w:rPr>
                <w:rFonts w:ascii="Arial" w:hAnsi="Arial"/>
              </w:rPr>
              <w:t>o</w:t>
            </w:r>
            <w:r w:rsidRPr="005862EF">
              <w:rPr>
                <w:rFonts w:ascii="Arial" w:hAnsi="Arial"/>
              </w:rPr>
              <w:t>f Environmental Quality</w:t>
            </w:r>
          </w:p>
          <w:p w14:paraId="41ADD039" w14:textId="77777777" w:rsidR="00AF4326" w:rsidRPr="005862EF" w:rsidRDefault="00AF4326">
            <w:pPr>
              <w:jc w:val="center"/>
              <w:rPr>
                <w:rFonts w:ascii="Arial" w:hAnsi="Arial"/>
              </w:rPr>
            </w:pPr>
            <w:r w:rsidRPr="005862EF">
              <w:rPr>
                <w:rFonts w:ascii="Arial" w:hAnsi="Arial"/>
              </w:rPr>
              <w:t>Air Quality Division</w:t>
            </w:r>
          </w:p>
        </w:tc>
        <w:tc>
          <w:tcPr>
            <w:tcW w:w="2462" w:type="dxa"/>
          </w:tcPr>
          <w:p w14:paraId="4419E88F" w14:textId="77777777" w:rsidR="00AF4326" w:rsidRPr="00687ACC" w:rsidRDefault="00AF4326">
            <w:pPr>
              <w:jc w:val="center"/>
              <w:rPr>
                <w:rFonts w:ascii="Arial" w:hAnsi="Arial"/>
                <w:b/>
                <w:sz w:val="24"/>
                <w:szCs w:val="24"/>
              </w:rPr>
            </w:pPr>
          </w:p>
        </w:tc>
      </w:tr>
      <w:tr w:rsidR="00AF4326" w:rsidRPr="00687ACC" w14:paraId="7C385995" w14:textId="77777777">
        <w:trPr>
          <w:cantSplit/>
          <w:trHeight w:val="146"/>
        </w:trPr>
        <w:tc>
          <w:tcPr>
            <w:tcW w:w="2610" w:type="dxa"/>
          </w:tcPr>
          <w:p w14:paraId="3C32BC4A" w14:textId="77777777" w:rsidR="00AF4326" w:rsidRPr="005862EF" w:rsidRDefault="00AF4326">
            <w:pPr>
              <w:pStyle w:val="Header"/>
              <w:jc w:val="center"/>
              <w:rPr>
                <w:rFonts w:ascii="Arial" w:hAnsi="Arial"/>
                <w:b/>
                <w:sz w:val="16"/>
                <w:szCs w:val="16"/>
              </w:rPr>
            </w:pPr>
            <w:r w:rsidRPr="005862EF">
              <w:rPr>
                <w:rFonts w:ascii="Arial" w:hAnsi="Arial"/>
                <w:b/>
                <w:sz w:val="16"/>
                <w:szCs w:val="16"/>
              </w:rPr>
              <w:t>State Registration Number</w:t>
            </w:r>
          </w:p>
        </w:tc>
        <w:tc>
          <w:tcPr>
            <w:tcW w:w="5188" w:type="dxa"/>
          </w:tcPr>
          <w:p w14:paraId="016E41E5" w14:textId="77777777" w:rsidR="00AF4326" w:rsidRPr="005862EF" w:rsidRDefault="00AF4326">
            <w:pPr>
              <w:pStyle w:val="Header"/>
              <w:jc w:val="center"/>
              <w:rPr>
                <w:rFonts w:ascii="Arial" w:hAnsi="Arial"/>
                <w:b/>
                <w:sz w:val="28"/>
                <w:szCs w:val="28"/>
              </w:rPr>
            </w:pPr>
            <w:r w:rsidRPr="005862EF">
              <w:rPr>
                <w:rFonts w:ascii="Arial" w:hAnsi="Arial"/>
                <w:b/>
                <w:sz w:val="28"/>
                <w:szCs w:val="28"/>
              </w:rPr>
              <w:t>RENEWABLE OPERATING PERMIT</w:t>
            </w:r>
          </w:p>
        </w:tc>
        <w:tc>
          <w:tcPr>
            <w:tcW w:w="2462" w:type="dxa"/>
          </w:tcPr>
          <w:p w14:paraId="7DE2ADF4" w14:textId="77777777" w:rsidR="00AF4326" w:rsidRPr="005862EF" w:rsidRDefault="00DB5924" w:rsidP="00AD754F">
            <w:pPr>
              <w:jc w:val="center"/>
              <w:rPr>
                <w:rFonts w:ascii="Arial" w:hAnsi="Arial"/>
                <w:b/>
                <w:sz w:val="16"/>
                <w:szCs w:val="16"/>
              </w:rPr>
            </w:pPr>
            <w:r w:rsidRPr="005862EF">
              <w:rPr>
                <w:rFonts w:ascii="Arial" w:hAnsi="Arial"/>
                <w:b/>
                <w:sz w:val="16"/>
                <w:szCs w:val="16"/>
              </w:rPr>
              <w:t>ROP</w:t>
            </w:r>
            <w:r w:rsidR="00AF4326" w:rsidRPr="005862EF">
              <w:rPr>
                <w:rFonts w:ascii="Arial" w:hAnsi="Arial"/>
                <w:b/>
                <w:sz w:val="16"/>
                <w:szCs w:val="16"/>
              </w:rPr>
              <w:t xml:space="preserve"> Number</w:t>
            </w:r>
          </w:p>
        </w:tc>
      </w:tr>
      <w:tr w:rsidR="009D2C52" w:rsidRPr="009D2C52" w14:paraId="6FD0BA15" w14:textId="77777777" w:rsidTr="00B27D9F">
        <w:trPr>
          <w:cantSplit/>
          <w:trHeight w:val="396"/>
        </w:trPr>
        <w:tc>
          <w:tcPr>
            <w:tcW w:w="2610" w:type="dxa"/>
          </w:tcPr>
          <w:p w14:paraId="18D19CBF" w14:textId="77777777" w:rsidR="00AF4326" w:rsidRPr="00145993" w:rsidRDefault="00145993">
            <w:pPr>
              <w:pStyle w:val="Header"/>
              <w:jc w:val="center"/>
              <w:rPr>
                <w:rFonts w:ascii="Arial" w:hAnsi="Arial"/>
              </w:rPr>
            </w:pPr>
            <w:r w:rsidRPr="00145993">
              <w:rPr>
                <w:rFonts w:ascii="Arial" w:hAnsi="Arial"/>
              </w:rPr>
              <w:t>B5830</w:t>
            </w:r>
          </w:p>
        </w:tc>
        <w:tc>
          <w:tcPr>
            <w:tcW w:w="5188" w:type="dxa"/>
          </w:tcPr>
          <w:p w14:paraId="3C77095A" w14:textId="77777777" w:rsidR="00AF4326" w:rsidRPr="005862EF" w:rsidRDefault="00AF4326">
            <w:pPr>
              <w:jc w:val="center"/>
              <w:rPr>
                <w:rFonts w:ascii="Arial" w:hAnsi="Arial"/>
                <w:b/>
                <w:sz w:val="28"/>
                <w:szCs w:val="28"/>
              </w:rPr>
            </w:pPr>
            <w:r w:rsidRPr="005862EF">
              <w:rPr>
                <w:rFonts w:ascii="Arial" w:hAnsi="Arial"/>
                <w:b/>
                <w:sz w:val="28"/>
                <w:szCs w:val="28"/>
              </w:rPr>
              <w:t>STAFF REPORT</w:t>
            </w:r>
          </w:p>
        </w:tc>
        <w:tc>
          <w:tcPr>
            <w:tcW w:w="2462" w:type="dxa"/>
          </w:tcPr>
          <w:p w14:paraId="3DAEA3DA" w14:textId="77777777" w:rsidR="00AF4326" w:rsidRPr="009D2C52" w:rsidRDefault="00145993" w:rsidP="005862EF">
            <w:pPr>
              <w:pStyle w:val="Header"/>
              <w:jc w:val="center"/>
              <w:rPr>
                <w:rFonts w:ascii="Arial" w:hAnsi="Arial"/>
              </w:rPr>
            </w:pPr>
            <w:r w:rsidRPr="009D2C52">
              <w:rPr>
                <w:rFonts w:ascii="Arial" w:hAnsi="Arial"/>
              </w:rPr>
              <w:t>MI-ROP-B5830-</w:t>
            </w:r>
            <w:r w:rsidR="00634FB4" w:rsidRPr="009D2C52">
              <w:rPr>
                <w:rFonts w:ascii="Arial" w:hAnsi="Arial"/>
              </w:rPr>
              <w:t>201</w:t>
            </w:r>
            <w:r w:rsidR="00634FB4" w:rsidRPr="00A819E4">
              <w:rPr>
                <w:rFonts w:ascii="Arial" w:hAnsi="Arial"/>
              </w:rPr>
              <w:t>5</w:t>
            </w:r>
            <w:r w:rsidR="00507768" w:rsidRPr="00A819E4">
              <w:rPr>
                <w:rFonts w:ascii="Arial" w:hAnsi="Arial"/>
              </w:rPr>
              <w:t>b</w:t>
            </w:r>
          </w:p>
        </w:tc>
      </w:tr>
    </w:tbl>
    <w:p w14:paraId="357FBA4E" w14:textId="77777777" w:rsidR="00DD4500" w:rsidRDefault="00DD4500">
      <w:pPr>
        <w:jc w:val="center"/>
        <w:rPr>
          <w:rFonts w:ascii="Arial" w:hAnsi="Arial"/>
          <w:sz w:val="22"/>
          <w:szCs w:val="22"/>
        </w:rPr>
      </w:pPr>
    </w:p>
    <w:p w14:paraId="001B13CA" w14:textId="77777777" w:rsidR="00994C08" w:rsidRDefault="00994C08">
      <w:pPr>
        <w:jc w:val="center"/>
        <w:rPr>
          <w:rFonts w:ascii="Arial" w:hAnsi="Arial"/>
          <w:sz w:val="22"/>
          <w:szCs w:val="22"/>
        </w:rPr>
      </w:pPr>
    </w:p>
    <w:p w14:paraId="29D2CA81" w14:textId="77777777" w:rsidR="00994C08" w:rsidRPr="005862EF" w:rsidRDefault="00994C08">
      <w:pPr>
        <w:jc w:val="center"/>
        <w:rPr>
          <w:rFonts w:ascii="Arial" w:hAnsi="Arial"/>
          <w:sz w:val="22"/>
          <w:szCs w:val="22"/>
        </w:rPr>
      </w:pPr>
    </w:p>
    <w:p w14:paraId="16AF9175" w14:textId="77777777" w:rsidR="00DD4500" w:rsidRPr="00B401CB" w:rsidRDefault="00DD4500">
      <w:pPr>
        <w:jc w:val="center"/>
        <w:rPr>
          <w:rFonts w:ascii="Arial" w:hAnsi="Arial"/>
          <w:sz w:val="24"/>
          <w:szCs w:val="24"/>
        </w:rPr>
      </w:pPr>
      <w:r w:rsidRPr="00B401CB">
        <w:rPr>
          <w:rFonts w:ascii="Arial" w:hAnsi="Arial"/>
          <w:b/>
          <w:sz w:val="24"/>
          <w:szCs w:val="24"/>
        </w:rPr>
        <w:t>A</w:t>
      </w:r>
      <w:r w:rsidR="005862EF" w:rsidRPr="00B401CB">
        <w:rPr>
          <w:rFonts w:ascii="Arial" w:hAnsi="Arial"/>
          <w:b/>
          <w:sz w:val="24"/>
          <w:szCs w:val="24"/>
        </w:rPr>
        <w:t>JAX METAL PROCESSING, INC</w:t>
      </w:r>
    </w:p>
    <w:p w14:paraId="686BE827" w14:textId="77777777" w:rsidR="00DD4500" w:rsidRPr="005862EF" w:rsidRDefault="00DD4500">
      <w:pPr>
        <w:jc w:val="center"/>
        <w:rPr>
          <w:rFonts w:ascii="Arial" w:hAnsi="Arial"/>
          <w:sz w:val="22"/>
          <w:szCs w:val="22"/>
        </w:rPr>
      </w:pPr>
    </w:p>
    <w:p w14:paraId="0EB61848" w14:textId="77777777" w:rsidR="00AF4326" w:rsidRPr="005862EF" w:rsidRDefault="00AF4326">
      <w:pPr>
        <w:jc w:val="center"/>
        <w:rPr>
          <w:rFonts w:ascii="Arial" w:hAnsi="Arial"/>
          <w:sz w:val="22"/>
          <w:szCs w:val="22"/>
        </w:rPr>
      </w:pPr>
      <w:r w:rsidRPr="005862EF">
        <w:rPr>
          <w:rFonts w:ascii="Arial" w:hAnsi="Arial"/>
          <w:sz w:val="22"/>
          <w:szCs w:val="22"/>
        </w:rPr>
        <w:t xml:space="preserve">SRN: </w:t>
      </w:r>
      <w:r w:rsidRPr="005862EF">
        <w:rPr>
          <w:rFonts w:ascii="Arial" w:hAnsi="Arial"/>
          <w:sz w:val="22"/>
          <w:szCs w:val="22"/>
        </w:rPr>
        <w:fldChar w:fldCharType="begin" w:fldLock="1"/>
      </w:r>
      <w:r w:rsidRPr="005862EF">
        <w:rPr>
          <w:rFonts w:ascii="Arial" w:hAnsi="Arial"/>
          <w:sz w:val="22"/>
          <w:szCs w:val="22"/>
        </w:rPr>
        <w:instrText xml:space="preserve"> REF SRN \h </w:instrText>
      </w:r>
      <w:r w:rsidR="00687ACC" w:rsidRPr="005862EF">
        <w:rPr>
          <w:rFonts w:ascii="Arial" w:hAnsi="Arial"/>
          <w:sz w:val="22"/>
          <w:szCs w:val="22"/>
        </w:rPr>
        <w:instrText xml:space="preserve"> \* MERGEFORMAT </w:instrText>
      </w:r>
      <w:r w:rsidRPr="005862EF">
        <w:rPr>
          <w:rFonts w:ascii="Arial" w:hAnsi="Arial"/>
          <w:sz w:val="22"/>
          <w:szCs w:val="22"/>
        </w:rPr>
      </w:r>
      <w:r w:rsidRPr="005862EF">
        <w:rPr>
          <w:rFonts w:ascii="Arial" w:hAnsi="Arial"/>
          <w:sz w:val="22"/>
          <w:szCs w:val="22"/>
        </w:rPr>
        <w:fldChar w:fldCharType="separate"/>
      </w:r>
      <w:r w:rsidR="0049681A" w:rsidRPr="005862EF">
        <w:rPr>
          <w:rFonts w:ascii="Arial" w:hAnsi="Arial"/>
          <w:sz w:val="22"/>
          <w:szCs w:val="22"/>
        </w:rPr>
        <w:t>B5830</w:t>
      </w:r>
      <w:r w:rsidRPr="005862EF">
        <w:rPr>
          <w:rFonts w:ascii="Arial" w:hAnsi="Arial"/>
          <w:sz w:val="22"/>
          <w:szCs w:val="22"/>
        </w:rPr>
        <w:fldChar w:fldCharType="end"/>
      </w:r>
    </w:p>
    <w:p w14:paraId="7ACE3C26" w14:textId="77777777" w:rsidR="00AF4326" w:rsidRPr="005862EF" w:rsidRDefault="00AF4326">
      <w:pPr>
        <w:jc w:val="center"/>
        <w:rPr>
          <w:rFonts w:ascii="Arial" w:hAnsi="Arial"/>
          <w:sz w:val="22"/>
          <w:szCs w:val="22"/>
        </w:rPr>
      </w:pPr>
    </w:p>
    <w:p w14:paraId="54E66E45" w14:textId="77777777" w:rsidR="00AF4326" w:rsidRPr="005862EF" w:rsidRDefault="001301E9">
      <w:pPr>
        <w:jc w:val="center"/>
        <w:outlineLvl w:val="0"/>
        <w:rPr>
          <w:rFonts w:ascii="Arial" w:hAnsi="Arial"/>
          <w:sz w:val="22"/>
          <w:szCs w:val="22"/>
        </w:rPr>
      </w:pPr>
      <w:r w:rsidRPr="005862EF">
        <w:rPr>
          <w:rFonts w:ascii="Arial" w:hAnsi="Arial"/>
          <w:sz w:val="22"/>
          <w:szCs w:val="22"/>
        </w:rPr>
        <w:t>Located</w:t>
      </w:r>
      <w:r w:rsidR="00AF4326" w:rsidRPr="005862EF">
        <w:rPr>
          <w:rFonts w:ascii="Arial" w:hAnsi="Arial"/>
          <w:sz w:val="22"/>
          <w:szCs w:val="22"/>
        </w:rPr>
        <w:t xml:space="preserve"> at</w:t>
      </w:r>
    </w:p>
    <w:p w14:paraId="27213FA2" w14:textId="725FDC1F" w:rsidR="00DD4500" w:rsidRPr="005862EF" w:rsidRDefault="00DD4500" w:rsidP="00C852DC">
      <w:pPr>
        <w:tabs>
          <w:tab w:val="left" w:pos="7860"/>
        </w:tabs>
        <w:jc w:val="center"/>
        <w:outlineLvl w:val="0"/>
        <w:rPr>
          <w:rFonts w:ascii="Arial" w:hAnsi="Arial"/>
          <w:sz w:val="22"/>
          <w:szCs w:val="22"/>
        </w:rPr>
      </w:pPr>
    </w:p>
    <w:p w14:paraId="4192F947" w14:textId="77777777" w:rsidR="00AF4326" w:rsidRPr="005862EF" w:rsidRDefault="00DD4500" w:rsidP="00DD4500">
      <w:pPr>
        <w:jc w:val="center"/>
        <w:rPr>
          <w:rFonts w:ascii="Arial" w:hAnsi="Arial"/>
          <w:sz w:val="22"/>
          <w:szCs w:val="22"/>
        </w:rPr>
      </w:pPr>
      <w:r w:rsidRPr="005862EF">
        <w:rPr>
          <w:rFonts w:ascii="Arial" w:hAnsi="Arial"/>
          <w:sz w:val="22"/>
          <w:szCs w:val="22"/>
        </w:rPr>
        <w:t>4651 Bellevue Street, Detroit, Michigan 48207</w:t>
      </w:r>
    </w:p>
    <w:p w14:paraId="3E71E0F3" w14:textId="77777777" w:rsidR="00DD4500" w:rsidRPr="009D2C52" w:rsidRDefault="00DD4500" w:rsidP="00DD4500">
      <w:pPr>
        <w:jc w:val="center"/>
        <w:rPr>
          <w:rFonts w:ascii="Arial" w:hAnsi="Arial"/>
          <w:sz w:val="22"/>
          <w:szCs w:val="22"/>
        </w:rPr>
      </w:pPr>
    </w:p>
    <w:p w14:paraId="31CFA10C" w14:textId="77777777" w:rsidR="00DD4500" w:rsidRPr="00A819E4" w:rsidRDefault="00DD4500" w:rsidP="00FC3381">
      <w:pPr>
        <w:jc w:val="center"/>
        <w:rPr>
          <w:rFonts w:ascii="Arial" w:hAnsi="Arial"/>
          <w:sz w:val="22"/>
          <w:szCs w:val="22"/>
        </w:rPr>
      </w:pPr>
      <w:r w:rsidRPr="009D2C52">
        <w:rPr>
          <w:rFonts w:ascii="Arial" w:hAnsi="Arial"/>
          <w:sz w:val="22"/>
          <w:szCs w:val="22"/>
        </w:rPr>
        <w:t>Permit Number:  MI-ROP-B5830-</w:t>
      </w:r>
      <w:r w:rsidR="00634FB4" w:rsidRPr="00A819E4">
        <w:rPr>
          <w:rFonts w:ascii="Arial" w:hAnsi="Arial"/>
          <w:sz w:val="22"/>
          <w:szCs w:val="22"/>
        </w:rPr>
        <w:t>2015</w:t>
      </w:r>
      <w:r w:rsidR="00BA573B" w:rsidRPr="00A819E4">
        <w:rPr>
          <w:rFonts w:ascii="Arial" w:hAnsi="Arial"/>
          <w:sz w:val="22"/>
          <w:szCs w:val="22"/>
        </w:rPr>
        <w:t>b</w:t>
      </w:r>
    </w:p>
    <w:p w14:paraId="056209E0" w14:textId="77777777" w:rsidR="00DD4500" w:rsidRPr="00A819E4" w:rsidRDefault="00DD4500" w:rsidP="00DD4500">
      <w:pPr>
        <w:ind w:firstLine="720"/>
        <w:jc w:val="center"/>
        <w:rPr>
          <w:rFonts w:ascii="Arial" w:hAnsi="Arial"/>
          <w:sz w:val="22"/>
          <w:szCs w:val="22"/>
        </w:rPr>
      </w:pPr>
    </w:p>
    <w:p w14:paraId="1D2198EA" w14:textId="605D5A9F" w:rsidR="00DD4500" w:rsidRPr="00A819E4" w:rsidRDefault="00DD4500" w:rsidP="00FD5A9B">
      <w:pPr>
        <w:jc w:val="center"/>
        <w:rPr>
          <w:rFonts w:ascii="Arial" w:hAnsi="Arial"/>
          <w:sz w:val="22"/>
          <w:szCs w:val="22"/>
        </w:rPr>
      </w:pPr>
      <w:r w:rsidRPr="00A819E4">
        <w:rPr>
          <w:rFonts w:ascii="Arial" w:hAnsi="Arial"/>
          <w:sz w:val="22"/>
          <w:szCs w:val="22"/>
        </w:rPr>
        <w:t>Staff Report Date</w:t>
      </w:r>
      <w:r w:rsidR="008D3B4F" w:rsidRPr="00A819E4">
        <w:rPr>
          <w:rFonts w:ascii="Arial" w:hAnsi="Arial"/>
          <w:sz w:val="22"/>
          <w:szCs w:val="22"/>
        </w:rPr>
        <w:t>:</w:t>
      </w:r>
      <w:r w:rsidR="00FD5A9B">
        <w:rPr>
          <w:rFonts w:ascii="Arial" w:hAnsi="Arial"/>
          <w:sz w:val="22"/>
          <w:szCs w:val="22"/>
        </w:rPr>
        <w:tab/>
      </w:r>
      <w:r w:rsidR="00A77AB7" w:rsidRPr="00A819E4">
        <w:rPr>
          <w:rFonts w:ascii="Arial" w:hAnsi="Arial"/>
          <w:sz w:val="22"/>
          <w:szCs w:val="22"/>
        </w:rPr>
        <w:t>July</w:t>
      </w:r>
      <w:r w:rsidR="0052391D" w:rsidRPr="00A819E4">
        <w:rPr>
          <w:rFonts w:ascii="Arial" w:hAnsi="Arial"/>
          <w:sz w:val="22"/>
          <w:szCs w:val="22"/>
        </w:rPr>
        <w:t xml:space="preserve"> 2</w:t>
      </w:r>
      <w:r w:rsidR="00A77AB7" w:rsidRPr="00A819E4">
        <w:rPr>
          <w:rFonts w:ascii="Arial" w:hAnsi="Arial"/>
          <w:sz w:val="22"/>
          <w:szCs w:val="22"/>
        </w:rPr>
        <w:t>7</w:t>
      </w:r>
      <w:r w:rsidRPr="00A819E4">
        <w:rPr>
          <w:rFonts w:ascii="Arial" w:hAnsi="Arial"/>
          <w:sz w:val="22"/>
          <w:szCs w:val="22"/>
        </w:rPr>
        <w:t>, 2015</w:t>
      </w:r>
    </w:p>
    <w:p w14:paraId="2CF407E0" w14:textId="77777777" w:rsidR="008C5C39" w:rsidRPr="00A819E4" w:rsidRDefault="008C5C39" w:rsidP="00FC3381">
      <w:pPr>
        <w:jc w:val="center"/>
        <w:rPr>
          <w:rFonts w:ascii="Arial" w:hAnsi="Arial"/>
          <w:sz w:val="22"/>
          <w:szCs w:val="22"/>
        </w:rPr>
      </w:pPr>
    </w:p>
    <w:p w14:paraId="28DEDF10" w14:textId="77777777" w:rsidR="008F40D5" w:rsidRPr="00A819E4" w:rsidRDefault="008F40D5" w:rsidP="00FC3381">
      <w:pPr>
        <w:jc w:val="center"/>
        <w:rPr>
          <w:rFonts w:ascii="Arial" w:hAnsi="Arial"/>
          <w:sz w:val="22"/>
          <w:szCs w:val="22"/>
        </w:rPr>
      </w:pPr>
      <w:r w:rsidRPr="00A819E4">
        <w:rPr>
          <w:rFonts w:ascii="Arial" w:hAnsi="Arial"/>
          <w:sz w:val="22"/>
          <w:szCs w:val="22"/>
        </w:rPr>
        <w:t>Amended Date</w:t>
      </w:r>
      <w:r w:rsidR="00507768" w:rsidRPr="00A819E4">
        <w:rPr>
          <w:rFonts w:ascii="Arial" w:hAnsi="Arial"/>
          <w:sz w:val="22"/>
          <w:szCs w:val="22"/>
        </w:rPr>
        <w:t>s:</w:t>
      </w:r>
      <w:r w:rsidR="00507768" w:rsidRPr="00A819E4">
        <w:rPr>
          <w:rFonts w:ascii="Arial" w:hAnsi="Arial"/>
          <w:sz w:val="22"/>
          <w:szCs w:val="22"/>
        </w:rPr>
        <w:tab/>
      </w:r>
      <w:r w:rsidR="008C5C39" w:rsidRPr="00A819E4">
        <w:rPr>
          <w:rFonts w:ascii="Arial" w:hAnsi="Arial"/>
          <w:sz w:val="22"/>
          <w:szCs w:val="22"/>
        </w:rPr>
        <w:t>August 26, 2016</w:t>
      </w:r>
    </w:p>
    <w:p w14:paraId="0270E480" w14:textId="4D9CC02D" w:rsidR="00F2152F" w:rsidRPr="00A819E4" w:rsidRDefault="00F2152F" w:rsidP="00F2152F">
      <w:pPr>
        <w:ind w:left="5040" w:firstLine="360"/>
        <w:rPr>
          <w:rFonts w:ascii="Arial" w:hAnsi="Arial"/>
          <w:sz w:val="22"/>
          <w:szCs w:val="22"/>
        </w:rPr>
      </w:pPr>
      <w:r w:rsidRPr="00A819E4">
        <w:rPr>
          <w:rFonts w:ascii="Arial" w:hAnsi="Arial"/>
          <w:sz w:val="22"/>
          <w:szCs w:val="22"/>
        </w:rPr>
        <w:t>October 2</w:t>
      </w:r>
      <w:r w:rsidR="00677E01">
        <w:rPr>
          <w:rFonts w:ascii="Arial" w:hAnsi="Arial"/>
          <w:sz w:val="22"/>
          <w:szCs w:val="22"/>
        </w:rPr>
        <w:t>4</w:t>
      </w:r>
      <w:r w:rsidRPr="00A819E4">
        <w:rPr>
          <w:rFonts w:ascii="Arial" w:hAnsi="Arial"/>
          <w:sz w:val="22"/>
          <w:szCs w:val="22"/>
        </w:rPr>
        <w:t>, 2017</w:t>
      </w:r>
    </w:p>
    <w:p w14:paraId="33B5A8D8" w14:textId="77777777" w:rsidR="00DD4500" w:rsidRPr="009D2C52" w:rsidRDefault="00DD4500" w:rsidP="00DD4500">
      <w:pPr>
        <w:jc w:val="center"/>
        <w:rPr>
          <w:rFonts w:ascii="Arial" w:hAnsi="Arial"/>
          <w:sz w:val="22"/>
          <w:szCs w:val="22"/>
        </w:rPr>
      </w:pPr>
    </w:p>
    <w:p w14:paraId="5B1B3405" w14:textId="77777777" w:rsidR="00644884" w:rsidRPr="005862EF" w:rsidRDefault="00644884" w:rsidP="00DB5924">
      <w:pPr>
        <w:jc w:val="both"/>
        <w:rPr>
          <w:rFonts w:ascii="Arial" w:hAnsi="Arial"/>
          <w:sz w:val="22"/>
          <w:szCs w:val="22"/>
        </w:rPr>
      </w:pPr>
    </w:p>
    <w:p w14:paraId="3DA77D95" w14:textId="77777777" w:rsidR="00AF4326" w:rsidRPr="005862EF" w:rsidRDefault="00DB5924" w:rsidP="00DB5924">
      <w:pPr>
        <w:jc w:val="both"/>
        <w:rPr>
          <w:rFonts w:ascii="Arial" w:hAnsi="Arial"/>
          <w:sz w:val="22"/>
          <w:szCs w:val="22"/>
        </w:rPr>
      </w:pPr>
      <w:r w:rsidRPr="005862EF">
        <w:rPr>
          <w:rFonts w:ascii="Arial" w:hAnsi="Arial"/>
          <w:sz w:val="22"/>
          <w:szCs w:val="22"/>
        </w:rPr>
        <w:t>This Staff Report is published in accordance with Sections 5506 and 5511 of Part 55, Air Pollution Control, of the Natural Resources and Environmental Protection Act, 1994 PA 451, as amended</w:t>
      </w:r>
      <w:r w:rsidR="00DB7D71" w:rsidRPr="005862EF">
        <w:rPr>
          <w:rFonts w:ascii="Arial" w:hAnsi="Arial"/>
          <w:sz w:val="22"/>
          <w:szCs w:val="22"/>
        </w:rPr>
        <w:t xml:space="preserve"> (Act 451)</w:t>
      </w:r>
      <w:r w:rsidRPr="005862EF">
        <w:rPr>
          <w:rFonts w:ascii="Arial" w:hAnsi="Arial"/>
          <w:sz w:val="22"/>
          <w:szCs w:val="22"/>
        </w:rPr>
        <w:t>.  Specifically</w:t>
      </w:r>
      <w:r w:rsidR="00C67104" w:rsidRPr="005862EF">
        <w:rPr>
          <w:rFonts w:ascii="Arial" w:hAnsi="Arial"/>
          <w:sz w:val="22"/>
          <w:szCs w:val="22"/>
        </w:rPr>
        <w:t xml:space="preserve">, Rule 214(1) requires that the </w:t>
      </w:r>
      <w:r w:rsidR="00DB7D71" w:rsidRPr="005862EF">
        <w:rPr>
          <w:rFonts w:ascii="Arial" w:hAnsi="Arial"/>
          <w:sz w:val="22"/>
          <w:szCs w:val="22"/>
        </w:rPr>
        <w:t xml:space="preserve">Michigan </w:t>
      </w:r>
      <w:r w:rsidRPr="005862EF">
        <w:rPr>
          <w:rFonts w:ascii="Arial" w:hAnsi="Arial"/>
          <w:sz w:val="22"/>
          <w:szCs w:val="22"/>
        </w:rPr>
        <w:t>Department of Environmental Quality (</w:t>
      </w:r>
      <w:r w:rsidR="00DB7D71" w:rsidRPr="005862EF">
        <w:rPr>
          <w:rFonts w:ascii="Arial" w:hAnsi="Arial"/>
          <w:sz w:val="22"/>
          <w:szCs w:val="22"/>
        </w:rPr>
        <w:t>M</w:t>
      </w:r>
      <w:r w:rsidRPr="005862EF">
        <w:rPr>
          <w:rFonts w:ascii="Arial" w:hAnsi="Arial"/>
          <w:sz w:val="22"/>
          <w:szCs w:val="22"/>
        </w:rPr>
        <w:t>D</w:t>
      </w:r>
      <w:r w:rsidR="00C67104" w:rsidRPr="005862EF">
        <w:rPr>
          <w:rFonts w:ascii="Arial" w:hAnsi="Arial"/>
          <w:sz w:val="22"/>
          <w:szCs w:val="22"/>
        </w:rPr>
        <w:t>EQ</w:t>
      </w:r>
      <w:r w:rsidRPr="005862EF">
        <w:rPr>
          <w:rFonts w:ascii="Arial" w:hAnsi="Arial"/>
          <w:sz w:val="22"/>
          <w:szCs w:val="22"/>
        </w:rPr>
        <w:t xml:space="preserve">), Air Quality Division (AQD), prepare a report that sets forth the factual basis for the terms and conditions of the Renewable Operating Permit (ROP).  </w:t>
      </w:r>
    </w:p>
    <w:p w14:paraId="5D8987D5" w14:textId="77777777" w:rsidR="00AF4326" w:rsidRPr="005862EF" w:rsidRDefault="00AF4326">
      <w:pPr>
        <w:rPr>
          <w:rFonts w:ascii="Arial" w:hAnsi="Arial"/>
          <w:sz w:val="22"/>
          <w:szCs w:val="22"/>
        </w:rPr>
      </w:pPr>
    </w:p>
    <w:p w14:paraId="002CD3E5" w14:textId="77777777" w:rsidR="00AF4326" w:rsidRPr="005862EF" w:rsidRDefault="00644884" w:rsidP="00644884">
      <w:pPr>
        <w:rPr>
          <w:rFonts w:ascii="Arial" w:hAnsi="Arial"/>
          <w:sz w:val="22"/>
          <w:szCs w:val="22"/>
        </w:rPr>
      </w:pPr>
      <w:r w:rsidRPr="005862EF">
        <w:rPr>
          <w:rFonts w:ascii="Arial" w:hAnsi="Arial"/>
          <w:sz w:val="22"/>
          <w:szCs w:val="22"/>
        </w:rPr>
        <w:br w:type="page"/>
      </w:r>
    </w:p>
    <w:p w14:paraId="52C99FAE" w14:textId="77777777" w:rsidR="00AF4326" w:rsidRPr="005862EF" w:rsidRDefault="00AF4326">
      <w:pPr>
        <w:jc w:val="center"/>
        <w:outlineLvl w:val="0"/>
        <w:rPr>
          <w:rFonts w:ascii="Arial" w:hAnsi="Arial"/>
          <w:b/>
          <w:sz w:val="22"/>
          <w:szCs w:val="22"/>
        </w:rPr>
      </w:pPr>
      <w:r w:rsidRPr="005862EF">
        <w:rPr>
          <w:rFonts w:ascii="Arial" w:hAnsi="Arial"/>
          <w:b/>
          <w:sz w:val="22"/>
          <w:szCs w:val="22"/>
        </w:rPr>
        <w:lastRenderedPageBreak/>
        <w:t>TABLE OF CONTENTS</w:t>
      </w:r>
    </w:p>
    <w:p w14:paraId="1BFFA57D" w14:textId="77777777" w:rsidR="00302146" w:rsidRDefault="00302146">
      <w:pPr>
        <w:pStyle w:val="Header"/>
        <w:tabs>
          <w:tab w:val="clear" w:pos="4320"/>
          <w:tab w:val="clear" w:pos="8640"/>
        </w:tabs>
        <w:rPr>
          <w:rFonts w:ascii="Arial" w:hAnsi="Arial"/>
          <w:sz w:val="22"/>
          <w:szCs w:val="22"/>
        </w:rPr>
      </w:pPr>
    </w:p>
    <w:p w14:paraId="22610830" w14:textId="5C695EF3" w:rsidR="00C852DC" w:rsidRDefault="00543B84">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852DC">
        <w:rPr>
          <w:noProof/>
        </w:rPr>
        <w:t>July 27, 2015 STAFF REPORT</w:t>
      </w:r>
      <w:r w:rsidR="00C852DC">
        <w:rPr>
          <w:noProof/>
        </w:rPr>
        <w:tab/>
      </w:r>
      <w:r w:rsidR="00C852DC">
        <w:rPr>
          <w:noProof/>
        </w:rPr>
        <w:fldChar w:fldCharType="begin"/>
      </w:r>
      <w:r w:rsidR="00C852DC">
        <w:rPr>
          <w:noProof/>
        </w:rPr>
        <w:instrText xml:space="preserve"> PAGEREF _Toc500771533 \h </w:instrText>
      </w:r>
      <w:r w:rsidR="00C852DC">
        <w:rPr>
          <w:noProof/>
        </w:rPr>
      </w:r>
      <w:r w:rsidR="00C852DC">
        <w:rPr>
          <w:noProof/>
        </w:rPr>
        <w:fldChar w:fldCharType="separate"/>
      </w:r>
      <w:r w:rsidR="00E466EE">
        <w:rPr>
          <w:noProof/>
        </w:rPr>
        <w:t>2</w:t>
      </w:r>
      <w:r w:rsidR="00C852DC">
        <w:rPr>
          <w:noProof/>
        </w:rPr>
        <w:fldChar w:fldCharType="end"/>
      </w:r>
    </w:p>
    <w:p w14:paraId="7F83DAEC" w14:textId="4B4343A0" w:rsidR="00C852DC" w:rsidRDefault="00C852DC">
      <w:pPr>
        <w:pStyle w:val="TOC1"/>
        <w:tabs>
          <w:tab w:val="right" w:pos="10214"/>
        </w:tabs>
        <w:rPr>
          <w:rFonts w:asciiTheme="minorHAnsi" w:eastAsiaTheme="minorEastAsia" w:hAnsiTheme="minorHAnsi" w:cstheme="minorBidi"/>
          <w:b w:val="0"/>
          <w:noProof/>
          <w:szCs w:val="22"/>
        </w:rPr>
      </w:pPr>
      <w:r>
        <w:rPr>
          <w:noProof/>
        </w:rPr>
        <w:t>September 23, 2015 STAFF REPORT ADDENDUM</w:t>
      </w:r>
      <w:r>
        <w:rPr>
          <w:noProof/>
        </w:rPr>
        <w:tab/>
      </w:r>
      <w:r>
        <w:rPr>
          <w:noProof/>
        </w:rPr>
        <w:fldChar w:fldCharType="begin"/>
      </w:r>
      <w:r>
        <w:rPr>
          <w:noProof/>
        </w:rPr>
        <w:instrText xml:space="preserve"> PAGEREF _Toc500771534 \h </w:instrText>
      </w:r>
      <w:r>
        <w:rPr>
          <w:noProof/>
        </w:rPr>
      </w:r>
      <w:r>
        <w:rPr>
          <w:noProof/>
        </w:rPr>
        <w:fldChar w:fldCharType="separate"/>
      </w:r>
      <w:r w:rsidR="00E466EE">
        <w:rPr>
          <w:noProof/>
        </w:rPr>
        <w:t>2</w:t>
      </w:r>
      <w:r>
        <w:rPr>
          <w:noProof/>
        </w:rPr>
        <w:fldChar w:fldCharType="end"/>
      </w:r>
    </w:p>
    <w:p w14:paraId="00728680" w14:textId="2C2277CB" w:rsidR="00C852DC" w:rsidRDefault="00C852DC">
      <w:pPr>
        <w:pStyle w:val="TOC1"/>
        <w:tabs>
          <w:tab w:val="right" w:pos="10214"/>
        </w:tabs>
        <w:rPr>
          <w:rFonts w:asciiTheme="minorHAnsi" w:eastAsiaTheme="minorEastAsia" w:hAnsiTheme="minorHAnsi" w:cstheme="minorBidi"/>
          <w:b w:val="0"/>
          <w:noProof/>
          <w:szCs w:val="22"/>
        </w:rPr>
      </w:pPr>
      <w:r w:rsidRPr="00AD76DB">
        <w:rPr>
          <w:rFonts w:cs="Arial"/>
          <w:noProof/>
        </w:rPr>
        <w:t>August 26, 2016</w:t>
      </w:r>
      <w:r>
        <w:rPr>
          <w:noProof/>
        </w:rPr>
        <w:t xml:space="preserve"> STAFF REPORT FOR RULE 216(2) MINOR MODIFICATION</w:t>
      </w:r>
      <w:r>
        <w:rPr>
          <w:noProof/>
        </w:rPr>
        <w:tab/>
      </w:r>
      <w:r>
        <w:rPr>
          <w:noProof/>
        </w:rPr>
        <w:fldChar w:fldCharType="begin"/>
      </w:r>
      <w:r>
        <w:rPr>
          <w:noProof/>
        </w:rPr>
        <w:instrText xml:space="preserve"> PAGEREF _Toc500771535 \h </w:instrText>
      </w:r>
      <w:r>
        <w:rPr>
          <w:noProof/>
        </w:rPr>
      </w:r>
      <w:r>
        <w:rPr>
          <w:noProof/>
        </w:rPr>
        <w:fldChar w:fldCharType="separate"/>
      </w:r>
      <w:r w:rsidR="00E466EE">
        <w:rPr>
          <w:noProof/>
        </w:rPr>
        <w:t>2</w:t>
      </w:r>
      <w:r>
        <w:rPr>
          <w:noProof/>
        </w:rPr>
        <w:fldChar w:fldCharType="end"/>
      </w:r>
    </w:p>
    <w:p w14:paraId="449E8C3B" w14:textId="440FF9B0" w:rsidR="00C852DC" w:rsidRDefault="00C852DC">
      <w:pPr>
        <w:pStyle w:val="TOC1"/>
        <w:tabs>
          <w:tab w:val="right" w:pos="10214"/>
        </w:tabs>
        <w:rPr>
          <w:rFonts w:asciiTheme="minorHAnsi" w:eastAsiaTheme="minorEastAsia" w:hAnsiTheme="minorHAnsi" w:cstheme="minorBidi"/>
          <w:b w:val="0"/>
          <w:noProof/>
          <w:szCs w:val="22"/>
        </w:rPr>
      </w:pPr>
      <w:r w:rsidRPr="00AD76DB">
        <w:rPr>
          <w:rFonts w:cs="Arial"/>
          <w:noProof/>
        </w:rPr>
        <w:t>October 14, 2016</w:t>
      </w:r>
      <w:r>
        <w:rPr>
          <w:noProof/>
        </w:rPr>
        <w:t xml:space="preserve"> STAFF REPORT ADDENDUM FOR RULE 216(2) MINOR MODIFICATION</w:t>
      </w:r>
      <w:r>
        <w:rPr>
          <w:noProof/>
        </w:rPr>
        <w:tab/>
      </w:r>
      <w:r>
        <w:rPr>
          <w:noProof/>
        </w:rPr>
        <w:fldChar w:fldCharType="begin"/>
      </w:r>
      <w:r>
        <w:rPr>
          <w:noProof/>
        </w:rPr>
        <w:instrText xml:space="preserve"> PAGEREF _Toc500771536 \h </w:instrText>
      </w:r>
      <w:r>
        <w:rPr>
          <w:noProof/>
        </w:rPr>
      </w:r>
      <w:r>
        <w:rPr>
          <w:noProof/>
        </w:rPr>
        <w:fldChar w:fldCharType="separate"/>
      </w:r>
      <w:r w:rsidR="00E466EE">
        <w:rPr>
          <w:noProof/>
        </w:rPr>
        <w:t>2</w:t>
      </w:r>
      <w:r>
        <w:rPr>
          <w:noProof/>
        </w:rPr>
        <w:fldChar w:fldCharType="end"/>
      </w:r>
    </w:p>
    <w:p w14:paraId="117681F6" w14:textId="4C1AA728" w:rsidR="00C852DC" w:rsidRDefault="00C852DC">
      <w:pPr>
        <w:pStyle w:val="TOC1"/>
        <w:tabs>
          <w:tab w:val="right" w:pos="10214"/>
        </w:tabs>
        <w:rPr>
          <w:rFonts w:asciiTheme="minorHAnsi" w:eastAsiaTheme="minorEastAsia" w:hAnsiTheme="minorHAnsi" w:cstheme="minorBidi"/>
          <w:b w:val="0"/>
          <w:noProof/>
          <w:szCs w:val="22"/>
        </w:rPr>
      </w:pPr>
      <w:r w:rsidRPr="00AD76DB">
        <w:rPr>
          <w:rFonts w:cs="Arial"/>
          <w:noProof/>
        </w:rPr>
        <w:t>October 24, 2017</w:t>
      </w:r>
      <w:r>
        <w:rPr>
          <w:noProof/>
        </w:rPr>
        <w:t xml:space="preserve"> STAFF REPORT FOR RULE 216(2) MINOR MODIFICATION</w:t>
      </w:r>
      <w:r>
        <w:rPr>
          <w:noProof/>
        </w:rPr>
        <w:tab/>
      </w:r>
      <w:r>
        <w:rPr>
          <w:noProof/>
        </w:rPr>
        <w:fldChar w:fldCharType="begin"/>
      </w:r>
      <w:r>
        <w:rPr>
          <w:noProof/>
        </w:rPr>
        <w:instrText xml:space="preserve"> PAGEREF _Toc500771537 \h </w:instrText>
      </w:r>
      <w:r>
        <w:rPr>
          <w:noProof/>
        </w:rPr>
      </w:r>
      <w:r>
        <w:rPr>
          <w:noProof/>
        </w:rPr>
        <w:fldChar w:fldCharType="separate"/>
      </w:r>
      <w:r w:rsidR="00E466EE">
        <w:rPr>
          <w:noProof/>
        </w:rPr>
        <w:t>2</w:t>
      </w:r>
      <w:r>
        <w:rPr>
          <w:noProof/>
        </w:rPr>
        <w:fldChar w:fldCharType="end"/>
      </w:r>
    </w:p>
    <w:p w14:paraId="6A218BD0" w14:textId="1B68E68A" w:rsidR="00AF4326" w:rsidRPr="005862EF" w:rsidRDefault="00543B84" w:rsidP="00BF3CC2">
      <w:pPr>
        <w:pStyle w:val="TOC1"/>
        <w:tabs>
          <w:tab w:val="right" w:pos="10214"/>
        </w:tabs>
        <w:rPr>
          <w:szCs w:val="22"/>
        </w:rPr>
      </w:pPr>
      <w:r>
        <w:rPr>
          <w:b w:val="0"/>
        </w:rPr>
        <w:fldChar w:fldCharType="end"/>
      </w:r>
      <w:r w:rsidR="00AF4326" w:rsidRPr="005862EF">
        <w:rPr>
          <w:szCs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rsidRPr="00687ACC" w14:paraId="3DDF567C" w14:textId="77777777">
        <w:tc>
          <w:tcPr>
            <w:tcW w:w="2430" w:type="dxa"/>
          </w:tcPr>
          <w:p w14:paraId="23FD90EB" w14:textId="77777777" w:rsidR="00AF4326" w:rsidRPr="00687ACC" w:rsidRDefault="00AF4326">
            <w:pPr>
              <w:jc w:val="center"/>
              <w:rPr>
                <w:rFonts w:ascii="Arial" w:hAnsi="Arial"/>
                <w:sz w:val="24"/>
                <w:szCs w:val="24"/>
              </w:rPr>
            </w:pPr>
            <w:r w:rsidRPr="00687ACC">
              <w:rPr>
                <w:rFonts w:ascii="Arial" w:hAnsi="Arial"/>
                <w:sz w:val="24"/>
                <w:szCs w:val="24"/>
              </w:rPr>
              <w:object w:dxaOrig="797" w:dyaOrig="360" w14:anchorId="19846FDA">
                <v:shape id="_x0000_i1026" type="#_x0000_t75" style="width:42.5pt;height:17.5pt" o:ole="">
                  <v:imagedata r:id="rId8" o:title=""/>
                </v:shape>
                <o:OLEObject Type="Embed" ProgID="Word.Document.8" ShapeID="_x0000_i1026" DrawAspect="Content" ObjectID="_1574590244" r:id="rId10"/>
              </w:object>
            </w:r>
          </w:p>
        </w:tc>
        <w:tc>
          <w:tcPr>
            <w:tcW w:w="5456" w:type="dxa"/>
          </w:tcPr>
          <w:p w14:paraId="51AD3F7E" w14:textId="77777777" w:rsidR="00AF4326" w:rsidRPr="00687ACC" w:rsidRDefault="00444F0F">
            <w:pPr>
              <w:jc w:val="center"/>
              <w:rPr>
                <w:rFonts w:ascii="Arial" w:hAnsi="Arial"/>
                <w:sz w:val="24"/>
                <w:szCs w:val="24"/>
              </w:rPr>
            </w:pPr>
            <w:r w:rsidRPr="00687ACC">
              <w:rPr>
                <w:rFonts w:ascii="Arial" w:hAnsi="Arial"/>
                <w:sz w:val="24"/>
                <w:szCs w:val="24"/>
              </w:rPr>
              <w:t>Michigan Department o</w:t>
            </w:r>
            <w:r w:rsidR="00AF4326" w:rsidRPr="00687ACC">
              <w:rPr>
                <w:rFonts w:ascii="Arial" w:hAnsi="Arial"/>
                <w:sz w:val="24"/>
                <w:szCs w:val="24"/>
              </w:rPr>
              <w:t>f Environmental Quality</w:t>
            </w:r>
          </w:p>
          <w:p w14:paraId="7E69A07B" w14:textId="77777777" w:rsidR="00AF4326" w:rsidRPr="00687ACC" w:rsidRDefault="00AF4326">
            <w:pPr>
              <w:jc w:val="center"/>
              <w:rPr>
                <w:rFonts w:ascii="Arial" w:hAnsi="Arial"/>
                <w:sz w:val="24"/>
                <w:szCs w:val="24"/>
              </w:rPr>
            </w:pPr>
            <w:r w:rsidRPr="00687ACC">
              <w:rPr>
                <w:rFonts w:ascii="Arial" w:hAnsi="Arial"/>
                <w:sz w:val="24"/>
                <w:szCs w:val="24"/>
              </w:rPr>
              <w:t>Air Quality Division</w:t>
            </w:r>
          </w:p>
        </w:tc>
        <w:tc>
          <w:tcPr>
            <w:tcW w:w="2374" w:type="dxa"/>
          </w:tcPr>
          <w:p w14:paraId="353E9B7A" w14:textId="77777777" w:rsidR="00AF4326" w:rsidRPr="00687ACC" w:rsidRDefault="00AF4326">
            <w:pPr>
              <w:jc w:val="center"/>
              <w:rPr>
                <w:rFonts w:ascii="Arial" w:hAnsi="Arial"/>
                <w:sz w:val="24"/>
                <w:szCs w:val="24"/>
              </w:rPr>
            </w:pPr>
          </w:p>
        </w:tc>
      </w:tr>
      <w:tr w:rsidR="00AF4326" w:rsidRPr="00687ACC" w14:paraId="643BB0CE" w14:textId="77777777">
        <w:trPr>
          <w:cantSplit/>
          <w:trHeight w:val="333"/>
        </w:trPr>
        <w:tc>
          <w:tcPr>
            <w:tcW w:w="2430" w:type="dxa"/>
          </w:tcPr>
          <w:p w14:paraId="3C05B19B" w14:textId="77777777" w:rsidR="00AF4326" w:rsidRPr="005862EF" w:rsidRDefault="00AF4326">
            <w:pPr>
              <w:pStyle w:val="Header"/>
              <w:jc w:val="center"/>
              <w:rPr>
                <w:rFonts w:ascii="Arial" w:hAnsi="Arial"/>
                <w:b/>
                <w:sz w:val="16"/>
                <w:szCs w:val="16"/>
              </w:rPr>
            </w:pPr>
            <w:r w:rsidRPr="005862EF">
              <w:rPr>
                <w:rFonts w:ascii="Arial" w:hAnsi="Arial"/>
                <w:b/>
                <w:sz w:val="16"/>
                <w:szCs w:val="16"/>
              </w:rPr>
              <w:t>State Registration Number</w:t>
            </w:r>
          </w:p>
        </w:tc>
        <w:tc>
          <w:tcPr>
            <w:tcW w:w="5456" w:type="dxa"/>
          </w:tcPr>
          <w:p w14:paraId="417B69FD" w14:textId="77777777" w:rsidR="00AF4326" w:rsidRPr="005862EF" w:rsidRDefault="00AF4326">
            <w:pPr>
              <w:jc w:val="center"/>
              <w:rPr>
                <w:rFonts w:ascii="Arial" w:hAnsi="Arial"/>
                <w:b/>
                <w:sz w:val="28"/>
                <w:szCs w:val="28"/>
              </w:rPr>
            </w:pPr>
            <w:r w:rsidRPr="005862EF">
              <w:rPr>
                <w:rFonts w:ascii="Arial" w:hAnsi="Arial"/>
                <w:b/>
                <w:sz w:val="28"/>
                <w:szCs w:val="28"/>
              </w:rPr>
              <w:t>RENEWABLE OPERATING PERMIT</w:t>
            </w:r>
          </w:p>
        </w:tc>
        <w:tc>
          <w:tcPr>
            <w:tcW w:w="2374" w:type="dxa"/>
          </w:tcPr>
          <w:p w14:paraId="369DF138" w14:textId="77777777" w:rsidR="00AF4326" w:rsidRPr="005862EF" w:rsidRDefault="00DB5924">
            <w:pPr>
              <w:jc w:val="center"/>
              <w:rPr>
                <w:rFonts w:ascii="Arial" w:hAnsi="Arial"/>
                <w:b/>
                <w:sz w:val="16"/>
                <w:szCs w:val="16"/>
              </w:rPr>
            </w:pPr>
            <w:r w:rsidRPr="005862EF">
              <w:rPr>
                <w:rFonts w:ascii="Arial" w:hAnsi="Arial"/>
                <w:b/>
                <w:sz w:val="16"/>
                <w:szCs w:val="16"/>
              </w:rPr>
              <w:t>RO</w:t>
            </w:r>
            <w:r w:rsidR="00AF4326" w:rsidRPr="005862EF">
              <w:rPr>
                <w:rFonts w:ascii="Arial" w:hAnsi="Arial"/>
                <w:b/>
                <w:sz w:val="16"/>
                <w:szCs w:val="16"/>
              </w:rPr>
              <w:t>P</w:t>
            </w:r>
            <w:r w:rsidRPr="005862EF">
              <w:rPr>
                <w:rFonts w:ascii="Arial" w:hAnsi="Arial"/>
                <w:b/>
                <w:sz w:val="16"/>
                <w:szCs w:val="16"/>
              </w:rPr>
              <w:t xml:space="preserve"> </w:t>
            </w:r>
            <w:r w:rsidR="00AF4326" w:rsidRPr="005862EF">
              <w:rPr>
                <w:rFonts w:ascii="Arial" w:hAnsi="Arial"/>
                <w:b/>
                <w:sz w:val="16"/>
                <w:szCs w:val="16"/>
              </w:rPr>
              <w:t>Number</w:t>
            </w:r>
          </w:p>
        </w:tc>
      </w:tr>
      <w:tr w:rsidR="00AF4326" w:rsidRPr="00A639A6" w14:paraId="51A2D977" w14:textId="77777777" w:rsidTr="00994C08">
        <w:trPr>
          <w:cantSplit/>
          <w:trHeight w:val="378"/>
        </w:trPr>
        <w:tc>
          <w:tcPr>
            <w:tcW w:w="2430" w:type="dxa"/>
            <w:tcBorders>
              <w:bottom w:val="nil"/>
            </w:tcBorders>
          </w:tcPr>
          <w:p w14:paraId="60FAC944" w14:textId="77777777" w:rsidR="00994C08" w:rsidRDefault="00994C08" w:rsidP="00A639A6">
            <w:pPr>
              <w:pStyle w:val="Header"/>
              <w:jc w:val="center"/>
              <w:rPr>
                <w:rFonts w:ascii="Arial" w:hAnsi="Arial"/>
                <w:b/>
              </w:rPr>
            </w:pPr>
          </w:p>
          <w:p w14:paraId="10082E44" w14:textId="77777777" w:rsidR="00AF4326" w:rsidRPr="00A639A6" w:rsidRDefault="00AF4326" w:rsidP="00A639A6">
            <w:pPr>
              <w:pStyle w:val="Header"/>
              <w:jc w:val="center"/>
              <w:rPr>
                <w:rFonts w:ascii="Arial" w:hAnsi="Arial"/>
                <w:b/>
              </w:rPr>
            </w:pPr>
            <w:r w:rsidRPr="00A639A6">
              <w:rPr>
                <w:rFonts w:ascii="Arial" w:hAnsi="Arial"/>
                <w:b/>
              </w:rPr>
              <w:fldChar w:fldCharType="begin" w:fldLock="1"/>
            </w:r>
            <w:r w:rsidRPr="00A639A6">
              <w:rPr>
                <w:rFonts w:ascii="Arial" w:hAnsi="Arial"/>
                <w:b/>
              </w:rPr>
              <w:instrText xml:space="preserve"> REF SRN \h </w:instrText>
            </w:r>
            <w:r w:rsidR="00687ACC" w:rsidRPr="00A639A6">
              <w:rPr>
                <w:rFonts w:ascii="Arial" w:hAnsi="Arial"/>
                <w:b/>
              </w:rPr>
              <w:instrText xml:space="preserve"> \* MERGEFORMAT </w:instrText>
            </w:r>
            <w:r w:rsidRPr="00A639A6">
              <w:rPr>
                <w:rFonts w:ascii="Arial" w:hAnsi="Arial"/>
                <w:b/>
              </w:rPr>
            </w:r>
            <w:r w:rsidRPr="00A639A6">
              <w:rPr>
                <w:rFonts w:ascii="Arial" w:hAnsi="Arial"/>
                <w:b/>
              </w:rPr>
              <w:fldChar w:fldCharType="separate"/>
            </w:r>
            <w:r w:rsidR="0049681A" w:rsidRPr="00F07BF4">
              <w:rPr>
                <w:rFonts w:ascii="Arial" w:hAnsi="Arial"/>
              </w:rPr>
              <w:t>B5830</w:t>
            </w:r>
            <w:r w:rsidRPr="00A639A6">
              <w:rPr>
                <w:rFonts w:ascii="Arial" w:hAnsi="Arial"/>
                <w:b/>
              </w:rPr>
              <w:fldChar w:fldCharType="end"/>
            </w:r>
          </w:p>
        </w:tc>
        <w:tc>
          <w:tcPr>
            <w:tcW w:w="5456" w:type="dxa"/>
            <w:tcBorders>
              <w:bottom w:val="nil"/>
            </w:tcBorders>
          </w:tcPr>
          <w:p w14:paraId="24E3A425" w14:textId="77777777" w:rsidR="00AF4326" w:rsidRPr="005862EF" w:rsidRDefault="00A77AB7" w:rsidP="005862EF">
            <w:pPr>
              <w:pStyle w:val="Heading1"/>
              <w:rPr>
                <w:sz w:val="22"/>
                <w:szCs w:val="22"/>
              </w:rPr>
            </w:pPr>
            <w:bookmarkStart w:id="5" w:name="_Toc429055608"/>
            <w:bookmarkStart w:id="6" w:name="_Toc429056777"/>
            <w:bookmarkStart w:id="7" w:name="_Toc429057101"/>
            <w:bookmarkStart w:id="8" w:name="_Toc429057423"/>
            <w:bookmarkStart w:id="9" w:name="_Toc429057496"/>
            <w:bookmarkStart w:id="10" w:name="_Toc500771533"/>
            <w:r w:rsidRPr="005862EF">
              <w:rPr>
                <w:sz w:val="22"/>
                <w:szCs w:val="22"/>
              </w:rPr>
              <w:t>July 27</w:t>
            </w:r>
            <w:r w:rsidR="00021678" w:rsidRPr="005862EF">
              <w:rPr>
                <w:sz w:val="22"/>
                <w:szCs w:val="22"/>
              </w:rPr>
              <w:t xml:space="preserve">, </w:t>
            </w:r>
            <w:r w:rsidR="00D74AC6" w:rsidRPr="005862EF">
              <w:rPr>
                <w:sz w:val="22"/>
                <w:szCs w:val="22"/>
              </w:rPr>
              <w:t>20</w:t>
            </w:r>
            <w:r w:rsidR="00987B15" w:rsidRPr="005862EF">
              <w:rPr>
                <w:sz w:val="22"/>
                <w:szCs w:val="22"/>
              </w:rPr>
              <w:t>1</w:t>
            </w:r>
            <w:r w:rsidR="004D0E88" w:rsidRPr="005862EF">
              <w:rPr>
                <w:sz w:val="22"/>
                <w:szCs w:val="22"/>
              </w:rPr>
              <w:t>5</w:t>
            </w:r>
            <w:r w:rsidR="00987B15" w:rsidRPr="005862EF">
              <w:rPr>
                <w:sz w:val="22"/>
                <w:szCs w:val="22"/>
              </w:rPr>
              <w:t xml:space="preserve"> </w:t>
            </w:r>
            <w:r w:rsidR="00AF4326" w:rsidRPr="005862EF">
              <w:rPr>
                <w:sz w:val="22"/>
                <w:szCs w:val="22"/>
              </w:rPr>
              <w:t>STAFF REPORT</w:t>
            </w:r>
            <w:bookmarkEnd w:id="5"/>
            <w:bookmarkEnd w:id="6"/>
            <w:bookmarkEnd w:id="7"/>
            <w:bookmarkEnd w:id="8"/>
            <w:bookmarkEnd w:id="9"/>
            <w:bookmarkEnd w:id="10"/>
          </w:p>
        </w:tc>
        <w:tc>
          <w:tcPr>
            <w:tcW w:w="2374" w:type="dxa"/>
            <w:tcBorders>
              <w:bottom w:val="nil"/>
            </w:tcBorders>
          </w:tcPr>
          <w:p w14:paraId="4C1CF72F" w14:textId="77777777" w:rsidR="00994C08" w:rsidRDefault="00994C08" w:rsidP="005862EF">
            <w:pPr>
              <w:pStyle w:val="Header"/>
              <w:jc w:val="center"/>
              <w:rPr>
                <w:rFonts w:ascii="Arial" w:hAnsi="Arial"/>
              </w:rPr>
            </w:pPr>
          </w:p>
          <w:p w14:paraId="0E439474" w14:textId="77777777" w:rsidR="00AF4326" w:rsidRPr="00A639A6" w:rsidRDefault="005862EF" w:rsidP="005862EF">
            <w:pPr>
              <w:pStyle w:val="Header"/>
              <w:jc w:val="center"/>
              <w:rPr>
                <w:rFonts w:ascii="Arial" w:hAnsi="Arial"/>
              </w:rPr>
            </w:pPr>
            <w:r w:rsidRPr="005862EF">
              <w:rPr>
                <w:rFonts w:ascii="Arial" w:hAnsi="Arial"/>
              </w:rPr>
              <w:t>MI-ROP-B5830-</w:t>
            </w:r>
            <w:r w:rsidR="00634FB4">
              <w:rPr>
                <w:rFonts w:ascii="Arial" w:hAnsi="Arial"/>
              </w:rPr>
              <w:t>2015</w:t>
            </w:r>
          </w:p>
        </w:tc>
      </w:tr>
    </w:tbl>
    <w:p w14:paraId="6F7D9454" w14:textId="77777777" w:rsidR="00AF4326" w:rsidRPr="00A639A6" w:rsidRDefault="00AF4326" w:rsidP="00A639A6">
      <w:pPr>
        <w:jc w:val="center"/>
        <w:rPr>
          <w:rFonts w:ascii="Arial" w:hAnsi="Arial"/>
          <w:b/>
          <w:sz w:val="24"/>
          <w:szCs w:val="24"/>
        </w:rPr>
      </w:pPr>
    </w:p>
    <w:p w14:paraId="3FB03C26" w14:textId="77777777" w:rsidR="00AF4326" w:rsidRPr="00FB1BB4" w:rsidRDefault="00AF4326" w:rsidP="00A639A6">
      <w:pPr>
        <w:rPr>
          <w:rFonts w:ascii="Arial" w:hAnsi="Arial" w:cs="Arial"/>
          <w:b/>
          <w:sz w:val="22"/>
          <w:szCs w:val="22"/>
          <w:u w:val="single"/>
        </w:rPr>
      </w:pPr>
      <w:bookmarkStart w:id="11" w:name="_Toc480946816"/>
      <w:bookmarkStart w:id="12" w:name="_Toc482691111"/>
      <w:r w:rsidRPr="00FB1BB4">
        <w:rPr>
          <w:rFonts w:ascii="Arial" w:hAnsi="Arial" w:cs="Arial"/>
          <w:b/>
          <w:sz w:val="22"/>
          <w:szCs w:val="22"/>
          <w:u w:val="single"/>
        </w:rPr>
        <w:t>Purpose</w:t>
      </w:r>
      <w:bookmarkEnd w:id="11"/>
      <w:bookmarkEnd w:id="12"/>
    </w:p>
    <w:p w14:paraId="67004B5A" w14:textId="77777777" w:rsidR="00AF4326" w:rsidRPr="00FB1BB4" w:rsidRDefault="00AF4326">
      <w:pPr>
        <w:jc w:val="both"/>
        <w:rPr>
          <w:rFonts w:ascii="Arial" w:hAnsi="Arial" w:cs="Arial"/>
          <w:sz w:val="22"/>
          <w:szCs w:val="22"/>
        </w:rPr>
      </w:pPr>
    </w:p>
    <w:p w14:paraId="1157BBD3" w14:textId="77777777" w:rsidR="00DB5924" w:rsidRPr="00FB1BB4" w:rsidRDefault="00DB5924" w:rsidP="00167B85">
      <w:pPr>
        <w:jc w:val="both"/>
        <w:rPr>
          <w:rFonts w:ascii="Arial" w:hAnsi="Arial" w:cs="Arial"/>
          <w:sz w:val="22"/>
          <w:szCs w:val="22"/>
        </w:rPr>
      </w:pPr>
      <w:r w:rsidRPr="00FB1BB4">
        <w:rPr>
          <w:rFonts w:ascii="Arial" w:hAnsi="Arial" w:cs="Arial"/>
          <w:sz w:val="22"/>
          <w:szCs w:val="22"/>
        </w:rPr>
        <w:t xml:space="preserve">Major stationary sources of air pollutants, and some non-major sources, are required to obtain and operate in compliance with a ROP pursuant to Title V of the federal Clean Air Act of 1990 and Michigan’s Administrative Rules for air pollution control pursuant to Section 5506(1) of </w:t>
      </w:r>
      <w:r w:rsidR="00F07BF4" w:rsidRPr="00FB1BB4">
        <w:rPr>
          <w:rFonts w:ascii="Arial" w:hAnsi="Arial" w:cs="Arial"/>
          <w:sz w:val="22"/>
          <w:szCs w:val="22"/>
        </w:rPr>
        <w:t>Act </w:t>
      </w:r>
      <w:r w:rsidR="00DB7D71" w:rsidRPr="00FB1BB4">
        <w:rPr>
          <w:rFonts w:ascii="Arial" w:hAnsi="Arial" w:cs="Arial"/>
          <w:sz w:val="22"/>
          <w:szCs w:val="22"/>
        </w:rPr>
        <w:t>451</w:t>
      </w:r>
      <w:r w:rsidRPr="00FB1BB4">
        <w:rPr>
          <w:rFonts w:ascii="Arial" w:hAnsi="Arial" w:cs="Arial"/>
          <w:sz w:val="22"/>
          <w:szCs w:val="22"/>
        </w:rPr>
        <w:t>.  Sources subject to the ROP program are defined by criteria in Rule 211(1).  The ROP is intended to simplify and clarify a stationary source’s applicable requirements and compliance with them by consolidating all state and federal air quality requirements into one document.</w:t>
      </w:r>
    </w:p>
    <w:p w14:paraId="6DCD585A" w14:textId="77777777" w:rsidR="00DB5924" w:rsidRPr="00FB1BB4" w:rsidRDefault="00DB5924" w:rsidP="00167B85">
      <w:pPr>
        <w:jc w:val="both"/>
        <w:rPr>
          <w:rFonts w:ascii="Arial" w:hAnsi="Arial" w:cs="Arial"/>
          <w:sz w:val="22"/>
          <w:szCs w:val="22"/>
        </w:rPr>
      </w:pPr>
    </w:p>
    <w:p w14:paraId="79C37891" w14:textId="77777777" w:rsidR="00AF4326" w:rsidRPr="00FB1BB4" w:rsidRDefault="00DB5924" w:rsidP="00167B85">
      <w:pPr>
        <w:jc w:val="both"/>
        <w:rPr>
          <w:rFonts w:ascii="Arial" w:hAnsi="Arial" w:cs="Arial"/>
          <w:sz w:val="22"/>
          <w:szCs w:val="22"/>
        </w:rPr>
      </w:pPr>
      <w:r w:rsidRPr="00FB1BB4">
        <w:rPr>
          <w:rFonts w:ascii="Arial" w:hAnsi="Arial" w:cs="Arial"/>
          <w:sz w:val="22"/>
          <w:szCs w:val="22"/>
        </w:rPr>
        <w:t>This report, as required by Rule 214(1), sets forth the applicable requirements and factual basis for the draft permit terms and conditions including citations of the underlying applicable requirements, an explanation of any equivalent requirements included in the draft permit pursuant to Rule 212(5), and any determination made pursuant to Rule 213(6)(a)(ii) regarding requirements that are not applicable to the stationary source.</w:t>
      </w:r>
    </w:p>
    <w:p w14:paraId="5AF546E3" w14:textId="77777777" w:rsidR="00DB5924" w:rsidRPr="00FB1BB4" w:rsidRDefault="00DB5924" w:rsidP="00DB5924">
      <w:pPr>
        <w:rPr>
          <w:rFonts w:ascii="Arial" w:hAnsi="Arial" w:cs="Arial"/>
          <w:sz w:val="22"/>
          <w:szCs w:val="22"/>
        </w:rPr>
      </w:pPr>
    </w:p>
    <w:p w14:paraId="0EAD682E" w14:textId="77777777" w:rsidR="00AF4326" w:rsidRPr="00FB1BB4" w:rsidRDefault="00AF4326">
      <w:pPr>
        <w:rPr>
          <w:rFonts w:ascii="Arial" w:hAnsi="Arial" w:cs="Arial"/>
          <w:b/>
          <w:sz w:val="22"/>
          <w:szCs w:val="22"/>
          <w:u w:val="single"/>
        </w:rPr>
      </w:pPr>
      <w:bookmarkStart w:id="13" w:name="_Toc480946817"/>
      <w:bookmarkStart w:id="14" w:name="_Toc482691112"/>
      <w:r w:rsidRPr="00FB1BB4">
        <w:rPr>
          <w:rFonts w:ascii="Arial" w:hAnsi="Arial" w:cs="Arial"/>
          <w:b/>
          <w:sz w:val="22"/>
          <w:szCs w:val="22"/>
          <w:u w:val="single"/>
        </w:rPr>
        <w:t>General Information</w:t>
      </w:r>
      <w:bookmarkEnd w:id="13"/>
      <w:bookmarkEnd w:id="14"/>
    </w:p>
    <w:p w14:paraId="2D826DE6" w14:textId="77777777" w:rsidR="00AF4326" w:rsidRPr="00687ACC" w:rsidRDefault="00141017">
      <w:pPr>
        <w:rPr>
          <w:rFonts w:ascii="Arial" w:hAnsi="Arial" w:cs="Arial"/>
          <w:b/>
          <w:sz w:val="24"/>
          <w:szCs w:val="24"/>
          <w:u w:val="single"/>
        </w:rPr>
      </w:pPr>
      <w:r>
        <w:rPr>
          <w:rFonts w:ascii="Arial" w:hAnsi="Arial" w:cs="Arial"/>
          <w:sz w:val="24"/>
          <w:szCs w:val="24"/>
        </w:rPr>
        <w:t xml:space="preserve"> </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141017" w:rsidRPr="00290754" w14:paraId="0F6C1579" w14:textId="77777777" w:rsidTr="00DB303A">
        <w:tc>
          <w:tcPr>
            <w:tcW w:w="5040" w:type="dxa"/>
          </w:tcPr>
          <w:p w14:paraId="7FBEEB70" w14:textId="77777777" w:rsidR="00141017" w:rsidRPr="00290754" w:rsidRDefault="00141017" w:rsidP="00DB303A">
            <w:pPr>
              <w:rPr>
                <w:rFonts w:ascii="Arial" w:hAnsi="Arial" w:cs="Arial"/>
                <w:sz w:val="22"/>
                <w:szCs w:val="22"/>
              </w:rPr>
            </w:pPr>
            <w:bookmarkStart w:id="15" w:name="_Toc480946818"/>
            <w:bookmarkStart w:id="16" w:name="_Toc482691113"/>
            <w:r w:rsidRPr="00290754">
              <w:rPr>
                <w:rFonts w:ascii="Arial" w:hAnsi="Arial" w:cs="Arial"/>
                <w:sz w:val="22"/>
                <w:szCs w:val="22"/>
              </w:rPr>
              <w:t>Stationary Source Mailing Address:</w:t>
            </w:r>
          </w:p>
        </w:tc>
        <w:tc>
          <w:tcPr>
            <w:tcW w:w="5220" w:type="dxa"/>
          </w:tcPr>
          <w:p w14:paraId="5A5B348D" w14:textId="77777777" w:rsidR="00141017" w:rsidRDefault="00141017" w:rsidP="00DB303A">
            <w:pPr>
              <w:rPr>
                <w:rFonts w:ascii="Arial" w:hAnsi="Arial" w:cs="Arial"/>
                <w:sz w:val="22"/>
                <w:szCs w:val="22"/>
              </w:rPr>
            </w:pPr>
            <w:r>
              <w:rPr>
                <w:rFonts w:ascii="Arial" w:hAnsi="Arial" w:cs="Arial"/>
                <w:sz w:val="22"/>
                <w:szCs w:val="22"/>
              </w:rPr>
              <w:t>Ajax Metal Processing Inc.</w:t>
            </w:r>
          </w:p>
          <w:p w14:paraId="77FBF1A4" w14:textId="77777777" w:rsidR="00141017" w:rsidRDefault="00141017" w:rsidP="00DB303A">
            <w:pPr>
              <w:rPr>
                <w:rFonts w:ascii="Arial" w:hAnsi="Arial" w:cs="Arial"/>
                <w:sz w:val="22"/>
                <w:szCs w:val="22"/>
              </w:rPr>
            </w:pPr>
            <w:r>
              <w:rPr>
                <w:rFonts w:ascii="Arial" w:hAnsi="Arial" w:cs="Arial"/>
                <w:sz w:val="22"/>
                <w:szCs w:val="22"/>
              </w:rPr>
              <w:t>4651 Bellevue Street</w:t>
            </w:r>
          </w:p>
          <w:p w14:paraId="17721A6A" w14:textId="77777777" w:rsidR="00141017" w:rsidRPr="00290754" w:rsidRDefault="00141017" w:rsidP="00141017">
            <w:pPr>
              <w:rPr>
                <w:rFonts w:ascii="Arial" w:hAnsi="Arial" w:cs="Arial"/>
                <w:sz w:val="22"/>
                <w:szCs w:val="22"/>
              </w:rPr>
            </w:pPr>
            <w:r>
              <w:rPr>
                <w:rFonts w:ascii="Arial" w:hAnsi="Arial" w:cs="Arial"/>
                <w:sz w:val="22"/>
                <w:szCs w:val="22"/>
              </w:rPr>
              <w:t>Detroit</w:t>
            </w:r>
            <w:r w:rsidRPr="00290754">
              <w:rPr>
                <w:rFonts w:ascii="Arial" w:hAnsi="Arial" w:cs="Arial"/>
                <w:sz w:val="22"/>
                <w:szCs w:val="22"/>
              </w:rPr>
              <w:t>, Michigan</w:t>
            </w:r>
            <w:r>
              <w:rPr>
                <w:rFonts w:ascii="Arial" w:hAnsi="Arial" w:cs="Arial"/>
                <w:sz w:val="22"/>
                <w:szCs w:val="22"/>
              </w:rPr>
              <w:t xml:space="preserve"> 48207</w:t>
            </w:r>
            <w:r w:rsidRPr="00290754">
              <w:rPr>
                <w:rFonts w:ascii="Arial" w:hAnsi="Arial" w:cs="Arial"/>
                <w:sz w:val="22"/>
                <w:szCs w:val="22"/>
              </w:rPr>
              <w:t xml:space="preserve"> </w:t>
            </w:r>
          </w:p>
        </w:tc>
      </w:tr>
      <w:tr w:rsidR="00141017" w:rsidRPr="00290754" w14:paraId="3FE2A805" w14:textId="77777777" w:rsidTr="00DB303A">
        <w:trPr>
          <w:trHeight w:val="273"/>
        </w:trPr>
        <w:tc>
          <w:tcPr>
            <w:tcW w:w="5040" w:type="dxa"/>
          </w:tcPr>
          <w:p w14:paraId="408088F1" w14:textId="77777777" w:rsidR="00141017" w:rsidRPr="00290754" w:rsidRDefault="00141017" w:rsidP="00DB303A">
            <w:pPr>
              <w:rPr>
                <w:rFonts w:ascii="Arial" w:hAnsi="Arial" w:cs="Arial"/>
                <w:sz w:val="22"/>
                <w:szCs w:val="22"/>
              </w:rPr>
            </w:pPr>
            <w:r w:rsidRPr="00290754">
              <w:rPr>
                <w:rFonts w:ascii="Arial" w:hAnsi="Arial" w:cs="Arial"/>
                <w:sz w:val="22"/>
                <w:szCs w:val="22"/>
              </w:rPr>
              <w:t>Source Registration Number (SRN):</w:t>
            </w:r>
          </w:p>
        </w:tc>
        <w:tc>
          <w:tcPr>
            <w:tcW w:w="5220" w:type="dxa"/>
          </w:tcPr>
          <w:p w14:paraId="1E12520E" w14:textId="77777777" w:rsidR="00141017" w:rsidRPr="00290754" w:rsidRDefault="00141017" w:rsidP="00DB303A">
            <w:pPr>
              <w:rPr>
                <w:rFonts w:ascii="Arial" w:hAnsi="Arial" w:cs="Arial"/>
                <w:sz w:val="22"/>
                <w:szCs w:val="22"/>
              </w:rPr>
            </w:pPr>
            <w:r>
              <w:rPr>
                <w:rFonts w:ascii="Arial" w:hAnsi="Arial" w:cs="Arial"/>
                <w:sz w:val="22"/>
                <w:szCs w:val="22"/>
              </w:rPr>
              <w:t>B5830</w:t>
            </w:r>
          </w:p>
        </w:tc>
      </w:tr>
      <w:tr w:rsidR="00141017" w:rsidRPr="00290754" w14:paraId="745FABCE" w14:textId="77777777" w:rsidTr="00DB303A">
        <w:tc>
          <w:tcPr>
            <w:tcW w:w="5040" w:type="dxa"/>
          </w:tcPr>
          <w:p w14:paraId="7554A5D9" w14:textId="77777777" w:rsidR="00141017" w:rsidRPr="00290754" w:rsidRDefault="00141017" w:rsidP="00DB303A">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4B6B7476" w14:textId="77777777" w:rsidR="00141017" w:rsidRPr="00290754" w:rsidRDefault="00141017" w:rsidP="00DB303A">
            <w:pPr>
              <w:rPr>
                <w:rFonts w:ascii="Arial" w:hAnsi="Arial" w:cs="Arial"/>
                <w:sz w:val="22"/>
                <w:szCs w:val="22"/>
              </w:rPr>
            </w:pPr>
            <w:r>
              <w:rPr>
                <w:rFonts w:ascii="Arial" w:hAnsi="Arial" w:cs="Arial"/>
                <w:sz w:val="22"/>
                <w:szCs w:val="22"/>
              </w:rPr>
              <w:t>332813</w:t>
            </w:r>
          </w:p>
        </w:tc>
      </w:tr>
      <w:tr w:rsidR="00141017" w:rsidRPr="00290754" w14:paraId="089A0072" w14:textId="77777777" w:rsidTr="00DB303A">
        <w:tc>
          <w:tcPr>
            <w:tcW w:w="5040" w:type="dxa"/>
          </w:tcPr>
          <w:p w14:paraId="154EEEFB" w14:textId="77777777" w:rsidR="00141017" w:rsidRPr="00290754" w:rsidRDefault="00141017" w:rsidP="00DB303A">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032D174" w14:textId="77777777" w:rsidR="00141017" w:rsidRPr="00290754" w:rsidRDefault="00141017" w:rsidP="00DB303A">
            <w:pPr>
              <w:rPr>
                <w:rFonts w:ascii="Arial" w:hAnsi="Arial" w:cs="Arial"/>
                <w:sz w:val="22"/>
                <w:szCs w:val="22"/>
              </w:rPr>
            </w:pPr>
            <w:r>
              <w:rPr>
                <w:rFonts w:ascii="Arial" w:hAnsi="Arial" w:cs="Arial"/>
                <w:sz w:val="22"/>
                <w:szCs w:val="22"/>
              </w:rPr>
              <w:t>1</w:t>
            </w:r>
          </w:p>
        </w:tc>
      </w:tr>
      <w:tr w:rsidR="00141017" w:rsidRPr="00290754" w14:paraId="03CFA2CF" w14:textId="77777777" w:rsidTr="00DB303A">
        <w:tc>
          <w:tcPr>
            <w:tcW w:w="5040" w:type="dxa"/>
          </w:tcPr>
          <w:p w14:paraId="170FDCD3" w14:textId="77777777" w:rsidR="00141017" w:rsidRPr="00290754" w:rsidRDefault="00141017" w:rsidP="00DB303A">
            <w:pPr>
              <w:rPr>
                <w:rFonts w:ascii="Arial" w:hAnsi="Arial" w:cs="Arial"/>
                <w:sz w:val="22"/>
                <w:szCs w:val="22"/>
              </w:rPr>
            </w:pPr>
            <w:r>
              <w:rPr>
                <w:rFonts w:ascii="Arial" w:hAnsi="Arial" w:cs="Arial"/>
                <w:sz w:val="22"/>
                <w:szCs w:val="22"/>
              </w:rPr>
              <w:t>Is Application for a Renewal or Initial Issuance?</w:t>
            </w:r>
          </w:p>
        </w:tc>
        <w:tc>
          <w:tcPr>
            <w:tcW w:w="5220" w:type="dxa"/>
          </w:tcPr>
          <w:p w14:paraId="56974219" w14:textId="77777777" w:rsidR="00141017" w:rsidRDefault="00FB1BB4" w:rsidP="00DB303A">
            <w:pPr>
              <w:rPr>
                <w:rFonts w:ascii="Arial" w:hAnsi="Arial" w:cs="Arial"/>
                <w:sz w:val="22"/>
                <w:szCs w:val="22"/>
              </w:rPr>
            </w:pPr>
            <w:r w:rsidRPr="00FB1BB4">
              <w:rPr>
                <w:rFonts w:ascii="Arial" w:hAnsi="Arial" w:cs="Arial"/>
                <w:sz w:val="22"/>
                <w:szCs w:val="22"/>
              </w:rPr>
              <w:t>Renewal</w:t>
            </w:r>
          </w:p>
        </w:tc>
      </w:tr>
      <w:tr w:rsidR="00141017" w:rsidRPr="00290754" w14:paraId="77B9E531" w14:textId="77777777" w:rsidTr="00DB303A">
        <w:tc>
          <w:tcPr>
            <w:tcW w:w="5040" w:type="dxa"/>
          </w:tcPr>
          <w:p w14:paraId="4FA59DFD" w14:textId="77777777" w:rsidR="00141017" w:rsidRPr="00290754" w:rsidRDefault="00141017" w:rsidP="00DB303A">
            <w:pPr>
              <w:rPr>
                <w:rFonts w:ascii="Arial" w:hAnsi="Arial" w:cs="Arial"/>
                <w:sz w:val="22"/>
                <w:szCs w:val="22"/>
              </w:rPr>
            </w:pPr>
            <w:r w:rsidRPr="00290754">
              <w:rPr>
                <w:rFonts w:ascii="Arial" w:hAnsi="Arial" w:cs="Arial"/>
                <w:sz w:val="22"/>
                <w:szCs w:val="22"/>
              </w:rPr>
              <w:t>Application Number:</w:t>
            </w:r>
          </w:p>
        </w:tc>
        <w:tc>
          <w:tcPr>
            <w:tcW w:w="5220" w:type="dxa"/>
          </w:tcPr>
          <w:p w14:paraId="1FAAD4FE" w14:textId="77777777" w:rsidR="00141017" w:rsidRPr="00290754" w:rsidRDefault="00141017" w:rsidP="00DB303A">
            <w:pPr>
              <w:rPr>
                <w:rFonts w:ascii="Arial" w:hAnsi="Arial" w:cs="Arial"/>
                <w:sz w:val="22"/>
                <w:szCs w:val="22"/>
              </w:rPr>
            </w:pPr>
            <w:r>
              <w:rPr>
                <w:rFonts w:ascii="Arial" w:hAnsi="Arial" w:cs="Arial"/>
                <w:sz w:val="22"/>
                <w:szCs w:val="22"/>
              </w:rPr>
              <w:t>201400088</w:t>
            </w:r>
          </w:p>
        </w:tc>
      </w:tr>
      <w:tr w:rsidR="00141017" w:rsidRPr="00290754" w14:paraId="118FAC5B" w14:textId="77777777" w:rsidTr="00DB303A">
        <w:tc>
          <w:tcPr>
            <w:tcW w:w="5040" w:type="dxa"/>
          </w:tcPr>
          <w:p w14:paraId="319A8F99" w14:textId="77777777" w:rsidR="00141017" w:rsidRPr="00290754" w:rsidRDefault="00141017" w:rsidP="00DB303A">
            <w:pPr>
              <w:rPr>
                <w:rFonts w:ascii="Arial" w:hAnsi="Arial" w:cs="Arial"/>
                <w:sz w:val="22"/>
                <w:szCs w:val="22"/>
              </w:rPr>
            </w:pPr>
            <w:r w:rsidRPr="00290754">
              <w:rPr>
                <w:rFonts w:ascii="Arial" w:hAnsi="Arial" w:cs="Arial"/>
                <w:sz w:val="22"/>
                <w:szCs w:val="22"/>
              </w:rPr>
              <w:t>Responsible Official:</w:t>
            </w:r>
          </w:p>
        </w:tc>
        <w:tc>
          <w:tcPr>
            <w:tcW w:w="5220" w:type="dxa"/>
          </w:tcPr>
          <w:p w14:paraId="1183B1BC" w14:textId="77777777" w:rsidR="00141017" w:rsidRPr="00290754" w:rsidRDefault="00141017" w:rsidP="00DB303A">
            <w:pPr>
              <w:rPr>
                <w:rFonts w:ascii="Arial" w:hAnsi="Arial" w:cs="Arial"/>
                <w:sz w:val="22"/>
                <w:szCs w:val="22"/>
              </w:rPr>
            </w:pPr>
            <w:r>
              <w:rPr>
                <w:rFonts w:ascii="Arial" w:hAnsi="Arial" w:cs="Arial"/>
                <w:sz w:val="22"/>
                <w:szCs w:val="22"/>
              </w:rPr>
              <w:t>David Kr</w:t>
            </w:r>
            <w:r w:rsidR="00FE1188">
              <w:rPr>
                <w:rFonts w:ascii="Arial" w:hAnsi="Arial" w:cs="Arial"/>
                <w:sz w:val="22"/>
                <w:szCs w:val="22"/>
              </w:rPr>
              <w:t>a</w:t>
            </w:r>
            <w:r>
              <w:rPr>
                <w:rFonts w:ascii="Arial" w:hAnsi="Arial" w:cs="Arial"/>
                <w:sz w:val="22"/>
                <w:szCs w:val="22"/>
              </w:rPr>
              <w:t>use, General Manager</w:t>
            </w:r>
          </w:p>
          <w:p w14:paraId="044621E9" w14:textId="77777777" w:rsidR="00141017" w:rsidRPr="00290754" w:rsidRDefault="00141017" w:rsidP="00DB303A">
            <w:pPr>
              <w:rPr>
                <w:rFonts w:ascii="Arial" w:hAnsi="Arial" w:cs="Arial"/>
                <w:sz w:val="22"/>
                <w:szCs w:val="22"/>
              </w:rPr>
            </w:pPr>
            <w:r>
              <w:rPr>
                <w:rFonts w:ascii="Arial" w:hAnsi="Arial" w:cs="Arial"/>
                <w:sz w:val="22"/>
                <w:szCs w:val="22"/>
              </w:rPr>
              <w:t>313-267-2100</w:t>
            </w:r>
          </w:p>
        </w:tc>
      </w:tr>
      <w:tr w:rsidR="00141017" w:rsidRPr="00290754" w14:paraId="0DDCEAE1" w14:textId="77777777" w:rsidTr="00DB303A">
        <w:tc>
          <w:tcPr>
            <w:tcW w:w="5040" w:type="dxa"/>
          </w:tcPr>
          <w:p w14:paraId="4FD3E830" w14:textId="77777777" w:rsidR="00141017" w:rsidRPr="00290754" w:rsidRDefault="00141017" w:rsidP="00DB303A">
            <w:pPr>
              <w:rPr>
                <w:rFonts w:ascii="Arial" w:hAnsi="Arial" w:cs="Arial"/>
                <w:sz w:val="22"/>
                <w:szCs w:val="22"/>
              </w:rPr>
            </w:pPr>
            <w:r w:rsidRPr="00290754">
              <w:rPr>
                <w:rFonts w:ascii="Arial" w:hAnsi="Arial" w:cs="Arial"/>
                <w:sz w:val="22"/>
                <w:szCs w:val="22"/>
              </w:rPr>
              <w:t>AQD Contact:</w:t>
            </w:r>
          </w:p>
        </w:tc>
        <w:tc>
          <w:tcPr>
            <w:tcW w:w="5220" w:type="dxa"/>
          </w:tcPr>
          <w:p w14:paraId="0F7F5E12" w14:textId="77777777" w:rsidR="00141017" w:rsidRPr="00290754" w:rsidRDefault="00141017" w:rsidP="00DB303A">
            <w:pPr>
              <w:rPr>
                <w:rFonts w:ascii="Arial" w:hAnsi="Arial" w:cs="Arial"/>
                <w:sz w:val="22"/>
                <w:szCs w:val="22"/>
              </w:rPr>
            </w:pPr>
            <w:r>
              <w:rPr>
                <w:rFonts w:ascii="Arial" w:hAnsi="Arial" w:cs="Arial"/>
                <w:sz w:val="22"/>
                <w:szCs w:val="22"/>
              </w:rPr>
              <w:t>Terseer Hemben</w:t>
            </w:r>
            <w:r w:rsidRPr="00290754">
              <w:rPr>
                <w:rFonts w:ascii="Arial" w:hAnsi="Arial" w:cs="Arial"/>
                <w:sz w:val="22"/>
                <w:szCs w:val="22"/>
              </w:rPr>
              <w:t xml:space="preserve">, </w:t>
            </w:r>
            <w:r>
              <w:rPr>
                <w:rFonts w:ascii="Arial" w:hAnsi="Arial" w:cs="Arial"/>
                <w:sz w:val="22"/>
                <w:szCs w:val="22"/>
              </w:rPr>
              <w:t>Environmental Engineer</w:t>
            </w:r>
          </w:p>
          <w:p w14:paraId="244889D8" w14:textId="77777777" w:rsidR="00141017" w:rsidRPr="00290754" w:rsidRDefault="00141017" w:rsidP="00DB303A">
            <w:pPr>
              <w:rPr>
                <w:rFonts w:ascii="Arial" w:hAnsi="Arial" w:cs="Arial"/>
                <w:sz w:val="22"/>
                <w:szCs w:val="22"/>
              </w:rPr>
            </w:pPr>
            <w:r>
              <w:rPr>
                <w:rFonts w:ascii="Arial" w:hAnsi="Arial" w:cs="Arial"/>
                <w:sz w:val="22"/>
                <w:szCs w:val="22"/>
              </w:rPr>
              <w:t>313-456-4677</w:t>
            </w:r>
          </w:p>
        </w:tc>
      </w:tr>
      <w:tr w:rsidR="00141017" w:rsidRPr="00290754" w14:paraId="122BD457" w14:textId="77777777" w:rsidTr="00DB303A">
        <w:tc>
          <w:tcPr>
            <w:tcW w:w="5040" w:type="dxa"/>
          </w:tcPr>
          <w:p w14:paraId="6F2B712F" w14:textId="77777777" w:rsidR="00141017" w:rsidRPr="00290754" w:rsidRDefault="00141017" w:rsidP="00DB303A">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70A201CC" w14:textId="77777777" w:rsidR="00141017" w:rsidRPr="00290754" w:rsidRDefault="00141017" w:rsidP="00DB303A">
            <w:pPr>
              <w:rPr>
                <w:rFonts w:ascii="Arial" w:hAnsi="Arial" w:cs="Arial"/>
                <w:sz w:val="22"/>
                <w:szCs w:val="22"/>
              </w:rPr>
            </w:pPr>
            <w:r>
              <w:rPr>
                <w:rFonts w:ascii="Arial" w:hAnsi="Arial" w:cs="Arial"/>
                <w:sz w:val="22"/>
                <w:szCs w:val="22"/>
              </w:rPr>
              <w:t>May 30, 2014</w:t>
            </w:r>
          </w:p>
        </w:tc>
      </w:tr>
      <w:tr w:rsidR="00141017" w:rsidRPr="00290754" w14:paraId="4DE5090F" w14:textId="77777777" w:rsidTr="00DB303A">
        <w:trPr>
          <w:trHeight w:val="165"/>
        </w:trPr>
        <w:tc>
          <w:tcPr>
            <w:tcW w:w="5040" w:type="dxa"/>
          </w:tcPr>
          <w:p w14:paraId="367DD05E" w14:textId="77777777" w:rsidR="00141017" w:rsidRPr="00290754" w:rsidRDefault="00141017" w:rsidP="00DB303A">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3AF79EC" w14:textId="77777777" w:rsidR="00141017" w:rsidRPr="00290754" w:rsidRDefault="00141017" w:rsidP="00DB303A">
            <w:pPr>
              <w:rPr>
                <w:rFonts w:ascii="Arial" w:hAnsi="Arial" w:cs="Arial"/>
                <w:sz w:val="22"/>
                <w:szCs w:val="22"/>
              </w:rPr>
            </w:pPr>
            <w:r>
              <w:rPr>
                <w:rFonts w:ascii="Arial" w:hAnsi="Arial" w:cs="Arial"/>
                <w:sz w:val="22"/>
                <w:szCs w:val="22"/>
              </w:rPr>
              <w:t>May 30, 2014</w:t>
            </w:r>
          </w:p>
        </w:tc>
      </w:tr>
      <w:tr w:rsidR="00141017" w:rsidRPr="00290754" w14:paraId="6C56725C" w14:textId="77777777" w:rsidTr="00DB303A">
        <w:trPr>
          <w:trHeight w:val="165"/>
        </w:trPr>
        <w:tc>
          <w:tcPr>
            <w:tcW w:w="5040" w:type="dxa"/>
          </w:tcPr>
          <w:p w14:paraId="6699525F" w14:textId="77777777" w:rsidR="00141017" w:rsidRPr="00290754" w:rsidRDefault="00141017" w:rsidP="00DB303A">
            <w:pPr>
              <w:rPr>
                <w:rFonts w:ascii="Arial" w:hAnsi="Arial" w:cs="Arial"/>
                <w:sz w:val="22"/>
                <w:szCs w:val="22"/>
              </w:rPr>
            </w:pPr>
            <w:r w:rsidRPr="00290754">
              <w:rPr>
                <w:rFonts w:ascii="Arial" w:hAnsi="Arial" w:cs="Arial"/>
                <w:sz w:val="22"/>
                <w:szCs w:val="22"/>
              </w:rPr>
              <w:t xml:space="preserve">Is Application Shield </w:t>
            </w:r>
            <w:proofErr w:type="gramStart"/>
            <w:r w:rsidRPr="00290754">
              <w:rPr>
                <w:rFonts w:ascii="Arial" w:hAnsi="Arial" w:cs="Arial"/>
                <w:sz w:val="22"/>
                <w:szCs w:val="22"/>
              </w:rPr>
              <w:t>In</w:t>
            </w:r>
            <w:proofErr w:type="gramEnd"/>
            <w:r w:rsidRPr="00290754">
              <w:rPr>
                <w:rFonts w:ascii="Arial" w:hAnsi="Arial" w:cs="Arial"/>
                <w:sz w:val="22"/>
                <w:szCs w:val="22"/>
              </w:rPr>
              <w:t xml:space="preserve"> Effect?</w:t>
            </w:r>
          </w:p>
        </w:tc>
        <w:tc>
          <w:tcPr>
            <w:tcW w:w="5220" w:type="dxa"/>
          </w:tcPr>
          <w:p w14:paraId="22FA031F" w14:textId="77777777" w:rsidR="00141017" w:rsidRPr="00290754" w:rsidRDefault="00DD4500" w:rsidP="00DB303A">
            <w:pPr>
              <w:rPr>
                <w:rFonts w:ascii="Arial" w:hAnsi="Arial" w:cs="Arial"/>
                <w:sz w:val="22"/>
                <w:szCs w:val="22"/>
              </w:rPr>
            </w:pPr>
            <w:r w:rsidRPr="00DD4500">
              <w:rPr>
                <w:rFonts w:ascii="Arial" w:hAnsi="Arial" w:cs="Arial"/>
                <w:sz w:val="22"/>
                <w:szCs w:val="22"/>
              </w:rPr>
              <w:t>Yes</w:t>
            </w:r>
          </w:p>
        </w:tc>
      </w:tr>
      <w:tr w:rsidR="00141017" w:rsidRPr="00290754" w14:paraId="6361E942" w14:textId="77777777" w:rsidTr="00DB303A">
        <w:trPr>
          <w:trHeight w:val="165"/>
        </w:trPr>
        <w:tc>
          <w:tcPr>
            <w:tcW w:w="5040" w:type="dxa"/>
          </w:tcPr>
          <w:p w14:paraId="4B6E12CE" w14:textId="77777777" w:rsidR="00141017" w:rsidRPr="00290754" w:rsidRDefault="00141017" w:rsidP="00DB303A">
            <w:pPr>
              <w:rPr>
                <w:rFonts w:ascii="Arial" w:hAnsi="Arial" w:cs="Arial"/>
                <w:sz w:val="22"/>
                <w:szCs w:val="22"/>
              </w:rPr>
            </w:pPr>
            <w:r w:rsidRPr="00290754">
              <w:rPr>
                <w:rFonts w:ascii="Arial" w:hAnsi="Arial" w:cs="Arial"/>
                <w:sz w:val="22"/>
                <w:szCs w:val="22"/>
              </w:rPr>
              <w:t>Date Public Comment Begins:</w:t>
            </w:r>
          </w:p>
        </w:tc>
        <w:tc>
          <w:tcPr>
            <w:tcW w:w="5220" w:type="dxa"/>
          </w:tcPr>
          <w:p w14:paraId="58D44B84" w14:textId="77777777" w:rsidR="00141017" w:rsidRPr="00290754" w:rsidRDefault="00691739" w:rsidP="00DB303A">
            <w:pPr>
              <w:rPr>
                <w:rFonts w:ascii="Arial" w:hAnsi="Arial" w:cs="Arial"/>
                <w:sz w:val="22"/>
                <w:szCs w:val="22"/>
              </w:rPr>
            </w:pPr>
            <w:r>
              <w:rPr>
                <w:rFonts w:ascii="Arial" w:hAnsi="Arial" w:cs="Arial"/>
                <w:sz w:val="22"/>
                <w:szCs w:val="22"/>
              </w:rPr>
              <w:t>July 27, 2015</w:t>
            </w:r>
          </w:p>
        </w:tc>
      </w:tr>
      <w:tr w:rsidR="00141017" w:rsidRPr="00290754" w14:paraId="7EB59E79" w14:textId="77777777" w:rsidTr="00DB303A">
        <w:tc>
          <w:tcPr>
            <w:tcW w:w="5040" w:type="dxa"/>
          </w:tcPr>
          <w:p w14:paraId="3E3E6ECE" w14:textId="77777777" w:rsidR="00141017" w:rsidRPr="00290754" w:rsidRDefault="00141017" w:rsidP="00DB303A">
            <w:pPr>
              <w:rPr>
                <w:rFonts w:ascii="Arial" w:hAnsi="Arial" w:cs="Arial"/>
                <w:sz w:val="22"/>
                <w:szCs w:val="22"/>
              </w:rPr>
            </w:pPr>
            <w:r w:rsidRPr="00290754">
              <w:rPr>
                <w:rFonts w:ascii="Arial" w:hAnsi="Arial" w:cs="Arial"/>
                <w:sz w:val="22"/>
                <w:szCs w:val="22"/>
              </w:rPr>
              <w:t>Deadline for Public Comment:</w:t>
            </w:r>
          </w:p>
        </w:tc>
        <w:tc>
          <w:tcPr>
            <w:tcW w:w="5220" w:type="dxa"/>
          </w:tcPr>
          <w:p w14:paraId="7C2DA8E7" w14:textId="77777777" w:rsidR="00141017" w:rsidRPr="00290754" w:rsidRDefault="00691739" w:rsidP="00DB303A">
            <w:pPr>
              <w:rPr>
                <w:rFonts w:ascii="Arial" w:hAnsi="Arial" w:cs="Arial"/>
                <w:sz w:val="22"/>
                <w:szCs w:val="22"/>
              </w:rPr>
            </w:pPr>
            <w:r>
              <w:rPr>
                <w:rFonts w:ascii="Arial" w:hAnsi="Arial" w:cs="Arial"/>
                <w:sz w:val="22"/>
                <w:szCs w:val="22"/>
              </w:rPr>
              <w:t>August 26, 2015</w:t>
            </w:r>
          </w:p>
        </w:tc>
      </w:tr>
    </w:tbl>
    <w:p w14:paraId="188D9234" w14:textId="77777777" w:rsidR="00AF4326" w:rsidRPr="00FB1BB4" w:rsidRDefault="00AF4326">
      <w:pPr>
        <w:rPr>
          <w:rFonts w:ascii="Arial" w:hAnsi="Arial" w:cs="Arial"/>
          <w:b/>
          <w:sz w:val="22"/>
          <w:szCs w:val="22"/>
          <w:u w:val="single"/>
        </w:rPr>
      </w:pPr>
      <w:r w:rsidRPr="00687ACC">
        <w:rPr>
          <w:rFonts w:ascii="Arial" w:hAnsi="Arial" w:cs="Arial"/>
          <w:b/>
          <w:sz w:val="24"/>
          <w:szCs w:val="24"/>
          <w:u w:val="single"/>
        </w:rPr>
        <w:br w:type="page"/>
      </w:r>
      <w:r w:rsidRPr="00FB1BB4">
        <w:rPr>
          <w:rFonts w:ascii="Arial" w:hAnsi="Arial" w:cs="Arial"/>
          <w:b/>
          <w:sz w:val="22"/>
          <w:szCs w:val="22"/>
          <w:u w:val="single"/>
        </w:rPr>
        <w:lastRenderedPageBreak/>
        <w:t>Source Description</w:t>
      </w:r>
      <w:bookmarkEnd w:id="15"/>
      <w:bookmarkEnd w:id="16"/>
    </w:p>
    <w:p w14:paraId="0A2E8D51" w14:textId="77777777" w:rsidR="00B82CEE" w:rsidRDefault="00B82CEE" w:rsidP="00DD4500">
      <w:pPr>
        <w:rPr>
          <w:rFonts w:ascii="Arial" w:hAnsi="Arial" w:cs="Arial"/>
          <w:sz w:val="22"/>
          <w:szCs w:val="22"/>
        </w:rPr>
      </w:pPr>
    </w:p>
    <w:p w14:paraId="36F00749" w14:textId="77777777" w:rsidR="00DD4500" w:rsidRPr="00DD4500" w:rsidRDefault="00DD4500" w:rsidP="00AE1DA1">
      <w:pPr>
        <w:jc w:val="both"/>
        <w:rPr>
          <w:rFonts w:ascii="Arial" w:hAnsi="Arial" w:cs="Arial"/>
          <w:sz w:val="22"/>
          <w:szCs w:val="22"/>
        </w:rPr>
      </w:pPr>
      <w:r w:rsidRPr="00DD4500">
        <w:rPr>
          <w:rFonts w:ascii="Arial" w:hAnsi="Arial" w:cs="Arial"/>
          <w:sz w:val="22"/>
          <w:szCs w:val="22"/>
        </w:rPr>
        <w:t xml:space="preserve">Ajax Metal Processing </w:t>
      </w:r>
      <w:r w:rsidR="00B82CEE">
        <w:rPr>
          <w:rFonts w:ascii="Arial" w:hAnsi="Arial" w:cs="Arial"/>
          <w:sz w:val="22"/>
          <w:szCs w:val="22"/>
        </w:rPr>
        <w:t>Inc</w:t>
      </w:r>
      <w:r w:rsidR="003A07EA">
        <w:rPr>
          <w:rFonts w:ascii="Arial" w:hAnsi="Arial" w:cs="Arial"/>
          <w:sz w:val="22"/>
          <w:szCs w:val="22"/>
        </w:rPr>
        <w:t>.</w:t>
      </w:r>
      <w:r w:rsidRPr="00DD4500">
        <w:rPr>
          <w:rFonts w:ascii="Arial" w:hAnsi="Arial" w:cs="Arial"/>
          <w:sz w:val="22"/>
          <w:szCs w:val="22"/>
        </w:rPr>
        <w:t xml:space="preserve"> is a </w:t>
      </w:r>
      <w:r w:rsidR="003A07EA">
        <w:rPr>
          <w:rFonts w:ascii="Arial" w:hAnsi="Arial" w:cs="Arial"/>
          <w:sz w:val="22"/>
          <w:szCs w:val="22"/>
        </w:rPr>
        <w:t>metal finishing facility</w:t>
      </w:r>
      <w:r w:rsidRPr="00DD4500">
        <w:rPr>
          <w:rFonts w:ascii="Arial" w:hAnsi="Arial" w:cs="Arial"/>
          <w:sz w:val="22"/>
          <w:szCs w:val="22"/>
        </w:rPr>
        <w:t xml:space="preserve"> located in Detroit, Michigan. </w:t>
      </w:r>
      <w:r w:rsidR="003A07EA">
        <w:rPr>
          <w:rFonts w:ascii="Arial" w:hAnsi="Arial" w:cs="Arial"/>
          <w:sz w:val="22"/>
          <w:szCs w:val="22"/>
        </w:rPr>
        <w:t xml:space="preserve"> The</w:t>
      </w:r>
      <w:r w:rsidRPr="00DD4500">
        <w:rPr>
          <w:rFonts w:ascii="Arial" w:hAnsi="Arial" w:cs="Arial"/>
          <w:sz w:val="22"/>
          <w:szCs w:val="22"/>
        </w:rPr>
        <w:t xml:space="preserve"> facility offers </w:t>
      </w:r>
      <w:r w:rsidR="003A07EA">
        <w:rPr>
          <w:rFonts w:ascii="Arial" w:hAnsi="Arial" w:cs="Arial"/>
          <w:sz w:val="22"/>
          <w:szCs w:val="22"/>
        </w:rPr>
        <w:t>metal finishing services</w:t>
      </w:r>
      <w:r w:rsidR="005A4226">
        <w:rPr>
          <w:rFonts w:ascii="Arial" w:hAnsi="Arial" w:cs="Arial"/>
          <w:sz w:val="22"/>
          <w:szCs w:val="22"/>
        </w:rPr>
        <w:t xml:space="preserve"> which includes</w:t>
      </w:r>
      <w:r w:rsidR="008C236A">
        <w:rPr>
          <w:rFonts w:ascii="Arial" w:hAnsi="Arial" w:cs="Arial"/>
          <w:sz w:val="22"/>
          <w:szCs w:val="22"/>
        </w:rPr>
        <w:t xml:space="preserve"> </w:t>
      </w:r>
      <w:r w:rsidR="003A07EA">
        <w:rPr>
          <w:rFonts w:ascii="Arial" w:hAnsi="Arial" w:cs="Arial"/>
          <w:sz w:val="22"/>
          <w:szCs w:val="22"/>
        </w:rPr>
        <w:t>heat treating, plating and the application of locking and sealing materials onto metal fasteners, including nuts and bolts</w:t>
      </w:r>
      <w:r w:rsidR="005A4226">
        <w:rPr>
          <w:rFonts w:ascii="Arial" w:hAnsi="Arial" w:cs="Arial"/>
          <w:sz w:val="22"/>
          <w:szCs w:val="22"/>
        </w:rPr>
        <w:t>,</w:t>
      </w:r>
      <w:r w:rsidRPr="00DD4500">
        <w:rPr>
          <w:rFonts w:ascii="Arial" w:hAnsi="Arial" w:cs="Arial"/>
          <w:sz w:val="22"/>
          <w:szCs w:val="22"/>
        </w:rPr>
        <w:t xml:space="preserve"> for companies such as Ford Motor Company, </w:t>
      </w:r>
      <w:r w:rsidR="00EB2F87">
        <w:rPr>
          <w:rFonts w:ascii="Arial" w:hAnsi="Arial" w:cs="Arial"/>
          <w:sz w:val="22"/>
          <w:szCs w:val="22"/>
        </w:rPr>
        <w:t>FCA USA, LLC (formerly Chrysler Group, LLC)</w:t>
      </w:r>
      <w:r w:rsidRPr="00DD4500">
        <w:rPr>
          <w:rFonts w:ascii="Arial" w:hAnsi="Arial" w:cs="Arial"/>
          <w:sz w:val="22"/>
          <w:szCs w:val="22"/>
        </w:rPr>
        <w:t xml:space="preserve"> and General Motors. </w:t>
      </w:r>
      <w:r w:rsidR="003A07EA">
        <w:rPr>
          <w:rFonts w:ascii="Arial" w:hAnsi="Arial" w:cs="Arial"/>
          <w:sz w:val="22"/>
          <w:szCs w:val="22"/>
        </w:rPr>
        <w:t xml:space="preserve">  </w:t>
      </w:r>
      <w:r w:rsidRPr="00DD4500">
        <w:rPr>
          <w:rFonts w:ascii="Arial" w:hAnsi="Arial" w:cs="Arial"/>
          <w:sz w:val="22"/>
          <w:szCs w:val="22"/>
        </w:rPr>
        <w:t>Ajax Metal Processing</w:t>
      </w:r>
      <w:r w:rsidR="003A07EA">
        <w:rPr>
          <w:rFonts w:ascii="Arial" w:hAnsi="Arial" w:cs="Arial"/>
          <w:sz w:val="22"/>
          <w:szCs w:val="22"/>
        </w:rPr>
        <w:t xml:space="preserve"> Inc.</w:t>
      </w:r>
      <w:r w:rsidRPr="00DD4500">
        <w:rPr>
          <w:rFonts w:ascii="Arial" w:hAnsi="Arial" w:cs="Arial"/>
          <w:sz w:val="22"/>
          <w:szCs w:val="22"/>
        </w:rPr>
        <w:t xml:space="preserve"> operates under the Renewable Operating </w:t>
      </w:r>
      <w:r w:rsidR="003A07EA" w:rsidRPr="00DD4500">
        <w:rPr>
          <w:rFonts w:ascii="Arial" w:hAnsi="Arial" w:cs="Arial"/>
          <w:sz w:val="22"/>
          <w:szCs w:val="22"/>
        </w:rPr>
        <w:t xml:space="preserve">Permit </w:t>
      </w:r>
      <w:r w:rsidR="003A07EA">
        <w:rPr>
          <w:rFonts w:ascii="Arial" w:hAnsi="Arial" w:cs="Arial"/>
          <w:sz w:val="22"/>
          <w:szCs w:val="22"/>
        </w:rPr>
        <w:t xml:space="preserve">(ROP) </w:t>
      </w:r>
      <w:r w:rsidRPr="00DD4500">
        <w:rPr>
          <w:rFonts w:ascii="Arial" w:hAnsi="Arial" w:cs="Arial"/>
          <w:sz w:val="22"/>
          <w:szCs w:val="22"/>
        </w:rPr>
        <w:t>No. MI-ROP-5830-2009a. The permit includes stacks that discharge exhaust gases into the ambient air.</w:t>
      </w:r>
    </w:p>
    <w:p w14:paraId="31545177" w14:textId="77777777" w:rsidR="00DD4500" w:rsidRPr="00DD4500" w:rsidRDefault="00DD4500" w:rsidP="00AE1DA1">
      <w:pPr>
        <w:jc w:val="both"/>
        <w:rPr>
          <w:rFonts w:ascii="Arial" w:hAnsi="Arial" w:cs="Arial"/>
          <w:sz w:val="22"/>
          <w:szCs w:val="22"/>
        </w:rPr>
      </w:pPr>
    </w:p>
    <w:p w14:paraId="0AC602D2" w14:textId="77777777" w:rsidR="00DD4500" w:rsidRPr="00DD4500" w:rsidRDefault="00CA6E56" w:rsidP="00AE1DA1">
      <w:pPr>
        <w:jc w:val="both"/>
        <w:rPr>
          <w:rFonts w:ascii="Arial" w:hAnsi="Arial" w:cs="Arial"/>
          <w:sz w:val="22"/>
          <w:szCs w:val="22"/>
        </w:rPr>
      </w:pPr>
      <w:r>
        <w:rPr>
          <w:rFonts w:ascii="Arial" w:hAnsi="Arial" w:cs="Arial"/>
          <w:sz w:val="22"/>
          <w:szCs w:val="22"/>
        </w:rPr>
        <w:t xml:space="preserve">Ajax Metal Processing Inc. operates various </w:t>
      </w:r>
      <w:r w:rsidR="003A07EA" w:rsidRPr="00DD4500">
        <w:rPr>
          <w:rFonts w:ascii="Arial" w:hAnsi="Arial" w:cs="Arial"/>
          <w:sz w:val="22"/>
          <w:szCs w:val="22"/>
        </w:rPr>
        <w:t>process</w:t>
      </w:r>
      <w:r>
        <w:rPr>
          <w:rFonts w:ascii="Arial" w:hAnsi="Arial" w:cs="Arial"/>
          <w:sz w:val="22"/>
          <w:szCs w:val="22"/>
        </w:rPr>
        <w:t>es including:</w:t>
      </w:r>
      <w:r w:rsidR="003A07EA" w:rsidRPr="00DD4500">
        <w:rPr>
          <w:rFonts w:ascii="Arial" w:hAnsi="Arial" w:cs="Arial"/>
          <w:sz w:val="22"/>
          <w:szCs w:val="22"/>
        </w:rPr>
        <w:t xml:space="preserve"> </w:t>
      </w:r>
      <w:r w:rsidR="009122BA">
        <w:rPr>
          <w:rFonts w:ascii="Arial" w:hAnsi="Arial" w:cs="Arial"/>
          <w:sz w:val="22"/>
          <w:szCs w:val="22"/>
        </w:rPr>
        <w:t>a d</w:t>
      </w:r>
      <w:r w:rsidR="003A07EA" w:rsidRPr="00DD4500">
        <w:rPr>
          <w:rFonts w:ascii="Arial" w:hAnsi="Arial" w:cs="Arial"/>
          <w:sz w:val="22"/>
          <w:szCs w:val="22"/>
        </w:rPr>
        <w:t>ip/</w:t>
      </w:r>
      <w:r w:rsidR="003A07EA">
        <w:rPr>
          <w:rFonts w:ascii="Arial" w:hAnsi="Arial" w:cs="Arial"/>
          <w:sz w:val="22"/>
          <w:szCs w:val="22"/>
        </w:rPr>
        <w:t>s</w:t>
      </w:r>
      <w:r w:rsidR="003A07EA" w:rsidRPr="00DD4500">
        <w:rPr>
          <w:rFonts w:ascii="Arial" w:hAnsi="Arial" w:cs="Arial"/>
          <w:sz w:val="22"/>
          <w:szCs w:val="22"/>
        </w:rPr>
        <w:t xml:space="preserve">pin </w:t>
      </w:r>
      <w:r w:rsidR="003A07EA">
        <w:rPr>
          <w:rFonts w:ascii="Arial" w:hAnsi="Arial" w:cs="Arial"/>
          <w:sz w:val="22"/>
          <w:szCs w:val="22"/>
        </w:rPr>
        <w:t>p</w:t>
      </w:r>
      <w:r w:rsidR="003A07EA" w:rsidRPr="00DD4500">
        <w:rPr>
          <w:rFonts w:ascii="Arial" w:hAnsi="Arial" w:cs="Arial"/>
          <w:sz w:val="22"/>
          <w:szCs w:val="22"/>
        </w:rPr>
        <w:t xml:space="preserve">aint line, </w:t>
      </w:r>
      <w:r w:rsidR="005E3336">
        <w:rPr>
          <w:rFonts w:ascii="Arial" w:hAnsi="Arial" w:cs="Arial"/>
          <w:sz w:val="22"/>
          <w:szCs w:val="22"/>
        </w:rPr>
        <w:t xml:space="preserve">an emergency generator, </w:t>
      </w:r>
      <w:r w:rsidR="00C54259">
        <w:rPr>
          <w:rFonts w:ascii="Arial" w:hAnsi="Arial" w:cs="Arial"/>
          <w:sz w:val="22"/>
          <w:szCs w:val="22"/>
        </w:rPr>
        <w:t>flow coat process lines</w:t>
      </w:r>
      <w:r w:rsidR="003A07EA" w:rsidRPr="00DD4500">
        <w:rPr>
          <w:rFonts w:ascii="Arial" w:hAnsi="Arial" w:cs="Arial"/>
          <w:sz w:val="22"/>
          <w:szCs w:val="22"/>
        </w:rPr>
        <w:t xml:space="preserve">, </w:t>
      </w:r>
      <w:r w:rsidR="009122BA">
        <w:rPr>
          <w:rFonts w:ascii="Arial" w:hAnsi="Arial" w:cs="Arial"/>
          <w:sz w:val="22"/>
          <w:szCs w:val="22"/>
        </w:rPr>
        <w:t>zinc phosphating lines, plating lines,</w:t>
      </w:r>
      <w:r w:rsidR="008C236A">
        <w:rPr>
          <w:rFonts w:ascii="Arial" w:hAnsi="Arial" w:cs="Arial"/>
          <w:sz w:val="22"/>
          <w:szCs w:val="22"/>
        </w:rPr>
        <w:t xml:space="preserve"> heat treating,</w:t>
      </w:r>
      <w:r w:rsidR="009122BA">
        <w:rPr>
          <w:rFonts w:ascii="Arial" w:hAnsi="Arial" w:cs="Arial"/>
          <w:sz w:val="22"/>
          <w:szCs w:val="22"/>
        </w:rPr>
        <w:t xml:space="preserve"> boilers </w:t>
      </w:r>
      <w:r>
        <w:rPr>
          <w:rFonts w:ascii="Arial" w:hAnsi="Arial" w:cs="Arial"/>
          <w:sz w:val="22"/>
          <w:szCs w:val="22"/>
        </w:rPr>
        <w:t xml:space="preserve">and </w:t>
      </w:r>
      <w:r w:rsidR="003A07EA">
        <w:rPr>
          <w:rFonts w:ascii="Arial" w:hAnsi="Arial" w:cs="Arial"/>
          <w:sz w:val="22"/>
          <w:szCs w:val="22"/>
        </w:rPr>
        <w:t>h</w:t>
      </w:r>
      <w:r w:rsidR="009122BA">
        <w:rPr>
          <w:rFonts w:ascii="Arial" w:hAnsi="Arial" w:cs="Arial"/>
          <w:sz w:val="22"/>
          <w:szCs w:val="22"/>
        </w:rPr>
        <w:t>ardening</w:t>
      </w:r>
      <w:r w:rsidR="003A07EA" w:rsidRPr="00DD4500">
        <w:rPr>
          <w:rFonts w:ascii="Arial" w:hAnsi="Arial" w:cs="Arial"/>
          <w:sz w:val="22"/>
          <w:szCs w:val="22"/>
        </w:rPr>
        <w:t xml:space="preserve"> </w:t>
      </w:r>
      <w:r w:rsidR="003A07EA">
        <w:rPr>
          <w:rFonts w:ascii="Arial" w:hAnsi="Arial" w:cs="Arial"/>
          <w:sz w:val="22"/>
          <w:szCs w:val="22"/>
        </w:rPr>
        <w:t>f</w:t>
      </w:r>
      <w:r w:rsidR="003A07EA" w:rsidRPr="00DD4500">
        <w:rPr>
          <w:rFonts w:ascii="Arial" w:hAnsi="Arial" w:cs="Arial"/>
          <w:sz w:val="22"/>
          <w:szCs w:val="22"/>
        </w:rPr>
        <w:t>urnace</w:t>
      </w:r>
      <w:r w:rsidR="003A07EA">
        <w:rPr>
          <w:rFonts w:ascii="Arial" w:hAnsi="Arial" w:cs="Arial"/>
          <w:sz w:val="22"/>
          <w:szCs w:val="22"/>
        </w:rPr>
        <w:t>s</w:t>
      </w:r>
      <w:r>
        <w:rPr>
          <w:rFonts w:ascii="Arial" w:hAnsi="Arial" w:cs="Arial"/>
          <w:sz w:val="22"/>
          <w:szCs w:val="22"/>
        </w:rPr>
        <w:t>.</w:t>
      </w:r>
      <w:r w:rsidR="003A07EA" w:rsidRPr="00DD4500">
        <w:rPr>
          <w:rFonts w:ascii="Arial" w:hAnsi="Arial" w:cs="Arial"/>
          <w:sz w:val="22"/>
          <w:szCs w:val="22"/>
        </w:rPr>
        <w:t xml:space="preserve">  </w:t>
      </w:r>
      <w:r w:rsidR="005E3336">
        <w:rPr>
          <w:rFonts w:ascii="Arial" w:hAnsi="Arial" w:cs="Arial"/>
          <w:sz w:val="22"/>
          <w:szCs w:val="22"/>
        </w:rPr>
        <w:t>Also, t</w:t>
      </w:r>
      <w:r w:rsidR="003A07EA" w:rsidRPr="00DD4500">
        <w:rPr>
          <w:rFonts w:ascii="Arial" w:hAnsi="Arial" w:cs="Arial"/>
          <w:sz w:val="22"/>
          <w:szCs w:val="22"/>
        </w:rPr>
        <w:t>here are numerous plating tanks, solution-holding tanks</w:t>
      </w:r>
      <w:r w:rsidR="009122BA">
        <w:rPr>
          <w:rFonts w:ascii="Arial" w:hAnsi="Arial" w:cs="Arial"/>
          <w:sz w:val="22"/>
          <w:szCs w:val="22"/>
        </w:rPr>
        <w:t xml:space="preserve"> and</w:t>
      </w:r>
      <w:r w:rsidR="003A07EA" w:rsidRPr="00DD4500">
        <w:rPr>
          <w:rFonts w:ascii="Arial" w:hAnsi="Arial" w:cs="Arial"/>
          <w:sz w:val="22"/>
          <w:szCs w:val="22"/>
        </w:rPr>
        <w:t xml:space="preserve"> solid waste holding bins</w:t>
      </w:r>
      <w:r w:rsidR="009122BA">
        <w:rPr>
          <w:rFonts w:ascii="Arial" w:hAnsi="Arial" w:cs="Arial"/>
          <w:sz w:val="22"/>
          <w:szCs w:val="22"/>
        </w:rPr>
        <w:t>.</w:t>
      </w:r>
      <w:r w:rsidR="003A07EA">
        <w:rPr>
          <w:rFonts w:ascii="Arial" w:hAnsi="Arial" w:cs="Arial"/>
          <w:sz w:val="22"/>
          <w:szCs w:val="22"/>
        </w:rPr>
        <w:t xml:space="preserve"> The ROP for </w:t>
      </w:r>
      <w:r w:rsidR="00DD4500" w:rsidRPr="00DD4500">
        <w:rPr>
          <w:rFonts w:ascii="Arial" w:hAnsi="Arial" w:cs="Arial"/>
          <w:sz w:val="22"/>
          <w:szCs w:val="22"/>
        </w:rPr>
        <w:t xml:space="preserve">Ajax Metal Processing </w:t>
      </w:r>
      <w:r w:rsidR="003A07EA">
        <w:rPr>
          <w:rFonts w:ascii="Arial" w:hAnsi="Arial" w:cs="Arial"/>
          <w:sz w:val="22"/>
          <w:szCs w:val="22"/>
        </w:rPr>
        <w:t>Inc.</w:t>
      </w:r>
      <w:r w:rsidR="00DD4500" w:rsidRPr="00DD4500">
        <w:rPr>
          <w:rFonts w:ascii="Arial" w:hAnsi="Arial" w:cs="Arial"/>
          <w:sz w:val="22"/>
          <w:szCs w:val="22"/>
        </w:rPr>
        <w:t xml:space="preserve"> comprises 23 emission units (EU). Some of the EUs have</w:t>
      </w:r>
      <w:r w:rsidR="00EB2F87">
        <w:rPr>
          <w:rFonts w:ascii="Arial" w:hAnsi="Arial" w:cs="Arial"/>
          <w:sz w:val="22"/>
          <w:szCs w:val="22"/>
        </w:rPr>
        <w:t xml:space="preserve"> scrubber</w:t>
      </w:r>
      <w:r w:rsidR="00DD4500" w:rsidRPr="00DD4500">
        <w:rPr>
          <w:rFonts w:ascii="Arial" w:hAnsi="Arial" w:cs="Arial"/>
          <w:sz w:val="22"/>
          <w:szCs w:val="22"/>
        </w:rPr>
        <w:t xml:space="preserve"> control devices installed for emission controls. The presence of control devices on specific lines is listed in the Emission Unit Summary Table.</w:t>
      </w:r>
    </w:p>
    <w:p w14:paraId="6966FBCB" w14:textId="77777777" w:rsidR="00DD4500" w:rsidRPr="00DD4500" w:rsidRDefault="00DD4500" w:rsidP="00AE1DA1">
      <w:pPr>
        <w:jc w:val="both"/>
        <w:rPr>
          <w:rFonts w:ascii="Arial" w:hAnsi="Arial" w:cs="Arial"/>
          <w:sz w:val="22"/>
          <w:szCs w:val="22"/>
        </w:rPr>
      </w:pPr>
    </w:p>
    <w:p w14:paraId="2ED67BDB" w14:textId="77777777" w:rsidR="00AF4326" w:rsidRPr="00FB1BB4" w:rsidRDefault="00EB2F87" w:rsidP="00AE1DA1">
      <w:pPr>
        <w:jc w:val="both"/>
        <w:rPr>
          <w:rFonts w:ascii="Arial" w:hAnsi="Arial" w:cs="Arial"/>
          <w:sz w:val="22"/>
          <w:szCs w:val="22"/>
        </w:rPr>
      </w:pPr>
      <w:r>
        <w:rPr>
          <w:rFonts w:ascii="Arial" w:hAnsi="Arial" w:cs="Arial"/>
          <w:sz w:val="22"/>
          <w:szCs w:val="22"/>
        </w:rPr>
        <w:t>In the ROP, t</w:t>
      </w:r>
      <w:r w:rsidR="00DD4500" w:rsidRPr="00DD4500">
        <w:rPr>
          <w:rFonts w:ascii="Arial" w:hAnsi="Arial" w:cs="Arial"/>
          <w:sz w:val="22"/>
          <w:szCs w:val="22"/>
        </w:rPr>
        <w:t xml:space="preserve">he EUs are organized into five flexible groups (FG). The groups are described in the Flexible Group Summary Table. </w:t>
      </w:r>
      <w:r w:rsidR="00D55E2F">
        <w:rPr>
          <w:rFonts w:ascii="Arial" w:hAnsi="Arial" w:cs="Arial"/>
          <w:sz w:val="22"/>
          <w:szCs w:val="22"/>
        </w:rPr>
        <w:t xml:space="preserve"> </w:t>
      </w:r>
      <w:r w:rsidR="00DD4500" w:rsidRPr="00DD4500">
        <w:rPr>
          <w:rFonts w:ascii="Arial" w:hAnsi="Arial" w:cs="Arial"/>
          <w:sz w:val="22"/>
          <w:szCs w:val="22"/>
        </w:rPr>
        <w:t>FGLOCKSEAL</w:t>
      </w:r>
      <w:r w:rsidR="00C54259">
        <w:rPr>
          <w:rFonts w:ascii="Arial" w:hAnsi="Arial" w:cs="Arial"/>
          <w:sz w:val="22"/>
          <w:szCs w:val="22"/>
        </w:rPr>
        <w:t xml:space="preserve"> and </w:t>
      </w:r>
      <w:r w:rsidR="00DD4500" w:rsidRPr="00DD4500">
        <w:rPr>
          <w:rFonts w:ascii="Arial" w:hAnsi="Arial" w:cs="Arial"/>
          <w:sz w:val="22"/>
          <w:szCs w:val="22"/>
        </w:rPr>
        <w:t>FGMACT</w:t>
      </w:r>
      <w:r w:rsidR="00C54259">
        <w:rPr>
          <w:rFonts w:ascii="Arial" w:hAnsi="Arial" w:cs="Arial"/>
          <w:sz w:val="22"/>
          <w:szCs w:val="22"/>
        </w:rPr>
        <w:t xml:space="preserve"> contain the following EUs: </w:t>
      </w:r>
      <w:r w:rsidR="00DD4500" w:rsidRPr="00DD4500">
        <w:rPr>
          <w:rFonts w:ascii="Arial" w:hAnsi="Arial" w:cs="Arial"/>
          <w:sz w:val="22"/>
          <w:szCs w:val="22"/>
        </w:rPr>
        <w:t xml:space="preserve">EUL&amp;OVENS, EULOCTITE1, EULOCKTITE2, EULOCKTITE3, EUWHEEL1, EUWHEEL2, EUWHEEL3, EUWHEEL4, and EUDIPSPIN. </w:t>
      </w:r>
      <w:r w:rsidR="00C54259">
        <w:rPr>
          <w:rFonts w:ascii="Arial" w:hAnsi="Arial" w:cs="Arial"/>
          <w:sz w:val="22"/>
          <w:szCs w:val="22"/>
        </w:rPr>
        <w:t xml:space="preserve"> </w:t>
      </w:r>
      <w:r w:rsidR="00DD4500" w:rsidRPr="00DD4500">
        <w:rPr>
          <w:rFonts w:ascii="Arial" w:hAnsi="Arial" w:cs="Arial"/>
          <w:sz w:val="22"/>
          <w:szCs w:val="22"/>
        </w:rPr>
        <w:t>FGPLAT</w:t>
      </w:r>
      <w:r w:rsidR="00C54259">
        <w:rPr>
          <w:rFonts w:ascii="Arial" w:hAnsi="Arial" w:cs="Arial"/>
          <w:sz w:val="22"/>
          <w:szCs w:val="22"/>
        </w:rPr>
        <w:t>ING</w:t>
      </w:r>
      <w:r w:rsidR="00DD4500" w:rsidRPr="00DD4500">
        <w:rPr>
          <w:rFonts w:ascii="Arial" w:hAnsi="Arial" w:cs="Arial"/>
          <w:sz w:val="22"/>
          <w:szCs w:val="22"/>
        </w:rPr>
        <w:t xml:space="preserve">LINES comprises 6 plating lines that consist of alkaline cleaning baths, hydrochloric acid pickling baths and </w:t>
      </w:r>
      <w:r w:rsidR="00C54259">
        <w:rPr>
          <w:rFonts w:ascii="Arial" w:hAnsi="Arial" w:cs="Arial"/>
          <w:sz w:val="22"/>
          <w:szCs w:val="22"/>
        </w:rPr>
        <w:t>z</w:t>
      </w:r>
      <w:r w:rsidR="00DD4500" w:rsidRPr="00DD4500">
        <w:rPr>
          <w:rFonts w:ascii="Arial" w:hAnsi="Arial" w:cs="Arial"/>
          <w:sz w:val="22"/>
          <w:szCs w:val="22"/>
        </w:rPr>
        <w:t xml:space="preserve">inc electroplating tanks (EUPLATING1, EUPLATING3, EUPLATING4, EUPLATING6, EUPLATING11, and EUPLATING12).  FGBOILERMACT includes </w:t>
      </w:r>
      <w:r w:rsidR="003A07EA" w:rsidRPr="003A07EA">
        <w:rPr>
          <w:rFonts w:ascii="Arial" w:hAnsi="Arial" w:cs="Arial"/>
          <w:sz w:val="22"/>
          <w:szCs w:val="22"/>
        </w:rPr>
        <w:t>EUBOILER60HP, EUBOILER150HP, EUHARDENING1, EUHARDENING2, and EUENDO</w:t>
      </w:r>
      <w:r w:rsidR="003A07EA">
        <w:rPr>
          <w:rFonts w:ascii="Arial" w:hAnsi="Arial" w:cs="Arial"/>
          <w:sz w:val="22"/>
          <w:szCs w:val="22"/>
        </w:rPr>
        <w:t xml:space="preserve">.  </w:t>
      </w:r>
      <w:r w:rsidR="00DD4500" w:rsidRPr="00DD4500">
        <w:rPr>
          <w:rFonts w:ascii="Arial" w:hAnsi="Arial" w:cs="Arial"/>
          <w:sz w:val="22"/>
          <w:szCs w:val="22"/>
        </w:rPr>
        <w:t xml:space="preserve">Last, </w:t>
      </w:r>
      <w:r w:rsidR="00C54259" w:rsidRPr="00DD4500">
        <w:rPr>
          <w:rFonts w:ascii="Arial" w:hAnsi="Arial" w:cs="Arial"/>
          <w:sz w:val="22"/>
          <w:szCs w:val="22"/>
        </w:rPr>
        <w:t xml:space="preserve">FGRULE290 </w:t>
      </w:r>
      <w:r w:rsidR="00C54259">
        <w:rPr>
          <w:rFonts w:ascii="Arial" w:hAnsi="Arial" w:cs="Arial"/>
          <w:sz w:val="22"/>
          <w:szCs w:val="22"/>
        </w:rPr>
        <w:t xml:space="preserve">consists of </w:t>
      </w:r>
      <w:r w:rsidR="00C54259" w:rsidRPr="00DD4500">
        <w:rPr>
          <w:rFonts w:ascii="Arial" w:hAnsi="Arial" w:cs="Arial"/>
          <w:sz w:val="22"/>
          <w:szCs w:val="22"/>
        </w:rPr>
        <w:t>any</w:t>
      </w:r>
      <w:r w:rsidR="00DD4500" w:rsidRPr="00DD4500">
        <w:rPr>
          <w:rFonts w:ascii="Arial" w:hAnsi="Arial" w:cs="Arial"/>
          <w:sz w:val="22"/>
          <w:szCs w:val="22"/>
        </w:rPr>
        <w:t xml:space="preserve"> emission unit that emits air contaminants and is exempt from the requirements of Rule 201 pursuant to Rules 278 and 290 (EUWAX, EUPHOS1, and EUPHOS2).</w:t>
      </w:r>
    </w:p>
    <w:p w14:paraId="755A439E" w14:textId="77777777" w:rsidR="00AF4326" w:rsidRPr="00FB1BB4" w:rsidRDefault="00AF4326" w:rsidP="00AE1DA1">
      <w:pPr>
        <w:jc w:val="both"/>
        <w:rPr>
          <w:rFonts w:ascii="Arial" w:hAnsi="Arial" w:cs="Arial"/>
          <w:sz w:val="22"/>
          <w:szCs w:val="22"/>
        </w:rPr>
      </w:pPr>
    </w:p>
    <w:p w14:paraId="22E0F40B" w14:textId="77777777" w:rsidR="00AF4326" w:rsidRPr="00FB1BB4" w:rsidRDefault="00DB5924" w:rsidP="00AE1DA1">
      <w:pPr>
        <w:jc w:val="both"/>
        <w:outlineLvl w:val="0"/>
        <w:rPr>
          <w:rFonts w:ascii="Arial" w:hAnsi="Arial" w:cs="Arial"/>
          <w:b/>
          <w:sz w:val="22"/>
          <w:szCs w:val="22"/>
        </w:rPr>
      </w:pPr>
      <w:r w:rsidRPr="00FB1BB4">
        <w:rPr>
          <w:rFonts w:ascii="Arial" w:hAnsi="Arial" w:cs="Arial"/>
          <w:sz w:val="22"/>
          <w:szCs w:val="22"/>
        </w:rPr>
        <w:t xml:space="preserve">The following table lists stationary source emission information as reported </w:t>
      </w:r>
      <w:r w:rsidR="00DD4500">
        <w:rPr>
          <w:rFonts w:ascii="Arial" w:hAnsi="Arial" w:cs="Arial"/>
          <w:sz w:val="22"/>
          <w:szCs w:val="22"/>
        </w:rPr>
        <w:t>to the</w:t>
      </w:r>
      <w:r w:rsidRPr="00FB1BB4">
        <w:rPr>
          <w:rFonts w:ascii="Arial" w:hAnsi="Arial" w:cs="Arial"/>
          <w:sz w:val="22"/>
          <w:szCs w:val="22"/>
        </w:rPr>
        <w:t xml:space="preserve"> Michigan Air Emissions Reporting System</w:t>
      </w:r>
      <w:r w:rsidR="00DD4500">
        <w:rPr>
          <w:rFonts w:ascii="Arial" w:hAnsi="Arial" w:cs="Arial"/>
          <w:sz w:val="22"/>
          <w:szCs w:val="22"/>
        </w:rPr>
        <w:t xml:space="preserve"> in the</w:t>
      </w:r>
      <w:r w:rsidR="00AF4326" w:rsidRPr="00FB1BB4">
        <w:rPr>
          <w:rFonts w:ascii="Arial" w:hAnsi="Arial" w:cs="Arial"/>
          <w:sz w:val="22"/>
          <w:szCs w:val="22"/>
        </w:rPr>
        <w:t xml:space="preserve"> </w:t>
      </w:r>
      <w:r w:rsidR="00157B47" w:rsidRPr="00FB1BB4">
        <w:rPr>
          <w:rFonts w:ascii="Arial" w:hAnsi="Arial" w:cs="Arial"/>
          <w:b/>
          <w:sz w:val="22"/>
          <w:szCs w:val="22"/>
        </w:rPr>
        <w:t>20</w:t>
      </w:r>
      <w:r w:rsidR="006E570B" w:rsidRPr="00FB1BB4">
        <w:rPr>
          <w:rFonts w:ascii="Arial" w:hAnsi="Arial" w:cs="Arial"/>
          <w:b/>
          <w:sz w:val="22"/>
          <w:szCs w:val="22"/>
        </w:rPr>
        <w:t>1</w:t>
      </w:r>
      <w:r w:rsidR="00DD4500">
        <w:rPr>
          <w:rFonts w:ascii="Arial" w:hAnsi="Arial" w:cs="Arial"/>
          <w:b/>
          <w:sz w:val="22"/>
          <w:szCs w:val="22"/>
        </w:rPr>
        <w:t>3</w:t>
      </w:r>
      <w:r w:rsidR="00AF4326" w:rsidRPr="00FB1BB4">
        <w:rPr>
          <w:rFonts w:ascii="Arial" w:hAnsi="Arial" w:cs="Arial"/>
          <w:b/>
          <w:sz w:val="22"/>
          <w:szCs w:val="22"/>
        </w:rPr>
        <w:t xml:space="preserve"> </w:t>
      </w:r>
      <w:r w:rsidR="00AF4326" w:rsidRPr="00FB1BB4">
        <w:rPr>
          <w:rFonts w:ascii="Arial" w:hAnsi="Arial" w:cs="Arial"/>
          <w:sz w:val="22"/>
          <w:szCs w:val="22"/>
        </w:rPr>
        <w:t>submittal.</w:t>
      </w:r>
      <w:r w:rsidR="00AF4326" w:rsidRPr="00FB1BB4">
        <w:rPr>
          <w:rFonts w:ascii="Arial" w:hAnsi="Arial" w:cs="Arial"/>
          <w:b/>
          <w:sz w:val="22"/>
          <w:szCs w:val="22"/>
        </w:rPr>
        <w:t xml:space="preserve">  </w:t>
      </w:r>
    </w:p>
    <w:p w14:paraId="2AFF165A" w14:textId="77777777" w:rsidR="00AF4326" w:rsidRPr="00FB1BB4" w:rsidRDefault="00AF4326">
      <w:pPr>
        <w:rPr>
          <w:rFonts w:ascii="Arial" w:hAnsi="Arial" w:cs="Arial"/>
          <w:sz w:val="22"/>
          <w:szCs w:val="22"/>
        </w:rPr>
      </w:pPr>
    </w:p>
    <w:p w14:paraId="170931B2" w14:textId="77777777" w:rsidR="00AF4326" w:rsidRPr="00FB1BB4" w:rsidRDefault="00DB5924">
      <w:pPr>
        <w:jc w:val="center"/>
        <w:rPr>
          <w:rFonts w:ascii="Arial" w:hAnsi="Arial" w:cs="Arial"/>
          <w:b/>
          <w:sz w:val="22"/>
          <w:szCs w:val="22"/>
        </w:rPr>
      </w:pPr>
      <w:r w:rsidRPr="00FB1BB4">
        <w:rPr>
          <w:rFonts w:ascii="Arial" w:hAnsi="Arial" w:cs="Arial"/>
          <w:b/>
          <w:sz w:val="22"/>
          <w:szCs w:val="22"/>
        </w:rPr>
        <w:t>TOTAL STATIONARY SOURCE EMISSIONS</w:t>
      </w:r>
    </w:p>
    <w:p w14:paraId="56C43994" w14:textId="77777777" w:rsidR="00DB5924" w:rsidRPr="00FB1BB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FB1BB4" w14:paraId="536E3EF6" w14:textId="77777777">
        <w:trPr>
          <w:tblHeader/>
        </w:trPr>
        <w:tc>
          <w:tcPr>
            <w:tcW w:w="5130" w:type="dxa"/>
            <w:tcBorders>
              <w:top w:val="double" w:sz="6" w:space="0" w:color="auto"/>
              <w:bottom w:val="double" w:sz="6" w:space="0" w:color="auto"/>
              <w:right w:val="single" w:sz="6" w:space="0" w:color="auto"/>
            </w:tcBorders>
            <w:shd w:val="pct10" w:color="auto" w:fill="auto"/>
          </w:tcPr>
          <w:p w14:paraId="40E1BA48" w14:textId="77777777" w:rsidR="00AF4326" w:rsidRPr="00FB1BB4" w:rsidRDefault="00AF4326">
            <w:pPr>
              <w:jc w:val="center"/>
              <w:rPr>
                <w:rFonts w:ascii="Arial" w:hAnsi="Arial" w:cs="Arial"/>
                <w:b/>
                <w:sz w:val="22"/>
                <w:szCs w:val="22"/>
              </w:rPr>
            </w:pPr>
            <w:r w:rsidRPr="00FB1BB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2EB43BFE" w14:textId="77777777" w:rsidR="00AF4326" w:rsidRPr="00FB1BB4" w:rsidRDefault="00AF4326">
            <w:pPr>
              <w:jc w:val="center"/>
              <w:rPr>
                <w:rFonts w:ascii="Arial" w:hAnsi="Arial" w:cs="Arial"/>
                <w:b/>
                <w:sz w:val="22"/>
                <w:szCs w:val="22"/>
              </w:rPr>
            </w:pPr>
            <w:r w:rsidRPr="00FB1BB4">
              <w:rPr>
                <w:rFonts w:ascii="Arial" w:hAnsi="Arial" w:cs="Arial"/>
                <w:b/>
                <w:sz w:val="22"/>
                <w:szCs w:val="22"/>
              </w:rPr>
              <w:t>Tons per Year</w:t>
            </w:r>
          </w:p>
        </w:tc>
      </w:tr>
      <w:tr w:rsidR="00AF4326" w:rsidRPr="00FB1BB4" w14:paraId="7CD14A66" w14:textId="77777777">
        <w:tc>
          <w:tcPr>
            <w:tcW w:w="5130" w:type="dxa"/>
          </w:tcPr>
          <w:p w14:paraId="47724C57" w14:textId="77777777" w:rsidR="00AF4326" w:rsidRPr="00FB1BB4" w:rsidRDefault="00AF4326">
            <w:pPr>
              <w:rPr>
                <w:rFonts w:ascii="Arial" w:hAnsi="Arial" w:cs="Arial"/>
                <w:sz w:val="22"/>
                <w:szCs w:val="22"/>
              </w:rPr>
            </w:pPr>
            <w:r w:rsidRPr="00FB1BB4">
              <w:rPr>
                <w:rFonts w:ascii="Arial" w:hAnsi="Arial" w:cs="Arial"/>
                <w:sz w:val="22"/>
                <w:szCs w:val="22"/>
              </w:rPr>
              <w:t>Carbon Monoxide (CO)</w:t>
            </w:r>
          </w:p>
        </w:tc>
        <w:tc>
          <w:tcPr>
            <w:tcW w:w="5130" w:type="dxa"/>
          </w:tcPr>
          <w:p w14:paraId="06E791CE" w14:textId="77777777" w:rsidR="00AF4326" w:rsidRPr="00FB1BB4" w:rsidRDefault="00660412" w:rsidP="00812919">
            <w:pPr>
              <w:jc w:val="center"/>
              <w:rPr>
                <w:rFonts w:ascii="Arial" w:hAnsi="Arial" w:cs="Arial"/>
                <w:sz w:val="22"/>
                <w:szCs w:val="22"/>
              </w:rPr>
            </w:pPr>
            <w:r w:rsidRPr="00FB1BB4">
              <w:rPr>
                <w:rFonts w:ascii="Arial" w:hAnsi="Arial" w:cs="Arial"/>
                <w:sz w:val="22"/>
                <w:szCs w:val="22"/>
              </w:rPr>
              <w:t>8.80</w:t>
            </w:r>
          </w:p>
        </w:tc>
      </w:tr>
      <w:tr w:rsidR="00AF4326" w:rsidRPr="00FB1BB4" w14:paraId="16CE15EB" w14:textId="77777777">
        <w:tc>
          <w:tcPr>
            <w:tcW w:w="5130" w:type="dxa"/>
          </w:tcPr>
          <w:p w14:paraId="04201E99" w14:textId="77777777" w:rsidR="00AF4326" w:rsidRPr="00FB1BB4" w:rsidRDefault="00AF4326">
            <w:pPr>
              <w:rPr>
                <w:rFonts w:ascii="Arial" w:hAnsi="Arial" w:cs="Arial"/>
                <w:sz w:val="22"/>
                <w:szCs w:val="22"/>
              </w:rPr>
            </w:pPr>
            <w:proofErr w:type="gramStart"/>
            <w:r w:rsidRPr="00FB1BB4">
              <w:rPr>
                <w:rFonts w:ascii="Arial" w:hAnsi="Arial" w:cs="Arial"/>
                <w:sz w:val="22"/>
                <w:szCs w:val="22"/>
              </w:rPr>
              <w:t>Lead  (</w:t>
            </w:r>
            <w:proofErr w:type="gramEnd"/>
            <w:r w:rsidRPr="00FB1BB4">
              <w:rPr>
                <w:rFonts w:ascii="Arial" w:hAnsi="Arial" w:cs="Arial"/>
                <w:sz w:val="22"/>
                <w:szCs w:val="22"/>
              </w:rPr>
              <w:t>Pb)</w:t>
            </w:r>
          </w:p>
        </w:tc>
        <w:tc>
          <w:tcPr>
            <w:tcW w:w="5130" w:type="dxa"/>
          </w:tcPr>
          <w:p w14:paraId="5F428AA7" w14:textId="77777777" w:rsidR="00AF4326" w:rsidRPr="00FB1BB4" w:rsidRDefault="00812919" w:rsidP="00660412">
            <w:pPr>
              <w:jc w:val="center"/>
              <w:rPr>
                <w:rFonts w:ascii="Arial" w:hAnsi="Arial" w:cs="Arial"/>
                <w:sz w:val="22"/>
                <w:szCs w:val="22"/>
              </w:rPr>
            </w:pPr>
            <w:r w:rsidRPr="00FB1BB4">
              <w:rPr>
                <w:rFonts w:ascii="Arial" w:hAnsi="Arial" w:cs="Arial"/>
                <w:sz w:val="22"/>
                <w:szCs w:val="22"/>
              </w:rPr>
              <w:t>0</w:t>
            </w:r>
            <w:r w:rsidR="00296A70" w:rsidRPr="00FB1BB4">
              <w:rPr>
                <w:rFonts w:ascii="Arial" w:hAnsi="Arial" w:cs="Arial"/>
                <w:sz w:val="22"/>
                <w:szCs w:val="22"/>
              </w:rPr>
              <w:t>.</w:t>
            </w:r>
            <w:r w:rsidR="00157B47" w:rsidRPr="00FB1BB4">
              <w:rPr>
                <w:rFonts w:ascii="Arial" w:hAnsi="Arial" w:cs="Arial"/>
                <w:sz w:val="22"/>
                <w:szCs w:val="22"/>
              </w:rPr>
              <w:t>0</w:t>
            </w:r>
            <w:r w:rsidR="00660412" w:rsidRPr="00FB1BB4">
              <w:rPr>
                <w:rFonts w:ascii="Arial" w:hAnsi="Arial" w:cs="Arial"/>
                <w:sz w:val="22"/>
                <w:szCs w:val="22"/>
              </w:rPr>
              <w:t>00035</w:t>
            </w:r>
          </w:p>
        </w:tc>
      </w:tr>
      <w:tr w:rsidR="00AF4326" w:rsidRPr="00FB1BB4" w14:paraId="3983FCA8" w14:textId="77777777">
        <w:tc>
          <w:tcPr>
            <w:tcW w:w="5130" w:type="dxa"/>
          </w:tcPr>
          <w:p w14:paraId="7B2B8566" w14:textId="77777777" w:rsidR="00AF4326" w:rsidRPr="00FB1BB4" w:rsidRDefault="00AF4326">
            <w:pPr>
              <w:rPr>
                <w:rFonts w:ascii="Arial" w:hAnsi="Arial" w:cs="Arial"/>
                <w:sz w:val="22"/>
                <w:szCs w:val="22"/>
              </w:rPr>
            </w:pPr>
            <w:r w:rsidRPr="00FB1BB4">
              <w:rPr>
                <w:rFonts w:ascii="Arial" w:hAnsi="Arial" w:cs="Arial"/>
                <w:sz w:val="22"/>
                <w:szCs w:val="22"/>
              </w:rPr>
              <w:t xml:space="preserve">Nitrogen </w:t>
            </w:r>
            <w:proofErr w:type="gramStart"/>
            <w:r w:rsidRPr="00FB1BB4">
              <w:rPr>
                <w:rFonts w:ascii="Arial" w:hAnsi="Arial" w:cs="Arial"/>
                <w:sz w:val="22"/>
                <w:szCs w:val="22"/>
              </w:rPr>
              <w:t>Oxides  (</w:t>
            </w:r>
            <w:proofErr w:type="gramEnd"/>
            <w:r w:rsidRPr="00FB1BB4">
              <w:rPr>
                <w:rFonts w:ascii="Arial" w:hAnsi="Arial" w:cs="Arial"/>
                <w:sz w:val="22"/>
                <w:szCs w:val="22"/>
              </w:rPr>
              <w:t>NO</w:t>
            </w:r>
            <w:r w:rsidRPr="00FB1BB4">
              <w:rPr>
                <w:rFonts w:ascii="Arial" w:hAnsi="Arial" w:cs="Arial"/>
                <w:sz w:val="22"/>
                <w:szCs w:val="22"/>
                <w:vertAlign w:val="subscript"/>
              </w:rPr>
              <w:t>x</w:t>
            </w:r>
            <w:r w:rsidRPr="00FB1BB4">
              <w:rPr>
                <w:rFonts w:ascii="Arial" w:hAnsi="Arial" w:cs="Arial"/>
                <w:sz w:val="22"/>
                <w:szCs w:val="22"/>
              </w:rPr>
              <w:t>)</w:t>
            </w:r>
          </w:p>
        </w:tc>
        <w:tc>
          <w:tcPr>
            <w:tcW w:w="5130" w:type="dxa"/>
          </w:tcPr>
          <w:p w14:paraId="4FA9A0A0" w14:textId="77777777" w:rsidR="00AF4326" w:rsidRPr="00FB1BB4" w:rsidRDefault="00812919" w:rsidP="00660412">
            <w:pPr>
              <w:jc w:val="center"/>
              <w:rPr>
                <w:rFonts w:ascii="Arial" w:hAnsi="Arial" w:cs="Arial"/>
                <w:sz w:val="22"/>
                <w:szCs w:val="22"/>
              </w:rPr>
            </w:pPr>
            <w:r w:rsidRPr="00FB1BB4">
              <w:rPr>
                <w:rFonts w:ascii="Arial" w:hAnsi="Arial" w:cs="Arial"/>
                <w:sz w:val="22"/>
                <w:szCs w:val="22"/>
              </w:rPr>
              <w:t>13</w:t>
            </w:r>
            <w:r w:rsidR="00D96157" w:rsidRPr="00FB1BB4">
              <w:rPr>
                <w:rFonts w:ascii="Arial" w:hAnsi="Arial" w:cs="Arial"/>
                <w:sz w:val="22"/>
                <w:szCs w:val="22"/>
              </w:rPr>
              <w:t>.</w:t>
            </w:r>
            <w:r w:rsidR="00660412" w:rsidRPr="00FB1BB4">
              <w:rPr>
                <w:rFonts w:ascii="Arial" w:hAnsi="Arial" w:cs="Arial"/>
                <w:sz w:val="22"/>
                <w:szCs w:val="22"/>
              </w:rPr>
              <w:t>87</w:t>
            </w:r>
          </w:p>
        </w:tc>
      </w:tr>
      <w:tr w:rsidR="00AF4326" w:rsidRPr="00FB1BB4" w14:paraId="33834EF2" w14:textId="77777777">
        <w:tc>
          <w:tcPr>
            <w:tcW w:w="5130" w:type="dxa"/>
          </w:tcPr>
          <w:p w14:paraId="17808D67" w14:textId="77777777" w:rsidR="00AF4326" w:rsidRPr="00FB1BB4" w:rsidRDefault="00AF4326">
            <w:pPr>
              <w:rPr>
                <w:rFonts w:ascii="Arial" w:hAnsi="Arial" w:cs="Arial"/>
                <w:sz w:val="22"/>
                <w:szCs w:val="22"/>
              </w:rPr>
            </w:pPr>
            <w:r w:rsidRPr="00FB1BB4">
              <w:rPr>
                <w:rFonts w:ascii="Arial" w:hAnsi="Arial" w:cs="Arial"/>
                <w:sz w:val="22"/>
                <w:szCs w:val="22"/>
              </w:rPr>
              <w:t xml:space="preserve">Particulate </w:t>
            </w:r>
            <w:proofErr w:type="gramStart"/>
            <w:r w:rsidRPr="00FB1BB4">
              <w:rPr>
                <w:rFonts w:ascii="Arial" w:hAnsi="Arial" w:cs="Arial"/>
                <w:sz w:val="22"/>
                <w:szCs w:val="22"/>
              </w:rPr>
              <w:t>Matter  (</w:t>
            </w:r>
            <w:proofErr w:type="gramEnd"/>
            <w:r w:rsidRPr="00FB1BB4">
              <w:rPr>
                <w:rFonts w:ascii="Arial" w:hAnsi="Arial" w:cs="Arial"/>
                <w:sz w:val="22"/>
                <w:szCs w:val="22"/>
              </w:rPr>
              <w:t>PM)</w:t>
            </w:r>
          </w:p>
        </w:tc>
        <w:tc>
          <w:tcPr>
            <w:tcW w:w="5130" w:type="dxa"/>
          </w:tcPr>
          <w:p w14:paraId="39BD7020" w14:textId="77777777" w:rsidR="00AF4326" w:rsidRPr="00FB1BB4" w:rsidRDefault="002A10D3">
            <w:pPr>
              <w:jc w:val="center"/>
              <w:rPr>
                <w:rFonts w:ascii="Arial" w:hAnsi="Arial" w:cs="Arial"/>
                <w:sz w:val="22"/>
                <w:szCs w:val="22"/>
              </w:rPr>
            </w:pPr>
            <w:r w:rsidRPr="00FB1BB4">
              <w:rPr>
                <w:rFonts w:ascii="Arial" w:hAnsi="Arial" w:cs="Arial"/>
                <w:sz w:val="22"/>
                <w:szCs w:val="22"/>
              </w:rPr>
              <w:t>0</w:t>
            </w:r>
            <w:r w:rsidR="00315063" w:rsidRPr="00FB1BB4">
              <w:rPr>
                <w:rFonts w:ascii="Arial" w:hAnsi="Arial" w:cs="Arial"/>
                <w:sz w:val="22"/>
                <w:szCs w:val="22"/>
              </w:rPr>
              <w:t>.</w:t>
            </w:r>
            <w:r w:rsidR="00812919" w:rsidRPr="00FB1BB4">
              <w:rPr>
                <w:rFonts w:ascii="Arial" w:hAnsi="Arial" w:cs="Arial"/>
                <w:sz w:val="22"/>
                <w:szCs w:val="22"/>
              </w:rPr>
              <w:t>9</w:t>
            </w:r>
            <w:r w:rsidR="00660412" w:rsidRPr="00FB1BB4">
              <w:rPr>
                <w:rFonts w:ascii="Arial" w:hAnsi="Arial" w:cs="Arial"/>
                <w:sz w:val="22"/>
                <w:szCs w:val="22"/>
              </w:rPr>
              <w:t>8</w:t>
            </w:r>
          </w:p>
        </w:tc>
      </w:tr>
      <w:tr w:rsidR="00AF4326" w:rsidRPr="00FB1BB4" w14:paraId="58A89D48" w14:textId="77777777">
        <w:tc>
          <w:tcPr>
            <w:tcW w:w="5130" w:type="dxa"/>
            <w:tcBorders>
              <w:bottom w:val="nil"/>
            </w:tcBorders>
          </w:tcPr>
          <w:p w14:paraId="4F787327" w14:textId="77777777" w:rsidR="00AF4326" w:rsidRPr="00FB1BB4" w:rsidRDefault="00AF4326">
            <w:pPr>
              <w:rPr>
                <w:rFonts w:ascii="Arial" w:hAnsi="Arial" w:cs="Arial"/>
                <w:sz w:val="22"/>
                <w:szCs w:val="22"/>
              </w:rPr>
            </w:pPr>
            <w:r w:rsidRPr="00FB1BB4">
              <w:rPr>
                <w:rFonts w:ascii="Arial" w:hAnsi="Arial" w:cs="Arial"/>
                <w:sz w:val="22"/>
                <w:szCs w:val="22"/>
              </w:rPr>
              <w:t xml:space="preserve">Sulfur </w:t>
            </w:r>
            <w:proofErr w:type="gramStart"/>
            <w:r w:rsidRPr="00FB1BB4">
              <w:rPr>
                <w:rFonts w:ascii="Arial" w:hAnsi="Arial" w:cs="Arial"/>
                <w:sz w:val="22"/>
                <w:szCs w:val="22"/>
              </w:rPr>
              <w:t>Dioxide  (</w:t>
            </w:r>
            <w:proofErr w:type="gramEnd"/>
            <w:r w:rsidRPr="00FB1BB4">
              <w:rPr>
                <w:rFonts w:ascii="Arial" w:hAnsi="Arial" w:cs="Arial"/>
                <w:sz w:val="22"/>
                <w:szCs w:val="22"/>
              </w:rPr>
              <w:t>SO</w:t>
            </w:r>
            <w:r w:rsidRPr="00FB1BB4">
              <w:rPr>
                <w:rFonts w:ascii="Arial" w:hAnsi="Arial" w:cs="Arial"/>
                <w:sz w:val="22"/>
                <w:szCs w:val="22"/>
                <w:vertAlign w:val="subscript"/>
              </w:rPr>
              <w:t>2</w:t>
            </w:r>
            <w:r w:rsidRPr="00FB1BB4">
              <w:rPr>
                <w:rFonts w:ascii="Arial" w:hAnsi="Arial" w:cs="Arial"/>
                <w:sz w:val="22"/>
                <w:szCs w:val="22"/>
              </w:rPr>
              <w:t>)</w:t>
            </w:r>
          </w:p>
        </w:tc>
        <w:tc>
          <w:tcPr>
            <w:tcW w:w="5130" w:type="dxa"/>
            <w:tcBorders>
              <w:bottom w:val="nil"/>
            </w:tcBorders>
          </w:tcPr>
          <w:p w14:paraId="5AE685D2" w14:textId="77777777" w:rsidR="00AF4326" w:rsidRPr="00FB1BB4" w:rsidRDefault="00812919">
            <w:pPr>
              <w:jc w:val="center"/>
              <w:rPr>
                <w:rFonts w:ascii="Arial" w:hAnsi="Arial" w:cs="Arial"/>
                <w:sz w:val="22"/>
                <w:szCs w:val="22"/>
              </w:rPr>
            </w:pPr>
            <w:r w:rsidRPr="00FB1BB4">
              <w:rPr>
                <w:rFonts w:ascii="Arial" w:hAnsi="Arial" w:cs="Arial"/>
                <w:sz w:val="22"/>
                <w:szCs w:val="22"/>
              </w:rPr>
              <w:t>0</w:t>
            </w:r>
            <w:r w:rsidR="00315063" w:rsidRPr="00FB1BB4">
              <w:rPr>
                <w:rFonts w:ascii="Arial" w:hAnsi="Arial" w:cs="Arial"/>
                <w:sz w:val="22"/>
                <w:szCs w:val="22"/>
              </w:rPr>
              <w:t>.</w:t>
            </w:r>
            <w:r w:rsidR="00660412" w:rsidRPr="00FB1BB4">
              <w:rPr>
                <w:rFonts w:ascii="Arial" w:hAnsi="Arial" w:cs="Arial"/>
                <w:sz w:val="22"/>
                <w:szCs w:val="22"/>
              </w:rPr>
              <w:t>083</w:t>
            </w:r>
          </w:p>
        </w:tc>
      </w:tr>
      <w:tr w:rsidR="00AF4326" w:rsidRPr="00FB1BB4" w14:paraId="4FDCC36E" w14:textId="77777777" w:rsidTr="00F116BC">
        <w:tc>
          <w:tcPr>
            <w:tcW w:w="5130" w:type="dxa"/>
            <w:tcBorders>
              <w:top w:val="single" w:sz="6" w:space="0" w:color="auto"/>
              <w:bottom w:val="single" w:sz="6" w:space="0" w:color="auto"/>
            </w:tcBorders>
          </w:tcPr>
          <w:p w14:paraId="57A6C4BF" w14:textId="77777777" w:rsidR="00AF4326" w:rsidRPr="00FB1BB4" w:rsidRDefault="00AF4326">
            <w:pPr>
              <w:rPr>
                <w:rFonts w:ascii="Arial" w:hAnsi="Arial" w:cs="Arial"/>
                <w:sz w:val="22"/>
                <w:szCs w:val="22"/>
              </w:rPr>
            </w:pPr>
            <w:r w:rsidRPr="00FB1BB4">
              <w:rPr>
                <w:rFonts w:ascii="Arial" w:hAnsi="Arial" w:cs="Arial"/>
                <w:sz w:val="22"/>
                <w:szCs w:val="22"/>
              </w:rPr>
              <w:t xml:space="preserve">Volatile Organic </w:t>
            </w:r>
            <w:proofErr w:type="gramStart"/>
            <w:r w:rsidRPr="00FB1BB4">
              <w:rPr>
                <w:rFonts w:ascii="Arial" w:hAnsi="Arial" w:cs="Arial"/>
                <w:sz w:val="22"/>
                <w:szCs w:val="22"/>
              </w:rPr>
              <w:t>Compounds  (</w:t>
            </w:r>
            <w:proofErr w:type="gramEnd"/>
            <w:r w:rsidRPr="00FB1BB4">
              <w:rPr>
                <w:rFonts w:ascii="Arial" w:hAnsi="Arial" w:cs="Arial"/>
                <w:sz w:val="22"/>
                <w:szCs w:val="22"/>
              </w:rPr>
              <w:t>VOCs)</w:t>
            </w:r>
          </w:p>
        </w:tc>
        <w:tc>
          <w:tcPr>
            <w:tcW w:w="5130" w:type="dxa"/>
            <w:tcBorders>
              <w:top w:val="single" w:sz="6" w:space="0" w:color="auto"/>
              <w:bottom w:val="single" w:sz="6" w:space="0" w:color="auto"/>
            </w:tcBorders>
          </w:tcPr>
          <w:p w14:paraId="33D6BB50" w14:textId="77777777" w:rsidR="00AF4326" w:rsidRPr="00FB1BB4" w:rsidRDefault="00750D01" w:rsidP="00660412">
            <w:pPr>
              <w:jc w:val="center"/>
              <w:rPr>
                <w:rFonts w:ascii="Arial" w:hAnsi="Arial" w:cs="Arial"/>
                <w:sz w:val="22"/>
                <w:szCs w:val="22"/>
              </w:rPr>
            </w:pPr>
            <w:r w:rsidRPr="00FB1BB4">
              <w:rPr>
                <w:rFonts w:ascii="Arial" w:hAnsi="Arial" w:cs="Arial"/>
                <w:sz w:val="22"/>
                <w:szCs w:val="22"/>
              </w:rPr>
              <w:t>1</w:t>
            </w:r>
            <w:r w:rsidR="00812919" w:rsidRPr="00FB1BB4">
              <w:rPr>
                <w:rFonts w:ascii="Arial" w:hAnsi="Arial" w:cs="Arial"/>
                <w:sz w:val="22"/>
                <w:szCs w:val="22"/>
              </w:rPr>
              <w:t>8</w:t>
            </w:r>
            <w:r w:rsidRPr="00FB1BB4">
              <w:rPr>
                <w:rFonts w:ascii="Arial" w:hAnsi="Arial" w:cs="Arial"/>
                <w:sz w:val="22"/>
                <w:szCs w:val="22"/>
              </w:rPr>
              <w:t>.</w:t>
            </w:r>
            <w:r w:rsidR="00660412" w:rsidRPr="00FB1BB4">
              <w:rPr>
                <w:rFonts w:ascii="Arial" w:hAnsi="Arial" w:cs="Arial"/>
                <w:sz w:val="22"/>
                <w:szCs w:val="22"/>
              </w:rPr>
              <w:t>8</w:t>
            </w:r>
            <w:r w:rsidR="00812919" w:rsidRPr="00FB1BB4">
              <w:rPr>
                <w:rFonts w:ascii="Arial" w:hAnsi="Arial" w:cs="Arial"/>
                <w:sz w:val="22"/>
                <w:szCs w:val="22"/>
              </w:rPr>
              <w:t>5</w:t>
            </w:r>
          </w:p>
        </w:tc>
      </w:tr>
      <w:tr w:rsidR="00B82CEE" w:rsidRPr="00FB1BB4" w14:paraId="64A83A6B" w14:textId="77777777" w:rsidTr="00B82CEE">
        <w:tc>
          <w:tcPr>
            <w:tcW w:w="5130" w:type="dxa"/>
            <w:tcBorders>
              <w:top w:val="single" w:sz="6" w:space="0" w:color="auto"/>
              <w:bottom w:val="single" w:sz="6" w:space="0" w:color="auto"/>
            </w:tcBorders>
          </w:tcPr>
          <w:p w14:paraId="634224DB" w14:textId="77777777" w:rsidR="00B82CEE" w:rsidRPr="00FB1BB4" w:rsidRDefault="00B82CEE">
            <w:pPr>
              <w:rPr>
                <w:rFonts w:ascii="Arial" w:hAnsi="Arial" w:cs="Arial"/>
                <w:sz w:val="22"/>
                <w:szCs w:val="22"/>
              </w:rPr>
            </w:pPr>
          </w:p>
        </w:tc>
        <w:tc>
          <w:tcPr>
            <w:tcW w:w="5130" w:type="dxa"/>
            <w:tcBorders>
              <w:top w:val="single" w:sz="6" w:space="0" w:color="auto"/>
              <w:bottom w:val="single" w:sz="6" w:space="0" w:color="auto"/>
            </w:tcBorders>
          </w:tcPr>
          <w:p w14:paraId="7B8CD3DA" w14:textId="77777777" w:rsidR="00B82CEE" w:rsidRPr="00FB1BB4" w:rsidRDefault="00B82CEE" w:rsidP="00660412">
            <w:pPr>
              <w:jc w:val="center"/>
              <w:rPr>
                <w:rFonts w:ascii="Arial" w:hAnsi="Arial" w:cs="Arial"/>
                <w:sz w:val="22"/>
                <w:szCs w:val="22"/>
              </w:rPr>
            </w:pPr>
          </w:p>
        </w:tc>
      </w:tr>
      <w:tr w:rsidR="00B82CEE" w:rsidRPr="00FB1BB4" w14:paraId="4ECAB099" w14:textId="77777777" w:rsidTr="00835410">
        <w:tc>
          <w:tcPr>
            <w:tcW w:w="5130" w:type="dxa"/>
            <w:tcBorders>
              <w:top w:val="single" w:sz="6" w:space="0" w:color="auto"/>
              <w:bottom w:val="single" w:sz="6" w:space="0" w:color="auto"/>
            </w:tcBorders>
          </w:tcPr>
          <w:p w14:paraId="24D60E30" w14:textId="77777777" w:rsidR="00B82CEE" w:rsidRPr="00290754" w:rsidRDefault="00B82CEE" w:rsidP="00145CF2">
            <w:pPr>
              <w:rPr>
                <w:rFonts w:ascii="Arial" w:hAnsi="Arial" w:cs="Arial"/>
                <w:b/>
                <w:sz w:val="22"/>
                <w:szCs w:val="22"/>
              </w:rPr>
            </w:pPr>
            <w:r w:rsidRPr="00290754">
              <w:rPr>
                <w:rFonts w:ascii="Arial" w:hAnsi="Arial" w:cs="Arial"/>
                <w:b/>
                <w:sz w:val="22"/>
                <w:szCs w:val="22"/>
              </w:rPr>
              <w:t>Individual Hazardous Air Pollutants (HAP</w:t>
            </w:r>
            <w:r>
              <w:rPr>
                <w:rFonts w:ascii="Arial" w:hAnsi="Arial" w:cs="Arial"/>
                <w:b/>
                <w:sz w:val="22"/>
                <w:szCs w:val="22"/>
              </w:rPr>
              <w:t>s</w:t>
            </w:r>
            <w:r w:rsidRPr="00290754">
              <w:rPr>
                <w:rFonts w:ascii="Arial" w:hAnsi="Arial" w:cs="Arial"/>
                <w:b/>
                <w:sz w:val="22"/>
                <w:szCs w:val="22"/>
              </w:rPr>
              <w:t>) **</w:t>
            </w:r>
          </w:p>
        </w:tc>
        <w:tc>
          <w:tcPr>
            <w:tcW w:w="5130" w:type="dxa"/>
            <w:tcBorders>
              <w:top w:val="single" w:sz="6" w:space="0" w:color="auto"/>
              <w:bottom w:val="single" w:sz="6" w:space="0" w:color="auto"/>
            </w:tcBorders>
          </w:tcPr>
          <w:p w14:paraId="42EB0FD2" w14:textId="77777777" w:rsidR="00B82CEE" w:rsidRPr="00290754" w:rsidRDefault="00B82CEE" w:rsidP="00145CF2">
            <w:pPr>
              <w:rPr>
                <w:rFonts w:ascii="Arial" w:hAnsi="Arial" w:cs="Arial"/>
                <w:b/>
                <w:sz w:val="22"/>
                <w:szCs w:val="22"/>
              </w:rPr>
            </w:pPr>
          </w:p>
        </w:tc>
      </w:tr>
      <w:tr w:rsidR="00B82CEE" w:rsidRPr="00FB1BB4" w14:paraId="48AA05B0" w14:textId="77777777" w:rsidTr="00835410">
        <w:tc>
          <w:tcPr>
            <w:tcW w:w="5130" w:type="dxa"/>
            <w:tcBorders>
              <w:top w:val="single" w:sz="6" w:space="0" w:color="auto"/>
              <w:bottom w:val="double" w:sz="6" w:space="0" w:color="auto"/>
            </w:tcBorders>
          </w:tcPr>
          <w:p w14:paraId="50E5B818" w14:textId="77777777" w:rsidR="00B82CEE" w:rsidRPr="00290754" w:rsidRDefault="00B82CEE" w:rsidP="00B82CEE">
            <w:pPr>
              <w:rPr>
                <w:rFonts w:ascii="Arial" w:hAnsi="Arial" w:cs="Arial"/>
                <w:sz w:val="22"/>
                <w:szCs w:val="22"/>
              </w:rPr>
            </w:pPr>
            <w:r w:rsidRPr="00B82CEE">
              <w:rPr>
                <w:rFonts w:ascii="Arial" w:hAnsi="Arial" w:cs="Arial"/>
                <w:sz w:val="22"/>
                <w:szCs w:val="22"/>
              </w:rPr>
              <w:t>Hydrochloric Acid (HC</w:t>
            </w:r>
            <w:r>
              <w:rPr>
                <w:rFonts w:ascii="Arial" w:hAnsi="Arial" w:cs="Arial"/>
                <w:sz w:val="22"/>
                <w:szCs w:val="22"/>
              </w:rPr>
              <w:t>l</w:t>
            </w:r>
            <w:r w:rsidRPr="00B82CEE">
              <w:rPr>
                <w:rFonts w:ascii="Arial" w:hAnsi="Arial" w:cs="Arial"/>
                <w:sz w:val="22"/>
                <w:szCs w:val="22"/>
              </w:rPr>
              <w:t>)</w:t>
            </w:r>
          </w:p>
        </w:tc>
        <w:tc>
          <w:tcPr>
            <w:tcW w:w="5130" w:type="dxa"/>
            <w:tcBorders>
              <w:top w:val="single" w:sz="6" w:space="0" w:color="auto"/>
              <w:bottom w:val="double" w:sz="6" w:space="0" w:color="auto"/>
            </w:tcBorders>
          </w:tcPr>
          <w:p w14:paraId="17D45ABF" w14:textId="77777777" w:rsidR="00B82CEE" w:rsidRPr="00B82CEE" w:rsidRDefault="00B82CEE" w:rsidP="00145CF2">
            <w:pPr>
              <w:jc w:val="center"/>
              <w:rPr>
                <w:rFonts w:ascii="Arial" w:hAnsi="Arial" w:cs="Arial"/>
                <w:sz w:val="22"/>
                <w:szCs w:val="22"/>
              </w:rPr>
            </w:pPr>
            <w:r w:rsidRPr="00B82CEE">
              <w:rPr>
                <w:rFonts w:ascii="Arial" w:hAnsi="Arial" w:cs="Arial"/>
                <w:sz w:val="22"/>
                <w:szCs w:val="22"/>
              </w:rPr>
              <w:t>0.15</w:t>
            </w:r>
          </w:p>
        </w:tc>
      </w:tr>
    </w:tbl>
    <w:p w14:paraId="3DA90289" w14:textId="77777777" w:rsidR="00147CD7" w:rsidRPr="00FB1BB4" w:rsidRDefault="00F116BC" w:rsidP="00147CD7">
      <w:pPr>
        <w:rPr>
          <w:rFonts w:ascii="Arial" w:hAnsi="Arial" w:cs="Arial"/>
          <w:sz w:val="22"/>
          <w:szCs w:val="22"/>
        </w:rPr>
      </w:pPr>
      <w:r w:rsidRPr="00FB1BB4">
        <w:rPr>
          <w:rFonts w:ascii="Arial" w:hAnsi="Arial" w:cs="Arial"/>
          <w:sz w:val="22"/>
          <w:szCs w:val="22"/>
        </w:rPr>
        <w:t xml:space="preserve"> </w:t>
      </w:r>
      <w:r w:rsidR="00147CD7" w:rsidRPr="00FB1BB4">
        <w:rPr>
          <w:rFonts w:ascii="Arial" w:hAnsi="Arial" w:cs="Arial"/>
          <w:sz w:val="22"/>
          <w:szCs w:val="22"/>
        </w:rPr>
        <w:t>**As listed pursuant to Section 112(b) of the federal Clean Air Act.</w:t>
      </w:r>
    </w:p>
    <w:p w14:paraId="17D31432" w14:textId="77777777" w:rsidR="003D5875" w:rsidRPr="00FB1BB4" w:rsidRDefault="003D5875">
      <w:pPr>
        <w:rPr>
          <w:rFonts w:ascii="Arial" w:hAnsi="Arial" w:cs="Arial"/>
          <w:sz w:val="22"/>
          <w:szCs w:val="22"/>
        </w:rPr>
      </w:pPr>
    </w:p>
    <w:p w14:paraId="17BA6E26" w14:textId="77777777" w:rsidR="003D5875" w:rsidRPr="00FB1BB4" w:rsidRDefault="003D5875" w:rsidP="003C256D">
      <w:pPr>
        <w:jc w:val="both"/>
        <w:rPr>
          <w:rFonts w:ascii="Arial" w:hAnsi="Arial" w:cs="Arial"/>
          <w:sz w:val="22"/>
          <w:szCs w:val="22"/>
        </w:rPr>
      </w:pPr>
      <w:r w:rsidRPr="00FB1BB4">
        <w:rPr>
          <w:rFonts w:ascii="Arial" w:hAnsi="Arial" w:cs="Arial"/>
          <w:sz w:val="22"/>
          <w:szCs w:val="22"/>
        </w:rPr>
        <w:t>In addition to the pollutants listed above that have been reported in MAERS, the potential to emit Greenhouse Gases in tons per year of CO</w:t>
      </w:r>
      <w:r w:rsidRPr="005862EF">
        <w:rPr>
          <w:rFonts w:ascii="Arial" w:hAnsi="Arial" w:cs="Arial"/>
          <w:sz w:val="22"/>
          <w:szCs w:val="22"/>
          <w:vertAlign w:val="subscript"/>
        </w:rPr>
        <w:t>2</w:t>
      </w:r>
      <w:r w:rsidRPr="00FB1BB4">
        <w:rPr>
          <w:rFonts w:ascii="Arial" w:hAnsi="Arial" w:cs="Arial"/>
          <w:sz w:val="22"/>
          <w:szCs w:val="22"/>
        </w:rPr>
        <w:t>e is less than 100,000 tons. CO</w:t>
      </w:r>
      <w:r w:rsidRPr="005862EF">
        <w:rPr>
          <w:rFonts w:ascii="Arial" w:hAnsi="Arial" w:cs="Arial"/>
          <w:sz w:val="22"/>
          <w:szCs w:val="22"/>
          <w:vertAlign w:val="subscript"/>
        </w:rPr>
        <w:t>2</w:t>
      </w:r>
      <w:r w:rsidRPr="00FB1BB4">
        <w:rPr>
          <w:rFonts w:ascii="Arial" w:hAnsi="Arial" w:cs="Arial"/>
          <w:sz w:val="22"/>
          <w:szCs w:val="22"/>
        </w:rPr>
        <w:t>e is a calculation of the combined global warming potentials of six Greenhouse Gases (Carbon dioxide, methane, nitrous oxide, hydrofluorocarbons, pe</w:t>
      </w:r>
      <w:r w:rsidR="001F3F6B" w:rsidRPr="00FB1BB4">
        <w:rPr>
          <w:rFonts w:ascii="Arial" w:hAnsi="Arial" w:cs="Arial"/>
          <w:sz w:val="22"/>
          <w:szCs w:val="22"/>
        </w:rPr>
        <w:t xml:space="preserve">rfluorocarbons, and sulfur </w:t>
      </w:r>
      <w:r w:rsidR="008D5A43" w:rsidRPr="00FB1BB4">
        <w:rPr>
          <w:rFonts w:ascii="Arial" w:hAnsi="Arial" w:cs="Arial"/>
          <w:sz w:val="22"/>
          <w:szCs w:val="22"/>
        </w:rPr>
        <w:t>hexafluoride</w:t>
      </w:r>
      <w:r w:rsidRPr="00FB1BB4">
        <w:rPr>
          <w:rFonts w:ascii="Arial" w:hAnsi="Arial" w:cs="Arial"/>
          <w:sz w:val="22"/>
          <w:szCs w:val="22"/>
        </w:rPr>
        <w:t>)</w:t>
      </w:r>
    </w:p>
    <w:p w14:paraId="6620732E" w14:textId="77777777" w:rsidR="00AF4326" w:rsidRPr="00FB1BB4" w:rsidRDefault="00AF4326">
      <w:pPr>
        <w:rPr>
          <w:rFonts w:ascii="Arial" w:hAnsi="Arial" w:cs="Arial"/>
          <w:sz w:val="22"/>
          <w:szCs w:val="22"/>
        </w:rPr>
      </w:pPr>
    </w:p>
    <w:p w14:paraId="05EFA194" w14:textId="77777777" w:rsidR="00DB5924" w:rsidRPr="00FB1BB4" w:rsidRDefault="00DB5924" w:rsidP="00167B85">
      <w:pPr>
        <w:jc w:val="both"/>
        <w:rPr>
          <w:rFonts w:ascii="Arial" w:hAnsi="Arial" w:cs="Arial"/>
          <w:sz w:val="22"/>
          <w:szCs w:val="22"/>
        </w:rPr>
      </w:pPr>
      <w:r w:rsidRPr="00FB1BB4">
        <w:rPr>
          <w:rFonts w:ascii="Arial" w:hAnsi="Arial" w:cs="Arial"/>
          <w:sz w:val="22"/>
          <w:szCs w:val="22"/>
        </w:rPr>
        <w:t xml:space="preserve">See </w:t>
      </w:r>
      <w:r w:rsidR="00C54ADE" w:rsidRPr="00FB1BB4">
        <w:rPr>
          <w:rFonts w:ascii="Arial" w:hAnsi="Arial" w:cs="Arial"/>
          <w:sz w:val="22"/>
          <w:szCs w:val="22"/>
        </w:rPr>
        <w:t>Part</w:t>
      </w:r>
      <w:r w:rsidRPr="00FB1BB4">
        <w:rPr>
          <w:rFonts w:ascii="Arial" w:hAnsi="Arial" w:cs="Arial"/>
          <w:sz w:val="22"/>
          <w:szCs w:val="22"/>
        </w:rPr>
        <w:t xml:space="preserve">s C and D in the draft ROP for summary tables of all processes at the stationary source that are subject to process-specific emission limits or standards. </w:t>
      </w:r>
    </w:p>
    <w:p w14:paraId="55165387" w14:textId="77777777" w:rsidR="00AF4326" w:rsidRDefault="00AF4326">
      <w:pPr>
        <w:rPr>
          <w:rFonts w:ascii="Arial" w:hAnsi="Arial" w:cs="Arial"/>
          <w:sz w:val="22"/>
          <w:szCs w:val="22"/>
        </w:rPr>
      </w:pPr>
    </w:p>
    <w:p w14:paraId="548F34B0" w14:textId="77777777" w:rsidR="005862EF" w:rsidRDefault="005862EF">
      <w:pPr>
        <w:rPr>
          <w:rFonts w:ascii="Arial" w:hAnsi="Arial" w:cs="Arial"/>
          <w:sz w:val="22"/>
          <w:szCs w:val="22"/>
        </w:rPr>
      </w:pPr>
      <w:r>
        <w:rPr>
          <w:rFonts w:ascii="Arial" w:hAnsi="Arial" w:cs="Arial"/>
          <w:sz w:val="22"/>
          <w:szCs w:val="22"/>
        </w:rPr>
        <w:br w:type="page"/>
      </w:r>
    </w:p>
    <w:p w14:paraId="14E52B31" w14:textId="77777777" w:rsidR="005862EF" w:rsidRDefault="005862EF">
      <w:pPr>
        <w:rPr>
          <w:rFonts w:ascii="Arial" w:hAnsi="Arial" w:cs="Arial"/>
          <w:sz w:val="22"/>
          <w:szCs w:val="22"/>
        </w:rPr>
      </w:pPr>
    </w:p>
    <w:p w14:paraId="36B6B5D1" w14:textId="77777777" w:rsidR="00AF4326" w:rsidRPr="00FB1BB4" w:rsidRDefault="00AF4326">
      <w:pPr>
        <w:rPr>
          <w:rFonts w:ascii="Arial" w:hAnsi="Arial" w:cs="Arial"/>
          <w:b/>
          <w:sz w:val="22"/>
          <w:szCs w:val="22"/>
          <w:u w:val="single"/>
        </w:rPr>
      </w:pPr>
      <w:bookmarkStart w:id="17" w:name="_Toc480946819"/>
      <w:bookmarkStart w:id="18" w:name="_Toc482691114"/>
      <w:r w:rsidRPr="00FB1BB4">
        <w:rPr>
          <w:rFonts w:ascii="Arial" w:hAnsi="Arial" w:cs="Arial"/>
          <w:b/>
          <w:sz w:val="22"/>
          <w:szCs w:val="22"/>
          <w:u w:val="single"/>
        </w:rPr>
        <w:t>Regulatory Analysis</w:t>
      </w:r>
      <w:bookmarkEnd w:id="17"/>
      <w:bookmarkEnd w:id="18"/>
    </w:p>
    <w:p w14:paraId="1A69E38D" w14:textId="77777777" w:rsidR="00AF4326" w:rsidRPr="00FB1BB4" w:rsidRDefault="00AF4326" w:rsidP="00167B85">
      <w:pPr>
        <w:jc w:val="both"/>
        <w:rPr>
          <w:rFonts w:ascii="Arial" w:hAnsi="Arial" w:cs="Arial"/>
          <w:b/>
          <w:sz w:val="22"/>
          <w:szCs w:val="22"/>
        </w:rPr>
      </w:pPr>
    </w:p>
    <w:p w14:paraId="6B4B5CC8" w14:textId="77777777" w:rsidR="00690FF9" w:rsidRPr="00FB1BB4" w:rsidRDefault="00690FF9" w:rsidP="00167B85">
      <w:pPr>
        <w:jc w:val="both"/>
        <w:outlineLvl w:val="0"/>
        <w:rPr>
          <w:rFonts w:ascii="Arial" w:hAnsi="Arial" w:cs="Arial"/>
          <w:sz w:val="22"/>
          <w:szCs w:val="22"/>
        </w:rPr>
      </w:pPr>
      <w:r w:rsidRPr="00FB1BB4">
        <w:rPr>
          <w:rFonts w:ascii="Arial" w:hAnsi="Arial" w:cs="Arial"/>
          <w:sz w:val="22"/>
          <w:szCs w:val="22"/>
        </w:rPr>
        <w:t>The following is a general description and history of the source.  Any determinations of regulatory non</w:t>
      </w:r>
      <w:r w:rsidR="00572F51" w:rsidRPr="00FB1BB4">
        <w:rPr>
          <w:rFonts w:ascii="Arial" w:hAnsi="Arial" w:cs="Arial"/>
          <w:sz w:val="22"/>
          <w:szCs w:val="22"/>
        </w:rPr>
        <w:t>-</w:t>
      </w:r>
      <w:r w:rsidRPr="00FB1BB4">
        <w:rPr>
          <w:rFonts w:ascii="Arial" w:hAnsi="Arial" w:cs="Arial"/>
          <w:sz w:val="22"/>
          <w:szCs w:val="22"/>
        </w:rPr>
        <w:t xml:space="preserve">applicability for this source are addressed in the non-applicable requirement </w:t>
      </w:r>
      <w:r w:rsidR="00C54ADE" w:rsidRPr="00FB1BB4">
        <w:rPr>
          <w:rFonts w:ascii="Arial" w:hAnsi="Arial" w:cs="Arial"/>
          <w:sz w:val="22"/>
          <w:szCs w:val="22"/>
        </w:rPr>
        <w:t>part</w:t>
      </w:r>
      <w:r w:rsidRPr="00FB1BB4">
        <w:rPr>
          <w:rFonts w:ascii="Arial" w:hAnsi="Arial" w:cs="Arial"/>
          <w:sz w:val="22"/>
          <w:szCs w:val="22"/>
        </w:rPr>
        <w:t xml:space="preserve"> of the </w:t>
      </w:r>
      <w:r w:rsidR="00572F51" w:rsidRPr="00FB1BB4">
        <w:rPr>
          <w:rFonts w:ascii="Arial" w:hAnsi="Arial" w:cs="Arial"/>
          <w:sz w:val="22"/>
          <w:szCs w:val="22"/>
        </w:rPr>
        <w:t>S</w:t>
      </w:r>
      <w:r w:rsidRPr="00FB1BB4">
        <w:rPr>
          <w:rFonts w:ascii="Arial" w:hAnsi="Arial" w:cs="Arial"/>
          <w:sz w:val="22"/>
          <w:szCs w:val="22"/>
        </w:rPr>
        <w:t xml:space="preserve">taff </w:t>
      </w:r>
      <w:r w:rsidR="00572F51" w:rsidRPr="00FB1BB4">
        <w:rPr>
          <w:rFonts w:ascii="Arial" w:hAnsi="Arial" w:cs="Arial"/>
          <w:sz w:val="22"/>
          <w:szCs w:val="22"/>
        </w:rPr>
        <w:t>R</w:t>
      </w:r>
      <w:r w:rsidRPr="00FB1BB4">
        <w:rPr>
          <w:rFonts w:ascii="Arial" w:hAnsi="Arial" w:cs="Arial"/>
          <w:sz w:val="22"/>
          <w:szCs w:val="22"/>
        </w:rPr>
        <w:t xml:space="preserve">eport and </w:t>
      </w:r>
      <w:r w:rsidR="00C54ADE" w:rsidRPr="00FB1BB4">
        <w:rPr>
          <w:rFonts w:ascii="Arial" w:hAnsi="Arial" w:cs="Arial"/>
          <w:sz w:val="22"/>
          <w:szCs w:val="22"/>
        </w:rPr>
        <w:t>Part</w:t>
      </w:r>
      <w:r w:rsidRPr="00FB1BB4">
        <w:rPr>
          <w:rFonts w:ascii="Arial" w:hAnsi="Arial" w:cs="Arial"/>
          <w:sz w:val="22"/>
          <w:szCs w:val="22"/>
        </w:rPr>
        <w:t xml:space="preserve"> E of the ROP.</w:t>
      </w:r>
    </w:p>
    <w:p w14:paraId="45334637" w14:textId="77777777" w:rsidR="004D0E88" w:rsidRPr="00FB1BB4" w:rsidRDefault="004D0E88" w:rsidP="00167B85">
      <w:pPr>
        <w:jc w:val="both"/>
        <w:outlineLvl w:val="0"/>
        <w:rPr>
          <w:rFonts w:ascii="Arial" w:hAnsi="Arial" w:cs="Arial"/>
          <w:sz w:val="22"/>
          <w:szCs w:val="22"/>
        </w:rPr>
      </w:pPr>
    </w:p>
    <w:p w14:paraId="5B1972A3" w14:textId="77777777" w:rsidR="004D0E88" w:rsidRPr="00FB1BB4" w:rsidRDefault="004D0E88" w:rsidP="003C256D">
      <w:pPr>
        <w:jc w:val="both"/>
        <w:rPr>
          <w:rFonts w:ascii="Arial" w:hAnsi="Arial" w:cs="Arial"/>
          <w:sz w:val="22"/>
          <w:szCs w:val="22"/>
        </w:rPr>
      </w:pPr>
      <w:r w:rsidRPr="00FB1BB4">
        <w:rPr>
          <w:rFonts w:ascii="Arial" w:hAnsi="Arial" w:cs="Arial"/>
          <w:sz w:val="22"/>
          <w:szCs w:val="22"/>
        </w:rPr>
        <w:t xml:space="preserve">Ajax Metal Processing </w:t>
      </w:r>
      <w:proofErr w:type="gramStart"/>
      <w:r w:rsidRPr="00FB1BB4">
        <w:rPr>
          <w:rFonts w:ascii="Arial" w:hAnsi="Arial" w:cs="Arial"/>
          <w:sz w:val="22"/>
          <w:szCs w:val="22"/>
        </w:rPr>
        <w:t>is located in</w:t>
      </w:r>
      <w:proofErr w:type="gramEnd"/>
      <w:r w:rsidRPr="00FB1BB4">
        <w:rPr>
          <w:rFonts w:ascii="Arial" w:hAnsi="Arial" w:cs="Arial"/>
          <w:sz w:val="22"/>
          <w:szCs w:val="22"/>
        </w:rPr>
        <w:t xml:space="preserve"> Wayne County, which is currently designated </w:t>
      </w:r>
      <w:r w:rsidR="003C256D" w:rsidRPr="00A458A7">
        <w:rPr>
          <w:rFonts w:ascii="Arial" w:hAnsi="Arial" w:cs="Arial"/>
          <w:sz w:val="22"/>
          <w:szCs w:val="22"/>
        </w:rPr>
        <w:t xml:space="preserve">by </w:t>
      </w:r>
      <w:r w:rsidR="003C256D">
        <w:rPr>
          <w:rFonts w:ascii="Arial" w:hAnsi="Arial" w:cs="Arial"/>
          <w:sz w:val="22"/>
          <w:szCs w:val="22"/>
        </w:rPr>
        <w:t xml:space="preserve">the U.S. </w:t>
      </w:r>
      <w:r w:rsidR="003C256D" w:rsidRPr="00A458A7">
        <w:rPr>
          <w:rFonts w:ascii="Arial" w:hAnsi="Arial" w:cs="Arial"/>
          <w:sz w:val="22"/>
          <w:szCs w:val="22"/>
        </w:rPr>
        <w:t>E</w:t>
      </w:r>
      <w:r w:rsidR="003C256D">
        <w:rPr>
          <w:rFonts w:ascii="Arial" w:hAnsi="Arial" w:cs="Arial"/>
          <w:sz w:val="22"/>
          <w:szCs w:val="22"/>
        </w:rPr>
        <w:t xml:space="preserve">nvironmental </w:t>
      </w:r>
      <w:r w:rsidR="003C256D" w:rsidRPr="00A458A7">
        <w:rPr>
          <w:rFonts w:ascii="Arial" w:hAnsi="Arial" w:cs="Arial"/>
          <w:sz w:val="22"/>
          <w:szCs w:val="22"/>
        </w:rPr>
        <w:t>P</w:t>
      </w:r>
      <w:r w:rsidR="003C256D">
        <w:rPr>
          <w:rFonts w:ascii="Arial" w:hAnsi="Arial" w:cs="Arial"/>
          <w:sz w:val="22"/>
          <w:szCs w:val="22"/>
        </w:rPr>
        <w:t xml:space="preserve">rotection </w:t>
      </w:r>
      <w:r w:rsidR="003C256D" w:rsidRPr="00A458A7">
        <w:rPr>
          <w:rFonts w:ascii="Arial" w:hAnsi="Arial" w:cs="Arial"/>
          <w:sz w:val="22"/>
          <w:szCs w:val="22"/>
        </w:rPr>
        <w:t>A</w:t>
      </w:r>
      <w:r w:rsidR="003C256D">
        <w:rPr>
          <w:rFonts w:ascii="Arial" w:hAnsi="Arial" w:cs="Arial"/>
          <w:sz w:val="22"/>
          <w:szCs w:val="22"/>
        </w:rPr>
        <w:t>gency</w:t>
      </w:r>
      <w:r w:rsidR="003C256D" w:rsidRPr="00A458A7">
        <w:rPr>
          <w:rFonts w:ascii="Arial" w:hAnsi="Arial" w:cs="Arial"/>
          <w:sz w:val="22"/>
          <w:szCs w:val="22"/>
        </w:rPr>
        <w:t xml:space="preserve"> </w:t>
      </w:r>
      <w:r w:rsidR="003C256D">
        <w:rPr>
          <w:rFonts w:ascii="Arial" w:hAnsi="Arial" w:cs="Arial"/>
          <w:sz w:val="22"/>
          <w:szCs w:val="22"/>
        </w:rPr>
        <w:t xml:space="preserve">(USEPA) </w:t>
      </w:r>
      <w:r w:rsidRPr="00FB1BB4">
        <w:rPr>
          <w:rFonts w:ascii="Arial" w:hAnsi="Arial" w:cs="Arial"/>
          <w:sz w:val="22"/>
          <w:szCs w:val="22"/>
        </w:rPr>
        <w:t>as attainment for all criteria pollutants, except for a portion of Wayne County designated as nonattainment for sulfur dioxide.</w:t>
      </w:r>
    </w:p>
    <w:p w14:paraId="7A4FBC11" w14:textId="77777777" w:rsidR="00690FF9" w:rsidRPr="00FB1BB4" w:rsidRDefault="00690FF9" w:rsidP="00167B85">
      <w:pPr>
        <w:jc w:val="both"/>
        <w:outlineLvl w:val="0"/>
        <w:rPr>
          <w:rFonts w:ascii="Arial" w:hAnsi="Arial" w:cs="Arial"/>
          <w:sz w:val="22"/>
          <w:szCs w:val="22"/>
        </w:rPr>
      </w:pPr>
    </w:p>
    <w:p w14:paraId="5FEEC4BF" w14:textId="77777777" w:rsidR="007A6504" w:rsidRDefault="007A6504" w:rsidP="00167B85">
      <w:pPr>
        <w:jc w:val="both"/>
        <w:rPr>
          <w:rFonts w:ascii="Arial" w:hAnsi="Arial" w:cs="Arial"/>
          <w:sz w:val="22"/>
          <w:szCs w:val="22"/>
        </w:rPr>
      </w:pPr>
      <w:r w:rsidRPr="00FB1BB4">
        <w:rPr>
          <w:rFonts w:ascii="Arial" w:hAnsi="Arial" w:cs="Arial"/>
          <w:sz w:val="22"/>
          <w:szCs w:val="22"/>
        </w:rPr>
        <w:t xml:space="preserve">The stationary source </w:t>
      </w:r>
      <w:r w:rsidR="004D0E88" w:rsidRPr="00FB1BB4">
        <w:rPr>
          <w:rFonts w:ascii="Arial" w:hAnsi="Arial" w:cs="Arial"/>
          <w:sz w:val="22"/>
          <w:szCs w:val="22"/>
        </w:rPr>
        <w:t>is</w:t>
      </w:r>
      <w:r w:rsidRPr="00FB1BB4">
        <w:rPr>
          <w:rFonts w:ascii="Arial" w:hAnsi="Arial" w:cs="Arial"/>
          <w:sz w:val="22"/>
          <w:szCs w:val="22"/>
        </w:rPr>
        <w:t xml:space="preserve"> </w:t>
      </w:r>
      <w:r w:rsidR="00C41DBB" w:rsidRPr="00FB1BB4">
        <w:rPr>
          <w:rFonts w:ascii="Arial" w:hAnsi="Arial" w:cs="Arial"/>
          <w:sz w:val="22"/>
          <w:szCs w:val="22"/>
        </w:rPr>
        <w:t>subject to Title 40 of the Code Federal Regulations (CFR) Part 70, because</w:t>
      </w:r>
      <w:r w:rsidR="000B030F" w:rsidRPr="00FB1BB4">
        <w:rPr>
          <w:rFonts w:ascii="Arial" w:hAnsi="Arial" w:cs="Arial"/>
          <w:sz w:val="22"/>
          <w:szCs w:val="22"/>
        </w:rPr>
        <w:t xml:space="preserve"> the potential to </w:t>
      </w:r>
      <w:r w:rsidR="00304B51" w:rsidRPr="00FB1BB4">
        <w:rPr>
          <w:rFonts w:ascii="Arial" w:hAnsi="Arial" w:cs="Arial"/>
          <w:sz w:val="22"/>
          <w:szCs w:val="22"/>
        </w:rPr>
        <w:t xml:space="preserve">emit of </w:t>
      </w:r>
      <w:r w:rsidR="00B010E2" w:rsidRPr="00FB1BB4">
        <w:rPr>
          <w:rFonts w:ascii="Arial" w:hAnsi="Arial" w:cs="Arial"/>
          <w:sz w:val="22"/>
          <w:szCs w:val="22"/>
        </w:rPr>
        <w:t>any single HAP regulated by the federal Clean Air Act, Section 112, is equal to or more than 10 tons per year</w:t>
      </w:r>
      <w:r w:rsidRPr="00FB1BB4">
        <w:rPr>
          <w:rFonts w:ascii="Arial" w:hAnsi="Arial" w:cs="Arial"/>
          <w:sz w:val="22"/>
          <w:szCs w:val="22"/>
        </w:rPr>
        <w:t>.</w:t>
      </w:r>
    </w:p>
    <w:p w14:paraId="65FEB4DE" w14:textId="77777777" w:rsidR="003A0AED" w:rsidRDefault="003A0AED" w:rsidP="00167B85">
      <w:pPr>
        <w:jc w:val="both"/>
        <w:rPr>
          <w:rFonts w:ascii="Arial" w:hAnsi="Arial" w:cs="Arial"/>
          <w:sz w:val="22"/>
          <w:szCs w:val="22"/>
        </w:rPr>
      </w:pPr>
    </w:p>
    <w:p w14:paraId="776D8E8C" w14:textId="77777777" w:rsidR="00E02367" w:rsidRDefault="003A0AED" w:rsidP="00167B85">
      <w:pPr>
        <w:jc w:val="both"/>
        <w:rPr>
          <w:rFonts w:ascii="Arial" w:hAnsi="Arial" w:cs="Arial"/>
          <w:sz w:val="22"/>
          <w:szCs w:val="22"/>
        </w:rPr>
      </w:pPr>
      <w:r>
        <w:rPr>
          <w:rFonts w:ascii="Arial" w:hAnsi="Arial" w:cs="Arial"/>
          <w:sz w:val="22"/>
          <w:szCs w:val="22"/>
        </w:rPr>
        <w:t xml:space="preserve">In </w:t>
      </w:r>
      <w:r w:rsidR="00347DB4">
        <w:rPr>
          <w:rFonts w:ascii="Arial" w:hAnsi="Arial" w:cs="Arial"/>
          <w:sz w:val="22"/>
          <w:szCs w:val="22"/>
        </w:rPr>
        <w:t xml:space="preserve">October </w:t>
      </w:r>
      <w:r>
        <w:rPr>
          <w:rFonts w:ascii="Arial" w:hAnsi="Arial" w:cs="Arial"/>
          <w:sz w:val="22"/>
          <w:szCs w:val="22"/>
        </w:rPr>
        <w:t>2011, Permit to Install (PTI) No. 131-11 was issued to streamline the plating conditions into a single flexible group</w:t>
      </w:r>
      <w:r w:rsidR="00E02367">
        <w:rPr>
          <w:rFonts w:ascii="Arial" w:hAnsi="Arial" w:cs="Arial"/>
          <w:sz w:val="22"/>
          <w:szCs w:val="22"/>
        </w:rPr>
        <w:t xml:space="preserve"> and to revise the EU names of the plating lines</w:t>
      </w:r>
      <w:r>
        <w:rPr>
          <w:rFonts w:ascii="Arial" w:hAnsi="Arial" w:cs="Arial"/>
          <w:sz w:val="22"/>
          <w:szCs w:val="22"/>
        </w:rPr>
        <w:t>.  This PTI was incorporated into the ROP</w:t>
      </w:r>
      <w:r w:rsidR="005E3336">
        <w:rPr>
          <w:rFonts w:ascii="Arial" w:hAnsi="Arial" w:cs="Arial"/>
          <w:sz w:val="22"/>
          <w:szCs w:val="22"/>
        </w:rPr>
        <w:t xml:space="preserve"> as a minor modification</w:t>
      </w:r>
      <w:r>
        <w:rPr>
          <w:rFonts w:ascii="Arial" w:hAnsi="Arial" w:cs="Arial"/>
          <w:sz w:val="22"/>
          <w:szCs w:val="22"/>
        </w:rPr>
        <w:t xml:space="preserve"> in April 2013</w:t>
      </w:r>
      <w:r w:rsidR="00E02367">
        <w:rPr>
          <w:rFonts w:ascii="Arial" w:hAnsi="Arial" w:cs="Arial"/>
          <w:sz w:val="22"/>
          <w:szCs w:val="22"/>
        </w:rPr>
        <w:t>.</w:t>
      </w:r>
      <w:r w:rsidR="005B448B">
        <w:rPr>
          <w:rFonts w:ascii="Arial" w:hAnsi="Arial" w:cs="Arial"/>
          <w:sz w:val="22"/>
          <w:szCs w:val="22"/>
        </w:rPr>
        <w:t xml:space="preserve"> </w:t>
      </w:r>
      <w:r>
        <w:rPr>
          <w:rFonts w:ascii="Arial" w:hAnsi="Arial" w:cs="Arial"/>
          <w:sz w:val="22"/>
          <w:szCs w:val="22"/>
        </w:rPr>
        <w:t xml:space="preserve">  </w:t>
      </w:r>
    </w:p>
    <w:p w14:paraId="41029243" w14:textId="77777777" w:rsidR="00335641" w:rsidRPr="00FB1BB4" w:rsidRDefault="00335641" w:rsidP="00167B85">
      <w:pPr>
        <w:jc w:val="both"/>
        <w:rPr>
          <w:rFonts w:ascii="Arial" w:hAnsi="Arial" w:cs="Arial"/>
          <w:sz w:val="22"/>
          <w:szCs w:val="22"/>
        </w:rPr>
      </w:pPr>
    </w:p>
    <w:p w14:paraId="1AB1E27E" w14:textId="77777777" w:rsidR="00AF4326" w:rsidRPr="00FB1BB4" w:rsidRDefault="00B010E2" w:rsidP="00167B85">
      <w:pPr>
        <w:jc w:val="both"/>
        <w:rPr>
          <w:rFonts w:ascii="Arial" w:hAnsi="Arial" w:cs="Arial"/>
          <w:sz w:val="22"/>
          <w:szCs w:val="22"/>
        </w:rPr>
      </w:pPr>
      <w:r w:rsidRPr="00FB1BB4">
        <w:rPr>
          <w:rFonts w:ascii="Arial" w:hAnsi="Arial" w:cs="Arial"/>
          <w:sz w:val="22"/>
          <w:szCs w:val="22"/>
        </w:rPr>
        <w:t>No</w:t>
      </w:r>
      <w:r w:rsidR="00F82B96" w:rsidRPr="00FB1BB4">
        <w:rPr>
          <w:rFonts w:ascii="Arial" w:hAnsi="Arial" w:cs="Arial"/>
          <w:sz w:val="22"/>
          <w:szCs w:val="22"/>
        </w:rPr>
        <w:t xml:space="preserve"> emissions units at the</w:t>
      </w:r>
      <w:r w:rsidR="005C6DFC" w:rsidRPr="00FB1BB4">
        <w:rPr>
          <w:rFonts w:ascii="Arial" w:hAnsi="Arial" w:cs="Arial"/>
          <w:sz w:val="22"/>
          <w:szCs w:val="22"/>
        </w:rPr>
        <w:t xml:space="preserve"> stationary source </w:t>
      </w:r>
      <w:r w:rsidR="00F82B96" w:rsidRPr="00FB1BB4">
        <w:rPr>
          <w:rFonts w:ascii="Arial" w:hAnsi="Arial" w:cs="Arial"/>
          <w:sz w:val="22"/>
          <w:szCs w:val="22"/>
        </w:rPr>
        <w:t>are</w:t>
      </w:r>
      <w:r w:rsidR="005C6DFC" w:rsidRPr="00FB1BB4">
        <w:rPr>
          <w:rFonts w:ascii="Arial" w:hAnsi="Arial" w:cs="Arial"/>
          <w:sz w:val="22"/>
          <w:szCs w:val="22"/>
        </w:rPr>
        <w:t xml:space="preserve"> currently subject to Prevention of</w:t>
      </w:r>
      <w:r w:rsidR="00A36FCF" w:rsidRPr="00FB1BB4">
        <w:rPr>
          <w:rFonts w:ascii="Arial" w:hAnsi="Arial" w:cs="Arial"/>
          <w:sz w:val="22"/>
          <w:szCs w:val="22"/>
        </w:rPr>
        <w:t xml:space="preserve"> Significant Deterioration regulations of </w:t>
      </w:r>
      <w:r w:rsidR="00145993">
        <w:rPr>
          <w:rFonts w:ascii="Arial" w:hAnsi="Arial" w:cs="Arial"/>
          <w:sz w:val="22"/>
          <w:szCs w:val="22"/>
        </w:rPr>
        <w:t>40 CFR, Part 52.21</w:t>
      </w:r>
      <w:r w:rsidR="00EB2F87">
        <w:rPr>
          <w:rFonts w:ascii="Arial" w:hAnsi="Arial" w:cs="Arial"/>
          <w:sz w:val="22"/>
          <w:szCs w:val="22"/>
        </w:rPr>
        <w:t xml:space="preserve"> or Part 18,</w:t>
      </w:r>
      <w:r w:rsidR="00145993">
        <w:rPr>
          <w:rFonts w:ascii="Arial" w:hAnsi="Arial" w:cs="Arial"/>
          <w:sz w:val="22"/>
          <w:szCs w:val="22"/>
        </w:rPr>
        <w:t xml:space="preserve"> </w:t>
      </w:r>
      <w:r w:rsidR="00A36FCF" w:rsidRPr="00FB1BB4">
        <w:rPr>
          <w:rFonts w:ascii="Arial" w:hAnsi="Arial" w:cs="Arial"/>
          <w:sz w:val="22"/>
          <w:szCs w:val="22"/>
        </w:rPr>
        <w:t>Prevention of Significant Deterioration of Air Quality of Act 451</w:t>
      </w:r>
      <w:r w:rsidR="00145993">
        <w:rPr>
          <w:rFonts w:ascii="Arial" w:hAnsi="Arial" w:cs="Arial"/>
          <w:sz w:val="22"/>
          <w:szCs w:val="22"/>
        </w:rPr>
        <w:t xml:space="preserve">, </w:t>
      </w:r>
      <w:r w:rsidR="005A4226">
        <w:rPr>
          <w:rFonts w:ascii="Arial" w:hAnsi="Arial" w:cs="Arial"/>
          <w:sz w:val="22"/>
          <w:szCs w:val="22"/>
        </w:rPr>
        <w:t xml:space="preserve">because </w:t>
      </w:r>
      <w:r w:rsidR="00A36FCF" w:rsidRPr="00FB1BB4">
        <w:rPr>
          <w:rFonts w:ascii="Arial" w:hAnsi="Arial" w:cs="Arial"/>
          <w:sz w:val="22"/>
          <w:szCs w:val="22"/>
        </w:rPr>
        <w:t xml:space="preserve">at the time of New Source Review Permitting the potential to emit of </w:t>
      </w:r>
      <w:r w:rsidR="00145993">
        <w:rPr>
          <w:rFonts w:ascii="Arial" w:hAnsi="Arial" w:cs="Arial"/>
          <w:sz w:val="22"/>
          <w:szCs w:val="22"/>
        </w:rPr>
        <w:t>criteria pollutants</w:t>
      </w:r>
      <w:r w:rsidR="00A36FCF" w:rsidRPr="00FB1BB4">
        <w:rPr>
          <w:rFonts w:ascii="Arial" w:hAnsi="Arial" w:cs="Arial"/>
          <w:sz w:val="22"/>
          <w:szCs w:val="22"/>
        </w:rPr>
        <w:t xml:space="preserve"> was less than </w:t>
      </w:r>
      <w:r w:rsidR="00145993">
        <w:rPr>
          <w:rFonts w:ascii="Arial" w:hAnsi="Arial" w:cs="Arial"/>
          <w:sz w:val="22"/>
          <w:szCs w:val="22"/>
        </w:rPr>
        <w:t>250</w:t>
      </w:r>
      <w:r w:rsidR="00A36FCF" w:rsidRPr="00FB1BB4">
        <w:rPr>
          <w:rFonts w:ascii="Arial" w:hAnsi="Arial" w:cs="Arial"/>
          <w:sz w:val="22"/>
          <w:szCs w:val="22"/>
        </w:rPr>
        <w:t xml:space="preserve"> tons per year</w:t>
      </w:r>
      <w:r w:rsidR="005C6DFC" w:rsidRPr="00FB1BB4">
        <w:rPr>
          <w:rFonts w:ascii="Arial" w:hAnsi="Arial" w:cs="Arial"/>
          <w:sz w:val="22"/>
          <w:szCs w:val="22"/>
        </w:rPr>
        <w:t xml:space="preserve">. </w:t>
      </w:r>
    </w:p>
    <w:p w14:paraId="354AC08F" w14:textId="77777777" w:rsidR="002651C9" w:rsidRPr="00FB1BB4" w:rsidRDefault="002651C9" w:rsidP="00167B85">
      <w:pPr>
        <w:jc w:val="both"/>
        <w:rPr>
          <w:rFonts w:ascii="Arial" w:hAnsi="Arial" w:cs="Arial"/>
          <w:sz w:val="22"/>
          <w:szCs w:val="22"/>
        </w:rPr>
      </w:pPr>
    </w:p>
    <w:p w14:paraId="0FC9FE0D" w14:textId="77777777" w:rsidR="00BA621C" w:rsidRPr="00FB1BB4" w:rsidRDefault="00BA621C" w:rsidP="008434EB">
      <w:pPr>
        <w:jc w:val="both"/>
        <w:rPr>
          <w:rFonts w:ascii="Arial" w:hAnsi="Arial" w:cs="Arial"/>
          <w:sz w:val="22"/>
          <w:szCs w:val="22"/>
        </w:rPr>
      </w:pPr>
      <w:proofErr w:type="gramStart"/>
      <w:r w:rsidRPr="00FB1BB4">
        <w:rPr>
          <w:rFonts w:ascii="Arial" w:hAnsi="Arial" w:cs="Arial"/>
          <w:sz w:val="22"/>
          <w:szCs w:val="22"/>
        </w:rPr>
        <w:t>At this time</w:t>
      </w:r>
      <w:proofErr w:type="gramEnd"/>
      <w:r w:rsidRPr="00FB1BB4">
        <w:rPr>
          <w:rFonts w:ascii="Arial" w:hAnsi="Arial" w:cs="Arial"/>
          <w:sz w:val="22"/>
          <w:szCs w:val="22"/>
        </w:rPr>
        <w:t xml:space="preserve">, there are no GHG applicable requirements to include in the ROP.  The mandatory Greenhouse Gas Reporting Rule under 40 CFR Part 98 is not an ROP applicable requirement and is not included in the ROP. </w:t>
      </w:r>
    </w:p>
    <w:p w14:paraId="5323F2DE" w14:textId="77777777" w:rsidR="00BA621C" w:rsidRPr="00FB1BB4" w:rsidRDefault="00BA621C" w:rsidP="00167B85">
      <w:pPr>
        <w:jc w:val="both"/>
        <w:rPr>
          <w:rFonts w:ascii="Arial" w:hAnsi="Arial" w:cs="Arial"/>
          <w:sz w:val="22"/>
          <w:szCs w:val="22"/>
        </w:rPr>
      </w:pPr>
    </w:p>
    <w:p w14:paraId="252906B1" w14:textId="77777777" w:rsidR="00A11E85" w:rsidRPr="00FB1BB4" w:rsidRDefault="00857E45" w:rsidP="00167B85">
      <w:pPr>
        <w:jc w:val="both"/>
        <w:rPr>
          <w:rFonts w:ascii="Arial" w:hAnsi="Arial" w:cs="Arial"/>
          <w:sz w:val="22"/>
          <w:szCs w:val="22"/>
        </w:rPr>
      </w:pPr>
      <w:r w:rsidRPr="00FB1BB4">
        <w:rPr>
          <w:rFonts w:ascii="Arial" w:hAnsi="Arial" w:cs="Arial"/>
          <w:sz w:val="22"/>
          <w:szCs w:val="22"/>
        </w:rPr>
        <w:t>EUDIPSPIN, EUL&amp;OVENS, EULOCTITE1, EULOCKTITE2, EULOCTITE3, EUWHEEL1, EUWHEEL2, EUWHEEL3</w:t>
      </w:r>
      <w:r w:rsidR="009122BA">
        <w:rPr>
          <w:rFonts w:ascii="Arial" w:hAnsi="Arial" w:cs="Arial"/>
          <w:sz w:val="22"/>
          <w:szCs w:val="22"/>
        </w:rPr>
        <w:t xml:space="preserve"> </w:t>
      </w:r>
      <w:r w:rsidRPr="00FB1BB4">
        <w:rPr>
          <w:rFonts w:ascii="Arial" w:hAnsi="Arial" w:cs="Arial"/>
          <w:sz w:val="22"/>
          <w:szCs w:val="22"/>
        </w:rPr>
        <w:t>and EUWHEEL4</w:t>
      </w:r>
      <w:r w:rsidR="00695396" w:rsidRPr="00FB1BB4">
        <w:rPr>
          <w:rFonts w:ascii="Arial" w:hAnsi="Arial" w:cs="Arial"/>
          <w:sz w:val="22"/>
          <w:szCs w:val="22"/>
        </w:rPr>
        <w:t xml:space="preserve"> at </w:t>
      </w:r>
      <w:r w:rsidRPr="00FB1BB4">
        <w:rPr>
          <w:rFonts w:ascii="Arial" w:hAnsi="Arial" w:cs="Arial"/>
          <w:sz w:val="22"/>
          <w:szCs w:val="22"/>
        </w:rPr>
        <w:t xml:space="preserve">the </w:t>
      </w:r>
      <w:r w:rsidR="00A11E85" w:rsidRPr="00FB1BB4">
        <w:rPr>
          <w:rFonts w:ascii="Arial" w:hAnsi="Arial" w:cs="Arial"/>
          <w:sz w:val="22"/>
          <w:szCs w:val="22"/>
        </w:rPr>
        <w:t>sta</w:t>
      </w:r>
      <w:r w:rsidR="00AC300E" w:rsidRPr="00FB1BB4">
        <w:rPr>
          <w:rFonts w:ascii="Arial" w:hAnsi="Arial" w:cs="Arial"/>
          <w:sz w:val="22"/>
          <w:szCs w:val="22"/>
        </w:rPr>
        <w:t>t</w:t>
      </w:r>
      <w:r w:rsidR="00A11E85" w:rsidRPr="00FB1BB4">
        <w:rPr>
          <w:rFonts w:ascii="Arial" w:hAnsi="Arial" w:cs="Arial"/>
          <w:sz w:val="22"/>
          <w:szCs w:val="22"/>
        </w:rPr>
        <w:t>i</w:t>
      </w:r>
      <w:r w:rsidR="00AC300E" w:rsidRPr="00FB1BB4">
        <w:rPr>
          <w:rFonts w:ascii="Arial" w:hAnsi="Arial" w:cs="Arial"/>
          <w:sz w:val="22"/>
          <w:szCs w:val="22"/>
        </w:rPr>
        <w:t>o</w:t>
      </w:r>
      <w:r w:rsidR="00A11E85" w:rsidRPr="00FB1BB4">
        <w:rPr>
          <w:rFonts w:ascii="Arial" w:hAnsi="Arial" w:cs="Arial"/>
          <w:sz w:val="22"/>
          <w:szCs w:val="22"/>
        </w:rPr>
        <w:t xml:space="preserve">nary source </w:t>
      </w:r>
      <w:r w:rsidR="00695396" w:rsidRPr="00FB1BB4">
        <w:rPr>
          <w:rFonts w:ascii="Arial" w:hAnsi="Arial" w:cs="Arial"/>
          <w:sz w:val="22"/>
          <w:szCs w:val="22"/>
        </w:rPr>
        <w:t>are</w:t>
      </w:r>
      <w:r w:rsidR="00A11E85" w:rsidRPr="00FB1BB4">
        <w:rPr>
          <w:rFonts w:ascii="Arial" w:hAnsi="Arial" w:cs="Arial"/>
          <w:sz w:val="22"/>
          <w:szCs w:val="22"/>
        </w:rPr>
        <w:t xml:space="preserve"> subject to the </w:t>
      </w:r>
      <w:r w:rsidR="00E96AE2" w:rsidRPr="00FB1BB4">
        <w:rPr>
          <w:rFonts w:ascii="Arial" w:hAnsi="Arial" w:cs="Arial"/>
          <w:sz w:val="22"/>
          <w:szCs w:val="22"/>
        </w:rPr>
        <w:t>National Emission Standard for Hazardous Air Pollutants</w:t>
      </w:r>
      <w:r w:rsidR="00145993">
        <w:rPr>
          <w:rFonts w:ascii="Arial" w:hAnsi="Arial" w:cs="Arial"/>
          <w:sz w:val="22"/>
          <w:szCs w:val="22"/>
        </w:rPr>
        <w:t xml:space="preserve"> for Surface Coating of Miscellaneous Metal Parts and Products</w:t>
      </w:r>
      <w:r w:rsidR="00E96AE2" w:rsidRPr="00FB1BB4">
        <w:rPr>
          <w:rFonts w:ascii="Arial" w:hAnsi="Arial" w:cs="Arial"/>
          <w:sz w:val="22"/>
          <w:szCs w:val="22"/>
        </w:rPr>
        <w:t xml:space="preserve"> </w:t>
      </w:r>
      <w:r w:rsidR="00AC300E" w:rsidRPr="00FB1BB4">
        <w:rPr>
          <w:rFonts w:ascii="Arial" w:hAnsi="Arial" w:cs="Arial"/>
          <w:sz w:val="22"/>
          <w:szCs w:val="22"/>
        </w:rPr>
        <w:t xml:space="preserve">promulgated in </w:t>
      </w:r>
      <w:r w:rsidR="00E96AE2" w:rsidRPr="00FB1BB4">
        <w:rPr>
          <w:rFonts w:ascii="Arial" w:hAnsi="Arial" w:cs="Arial"/>
          <w:sz w:val="22"/>
          <w:szCs w:val="22"/>
        </w:rPr>
        <w:t>40 CFR</w:t>
      </w:r>
      <w:r w:rsidR="00145993">
        <w:rPr>
          <w:rFonts w:ascii="Arial" w:hAnsi="Arial" w:cs="Arial"/>
          <w:sz w:val="22"/>
          <w:szCs w:val="22"/>
        </w:rPr>
        <w:t>,</w:t>
      </w:r>
      <w:r w:rsidR="00AC300E" w:rsidRPr="00FB1BB4">
        <w:rPr>
          <w:rFonts w:ascii="Arial" w:hAnsi="Arial" w:cs="Arial"/>
          <w:sz w:val="22"/>
          <w:szCs w:val="22"/>
        </w:rPr>
        <w:t xml:space="preserve"> Part 63, Subparts A and MMMM.</w:t>
      </w:r>
    </w:p>
    <w:p w14:paraId="31F27830" w14:textId="77777777" w:rsidR="00E96AE2" w:rsidRPr="00FB1BB4" w:rsidRDefault="00E96AE2" w:rsidP="00167B85">
      <w:pPr>
        <w:jc w:val="both"/>
        <w:rPr>
          <w:rFonts w:ascii="Arial" w:hAnsi="Arial" w:cs="Arial"/>
          <w:sz w:val="22"/>
          <w:szCs w:val="22"/>
        </w:rPr>
      </w:pPr>
    </w:p>
    <w:p w14:paraId="3DF992A5" w14:textId="77777777" w:rsidR="00E96AE2" w:rsidRPr="00FB1BB4" w:rsidRDefault="00E96AE2" w:rsidP="00167B85">
      <w:pPr>
        <w:jc w:val="both"/>
        <w:rPr>
          <w:rFonts w:ascii="Arial" w:hAnsi="Arial" w:cs="Arial"/>
          <w:sz w:val="22"/>
          <w:szCs w:val="22"/>
        </w:rPr>
      </w:pPr>
      <w:r w:rsidRPr="00FB1BB4">
        <w:rPr>
          <w:rFonts w:ascii="Arial" w:hAnsi="Arial" w:cs="Arial"/>
          <w:sz w:val="22"/>
          <w:szCs w:val="22"/>
        </w:rPr>
        <w:t>EUBOILER60HP,</w:t>
      </w:r>
      <w:r w:rsidR="009122BA">
        <w:rPr>
          <w:rFonts w:ascii="Arial" w:hAnsi="Arial" w:cs="Arial"/>
          <w:sz w:val="22"/>
          <w:szCs w:val="22"/>
        </w:rPr>
        <w:t xml:space="preserve"> </w:t>
      </w:r>
      <w:r w:rsidRPr="00FB1BB4">
        <w:rPr>
          <w:rFonts w:ascii="Arial" w:hAnsi="Arial" w:cs="Arial"/>
          <w:sz w:val="22"/>
          <w:szCs w:val="22"/>
        </w:rPr>
        <w:t>EUBOILER150HP, EUHARDENING1, EUHARDENING2, and EUENDO at the stationary source are subject to the National Emissi</w:t>
      </w:r>
      <w:r w:rsidR="002651C9" w:rsidRPr="00FB1BB4">
        <w:rPr>
          <w:rFonts w:ascii="Arial" w:hAnsi="Arial" w:cs="Arial"/>
          <w:sz w:val="22"/>
          <w:szCs w:val="22"/>
        </w:rPr>
        <w:t>on Standard for Hazard</w:t>
      </w:r>
      <w:r w:rsidRPr="00FB1BB4">
        <w:rPr>
          <w:rFonts w:ascii="Arial" w:hAnsi="Arial" w:cs="Arial"/>
          <w:sz w:val="22"/>
          <w:szCs w:val="22"/>
        </w:rPr>
        <w:t xml:space="preserve">ous Air Pollutants </w:t>
      </w:r>
      <w:r w:rsidR="00145993" w:rsidRPr="00FB1BB4">
        <w:rPr>
          <w:rFonts w:ascii="Arial" w:hAnsi="Arial" w:cs="Arial"/>
          <w:sz w:val="22"/>
          <w:szCs w:val="22"/>
        </w:rPr>
        <w:t>for Industrial</w:t>
      </w:r>
      <w:r w:rsidR="008434EB" w:rsidRPr="00FB1BB4">
        <w:rPr>
          <w:rFonts w:ascii="Arial" w:hAnsi="Arial" w:cs="Arial"/>
          <w:sz w:val="22"/>
          <w:szCs w:val="22"/>
        </w:rPr>
        <w:t xml:space="preserve">, Commercial, and Institutional Boilers and Process Heaters </w:t>
      </w:r>
      <w:r w:rsidR="00B569B3" w:rsidRPr="00FB1BB4">
        <w:rPr>
          <w:rFonts w:ascii="Arial" w:hAnsi="Arial" w:cs="Arial"/>
          <w:sz w:val="22"/>
          <w:szCs w:val="22"/>
        </w:rPr>
        <w:t>promulgated in 40 CFR</w:t>
      </w:r>
      <w:r w:rsidR="00145993">
        <w:rPr>
          <w:rFonts w:ascii="Arial" w:hAnsi="Arial" w:cs="Arial"/>
          <w:sz w:val="22"/>
          <w:szCs w:val="22"/>
        </w:rPr>
        <w:t>,</w:t>
      </w:r>
      <w:r w:rsidR="00B569B3" w:rsidRPr="00FB1BB4">
        <w:rPr>
          <w:rFonts w:ascii="Arial" w:hAnsi="Arial" w:cs="Arial"/>
          <w:sz w:val="22"/>
          <w:szCs w:val="22"/>
        </w:rPr>
        <w:t xml:space="preserve"> Part 63, Subpart A and DDDDD.</w:t>
      </w:r>
    </w:p>
    <w:p w14:paraId="2A7B892D" w14:textId="77777777" w:rsidR="002651C9" w:rsidRPr="00FB1BB4" w:rsidRDefault="002651C9" w:rsidP="00167B85">
      <w:pPr>
        <w:jc w:val="both"/>
        <w:rPr>
          <w:rFonts w:ascii="Arial" w:hAnsi="Arial" w:cs="Arial"/>
          <w:sz w:val="22"/>
          <w:szCs w:val="22"/>
        </w:rPr>
      </w:pPr>
    </w:p>
    <w:p w14:paraId="604A56E4" w14:textId="77777777" w:rsidR="00781399" w:rsidRPr="00FB1BB4" w:rsidRDefault="00781399" w:rsidP="00167B85">
      <w:pPr>
        <w:jc w:val="both"/>
        <w:rPr>
          <w:rFonts w:ascii="Arial" w:hAnsi="Arial" w:cs="Arial"/>
          <w:sz w:val="22"/>
          <w:szCs w:val="22"/>
        </w:rPr>
      </w:pPr>
      <w:r w:rsidRPr="00FB1BB4">
        <w:rPr>
          <w:rFonts w:ascii="Arial" w:hAnsi="Arial" w:cs="Arial"/>
          <w:sz w:val="22"/>
          <w:szCs w:val="22"/>
        </w:rPr>
        <w:t>The monitoring conditions contained in the ROP are necessary to demonstrate compliance with all applicable requirements and are consistent with the DEQ's "Procedure for Evaluating Periodic Monitoring Submittals."</w:t>
      </w:r>
    </w:p>
    <w:p w14:paraId="1EF456FA" w14:textId="77777777" w:rsidR="00CC7CF8" w:rsidRPr="00FB1BB4" w:rsidRDefault="00CC7CF8" w:rsidP="00CC7CF8">
      <w:pPr>
        <w:rPr>
          <w:rFonts w:ascii="Arial" w:hAnsi="Arial" w:cs="Arial"/>
          <w:sz w:val="22"/>
          <w:szCs w:val="22"/>
        </w:rPr>
      </w:pPr>
    </w:p>
    <w:p w14:paraId="1EB968BF" w14:textId="77777777" w:rsidR="00CC7CF8" w:rsidRPr="00FB1BB4" w:rsidRDefault="006051CA" w:rsidP="00CC7CF8">
      <w:pPr>
        <w:autoSpaceDE w:val="0"/>
        <w:autoSpaceDN w:val="0"/>
        <w:adjustRightInd w:val="0"/>
        <w:rPr>
          <w:rFonts w:ascii="Arial" w:hAnsi="Arial" w:cs="Arial"/>
          <w:sz w:val="22"/>
          <w:szCs w:val="22"/>
        </w:rPr>
      </w:pPr>
      <w:r w:rsidRPr="00FB1BB4">
        <w:rPr>
          <w:rFonts w:ascii="Arial" w:hAnsi="Arial" w:cs="Arial"/>
          <w:sz w:val="22"/>
          <w:szCs w:val="22"/>
        </w:rPr>
        <w:t>No</w:t>
      </w:r>
      <w:r w:rsidR="00866F5F" w:rsidRPr="00FB1BB4">
        <w:rPr>
          <w:rFonts w:ascii="Arial" w:hAnsi="Arial" w:cs="Arial"/>
          <w:sz w:val="22"/>
          <w:szCs w:val="22"/>
        </w:rPr>
        <w:t xml:space="preserve"> emission units </w:t>
      </w:r>
      <w:r w:rsidRPr="00FB1BB4">
        <w:rPr>
          <w:rFonts w:ascii="Arial" w:hAnsi="Arial" w:cs="Arial"/>
          <w:sz w:val="22"/>
          <w:szCs w:val="22"/>
        </w:rPr>
        <w:t>are</w:t>
      </w:r>
      <w:r w:rsidR="00CC7CF8" w:rsidRPr="00FB1BB4">
        <w:rPr>
          <w:rFonts w:ascii="Arial" w:hAnsi="Arial" w:cs="Arial"/>
          <w:sz w:val="22"/>
          <w:szCs w:val="22"/>
        </w:rPr>
        <w:t xml:space="preserve"> subject to the federal Compliance Assurance Monitoring rule </w:t>
      </w:r>
      <w:r w:rsidR="00572F51" w:rsidRPr="00FB1BB4">
        <w:rPr>
          <w:rFonts w:ascii="Arial" w:hAnsi="Arial" w:cs="Arial"/>
          <w:sz w:val="22"/>
          <w:szCs w:val="22"/>
        </w:rPr>
        <w:t xml:space="preserve">under </w:t>
      </w:r>
      <w:r w:rsidR="00866F5F" w:rsidRPr="00FB1BB4">
        <w:rPr>
          <w:rFonts w:ascii="Arial" w:hAnsi="Arial" w:cs="Arial"/>
          <w:sz w:val="22"/>
          <w:szCs w:val="22"/>
        </w:rPr>
        <w:t>40 CFR</w:t>
      </w:r>
      <w:r w:rsidR="00145993">
        <w:rPr>
          <w:rFonts w:ascii="Arial" w:hAnsi="Arial" w:cs="Arial"/>
          <w:sz w:val="22"/>
          <w:szCs w:val="22"/>
        </w:rPr>
        <w:t>,</w:t>
      </w:r>
      <w:r w:rsidR="00866F5F" w:rsidRPr="00FB1BB4">
        <w:rPr>
          <w:rFonts w:ascii="Arial" w:hAnsi="Arial" w:cs="Arial"/>
          <w:sz w:val="22"/>
          <w:szCs w:val="22"/>
        </w:rPr>
        <w:t xml:space="preserve"> </w:t>
      </w:r>
      <w:r w:rsidR="00572F51" w:rsidRPr="00FB1BB4">
        <w:rPr>
          <w:rFonts w:ascii="Arial" w:hAnsi="Arial" w:cs="Arial"/>
          <w:sz w:val="22"/>
          <w:szCs w:val="22"/>
        </w:rPr>
        <w:t>Part</w:t>
      </w:r>
      <w:r w:rsidR="00CC7CF8" w:rsidRPr="00FB1BB4">
        <w:rPr>
          <w:rFonts w:ascii="Arial" w:hAnsi="Arial" w:cs="Arial"/>
          <w:sz w:val="22"/>
          <w:szCs w:val="22"/>
        </w:rPr>
        <w:t xml:space="preserve"> 64</w:t>
      </w:r>
      <w:r w:rsidR="00572F51" w:rsidRPr="00FB1BB4">
        <w:rPr>
          <w:rFonts w:ascii="Arial" w:hAnsi="Arial" w:cs="Arial"/>
          <w:sz w:val="22"/>
          <w:szCs w:val="22"/>
        </w:rPr>
        <w:t>,</w:t>
      </w:r>
      <w:r w:rsidR="00CC7CF8" w:rsidRPr="00FB1BB4">
        <w:rPr>
          <w:rFonts w:ascii="Arial" w:hAnsi="Arial" w:cs="Arial"/>
          <w:sz w:val="22"/>
          <w:szCs w:val="22"/>
        </w:rPr>
        <w:t xml:space="preserve"> because all emission units at the </w:t>
      </w:r>
      <w:r w:rsidR="00866F5F" w:rsidRPr="00FB1BB4">
        <w:rPr>
          <w:rFonts w:ascii="Arial" w:hAnsi="Arial" w:cs="Arial"/>
          <w:sz w:val="22"/>
          <w:szCs w:val="22"/>
        </w:rPr>
        <w:t xml:space="preserve">stationary </w:t>
      </w:r>
      <w:r w:rsidR="00CC7CF8" w:rsidRPr="00FB1BB4">
        <w:rPr>
          <w:rFonts w:ascii="Arial" w:hAnsi="Arial" w:cs="Arial"/>
          <w:sz w:val="22"/>
          <w:szCs w:val="22"/>
        </w:rPr>
        <w:t>source either do not have a control device or those with a control device do not have potential pre-control emissions over the major source thresholds.</w:t>
      </w:r>
    </w:p>
    <w:p w14:paraId="49F43C81" w14:textId="77777777" w:rsidR="00781399" w:rsidRPr="00FB1BB4" w:rsidRDefault="00781399" w:rsidP="00167B85">
      <w:pPr>
        <w:jc w:val="both"/>
        <w:rPr>
          <w:rFonts w:ascii="Arial" w:hAnsi="Arial" w:cs="Arial"/>
          <w:b/>
          <w:sz w:val="22"/>
          <w:szCs w:val="22"/>
        </w:rPr>
      </w:pPr>
    </w:p>
    <w:p w14:paraId="39C207E4" w14:textId="77777777" w:rsidR="00AF4326" w:rsidRPr="00FB1BB4" w:rsidRDefault="00AF4326" w:rsidP="00167B85">
      <w:pPr>
        <w:jc w:val="both"/>
        <w:rPr>
          <w:rFonts w:ascii="Arial" w:hAnsi="Arial" w:cs="Arial"/>
          <w:sz w:val="22"/>
          <w:szCs w:val="22"/>
        </w:rPr>
      </w:pPr>
      <w:r w:rsidRPr="00FB1BB4">
        <w:rPr>
          <w:rFonts w:ascii="Arial" w:hAnsi="Arial" w:cs="Arial"/>
          <w:sz w:val="22"/>
          <w:szCs w:val="22"/>
        </w:rPr>
        <w:t xml:space="preserve">Please refer to </w:t>
      </w:r>
      <w:r w:rsidR="00C54ADE" w:rsidRPr="00FB1BB4">
        <w:rPr>
          <w:rFonts w:ascii="Arial" w:hAnsi="Arial" w:cs="Arial"/>
          <w:sz w:val="22"/>
          <w:szCs w:val="22"/>
        </w:rPr>
        <w:t>Part</w:t>
      </w:r>
      <w:r w:rsidR="0050744F" w:rsidRPr="00FB1BB4">
        <w:rPr>
          <w:rFonts w:ascii="Arial" w:hAnsi="Arial" w:cs="Arial"/>
          <w:sz w:val="22"/>
          <w:szCs w:val="22"/>
        </w:rPr>
        <w:t>s B, C and D</w:t>
      </w:r>
      <w:r w:rsidRPr="00FB1BB4">
        <w:rPr>
          <w:rFonts w:ascii="Arial" w:hAnsi="Arial" w:cs="Arial"/>
          <w:sz w:val="22"/>
          <w:szCs w:val="22"/>
        </w:rPr>
        <w:t xml:space="preserve"> in the enclosed </w:t>
      </w:r>
      <w:r w:rsidR="00204A58" w:rsidRPr="00FB1BB4">
        <w:rPr>
          <w:rFonts w:ascii="Arial" w:hAnsi="Arial" w:cs="Arial"/>
          <w:sz w:val="22"/>
          <w:szCs w:val="22"/>
        </w:rPr>
        <w:t>draft ROP</w:t>
      </w:r>
      <w:r w:rsidRPr="00FB1BB4">
        <w:rPr>
          <w:rFonts w:ascii="Arial" w:hAnsi="Arial" w:cs="Arial"/>
          <w:sz w:val="22"/>
          <w:szCs w:val="22"/>
        </w:rPr>
        <w:t xml:space="preserve"> for detailed regulatory citations for the stationary source.  </w:t>
      </w:r>
      <w:r w:rsidR="00C54ADE" w:rsidRPr="00FB1BB4">
        <w:rPr>
          <w:rFonts w:ascii="Arial" w:hAnsi="Arial" w:cs="Arial"/>
          <w:sz w:val="22"/>
          <w:szCs w:val="22"/>
        </w:rPr>
        <w:t>Part</w:t>
      </w:r>
      <w:r w:rsidRPr="00FB1BB4">
        <w:rPr>
          <w:rFonts w:ascii="Arial" w:hAnsi="Arial" w:cs="Arial"/>
          <w:sz w:val="22"/>
          <w:szCs w:val="22"/>
        </w:rPr>
        <w:t xml:space="preserve"> A contains regulatory citations for </w:t>
      </w:r>
      <w:r w:rsidR="00204A58" w:rsidRPr="00FB1BB4">
        <w:rPr>
          <w:rFonts w:ascii="Arial" w:hAnsi="Arial" w:cs="Arial"/>
          <w:sz w:val="22"/>
          <w:szCs w:val="22"/>
        </w:rPr>
        <w:t>g</w:t>
      </w:r>
      <w:r w:rsidRPr="00FB1BB4">
        <w:rPr>
          <w:rFonts w:ascii="Arial" w:hAnsi="Arial" w:cs="Arial"/>
          <w:sz w:val="22"/>
          <w:szCs w:val="22"/>
        </w:rPr>
        <w:t xml:space="preserve">eneral </w:t>
      </w:r>
      <w:r w:rsidR="00204A58" w:rsidRPr="00FB1BB4">
        <w:rPr>
          <w:rFonts w:ascii="Arial" w:hAnsi="Arial" w:cs="Arial"/>
          <w:sz w:val="22"/>
          <w:szCs w:val="22"/>
        </w:rPr>
        <w:t>c</w:t>
      </w:r>
      <w:r w:rsidRPr="00FB1BB4">
        <w:rPr>
          <w:rFonts w:ascii="Arial" w:hAnsi="Arial" w:cs="Arial"/>
          <w:sz w:val="22"/>
          <w:szCs w:val="22"/>
        </w:rPr>
        <w:t>onditions.</w:t>
      </w:r>
    </w:p>
    <w:p w14:paraId="63B5864D" w14:textId="77777777" w:rsidR="00962267" w:rsidRPr="00FB1BB4" w:rsidRDefault="00962267" w:rsidP="00167B85">
      <w:pPr>
        <w:jc w:val="both"/>
        <w:rPr>
          <w:rFonts w:ascii="Arial" w:hAnsi="Arial" w:cs="Arial"/>
          <w:sz w:val="22"/>
          <w:szCs w:val="22"/>
        </w:rPr>
      </w:pPr>
    </w:p>
    <w:p w14:paraId="45EE14F5" w14:textId="77777777" w:rsidR="00962267" w:rsidRPr="00FB1BB4" w:rsidRDefault="00874CB0" w:rsidP="00167B85">
      <w:pPr>
        <w:jc w:val="both"/>
        <w:rPr>
          <w:rFonts w:ascii="Arial" w:hAnsi="Arial" w:cs="Arial"/>
          <w:b/>
          <w:sz w:val="22"/>
          <w:szCs w:val="22"/>
          <w:u w:val="single"/>
        </w:rPr>
      </w:pPr>
      <w:r w:rsidRPr="00FB1BB4">
        <w:rPr>
          <w:rFonts w:ascii="Arial" w:hAnsi="Arial" w:cs="Arial"/>
          <w:b/>
          <w:sz w:val="22"/>
          <w:szCs w:val="22"/>
          <w:u w:val="single"/>
        </w:rPr>
        <w:t>Source-w</w:t>
      </w:r>
      <w:r w:rsidR="00962267" w:rsidRPr="00FB1BB4">
        <w:rPr>
          <w:rFonts w:ascii="Arial" w:hAnsi="Arial" w:cs="Arial"/>
          <w:b/>
          <w:sz w:val="22"/>
          <w:szCs w:val="22"/>
          <w:u w:val="single"/>
        </w:rPr>
        <w:t xml:space="preserve">ide Permit </w:t>
      </w:r>
      <w:r w:rsidR="00EC0D9E" w:rsidRPr="00FB1BB4">
        <w:rPr>
          <w:rFonts w:ascii="Arial" w:hAnsi="Arial" w:cs="Arial"/>
          <w:b/>
          <w:sz w:val="22"/>
          <w:szCs w:val="22"/>
          <w:u w:val="single"/>
        </w:rPr>
        <w:t>to</w:t>
      </w:r>
      <w:r w:rsidR="00962267" w:rsidRPr="00FB1BB4">
        <w:rPr>
          <w:rFonts w:ascii="Arial" w:hAnsi="Arial" w:cs="Arial"/>
          <w:b/>
          <w:sz w:val="22"/>
          <w:szCs w:val="22"/>
          <w:u w:val="single"/>
        </w:rPr>
        <w:t xml:space="preserve"> Install (PTI)</w:t>
      </w:r>
    </w:p>
    <w:p w14:paraId="59A6E4CD" w14:textId="77777777" w:rsidR="001B5D76" w:rsidRPr="00FB1BB4" w:rsidRDefault="001B5D76" w:rsidP="00167B85">
      <w:pPr>
        <w:jc w:val="both"/>
        <w:rPr>
          <w:rFonts w:ascii="Arial" w:hAnsi="Arial" w:cs="Arial"/>
          <w:sz w:val="22"/>
          <w:szCs w:val="22"/>
        </w:rPr>
      </w:pPr>
    </w:p>
    <w:p w14:paraId="72A47897" w14:textId="77777777" w:rsidR="001B5D76" w:rsidRPr="00FB1BB4" w:rsidRDefault="00962267" w:rsidP="00167B85">
      <w:pPr>
        <w:jc w:val="both"/>
        <w:rPr>
          <w:rFonts w:ascii="Arial" w:hAnsi="Arial" w:cs="Arial"/>
          <w:sz w:val="22"/>
          <w:szCs w:val="22"/>
        </w:rPr>
      </w:pPr>
      <w:r w:rsidRPr="00FB1BB4">
        <w:rPr>
          <w:rFonts w:ascii="Arial" w:hAnsi="Arial" w:cs="Arial"/>
          <w:sz w:val="22"/>
          <w:szCs w:val="22"/>
        </w:rPr>
        <w:t>Rule 214</w:t>
      </w:r>
      <w:r w:rsidR="0069759E" w:rsidRPr="00FB1BB4">
        <w:rPr>
          <w:rFonts w:ascii="Arial" w:hAnsi="Arial" w:cs="Arial"/>
          <w:sz w:val="22"/>
          <w:szCs w:val="22"/>
        </w:rPr>
        <w:t>a requires the issuance of a Source</w:t>
      </w:r>
      <w:r w:rsidRPr="00FB1BB4">
        <w:rPr>
          <w:rFonts w:ascii="Arial" w:hAnsi="Arial" w:cs="Arial"/>
          <w:sz w:val="22"/>
          <w:szCs w:val="22"/>
        </w:rPr>
        <w:t>-wide PTI within the ROP for conditions established pursuant to Rule 201. All terms and conditions that were initially established in a PTI are identified with a footnote designation in the integrated ROP/PTI document</w:t>
      </w:r>
      <w:r w:rsidR="00D25EFB" w:rsidRPr="00FB1BB4">
        <w:rPr>
          <w:rFonts w:ascii="Arial" w:hAnsi="Arial" w:cs="Arial"/>
          <w:sz w:val="22"/>
          <w:szCs w:val="22"/>
        </w:rPr>
        <w:t xml:space="preserve">. </w:t>
      </w:r>
    </w:p>
    <w:p w14:paraId="2AB33D2E" w14:textId="77777777" w:rsidR="001B5D76" w:rsidRPr="00FB1BB4" w:rsidRDefault="001B5D76" w:rsidP="001B5D76">
      <w:pPr>
        <w:rPr>
          <w:rFonts w:ascii="Arial" w:hAnsi="Arial" w:cs="Arial"/>
          <w:sz w:val="22"/>
          <w:szCs w:val="22"/>
        </w:rPr>
      </w:pPr>
    </w:p>
    <w:p w14:paraId="393EDF29" w14:textId="77777777" w:rsidR="00CE228A" w:rsidRPr="00FB1BB4" w:rsidRDefault="00CE228A" w:rsidP="00CE228A">
      <w:pPr>
        <w:jc w:val="both"/>
        <w:rPr>
          <w:rFonts w:ascii="Arial" w:hAnsi="Arial" w:cs="Arial"/>
          <w:bCs/>
          <w:sz w:val="22"/>
          <w:szCs w:val="22"/>
        </w:rPr>
      </w:pPr>
      <w:r w:rsidRPr="00FB1BB4">
        <w:rPr>
          <w:rFonts w:ascii="Arial" w:hAnsi="Arial" w:cs="Arial"/>
          <w:bCs/>
          <w:sz w:val="22"/>
          <w:szCs w:val="22"/>
        </w:rPr>
        <w:t xml:space="preserve">The following table lists all individual PTIs </w:t>
      </w:r>
      <w:r w:rsidR="006C7186">
        <w:rPr>
          <w:rFonts w:ascii="Arial" w:hAnsi="Arial" w:cs="Arial"/>
          <w:bCs/>
          <w:sz w:val="22"/>
          <w:szCs w:val="22"/>
        </w:rPr>
        <w:t xml:space="preserve">and Wayne County Permits </w:t>
      </w:r>
      <w:r w:rsidRPr="00FB1BB4">
        <w:rPr>
          <w:rFonts w:ascii="Arial" w:hAnsi="Arial" w:cs="Arial"/>
          <w:bCs/>
          <w:sz w:val="22"/>
          <w:szCs w:val="22"/>
        </w:rPr>
        <w:t>that were incorporated into</w:t>
      </w:r>
      <w:r w:rsidRPr="00FB1BB4">
        <w:rPr>
          <w:rFonts w:ascii="Arial" w:hAnsi="Arial" w:cs="Arial"/>
          <w:bCs/>
          <w:color w:val="00FF00"/>
          <w:sz w:val="22"/>
          <w:szCs w:val="22"/>
        </w:rPr>
        <w:t xml:space="preserve"> </w:t>
      </w:r>
      <w:r w:rsidRPr="00FB1BB4">
        <w:rPr>
          <w:rFonts w:ascii="Arial" w:hAnsi="Arial" w:cs="Arial"/>
          <w:bCs/>
          <w:sz w:val="22"/>
          <w:szCs w:val="22"/>
        </w:rPr>
        <w:t xml:space="preserve">previous ROPs.  PTIs issued after the effective date of ROP No. </w:t>
      </w:r>
      <w:r w:rsidR="008434EB" w:rsidRPr="00FB1BB4">
        <w:rPr>
          <w:rFonts w:ascii="Arial" w:hAnsi="Arial" w:cs="Arial"/>
          <w:bCs/>
          <w:sz w:val="22"/>
          <w:szCs w:val="22"/>
        </w:rPr>
        <w:t>MI-ROP-B5830-2009</w:t>
      </w:r>
      <w:r w:rsidRPr="00FB1BB4">
        <w:rPr>
          <w:rFonts w:ascii="Arial" w:hAnsi="Arial" w:cs="Arial"/>
          <w:bCs/>
          <w:sz w:val="22"/>
          <w:szCs w:val="22"/>
        </w:rPr>
        <w:t xml:space="preserve"> are identified in Appendix 6 of the ROP.</w:t>
      </w:r>
    </w:p>
    <w:p w14:paraId="3C03EC61" w14:textId="77777777" w:rsidR="00CE228A" w:rsidRPr="00FB1BB4" w:rsidRDefault="00CE228A" w:rsidP="00CE228A">
      <w:pPr>
        <w:jc w:val="both"/>
        <w:rPr>
          <w:rFonts w:ascii="Arial" w:hAnsi="Arial" w:cs="Arial"/>
          <w:b/>
          <w:bCs/>
          <w:sz w:val="22"/>
          <w:szCs w:val="22"/>
        </w:rPr>
      </w:pPr>
    </w:p>
    <w:p w14:paraId="7D901FD3" w14:textId="77777777" w:rsidR="00CE228A" w:rsidRPr="00FB1BB4" w:rsidRDefault="00CE228A" w:rsidP="00CE228A">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CE228A" w:rsidRPr="00FB1BB4" w14:paraId="359ADA7C" w14:textId="77777777" w:rsidTr="00894419">
        <w:trPr>
          <w:tblHeader/>
        </w:trPr>
        <w:tc>
          <w:tcPr>
            <w:tcW w:w="10260" w:type="dxa"/>
            <w:gridSpan w:val="4"/>
            <w:tcBorders>
              <w:top w:val="double" w:sz="6" w:space="0" w:color="auto"/>
              <w:bottom w:val="double" w:sz="6" w:space="0" w:color="auto"/>
              <w:right w:val="double" w:sz="6" w:space="0" w:color="auto"/>
            </w:tcBorders>
            <w:shd w:val="pct10" w:color="auto" w:fill="auto"/>
          </w:tcPr>
          <w:p w14:paraId="1D21D2A6" w14:textId="77777777" w:rsidR="00CE228A" w:rsidRPr="00FB1BB4" w:rsidRDefault="00C919B9" w:rsidP="00894419">
            <w:pPr>
              <w:jc w:val="center"/>
              <w:rPr>
                <w:rFonts w:ascii="Arial" w:hAnsi="Arial" w:cs="Arial"/>
                <w:b/>
                <w:sz w:val="22"/>
                <w:szCs w:val="22"/>
              </w:rPr>
            </w:pPr>
            <w:r>
              <w:rPr>
                <w:rFonts w:ascii="Arial" w:hAnsi="Arial" w:cs="Arial"/>
                <w:b/>
                <w:sz w:val="22"/>
                <w:szCs w:val="22"/>
              </w:rPr>
              <w:t xml:space="preserve">Wayne County Permit Number and </w:t>
            </w:r>
            <w:r w:rsidR="00CE228A" w:rsidRPr="00FB1BB4">
              <w:rPr>
                <w:rFonts w:ascii="Arial" w:hAnsi="Arial" w:cs="Arial"/>
                <w:b/>
                <w:sz w:val="22"/>
                <w:szCs w:val="22"/>
              </w:rPr>
              <w:t>PTI Number</w:t>
            </w:r>
          </w:p>
        </w:tc>
      </w:tr>
      <w:tr w:rsidR="00ED29E9" w:rsidRPr="00FB1BB4" w14:paraId="4CF6A75A" w14:textId="77777777" w:rsidTr="00894419">
        <w:tc>
          <w:tcPr>
            <w:tcW w:w="2565" w:type="dxa"/>
          </w:tcPr>
          <w:p w14:paraId="10BC9906" w14:textId="77777777" w:rsidR="00ED29E9" w:rsidRPr="00FB1BB4" w:rsidRDefault="00ED29E9" w:rsidP="00894419">
            <w:pPr>
              <w:rPr>
                <w:rFonts w:ascii="Arial" w:hAnsi="Arial" w:cs="Arial"/>
                <w:sz w:val="22"/>
                <w:szCs w:val="22"/>
              </w:rPr>
            </w:pPr>
            <w:r w:rsidRPr="00FB1BB4">
              <w:rPr>
                <w:rFonts w:ascii="Arial" w:hAnsi="Arial" w:cs="Arial"/>
                <w:sz w:val="22"/>
                <w:szCs w:val="22"/>
              </w:rPr>
              <w:t>C-8575</w:t>
            </w:r>
          </w:p>
        </w:tc>
        <w:tc>
          <w:tcPr>
            <w:tcW w:w="2565" w:type="dxa"/>
          </w:tcPr>
          <w:p w14:paraId="2E4723B8" w14:textId="77777777" w:rsidR="00ED29E9" w:rsidRPr="00FB1BB4" w:rsidRDefault="00ED29E9" w:rsidP="00894419">
            <w:pPr>
              <w:rPr>
                <w:rFonts w:ascii="Arial" w:hAnsi="Arial" w:cs="Arial"/>
                <w:sz w:val="22"/>
                <w:szCs w:val="22"/>
              </w:rPr>
            </w:pPr>
            <w:r w:rsidRPr="00FB1BB4">
              <w:rPr>
                <w:rFonts w:ascii="Arial" w:hAnsi="Arial" w:cs="Arial"/>
                <w:sz w:val="22"/>
                <w:szCs w:val="22"/>
              </w:rPr>
              <w:t>C-8576</w:t>
            </w:r>
          </w:p>
        </w:tc>
        <w:tc>
          <w:tcPr>
            <w:tcW w:w="2565" w:type="dxa"/>
          </w:tcPr>
          <w:p w14:paraId="7A320795" w14:textId="77777777" w:rsidR="00ED29E9" w:rsidRPr="00FB1BB4" w:rsidRDefault="00ED29E9" w:rsidP="00894419">
            <w:pPr>
              <w:rPr>
                <w:rFonts w:ascii="Arial" w:hAnsi="Arial" w:cs="Arial"/>
                <w:sz w:val="22"/>
                <w:szCs w:val="22"/>
              </w:rPr>
            </w:pPr>
            <w:r w:rsidRPr="00FB1BB4">
              <w:rPr>
                <w:rFonts w:ascii="Arial" w:hAnsi="Arial" w:cs="Arial"/>
                <w:sz w:val="22"/>
                <w:szCs w:val="22"/>
              </w:rPr>
              <w:t>C-9221</w:t>
            </w:r>
          </w:p>
        </w:tc>
        <w:tc>
          <w:tcPr>
            <w:tcW w:w="2565" w:type="dxa"/>
          </w:tcPr>
          <w:p w14:paraId="6C59D2BE" w14:textId="77777777" w:rsidR="00ED29E9" w:rsidRPr="00FB1BB4" w:rsidRDefault="00ED29E9" w:rsidP="00894419">
            <w:pPr>
              <w:rPr>
                <w:rFonts w:ascii="Arial" w:hAnsi="Arial" w:cs="Arial"/>
                <w:sz w:val="22"/>
                <w:szCs w:val="22"/>
              </w:rPr>
            </w:pPr>
            <w:r w:rsidRPr="00FB1BB4">
              <w:rPr>
                <w:rFonts w:ascii="Arial" w:hAnsi="Arial" w:cs="Arial"/>
                <w:sz w:val="22"/>
                <w:szCs w:val="22"/>
              </w:rPr>
              <w:t>C-9222</w:t>
            </w:r>
          </w:p>
        </w:tc>
      </w:tr>
      <w:tr w:rsidR="00ED29E9" w:rsidRPr="00FB1BB4" w14:paraId="12A3C7BF" w14:textId="77777777" w:rsidTr="00894419">
        <w:tc>
          <w:tcPr>
            <w:tcW w:w="2565" w:type="dxa"/>
          </w:tcPr>
          <w:p w14:paraId="2D7F09EE" w14:textId="77777777" w:rsidR="00ED29E9" w:rsidRPr="00FB1BB4" w:rsidRDefault="00ED29E9" w:rsidP="00894419">
            <w:pPr>
              <w:rPr>
                <w:rFonts w:ascii="Arial" w:hAnsi="Arial" w:cs="Arial"/>
                <w:sz w:val="22"/>
                <w:szCs w:val="22"/>
              </w:rPr>
            </w:pPr>
            <w:r w:rsidRPr="00FB1BB4">
              <w:rPr>
                <w:rFonts w:ascii="Arial" w:hAnsi="Arial" w:cs="Arial"/>
                <w:sz w:val="22"/>
                <w:szCs w:val="22"/>
              </w:rPr>
              <w:t>C-9453</w:t>
            </w:r>
          </w:p>
        </w:tc>
        <w:tc>
          <w:tcPr>
            <w:tcW w:w="2565" w:type="dxa"/>
          </w:tcPr>
          <w:p w14:paraId="7DACA7F4" w14:textId="77777777" w:rsidR="00ED29E9" w:rsidRPr="00FB1BB4" w:rsidRDefault="00ED29E9" w:rsidP="00894419">
            <w:pPr>
              <w:rPr>
                <w:rFonts w:ascii="Arial" w:hAnsi="Arial" w:cs="Arial"/>
                <w:sz w:val="22"/>
                <w:szCs w:val="22"/>
              </w:rPr>
            </w:pPr>
            <w:r w:rsidRPr="00FB1BB4">
              <w:rPr>
                <w:rFonts w:ascii="Arial" w:hAnsi="Arial" w:cs="Arial"/>
                <w:sz w:val="22"/>
                <w:szCs w:val="22"/>
              </w:rPr>
              <w:t>C-9454</w:t>
            </w:r>
          </w:p>
        </w:tc>
        <w:tc>
          <w:tcPr>
            <w:tcW w:w="2565" w:type="dxa"/>
          </w:tcPr>
          <w:p w14:paraId="63B43A31" w14:textId="77777777" w:rsidR="00ED29E9" w:rsidRPr="00FB1BB4" w:rsidRDefault="00ED29E9" w:rsidP="00894419">
            <w:pPr>
              <w:rPr>
                <w:rFonts w:ascii="Arial" w:hAnsi="Arial" w:cs="Arial"/>
                <w:sz w:val="22"/>
                <w:szCs w:val="22"/>
              </w:rPr>
            </w:pPr>
            <w:r w:rsidRPr="00FB1BB4">
              <w:rPr>
                <w:rFonts w:ascii="Arial" w:hAnsi="Arial" w:cs="Arial"/>
                <w:sz w:val="22"/>
                <w:szCs w:val="22"/>
              </w:rPr>
              <w:t>C-3686</w:t>
            </w:r>
          </w:p>
        </w:tc>
        <w:tc>
          <w:tcPr>
            <w:tcW w:w="2565" w:type="dxa"/>
          </w:tcPr>
          <w:p w14:paraId="14296210" w14:textId="77777777" w:rsidR="00ED29E9" w:rsidRPr="00FB1BB4" w:rsidRDefault="00ED29E9" w:rsidP="00894419">
            <w:pPr>
              <w:rPr>
                <w:rFonts w:ascii="Arial" w:hAnsi="Arial" w:cs="Arial"/>
                <w:sz w:val="22"/>
                <w:szCs w:val="22"/>
              </w:rPr>
            </w:pPr>
            <w:r w:rsidRPr="00FB1BB4">
              <w:rPr>
                <w:rFonts w:ascii="Arial" w:hAnsi="Arial" w:cs="Arial"/>
                <w:sz w:val="22"/>
                <w:szCs w:val="22"/>
              </w:rPr>
              <w:t>C-3687</w:t>
            </w:r>
          </w:p>
        </w:tc>
      </w:tr>
      <w:tr w:rsidR="00ED29E9" w:rsidRPr="00FB1BB4" w14:paraId="31ECA1F9" w14:textId="77777777" w:rsidTr="00894419">
        <w:tc>
          <w:tcPr>
            <w:tcW w:w="2565" w:type="dxa"/>
          </w:tcPr>
          <w:p w14:paraId="3032AC40" w14:textId="77777777" w:rsidR="00ED29E9" w:rsidRPr="00FB1BB4" w:rsidRDefault="00ED29E9" w:rsidP="00894419">
            <w:pPr>
              <w:rPr>
                <w:rFonts w:ascii="Arial" w:hAnsi="Arial" w:cs="Arial"/>
                <w:sz w:val="22"/>
                <w:szCs w:val="22"/>
              </w:rPr>
            </w:pPr>
            <w:r w:rsidRPr="00FB1BB4">
              <w:rPr>
                <w:rFonts w:ascii="Arial" w:hAnsi="Arial" w:cs="Arial"/>
                <w:sz w:val="22"/>
                <w:szCs w:val="22"/>
              </w:rPr>
              <w:t>C-5521</w:t>
            </w:r>
          </w:p>
        </w:tc>
        <w:tc>
          <w:tcPr>
            <w:tcW w:w="2565" w:type="dxa"/>
          </w:tcPr>
          <w:p w14:paraId="2306E021" w14:textId="77777777" w:rsidR="00ED29E9" w:rsidRPr="00FB1BB4" w:rsidRDefault="00ED29E9" w:rsidP="00894419">
            <w:pPr>
              <w:rPr>
                <w:rFonts w:ascii="Arial" w:hAnsi="Arial" w:cs="Arial"/>
                <w:sz w:val="22"/>
                <w:szCs w:val="22"/>
              </w:rPr>
            </w:pPr>
            <w:r w:rsidRPr="00FB1BB4">
              <w:rPr>
                <w:rFonts w:ascii="Arial" w:hAnsi="Arial" w:cs="Arial"/>
                <w:sz w:val="22"/>
                <w:szCs w:val="22"/>
              </w:rPr>
              <w:t>C-5522</w:t>
            </w:r>
          </w:p>
        </w:tc>
        <w:tc>
          <w:tcPr>
            <w:tcW w:w="2565" w:type="dxa"/>
          </w:tcPr>
          <w:p w14:paraId="59D11366" w14:textId="77777777" w:rsidR="00ED29E9" w:rsidRPr="00FB1BB4" w:rsidRDefault="00ED29E9" w:rsidP="00894419">
            <w:pPr>
              <w:rPr>
                <w:rFonts w:ascii="Arial" w:hAnsi="Arial" w:cs="Arial"/>
                <w:sz w:val="22"/>
                <w:szCs w:val="22"/>
              </w:rPr>
            </w:pPr>
            <w:r w:rsidRPr="00FB1BB4">
              <w:rPr>
                <w:rFonts w:ascii="Arial" w:hAnsi="Arial" w:cs="Arial"/>
                <w:sz w:val="22"/>
                <w:szCs w:val="22"/>
              </w:rPr>
              <w:t>14-05</w:t>
            </w:r>
          </w:p>
        </w:tc>
        <w:tc>
          <w:tcPr>
            <w:tcW w:w="2565" w:type="dxa"/>
          </w:tcPr>
          <w:p w14:paraId="44E21FD9" w14:textId="77777777" w:rsidR="00ED29E9" w:rsidRPr="00FB1BB4" w:rsidRDefault="004D0E88" w:rsidP="00894419">
            <w:pPr>
              <w:rPr>
                <w:rFonts w:ascii="Arial" w:hAnsi="Arial" w:cs="Arial"/>
                <w:sz w:val="22"/>
                <w:szCs w:val="22"/>
              </w:rPr>
            </w:pPr>
            <w:r w:rsidRPr="00FB1BB4">
              <w:rPr>
                <w:rFonts w:ascii="Arial" w:hAnsi="Arial" w:cs="Arial"/>
                <w:sz w:val="22"/>
                <w:szCs w:val="22"/>
              </w:rPr>
              <w:t>NA</w:t>
            </w:r>
          </w:p>
        </w:tc>
      </w:tr>
    </w:tbl>
    <w:p w14:paraId="5E0E94A3" w14:textId="77777777" w:rsidR="00CE228A" w:rsidRPr="00FB1BB4" w:rsidRDefault="00CE228A" w:rsidP="00CE228A">
      <w:pPr>
        <w:rPr>
          <w:rFonts w:ascii="Arial" w:hAnsi="Arial" w:cs="Arial"/>
          <w:sz w:val="22"/>
          <w:szCs w:val="22"/>
        </w:rPr>
      </w:pPr>
    </w:p>
    <w:p w14:paraId="7069207B" w14:textId="77777777" w:rsidR="00CE228A" w:rsidRPr="00FB1BB4" w:rsidRDefault="00CE228A" w:rsidP="001B5D76">
      <w:pPr>
        <w:rPr>
          <w:rFonts w:ascii="Arial" w:hAnsi="Arial" w:cs="Arial"/>
          <w:sz w:val="22"/>
          <w:szCs w:val="22"/>
        </w:rPr>
      </w:pPr>
    </w:p>
    <w:p w14:paraId="0C1004C6" w14:textId="77777777" w:rsidR="00D25EFB" w:rsidRPr="00FB1BB4" w:rsidRDefault="00D25EFB" w:rsidP="00D25EFB">
      <w:pPr>
        <w:rPr>
          <w:rFonts w:ascii="Arial" w:hAnsi="Arial" w:cs="Arial"/>
          <w:b/>
          <w:sz w:val="22"/>
          <w:szCs w:val="22"/>
          <w:u w:val="single"/>
        </w:rPr>
      </w:pPr>
      <w:r w:rsidRPr="00FB1BB4">
        <w:rPr>
          <w:rFonts w:ascii="Arial" w:hAnsi="Arial" w:cs="Arial"/>
          <w:b/>
          <w:sz w:val="22"/>
          <w:szCs w:val="22"/>
          <w:u w:val="single"/>
        </w:rPr>
        <w:t>Streamlined/Subsumed Requirements</w:t>
      </w:r>
    </w:p>
    <w:p w14:paraId="5D93DD98" w14:textId="77777777" w:rsidR="00D25EFB" w:rsidRPr="00FB1BB4" w:rsidRDefault="00D25EFB" w:rsidP="00D25EFB">
      <w:pPr>
        <w:rPr>
          <w:rFonts w:ascii="Arial" w:hAnsi="Arial" w:cs="Arial"/>
          <w:sz w:val="22"/>
          <w:szCs w:val="22"/>
        </w:rPr>
      </w:pPr>
    </w:p>
    <w:p w14:paraId="0CA8FCDE" w14:textId="77777777" w:rsidR="00AF4326" w:rsidRPr="00FB1BB4" w:rsidRDefault="00D25EFB" w:rsidP="00D25EFB">
      <w:pPr>
        <w:jc w:val="both"/>
        <w:rPr>
          <w:rFonts w:ascii="Arial" w:hAnsi="Arial" w:cs="Arial"/>
          <w:sz w:val="22"/>
          <w:szCs w:val="22"/>
        </w:rPr>
      </w:pPr>
      <w:r w:rsidRPr="00FB1BB4">
        <w:rPr>
          <w:rFonts w:ascii="Arial" w:hAnsi="Arial" w:cs="Arial"/>
          <w:sz w:val="22"/>
          <w:szCs w:val="22"/>
        </w:rPr>
        <w:t xml:space="preserve">This </w:t>
      </w:r>
      <w:r w:rsidR="008C236A">
        <w:rPr>
          <w:rFonts w:ascii="Arial" w:hAnsi="Arial" w:cs="Arial"/>
          <w:sz w:val="22"/>
          <w:szCs w:val="22"/>
        </w:rPr>
        <w:t>permit</w:t>
      </w:r>
      <w:r w:rsidRPr="00FB1BB4">
        <w:rPr>
          <w:rFonts w:ascii="Arial" w:hAnsi="Arial" w:cs="Arial"/>
          <w:sz w:val="22"/>
          <w:szCs w:val="22"/>
        </w:rPr>
        <w:t xml:space="preserve"> does not include any streamlined/subsumed requirements pursuant to Rules 213(2) and 213(6).   </w:t>
      </w:r>
    </w:p>
    <w:p w14:paraId="49F992A9" w14:textId="77777777" w:rsidR="00AF4326" w:rsidRPr="00FB1BB4" w:rsidRDefault="00A03083">
      <w:pPr>
        <w:rPr>
          <w:rFonts w:ascii="Arial" w:hAnsi="Arial" w:cs="Arial"/>
          <w:sz w:val="22"/>
          <w:szCs w:val="22"/>
        </w:rPr>
      </w:pPr>
      <w:r w:rsidRPr="00FB1BB4">
        <w:rPr>
          <w:rFonts w:ascii="Arial" w:hAnsi="Arial" w:cs="Arial"/>
          <w:sz w:val="22"/>
          <w:szCs w:val="22"/>
        </w:rPr>
        <w:t xml:space="preserve"> </w:t>
      </w:r>
    </w:p>
    <w:p w14:paraId="067C3836" w14:textId="77777777" w:rsidR="00AF4326" w:rsidRPr="00FB1BB4" w:rsidRDefault="00AF4326">
      <w:pPr>
        <w:rPr>
          <w:rFonts w:ascii="Arial" w:hAnsi="Arial" w:cs="Arial"/>
          <w:b/>
          <w:sz w:val="22"/>
          <w:szCs w:val="22"/>
          <w:u w:val="single"/>
        </w:rPr>
      </w:pPr>
      <w:bookmarkStart w:id="19" w:name="_Toc480946821"/>
      <w:bookmarkStart w:id="20" w:name="_Toc482691116"/>
      <w:r w:rsidRPr="00FB1BB4">
        <w:rPr>
          <w:rFonts w:ascii="Arial" w:hAnsi="Arial" w:cs="Arial"/>
          <w:b/>
          <w:sz w:val="22"/>
          <w:szCs w:val="22"/>
          <w:u w:val="single"/>
        </w:rPr>
        <w:t>Non-applicable Requirements</w:t>
      </w:r>
      <w:bookmarkEnd w:id="19"/>
      <w:bookmarkEnd w:id="20"/>
    </w:p>
    <w:p w14:paraId="668528C9" w14:textId="77777777" w:rsidR="00AF4326" w:rsidRPr="00FB1BB4" w:rsidRDefault="00AF4326">
      <w:pPr>
        <w:rPr>
          <w:rFonts w:ascii="Arial" w:hAnsi="Arial" w:cs="Arial"/>
          <w:b/>
          <w:sz w:val="22"/>
          <w:szCs w:val="22"/>
          <w:u w:val="single"/>
        </w:rPr>
      </w:pPr>
    </w:p>
    <w:p w14:paraId="1D7A9790" w14:textId="77777777" w:rsidR="00AF4326" w:rsidRPr="00FB1BB4" w:rsidRDefault="00C54ADE">
      <w:pPr>
        <w:jc w:val="both"/>
        <w:rPr>
          <w:rFonts w:ascii="Arial" w:hAnsi="Arial" w:cs="Arial"/>
          <w:sz w:val="22"/>
          <w:szCs w:val="22"/>
        </w:rPr>
      </w:pPr>
      <w:r w:rsidRPr="00FB1BB4">
        <w:rPr>
          <w:rFonts w:ascii="Arial" w:hAnsi="Arial" w:cs="Arial"/>
          <w:sz w:val="22"/>
          <w:szCs w:val="22"/>
        </w:rPr>
        <w:t>Part</w:t>
      </w:r>
      <w:r w:rsidR="00AF4326" w:rsidRPr="00FB1BB4">
        <w:rPr>
          <w:rFonts w:ascii="Arial" w:hAnsi="Arial" w:cs="Arial"/>
          <w:sz w:val="22"/>
          <w:szCs w:val="22"/>
        </w:rPr>
        <w:t xml:space="preserve"> </w:t>
      </w:r>
      <w:r w:rsidR="001B5D76" w:rsidRPr="00FB1BB4">
        <w:rPr>
          <w:rFonts w:ascii="Arial" w:hAnsi="Arial" w:cs="Arial"/>
          <w:sz w:val="22"/>
          <w:szCs w:val="22"/>
        </w:rPr>
        <w:t>E of the draft RO</w:t>
      </w:r>
      <w:r w:rsidR="00AF4326" w:rsidRPr="00FB1BB4">
        <w:rPr>
          <w:rFonts w:ascii="Arial" w:hAnsi="Arial" w:cs="Arial"/>
          <w:sz w:val="22"/>
          <w:szCs w:val="22"/>
        </w:rPr>
        <w:t>P lists requirements that are not applicable to this source as determined by the AQD, if any were proposed in the application.  These determinations are incorporated into the permit shield provision set forth in Part A (</w:t>
      </w:r>
      <w:r w:rsidR="00167B85" w:rsidRPr="00FB1BB4">
        <w:rPr>
          <w:rFonts w:ascii="Arial" w:hAnsi="Arial" w:cs="Arial"/>
          <w:sz w:val="22"/>
          <w:szCs w:val="22"/>
        </w:rPr>
        <w:t>General C</w:t>
      </w:r>
      <w:r w:rsidR="00AF4326" w:rsidRPr="00FB1BB4">
        <w:rPr>
          <w:rFonts w:ascii="Arial" w:hAnsi="Arial" w:cs="Arial"/>
          <w:sz w:val="22"/>
          <w:szCs w:val="22"/>
        </w:rPr>
        <w:t xml:space="preserve">onditions </w:t>
      </w:r>
      <w:r w:rsidR="001B5D76" w:rsidRPr="00FB1BB4">
        <w:rPr>
          <w:rFonts w:ascii="Arial" w:hAnsi="Arial" w:cs="Arial"/>
          <w:sz w:val="22"/>
          <w:szCs w:val="22"/>
        </w:rPr>
        <w:t>26</w:t>
      </w:r>
      <w:r w:rsidR="00AF4326" w:rsidRPr="00FB1BB4">
        <w:rPr>
          <w:rFonts w:ascii="Arial" w:hAnsi="Arial" w:cs="Arial"/>
          <w:sz w:val="22"/>
          <w:szCs w:val="22"/>
        </w:rPr>
        <w:t xml:space="preserve"> through </w:t>
      </w:r>
      <w:r w:rsidR="001B5D76" w:rsidRPr="00FB1BB4">
        <w:rPr>
          <w:rFonts w:ascii="Arial" w:hAnsi="Arial" w:cs="Arial"/>
          <w:sz w:val="22"/>
          <w:szCs w:val="22"/>
        </w:rPr>
        <w:t>29</w:t>
      </w:r>
      <w:r w:rsidR="00AF4326" w:rsidRPr="00FB1BB4">
        <w:rPr>
          <w:rFonts w:ascii="Arial" w:hAnsi="Arial" w:cs="Arial"/>
          <w:sz w:val="22"/>
          <w:szCs w:val="22"/>
        </w:rPr>
        <w:t>) of the draft</w:t>
      </w:r>
      <w:r w:rsidR="001B5D76" w:rsidRPr="00FB1BB4">
        <w:rPr>
          <w:rFonts w:ascii="Arial" w:hAnsi="Arial" w:cs="Arial"/>
          <w:sz w:val="22"/>
          <w:szCs w:val="22"/>
        </w:rPr>
        <w:t xml:space="preserve"> RO</w:t>
      </w:r>
      <w:r w:rsidR="00AF4326" w:rsidRPr="00FB1BB4">
        <w:rPr>
          <w:rFonts w:ascii="Arial" w:hAnsi="Arial" w:cs="Arial"/>
          <w:sz w:val="22"/>
          <w:szCs w:val="22"/>
        </w:rPr>
        <w:t xml:space="preserve">P pursuant to </w:t>
      </w:r>
      <w:r w:rsidR="001B5D76" w:rsidRPr="00FB1BB4">
        <w:rPr>
          <w:rFonts w:ascii="Arial" w:hAnsi="Arial" w:cs="Arial"/>
          <w:sz w:val="22"/>
          <w:szCs w:val="22"/>
        </w:rPr>
        <w:t xml:space="preserve">Rule </w:t>
      </w:r>
      <w:r w:rsidR="00AF4326" w:rsidRPr="00FB1BB4">
        <w:rPr>
          <w:rFonts w:ascii="Arial" w:hAnsi="Arial" w:cs="Arial"/>
          <w:sz w:val="22"/>
          <w:szCs w:val="22"/>
        </w:rPr>
        <w:t xml:space="preserve">213(6)(a)(ii).   </w:t>
      </w:r>
    </w:p>
    <w:p w14:paraId="03154269" w14:textId="77777777" w:rsidR="00AF4326" w:rsidRPr="00FB1BB4" w:rsidRDefault="00AF4326">
      <w:pPr>
        <w:rPr>
          <w:rFonts w:ascii="Arial" w:hAnsi="Arial" w:cs="Arial"/>
          <w:b/>
          <w:sz w:val="22"/>
          <w:szCs w:val="22"/>
        </w:rPr>
      </w:pPr>
    </w:p>
    <w:p w14:paraId="61A17A7A" w14:textId="77777777" w:rsidR="00AF4326" w:rsidRPr="00FB1BB4" w:rsidRDefault="00AF4326">
      <w:pPr>
        <w:rPr>
          <w:rFonts w:ascii="Arial" w:hAnsi="Arial" w:cs="Arial"/>
          <w:b/>
          <w:sz w:val="22"/>
          <w:szCs w:val="22"/>
          <w:u w:val="single"/>
        </w:rPr>
      </w:pPr>
      <w:bookmarkStart w:id="21" w:name="_Toc480946822"/>
      <w:bookmarkStart w:id="22" w:name="_Toc482691117"/>
      <w:r w:rsidRPr="00FB1BB4">
        <w:rPr>
          <w:rFonts w:ascii="Arial" w:hAnsi="Arial" w:cs="Arial"/>
          <w:b/>
          <w:sz w:val="22"/>
          <w:szCs w:val="22"/>
          <w:u w:val="single"/>
        </w:rPr>
        <w:t>Processes in Applica</w:t>
      </w:r>
      <w:r w:rsidR="00C0589B" w:rsidRPr="00FB1BB4">
        <w:rPr>
          <w:rFonts w:ascii="Arial" w:hAnsi="Arial" w:cs="Arial"/>
          <w:b/>
          <w:sz w:val="22"/>
          <w:szCs w:val="22"/>
          <w:u w:val="single"/>
        </w:rPr>
        <w:t>tion Not Identified in Draft RO</w:t>
      </w:r>
      <w:r w:rsidRPr="00FB1BB4">
        <w:rPr>
          <w:rFonts w:ascii="Arial" w:hAnsi="Arial" w:cs="Arial"/>
          <w:b/>
          <w:sz w:val="22"/>
          <w:szCs w:val="22"/>
          <w:u w:val="single"/>
        </w:rPr>
        <w:t>P</w:t>
      </w:r>
      <w:bookmarkEnd w:id="21"/>
      <w:bookmarkEnd w:id="22"/>
    </w:p>
    <w:p w14:paraId="0AE48D57" w14:textId="77777777" w:rsidR="00AF4326" w:rsidRPr="00FB1BB4" w:rsidRDefault="00AF4326">
      <w:pPr>
        <w:rPr>
          <w:rFonts w:ascii="Arial" w:hAnsi="Arial" w:cs="Arial"/>
          <w:sz w:val="22"/>
          <w:szCs w:val="22"/>
        </w:rPr>
      </w:pPr>
    </w:p>
    <w:p w14:paraId="7D0F061D" w14:textId="77777777" w:rsidR="00AF4326" w:rsidRPr="00FB1BB4" w:rsidRDefault="00AF4326">
      <w:pPr>
        <w:jc w:val="both"/>
        <w:rPr>
          <w:rFonts w:ascii="Arial" w:hAnsi="Arial" w:cs="Arial"/>
          <w:sz w:val="22"/>
          <w:szCs w:val="22"/>
        </w:rPr>
      </w:pPr>
      <w:r w:rsidRPr="00FB1BB4">
        <w:rPr>
          <w:rFonts w:ascii="Arial" w:hAnsi="Arial" w:cs="Arial"/>
          <w:sz w:val="22"/>
          <w:szCs w:val="22"/>
        </w:rPr>
        <w:t>The following table lists process</w:t>
      </w:r>
      <w:r w:rsidR="001B5D76" w:rsidRPr="00FB1BB4">
        <w:rPr>
          <w:rFonts w:ascii="Arial" w:hAnsi="Arial" w:cs="Arial"/>
          <w:sz w:val="22"/>
          <w:szCs w:val="22"/>
        </w:rPr>
        <w:t>es that were included in the RO</w:t>
      </w:r>
      <w:r w:rsidRPr="00FB1BB4">
        <w:rPr>
          <w:rFonts w:ascii="Arial" w:hAnsi="Arial" w:cs="Arial"/>
          <w:sz w:val="22"/>
          <w:szCs w:val="22"/>
        </w:rPr>
        <w:t>P application as exempt devices under R</w:t>
      </w:r>
      <w:r w:rsidR="001B5D76" w:rsidRPr="00FB1BB4">
        <w:rPr>
          <w:rFonts w:ascii="Arial" w:hAnsi="Arial" w:cs="Arial"/>
          <w:sz w:val="22"/>
          <w:szCs w:val="22"/>
        </w:rPr>
        <w:t xml:space="preserve">ule </w:t>
      </w:r>
      <w:r w:rsidRPr="00FB1BB4">
        <w:rPr>
          <w:rFonts w:ascii="Arial" w:hAnsi="Arial" w:cs="Arial"/>
          <w:sz w:val="22"/>
          <w:szCs w:val="22"/>
        </w:rPr>
        <w:t>212(</w:t>
      </w:r>
      <w:r w:rsidR="00543DF8" w:rsidRPr="00FB1BB4">
        <w:rPr>
          <w:rFonts w:ascii="Arial" w:hAnsi="Arial" w:cs="Arial"/>
          <w:sz w:val="22"/>
          <w:szCs w:val="22"/>
        </w:rPr>
        <w:t>4</w:t>
      </w:r>
      <w:r w:rsidRPr="00FB1BB4">
        <w:rPr>
          <w:rFonts w:ascii="Arial" w:hAnsi="Arial" w:cs="Arial"/>
          <w:sz w:val="22"/>
          <w:szCs w:val="22"/>
        </w:rPr>
        <w:t>).  These processes are not subject to any process-specific emission limits or standards in any applicable requirement.</w:t>
      </w:r>
    </w:p>
    <w:p w14:paraId="446A79A0" w14:textId="77777777" w:rsidR="00AF4326" w:rsidRPr="00FB1BB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A67F55" w:rsidRPr="00FB1BB4" w14:paraId="43330810" w14:textId="77777777">
        <w:trPr>
          <w:tblHeader/>
        </w:trPr>
        <w:tc>
          <w:tcPr>
            <w:tcW w:w="2250" w:type="dxa"/>
            <w:tcBorders>
              <w:top w:val="double" w:sz="6" w:space="0" w:color="auto"/>
              <w:bottom w:val="double" w:sz="6" w:space="0" w:color="auto"/>
              <w:right w:val="single" w:sz="6" w:space="0" w:color="auto"/>
            </w:tcBorders>
            <w:shd w:val="pct10" w:color="auto" w:fill="auto"/>
          </w:tcPr>
          <w:p w14:paraId="43C8C8F7" w14:textId="77777777" w:rsidR="00A67F55" w:rsidRPr="00FB1BB4" w:rsidRDefault="00A67F55">
            <w:pPr>
              <w:jc w:val="center"/>
              <w:rPr>
                <w:rFonts w:ascii="Arial" w:hAnsi="Arial" w:cs="Arial"/>
                <w:b/>
                <w:sz w:val="22"/>
                <w:szCs w:val="22"/>
              </w:rPr>
            </w:pPr>
            <w:r w:rsidRPr="00FB1BB4">
              <w:rPr>
                <w:rFonts w:ascii="Arial" w:hAnsi="Arial" w:cs="Arial"/>
                <w:b/>
                <w:sz w:val="22"/>
                <w:szCs w:val="22"/>
              </w:rPr>
              <w:t>Exempt</w:t>
            </w:r>
          </w:p>
          <w:p w14:paraId="08D27D68" w14:textId="77777777" w:rsidR="00A67F55" w:rsidRPr="00FB1BB4" w:rsidRDefault="00A67F55">
            <w:pPr>
              <w:jc w:val="center"/>
              <w:rPr>
                <w:rFonts w:ascii="Arial" w:hAnsi="Arial" w:cs="Arial"/>
                <w:b/>
                <w:sz w:val="22"/>
                <w:szCs w:val="22"/>
              </w:rPr>
            </w:pPr>
            <w:r w:rsidRPr="00FB1BB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E21B1D0" w14:textId="77777777" w:rsidR="00A67F55" w:rsidRPr="00FB1BB4" w:rsidRDefault="00A67F55" w:rsidP="00543DF8">
            <w:pPr>
              <w:jc w:val="center"/>
              <w:rPr>
                <w:rFonts w:ascii="Arial" w:hAnsi="Arial" w:cs="Arial"/>
                <w:b/>
                <w:sz w:val="22"/>
                <w:szCs w:val="22"/>
              </w:rPr>
            </w:pPr>
            <w:r w:rsidRPr="00FB1BB4">
              <w:rPr>
                <w:rFonts w:ascii="Arial" w:hAnsi="Arial" w:cs="Arial"/>
                <w:b/>
                <w:sz w:val="22"/>
                <w:szCs w:val="22"/>
              </w:rPr>
              <w:t>Description of</w:t>
            </w:r>
          </w:p>
          <w:p w14:paraId="3DAF206D" w14:textId="77777777" w:rsidR="00A67F55" w:rsidRPr="00FB1BB4" w:rsidRDefault="00A67F55" w:rsidP="00543DF8">
            <w:pPr>
              <w:jc w:val="center"/>
              <w:rPr>
                <w:rFonts w:ascii="Arial" w:hAnsi="Arial" w:cs="Arial"/>
                <w:b/>
                <w:sz w:val="22"/>
                <w:szCs w:val="22"/>
              </w:rPr>
            </w:pPr>
            <w:r w:rsidRPr="00FB1BB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27BC15B" w14:textId="77777777" w:rsidR="003E6F49" w:rsidRPr="00FB1BB4" w:rsidRDefault="003E6F49">
            <w:pPr>
              <w:jc w:val="center"/>
              <w:rPr>
                <w:rFonts w:ascii="Arial" w:hAnsi="Arial" w:cs="Arial"/>
                <w:b/>
                <w:sz w:val="22"/>
                <w:szCs w:val="22"/>
              </w:rPr>
            </w:pPr>
            <w:r w:rsidRPr="00FB1BB4">
              <w:rPr>
                <w:rFonts w:ascii="Arial" w:hAnsi="Arial" w:cs="Arial"/>
                <w:b/>
                <w:sz w:val="22"/>
                <w:szCs w:val="22"/>
              </w:rPr>
              <w:t xml:space="preserve">ROP </w:t>
            </w:r>
          </w:p>
          <w:p w14:paraId="60B565AC" w14:textId="77777777" w:rsidR="00A67F55" w:rsidRPr="00FB1BB4" w:rsidRDefault="003E6F49">
            <w:pPr>
              <w:jc w:val="center"/>
              <w:rPr>
                <w:rFonts w:ascii="Arial" w:hAnsi="Arial" w:cs="Arial"/>
                <w:b/>
                <w:sz w:val="22"/>
                <w:szCs w:val="22"/>
              </w:rPr>
            </w:pPr>
            <w:r w:rsidRPr="00FB1BB4">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A0A585F" w14:textId="77777777" w:rsidR="00A67F55" w:rsidRPr="00FB1BB4" w:rsidRDefault="00A67F55">
            <w:pPr>
              <w:jc w:val="center"/>
              <w:rPr>
                <w:rFonts w:ascii="Arial" w:hAnsi="Arial" w:cs="Arial"/>
                <w:b/>
                <w:sz w:val="22"/>
                <w:szCs w:val="22"/>
              </w:rPr>
            </w:pPr>
            <w:r w:rsidRPr="00FB1BB4">
              <w:rPr>
                <w:rFonts w:ascii="Arial" w:hAnsi="Arial" w:cs="Arial"/>
                <w:b/>
                <w:sz w:val="22"/>
                <w:szCs w:val="22"/>
              </w:rPr>
              <w:t>NSR Permit</w:t>
            </w:r>
          </w:p>
          <w:p w14:paraId="69ECF9AB" w14:textId="77777777" w:rsidR="00A67F55" w:rsidRPr="00FB1BB4" w:rsidRDefault="00A67F55">
            <w:pPr>
              <w:jc w:val="center"/>
              <w:rPr>
                <w:rFonts w:ascii="Arial" w:hAnsi="Arial" w:cs="Arial"/>
                <w:b/>
                <w:sz w:val="22"/>
                <w:szCs w:val="22"/>
              </w:rPr>
            </w:pPr>
            <w:r w:rsidRPr="00FB1BB4">
              <w:rPr>
                <w:rFonts w:ascii="Arial" w:hAnsi="Arial" w:cs="Arial"/>
                <w:b/>
                <w:sz w:val="22"/>
                <w:szCs w:val="22"/>
              </w:rPr>
              <w:t>Exemption</w:t>
            </w:r>
          </w:p>
        </w:tc>
      </w:tr>
      <w:tr w:rsidR="00806BF1" w:rsidRPr="00FB1BB4" w14:paraId="5BE9B203" w14:textId="77777777">
        <w:tc>
          <w:tcPr>
            <w:tcW w:w="2250" w:type="dxa"/>
          </w:tcPr>
          <w:p w14:paraId="17C919B8" w14:textId="77777777" w:rsidR="00806BF1" w:rsidRPr="00FB1BB4" w:rsidRDefault="00806BF1" w:rsidP="00CB57E8">
            <w:pPr>
              <w:rPr>
                <w:rFonts w:ascii="Arial" w:hAnsi="Arial" w:cs="Arial"/>
                <w:sz w:val="22"/>
                <w:szCs w:val="22"/>
              </w:rPr>
            </w:pPr>
            <w:r w:rsidRPr="00FB1BB4">
              <w:rPr>
                <w:rFonts w:ascii="Arial" w:hAnsi="Arial" w:cs="Arial"/>
                <w:sz w:val="22"/>
                <w:szCs w:val="22"/>
              </w:rPr>
              <w:t>EUAIRMAKEUP</w:t>
            </w:r>
          </w:p>
        </w:tc>
        <w:tc>
          <w:tcPr>
            <w:tcW w:w="3870" w:type="dxa"/>
          </w:tcPr>
          <w:p w14:paraId="18EC5B66" w14:textId="77777777" w:rsidR="00806BF1" w:rsidRPr="00FB1BB4" w:rsidRDefault="00806BF1" w:rsidP="00CB57E8">
            <w:pPr>
              <w:jc w:val="both"/>
              <w:rPr>
                <w:rFonts w:ascii="Arial" w:hAnsi="Arial" w:cs="Arial"/>
                <w:sz w:val="22"/>
                <w:szCs w:val="22"/>
              </w:rPr>
            </w:pPr>
            <w:r w:rsidRPr="00FB1BB4">
              <w:rPr>
                <w:rFonts w:ascii="Arial" w:hAnsi="Arial" w:cs="Arial"/>
                <w:sz w:val="22"/>
                <w:szCs w:val="22"/>
              </w:rPr>
              <w:t>Four natural gas-fired air make up units each with a maximum heat input of 5.3 MMBtu/hr.</w:t>
            </w:r>
          </w:p>
        </w:tc>
        <w:tc>
          <w:tcPr>
            <w:tcW w:w="2025" w:type="dxa"/>
          </w:tcPr>
          <w:p w14:paraId="3E7B0A55" w14:textId="77777777" w:rsidR="00102505" w:rsidRPr="00FB1BB4" w:rsidRDefault="00102505">
            <w:pPr>
              <w:jc w:val="center"/>
              <w:rPr>
                <w:rFonts w:ascii="Arial" w:hAnsi="Arial" w:cs="Arial"/>
                <w:sz w:val="22"/>
                <w:szCs w:val="22"/>
              </w:rPr>
            </w:pPr>
            <w:r w:rsidRPr="00FB1BB4">
              <w:rPr>
                <w:rFonts w:ascii="Arial" w:hAnsi="Arial" w:cs="Arial"/>
                <w:sz w:val="22"/>
                <w:szCs w:val="22"/>
              </w:rPr>
              <w:t>Rule</w:t>
            </w:r>
          </w:p>
          <w:p w14:paraId="11483427" w14:textId="77777777" w:rsidR="00806BF1" w:rsidRPr="00FB1BB4" w:rsidRDefault="00102505">
            <w:pPr>
              <w:jc w:val="center"/>
              <w:rPr>
                <w:rFonts w:ascii="Arial" w:hAnsi="Arial" w:cs="Arial"/>
                <w:sz w:val="22"/>
                <w:szCs w:val="22"/>
              </w:rPr>
            </w:pPr>
            <w:r w:rsidRPr="00FB1BB4">
              <w:rPr>
                <w:rFonts w:ascii="Arial" w:hAnsi="Arial" w:cs="Arial"/>
                <w:sz w:val="22"/>
                <w:szCs w:val="22"/>
              </w:rPr>
              <w:t>336.1212(4)(b</w:t>
            </w:r>
            <w:r w:rsidR="00E444AF" w:rsidRPr="00FB1BB4">
              <w:rPr>
                <w:rFonts w:ascii="Arial" w:hAnsi="Arial" w:cs="Arial"/>
                <w:sz w:val="22"/>
                <w:szCs w:val="22"/>
              </w:rPr>
              <w:t>)</w:t>
            </w:r>
          </w:p>
        </w:tc>
        <w:tc>
          <w:tcPr>
            <w:tcW w:w="2025" w:type="dxa"/>
          </w:tcPr>
          <w:p w14:paraId="1A056468" w14:textId="77777777" w:rsidR="00806BF1" w:rsidRPr="00FB1BB4" w:rsidRDefault="00806BF1" w:rsidP="002C33C1">
            <w:pPr>
              <w:jc w:val="center"/>
              <w:rPr>
                <w:rFonts w:ascii="Arial" w:hAnsi="Arial" w:cs="Arial"/>
                <w:sz w:val="22"/>
                <w:szCs w:val="22"/>
              </w:rPr>
            </w:pPr>
            <w:r w:rsidRPr="00FB1BB4">
              <w:rPr>
                <w:rFonts w:ascii="Arial" w:hAnsi="Arial" w:cs="Arial"/>
                <w:sz w:val="22"/>
                <w:szCs w:val="22"/>
              </w:rPr>
              <w:t>R 3361282(b)(i</w:t>
            </w:r>
            <w:r w:rsidR="00EE1B9F" w:rsidRPr="00FB1BB4">
              <w:rPr>
                <w:rFonts w:ascii="Arial" w:hAnsi="Arial" w:cs="Arial"/>
                <w:sz w:val="22"/>
                <w:szCs w:val="22"/>
              </w:rPr>
              <w:t>i</w:t>
            </w:r>
            <w:r w:rsidRPr="00FB1BB4">
              <w:rPr>
                <w:rFonts w:ascii="Arial" w:hAnsi="Arial" w:cs="Arial"/>
                <w:sz w:val="22"/>
                <w:szCs w:val="22"/>
              </w:rPr>
              <w:t>)</w:t>
            </w:r>
          </w:p>
        </w:tc>
      </w:tr>
      <w:tr w:rsidR="00806BF1" w:rsidRPr="00FB1BB4" w14:paraId="7FA16830" w14:textId="77777777">
        <w:tc>
          <w:tcPr>
            <w:tcW w:w="2250" w:type="dxa"/>
          </w:tcPr>
          <w:p w14:paraId="2F5EFAD4" w14:textId="77777777" w:rsidR="00806BF1" w:rsidRPr="00FB1BB4" w:rsidRDefault="00806BF1" w:rsidP="00CB57E8">
            <w:pPr>
              <w:rPr>
                <w:rFonts w:ascii="Arial" w:hAnsi="Arial" w:cs="Arial"/>
                <w:sz w:val="22"/>
                <w:szCs w:val="22"/>
              </w:rPr>
            </w:pPr>
            <w:r w:rsidRPr="00FB1BB4">
              <w:rPr>
                <w:rFonts w:ascii="Arial" w:hAnsi="Arial" w:cs="Arial"/>
                <w:sz w:val="22"/>
                <w:szCs w:val="22"/>
              </w:rPr>
              <w:t>EUCOGEN</w:t>
            </w:r>
          </w:p>
        </w:tc>
        <w:tc>
          <w:tcPr>
            <w:tcW w:w="3870" w:type="dxa"/>
          </w:tcPr>
          <w:p w14:paraId="69C95368" w14:textId="77777777" w:rsidR="00806BF1" w:rsidRPr="00FB1BB4" w:rsidRDefault="00806BF1" w:rsidP="00CB57E8">
            <w:pPr>
              <w:jc w:val="both"/>
              <w:rPr>
                <w:rFonts w:ascii="Arial" w:hAnsi="Arial" w:cs="Arial"/>
                <w:sz w:val="22"/>
                <w:szCs w:val="22"/>
              </w:rPr>
            </w:pPr>
            <w:r w:rsidRPr="00FB1BB4">
              <w:rPr>
                <w:rFonts w:ascii="Arial" w:hAnsi="Arial" w:cs="Arial"/>
                <w:sz w:val="22"/>
                <w:szCs w:val="22"/>
              </w:rPr>
              <w:t>500 kW natural gas-fired steam/electric IC engine.  Maximum heat input capacity of 2.5 MMBtu/hr.</w:t>
            </w:r>
          </w:p>
        </w:tc>
        <w:tc>
          <w:tcPr>
            <w:tcW w:w="2025" w:type="dxa"/>
          </w:tcPr>
          <w:p w14:paraId="6B91A60E" w14:textId="77777777" w:rsidR="00806BF1" w:rsidRPr="00FB1BB4" w:rsidRDefault="00354470" w:rsidP="00CB57E8">
            <w:pPr>
              <w:jc w:val="center"/>
              <w:rPr>
                <w:rFonts w:ascii="Arial" w:hAnsi="Arial" w:cs="Arial"/>
                <w:sz w:val="22"/>
                <w:szCs w:val="22"/>
              </w:rPr>
            </w:pPr>
            <w:r w:rsidRPr="00FB1BB4">
              <w:rPr>
                <w:rFonts w:ascii="Arial" w:hAnsi="Arial" w:cs="Arial"/>
                <w:sz w:val="22"/>
                <w:szCs w:val="22"/>
              </w:rPr>
              <w:t xml:space="preserve">Rule </w:t>
            </w:r>
            <w:r w:rsidR="00E444AF" w:rsidRPr="00FB1BB4">
              <w:rPr>
                <w:rFonts w:ascii="Arial" w:hAnsi="Arial" w:cs="Arial"/>
                <w:sz w:val="22"/>
                <w:szCs w:val="22"/>
              </w:rPr>
              <w:t>336.1212</w:t>
            </w:r>
            <w:r w:rsidR="00C078A1" w:rsidRPr="00FB1BB4">
              <w:rPr>
                <w:rFonts w:ascii="Arial" w:hAnsi="Arial" w:cs="Arial"/>
                <w:sz w:val="22"/>
                <w:szCs w:val="22"/>
              </w:rPr>
              <w:t>(</w:t>
            </w:r>
            <w:r w:rsidR="00E444AF" w:rsidRPr="00FB1BB4">
              <w:rPr>
                <w:rFonts w:ascii="Arial" w:hAnsi="Arial" w:cs="Arial"/>
                <w:sz w:val="22"/>
                <w:szCs w:val="22"/>
              </w:rPr>
              <w:t>4</w:t>
            </w:r>
            <w:r w:rsidR="00C078A1" w:rsidRPr="00FB1BB4">
              <w:rPr>
                <w:rFonts w:ascii="Arial" w:hAnsi="Arial" w:cs="Arial"/>
                <w:sz w:val="22"/>
                <w:szCs w:val="22"/>
              </w:rPr>
              <w:t>)</w:t>
            </w:r>
            <w:r w:rsidR="00E444AF" w:rsidRPr="00FB1BB4">
              <w:rPr>
                <w:rFonts w:ascii="Arial" w:hAnsi="Arial" w:cs="Arial"/>
                <w:sz w:val="22"/>
                <w:szCs w:val="22"/>
              </w:rPr>
              <w:t>(d)</w:t>
            </w:r>
          </w:p>
        </w:tc>
        <w:tc>
          <w:tcPr>
            <w:tcW w:w="2025" w:type="dxa"/>
          </w:tcPr>
          <w:p w14:paraId="4D9C48CB" w14:textId="77777777" w:rsidR="00806BF1" w:rsidRPr="00FB1BB4" w:rsidRDefault="00E444AF" w:rsidP="002C33C1">
            <w:pPr>
              <w:jc w:val="center"/>
              <w:rPr>
                <w:rFonts w:ascii="Arial" w:hAnsi="Arial" w:cs="Arial"/>
                <w:sz w:val="22"/>
                <w:szCs w:val="22"/>
              </w:rPr>
            </w:pPr>
            <w:r w:rsidRPr="00FB1BB4">
              <w:rPr>
                <w:rFonts w:ascii="Arial" w:hAnsi="Arial" w:cs="Arial"/>
                <w:sz w:val="22"/>
                <w:szCs w:val="22"/>
              </w:rPr>
              <w:t>R 336128</w:t>
            </w:r>
            <w:r w:rsidR="00EE1B9F" w:rsidRPr="00FB1BB4">
              <w:rPr>
                <w:rFonts w:ascii="Arial" w:hAnsi="Arial" w:cs="Arial"/>
                <w:sz w:val="22"/>
                <w:szCs w:val="22"/>
              </w:rPr>
              <w:t>2</w:t>
            </w:r>
            <w:r w:rsidR="00806BF1" w:rsidRPr="00FB1BB4">
              <w:rPr>
                <w:rFonts w:ascii="Arial" w:hAnsi="Arial" w:cs="Arial"/>
                <w:sz w:val="22"/>
                <w:szCs w:val="22"/>
              </w:rPr>
              <w:t>(</w:t>
            </w:r>
            <w:r w:rsidR="00EE1B9F" w:rsidRPr="00FB1BB4">
              <w:rPr>
                <w:rFonts w:ascii="Arial" w:hAnsi="Arial" w:cs="Arial"/>
                <w:sz w:val="22"/>
                <w:szCs w:val="22"/>
              </w:rPr>
              <w:t>b</w:t>
            </w:r>
            <w:r w:rsidR="00806BF1" w:rsidRPr="00FB1BB4">
              <w:rPr>
                <w:rFonts w:ascii="Arial" w:hAnsi="Arial" w:cs="Arial"/>
                <w:sz w:val="22"/>
                <w:szCs w:val="22"/>
              </w:rPr>
              <w:t>)</w:t>
            </w:r>
            <w:r w:rsidR="00EE1B9F" w:rsidRPr="00FB1BB4">
              <w:rPr>
                <w:rFonts w:ascii="Arial" w:hAnsi="Arial" w:cs="Arial"/>
                <w:sz w:val="22"/>
                <w:szCs w:val="22"/>
              </w:rPr>
              <w:t>(ii)</w:t>
            </w:r>
          </w:p>
        </w:tc>
      </w:tr>
      <w:tr w:rsidR="00806BF1" w:rsidRPr="00FB1BB4" w14:paraId="35468FB7" w14:textId="77777777">
        <w:tc>
          <w:tcPr>
            <w:tcW w:w="2250" w:type="dxa"/>
          </w:tcPr>
          <w:p w14:paraId="6E26EE79" w14:textId="77777777" w:rsidR="00806BF1" w:rsidRPr="00FB1BB4" w:rsidRDefault="00806BF1" w:rsidP="00CB57E8">
            <w:pPr>
              <w:rPr>
                <w:rFonts w:ascii="Arial" w:hAnsi="Arial" w:cs="Arial"/>
                <w:sz w:val="22"/>
                <w:szCs w:val="22"/>
              </w:rPr>
            </w:pPr>
            <w:r w:rsidRPr="00FB1BB4">
              <w:rPr>
                <w:rFonts w:ascii="Arial" w:hAnsi="Arial" w:cs="Arial"/>
                <w:sz w:val="22"/>
                <w:szCs w:val="22"/>
              </w:rPr>
              <w:t>EUHEATTREAT1</w:t>
            </w:r>
          </w:p>
        </w:tc>
        <w:tc>
          <w:tcPr>
            <w:tcW w:w="3870" w:type="dxa"/>
          </w:tcPr>
          <w:p w14:paraId="66978DAB" w14:textId="77777777" w:rsidR="00806BF1" w:rsidRPr="00FB1BB4" w:rsidRDefault="00806BF1" w:rsidP="00CB57E8">
            <w:pPr>
              <w:jc w:val="both"/>
              <w:rPr>
                <w:rFonts w:ascii="Arial" w:hAnsi="Arial" w:cs="Arial"/>
                <w:sz w:val="22"/>
                <w:szCs w:val="22"/>
              </w:rPr>
            </w:pPr>
            <w:r w:rsidRPr="00FB1BB4">
              <w:rPr>
                <w:rFonts w:ascii="Arial" w:hAnsi="Arial" w:cs="Arial"/>
                <w:sz w:val="22"/>
                <w:szCs w:val="22"/>
              </w:rPr>
              <w:t>Natural gas-fired heat treat line consisting of a hardening furnace with oil quench and a tempering furnace with water soluble oil quench.</w:t>
            </w:r>
          </w:p>
        </w:tc>
        <w:tc>
          <w:tcPr>
            <w:tcW w:w="2025" w:type="dxa"/>
          </w:tcPr>
          <w:p w14:paraId="5F22C0BF" w14:textId="77777777" w:rsidR="00806BF1" w:rsidRPr="00FB1BB4" w:rsidRDefault="00354470" w:rsidP="00CB57E8">
            <w:pPr>
              <w:jc w:val="center"/>
              <w:rPr>
                <w:rFonts w:ascii="Arial" w:hAnsi="Arial" w:cs="Arial"/>
                <w:sz w:val="22"/>
                <w:szCs w:val="22"/>
              </w:rPr>
            </w:pPr>
            <w:r w:rsidRPr="00FB1BB4">
              <w:rPr>
                <w:rFonts w:ascii="Arial" w:hAnsi="Arial" w:cs="Arial"/>
                <w:sz w:val="22"/>
                <w:szCs w:val="22"/>
              </w:rPr>
              <w:t xml:space="preserve">Rule </w:t>
            </w:r>
            <w:r w:rsidR="00C078A1" w:rsidRPr="00FB1BB4">
              <w:rPr>
                <w:rFonts w:ascii="Arial" w:hAnsi="Arial" w:cs="Arial"/>
                <w:sz w:val="22"/>
                <w:szCs w:val="22"/>
              </w:rPr>
              <w:t>336.12</w:t>
            </w:r>
            <w:r w:rsidR="00EC7545" w:rsidRPr="00FB1BB4">
              <w:rPr>
                <w:rFonts w:ascii="Arial" w:hAnsi="Arial" w:cs="Arial"/>
                <w:sz w:val="22"/>
                <w:szCs w:val="22"/>
              </w:rPr>
              <w:t>12</w:t>
            </w:r>
            <w:r w:rsidRPr="00FB1BB4">
              <w:rPr>
                <w:rFonts w:ascii="Arial" w:hAnsi="Arial" w:cs="Arial"/>
                <w:sz w:val="22"/>
                <w:szCs w:val="22"/>
              </w:rPr>
              <w:t>(</w:t>
            </w:r>
            <w:r w:rsidR="00EC7545" w:rsidRPr="00FB1BB4">
              <w:rPr>
                <w:rFonts w:ascii="Arial" w:hAnsi="Arial" w:cs="Arial"/>
                <w:sz w:val="22"/>
                <w:szCs w:val="22"/>
              </w:rPr>
              <w:t>4</w:t>
            </w:r>
            <w:r w:rsidR="00813E25" w:rsidRPr="00FB1BB4">
              <w:rPr>
                <w:rFonts w:ascii="Arial" w:hAnsi="Arial" w:cs="Arial"/>
                <w:sz w:val="22"/>
                <w:szCs w:val="22"/>
              </w:rPr>
              <w:t>)</w:t>
            </w:r>
            <w:r w:rsidR="00EC7545" w:rsidRPr="00FB1BB4">
              <w:rPr>
                <w:rFonts w:ascii="Arial" w:hAnsi="Arial" w:cs="Arial"/>
                <w:sz w:val="22"/>
                <w:szCs w:val="22"/>
              </w:rPr>
              <w:t>(d)</w:t>
            </w:r>
          </w:p>
        </w:tc>
        <w:tc>
          <w:tcPr>
            <w:tcW w:w="2025" w:type="dxa"/>
          </w:tcPr>
          <w:p w14:paraId="5349413E" w14:textId="77777777" w:rsidR="00806BF1" w:rsidRPr="00FB1BB4" w:rsidRDefault="00806BF1" w:rsidP="002C33C1">
            <w:pPr>
              <w:jc w:val="center"/>
              <w:rPr>
                <w:rFonts w:ascii="Arial" w:hAnsi="Arial" w:cs="Arial"/>
                <w:sz w:val="22"/>
                <w:szCs w:val="22"/>
              </w:rPr>
            </w:pPr>
            <w:r w:rsidRPr="00FB1BB4">
              <w:rPr>
                <w:rFonts w:ascii="Arial" w:hAnsi="Arial" w:cs="Arial"/>
                <w:sz w:val="22"/>
                <w:szCs w:val="22"/>
              </w:rPr>
              <w:t xml:space="preserve">R </w:t>
            </w:r>
            <w:proofErr w:type="gramStart"/>
            <w:r w:rsidRPr="00FB1BB4">
              <w:rPr>
                <w:rFonts w:ascii="Arial" w:hAnsi="Arial" w:cs="Arial"/>
                <w:sz w:val="22"/>
                <w:szCs w:val="22"/>
              </w:rPr>
              <w:t>336.12</w:t>
            </w:r>
            <w:r w:rsidR="00BF6299" w:rsidRPr="00FB1BB4">
              <w:rPr>
                <w:rFonts w:ascii="Arial" w:hAnsi="Arial" w:cs="Arial"/>
                <w:sz w:val="22"/>
                <w:szCs w:val="22"/>
              </w:rPr>
              <w:t>82)(</w:t>
            </w:r>
            <w:proofErr w:type="gramEnd"/>
            <w:r w:rsidR="00BF6299" w:rsidRPr="00FB1BB4">
              <w:rPr>
                <w:rFonts w:ascii="Arial" w:hAnsi="Arial" w:cs="Arial"/>
                <w:sz w:val="22"/>
                <w:szCs w:val="22"/>
              </w:rPr>
              <w:t>a)</w:t>
            </w:r>
          </w:p>
          <w:p w14:paraId="3C58C9E8" w14:textId="77777777" w:rsidR="003B1A73" w:rsidRPr="00FB1BB4" w:rsidRDefault="003B1A73" w:rsidP="004D0E88">
            <w:pPr>
              <w:jc w:val="center"/>
              <w:rPr>
                <w:rFonts w:ascii="Arial" w:hAnsi="Arial" w:cs="Arial"/>
                <w:sz w:val="22"/>
                <w:szCs w:val="22"/>
              </w:rPr>
            </w:pPr>
            <w:r w:rsidRPr="00FB1BB4">
              <w:rPr>
                <w:rFonts w:ascii="Arial" w:hAnsi="Arial" w:cs="Arial"/>
                <w:sz w:val="22"/>
                <w:szCs w:val="22"/>
              </w:rPr>
              <w:t>(Effect</w:t>
            </w:r>
            <w:r w:rsidR="004D0E88" w:rsidRPr="00FB1BB4">
              <w:rPr>
                <w:rFonts w:ascii="Arial" w:hAnsi="Arial" w:cs="Arial"/>
                <w:sz w:val="22"/>
                <w:szCs w:val="22"/>
              </w:rPr>
              <w:t>ive</w:t>
            </w:r>
            <w:r w:rsidRPr="00FB1BB4">
              <w:rPr>
                <w:rFonts w:ascii="Arial" w:hAnsi="Arial" w:cs="Arial"/>
                <w:sz w:val="22"/>
                <w:szCs w:val="22"/>
              </w:rPr>
              <w:t xml:space="preserve"> January 18, 1980) </w:t>
            </w:r>
          </w:p>
        </w:tc>
      </w:tr>
      <w:tr w:rsidR="002C11C0" w:rsidRPr="00FB1BB4" w14:paraId="37F75EAD" w14:textId="77777777">
        <w:tc>
          <w:tcPr>
            <w:tcW w:w="2250" w:type="dxa"/>
          </w:tcPr>
          <w:p w14:paraId="6F042F6D" w14:textId="77777777" w:rsidR="002C11C0" w:rsidRPr="00FB1BB4" w:rsidRDefault="002C11C0" w:rsidP="00CB57E8">
            <w:pPr>
              <w:rPr>
                <w:rFonts w:ascii="Arial" w:hAnsi="Arial" w:cs="Arial"/>
                <w:sz w:val="22"/>
                <w:szCs w:val="22"/>
              </w:rPr>
            </w:pPr>
            <w:r w:rsidRPr="00FB1BB4">
              <w:rPr>
                <w:rFonts w:ascii="Arial" w:hAnsi="Arial" w:cs="Arial"/>
                <w:sz w:val="22"/>
                <w:szCs w:val="22"/>
              </w:rPr>
              <w:t>EUHEATTREAT2</w:t>
            </w:r>
          </w:p>
        </w:tc>
        <w:tc>
          <w:tcPr>
            <w:tcW w:w="3870" w:type="dxa"/>
          </w:tcPr>
          <w:p w14:paraId="0E9C6189" w14:textId="77777777" w:rsidR="002C11C0" w:rsidRPr="00FB1BB4" w:rsidRDefault="002C11C0" w:rsidP="00347DB4">
            <w:pPr>
              <w:jc w:val="both"/>
              <w:rPr>
                <w:rFonts w:ascii="Arial" w:hAnsi="Arial" w:cs="Arial"/>
                <w:sz w:val="22"/>
                <w:szCs w:val="22"/>
              </w:rPr>
            </w:pPr>
            <w:r w:rsidRPr="00FB1BB4">
              <w:rPr>
                <w:rFonts w:ascii="Arial" w:hAnsi="Arial" w:cs="Arial"/>
                <w:sz w:val="22"/>
                <w:szCs w:val="22"/>
              </w:rPr>
              <w:t>Natural gas-fired heat</w:t>
            </w:r>
            <w:r w:rsidR="00347DB4">
              <w:rPr>
                <w:rFonts w:ascii="Arial" w:hAnsi="Arial" w:cs="Arial"/>
                <w:sz w:val="22"/>
                <w:szCs w:val="22"/>
              </w:rPr>
              <w:t xml:space="preserve"> </w:t>
            </w:r>
            <w:r w:rsidRPr="00FB1BB4">
              <w:rPr>
                <w:rFonts w:ascii="Arial" w:hAnsi="Arial" w:cs="Arial"/>
                <w:sz w:val="22"/>
                <w:szCs w:val="22"/>
              </w:rPr>
              <w:t>treat line consisting of a hardening furnace with water soluble oil quench.</w:t>
            </w:r>
          </w:p>
        </w:tc>
        <w:tc>
          <w:tcPr>
            <w:tcW w:w="2025" w:type="dxa"/>
          </w:tcPr>
          <w:p w14:paraId="20567ED7" w14:textId="77777777" w:rsidR="002C11C0" w:rsidRPr="00FB1BB4" w:rsidRDefault="00354470" w:rsidP="002C11C0">
            <w:pPr>
              <w:jc w:val="center"/>
              <w:rPr>
                <w:rFonts w:ascii="Arial" w:hAnsi="Arial" w:cs="Arial"/>
                <w:sz w:val="22"/>
                <w:szCs w:val="22"/>
              </w:rPr>
            </w:pPr>
            <w:r w:rsidRPr="00FB1BB4">
              <w:rPr>
                <w:rFonts w:ascii="Arial" w:hAnsi="Arial" w:cs="Arial"/>
                <w:sz w:val="22"/>
                <w:szCs w:val="22"/>
              </w:rPr>
              <w:t xml:space="preserve">Rule </w:t>
            </w:r>
            <w:r w:rsidR="00EC7545" w:rsidRPr="00FB1BB4">
              <w:rPr>
                <w:rFonts w:ascii="Arial" w:hAnsi="Arial" w:cs="Arial"/>
                <w:sz w:val="22"/>
                <w:szCs w:val="22"/>
              </w:rPr>
              <w:t>336.1212</w:t>
            </w:r>
            <w:r w:rsidRPr="00FB1BB4">
              <w:rPr>
                <w:rFonts w:ascii="Arial" w:hAnsi="Arial" w:cs="Arial"/>
                <w:sz w:val="22"/>
                <w:szCs w:val="22"/>
              </w:rPr>
              <w:t>(</w:t>
            </w:r>
            <w:r w:rsidR="00EC7545" w:rsidRPr="00FB1BB4">
              <w:rPr>
                <w:rFonts w:ascii="Arial" w:hAnsi="Arial" w:cs="Arial"/>
                <w:sz w:val="22"/>
                <w:szCs w:val="22"/>
              </w:rPr>
              <w:t>4</w:t>
            </w:r>
            <w:r w:rsidRPr="00FB1BB4">
              <w:rPr>
                <w:rFonts w:ascii="Arial" w:hAnsi="Arial" w:cs="Arial"/>
                <w:sz w:val="22"/>
                <w:szCs w:val="22"/>
              </w:rPr>
              <w:t>)</w:t>
            </w:r>
            <w:r w:rsidR="00EC7545" w:rsidRPr="00FB1BB4">
              <w:rPr>
                <w:rFonts w:ascii="Arial" w:hAnsi="Arial" w:cs="Arial"/>
                <w:sz w:val="22"/>
                <w:szCs w:val="22"/>
              </w:rPr>
              <w:t>(d)</w:t>
            </w:r>
          </w:p>
        </w:tc>
        <w:tc>
          <w:tcPr>
            <w:tcW w:w="2025" w:type="dxa"/>
          </w:tcPr>
          <w:p w14:paraId="314CCF2E" w14:textId="77777777" w:rsidR="002C11C0" w:rsidRPr="00FB1BB4" w:rsidRDefault="002C11C0" w:rsidP="002C33C1">
            <w:pPr>
              <w:jc w:val="center"/>
              <w:rPr>
                <w:rFonts w:ascii="Arial" w:hAnsi="Arial" w:cs="Arial"/>
                <w:sz w:val="22"/>
                <w:szCs w:val="22"/>
              </w:rPr>
            </w:pPr>
            <w:r w:rsidRPr="00FB1BB4">
              <w:rPr>
                <w:rFonts w:ascii="Arial" w:hAnsi="Arial" w:cs="Arial"/>
                <w:sz w:val="22"/>
                <w:szCs w:val="22"/>
              </w:rPr>
              <w:t>R 336.12</w:t>
            </w:r>
            <w:r w:rsidR="00BF6299" w:rsidRPr="00FB1BB4">
              <w:rPr>
                <w:rFonts w:ascii="Arial" w:hAnsi="Arial" w:cs="Arial"/>
                <w:sz w:val="22"/>
                <w:szCs w:val="22"/>
              </w:rPr>
              <w:t>82(a</w:t>
            </w:r>
            <w:r w:rsidR="00997740" w:rsidRPr="00FB1BB4">
              <w:rPr>
                <w:rFonts w:ascii="Arial" w:hAnsi="Arial" w:cs="Arial"/>
                <w:sz w:val="22"/>
                <w:szCs w:val="22"/>
              </w:rPr>
              <w:t>)</w:t>
            </w:r>
          </w:p>
          <w:p w14:paraId="6AB4DFB7" w14:textId="77777777" w:rsidR="003B1A73" w:rsidRPr="00FB1BB4" w:rsidRDefault="003B1A73" w:rsidP="004D0E88">
            <w:pPr>
              <w:jc w:val="center"/>
              <w:rPr>
                <w:rFonts w:ascii="Arial" w:hAnsi="Arial" w:cs="Arial"/>
                <w:sz w:val="22"/>
                <w:szCs w:val="22"/>
              </w:rPr>
            </w:pPr>
            <w:r w:rsidRPr="00FB1BB4">
              <w:rPr>
                <w:rFonts w:ascii="Arial" w:hAnsi="Arial" w:cs="Arial"/>
                <w:sz w:val="22"/>
                <w:szCs w:val="22"/>
              </w:rPr>
              <w:t>(Effect</w:t>
            </w:r>
            <w:r w:rsidR="004D0E88" w:rsidRPr="00FB1BB4">
              <w:rPr>
                <w:rFonts w:ascii="Arial" w:hAnsi="Arial" w:cs="Arial"/>
                <w:sz w:val="22"/>
                <w:szCs w:val="22"/>
              </w:rPr>
              <w:t>ive</w:t>
            </w:r>
            <w:r w:rsidRPr="00FB1BB4">
              <w:rPr>
                <w:rFonts w:ascii="Arial" w:hAnsi="Arial" w:cs="Arial"/>
                <w:sz w:val="22"/>
                <w:szCs w:val="22"/>
              </w:rPr>
              <w:t xml:space="preserve"> January 18, 1980)</w:t>
            </w:r>
          </w:p>
        </w:tc>
      </w:tr>
    </w:tbl>
    <w:p w14:paraId="27F7DB9B" w14:textId="77777777" w:rsidR="00AF4326" w:rsidRPr="00FB1BB4" w:rsidRDefault="00AF4326">
      <w:pPr>
        <w:rPr>
          <w:rFonts w:ascii="Arial" w:hAnsi="Arial" w:cs="Arial"/>
          <w:sz w:val="22"/>
          <w:szCs w:val="22"/>
        </w:rPr>
      </w:pPr>
    </w:p>
    <w:p w14:paraId="6AB08B18" w14:textId="77777777" w:rsidR="00AF4326" w:rsidRPr="00FB1BB4" w:rsidRDefault="00AF4326">
      <w:pPr>
        <w:rPr>
          <w:rFonts w:ascii="Arial" w:hAnsi="Arial" w:cs="Arial"/>
          <w:b/>
          <w:sz w:val="22"/>
          <w:szCs w:val="22"/>
          <w:u w:val="single"/>
        </w:rPr>
      </w:pPr>
      <w:bookmarkStart w:id="23" w:name="_Toc480946823"/>
      <w:bookmarkStart w:id="24" w:name="_Toc482691118"/>
      <w:r w:rsidRPr="00FB1BB4">
        <w:rPr>
          <w:rFonts w:ascii="Arial" w:hAnsi="Arial" w:cs="Arial"/>
          <w:b/>
          <w:sz w:val="22"/>
          <w:szCs w:val="22"/>
          <w:u w:val="single"/>
        </w:rPr>
        <w:t>Draft ROP Terms/Conditions Not Agreed to by Applicant</w:t>
      </w:r>
      <w:bookmarkEnd w:id="23"/>
      <w:bookmarkEnd w:id="24"/>
    </w:p>
    <w:p w14:paraId="11D503FE" w14:textId="77777777" w:rsidR="00AF4326" w:rsidRPr="00FB1BB4" w:rsidRDefault="00AF4326">
      <w:pPr>
        <w:rPr>
          <w:rFonts w:ascii="Arial" w:hAnsi="Arial" w:cs="Arial"/>
          <w:sz w:val="22"/>
          <w:szCs w:val="22"/>
        </w:rPr>
      </w:pPr>
    </w:p>
    <w:p w14:paraId="3406ECCF" w14:textId="77777777" w:rsidR="009545AB" w:rsidRPr="00FB1BB4" w:rsidRDefault="009545AB" w:rsidP="00CB57E8">
      <w:pPr>
        <w:rPr>
          <w:rFonts w:ascii="Arial" w:hAnsi="Arial" w:cs="Arial"/>
          <w:sz w:val="22"/>
          <w:szCs w:val="22"/>
        </w:rPr>
      </w:pPr>
      <w:r w:rsidRPr="00FB1BB4">
        <w:rPr>
          <w:rFonts w:ascii="Arial" w:hAnsi="Arial" w:cs="Arial"/>
          <w:sz w:val="22"/>
          <w:szCs w:val="22"/>
        </w:rPr>
        <w:t xml:space="preserve">This permit does not contain any terms and/or conditions that the AQD and the applicant did not agree upon pursuant to Rule 214(2). </w:t>
      </w:r>
    </w:p>
    <w:p w14:paraId="08B78A42" w14:textId="77777777" w:rsidR="009545AB" w:rsidRDefault="009545AB">
      <w:pPr>
        <w:rPr>
          <w:rFonts w:ascii="Arial" w:hAnsi="Arial" w:cs="Arial"/>
          <w:sz w:val="22"/>
          <w:szCs w:val="22"/>
        </w:rPr>
      </w:pPr>
    </w:p>
    <w:p w14:paraId="043FBD47" w14:textId="77777777" w:rsidR="002B47A8" w:rsidRDefault="002B47A8">
      <w:pPr>
        <w:rPr>
          <w:rFonts w:ascii="Arial" w:hAnsi="Arial" w:cs="Arial"/>
          <w:sz w:val="22"/>
          <w:szCs w:val="22"/>
        </w:rPr>
      </w:pPr>
    </w:p>
    <w:p w14:paraId="1C4D0238" w14:textId="77777777" w:rsidR="002B47A8" w:rsidRPr="00FB1BB4" w:rsidRDefault="002B47A8">
      <w:pPr>
        <w:rPr>
          <w:rFonts w:ascii="Arial" w:hAnsi="Arial" w:cs="Arial"/>
          <w:sz w:val="22"/>
          <w:szCs w:val="22"/>
        </w:rPr>
      </w:pPr>
    </w:p>
    <w:p w14:paraId="515AE560" w14:textId="77777777" w:rsidR="00AF4326" w:rsidRPr="00FB1BB4" w:rsidRDefault="00AF4326">
      <w:pPr>
        <w:rPr>
          <w:rFonts w:ascii="Arial" w:hAnsi="Arial" w:cs="Arial"/>
          <w:b/>
          <w:sz w:val="22"/>
          <w:szCs w:val="22"/>
          <w:u w:val="single"/>
        </w:rPr>
      </w:pPr>
      <w:bookmarkStart w:id="25" w:name="_Toc480946824"/>
      <w:bookmarkStart w:id="26" w:name="_Toc482691119"/>
      <w:r w:rsidRPr="00FB1BB4">
        <w:rPr>
          <w:rFonts w:ascii="Arial" w:hAnsi="Arial" w:cs="Arial"/>
          <w:b/>
          <w:sz w:val="22"/>
          <w:szCs w:val="22"/>
          <w:u w:val="single"/>
        </w:rPr>
        <w:lastRenderedPageBreak/>
        <w:t>Compliance Status</w:t>
      </w:r>
      <w:bookmarkEnd w:id="25"/>
      <w:bookmarkEnd w:id="26"/>
    </w:p>
    <w:p w14:paraId="271E7535" w14:textId="77777777" w:rsidR="009545AB" w:rsidRPr="00FB1BB4" w:rsidRDefault="009545AB" w:rsidP="00167B85">
      <w:pPr>
        <w:jc w:val="both"/>
        <w:rPr>
          <w:rFonts w:ascii="Arial" w:hAnsi="Arial" w:cs="Arial"/>
          <w:sz w:val="22"/>
          <w:szCs w:val="22"/>
        </w:rPr>
      </w:pPr>
    </w:p>
    <w:p w14:paraId="56834A38" w14:textId="77777777" w:rsidR="009545AB" w:rsidRPr="00FB1BB4" w:rsidRDefault="009545AB" w:rsidP="00167B85">
      <w:pPr>
        <w:jc w:val="both"/>
        <w:rPr>
          <w:rFonts w:ascii="Arial" w:hAnsi="Arial" w:cs="Arial"/>
          <w:sz w:val="22"/>
          <w:szCs w:val="22"/>
        </w:rPr>
      </w:pPr>
      <w:r w:rsidRPr="00FB1BB4">
        <w:rPr>
          <w:rFonts w:ascii="Arial" w:hAnsi="Arial" w:cs="Arial"/>
          <w:sz w:val="22"/>
          <w:szCs w:val="22"/>
        </w:rPr>
        <w:t xml:space="preserve">The AQD finds that the stationary source is expected to </w:t>
      </w:r>
      <w:proofErr w:type="gramStart"/>
      <w:r w:rsidRPr="00FB1BB4">
        <w:rPr>
          <w:rFonts w:ascii="Arial" w:hAnsi="Arial" w:cs="Arial"/>
          <w:sz w:val="22"/>
          <w:szCs w:val="22"/>
        </w:rPr>
        <w:t>be in compliance with</w:t>
      </w:r>
      <w:proofErr w:type="gramEnd"/>
      <w:r w:rsidRPr="00FB1BB4">
        <w:rPr>
          <w:rFonts w:ascii="Arial" w:hAnsi="Arial" w:cs="Arial"/>
          <w:sz w:val="22"/>
          <w:szCs w:val="22"/>
        </w:rPr>
        <w:t xml:space="preserve"> all applicable requirements as of the effective date of this ROP.</w:t>
      </w:r>
    </w:p>
    <w:p w14:paraId="05C329A1" w14:textId="77777777" w:rsidR="00EC0D9E" w:rsidRPr="00FB1BB4" w:rsidRDefault="00EC0D9E" w:rsidP="00167B85">
      <w:pPr>
        <w:jc w:val="both"/>
        <w:rPr>
          <w:rFonts w:ascii="Arial" w:hAnsi="Arial" w:cs="Arial"/>
          <w:sz w:val="22"/>
          <w:szCs w:val="22"/>
        </w:rPr>
      </w:pPr>
    </w:p>
    <w:p w14:paraId="2B20AC74" w14:textId="77777777" w:rsidR="009545AB" w:rsidRPr="00FB1BB4" w:rsidRDefault="009545AB" w:rsidP="00167B85">
      <w:pPr>
        <w:jc w:val="both"/>
        <w:rPr>
          <w:rFonts w:ascii="Arial" w:hAnsi="Arial" w:cs="Arial"/>
          <w:b/>
          <w:sz w:val="22"/>
          <w:szCs w:val="22"/>
          <w:u w:val="single"/>
        </w:rPr>
      </w:pPr>
      <w:r w:rsidRPr="00FB1BB4">
        <w:rPr>
          <w:rFonts w:ascii="Arial" w:hAnsi="Arial" w:cs="Arial"/>
          <w:b/>
          <w:sz w:val="22"/>
          <w:szCs w:val="22"/>
          <w:u w:val="single"/>
        </w:rPr>
        <w:t xml:space="preserve">Action </w:t>
      </w:r>
      <w:r w:rsidR="00874CB0" w:rsidRPr="00FB1BB4">
        <w:rPr>
          <w:rFonts w:ascii="Arial" w:hAnsi="Arial" w:cs="Arial"/>
          <w:b/>
          <w:sz w:val="22"/>
          <w:szCs w:val="22"/>
          <w:u w:val="single"/>
        </w:rPr>
        <w:t>t</w:t>
      </w:r>
      <w:r w:rsidRPr="00FB1BB4">
        <w:rPr>
          <w:rFonts w:ascii="Arial" w:hAnsi="Arial" w:cs="Arial"/>
          <w:b/>
          <w:sz w:val="22"/>
          <w:szCs w:val="22"/>
          <w:u w:val="single"/>
        </w:rPr>
        <w:t xml:space="preserve">aken by the </w:t>
      </w:r>
      <w:r w:rsidR="003C256D">
        <w:rPr>
          <w:rFonts w:ascii="Arial" w:hAnsi="Arial" w:cs="Arial"/>
          <w:b/>
          <w:sz w:val="22"/>
          <w:szCs w:val="22"/>
          <w:u w:val="single"/>
        </w:rPr>
        <w:t>M</w:t>
      </w:r>
      <w:r w:rsidRPr="00FB1BB4">
        <w:rPr>
          <w:rFonts w:ascii="Arial" w:hAnsi="Arial" w:cs="Arial"/>
          <w:b/>
          <w:sz w:val="22"/>
          <w:szCs w:val="22"/>
          <w:u w:val="single"/>
        </w:rPr>
        <w:t>D</w:t>
      </w:r>
      <w:r w:rsidR="00C67104" w:rsidRPr="00FB1BB4">
        <w:rPr>
          <w:rFonts w:ascii="Arial" w:hAnsi="Arial" w:cs="Arial"/>
          <w:b/>
          <w:sz w:val="22"/>
          <w:szCs w:val="22"/>
          <w:u w:val="single"/>
        </w:rPr>
        <w:t>EQ</w:t>
      </w:r>
      <w:r w:rsidR="003C256D">
        <w:rPr>
          <w:rFonts w:ascii="Arial" w:hAnsi="Arial" w:cs="Arial"/>
          <w:b/>
          <w:sz w:val="22"/>
          <w:szCs w:val="22"/>
          <w:u w:val="single"/>
        </w:rPr>
        <w:t>, AQD</w:t>
      </w:r>
    </w:p>
    <w:p w14:paraId="1F84A301" w14:textId="77777777" w:rsidR="009545AB" w:rsidRPr="00FB1BB4" w:rsidRDefault="009545AB" w:rsidP="00167B85">
      <w:pPr>
        <w:jc w:val="both"/>
        <w:rPr>
          <w:rFonts w:ascii="Arial" w:hAnsi="Arial" w:cs="Arial"/>
          <w:sz w:val="22"/>
          <w:szCs w:val="22"/>
        </w:rPr>
      </w:pPr>
    </w:p>
    <w:p w14:paraId="3E6E0E11" w14:textId="77777777" w:rsidR="00707DA2" w:rsidRPr="00FB1BB4" w:rsidRDefault="00C0589B" w:rsidP="00167B85">
      <w:pPr>
        <w:jc w:val="both"/>
        <w:rPr>
          <w:rFonts w:ascii="Arial" w:hAnsi="Arial" w:cs="Arial"/>
          <w:sz w:val="22"/>
          <w:szCs w:val="22"/>
        </w:rPr>
      </w:pPr>
      <w:r w:rsidRPr="00FB1BB4">
        <w:rPr>
          <w:rFonts w:ascii="Arial" w:hAnsi="Arial" w:cs="Arial"/>
          <w:sz w:val="22"/>
          <w:szCs w:val="22"/>
        </w:rPr>
        <w:t>The AQD proposes to approve</w:t>
      </w:r>
      <w:r w:rsidR="002903A5" w:rsidRPr="00FB1BB4">
        <w:rPr>
          <w:rFonts w:ascii="Arial" w:hAnsi="Arial" w:cs="Arial"/>
          <w:sz w:val="22"/>
          <w:szCs w:val="22"/>
        </w:rPr>
        <w:t xml:space="preserve"> this permit</w:t>
      </w:r>
      <w:r w:rsidRPr="00FB1BB4">
        <w:rPr>
          <w:rFonts w:ascii="Arial" w:hAnsi="Arial" w:cs="Arial"/>
          <w:sz w:val="22"/>
          <w:szCs w:val="22"/>
        </w:rPr>
        <w:t xml:space="preserve">.  </w:t>
      </w:r>
      <w:r w:rsidR="009545AB" w:rsidRPr="00FB1BB4">
        <w:rPr>
          <w:rFonts w:ascii="Arial" w:hAnsi="Arial" w:cs="Arial"/>
          <w:sz w:val="22"/>
          <w:szCs w:val="22"/>
        </w:rPr>
        <w:t xml:space="preserve">A final decision on the ROP will not be made until the public and affected states have had an opportunity to comment on the AQD’s proposed action and draft permit.  In addition, the </w:t>
      </w:r>
      <w:r w:rsidR="00C67104" w:rsidRPr="00FB1BB4">
        <w:rPr>
          <w:rFonts w:ascii="Arial" w:hAnsi="Arial" w:cs="Arial"/>
          <w:sz w:val="22"/>
          <w:szCs w:val="22"/>
        </w:rPr>
        <w:t>US</w:t>
      </w:r>
      <w:r w:rsidR="009545AB" w:rsidRPr="00FB1BB4">
        <w:rPr>
          <w:rFonts w:ascii="Arial" w:hAnsi="Arial" w:cs="Arial"/>
          <w:sz w:val="22"/>
          <w:szCs w:val="22"/>
        </w:rPr>
        <w:t>EPA is allowed up to 45 days to review the draf</w:t>
      </w:r>
      <w:r w:rsidR="003950A1" w:rsidRPr="00FB1BB4">
        <w:rPr>
          <w:rFonts w:ascii="Arial" w:hAnsi="Arial" w:cs="Arial"/>
          <w:sz w:val="22"/>
          <w:szCs w:val="22"/>
        </w:rPr>
        <w:t xml:space="preserve">t permit and related material. </w:t>
      </w:r>
      <w:r w:rsidR="009545AB" w:rsidRPr="00FB1BB4">
        <w:rPr>
          <w:rFonts w:ascii="Arial" w:hAnsi="Arial" w:cs="Arial"/>
          <w:sz w:val="22"/>
          <w:szCs w:val="22"/>
        </w:rPr>
        <w:t>The AQD is not required to accept recommendations that are not based on applicable requirements. The delegated decision maker for the AQD is</w:t>
      </w:r>
      <w:r w:rsidRPr="00FB1BB4">
        <w:rPr>
          <w:rFonts w:ascii="Arial" w:hAnsi="Arial" w:cs="Arial"/>
          <w:sz w:val="22"/>
          <w:szCs w:val="22"/>
        </w:rPr>
        <w:t xml:space="preserve"> </w:t>
      </w:r>
      <w:r w:rsidR="004D0E88" w:rsidRPr="00FB1BB4">
        <w:rPr>
          <w:rFonts w:ascii="Arial" w:hAnsi="Arial" w:cs="Arial"/>
          <w:sz w:val="22"/>
          <w:szCs w:val="22"/>
        </w:rPr>
        <w:t>Wilhemina</w:t>
      </w:r>
      <w:r w:rsidR="00CB57E8" w:rsidRPr="00FB1BB4">
        <w:rPr>
          <w:rFonts w:ascii="Arial" w:hAnsi="Arial" w:cs="Arial"/>
          <w:sz w:val="22"/>
          <w:szCs w:val="22"/>
        </w:rPr>
        <w:t xml:space="preserve"> </w:t>
      </w:r>
      <w:r w:rsidR="003F3EC9" w:rsidRPr="00FB1BB4">
        <w:rPr>
          <w:rFonts w:ascii="Arial" w:hAnsi="Arial" w:cs="Arial"/>
          <w:sz w:val="22"/>
          <w:szCs w:val="22"/>
        </w:rPr>
        <w:t>McLemore</w:t>
      </w:r>
      <w:r w:rsidRPr="00FB1BB4">
        <w:rPr>
          <w:rFonts w:ascii="Arial" w:hAnsi="Arial" w:cs="Arial"/>
          <w:sz w:val="22"/>
          <w:szCs w:val="22"/>
        </w:rPr>
        <w:t>,</w:t>
      </w:r>
      <w:r w:rsidR="009545AB" w:rsidRPr="00FB1BB4">
        <w:rPr>
          <w:rFonts w:ascii="Arial" w:hAnsi="Arial" w:cs="Arial"/>
          <w:sz w:val="22"/>
          <w:szCs w:val="22"/>
        </w:rPr>
        <w:t xml:space="preserve"> </w:t>
      </w:r>
      <w:r w:rsidR="003F3EC9" w:rsidRPr="00FB1BB4">
        <w:rPr>
          <w:rFonts w:ascii="Arial" w:hAnsi="Arial" w:cs="Arial"/>
          <w:sz w:val="22"/>
          <w:szCs w:val="22"/>
        </w:rPr>
        <w:t>Detroit</w:t>
      </w:r>
      <w:r w:rsidR="003E1B64" w:rsidRPr="00FB1BB4">
        <w:rPr>
          <w:rFonts w:ascii="Arial" w:hAnsi="Arial" w:cs="Arial"/>
          <w:sz w:val="22"/>
          <w:szCs w:val="22"/>
        </w:rPr>
        <w:t xml:space="preserve"> </w:t>
      </w:r>
      <w:r w:rsidR="009545AB" w:rsidRPr="00FB1BB4">
        <w:rPr>
          <w:rFonts w:ascii="Arial" w:hAnsi="Arial" w:cs="Arial"/>
          <w:sz w:val="22"/>
          <w:szCs w:val="22"/>
        </w:rPr>
        <w:t xml:space="preserve">District Supervisor. The final determination for ROP approval/disapproval will be based on the contents of the permit application, a judgment that the stationary source will be able to comply with applicable emission limits and other terms and conditions, and resolution of any objections by the </w:t>
      </w:r>
      <w:r w:rsidR="00C67104" w:rsidRPr="00FB1BB4">
        <w:rPr>
          <w:rFonts w:ascii="Arial" w:hAnsi="Arial" w:cs="Arial"/>
          <w:sz w:val="22"/>
          <w:szCs w:val="22"/>
        </w:rPr>
        <w:t>US</w:t>
      </w:r>
      <w:r w:rsidR="009545AB" w:rsidRPr="00FB1BB4">
        <w:rPr>
          <w:rFonts w:ascii="Arial" w:hAnsi="Arial" w:cs="Arial"/>
          <w:sz w:val="22"/>
          <w:szCs w:val="22"/>
        </w:rPr>
        <w:t>EPA.</w:t>
      </w:r>
    </w:p>
    <w:p w14:paraId="1F1E7E91" w14:textId="77777777" w:rsidR="00707DA2" w:rsidRDefault="00707DA2">
      <w:pPr>
        <w:pStyle w:val="Header"/>
        <w:tabs>
          <w:tab w:val="clear" w:pos="4320"/>
          <w:tab w:val="clear" w:pos="8640"/>
        </w:tabs>
        <w:rPr>
          <w:rFonts w:ascii="Arial" w:hAnsi="Arial" w:cs="Arial"/>
          <w:sz w:val="22"/>
          <w:szCs w:val="22"/>
        </w:rPr>
      </w:pPr>
    </w:p>
    <w:p w14:paraId="6FEA32BA" w14:textId="77777777" w:rsidR="00C80B79" w:rsidRDefault="00C80B79">
      <w:pPr>
        <w:rPr>
          <w:rFonts w:ascii="Arial" w:hAnsi="Arial" w:cs="Arial"/>
          <w:sz w:val="22"/>
          <w:szCs w:val="22"/>
        </w:rPr>
      </w:pPr>
      <w:r>
        <w:rPr>
          <w:rFonts w:ascii="Arial" w:hAnsi="Arial" w:cs="Arial"/>
          <w:sz w:val="22"/>
          <w:szCs w:val="22"/>
        </w:rPr>
        <w:br w:type="page"/>
      </w:r>
    </w:p>
    <w:p w14:paraId="06A8F04D" w14:textId="77777777" w:rsidR="00C80B79" w:rsidRDefault="00C80B79">
      <w:pPr>
        <w:pStyle w:val="Header"/>
        <w:tabs>
          <w:tab w:val="clear" w:pos="4320"/>
          <w:tab w:val="clear" w:pos="8640"/>
        </w:tabs>
        <w:rPr>
          <w:rFonts w:ascii="Arial" w:hAnsi="Arial" w:cs="Arial"/>
          <w:sz w:val="22"/>
          <w:szCs w:val="22"/>
        </w:rPr>
      </w:pPr>
    </w:p>
    <w:p w14:paraId="1A176EA6" w14:textId="77777777" w:rsidR="00C80B79" w:rsidRPr="00C80B79" w:rsidRDefault="00C80B79" w:rsidP="00C80B79">
      <w:pPr>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C80B79" w:rsidRPr="00C80B79" w14:paraId="56FAEB0C" w14:textId="77777777" w:rsidTr="005A3D15">
        <w:tc>
          <w:tcPr>
            <w:tcW w:w="2520" w:type="dxa"/>
          </w:tcPr>
          <w:p w14:paraId="0FFCA462" w14:textId="77777777" w:rsidR="00C80B79" w:rsidRPr="00C80B79" w:rsidRDefault="00C80B79" w:rsidP="00C80B79">
            <w:pPr>
              <w:jc w:val="center"/>
              <w:rPr>
                <w:rFonts w:ascii="Arial" w:hAnsi="Arial"/>
                <w:sz w:val="16"/>
              </w:rPr>
            </w:pPr>
          </w:p>
        </w:tc>
        <w:tc>
          <w:tcPr>
            <w:tcW w:w="5400" w:type="dxa"/>
          </w:tcPr>
          <w:p w14:paraId="6A3B016A" w14:textId="77777777" w:rsidR="00C80B79" w:rsidRPr="00C80B79" w:rsidRDefault="00C80B79" w:rsidP="00C80B79">
            <w:pPr>
              <w:ind w:left="-108" w:right="-108"/>
              <w:jc w:val="center"/>
              <w:rPr>
                <w:rFonts w:ascii="Arial" w:hAnsi="Arial"/>
              </w:rPr>
            </w:pPr>
            <w:r w:rsidRPr="00C80B79">
              <w:rPr>
                <w:rFonts w:ascii="Arial" w:hAnsi="Arial"/>
              </w:rPr>
              <w:t>Michigan Department of Environmental Quality</w:t>
            </w:r>
          </w:p>
          <w:p w14:paraId="74B23A16" w14:textId="77777777" w:rsidR="00C80B79" w:rsidRPr="00C80B79" w:rsidRDefault="00C80B79" w:rsidP="00C80B79">
            <w:pPr>
              <w:jc w:val="center"/>
              <w:rPr>
                <w:rFonts w:ascii="Arial" w:hAnsi="Arial"/>
                <w:sz w:val="16"/>
              </w:rPr>
            </w:pPr>
            <w:r w:rsidRPr="00C80B79">
              <w:rPr>
                <w:rFonts w:ascii="Arial" w:hAnsi="Arial"/>
              </w:rPr>
              <w:t>Air Quality Division</w:t>
            </w:r>
          </w:p>
        </w:tc>
        <w:tc>
          <w:tcPr>
            <w:tcW w:w="2430" w:type="dxa"/>
          </w:tcPr>
          <w:p w14:paraId="746B647C" w14:textId="77777777" w:rsidR="00C80B79" w:rsidRPr="00C80B79" w:rsidRDefault="00C80B79" w:rsidP="00C80B79">
            <w:pPr>
              <w:jc w:val="center"/>
              <w:rPr>
                <w:rFonts w:ascii="Arial" w:hAnsi="Arial"/>
                <w:sz w:val="16"/>
              </w:rPr>
            </w:pPr>
          </w:p>
        </w:tc>
      </w:tr>
      <w:tr w:rsidR="00C80B79" w:rsidRPr="00C80B79" w14:paraId="016BBCD4" w14:textId="77777777" w:rsidTr="005A3D15">
        <w:trPr>
          <w:cantSplit/>
          <w:trHeight w:val="333"/>
        </w:trPr>
        <w:tc>
          <w:tcPr>
            <w:tcW w:w="2520" w:type="dxa"/>
          </w:tcPr>
          <w:p w14:paraId="73180AE4" w14:textId="77777777" w:rsidR="00C80B79" w:rsidRPr="00C80B79" w:rsidRDefault="00C80B79" w:rsidP="00C80B79">
            <w:pPr>
              <w:tabs>
                <w:tab w:val="center" w:pos="4320"/>
                <w:tab w:val="right" w:pos="8640"/>
              </w:tabs>
              <w:jc w:val="center"/>
              <w:rPr>
                <w:rFonts w:ascii="Arial" w:hAnsi="Arial"/>
                <w:b/>
                <w:sz w:val="16"/>
              </w:rPr>
            </w:pPr>
            <w:r w:rsidRPr="00C80B79">
              <w:rPr>
                <w:rFonts w:ascii="Arial" w:hAnsi="Arial"/>
                <w:b/>
                <w:sz w:val="16"/>
              </w:rPr>
              <w:t>State Registration Number</w:t>
            </w:r>
          </w:p>
        </w:tc>
        <w:tc>
          <w:tcPr>
            <w:tcW w:w="5400" w:type="dxa"/>
          </w:tcPr>
          <w:p w14:paraId="7C66BD5E" w14:textId="77777777" w:rsidR="00C80B79" w:rsidRPr="00C80B79" w:rsidRDefault="00C80B79" w:rsidP="00C80B79">
            <w:pPr>
              <w:jc w:val="center"/>
              <w:rPr>
                <w:rFonts w:ascii="Arial" w:hAnsi="Arial"/>
                <w:b/>
                <w:sz w:val="28"/>
              </w:rPr>
            </w:pPr>
            <w:r w:rsidRPr="00C80B79">
              <w:rPr>
                <w:rFonts w:ascii="Arial" w:hAnsi="Arial"/>
                <w:b/>
                <w:sz w:val="28"/>
              </w:rPr>
              <w:t>RENEWABLE OPERATING PERMIT</w:t>
            </w:r>
          </w:p>
        </w:tc>
        <w:tc>
          <w:tcPr>
            <w:tcW w:w="2430" w:type="dxa"/>
          </w:tcPr>
          <w:p w14:paraId="0C7BB8C3" w14:textId="77777777" w:rsidR="00C80B79" w:rsidRPr="00C80B79" w:rsidRDefault="00C80B79" w:rsidP="00C80B79">
            <w:pPr>
              <w:jc w:val="center"/>
              <w:rPr>
                <w:rFonts w:ascii="Arial" w:hAnsi="Arial"/>
                <w:b/>
                <w:sz w:val="16"/>
              </w:rPr>
            </w:pPr>
            <w:r w:rsidRPr="00C80B79">
              <w:rPr>
                <w:rFonts w:ascii="Arial" w:hAnsi="Arial"/>
                <w:b/>
                <w:sz w:val="16"/>
              </w:rPr>
              <w:t>ROP Number</w:t>
            </w:r>
          </w:p>
        </w:tc>
      </w:tr>
      <w:tr w:rsidR="00C80B79" w:rsidRPr="00C80B79" w14:paraId="5AD1471D" w14:textId="77777777" w:rsidTr="008B2A82">
        <w:trPr>
          <w:cantSplit/>
          <w:trHeight w:val="369"/>
        </w:trPr>
        <w:tc>
          <w:tcPr>
            <w:tcW w:w="2520" w:type="dxa"/>
            <w:tcBorders>
              <w:bottom w:val="nil"/>
            </w:tcBorders>
          </w:tcPr>
          <w:p w14:paraId="1D37B608" w14:textId="77777777" w:rsidR="00C80B79" w:rsidRPr="00994C08" w:rsidRDefault="00C80B79" w:rsidP="008B2A82">
            <w:pPr>
              <w:tabs>
                <w:tab w:val="center" w:pos="4320"/>
                <w:tab w:val="right" w:pos="8640"/>
              </w:tabs>
              <w:spacing w:before="120"/>
              <w:jc w:val="center"/>
              <w:rPr>
                <w:rFonts w:ascii="Arial" w:hAnsi="Arial"/>
              </w:rPr>
            </w:pPr>
            <w:r w:rsidRPr="00994C08">
              <w:rPr>
                <w:rFonts w:ascii="Arial" w:hAnsi="Arial" w:cs="Arial"/>
                <w:bCs/>
              </w:rPr>
              <w:t>B5830</w:t>
            </w:r>
          </w:p>
        </w:tc>
        <w:tc>
          <w:tcPr>
            <w:tcW w:w="5400" w:type="dxa"/>
            <w:tcBorders>
              <w:bottom w:val="nil"/>
            </w:tcBorders>
          </w:tcPr>
          <w:p w14:paraId="7D4F2067" w14:textId="77777777" w:rsidR="00C80B79" w:rsidRPr="00BF3CC2" w:rsidRDefault="00BF3CC2" w:rsidP="008B2A82">
            <w:pPr>
              <w:pStyle w:val="Heading1"/>
              <w:spacing w:before="120" w:after="0"/>
              <w:rPr>
                <w:sz w:val="22"/>
                <w:szCs w:val="22"/>
              </w:rPr>
            </w:pPr>
            <w:bookmarkStart w:id="27" w:name="_Toc495294691"/>
            <w:bookmarkStart w:id="28" w:name="_Toc429057424"/>
            <w:bookmarkStart w:id="29" w:name="_Toc429057497"/>
            <w:bookmarkStart w:id="30" w:name="_Toc500771534"/>
            <w:r w:rsidRPr="00BF3CC2">
              <w:rPr>
                <w:sz w:val="22"/>
                <w:szCs w:val="22"/>
              </w:rPr>
              <w:t xml:space="preserve">September </w:t>
            </w:r>
            <w:r w:rsidR="009515F3">
              <w:rPr>
                <w:sz w:val="22"/>
                <w:szCs w:val="22"/>
              </w:rPr>
              <w:t>2</w:t>
            </w:r>
            <w:r w:rsidR="00284E82">
              <w:rPr>
                <w:sz w:val="22"/>
                <w:szCs w:val="22"/>
              </w:rPr>
              <w:t>3</w:t>
            </w:r>
            <w:r w:rsidRPr="00BF3CC2">
              <w:rPr>
                <w:sz w:val="22"/>
                <w:szCs w:val="22"/>
              </w:rPr>
              <w:t xml:space="preserve">, 2015 </w:t>
            </w:r>
            <w:r w:rsidR="00244F2C" w:rsidRPr="00BF3CC2">
              <w:rPr>
                <w:sz w:val="22"/>
                <w:szCs w:val="22"/>
              </w:rPr>
              <w:t>STAFF REPORT ADDENDUM</w:t>
            </w:r>
            <w:bookmarkEnd w:id="27"/>
            <w:bookmarkEnd w:id="28"/>
            <w:bookmarkEnd w:id="29"/>
            <w:bookmarkEnd w:id="30"/>
          </w:p>
        </w:tc>
        <w:tc>
          <w:tcPr>
            <w:tcW w:w="2430" w:type="dxa"/>
            <w:tcBorders>
              <w:bottom w:val="nil"/>
            </w:tcBorders>
          </w:tcPr>
          <w:p w14:paraId="5F9B1068" w14:textId="77777777" w:rsidR="00C80B79" w:rsidRPr="00994C08" w:rsidRDefault="00C80B79" w:rsidP="008B2A82">
            <w:pPr>
              <w:tabs>
                <w:tab w:val="center" w:pos="4320"/>
                <w:tab w:val="right" w:pos="8640"/>
              </w:tabs>
              <w:spacing w:before="120"/>
              <w:jc w:val="center"/>
              <w:rPr>
                <w:rFonts w:ascii="Arial" w:hAnsi="Arial"/>
              </w:rPr>
            </w:pPr>
            <w:r w:rsidRPr="00994C08">
              <w:rPr>
                <w:rFonts w:ascii="Arial" w:hAnsi="Arial" w:cs="Arial"/>
              </w:rPr>
              <w:t>MI-ROP-B5830-</w:t>
            </w:r>
            <w:r w:rsidR="00634FB4">
              <w:rPr>
                <w:rFonts w:ascii="Arial" w:hAnsi="Arial" w:cs="Arial"/>
              </w:rPr>
              <w:t>2015</w:t>
            </w:r>
          </w:p>
        </w:tc>
      </w:tr>
    </w:tbl>
    <w:p w14:paraId="29A1FB81" w14:textId="77777777" w:rsidR="00C80B79" w:rsidRPr="00C80B79" w:rsidRDefault="00C80B79" w:rsidP="00C80B79">
      <w:pPr>
        <w:rPr>
          <w:rFonts w:ascii="Arial" w:hAnsi="Arial"/>
          <w:sz w:val="22"/>
        </w:rPr>
      </w:pPr>
    </w:p>
    <w:p w14:paraId="463A40C8" w14:textId="77777777" w:rsidR="00C80B79" w:rsidRPr="00C80B79" w:rsidRDefault="00C80B79" w:rsidP="00C80B79">
      <w:pPr>
        <w:rPr>
          <w:rFonts w:ascii="Arial" w:hAnsi="Arial"/>
          <w:b/>
          <w:sz w:val="22"/>
          <w:u w:val="single"/>
        </w:rPr>
      </w:pPr>
      <w:bookmarkStart w:id="31" w:name="_Toc482691122"/>
      <w:r w:rsidRPr="00C80B79">
        <w:rPr>
          <w:rFonts w:ascii="Arial" w:hAnsi="Arial"/>
          <w:b/>
          <w:sz w:val="22"/>
          <w:u w:val="single"/>
        </w:rPr>
        <w:t>Purpose</w:t>
      </w:r>
      <w:bookmarkEnd w:id="31"/>
    </w:p>
    <w:p w14:paraId="43D405FB" w14:textId="77777777" w:rsidR="00C80B79" w:rsidRPr="00C80B79" w:rsidRDefault="00C80B79" w:rsidP="00C80B79">
      <w:pPr>
        <w:rPr>
          <w:rFonts w:ascii="Arial" w:hAnsi="Arial"/>
          <w:sz w:val="22"/>
        </w:rPr>
      </w:pPr>
    </w:p>
    <w:p w14:paraId="37F65968" w14:textId="77777777" w:rsidR="00C80B79" w:rsidRPr="00C80B79" w:rsidRDefault="00C80B79" w:rsidP="00C80B79">
      <w:pPr>
        <w:jc w:val="both"/>
        <w:rPr>
          <w:rFonts w:ascii="Arial" w:hAnsi="Arial"/>
          <w:sz w:val="22"/>
        </w:rPr>
      </w:pPr>
      <w:r w:rsidRPr="00C80B79">
        <w:rPr>
          <w:rFonts w:ascii="Arial" w:hAnsi="Arial"/>
          <w:sz w:val="22"/>
        </w:rPr>
        <w:t xml:space="preserve">A Staff Report dated </w:t>
      </w:r>
      <w:r>
        <w:rPr>
          <w:rFonts w:ascii="Arial" w:hAnsi="Arial" w:cs="Arial"/>
          <w:sz w:val="22"/>
          <w:szCs w:val="22"/>
        </w:rPr>
        <w:t>July 27, 2015</w:t>
      </w:r>
      <w:r w:rsidRPr="00C80B79">
        <w:rPr>
          <w:rFonts w:ascii="Arial" w:hAnsi="Arial"/>
          <w:sz w:val="22"/>
        </w:rPr>
        <w:t xml:space="preserve"> was developed </w:t>
      </w:r>
      <w:proofErr w:type="gramStart"/>
      <w:r w:rsidRPr="00C80B79">
        <w:rPr>
          <w:rFonts w:ascii="Arial" w:hAnsi="Arial"/>
          <w:sz w:val="22"/>
        </w:rPr>
        <w:t>in order to</w:t>
      </w:r>
      <w:proofErr w:type="gramEnd"/>
      <w:r w:rsidRPr="00C80B79">
        <w:rPr>
          <w:rFonts w:ascii="Arial" w:hAnsi="Arial"/>
          <w:sz w:val="22"/>
        </w:rPr>
        <w:t xml:space="preserve"> set forth the applicable requirements and factual basis for the draft Renewable Operating Permit (ROP) terms and conditions as required by R 336.1214(1).  The purpose of this Staff Report Addendum is to summarize any significant comments received on the draft ROP during </w:t>
      </w:r>
      <w:r w:rsidR="001B5A96" w:rsidRPr="001B5A96">
        <w:rPr>
          <w:rFonts w:ascii="Arial" w:hAnsi="Arial"/>
          <w:sz w:val="22"/>
        </w:rPr>
        <w:t xml:space="preserve">the 30-day public comment period as described in R 336.1214(3).  In addition, this addendum describes any changes to the draft ROP resulting from these pertinent </w:t>
      </w:r>
      <w:r w:rsidRPr="00C80B79">
        <w:rPr>
          <w:rFonts w:ascii="Arial" w:hAnsi="Arial"/>
          <w:sz w:val="22"/>
        </w:rPr>
        <w:t xml:space="preserve">comments. </w:t>
      </w:r>
    </w:p>
    <w:p w14:paraId="00D0C1DA" w14:textId="77777777" w:rsidR="00C80B79" w:rsidRPr="00C80B79" w:rsidRDefault="00C80B79" w:rsidP="00C80B79">
      <w:pPr>
        <w:rPr>
          <w:rFonts w:ascii="Arial" w:hAnsi="Arial"/>
          <w:sz w:val="22"/>
        </w:rPr>
      </w:pPr>
    </w:p>
    <w:p w14:paraId="63A97E37" w14:textId="77777777" w:rsidR="00C80B79" w:rsidRPr="00C80B79" w:rsidRDefault="00C80B79" w:rsidP="00C80B79">
      <w:pPr>
        <w:rPr>
          <w:rFonts w:ascii="Arial" w:hAnsi="Arial"/>
          <w:b/>
          <w:sz w:val="22"/>
          <w:u w:val="single"/>
        </w:rPr>
      </w:pPr>
      <w:r w:rsidRPr="00C80B79">
        <w:rPr>
          <w:rFonts w:ascii="Arial" w:hAnsi="Arial"/>
          <w:b/>
          <w:sz w:val="22"/>
          <w:u w:val="single"/>
        </w:rPr>
        <w:t>General Information</w:t>
      </w:r>
    </w:p>
    <w:p w14:paraId="785C02C2" w14:textId="77777777" w:rsidR="00C80B79" w:rsidRPr="00C80B79" w:rsidRDefault="00C80B79" w:rsidP="00C80B7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80B79" w:rsidRPr="00C80B79" w14:paraId="693174F3" w14:textId="77777777" w:rsidTr="00B401CB">
        <w:trPr>
          <w:trHeight w:val="630"/>
        </w:trPr>
        <w:tc>
          <w:tcPr>
            <w:tcW w:w="4464" w:type="dxa"/>
          </w:tcPr>
          <w:p w14:paraId="7CE2BEAA" w14:textId="77777777" w:rsidR="00C80B79" w:rsidRPr="00C80B79" w:rsidRDefault="00C80B79" w:rsidP="00C80B79">
            <w:pPr>
              <w:tabs>
                <w:tab w:val="left" w:pos="3424"/>
              </w:tabs>
              <w:rPr>
                <w:rFonts w:ascii="Arial" w:hAnsi="Arial"/>
                <w:sz w:val="22"/>
              </w:rPr>
            </w:pPr>
            <w:r w:rsidRPr="00C80B79">
              <w:rPr>
                <w:rFonts w:ascii="Arial" w:hAnsi="Arial"/>
                <w:sz w:val="22"/>
              </w:rPr>
              <w:t>Responsible Official:</w:t>
            </w:r>
            <w:r w:rsidRPr="00C80B79">
              <w:rPr>
                <w:rFonts w:ascii="Arial" w:hAnsi="Arial"/>
                <w:sz w:val="22"/>
              </w:rPr>
              <w:tab/>
            </w:r>
          </w:p>
        </w:tc>
        <w:tc>
          <w:tcPr>
            <w:tcW w:w="5796" w:type="dxa"/>
          </w:tcPr>
          <w:p w14:paraId="21B97912" w14:textId="77777777" w:rsidR="00C80B79" w:rsidRPr="00290754" w:rsidRDefault="00C80B79" w:rsidP="00C80B79">
            <w:pPr>
              <w:rPr>
                <w:rFonts w:ascii="Arial" w:hAnsi="Arial" w:cs="Arial"/>
                <w:sz w:val="22"/>
                <w:szCs w:val="22"/>
              </w:rPr>
            </w:pPr>
            <w:r>
              <w:rPr>
                <w:rFonts w:ascii="Arial" w:hAnsi="Arial" w:cs="Arial"/>
                <w:sz w:val="22"/>
                <w:szCs w:val="22"/>
              </w:rPr>
              <w:t>David Kr</w:t>
            </w:r>
            <w:r w:rsidR="00172283">
              <w:rPr>
                <w:rFonts w:ascii="Arial" w:hAnsi="Arial" w:cs="Arial"/>
                <w:sz w:val="22"/>
                <w:szCs w:val="22"/>
              </w:rPr>
              <w:t>a</w:t>
            </w:r>
            <w:r>
              <w:rPr>
                <w:rFonts w:ascii="Arial" w:hAnsi="Arial" w:cs="Arial"/>
                <w:sz w:val="22"/>
                <w:szCs w:val="22"/>
              </w:rPr>
              <w:t>use, General Manager</w:t>
            </w:r>
          </w:p>
          <w:p w14:paraId="63665E03" w14:textId="77777777" w:rsidR="00C80B79" w:rsidRPr="00B401CB" w:rsidRDefault="00C80B79" w:rsidP="00C80B79">
            <w:pPr>
              <w:rPr>
                <w:rFonts w:ascii="Arial" w:hAnsi="Arial" w:cs="Arial"/>
                <w:sz w:val="22"/>
                <w:szCs w:val="22"/>
              </w:rPr>
            </w:pPr>
            <w:r>
              <w:rPr>
                <w:rFonts w:ascii="Arial" w:hAnsi="Arial" w:cs="Arial"/>
                <w:sz w:val="22"/>
                <w:szCs w:val="22"/>
              </w:rPr>
              <w:t>313-267-2100</w:t>
            </w:r>
            <w:r w:rsidRPr="00C80B79">
              <w:rPr>
                <w:rFonts w:ascii="Arial" w:hAnsi="Arial" w:cs="Arial"/>
                <w:sz w:val="22"/>
                <w:szCs w:val="22"/>
              </w:rPr>
              <w:t xml:space="preserve"> </w:t>
            </w:r>
          </w:p>
        </w:tc>
      </w:tr>
      <w:tr w:rsidR="00C80B79" w:rsidRPr="00C80B79" w14:paraId="3EA79C0A" w14:textId="77777777" w:rsidTr="00B401CB">
        <w:trPr>
          <w:trHeight w:val="615"/>
        </w:trPr>
        <w:tc>
          <w:tcPr>
            <w:tcW w:w="4464" w:type="dxa"/>
          </w:tcPr>
          <w:p w14:paraId="296082A5" w14:textId="77777777" w:rsidR="00C80B79" w:rsidRPr="00C80B79" w:rsidRDefault="00C80B79" w:rsidP="00C80B79">
            <w:pPr>
              <w:rPr>
                <w:rFonts w:ascii="Arial" w:hAnsi="Arial"/>
                <w:sz w:val="22"/>
              </w:rPr>
            </w:pPr>
            <w:r w:rsidRPr="00C80B79">
              <w:rPr>
                <w:rFonts w:ascii="Arial" w:hAnsi="Arial"/>
                <w:sz w:val="22"/>
              </w:rPr>
              <w:t>AQD Contact:</w:t>
            </w:r>
          </w:p>
        </w:tc>
        <w:tc>
          <w:tcPr>
            <w:tcW w:w="5796" w:type="dxa"/>
          </w:tcPr>
          <w:p w14:paraId="7680AAC9" w14:textId="77777777" w:rsidR="00C80B79" w:rsidRPr="00C80B79" w:rsidRDefault="00C80B79" w:rsidP="00C80B79">
            <w:pPr>
              <w:rPr>
                <w:rFonts w:ascii="Arial" w:hAnsi="Arial" w:cs="Arial"/>
                <w:sz w:val="22"/>
                <w:szCs w:val="22"/>
              </w:rPr>
            </w:pPr>
            <w:r>
              <w:rPr>
                <w:rFonts w:ascii="Arial" w:hAnsi="Arial" w:cs="Arial"/>
                <w:sz w:val="22"/>
                <w:szCs w:val="22"/>
              </w:rPr>
              <w:t>Terseer Hemben</w:t>
            </w:r>
            <w:r w:rsidRPr="00C80B79">
              <w:rPr>
                <w:rFonts w:ascii="Arial" w:hAnsi="Arial" w:cs="Arial"/>
                <w:sz w:val="22"/>
                <w:szCs w:val="22"/>
              </w:rPr>
              <w:fldChar w:fldCharType="begin" w:fldLock="1">
                <w:ffData>
                  <w:name w:val="Text22"/>
                  <w:enabled/>
                  <w:calcOnExit w:val="0"/>
                  <w:statusText w:type="text" w:val="Enter the Responsible Official's name."/>
                  <w:textInput/>
                </w:ffData>
              </w:fldChar>
            </w:r>
            <w:bookmarkStart w:id="32" w:name="Text22"/>
            <w:r w:rsidRPr="00C80B79">
              <w:rPr>
                <w:rFonts w:ascii="Arial" w:hAnsi="Arial" w:cs="Arial"/>
                <w:sz w:val="22"/>
                <w:szCs w:val="22"/>
              </w:rPr>
              <w:instrText xml:space="preserve"> FORMTEXT </w:instrText>
            </w:r>
            <w:r w:rsidR="00E466EE">
              <w:rPr>
                <w:rFonts w:ascii="Arial" w:hAnsi="Arial" w:cs="Arial"/>
                <w:sz w:val="22"/>
                <w:szCs w:val="22"/>
              </w:rPr>
            </w:r>
            <w:r w:rsidR="00E466EE">
              <w:rPr>
                <w:rFonts w:ascii="Arial" w:hAnsi="Arial" w:cs="Arial"/>
                <w:sz w:val="22"/>
                <w:szCs w:val="22"/>
              </w:rPr>
              <w:fldChar w:fldCharType="separate"/>
            </w:r>
            <w:r w:rsidRPr="00C80B79">
              <w:rPr>
                <w:rFonts w:ascii="Arial" w:hAnsi="Arial" w:cs="Arial"/>
                <w:sz w:val="22"/>
                <w:szCs w:val="22"/>
              </w:rPr>
              <w:fldChar w:fldCharType="end"/>
            </w:r>
            <w:bookmarkEnd w:id="32"/>
            <w:r w:rsidRPr="00C80B79">
              <w:rPr>
                <w:rFonts w:ascii="Arial" w:hAnsi="Arial" w:cs="Arial"/>
                <w:sz w:val="22"/>
                <w:szCs w:val="22"/>
              </w:rPr>
              <w:t xml:space="preserve">, </w:t>
            </w:r>
            <w:r w:rsidR="001B5A96" w:rsidRPr="001B5A96">
              <w:rPr>
                <w:rFonts w:ascii="Arial" w:hAnsi="Arial" w:cs="Arial"/>
                <w:sz w:val="22"/>
                <w:szCs w:val="22"/>
              </w:rPr>
              <w:t>Environmental Engineer</w:t>
            </w:r>
          </w:p>
          <w:p w14:paraId="4124DFB9" w14:textId="77777777" w:rsidR="00C80B79" w:rsidRPr="00C80B79" w:rsidRDefault="00C80B79" w:rsidP="00C80B79">
            <w:pPr>
              <w:rPr>
                <w:rFonts w:ascii="Arial" w:hAnsi="Arial"/>
                <w:sz w:val="22"/>
              </w:rPr>
            </w:pPr>
            <w:r>
              <w:rPr>
                <w:rFonts w:ascii="Arial" w:hAnsi="Arial" w:cs="Arial"/>
                <w:sz w:val="22"/>
                <w:szCs w:val="22"/>
              </w:rPr>
              <w:t>313-456-4677</w:t>
            </w:r>
          </w:p>
        </w:tc>
      </w:tr>
    </w:tbl>
    <w:p w14:paraId="3F1A11AF" w14:textId="77777777" w:rsidR="00C80B79" w:rsidRPr="00C80B79" w:rsidRDefault="00C80B79" w:rsidP="00C80B79">
      <w:pPr>
        <w:jc w:val="both"/>
        <w:rPr>
          <w:rFonts w:ascii="Arial" w:hAnsi="Arial"/>
          <w:sz w:val="22"/>
        </w:rPr>
      </w:pPr>
    </w:p>
    <w:p w14:paraId="66254F8C" w14:textId="77777777" w:rsidR="001B5A96" w:rsidRDefault="001B5A96" w:rsidP="00C80B79">
      <w:pPr>
        <w:rPr>
          <w:rFonts w:ascii="Arial" w:hAnsi="Arial"/>
          <w:b/>
          <w:sz w:val="22"/>
          <w:u w:val="single"/>
        </w:rPr>
      </w:pPr>
      <w:bookmarkStart w:id="33" w:name="_Toc482691123"/>
    </w:p>
    <w:p w14:paraId="40699A0E" w14:textId="77777777" w:rsidR="00C80B79" w:rsidRPr="00C80B79" w:rsidRDefault="00C80B79" w:rsidP="00C80B79">
      <w:pPr>
        <w:rPr>
          <w:rFonts w:ascii="Arial" w:hAnsi="Arial"/>
          <w:b/>
          <w:sz w:val="22"/>
          <w:u w:val="single"/>
        </w:rPr>
      </w:pPr>
      <w:r w:rsidRPr="00C80B79">
        <w:rPr>
          <w:rFonts w:ascii="Arial" w:hAnsi="Arial"/>
          <w:b/>
          <w:sz w:val="22"/>
          <w:u w:val="single"/>
        </w:rPr>
        <w:t>Summary of Pertinent Comments</w:t>
      </w:r>
      <w:bookmarkEnd w:id="33"/>
    </w:p>
    <w:p w14:paraId="2E47F004" w14:textId="77777777" w:rsidR="00C80B79" w:rsidRDefault="00C80B79" w:rsidP="00C80B79">
      <w:pPr>
        <w:rPr>
          <w:rFonts w:ascii="Arial" w:hAnsi="Arial"/>
          <w:b/>
          <w:sz w:val="22"/>
          <w:u w:val="single"/>
        </w:rPr>
      </w:pPr>
    </w:p>
    <w:p w14:paraId="18CF96A2" w14:textId="77777777" w:rsidR="001B5A96" w:rsidRDefault="001B5A96" w:rsidP="00994C08">
      <w:pPr>
        <w:jc w:val="both"/>
        <w:rPr>
          <w:rFonts w:ascii="Arial" w:hAnsi="Arial"/>
          <w:sz w:val="22"/>
        </w:rPr>
      </w:pPr>
      <w:r>
        <w:rPr>
          <w:rFonts w:ascii="Arial" w:hAnsi="Arial"/>
          <w:sz w:val="22"/>
        </w:rPr>
        <w:t xml:space="preserve">The </w:t>
      </w:r>
      <w:r w:rsidR="00FC55EF" w:rsidRPr="00FC55EF">
        <w:rPr>
          <w:rFonts w:ascii="Arial" w:hAnsi="Arial"/>
          <w:sz w:val="22"/>
        </w:rPr>
        <w:t xml:space="preserve">Michigan Department of Environmental Quality (MDEQ), Air Quality Division (AQD) received the following comments from </w:t>
      </w:r>
      <w:r>
        <w:rPr>
          <w:rFonts w:ascii="Arial" w:hAnsi="Arial"/>
          <w:sz w:val="22"/>
        </w:rPr>
        <w:t>Ajax Metal Processing</w:t>
      </w:r>
      <w:r w:rsidR="00FC55EF">
        <w:rPr>
          <w:rFonts w:ascii="Arial" w:hAnsi="Arial"/>
          <w:sz w:val="22"/>
        </w:rPr>
        <w:t xml:space="preserve"> </w:t>
      </w:r>
      <w:r w:rsidR="00FC55EF" w:rsidRPr="00FC55EF">
        <w:rPr>
          <w:rFonts w:ascii="Arial" w:hAnsi="Arial"/>
          <w:sz w:val="22"/>
        </w:rPr>
        <w:t>during the public comment period from Ju</w:t>
      </w:r>
      <w:r w:rsidR="00FC55EF">
        <w:rPr>
          <w:rFonts w:ascii="Arial" w:hAnsi="Arial"/>
          <w:sz w:val="22"/>
        </w:rPr>
        <w:t xml:space="preserve">ly 27, </w:t>
      </w:r>
      <w:r w:rsidR="00FC55EF" w:rsidRPr="00FC55EF">
        <w:rPr>
          <w:rFonts w:ascii="Arial" w:hAnsi="Arial"/>
          <w:sz w:val="22"/>
        </w:rPr>
        <w:t>201</w:t>
      </w:r>
      <w:r w:rsidR="00FC55EF">
        <w:rPr>
          <w:rFonts w:ascii="Arial" w:hAnsi="Arial"/>
          <w:sz w:val="22"/>
        </w:rPr>
        <w:t>5</w:t>
      </w:r>
      <w:r w:rsidR="00FC55EF" w:rsidRPr="00FC55EF">
        <w:rPr>
          <w:rFonts w:ascii="Arial" w:hAnsi="Arial"/>
          <w:sz w:val="22"/>
        </w:rPr>
        <w:t xml:space="preserve"> to </w:t>
      </w:r>
      <w:r w:rsidR="00FC55EF">
        <w:rPr>
          <w:rFonts w:ascii="Arial" w:hAnsi="Arial"/>
          <w:sz w:val="22"/>
        </w:rPr>
        <w:t>August 26, 2015.</w:t>
      </w:r>
    </w:p>
    <w:p w14:paraId="6ED27BC5" w14:textId="77777777" w:rsidR="001B5A96" w:rsidRDefault="001B5A96" w:rsidP="00C80B79">
      <w:pPr>
        <w:rPr>
          <w:rFonts w:ascii="Arial" w:hAnsi="Arial"/>
          <w:sz w:val="22"/>
        </w:rPr>
      </w:pPr>
    </w:p>
    <w:p w14:paraId="1BE33A3E" w14:textId="77777777" w:rsidR="001B5A96" w:rsidRPr="001B5A96" w:rsidRDefault="001B5A96" w:rsidP="00C80B79">
      <w:pPr>
        <w:rPr>
          <w:rFonts w:ascii="Arial" w:hAnsi="Arial"/>
          <w:sz w:val="22"/>
          <w:u w:val="single"/>
        </w:rPr>
      </w:pPr>
      <w:r w:rsidRPr="001B5A96">
        <w:rPr>
          <w:rFonts w:ascii="Arial" w:hAnsi="Arial"/>
          <w:sz w:val="22"/>
          <w:u w:val="single"/>
        </w:rPr>
        <w:t>Comment 1</w:t>
      </w:r>
    </w:p>
    <w:p w14:paraId="773E11CB" w14:textId="77777777" w:rsidR="001B5A96" w:rsidRDefault="001B5A96" w:rsidP="00C80B79">
      <w:pPr>
        <w:rPr>
          <w:rFonts w:ascii="Arial" w:hAnsi="Arial"/>
          <w:sz w:val="22"/>
        </w:rPr>
      </w:pPr>
      <w:r>
        <w:rPr>
          <w:rFonts w:ascii="Arial" w:hAnsi="Arial"/>
          <w:sz w:val="22"/>
        </w:rPr>
        <w:t>On Page 13, update the description of EUHARDENING</w:t>
      </w:r>
      <w:r w:rsidR="00E12980">
        <w:rPr>
          <w:rFonts w:ascii="Arial" w:hAnsi="Arial"/>
          <w:sz w:val="22"/>
        </w:rPr>
        <w:t>2</w:t>
      </w:r>
      <w:r w:rsidR="00AD7330">
        <w:rPr>
          <w:rFonts w:ascii="Arial" w:hAnsi="Arial"/>
          <w:sz w:val="22"/>
        </w:rPr>
        <w:t xml:space="preserve"> in the Emission Unit Table.</w:t>
      </w:r>
    </w:p>
    <w:p w14:paraId="233D9E92" w14:textId="77777777" w:rsidR="001B5A96" w:rsidRDefault="001B5A96" w:rsidP="00C80B79">
      <w:pPr>
        <w:rPr>
          <w:rFonts w:ascii="Arial" w:hAnsi="Arial"/>
          <w:sz w:val="22"/>
        </w:rPr>
      </w:pPr>
    </w:p>
    <w:p w14:paraId="0DF90A67" w14:textId="77777777" w:rsidR="001B5A96" w:rsidRDefault="001B5A96" w:rsidP="00C80B79">
      <w:pPr>
        <w:rPr>
          <w:rFonts w:ascii="Arial" w:hAnsi="Arial"/>
          <w:sz w:val="22"/>
          <w:u w:val="single"/>
        </w:rPr>
      </w:pPr>
      <w:r w:rsidRPr="001B5A96">
        <w:rPr>
          <w:rFonts w:ascii="Arial" w:hAnsi="Arial"/>
          <w:sz w:val="22"/>
          <w:u w:val="single"/>
        </w:rPr>
        <w:t>AQD Response 1</w:t>
      </w:r>
    </w:p>
    <w:p w14:paraId="2610D036" w14:textId="77777777" w:rsidR="001B5A96" w:rsidRDefault="00AD7330" w:rsidP="00C80B79">
      <w:pPr>
        <w:rPr>
          <w:rFonts w:ascii="Arial" w:hAnsi="Arial"/>
          <w:sz w:val="22"/>
        </w:rPr>
      </w:pPr>
      <w:r>
        <w:rPr>
          <w:rFonts w:ascii="Arial" w:hAnsi="Arial"/>
          <w:sz w:val="22"/>
        </w:rPr>
        <w:t>AQD has made the change per Ajax Metal Processing’s request.</w:t>
      </w:r>
    </w:p>
    <w:p w14:paraId="6E106355" w14:textId="77777777" w:rsidR="00AD7330" w:rsidRDefault="00AD7330" w:rsidP="00C80B79">
      <w:pPr>
        <w:rPr>
          <w:rFonts w:ascii="Arial" w:hAnsi="Arial"/>
          <w:sz w:val="22"/>
        </w:rPr>
      </w:pPr>
    </w:p>
    <w:p w14:paraId="05BFAB2B" w14:textId="77777777" w:rsidR="00AD7330" w:rsidRPr="00AD7330" w:rsidRDefault="00AD7330" w:rsidP="00C80B79">
      <w:pPr>
        <w:rPr>
          <w:rFonts w:ascii="Arial" w:hAnsi="Arial"/>
          <w:sz w:val="22"/>
          <w:u w:val="single"/>
        </w:rPr>
      </w:pPr>
      <w:r w:rsidRPr="00AD7330">
        <w:rPr>
          <w:rFonts w:ascii="Arial" w:hAnsi="Arial"/>
          <w:sz w:val="22"/>
          <w:u w:val="single"/>
        </w:rPr>
        <w:t>Comment 2</w:t>
      </w:r>
    </w:p>
    <w:p w14:paraId="25164AB1" w14:textId="4C5CD656" w:rsidR="00AD7330" w:rsidRPr="00AD7330" w:rsidRDefault="00AD7330" w:rsidP="00994C08">
      <w:pPr>
        <w:jc w:val="both"/>
        <w:rPr>
          <w:rFonts w:ascii="Arial" w:hAnsi="Arial"/>
          <w:sz w:val="22"/>
        </w:rPr>
      </w:pPr>
      <w:r>
        <w:rPr>
          <w:rFonts w:ascii="Arial" w:hAnsi="Arial"/>
          <w:sz w:val="22"/>
        </w:rPr>
        <w:t xml:space="preserve">For </w:t>
      </w:r>
      <w:r w:rsidR="002861A7">
        <w:rPr>
          <w:rFonts w:ascii="Arial" w:hAnsi="Arial"/>
          <w:sz w:val="22"/>
        </w:rPr>
        <w:t xml:space="preserve">flexible group </w:t>
      </w:r>
      <w:r>
        <w:rPr>
          <w:rFonts w:ascii="Arial" w:hAnsi="Arial"/>
          <w:sz w:val="22"/>
        </w:rPr>
        <w:t xml:space="preserve">FGLOCKSEAL, correct the typographical errors for Special Conditions (SC) I.3, SC </w:t>
      </w:r>
      <w:r w:rsidR="00E12980">
        <w:rPr>
          <w:rFonts w:ascii="Arial" w:hAnsi="Arial"/>
          <w:sz w:val="22"/>
        </w:rPr>
        <w:t>IV</w:t>
      </w:r>
      <w:r>
        <w:rPr>
          <w:rFonts w:ascii="Arial" w:hAnsi="Arial"/>
          <w:sz w:val="22"/>
        </w:rPr>
        <w:t>.</w:t>
      </w:r>
      <w:r w:rsidR="00E12980">
        <w:rPr>
          <w:rFonts w:ascii="Arial" w:hAnsi="Arial"/>
          <w:sz w:val="22"/>
        </w:rPr>
        <w:t>1</w:t>
      </w:r>
      <w:r>
        <w:rPr>
          <w:rFonts w:ascii="Arial" w:hAnsi="Arial"/>
          <w:sz w:val="22"/>
        </w:rPr>
        <w:t xml:space="preserve"> and SC IX.6 by formatting the footn</w:t>
      </w:r>
      <w:r w:rsidR="002861A7">
        <w:rPr>
          <w:rFonts w:ascii="Arial" w:hAnsi="Arial"/>
          <w:sz w:val="22"/>
        </w:rPr>
        <w:t xml:space="preserve">ote reference as a superscript and correcting the underlying applicable requirement (UAR) </w:t>
      </w:r>
      <w:r w:rsidR="001B715B">
        <w:rPr>
          <w:rFonts w:ascii="Arial" w:hAnsi="Arial"/>
          <w:sz w:val="22"/>
        </w:rPr>
        <w:t>citations for R 336.1224 and R 336.1702</w:t>
      </w:r>
      <w:r>
        <w:rPr>
          <w:rFonts w:ascii="Arial" w:hAnsi="Arial"/>
          <w:sz w:val="22"/>
        </w:rPr>
        <w:t>.</w:t>
      </w:r>
    </w:p>
    <w:p w14:paraId="633C395F" w14:textId="77777777" w:rsidR="00AD7330" w:rsidRDefault="00AD7330" w:rsidP="00C80B79">
      <w:pPr>
        <w:jc w:val="both"/>
        <w:rPr>
          <w:rFonts w:ascii="Arial" w:hAnsi="Arial"/>
          <w:sz w:val="22"/>
        </w:rPr>
      </w:pPr>
    </w:p>
    <w:p w14:paraId="1871DFE2" w14:textId="77777777" w:rsidR="00C80B79" w:rsidRPr="00AD7330" w:rsidRDefault="00AD7330" w:rsidP="00C80B79">
      <w:pPr>
        <w:jc w:val="both"/>
        <w:rPr>
          <w:rFonts w:ascii="Arial" w:hAnsi="Arial"/>
          <w:sz w:val="22"/>
          <w:u w:val="single"/>
        </w:rPr>
      </w:pPr>
      <w:r w:rsidRPr="00AD7330">
        <w:rPr>
          <w:rFonts w:ascii="Arial" w:hAnsi="Arial"/>
          <w:sz w:val="22"/>
          <w:u w:val="single"/>
        </w:rPr>
        <w:t>AQD Response 2</w:t>
      </w:r>
    </w:p>
    <w:p w14:paraId="63A6A9EE" w14:textId="77777777" w:rsidR="00AD7330" w:rsidRDefault="00AD7330" w:rsidP="00C80B79">
      <w:pPr>
        <w:jc w:val="both"/>
        <w:rPr>
          <w:rFonts w:ascii="Arial" w:hAnsi="Arial"/>
          <w:sz w:val="22"/>
        </w:rPr>
      </w:pPr>
      <w:r>
        <w:rPr>
          <w:rFonts w:ascii="Arial" w:hAnsi="Arial"/>
          <w:sz w:val="22"/>
        </w:rPr>
        <w:t>AQD has made the changes as requested.</w:t>
      </w:r>
    </w:p>
    <w:p w14:paraId="0BD1FE95" w14:textId="77777777" w:rsidR="00AD7330" w:rsidRDefault="00AD7330" w:rsidP="00C80B79">
      <w:pPr>
        <w:jc w:val="both"/>
        <w:rPr>
          <w:rFonts w:ascii="Arial" w:hAnsi="Arial"/>
          <w:sz w:val="22"/>
        </w:rPr>
      </w:pPr>
    </w:p>
    <w:p w14:paraId="12205BEB" w14:textId="77777777" w:rsidR="00AD7330" w:rsidRPr="002861A7" w:rsidRDefault="00AD7330" w:rsidP="00C80B79">
      <w:pPr>
        <w:jc w:val="both"/>
        <w:rPr>
          <w:rFonts w:ascii="Arial" w:hAnsi="Arial"/>
          <w:sz w:val="22"/>
          <w:u w:val="single"/>
        </w:rPr>
      </w:pPr>
      <w:r w:rsidRPr="002861A7">
        <w:rPr>
          <w:rFonts w:ascii="Arial" w:hAnsi="Arial"/>
          <w:sz w:val="22"/>
          <w:u w:val="single"/>
        </w:rPr>
        <w:t>Comment 3</w:t>
      </w:r>
    </w:p>
    <w:p w14:paraId="7E730C47" w14:textId="77777777" w:rsidR="00AD7330" w:rsidRDefault="002861A7" w:rsidP="00C80B79">
      <w:pPr>
        <w:jc w:val="both"/>
        <w:rPr>
          <w:rFonts w:ascii="Arial" w:hAnsi="Arial"/>
          <w:sz w:val="22"/>
        </w:rPr>
      </w:pPr>
      <w:r>
        <w:rPr>
          <w:rFonts w:ascii="Arial" w:hAnsi="Arial"/>
          <w:sz w:val="22"/>
        </w:rPr>
        <w:t>For flexible group FGMACT, revise the language in SC VI.3.i to make it consistent with 40 CFR Part 63, Subpart MMMM.  Also, delete the phrase “by initial compliance date” in SC IX.1 since this date occurred in the past.</w:t>
      </w:r>
    </w:p>
    <w:p w14:paraId="1EAAEBB1" w14:textId="77777777" w:rsidR="002861A7" w:rsidRPr="002861A7" w:rsidRDefault="002861A7" w:rsidP="00C80B79">
      <w:pPr>
        <w:jc w:val="both"/>
        <w:rPr>
          <w:rFonts w:ascii="Arial" w:hAnsi="Arial"/>
          <w:sz w:val="22"/>
          <w:u w:val="single"/>
        </w:rPr>
      </w:pPr>
    </w:p>
    <w:p w14:paraId="1E20AE5C" w14:textId="77777777" w:rsidR="002861A7" w:rsidRPr="002861A7" w:rsidRDefault="002861A7" w:rsidP="00C80B79">
      <w:pPr>
        <w:jc w:val="both"/>
        <w:rPr>
          <w:rFonts w:ascii="Arial" w:hAnsi="Arial"/>
          <w:sz w:val="22"/>
          <w:u w:val="single"/>
        </w:rPr>
      </w:pPr>
      <w:r w:rsidRPr="002861A7">
        <w:rPr>
          <w:rFonts w:ascii="Arial" w:hAnsi="Arial"/>
          <w:sz w:val="22"/>
          <w:u w:val="single"/>
        </w:rPr>
        <w:t>AQD Response 3</w:t>
      </w:r>
    </w:p>
    <w:p w14:paraId="66CDB6B8" w14:textId="77777777" w:rsidR="00AD7330" w:rsidRDefault="002861A7" w:rsidP="00C80B79">
      <w:pPr>
        <w:jc w:val="both"/>
        <w:rPr>
          <w:rFonts w:ascii="Arial" w:hAnsi="Arial"/>
          <w:sz w:val="22"/>
        </w:rPr>
      </w:pPr>
      <w:r>
        <w:rPr>
          <w:rFonts w:ascii="Arial" w:hAnsi="Arial"/>
          <w:sz w:val="22"/>
        </w:rPr>
        <w:t>AQD has made the changes as requested.</w:t>
      </w:r>
    </w:p>
    <w:p w14:paraId="7CE78CA1" w14:textId="77777777" w:rsidR="008B2A82" w:rsidRDefault="008B2A82" w:rsidP="00C80B79">
      <w:pPr>
        <w:jc w:val="both"/>
        <w:rPr>
          <w:rFonts w:ascii="Arial" w:hAnsi="Arial"/>
          <w:sz w:val="22"/>
        </w:rPr>
      </w:pPr>
    </w:p>
    <w:p w14:paraId="5A0AE9E2" w14:textId="77777777" w:rsidR="002861A7" w:rsidRDefault="002861A7" w:rsidP="00C80B79">
      <w:pPr>
        <w:jc w:val="both"/>
        <w:rPr>
          <w:rFonts w:ascii="Arial" w:hAnsi="Arial"/>
          <w:sz w:val="22"/>
          <w:u w:val="single"/>
        </w:rPr>
      </w:pPr>
      <w:r w:rsidRPr="002861A7">
        <w:rPr>
          <w:rFonts w:ascii="Arial" w:hAnsi="Arial"/>
          <w:sz w:val="22"/>
          <w:u w:val="single"/>
        </w:rPr>
        <w:t>Comment 4</w:t>
      </w:r>
    </w:p>
    <w:p w14:paraId="6FBB646E" w14:textId="77777777" w:rsidR="002861A7" w:rsidRDefault="002861A7" w:rsidP="00C80B79">
      <w:pPr>
        <w:jc w:val="both"/>
        <w:rPr>
          <w:rFonts w:ascii="Arial" w:hAnsi="Arial"/>
          <w:sz w:val="22"/>
        </w:rPr>
      </w:pPr>
      <w:r>
        <w:rPr>
          <w:rFonts w:ascii="Arial" w:hAnsi="Arial"/>
          <w:sz w:val="22"/>
        </w:rPr>
        <w:lastRenderedPageBreak/>
        <w:t xml:space="preserve">For </w:t>
      </w:r>
      <w:r w:rsidR="005E656A">
        <w:rPr>
          <w:rFonts w:ascii="Arial" w:hAnsi="Arial"/>
          <w:sz w:val="22"/>
        </w:rPr>
        <w:t>f</w:t>
      </w:r>
      <w:r>
        <w:rPr>
          <w:rFonts w:ascii="Arial" w:hAnsi="Arial"/>
          <w:sz w:val="22"/>
        </w:rPr>
        <w:t xml:space="preserve">lexible group FGBOILERMACT, correct typographical errors in SC III.1 and </w:t>
      </w:r>
      <w:r w:rsidR="00E12980">
        <w:rPr>
          <w:rFonts w:ascii="Arial" w:hAnsi="Arial"/>
          <w:sz w:val="22"/>
        </w:rPr>
        <w:t xml:space="preserve">SC </w:t>
      </w:r>
      <w:r>
        <w:rPr>
          <w:rFonts w:ascii="Arial" w:hAnsi="Arial"/>
          <w:sz w:val="22"/>
        </w:rPr>
        <w:t xml:space="preserve">III.2 by deleting </w:t>
      </w:r>
      <w:r w:rsidR="005E656A">
        <w:rPr>
          <w:rFonts w:ascii="Arial" w:hAnsi="Arial"/>
          <w:sz w:val="22"/>
        </w:rPr>
        <w:t>“</w:t>
      </w:r>
      <w:r>
        <w:rPr>
          <w:rFonts w:ascii="Arial" w:hAnsi="Arial"/>
          <w:sz w:val="22"/>
        </w:rPr>
        <w:t>or</w:t>
      </w:r>
      <w:r w:rsidR="005E656A">
        <w:rPr>
          <w:rFonts w:ascii="Arial" w:hAnsi="Arial"/>
          <w:sz w:val="22"/>
        </w:rPr>
        <w:t>”</w:t>
      </w:r>
      <w:r>
        <w:rPr>
          <w:rFonts w:ascii="Arial" w:hAnsi="Arial"/>
          <w:sz w:val="22"/>
        </w:rPr>
        <w:t xml:space="preserve"> and deleting the</w:t>
      </w:r>
      <w:r w:rsidR="005E656A">
        <w:rPr>
          <w:rFonts w:ascii="Arial" w:hAnsi="Arial"/>
          <w:sz w:val="22"/>
        </w:rPr>
        <w:t xml:space="preserve"> </w:t>
      </w:r>
      <w:r>
        <w:rPr>
          <w:rFonts w:ascii="Arial" w:hAnsi="Arial"/>
          <w:sz w:val="22"/>
        </w:rPr>
        <w:t>extra period</w:t>
      </w:r>
      <w:r w:rsidR="005E656A">
        <w:rPr>
          <w:rFonts w:ascii="Arial" w:hAnsi="Arial"/>
          <w:sz w:val="22"/>
        </w:rPr>
        <w:t>, respectively</w:t>
      </w:r>
      <w:r>
        <w:rPr>
          <w:rFonts w:ascii="Arial" w:hAnsi="Arial"/>
          <w:sz w:val="22"/>
        </w:rPr>
        <w:t>.</w:t>
      </w:r>
      <w:r w:rsidR="005E656A">
        <w:rPr>
          <w:rFonts w:ascii="Arial" w:hAnsi="Arial"/>
          <w:sz w:val="22"/>
        </w:rPr>
        <w:t xml:space="preserve"> Also, for SC III.4 through SC III.6, add</w:t>
      </w:r>
      <w:r w:rsidR="00E12980" w:rsidRPr="00E12980">
        <w:t xml:space="preserve"> </w:t>
      </w:r>
      <w:r w:rsidR="00E12980" w:rsidRPr="00E12980">
        <w:rPr>
          <w:rFonts w:ascii="Arial" w:hAnsi="Arial"/>
          <w:sz w:val="22"/>
        </w:rPr>
        <w:t>to each of the special conditions</w:t>
      </w:r>
      <w:r w:rsidR="00E12980">
        <w:rPr>
          <w:rFonts w:ascii="Arial" w:hAnsi="Arial"/>
          <w:sz w:val="22"/>
        </w:rPr>
        <w:t>,</w:t>
      </w:r>
      <w:r w:rsidR="005E656A">
        <w:rPr>
          <w:rFonts w:ascii="Arial" w:hAnsi="Arial"/>
          <w:sz w:val="22"/>
        </w:rPr>
        <w:t xml:space="preserve"> the words “tune up of the”</w:t>
      </w:r>
      <w:r w:rsidR="00E12980">
        <w:rPr>
          <w:rFonts w:ascii="Arial" w:hAnsi="Arial"/>
          <w:sz w:val="22"/>
        </w:rPr>
        <w:t>.  These words</w:t>
      </w:r>
      <w:r w:rsidR="005E656A">
        <w:rPr>
          <w:rFonts w:ascii="Arial" w:hAnsi="Arial"/>
          <w:sz w:val="22"/>
        </w:rPr>
        <w:t xml:space="preserve"> were inadvertently omitted</w:t>
      </w:r>
      <w:r w:rsidR="00E12980">
        <w:rPr>
          <w:rFonts w:ascii="Arial" w:hAnsi="Arial"/>
          <w:sz w:val="22"/>
        </w:rPr>
        <w:t>.  Additionally,</w:t>
      </w:r>
      <w:r w:rsidR="005E656A">
        <w:rPr>
          <w:rFonts w:ascii="Arial" w:hAnsi="Arial"/>
          <w:sz w:val="22"/>
        </w:rPr>
        <w:t xml:space="preserve"> modify </w:t>
      </w:r>
      <w:r w:rsidR="00A7458E">
        <w:rPr>
          <w:rFonts w:ascii="Arial" w:hAnsi="Arial"/>
          <w:sz w:val="22"/>
        </w:rPr>
        <w:t xml:space="preserve">SC III.4 through SC III.6 </w:t>
      </w:r>
      <w:r w:rsidR="005E656A">
        <w:rPr>
          <w:rFonts w:ascii="Arial" w:hAnsi="Arial"/>
          <w:sz w:val="22"/>
        </w:rPr>
        <w:t xml:space="preserve">to </w:t>
      </w:r>
      <w:r w:rsidR="00A7458E">
        <w:rPr>
          <w:rFonts w:ascii="Arial" w:hAnsi="Arial"/>
          <w:sz w:val="22"/>
        </w:rPr>
        <w:t>make the language</w:t>
      </w:r>
      <w:r w:rsidR="005E656A">
        <w:rPr>
          <w:rFonts w:ascii="Arial" w:hAnsi="Arial"/>
          <w:sz w:val="22"/>
        </w:rPr>
        <w:t xml:space="preserve"> more consistent with</w:t>
      </w:r>
      <w:r w:rsidR="00A7458E">
        <w:rPr>
          <w:rFonts w:ascii="Arial" w:hAnsi="Arial"/>
          <w:sz w:val="22"/>
        </w:rPr>
        <w:t xml:space="preserve"> the</w:t>
      </w:r>
      <w:r w:rsidR="005E656A">
        <w:rPr>
          <w:rFonts w:ascii="Arial" w:hAnsi="Arial"/>
          <w:sz w:val="22"/>
        </w:rPr>
        <w:t xml:space="preserve"> Boiler M</w:t>
      </w:r>
      <w:r w:rsidR="00A7458E">
        <w:rPr>
          <w:rFonts w:ascii="Arial" w:hAnsi="Arial"/>
          <w:sz w:val="22"/>
        </w:rPr>
        <w:t xml:space="preserve">aximum </w:t>
      </w:r>
      <w:r w:rsidR="005E656A">
        <w:rPr>
          <w:rFonts w:ascii="Arial" w:hAnsi="Arial"/>
          <w:sz w:val="22"/>
        </w:rPr>
        <w:t>A</w:t>
      </w:r>
      <w:r w:rsidR="00A7458E">
        <w:rPr>
          <w:rFonts w:ascii="Arial" w:hAnsi="Arial"/>
          <w:sz w:val="22"/>
        </w:rPr>
        <w:t xml:space="preserve">chievable </w:t>
      </w:r>
      <w:r w:rsidR="005E656A">
        <w:rPr>
          <w:rFonts w:ascii="Arial" w:hAnsi="Arial"/>
          <w:sz w:val="22"/>
        </w:rPr>
        <w:t>C</w:t>
      </w:r>
      <w:r w:rsidR="00A7458E">
        <w:rPr>
          <w:rFonts w:ascii="Arial" w:hAnsi="Arial"/>
          <w:sz w:val="22"/>
        </w:rPr>
        <w:t xml:space="preserve">ontrol </w:t>
      </w:r>
      <w:r w:rsidR="005E656A">
        <w:rPr>
          <w:rFonts w:ascii="Arial" w:hAnsi="Arial"/>
          <w:sz w:val="22"/>
        </w:rPr>
        <w:t>T</w:t>
      </w:r>
      <w:r w:rsidR="00A7458E">
        <w:rPr>
          <w:rFonts w:ascii="Arial" w:hAnsi="Arial"/>
          <w:sz w:val="22"/>
        </w:rPr>
        <w:t>echnology (MACT) regulation</w:t>
      </w:r>
      <w:r w:rsidR="005E656A">
        <w:rPr>
          <w:rFonts w:ascii="Arial" w:hAnsi="Arial"/>
          <w:sz w:val="22"/>
        </w:rPr>
        <w:t xml:space="preserve">. </w:t>
      </w:r>
    </w:p>
    <w:p w14:paraId="0308CE4B" w14:textId="77777777" w:rsidR="002861A7" w:rsidRDefault="002861A7" w:rsidP="00C80B79">
      <w:pPr>
        <w:jc w:val="both"/>
        <w:rPr>
          <w:rFonts w:ascii="Arial" w:hAnsi="Arial"/>
          <w:sz w:val="22"/>
        </w:rPr>
      </w:pPr>
    </w:p>
    <w:p w14:paraId="03DED051" w14:textId="77777777" w:rsidR="002861A7" w:rsidRDefault="002861A7" w:rsidP="00C80B79">
      <w:pPr>
        <w:jc w:val="both"/>
        <w:rPr>
          <w:rFonts w:ascii="Arial" w:hAnsi="Arial"/>
          <w:sz w:val="22"/>
          <w:u w:val="single"/>
        </w:rPr>
      </w:pPr>
      <w:r w:rsidRPr="005E656A">
        <w:rPr>
          <w:rFonts w:ascii="Arial" w:hAnsi="Arial"/>
          <w:sz w:val="22"/>
          <w:u w:val="single"/>
        </w:rPr>
        <w:t>AQD</w:t>
      </w:r>
      <w:r w:rsidR="005E656A" w:rsidRPr="005E656A">
        <w:rPr>
          <w:rFonts w:ascii="Arial" w:hAnsi="Arial"/>
          <w:sz w:val="22"/>
          <w:u w:val="single"/>
        </w:rPr>
        <w:t xml:space="preserve"> Response 4</w:t>
      </w:r>
    </w:p>
    <w:p w14:paraId="15EA6855" w14:textId="77777777" w:rsidR="005E656A" w:rsidRDefault="005E656A" w:rsidP="00C80B79">
      <w:pPr>
        <w:jc w:val="both"/>
        <w:rPr>
          <w:rFonts w:ascii="Arial" w:hAnsi="Arial"/>
          <w:sz w:val="22"/>
        </w:rPr>
      </w:pPr>
      <w:r>
        <w:rPr>
          <w:rFonts w:ascii="Arial" w:hAnsi="Arial"/>
          <w:sz w:val="22"/>
        </w:rPr>
        <w:t>AQD agrees and has made the changes per Ajax Metal Processing’s request.</w:t>
      </w:r>
    </w:p>
    <w:p w14:paraId="5CB13220" w14:textId="77777777" w:rsidR="005E656A" w:rsidRDefault="005E656A" w:rsidP="00C80B79">
      <w:pPr>
        <w:jc w:val="both"/>
        <w:rPr>
          <w:rFonts w:ascii="Arial" w:hAnsi="Arial"/>
          <w:sz w:val="22"/>
        </w:rPr>
      </w:pPr>
    </w:p>
    <w:p w14:paraId="14DCDB7E" w14:textId="77777777" w:rsidR="005E656A" w:rsidRDefault="005E656A" w:rsidP="00C80B79">
      <w:pPr>
        <w:jc w:val="both"/>
        <w:rPr>
          <w:rFonts w:ascii="Arial" w:hAnsi="Arial"/>
          <w:sz w:val="22"/>
          <w:u w:val="single"/>
        </w:rPr>
      </w:pPr>
      <w:r w:rsidRPr="005E656A">
        <w:rPr>
          <w:rFonts w:ascii="Arial" w:hAnsi="Arial"/>
          <w:sz w:val="22"/>
          <w:u w:val="single"/>
        </w:rPr>
        <w:t>Comment 5</w:t>
      </w:r>
    </w:p>
    <w:p w14:paraId="77DD351B" w14:textId="77777777" w:rsidR="005E656A" w:rsidRPr="005E656A" w:rsidRDefault="005E656A" w:rsidP="00C80B79">
      <w:pPr>
        <w:jc w:val="both"/>
        <w:rPr>
          <w:rFonts w:ascii="Arial" w:hAnsi="Arial"/>
          <w:sz w:val="22"/>
        </w:rPr>
      </w:pPr>
      <w:r>
        <w:rPr>
          <w:rFonts w:ascii="Arial" w:hAnsi="Arial"/>
          <w:sz w:val="22"/>
        </w:rPr>
        <w:t xml:space="preserve">In the </w:t>
      </w:r>
      <w:r w:rsidR="00737898">
        <w:rPr>
          <w:rFonts w:ascii="Arial" w:hAnsi="Arial"/>
          <w:sz w:val="22"/>
        </w:rPr>
        <w:t xml:space="preserve">justification column of the </w:t>
      </w:r>
      <w:r>
        <w:rPr>
          <w:rFonts w:ascii="Arial" w:hAnsi="Arial"/>
          <w:sz w:val="22"/>
        </w:rPr>
        <w:t>Non</w:t>
      </w:r>
      <w:r w:rsidR="00737898">
        <w:rPr>
          <w:rFonts w:ascii="Arial" w:hAnsi="Arial"/>
          <w:sz w:val="22"/>
        </w:rPr>
        <w:t>-</w:t>
      </w:r>
      <w:proofErr w:type="gramStart"/>
      <w:r>
        <w:rPr>
          <w:rFonts w:ascii="Arial" w:hAnsi="Arial"/>
          <w:sz w:val="22"/>
        </w:rPr>
        <w:t>applicable</w:t>
      </w:r>
      <w:proofErr w:type="gramEnd"/>
      <w:r>
        <w:rPr>
          <w:rFonts w:ascii="Arial" w:hAnsi="Arial"/>
          <w:sz w:val="22"/>
        </w:rPr>
        <w:t xml:space="preserve"> Requirement Table on Page 32, </w:t>
      </w:r>
      <w:r w:rsidR="00737898">
        <w:rPr>
          <w:rFonts w:ascii="Arial" w:hAnsi="Arial"/>
          <w:sz w:val="22"/>
        </w:rPr>
        <w:t>replace the work “Rule” with “40 CFR”.</w:t>
      </w:r>
    </w:p>
    <w:p w14:paraId="7C4B3FD2" w14:textId="77777777" w:rsidR="005E656A" w:rsidRDefault="005E656A" w:rsidP="00C80B79">
      <w:pPr>
        <w:jc w:val="both"/>
        <w:rPr>
          <w:rFonts w:ascii="Arial" w:hAnsi="Arial"/>
          <w:sz w:val="22"/>
          <w:u w:val="single"/>
        </w:rPr>
      </w:pPr>
    </w:p>
    <w:p w14:paraId="6DDC5498" w14:textId="77777777" w:rsidR="005E656A" w:rsidRPr="005E656A" w:rsidRDefault="005E656A" w:rsidP="00C80B79">
      <w:pPr>
        <w:jc w:val="both"/>
        <w:rPr>
          <w:rFonts w:ascii="Arial" w:hAnsi="Arial"/>
          <w:sz w:val="22"/>
          <w:u w:val="single"/>
        </w:rPr>
      </w:pPr>
      <w:r>
        <w:rPr>
          <w:rFonts w:ascii="Arial" w:hAnsi="Arial"/>
          <w:sz w:val="22"/>
          <w:u w:val="single"/>
        </w:rPr>
        <w:t>AQD Response 5</w:t>
      </w:r>
    </w:p>
    <w:p w14:paraId="38A64E6B" w14:textId="77777777" w:rsidR="00AD7330" w:rsidRDefault="00737898" w:rsidP="00C80B79">
      <w:pPr>
        <w:jc w:val="both"/>
        <w:rPr>
          <w:rFonts w:ascii="Arial" w:hAnsi="Arial"/>
          <w:sz w:val="22"/>
        </w:rPr>
      </w:pPr>
      <w:r>
        <w:rPr>
          <w:rFonts w:ascii="Arial" w:hAnsi="Arial"/>
          <w:sz w:val="22"/>
        </w:rPr>
        <w:t>AQD has made the requested change.</w:t>
      </w:r>
    </w:p>
    <w:p w14:paraId="5F1B3ACE" w14:textId="77777777" w:rsidR="00737898" w:rsidRPr="00C80B79" w:rsidRDefault="00737898" w:rsidP="00C80B79">
      <w:pPr>
        <w:jc w:val="both"/>
        <w:rPr>
          <w:rFonts w:ascii="Arial" w:hAnsi="Arial"/>
          <w:b/>
          <w:sz w:val="22"/>
        </w:rPr>
      </w:pPr>
    </w:p>
    <w:p w14:paraId="32ABEC2B" w14:textId="77777777" w:rsidR="00C80B79" w:rsidRPr="00C80B79" w:rsidRDefault="00C80B79" w:rsidP="00C80B79">
      <w:pPr>
        <w:rPr>
          <w:rFonts w:ascii="Arial" w:hAnsi="Arial"/>
          <w:b/>
          <w:sz w:val="22"/>
          <w:u w:val="single"/>
        </w:rPr>
      </w:pPr>
      <w:bookmarkStart w:id="34" w:name="_Toc482691124"/>
      <w:r w:rsidRPr="00C80B79">
        <w:rPr>
          <w:rFonts w:ascii="Arial" w:hAnsi="Arial"/>
          <w:b/>
          <w:sz w:val="22"/>
          <w:u w:val="single"/>
        </w:rPr>
        <w:t xml:space="preserve">Changes to the </w:t>
      </w:r>
      <w:r>
        <w:rPr>
          <w:rFonts w:ascii="Arial" w:hAnsi="Arial" w:cs="Arial"/>
          <w:b/>
          <w:sz w:val="22"/>
          <w:szCs w:val="22"/>
          <w:u w:val="single"/>
        </w:rPr>
        <w:t>July 27, 2015</w:t>
      </w:r>
      <w:r w:rsidRPr="00C80B79">
        <w:rPr>
          <w:rFonts w:ascii="Arial" w:hAnsi="Arial"/>
          <w:b/>
          <w:sz w:val="22"/>
          <w:u w:val="single"/>
        </w:rPr>
        <w:t xml:space="preserve"> </w:t>
      </w:r>
      <w:r w:rsidR="001B5A96">
        <w:rPr>
          <w:rFonts w:ascii="Arial" w:hAnsi="Arial"/>
          <w:b/>
          <w:sz w:val="22"/>
          <w:u w:val="single"/>
        </w:rPr>
        <w:t>Draft</w:t>
      </w:r>
      <w:r w:rsidRPr="00C80B79">
        <w:rPr>
          <w:rFonts w:ascii="Arial" w:hAnsi="Arial"/>
          <w:b/>
          <w:sz w:val="22"/>
          <w:u w:val="single"/>
        </w:rPr>
        <w:t xml:space="preserve"> ROP</w:t>
      </w:r>
      <w:bookmarkEnd w:id="34"/>
    </w:p>
    <w:p w14:paraId="089006B7" w14:textId="77777777" w:rsidR="00C80B79" w:rsidRDefault="001B5A96" w:rsidP="001B5A96">
      <w:pPr>
        <w:tabs>
          <w:tab w:val="left" w:pos="2886"/>
        </w:tabs>
        <w:rPr>
          <w:rFonts w:ascii="Arial" w:hAnsi="Arial"/>
          <w:b/>
          <w:sz w:val="22"/>
        </w:rPr>
      </w:pPr>
      <w:r>
        <w:rPr>
          <w:rFonts w:ascii="Arial" w:hAnsi="Arial"/>
          <w:b/>
          <w:sz w:val="22"/>
        </w:rPr>
        <w:tab/>
      </w:r>
    </w:p>
    <w:p w14:paraId="185E4CD6" w14:textId="77777777" w:rsidR="005E656A" w:rsidRPr="00EE768E" w:rsidRDefault="001B715B" w:rsidP="00994C08">
      <w:pPr>
        <w:tabs>
          <w:tab w:val="left" w:pos="2886"/>
        </w:tabs>
        <w:jc w:val="both"/>
        <w:rPr>
          <w:rFonts w:ascii="Arial" w:hAnsi="Arial"/>
          <w:sz w:val="22"/>
        </w:rPr>
      </w:pPr>
      <w:r>
        <w:rPr>
          <w:rFonts w:ascii="Arial" w:hAnsi="Arial"/>
          <w:sz w:val="22"/>
        </w:rPr>
        <w:t>The AQD has corrected the typographical errors and made revisions as indicated in the comments above.  In addition, t</w:t>
      </w:r>
      <w:r w:rsidR="00EE768E" w:rsidRPr="00EE768E">
        <w:rPr>
          <w:rFonts w:ascii="Arial" w:hAnsi="Arial"/>
          <w:sz w:val="22"/>
        </w:rPr>
        <w:t xml:space="preserve">he following changes were made to the July </w:t>
      </w:r>
      <w:r w:rsidR="00EE768E">
        <w:rPr>
          <w:rFonts w:ascii="Arial" w:hAnsi="Arial"/>
          <w:sz w:val="22"/>
        </w:rPr>
        <w:t>27</w:t>
      </w:r>
      <w:r w:rsidR="00EE768E" w:rsidRPr="00EE768E">
        <w:rPr>
          <w:rFonts w:ascii="Arial" w:hAnsi="Arial"/>
          <w:sz w:val="22"/>
        </w:rPr>
        <w:t>, 201</w:t>
      </w:r>
      <w:r w:rsidR="00AD7F77">
        <w:rPr>
          <w:rFonts w:ascii="Arial" w:hAnsi="Arial"/>
          <w:sz w:val="22"/>
        </w:rPr>
        <w:t>5</w:t>
      </w:r>
      <w:r w:rsidR="00EE768E">
        <w:rPr>
          <w:rFonts w:ascii="Arial" w:hAnsi="Arial"/>
          <w:sz w:val="22"/>
        </w:rPr>
        <w:t>,</w:t>
      </w:r>
      <w:r w:rsidR="00EE768E" w:rsidRPr="00EE768E">
        <w:rPr>
          <w:rFonts w:ascii="Arial" w:hAnsi="Arial"/>
          <w:sz w:val="22"/>
        </w:rPr>
        <w:t xml:space="preserve"> draft ROP in response to the comments received during the 30-day public comment period:</w:t>
      </w:r>
    </w:p>
    <w:p w14:paraId="74B6639D" w14:textId="77777777" w:rsidR="00C80B79" w:rsidRPr="00EE768E" w:rsidRDefault="00C80B79" w:rsidP="00C80B79">
      <w:pPr>
        <w:rPr>
          <w:rFonts w:ascii="Arial" w:hAnsi="Arial"/>
          <w:sz w:val="22"/>
        </w:rPr>
      </w:pPr>
    </w:p>
    <w:p w14:paraId="14186EE1" w14:textId="77777777" w:rsidR="00C80B79" w:rsidRDefault="00AD7F77" w:rsidP="00C80B79">
      <w:pPr>
        <w:jc w:val="both"/>
        <w:rPr>
          <w:rFonts w:ascii="Arial" w:hAnsi="Arial"/>
          <w:sz w:val="22"/>
        </w:rPr>
      </w:pPr>
      <w:r>
        <w:rPr>
          <w:rFonts w:ascii="Arial" w:hAnsi="Arial"/>
          <w:sz w:val="22"/>
        </w:rPr>
        <w:t xml:space="preserve">On page 13, for the Emission Unit Summary Table, </w:t>
      </w:r>
      <w:r w:rsidR="00F40B0C">
        <w:rPr>
          <w:rFonts w:ascii="Arial" w:hAnsi="Arial"/>
          <w:sz w:val="22"/>
        </w:rPr>
        <w:t xml:space="preserve">the </w:t>
      </w:r>
      <w:r>
        <w:rPr>
          <w:rFonts w:ascii="Arial" w:hAnsi="Arial"/>
          <w:sz w:val="22"/>
        </w:rPr>
        <w:t>emission unit description</w:t>
      </w:r>
      <w:r w:rsidR="00F40B0C">
        <w:rPr>
          <w:rFonts w:ascii="Arial" w:hAnsi="Arial"/>
          <w:sz w:val="22"/>
        </w:rPr>
        <w:t xml:space="preserve"> of EUHARDENING2</w:t>
      </w:r>
      <w:r>
        <w:rPr>
          <w:rFonts w:ascii="Arial" w:hAnsi="Arial"/>
          <w:sz w:val="22"/>
        </w:rPr>
        <w:t xml:space="preserve"> was revised to read as follows:  </w:t>
      </w:r>
      <w:r w:rsidRPr="00AD7F77">
        <w:rPr>
          <w:rFonts w:ascii="Arial" w:hAnsi="Arial"/>
          <w:sz w:val="22"/>
        </w:rPr>
        <w:t>11 MMBtu/hr Hardening Furnace 2 (40 Burners at 275,000 BTUs each.  Five heating zones each with 8 burners)</w:t>
      </w:r>
      <w:r>
        <w:rPr>
          <w:rFonts w:ascii="Arial" w:hAnsi="Arial"/>
          <w:sz w:val="22"/>
        </w:rPr>
        <w:t>.</w:t>
      </w:r>
    </w:p>
    <w:p w14:paraId="0862767F" w14:textId="77777777" w:rsidR="00AD7F77" w:rsidRDefault="00AD7F77" w:rsidP="00C80B79">
      <w:pPr>
        <w:jc w:val="both"/>
        <w:rPr>
          <w:rFonts w:ascii="Arial" w:hAnsi="Arial"/>
          <w:sz w:val="22"/>
        </w:rPr>
      </w:pPr>
    </w:p>
    <w:p w14:paraId="4468A7EC" w14:textId="77777777" w:rsidR="00AD7F77" w:rsidRDefault="00AD7F77" w:rsidP="00C80B79">
      <w:pPr>
        <w:jc w:val="both"/>
        <w:rPr>
          <w:rFonts w:ascii="Arial" w:hAnsi="Arial"/>
          <w:sz w:val="22"/>
        </w:rPr>
      </w:pPr>
      <w:r>
        <w:rPr>
          <w:rFonts w:ascii="Arial" w:hAnsi="Arial"/>
          <w:sz w:val="22"/>
        </w:rPr>
        <w:t xml:space="preserve">On page </w:t>
      </w:r>
      <w:r w:rsidR="001B715B">
        <w:rPr>
          <w:rFonts w:ascii="Arial" w:hAnsi="Arial"/>
          <w:sz w:val="22"/>
        </w:rPr>
        <w:t xml:space="preserve">21, for SC VI.3.i of FGMACT, the language was revised to read as follows: </w:t>
      </w:r>
      <w:r w:rsidR="001B715B" w:rsidRPr="001B715B">
        <w:rPr>
          <w:rFonts w:ascii="Arial" w:hAnsi="Arial"/>
          <w:sz w:val="22"/>
        </w:rPr>
        <w:t xml:space="preserve">For either the emission rate without add-on controls option or the emission rate with add-on controls compliance option, the density for each coating, thinner and/or other additive, and cleaning material used during each compliance period.  </w:t>
      </w:r>
    </w:p>
    <w:p w14:paraId="7DFEF501" w14:textId="77777777" w:rsidR="00F71169" w:rsidRDefault="00F71169" w:rsidP="00C80B79">
      <w:pPr>
        <w:jc w:val="both"/>
        <w:rPr>
          <w:rFonts w:ascii="Arial" w:hAnsi="Arial"/>
          <w:sz w:val="22"/>
        </w:rPr>
      </w:pPr>
    </w:p>
    <w:p w14:paraId="390A1343" w14:textId="77777777" w:rsidR="00F71169" w:rsidRDefault="00F71169" w:rsidP="00C80B79">
      <w:pPr>
        <w:jc w:val="both"/>
        <w:rPr>
          <w:rFonts w:ascii="Arial" w:hAnsi="Arial"/>
          <w:sz w:val="22"/>
        </w:rPr>
      </w:pPr>
      <w:r>
        <w:rPr>
          <w:rFonts w:ascii="Arial" w:hAnsi="Arial"/>
          <w:sz w:val="22"/>
        </w:rPr>
        <w:t>On pages 26 and 27, for SC III.4 through III.6 of FGB</w:t>
      </w:r>
      <w:r w:rsidR="002730EE">
        <w:rPr>
          <w:rFonts w:ascii="Arial" w:hAnsi="Arial"/>
          <w:sz w:val="22"/>
        </w:rPr>
        <w:t>OILER</w:t>
      </w:r>
      <w:r>
        <w:rPr>
          <w:rFonts w:ascii="Arial" w:hAnsi="Arial"/>
          <w:sz w:val="22"/>
        </w:rPr>
        <w:t>MACT, the special conditions were revised as follows:</w:t>
      </w:r>
    </w:p>
    <w:p w14:paraId="5291BA65" w14:textId="77777777" w:rsidR="00F71169" w:rsidRPr="00F71169" w:rsidRDefault="00F71169" w:rsidP="00C80B79">
      <w:pPr>
        <w:jc w:val="both"/>
        <w:rPr>
          <w:rFonts w:ascii="Arial" w:hAnsi="Arial"/>
          <w:sz w:val="22"/>
          <w:szCs w:val="22"/>
        </w:rPr>
      </w:pPr>
    </w:p>
    <w:p w14:paraId="3BA8925A" w14:textId="77777777" w:rsidR="00F71169" w:rsidRPr="00F71169" w:rsidRDefault="00F71169" w:rsidP="00F71169">
      <w:pPr>
        <w:pStyle w:val="ListParagraph"/>
        <w:numPr>
          <w:ilvl w:val="0"/>
          <w:numId w:val="8"/>
        </w:numPr>
        <w:jc w:val="both"/>
        <w:rPr>
          <w:rFonts w:ascii="Arial" w:hAnsi="Arial" w:cs="Arial"/>
          <w:sz w:val="22"/>
          <w:szCs w:val="22"/>
        </w:rPr>
      </w:pPr>
      <w:r w:rsidRPr="00F71169">
        <w:rPr>
          <w:rFonts w:ascii="Arial" w:hAnsi="Arial" w:cs="Arial"/>
          <w:sz w:val="22"/>
          <w:szCs w:val="22"/>
        </w:rPr>
        <w:t xml:space="preserve">New and </w:t>
      </w:r>
      <w:r w:rsidR="00EB535F">
        <w:rPr>
          <w:rFonts w:ascii="Arial" w:hAnsi="Arial" w:cs="Arial"/>
          <w:sz w:val="22"/>
          <w:szCs w:val="22"/>
        </w:rPr>
        <w:t>e</w:t>
      </w:r>
      <w:r w:rsidRPr="00F71169">
        <w:rPr>
          <w:rFonts w:ascii="Arial" w:hAnsi="Arial" w:cs="Arial"/>
          <w:sz w:val="22"/>
          <w:szCs w:val="22"/>
        </w:rPr>
        <w:t xml:space="preserve">xisting boilers or process heaters with continuous oxygen trim system or heat input capacity less than 5 million Btu per hour must conduct a 5-year tune up of the boiler or process heater. Each 5-year tune up must be conducted no more than 61 months after the previous tune up. </w:t>
      </w:r>
      <w:r w:rsidRPr="00F71169">
        <w:rPr>
          <w:rFonts w:ascii="Arial" w:hAnsi="Arial" w:cs="Arial"/>
          <w:b/>
          <w:sz w:val="22"/>
          <w:szCs w:val="22"/>
        </w:rPr>
        <w:t>(40 CFR 63.7500(e), 63.7515(d), 63.7540)</w:t>
      </w:r>
    </w:p>
    <w:p w14:paraId="4D03627B" w14:textId="77777777" w:rsidR="00F71169" w:rsidRPr="00F71169" w:rsidRDefault="00F71169" w:rsidP="00F71169">
      <w:pPr>
        <w:ind w:left="360" w:hanging="360"/>
        <w:jc w:val="both"/>
        <w:rPr>
          <w:rFonts w:ascii="Arial" w:hAnsi="Arial" w:cs="Arial"/>
          <w:sz w:val="22"/>
          <w:szCs w:val="22"/>
        </w:rPr>
      </w:pPr>
    </w:p>
    <w:p w14:paraId="15E5F615" w14:textId="77777777" w:rsidR="00F71169" w:rsidRPr="00F71169" w:rsidRDefault="00F71169" w:rsidP="00F71169">
      <w:pPr>
        <w:ind w:left="360" w:hanging="360"/>
        <w:jc w:val="both"/>
        <w:rPr>
          <w:rFonts w:ascii="Arial" w:hAnsi="Arial" w:cs="Arial"/>
          <w:sz w:val="22"/>
          <w:szCs w:val="22"/>
        </w:rPr>
      </w:pPr>
      <w:r w:rsidRPr="00F71169">
        <w:rPr>
          <w:rFonts w:ascii="Arial" w:hAnsi="Arial" w:cs="Arial"/>
          <w:sz w:val="22"/>
          <w:szCs w:val="22"/>
        </w:rPr>
        <w:t>5.</w:t>
      </w:r>
      <w:r w:rsidRPr="00F71169">
        <w:rPr>
          <w:rFonts w:ascii="Arial" w:hAnsi="Arial" w:cs="Arial"/>
          <w:sz w:val="22"/>
          <w:szCs w:val="22"/>
        </w:rPr>
        <w:tab/>
        <w:t xml:space="preserve">New and </w:t>
      </w:r>
      <w:r w:rsidR="00EB535F">
        <w:rPr>
          <w:rFonts w:ascii="Arial" w:hAnsi="Arial" w:cs="Arial"/>
          <w:sz w:val="22"/>
          <w:szCs w:val="22"/>
        </w:rPr>
        <w:t>e</w:t>
      </w:r>
      <w:r w:rsidRPr="00F71169">
        <w:rPr>
          <w:rFonts w:ascii="Arial" w:hAnsi="Arial" w:cs="Arial"/>
          <w:sz w:val="22"/>
          <w:szCs w:val="22"/>
        </w:rPr>
        <w:t xml:space="preserve">xisting boilers or process heaters without continuous oxygen trim system and with a heat input capacity greater than 5 million Btu per hour and less than 10 million Btu per hour must conduct a biennial tune up of the boiler or process heater. Each biennial </w:t>
      </w:r>
      <w:proofErr w:type="gramStart"/>
      <w:r w:rsidRPr="00F71169">
        <w:rPr>
          <w:rFonts w:ascii="Arial" w:hAnsi="Arial" w:cs="Arial"/>
          <w:sz w:val="22"/>
          <w:szCs w:val="22"/>
        </w:rPr>
        <w:t>tune</w:t>
      </w:r>
      <w:proofErr w:type="gramEnd"/>
      <w:r w:rsidRPr="00F71169">
        <w:rPr>
          <w:rFonts w:ascii="Arial" w:hAnsi="Arial" w:cs="Arial"/>
          <w:sz w:val="22"/>
          <w:szCs w:val="22"/>
        </w:rPr>
        <w:t xml:space="preserve"> up must be conducted no more than 25 months after the previous tune up. </w:t>
      </w:r>
      <w:r w:rsidRPr="00F71169">
        <w:rPr>
          <w:rFonts w:ascii="Arial" w:hAnsi="Arial" w:cs="Arial"/>
          <w:b/>
          <w:sz w:val="22"/>
          <w:szCs w:val="22"/>
        </w:rPr>
        <w:t>(40 CFR 63.7500(e), 63.7515(d), 63.7540)</w:t>
      </w:r>
    </w:p>
    <w:p w14:paraId="321E3E99" w14:textId="77777777" w:rsidR="00F71169" w:rsidRPr="00F71169" w:rsidRDefault="00F71169" w:rsidP="00F71169">
      <w:pPr>
        <w:ind w:left="360" w:hanging="360"/>
        <w:jc w:val="both"/>
        <w:rPr>
          <w:rFonts w:ascii="Arial" w:hAnsi="Arial" w:cs="Arial"/>
          <w:b/>
          <w:sz w:val="22"/>
          <w:szCs w:val="22"/>
        </w:rPr>
      </w:pPr>
    </w:p>
    <w:p w14:paraId="4D544B8C" w14:textId="77777777" w:rsidR="00F71169" w:rsidRPr="00F71169" w:rsidRDefault="00F71169" w:rsidP="00F71169">
      <w:pPr>
        <w:ind w:left="360" w:hanging="360"/>
        <w:jc w:val="both"/>
        <w:rPr>
          <w:rFonts w:ascii="Arial" w:hAnsi="Arial" w:cs="Arial"/>
          <w:sz w:val="22"/>
          <w:szCs w:val="22"/>
        </w:rPr>
      </w:pPr>
      <w:r w:rsidRPr="00F71169">
        <w:rPr>
          <w:rFonts w:ascii="Arial" w:hAnsi="Arial" w:cs="Arial"/>
          <w:sz w:val="22"/>
          <w:szCs w:val="22"/>
        </w:rPr>
        <w:t>6.</w:t>
      </w:r>
      <w:r w:rsidRPr="00F71169">
        <w:rPr>
          <w:rFonts w:ascii="Arial" w:hAnsi="Arial" w:cs="Arial"/>
          <w:sz w:val="22"/>
          <w:szCs w:val="22"/>
        </w:rPr>
        <w:tab/>
        <w:t xml:space="preserve">New and </w:t>
      </w:r>
      <w:r w:rsidR="00EB535F">
        <w:rPr>
          <w:rFonts w:ascii="Arial" w:hAnsi="Arial" w:cs="Arial"/>
          <w:sz w:val="22"/>
          <w:szCs w:val="22"/>
        </w:rPr>
        <w:t>e</w:t>
      </w:r>
      <w:r w:rsidRPr="00F71169">
        <w:rPr>
          <w:rFonts w:ascii="Arial" w:hAnsi="Arial" w:cs="Arial"/>
          <w:sz w:val="22"/>
          <w:szCs w:val="22"/>
        </w:rPr>
        <w:t xml:space="preserve">xisting boilers or process heaters, including </w:t>
      </w:r>
      <w:r w:rsidR="00EB535F">
        <w:rPr>
          <w:rFonts w:ascii="Arial" w:hAnsi="Arial" w:cs="Arial"/>
          <w:sz w:val="22"/>
          <w:szCs w:val="22"/>
        </w:rPr>
        <w:t>m</w:t>
      </w:r>
      <w:r w:rsidRPr="00F71169">
        <w:rPr>
          <w:rFonts w:ascii="Arial" w:hAnsi="Arial" w:cs="Arial"/>
          <w:sz w:val="22"/>
          <w:szCs w:val="22"/>
        </w:rPr>
        <w:t xml:space="preserve">etal </w:t>
      </w:r>
      <w:r w:rsidR="00EB535F">
        <w:rPr>
          <w:rFonts w:ascii="Arial" w:hAnsi="Arial" w:cs="Arial"/>
          <w:sz w:val="22"/>
          <w:szCs w:val="22"/>
        </w:rPr>
        <w:t>p</w:t>
      </w:r>
      <w:r w:rsidRPr="00F71169">
        <w:rPr>
          <w:rFonts w:ascii="Arial" w:hAnsi="Arial" w:cs="Arial"/>
          <w:sz w:val="22"/>
          <w:szCs w:val="22"/>
        </w:rPr>
        <w:t xml:space="preserve">rocess </w:t>
      </w:r>
      <w:r w:rsidR="00EB535F">
        <w:rPr>
          <w:rFonts w:ascii="Arial" w:hAnsi="Arial" w:cs="Arial"/>
          <w:sz w:val="22"/>
          <w:szCs w:val="22"/>
        </w:rPr>
        <w:t>f</w:t>
      </w:r>
      <w:r w:rsidRPr="00F71169">
        <w:rPr>
          <w:rFonts w:ascii="Arial" w:hAnsi="Arial" w:cs="Arial"/>
          <w:sz w:val="22"/>
          <w:szCs w:val="22"/>
        </w:rPr>
        <w:t xml:space="preserve">urnaces, without continuous oxygen trim system and </w:t>
      </w:r>
      <w:r w:rsidR="00110F38" w:rsidRPr="00C04289">
        <w:rPr>
          <w:rFonts w:ascii="Arial" w:hAnsi="Arial" w:cs="Arial"/>
          <w:sz w:val="22"/>
          <w:szCs w:val="22"/>
        </w:rPr>
        <w:t>with</w:t>
      </w:r>
      <w:r w:rsidR="00110F38">
        <w:rPr>
          <w:rFonts w:ascii="Arial" w:hAnsi="Arial" w:cs="Arial"/>
          <w:sz w:val="22"/>
          <w:szCs w:val="22"/>
        </w:rPr>
        <w:t xml:space="preserve"> </w:t>
      </w:r>
      <w:r w:rsidRPr="00F71169">
        <w:rPr>
          <w:rFonts w:ascii="Arial" w:hAnsi="Arial" w:cs="Arial"/>
          <w:sz w:val="22"/>
          <w:szCs w:val="22"/>
        </w:rPr>
        <w:t xml:space="preserve">heat input capacity greater than 10 million Btu per hour must conduct an annual tune up of the boiler or process heater. Each annual tune up must be conducted no more than 13 months after the previous tune up. </w:t>
      </w:r>
      <w:r w:rsidRPr="00F71169">
        <w:rPr>
          <w:rFonts w:ascii="Arial" w:hAnsi="Arial" w:cs="Arial"/>
          <w:b/>
          <w:sz w:val="22"/>
          <w:szCs w:val="22"/>
        </w:rPr>
        <w:t>(40 CFR 63.7500, 63.7515(d), 63.7540)</w:t>
      </w:r>
    </w:p>
    <w:p w14:paraId="35E31D24" w14:textId="77777777" w:rsidR="008F40D5" w:rsidRDefault="008F40D5">
      <w:pPr>
        <w:rPr>
          <w:rFonts w:ascii="Arial" w:hAnsi="Arial"/>
          <w:sz w:val="18"/>
        </w:rPr>
      </w:pPr>
      <w:bookmarkStart w:id="35" w:name="_Toc480878636"/>
      <w:bookmarkStart w:id="36" w:name="_Toc480946132"/>
      <w:bookmarkStart w:id="37" w:name="_Toc480946829"/>
      <w:bookmarkStart w:id="38" w:name="_Toc482691139"/>
      <w:bookmarkStart w:id="39" w:name="_Toc482691554"/>
      <w:bookmarkStart w:id="40" w:name="_Toc482692702"/>
      <w:bookmarkStart w:id="41" w:name="_Toc482694687"/>
      <w:bookmarkStart w:id="42" w:name="_Toc484839979"/>
      <w:bookmarkStart w:id="43" w:name="_Toc490982026"/>
      <w:r>
        <w:rPr>
          <w:rFonts w:ascii="Arial" w:hAnsi="Arial"/>
          <w:sz w:val="18"/>
        </w:rPr>
        <w:br w:type="page"/>
      </w:r>
    </w:p>
    <w:p w14:paraId="64E1BB67" w14:textId="77777777" w:rsidR="008F40D5" w:rsidRDefault="008F40D5" w:rsidP="008F40D5">
      <w:pPr>
        <w:pStyle w:val="Header"/>
        <w:tabs>
          <w:tab w:val="clear" w:pos="4320"/>
          <w:tab w:val="clear" w:pos="8640"/>
        </w:tabs>
        <w:rPr>
          <w:rFonts w:ascii="Arial" w:hAnsi="Arial"/>
          <w:sz w:val="18"/>
        </w:rPr>
      </w:pPr>
    </w:p>
    <w:bookmarkEnd w:id="35"/>
    <w:bookmarkEnd w:id="36"/>
    <w:bookmarkEnd w:id="37"/>
    <w:bookmarkEnd w:id="38"/>
    <w:bookmarkEnd w:id="39"/>
    <w:bookmarkEnd w:id="40"/>
    <w:bookmarkEnd w:id="41"/>
    <w:bookmarkEnd w:id="42"/>
    <w:bookmarkEnd w:id="43"/>
    <w:tbl>
      <w:tblPr>
        <w:tblW w:w="0" w:type="auto"/>
        <w:tblInd w:w="108" w:type="dxa"/>
        <w:tblLayout w:type="fixed"/>
        <w:tblLook w:val="0000" w:firstRow="0" w:lastRow="0" w:firstColumn="0" w:lastColumn="0" w:noHBand="0" w:noVBand="0"/>
      </w:tblPr>
      <w:tblGrid>
        <w:gridCol w:w="2520"/>
        <w:gridCol w:w="5400"/>
        <w:gridCol w:w="2340"/>
      </w:tblGrid>
      <w:tr w:rsidR="008F40D5" w14:paraId="6336F830" w14:textId="77777777" w:rsidTr="001634B7">
        <w:tc>
          <w:tcPr>
            <w:tcW w:w="2520" w:type="dxa"/>
          </w:tcPr>
          <w:p w14:paraId="42DF49A4" w14:textId="77777777" w:rsidR="008F40D5" w:rsidRDefault="008F40D5" w:rsidP="001634B7">
            <w:pPr>
              <w:jc w:val="center"/>
              <w:rPr>
                <w:rFonts w:ascii="Arial" w:hAnsi="Arial"/>
                <w:sz w:val="16"/>
              </w:rPr>
            </w:pPr>
          </w:p>
        </w:tc>
        <w:tc>
          <w:tcPr>
            <w:tcW w:w="5400" w:type="dxa"/>
          </w:tcPr>
          <w:p w14:paraId="0B18EFA6" w14:textId="77777777" w:rsidR="008F40D5" w:rsidRDefault="008F40D5" w:rsidP="001634B7">
            <w:pPr>
              <w:ind w:left="-108" w:right="-108"/>
              <w:jc w:val="center"/>
              <w:rPr>
                <w:rFonts w:ascii="Arial" w:hAnsi="Arial"/>
              </w:rPr>
            </w:pPr>
            <w:r>
              <w:rPr>
                <w:rFonts w:ascii="Arial" w:hAnsi="Arial"/>
              </w:rPr>
              <w:t>Michigan Department of Environmental Quality</w:t>
            </w:r>
          </w:p>
          <w:p w14:paraId="56AE6954" w14:textId="77777777" w:rsidR="008F40D5" w:rsidRDefault="008F40D5" w:rsidP="001634B7">
            <w:pPr>
              <w:jc w:val="center"/>
              <w:rPr>
                <w:rFonts w:ascii="Arial" w:hAnsi="Arial"/>
                <w:sz w:val="16"/>
              </w:rPr>
            </w:pPr>
            <w:r>
              <w:rPr>
                <w:rFonts w:ascii="Arial" w:hAnsi="Arial"/>
              </w:rPr>
              <w:t>Air Quality Division</w:t>
            </w:r>
          </w:p>
        </w:tc>
        <w:tc>
          <w:tcPr>
            <w:tcW w:w="2340" w:type="dxa"/>
          </w:tcPr>
          <w:p w14:paraId="7C0B93ED" w14:textId="77777777" w:rsidR="008F40D5" w:rsidRDefault="008F40D5" w:rsidP="001634B7">
            <w:pPr>
              <w:jc w:val="center"/>
              <w:rPr>
                <w:rFonts w:ascii="Arial" w:hAnsi="Arial"/>
                <w:sz w:val="16"/>
              </w:rPr>
            </w:pPr>
          </w:p>
        </w:tc>
      </w:tr>
      <w:tr w:rsidR="008F40D5" w14:paraId="7853674E" w14:textId="77777777" w:rsidTr="001634B7">
        <w:trPr>
          <w:cantSplit/>
          <w:trHeight w:val="333"/>
        </w:trPr>
        <w:tc>
          <w:tcPr>
            <w:tcW w:w="2520" w:type="dxa"/>
          </w:tcPr>
          <w:p w14:paraId="4EDC247A" w14:textId="77777777" w:rsidR="008F40D5" w:rsidRPr="009330F4" w:rsidRDefault="008F40D5" w:rsidP="001634B7">
            <w:pPr>
              <w:pStyle w:val="Header"/>
              <w:jc w:val="center"/>
              <w:rPr>
                <w:rFonts w:ascii="Arial" w:hAnsi="Arial"/>
                <w:b/>
                <w:sz w:val="16"/>
              </w:rPr>
            </w:pPr>
            <w:r w:rsidRPr="009330F4">
              <w:rPr>
                <w:rFonts w:ascii="Arial" w:hAnsi="Arial"/>
                <w:b/>
                <w:sz w:val="16"/>
              </w:rPr>
              <w:t>State Registration Number</w:t>
            </w:r>
          </w:p>
        </w:tc>
        <w:tc>
          <w:tcPr>
            <w:tcW w:w="5400" w:type="dxa"/>
          </w:tcPr>
          <w:p w14:paraId="6E702A65" w14:textId="77777777" w:rsidR="008F40D5" w:rsidRDefault="008F40D5" w:rsidP="001634B7">
            <w:pPr>
              <w:jc w:val="center"/>
              <w:rPr>
                <w:rFonts w:ascii="Arial" w:hAnsi="Arial"/>
                <w:b/>
                <w:sz w:val="28"/>
              </w:rPr>
            </w:pPr>
            <w:r>
              <w:rPr>
                <w:rFonts w:ascii="Arial" w:hAnsi="Arial"/>
                <w:b/>
                <w:sz w:val="28"/>
              </w:rPr>
              <w:t>RENEWABLE OPERATING PERMIT</w:t>
            </w:r>
          </w:p>
        </w:tc>
        <w:tc>
          <w:tcPr>
            <w:tcW w:w="2340" w:type="dxa"/>
          </w:tcPr>
          <w:p w14:paraId="601748DE" w14:textId="77777777" w:rsidR="008F40D5" w:rsidRPr="009330F4" w:rsidRDefault="008F40D5" w:rsidP="001634B7">
            <w:pPr>
              <w:jc w:val="center"/>
              <w:rPr>
                <w:rFonts w:ascii="Arial" w:hAnsi="Arial"/>
                <w:b/>
                <w:sz w:val="16"/>
              </w:rPr>
            </w:pPr>
            <w:r w:rsidRPr="009330F4">
              <w:rPr>
                <w:rFonts w:ascii="Arial" w:hAnsi="Arial"/>
                <w:b/>
                <w:sz w:val="16"/>
              </w:rPr>
              <w:t>ROP Number</w:t>
            </w:r>
          </w:p>
        </w:tc>
      </w:tr>
      <w:tr w:rsidR="008F40D5" w:rsidRPr="009D2C52" w14:paraId="7AFDA184" w14:textId="77777777" w:rsidTr="001634B7">
        <w:trPr>
          <w:cantSplit/>
          <w:trHeight w:val="428"/>
        </w:trPr>
        <w:tc>
          <w:tcPr>
            <w:tcW w:w="2520" w:type="dxa"/>
            <w:tcBorders>
              <w:bottom w:val="nil"/>
            </w:tcBorders>
          </w:tcPr>
          <w:p w14:paraId="32AF0270" w14:textId="77777777" w:rsidR="008F40D5" w:rsidRPr="008B2A82" w:rsidRDefault="008F40D5" w:rsidP="008B2A82">
            <w:pPr>
              <w:pStyle w:val="Header"/>
              <w:spacing w:before="120"/>
              <w:jc w:val="center"/>
              <w:rPr>
                <w:rFonts w:ascii="Arial" w:hAnsi="Arial"/>
              </w:rPr>
            </w:pPr>
            <w:bookmarkStart w:id="44" w:name="Text2"/>
            <w:bookmarkStart w:id="45" w:name="Text17"/>
            <w:r w:rsidRPr="008B2A82">
              <w:rPr>
                <w:rFonts w:ascii="Arial" w:hAnsi="Arial" w:cs="Arial"/>
                <w:noProof/>
              </w:rPr>
              <w:t>B5830</w:t>
            </w:r>
            <w:bookmarkEnd w:id="44"/>
            <w:bookmarkEnd w:id="45"/>
          </w:p>
        </w:tc>
        <w:tc>
          <w:tcPr>
            <w:tcW w:w="5400" w:type="dxa"/>
            <w:tcBorders>
              <w:bottom w:val="nil"/>
            </w:tcBorders>
          </w:tcPr>
          <w:p w14:paraId="7EFD5A20" w14:textId="3B24CB69" w:rsidR="008F40D5" w:rsidRPr="009D2C52" w:rsidRDefault="008C5C39" w:rsidP="008B2A82">
            <w:pPr>
              <w:pStyle w:val="Heading1"/>
              <w:spacing w:before="120" w:after="0"/>
              <w:rPr>
                <w:sz w:val="22"/>
              </w:rPr>
            </w:pPr>
            <w:bookmarkStart w:id="46" w:name="_Toc495294695"/>
            <w:bookmarkStart w:id="47" w:name="_Toc500771535"/>
            <w:r w:rsidRPr="009D2C52">
              <w:rPr>
                <w:rFonts w:cs="Arial"/>
                <w:noProof/>
                <w:sz w:val="22"/>
                <w:szCs w:val="22"/>
              </w:rPr>
              <w:t>August 26, 2016</w:t>
            </w:r>
            <w:r w:rsidR="008F40D5" w:rsidRPr="009D2C52">
              <w:rPr>
                <w:sz w:val="22"/>
              </w:rPr>
              <w:t xml:space="preserve"> STAFF REPORT FOR RULE 216(2) MINOR MODIFICATION</w:t>
            </w:r>
            <w:bookmarkEnd w:id="46"/>
            <w:bookmarkEnd w:id="47"/>
          </w:p>
        </w:tc>
        <w:tc>
          <w:tcPr>
            <w:tcW w:w="2340" w:type="dxa"/>
            <w:tcBorders>
              <w:bottom w:val="nil"/>
            </w:tcBorders>
          </w:tcPr>
          <w:p w14:paraId="58777CDA" w14:textId="77777777" w:rsidR="008F40D5" w:rsidRPr="008B2A82" w:rsidRDefault="008F40D5" w:rsidP="008B2A82">
            <w:pPr>
              <w:pStyle w:val="Header"/>
              <w:spacing w:before="120"/>
              <w:jc w:val="center"/>
              <w:rPr>
                <w:rFonts w:ascii="Arial" w:hAnsi="Arial"/>
              </w:rPr>
            </w:pPr>
            <w:r w:rsidRPr="008B2A82">
              <w:rPr>
                <w:rFonts w:ascii="Arial" w:hAnsi="Arial" w:cs="Arial"/>
                <w:noProof/>
              </w:rPr>
              <w:t>MI-ROP-B5830-2015a</w:t>
            </w:r>
          </w:p>
        </w:tc>
      </w:tr>
    </w:tbl>
    <w:p w14:paraId="6F2A3B7D" w14:textId="77777777" w:rsidR="008F40D5" w:rsidRPr="009D2C52" w:rsidRDefault="008F40D5" w:rsidP="008F40D5">
      <w:pPr>
        <w:jc w:val="both"/>
        <w:rPr>
          <w:rFonts w:ascii="Arial" w:hAnsi="Arial"/>
          <w:sz w:val="22"/>
        </w:rPr>
      </w:pPr>
    </w:p>
    <w:p w14:paraId="42391209" w14:textId="77777777" w:rsidR="008F40D5" w:rsidRDefault="008F40D5" w:rsidP="008F40D5">
      <w:pPr>
        <w:rPr>
          <w:rFonts w:ascii="Arial" w:hAnsi="Arial"/>
          <w:b/>
          <w:sz w:val="22"/>
          <w:u w:val="single"/>
        </w:rPr>
      </w:pPr>
      <w:bookmarkStart w:id="48" w:name="_Toc482691140"/>
      <w:r>
        <w:rPr>
          <w:rFonts w:ascii="Arial" w:hAnsi="Arial"/>
          <w:b/>
          <w:sz w:val="22"/>
          <w:u w:val="single"/>
        </w:rPr>
        <w:t>Purpose</w:t>
      </w:r>
      <w:bookmarkEnd w:id="48"/>
    </w:p>
    <w:p w14:paraId="2275C534" w14:textId="77777777" w:rsidR="008F40D5" w:rsidRDefault="008F40D5" w:rsidP="008F40D5">
      <w:pPr>
        <w:rPr>
          <w:rFonts w:ascii="Arial" w:hAnsi="Arial"/>
          <w:sz w:val="22"/>
        </w:rPr>
      </w:pPr>
    </w:p>
    <w:p w14:paraId="1B1B1EE1" w14:textId="77777777" w:rsidR="008F40D5" w:rsidRPr="009D2C52" w:rsidRDefault="008F40D5" w:rsidP="008F40D5">
      <w:pPr>
        <w:jc w:val="both"/>
        <w:rPr>
          <w:rFonts w:ascii="Arial" w:hAnsi="Arial"/>
          <w:sz w:val="22"/>
        </w:rPr>
      </w:pPr>
      <w:r w:rsidRPr="009D2C52">
        <w:rPr>
          <w:rFonts w:ascii="Arial" w:hAnsi="Arial"/>
          <w:sz w:val="22"/>
        </w:rPr>
        <w:t xml:space="preserve">On </w:t>
      </w:r>
      <w:bookmarkStart w:id="49" w:name="Text19"/>
      <w:r w:rsidRPr="009D2C52">
        <w:rPr>
          <w:rFonts w:ascii="Arial" w:hAnsi="Arial" w:cs="Arial"/>
          <w:noProof/>
          <w:sz w:val="22"/>
          <w:szCs w:val="22"/>
        </w:rPr>
        <w:t>November 12, 2015</w:t>
      </w:r>
      <w:bookmarkEnd w:id="49"/>
      <w:r w:rsidRPr="009D2C52">
        <w:rPr>
          <w:rFonts w:ascii="Arial" w:hAnsi="Arial"/>
          <w:sz w:val="22"/>
        </w:rPr>
        <w:t>, the Department of Environmental Quality, Air Quality Division (AQD), approved and issued Renewable Operating Permit (</w:t>
      </w:r>
      <w:smartTag w:uri="urn:schemas-microsoft-com:office:smarttags" w:element="stockticker">
        <w:r w:rsidRPr="009D2C52">
          <w:rPr>
            <w:rFonts w:ascii="Arial" w:hAnsi="Arial"/>
            <w:sz w:val="22"/>
          </w:rPr>
          <w:t>ROP</w:t>
        </w:r>
      </w:smartTag>
      <w:r w:rsidRPr="009D2C52">
        <w:rPr>
          <w:rFonts w:ascii="Arial" w:hAnsi="Arial"/>
          <w:sz w:val="22"/>
        </w:rPr>
        <w:t xml:space="preserve">) No. </w:t>
      </w:r>
      <w:r w:rsidRPr="009D2C52">
        <w:rPr>
          <w:rFonts w:ascii="Arial" w:hAnsi="Arial" w:cs="Arial"/>
          <w:noProof/>
          <w:sz w:val="22"/>
          <w:szCs w:val="22"/>
        </w:rPr>
        <w:t>MI-ROP-B5830-2015</w:t>
      </w:r>
      <w:r w:rsidRPr="009D2C52">
        <w:rPr>
          <w:rFonts w:ascii="Arial" w:hAnsi="Arial"/>
          <w:sz w:val="22"/>
        </w:rPr>
        <w:t xml:space="preserve"> to </w:t>
      </w:r>
      <w:r w:rsidRPr="009D2C52">
        <w:rPr>
          <w:rFonts w:ascii="Arial" w:hAnsi="Arial" w:cs="Arial"/>
          <w:noProof/>
          <w:sz w:val="22"/>
          <w:szCs w:val="22"/>
        </w:rPr>
        <w:t>Ajax Metal Processing, Inc</w:t>
      </w:r>
      <w:r w:rsidRPr="009D2C52">
        <w:rPr>
          <w:rFonts w:ascii="Arial" w:hAnsi="Arial"/>
          <w:sz w:val="22"/>
        </w:rPr>
        <w:t xml:space="preserve"> pursuant to R 336.1214.  Once issued, a company is required to </w:t>
      </w:r>
      <w:proofErr w:type="gramStart"/>
      <w:r w:rsidRPr="009D2C52">
        <w:rPr>
          <w:rFonts w:ascii="Arial" w:hAnsi="Arial"/>
          <w:sz w:val="22"/>
        </w:rPr>
        <w:t>submit an application</w:t>
      </w:r>
      <w:proofErr w:type="gramEnd"/>
      <w:r w:rsidRPr="009D2C52">
        <w:rPr>
          <w:rFonts w:ascii="Arial" w:hAnsi="Arial"/>
          <w:sz w:val="22"/>
        </w:rPr>
        <w:t xml:space="preserve"> for changes to the </w:t>
      </w:r>
      <w:smartTag w:uri="urn:schemas-microsoft-com:office:smarttags" w:element="stockticker">
        <w:r w:rsidRPr="009D2C52">
          <w:rPr>
            <w:rFonts w:ascii="Arial" w:hAnsi="Arial"/>
            <w:sz w:val="22"/>
          </w:rPr>
          <w:t>ROP</w:t>
        </w:r>
      </w:smartTag>
      <w:r w:rsidRPr="009D2C52">
        <w:rPr>
          <w:rFonts w:ascii="Arial" w:hAnsi="Arial"/>
          <w:sz w:val="22"/>
        </w:rPr>
        <w:t xml:space="preserve"> as described in R 336.1216.  The purpose of this Staff Report is to describe the changes that were made to the </w:t>
      </w:r>
      <w:smartTag w:uri="urn:schemas-microsoft-com:office:smarttags" w:element="stockticker">
        <w:r w:rsidRPr="009D2C52">
          <w:rPr>
            <w:rFonts w:ascii="Arial" w:hAnsi="Arial"/>
            <w:sz w:val="22"/>
          </w:rPr>
          <w:t>ROP</w:t>
        </w:r>
      </w:smartTag>
      <w:r w:rsidRPr="009D2C52">
        <w:rPr>
          <w:rFonts w:ascii="Arial" w:hAnsi="Arial"/>
          <w:sz w:val="22"/>
        </w:rPr>
        <w:t xml:space="preserve"> pursuant to R 336.1216(2).   </w:t>
      </w:r>
    </w:p>
    <w:p w14:paraId="7A7C600C" w14:textId="77777777" w:rsidR="008F40D5" w:rsidRPr="009D2C52" w:rsidRDefault="008F40D5" w:rsidP="008F40D5">
      <w:pPr>
        <w:jc w:val="both"/>
        <w:rPr>
          <w:rFonts w:ascii="Arial" w:hAnsi="Arial"/>
          <w:sz w:val="22"/>
        </w:rPr>
      </w:pPr>
    </w:p>
    <w:p w14:paraId="107DA30D" w14:textId="77777777" w:rsidR="008F40D5" w:rsidRPr="009D2C52" w:rsidRDefault="008F40D5" w:rsidP="008F40D5">
      <w:pPr>
        <w:rPr>
          <w:rFonts w:ascii="Arial" w:hAnsi="Arial"/>
          <w:b/>
          <w:sz w:val="22"/>
          <w:u w:val="single"/>
        </w:rPr>
      </w:pPr>
      <w:r w:rsidRPr="009D2C52">
        <w:rPr>
          <w:rFonts w:ascii="Arial" w:hAnsi="Arial"/>
          <w:b/>
          <w:sz w:val="22"/>
          <w:u w:val="single"/>
        </w:rPr>
        <w:t>General Information</w:t>
      </w:r>
    </w:p>
    <w:p w14:paraId="3EE4D269" w14:textId="77777777" w:rsidR="008F40D5" w:rsidRPr="009D2C52" w:rsidRDefault="008F40D5" w:rsidP="008F40D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D2C52" w:rsidRPr="009D2C52" w14:paraId="5B962512" w14:textId="77777777" w:rsidTr="001634B7">
        <w:tc>
          <w:tcPr>
            <w:tcW w:w="4464" w:type="dxa"/>
          </w:tcPr>
          <w:p w14:paraId="6B68D1D2" w14:textId="77777777" w:rsidR="008F40D5" w:rsidRPr="009D2C52" w:rsidRDefault="008F40D5" w:rsidP="001634B7">
            <w:pPr>
              <w:rPr>
                <w:rFonts w:ascii="Arial" w:hAnsi="Arial" w:cs="Arial"/>
                <w:sz w:val="22"/>
                <w:szCs w:val="22"/>
              </w:rPr>
            </w:pPr>
            <w:r w:rsidRPr="009D2C52">
              <w:rPr>
                <w:rFonts w:ascii="Arial" w:hAnsi="Arial" w:cs="Arial"/>
                <w:sz w:val="22"/>
                <w:szCs w:val="22"/>
              </w:rPr>
              <w:t>Responsible Official:</w:t>
            </w:r>
          </w:p>
        </w:tc>
        <w:tc>
          <w:tcPr>
            <w:tcW w:w="5796" w:type="dxa"/>
          </w:tcPr>
          <w:p w14:paraId="2F4650AA" w14:textId="77777777" w:rsidR="008F40D5" w:rsidRPr="009D2C52" w:rsidRDefault="008F40D5" w:rsidP="001634B7">
            <w:pPr>
              <w:rPr>
                <w:rFonts w:ascii="Arial" w:hAnsi="Arial" w:cs="Arial"/>
                <w:sz w:val="22"/>
                <w:szCs w:val="22"/>
              </w:rPr>
            </w:pPr>
            <w:r w:rsidRPr="009D2C52">
              <w:rPr>
                <w:rFonts w:ascii="Arial" w:hAnsi="Arial" w:cs="Arial"/>
                <w:sz w:val="22"/>
                <w:szCs w:val="22"/>
              </w:rPr>
              <w:t>David Kr</w:t>
            </w:r>
            <w:r w:rsidR="00FE1188" w:rsidRPr="009D2C52">
              <w:rPr>
                <w:rFonts w:ascii="Arial" w:hAnsi="Arial" w:cs="Arial"/>
                <w:sz w:val="22"/>
                <w:szCs w:val="22"/>
              </w:rPr>
              <w:t>a</w:t>
            </w:r>
            <w:r w:rsidRPr="009D2C52">
              <w:rPr>
                <w:rFonts w:ascii="Arial" w:hAnsi="Arial" w:cs="Arial"/>
                <w:sz w:val="22"/>
                <w:szCs w:val="22"/>
              </w:rPr>
              <w:t>use, General Manager</w:t>
            </w:r>
          </w:p>
          <w:p w14:paraId="37914879" w14:textId="77777777" w:rsidR="008F40D5" w:rsidRPr="009D2C52" w:rsidRDefault="008F40D5" w:rsidP="001634B7">
            <w:pPr>
              <w:rPr>
                <w:rFonts w:ascii="Arial" w:hAnsi="Arial" w:cs="Arial"/>
                <w:sz w:val="22"/>
                <w:szCs w:val="22"/>
              </w:rPr>
            </w:pPr>
            <w:r w:rsidRPr="009D2C52">
              <w:rPr>
                <w:rFonts w:ascii="Arial" w:hAnsi="Arial" w:cs="Arial"/>
                <w:sz w:val="22"/>
                <w:szCs w:val="22"/>
              </w:rPr>
              <w:t>313-267-2100</w:t>
            </w:r>
          </w:p>
        </w:tc>
      </w:tr>
      <w:tr w:rsidR="009D2C52" w:rsidRPr="009D2C52" w14:paraId="3E7CE985" w14:textId="77777777" w:rsidTr="001634B7">
        <w:tc>
          <w:tcPr>
            <w:tcW w:w="4464" w:type="dxa"/>
          </w:tcPr>
          <w:p w14:paraId="2A18F896" w14:textId="77777777" w:rsidR="008F40D5" w:rsidRPr="009D2C52" w:rsidRDefault="008F40D5" w:rsidP="001634B7">
            <w:pPr>
              <w:tabs>
                <w:tab w:val="center" w:pos="2124"/>
              </w:tabs>
              <w:rPr>
                <w:rFonts w:ascii="Arial" w:hAnsi="Arial" w:cs="Arial"/>
                <w:sz w:val="22"/>
                <w:szCs w:val="22"/>
              </w:rPr>
            </w:pPr>
            <w:r w:rsidRPr="009D2C52">
              <w:rPr>
                <w:rFonts w:ascii="Arial" w:hAnsi="Arial" w:cs="Arial"/>
                <w:sz w:val="22"/>
                <w:szCs w:val="22"/>
              </w:rPr>
              <w:t>AQD Contact:</w:t>
            </w:r>
          </w:p>
        </w:tc>
        <w:tc>
          <w:tcPr>
            <w:tcW w:w="5796" w:type="dxa"/>
          </w:tcPr>
          <w:p w14:paraId="1B054C31" w14:textId="77777777" w:rsidR="008F40D5" w:rsidRPr="009D2C52" w:rsidRDefault="008F40D5" w:rsidP="001634B7">
            <w:pPr>
              <w:rPr>
                <w:rFonts w:ascii="Arial" w:hAnsi="Arial" w:cs="Arial"/>
                <w:sz w:val="22"/>
                <w:szCs w:val="22"/>
              </w:rPr>
            </w:pPr>
            <w:r w:rsidRPr="009D2C52">
              <w:rPr>
                <w:rFonts w:ascii="Arial" w:hAnsi="Arial" w:cs="Arial"/>
                <w:sz w:val="22"/>
                <w:szCs w:val="22"/>
              </w:rPr>
              <w:t>Caryn E. Owens, Environmental Quality Analyst</w:t>
            </w:r>
          </w:p>
          <w:p w14:paraId="3548A208" w14:textId="77777777" w:rsidR="008F40D5" w:rsidRPr="009D2C52" w:rsidRDefault="008F40D5" w:rsidP="001634B7">
            <w:pPr>
              <w:rPr>
                <w:rFonts w:ascii="Arial" w:hAnsi="Arial" w:cs="Arial"/>
                <w:sz w:val="22"/>
                <w:szCs w:val="22"/>
              </w:rPr>
            </w:pPr>
            <w:r w:rsidRPr="009D2C52">
              <w:rPr>
                <w:rFonts w:ascii="Arial" w:hAnsi="Arial" w:cs="Arial"/>
                <w:sz w:val="22"/>
                <w:szCs w:val="22"/>
              </w:rPr>
              <w:t>231-876-4414</w:t>
            </w:r>
          </w:p>
        </w:tc>
      </w:tr>
      <w:tr w:rsidR="009D2C52" w:rsidRPr="009D2C52" w14:paraId="40578CD5" w14:textId="77777777" w:rsidTr="001634B7">
        <w:tc>
          <w:tcPr>
            <w:tcW w:w="4464" w:type="dxa"/>
          </w:tcPr>
          <w:p w14:paraId="59175A46" w14:textId="77777777" w:rsidR="008F40D5" w:rsidRPr="009D2C52" w:rsidRDefault="008F40D5" w:rsidP="001634B7">
            <w:pPr>
              <w:rPr>
                <w:rFonts w:ascii="Arial" w:hAnsi="Arial" w:cs="Arial"/>
                <w:sz w:val="22"/>
                <w:szCs w:val="22"/>
              </w:rPr>
            </w:pPr>
            <w:r w:rsidRPr="009D2C52">
              <w:rPr>
                <w:rFonts w:ascii="Arial" w:hAnsi="Arial" w:cs="Arial"/>
                <w:sz w:val="22"/>
                <w:szCs w:val="22"/>
              </w:rPr>
              <w:t>Application Number:</w:t>
            </w:r>
          </w:p>
        </w:tc>
        <w:tc>
          <w:tcPr>
            <w:tcW w:w="5796" w:type="dxa"/>
          </w:tcPr>
          <w:p w14:paraId="6FEF09CA" w14:textId="77777777" w:rsidR="008F40D5" w:rsidRPr="009D2C52" w:rsidRDefault="008F40D5" w:rsidP="001634B7">
            <w:pPr>
              <w:rPr>
                <w:rFonts w:ascii="Arial" w:hAnsi="Arial" w:cs="Arial"/>
                <w:sz w:val="22"/>
                <w:szCs w:val="22"/>
              </w:rPr>
            </w:pPr>
            <w:bookmarkStart w:id="50" w:name="Text16"/>
            <w:r w:rsidRPr="009D2C52">
              <w:rPr>
                <w:rFonts w:ascii="Arial" w:hAnsi="Arial" w:cs="Arial"/>
                <w:noProof/>
                <w:sz w:val="22"/>
                <w:szCs w:val="22"/>
              </w:rPr>
              <w:t>201600128</w:t>
            </w:r>
            <w:bookmarkEnd w:id="50"/>
          </w:p>
        </w:tc>
      </w:tr>
      <w:tr w:rsidR="008F40D5" w:rsidRPr="009D2C52" w14:paraId="0F01F082" w14:textId="77777777" w:rsidTr="001634B7">
        <w:tc>
          <w:tcPr>
            <w:tcW w:w="4464" w:type="dxa"/>
          </w:tcPr>
          <w:p w14:paraId="79C2AA5B" w14:textId="77777777" w:rsidR="008F40D5" w:rsidRPr="009D2C52" w:rsidRDefault="008F40D5" w:rsidP="001634B7">
            <w:pPr>
              <w:rPr>
                <w:rFonts w:ascii="Arial" w:hAnsi="Arial" w:cs="Arial"/>
                <w:sz w:val="22"/>
                <w:szCs w:val="22"/>
              </w:rPr>
            </w:pPr>
            <w:r w:rsidRPr="009D2C52">
              <w:rPr>
                <w:rFonts w:ascii="Arial" w:hAnsi="Arial" w:cs="Arial"/>
                <w:sz w:val="22"/>
                <w:szCs w:val="22"/>
              </w:rPr>
              <w:t>Date Application For Minor Modification Was Submitted:</w:t>
            </w:r>
          </w:p>
        </w:tc>
        <w:tc>
          <w:tcPr>
            <w:tcW w:w="5796" w:type="dxa"/>
          </w:tcPr>
          <w:p w14:paraId="3C0E633D" w14:textId="77777777" w:rsidR="008F40D5" w:rsidRPr="009D2C52" w:rsidRDefault="008F40D5" w:rsidP="008B2A82">
            <w:pPr>
              <w:spacing w:before="120"/>
              <w:rPr>
                <w:rFonts w:ascii="Arial" w:hAnsi="Arial" w:cs="Arial"/>
                <w:sz w:val="22"/>
                <w:szCs w:val="22"/>
              </w:rPr>
            </w:pPr>
            <w:bookmarkStart w:id="51" w:name="Rule216_Ap_Date1"/>
            <w:r w:rsidRPr="009D2C52">
              <w:rPr>
                <w:rFonts w:ascii="Arial" w:hAnsi="Arial" w:cs="Arial"/>
                <w:noProof/>
                <w:sz w:val="22"/>
                <w:szCs w:val="22"/>
              </w:rPr>
              <w:t>July 19, 2016</w:t>
            </w:r>
            <w:bookmarkEnd w:id="51"/>
          </w:p>
        </w:tc>
      </w:tr>
    </w:tbl>
    <w:p w14:paraId="58745A6E" w14:textId="77777777" w:rsidR="008F40D5" w:rsidRPr="009D2C52" w:rsidRDefault="008F40D5" w:rsidP="008F40D5">
      <w:pPr>
        <w:rPr>
          <w:rFonts w:ascii="Arial" w:hAnsi="Arial"/>
          <w:sz w:val="22"/>
        </w:rPr>
      </w:pPr>
    </w:p>
    <w:p w14:paraId="02BE1870" w14:textId="77777777" w:rsidR="008F40D5" w:rsidRPr="009D2C52" w:rsidRDefault="008F40D5" w:rsidP="008F40D5">
      <w:pPr>
        <w:rPr>
          <w:rFonts w:ascii="Arial" w:hAnsi="Arial"/>
          <w:b/>
          <w:sz w:val="22"/>
          <w:u w:val="single"/>
        </w:rPr>
      </w:pPr>
      <w:r w:rsidRPr="009D2C52">
        <w:rPr>
          <w:rFonts w:ascii="Arial" w:hAnsi="Arial"/>
          <w:b/>
          <w:sz w:val="22"/>
          <w:u w:val="single"/>
        </w:rPr>
        <w:t>Regulatory Analysis</w:t>
      </w:r>
    </w:p>
    <w:p w14:paraId="51BC386F" w14:textId="77777777" w:rsidR="008F40D5" w:rsidRDefault="008F40D5" w:rsidP="008F40D5">
      <w:pPr>
        <w:rPr>
          <w:rFonts w:ascii="Arial" w:hAnsi="Arial"/>
          <w:sz w:val="22"/>
        </w:rPr>
      </w:pPr>
    </w:p>
    <w:p w14:paraId="3CCDD990" w14:textId="77777777" w:rsidR="008F40D5" w:rsidRDefault="008F40D5" w:rsidP="008F40D5">
      <w:pPr>
        <w:jc w:val="both"/>
        <w:rPr>
          <w:rFonts w:ascii="Arial" w:hAnsi="Arial"/>
          <w:sz w:val="22"/>
        </w:rPr>
      </w:pPr>
      <w:r>
        <w:rPr>
          <w:rFonts w:ascii="Arial" w:hAnsi="Arial"/>
          <w:sz w:val="22"/>
        </w:rPr>
        <w:t>The AQD has determined that the change requested by the stationary source meets the qualifications for a Minor Modification pursuant to R 336.1216(2).</w:t>
      </w:r>
    </w:p>
    <w:p w14:paraId="40202E9F" w14:textId="77777777" w:rsidR="008F40D5" w:rsidRDefault="008F40D5" w:rsidP="008F40D5">
      <w:pPr>
        <w:rPr>
          <w:rFonts w:ascii="Arial" w:hAnsi="Arial"/>
          <w:b/>
          <w:sz w:val="22"/>
        </w:rPr>
      </w:pPr>
    </w:p>
    <w:p w14:paraId="2DA96447" w14:textId="77777777" w:rsidR="008F40D5" w:rsidRDefault="008F40D5" w:rsidP="008F40D5">
      <w:pPr>
        <w:rPr>
          <w:rFonts w:ascii="Arial" w:hAnsi="Arial"/>
          <w:b/>
          <w:sz w:val="22"/>
          <w:u w:val="single"/>
        </w:rPr>
      </w:pPr>
      <w:r>
        <w:rPr>
          <w:rFonts w:ascii="Arial" w:hAnsi="Arial"/>
          <w:b/>
          <w:sz w:val="22"/>
          <w:u w:val="single"/>
        </w:rPr>
        <w:t>Description of Changes to the ROP</w:t>
      </w:r>
    </w:p>
    <w:p w14:paraId="5678BB74" w14:textId="77777777" w:rsidR="008F40D5" w:rsidRPr="009D2C52" w:rsidRDefault="008F40D5" w:rsidP="008F40D5">
      <w:pPr>
        <w:rPr>
          <w:rFonts w:ascii="Arial" w:hAnsi="Arial"/>
          <w:sz w:val="22"/>
        </w:rPr>
      </w:pPr>
    </w:p>
    <w:p w14:paraId="70BC2BCD" w14:textId="77777777" w:rsidR="008F40D5" w:rsidRPr="009D2C52" w:rsidRDefault="008F40D5" w:rsidP="008F40D5">
      <w:pPr>
        <w:jc w:val="both"/>
        <w:rPr>
          <w:rFonts w:ascii="Arial" w:hAnsi="Arial"/>
          <w:sz w:val="22"/>
        </w:rPr>
      </w:pPr>
      <w:bookmarkStart w:id="52" w:name="text21"/>
      <w:r w:rsidRPr="009D2C52">
        <w:rPr>
          <w:rFonts w:ascii="Arial" w:hAnsi="Arial"/>
          <w:noProof/>
          <w:sz w:val="22"/>
        </w:rPr>
        <w:t>Incorporate PTI 47-16, which is for installing a new dip line (EUDIPSPIN2) and to modify the size of the plating tank on E</w:t>
      </w:r>
      <w:r w:rsidR="009D2C52" w:rsidRPr="009D2C52">
        <w:rPr>
          <w:rFonts w:ascii="Arial" w:hAnsi="Arial"/>
          <w:noProof/>
          <w:sz w:val="22"/>
        </w:rPr>
        <w:t>UPLATINGLINE11.  Additionally, t</w:t>
      </w:r>
      <w:r w:rsidRPr="009D2C52">
        <w:rPr>
          <w:rFonts w:ascii="Arial" w:hAnsi="Arial"/>
          <w:noProof/>
          <w:sz w:val="22"/>
        </w:rPr>
        <w:t>he facility will be a synthetic minor source for VOC which is the main concern criteria pollutant</w:t>
      </w:r>
      <w:r w:rsidR="004668FB" w:rsidRPr="009D2C52">
        <w:rPr>
          <w:rFonts w:ascii="Arial" w:hAnsi="Arial"/>
          <w:noProof/>
          <w:sz w:val="22"/>
        </w:rPr>
        <w:t xml:space="preserve"> for the facility</w:t>
      </w:r>
      <w:r w:rsidRPr="009D2C52">
        <w:rPr>
          <w:rFonts w:ascii="Arial" w:hAnsi="Arial"/>
          <w:noProof/>
          <w:sz w:val="22"/>
        </w:rPr>
        <w:t>.</w:t>
      </w:r>
      <w:bookmarkEnd w:id="52"/>
    </w:p>
    <w:p w14:paraId="7DE94F6E" w14:textId="77777777" w:rsidR="008F40D5" w:rsidRPr="009D2C52" w:rsidRDefault="008F40D5" w:rsidP="008F40D5">
      <w:pPr>
        <w:rPr>
          <w:rFonts w:ascii="Arial" w:hAnsi="Arial"/>
          <w:sz w:val="22"/>
        </w:rPr>
      </w:pPr>
    </w:p>
    <w:p w14:paraId="7A9927D1" w14:textId="77777777" w:rsidR="008F40D5" w:rsidRPr="009D2C52" w:rsidRDefault="008F40D5" w:rsidP="008F40D5">
      <w:pPr>
        <w:rPr>
          <w:rFonts w:ascii="Arial" w:hAnsi="Arial"/>
          <w:b/>
          <w:sz w:val="22"/>
          <w:u w:val="single"/>
        </w:rPr>
      </w:pPr>
      <w:r w:rsidRPr="009D2C52">
        <w:rPr>
          <w:rFonts w:ascii="Arial" w:hAnsi="Arial"/>
          <w:b/>
          <w:sz w:val="22"/>
          <w:u w:val="single"/>
        </w:rPr>
        <w:t>Compliance Status</w:t>
      </w:r>
    </w:p>
    <w:p w14:paraId="60997CAD" w14:textId="77777777" w:rsidR="008F40D5" w:rsidRDefault="008F40D5" w:rsidP="008F40D5">
      <w:pPr>
        <w:rPr>
          <w:rFonts w:ascii="Arial" w:hAnsi="Arial"/>
          <w:sz w:val="22"/>
        </w:rPr>
      </w:pPr>
    </w:p>
    <w:p w14:paraId="7B50ED82" w14:textId="77777777" w:rsidR="008F40D5" w:rsidRDefault="008F40D5" w:rsidP="008F40D5">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6AB48D4F" w14:textId="77777777" w:rsidR="008F40D5" w:rsidRDefault="008F40D5" w:rsidP="008F40D5">
      <w:pPr>
        <w:jc w:val="both"/>
        <w:rPr>
          <w:rFonts w:ascii="Arial" w:hAnsi="Arial"/>
          <w:sz w:val="22"/>
        </w:rPr>
      </w:pPr>
    </w:p>
    <w:p w14:paraId="2B9DFDEC" w14:textId="77777777" w:rsidR="008F40D5" w:rsidRDefault="008F40D5" w:rsidP="008F40D5">
      <w:pPr>
        <w:rPr>
          <w:rFonts w:ascii="Arial" w:hAnsi="Arial"/>
          <w:b/>
          <w:sz w:val="22"/>
          <w:u w:val="single"/>
        </w:rPr>
      </w:pPr>
      <w:r>
        <w:rPr>
          <w:rFonts w:ascii="Arial" w:hAnsi="Arial"/>
          <w:b/>
          <w:sz w:val="22"/>
          <w:u w:val="single"/>
        </w:rPr>
        <w:t>Action Taken by the DEQ</w:t>
      </w:r>
    </w:p>
    <w:p w14:paraId="672301A0" w14:textId="77777777" w:rsidR="008F40D5" w:rsidRDefault="008F40D5" w:rsidP="008F40D5">
      <w:pPr>
        <w:rPr>
          <w:rFonts w:ascii="Arial" w:hAnsi="Arial"/>
          <w:sz w:val="22"/>
        </w:rPr>
      </w:pPr>
    </w:p>
    <w:p w14:paraId="45024E7C" w14:textId="77777777" w:rsidR="00F71169" w:rsidRDefault="008F40D5" w:rsidP="00C80B79">
      <w:pPr>
        <w:jc w:val="both"/>
        <w:rPr>
          <w:rFonts w:ascii="Arial" w:hAnsi="Arial"/>
          <w:sz w:val="22"/>
        </w:rPr>
      </w:pPr>
      <w:r>
        <w:rPr>
          <w:rFonts w:ascii="Arial" w:hAnsi="Arial"/>
          <w:sz w:val="22"/>
        </w:rPr>
        <w:t>The AQD proposes to approve a Minor Modification to ROP No</w:t>
      </w:r>
      <w:r w:rsidRPr="009D2C52">
        <w:rPr>
          <w:rFonts w:ascii="Arial" w:hAnsi="Arial"/>
          <w:sz w:val="22"/>
        </w:rPr>
        <w:t xml:space="preserve">. </w:t>
      </w:r>
      <w:r w:rsidRPr="009D2C52">
        <w:rPr>
          <w:rFonts w:ascii="Arial" w:hAnsi="Arial" w:cs="Arial"/>
          <w:noProof/>
          <w:sz w:val="22"/>
          <w:szCs w:val="22"/>
        </w:rPr>
        <w:t>MI-ROP-B5830-2015</w:t>
      </w:r>
      <w:r w:rsidRPr="009D2C52">
        <w:rPr>
          <w:rFonts w:ascii="Arial" w:hAnsi="Arial"/>
          <w:sz w:val="22"/>
        </w:rPr>
        <w:t xml:space="preserve">, </w:t>
      </w:r>
      <w:r>
        <w:rPr>
          <w:rFonts w:ascii="Arial" w:hAnsi="Arial"/>
          <w:sz w:val="22"/>
        </w:rPr>
        <w:t>as requested by the stationary source.  A final decision on the Minor Modification to the ROP will not be made until any affected states and the U.S.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0489D274" w14:textId="77777777" w:rsidR="00766241" w:rsidRDefault="00766241" w:rsidP="00C80B79">
      <w:pPr>
        <w:jc w:val="both"/>
        <w:rPr>
          <w:rFonts w:ascii="Arial" w:hAnsi="Arial"/>
          <w:sz w:val="22"/>
        </w:rPr>
      </w:pPr>
    </w:p>
    <w:p w14:paraId="365B52BB" w14:textId="77777777" w:rsidR="00AB70D7" w:rsidRDefault="00AB70D7" w:rsidP="00AB70D7"/>
    <w:tbl>
      <w:tblPr>
        <w:tblW w:w="10170" w:type="dxa"/>
        <w:tblInd w:w="108" w:type="dxa"/>
        <w:tblLayout w:type="fixed"/>
        <w:tblLook w:val="0000" w:firstRow="0" w:lastRow="0" w:firstColumn="0" w:lastColumn="0" w:noHBand="0" w:noVBand="0"/>
      </w:tblPr>
      <w:tblGrid>
        <w:gridCol w:w="2430"/>
        <w:gridCol w:w="5490"/>
        <w:gridCol w:w="2250"/>
      </w:tblGrid>
      <w:tr w:rsidR="00AB70D7" w14:paraId="40DA8E5F" w14:textId="77777777" w:rsidTr="008B2A82">
        <w:tc>
          <w:tcPr>
            <w:tcW w:w="2430" w:type="dxa"/>
          </w:tcPr>
          <w:p w14:paraId="68819850" w14:textId="77777777" w:rsidR="00AB70D7" w:rsidRDefault="00AB70D7" w:rsidP="007E611F">
            <w:pPr>
              <w:jc w:val="center"/>
              <w:rPr>
                <w:rFonts w:ascii="Arial" w:hAnsi="Arial"/>
                <w:sz w:val="16"/>
              </w:rPr>
            </w:pPr>
          </w:p>
        </w:tc>
        <w:tc>
          <w:tcPr>
            <w:tcW w:w="5490" w:type="dxa"/>
          </w:tcPr>
          <w:p w14:paraId="4EBD20BC" w14:textId="77777777" w:rsidR="00AB70D7" w:rsidRDefault="00AB70D7" w:rsidP="007E611F">
            <w:pPr>
              <w:jc w:val="center"/>
              <w:rPr>
                <w:rFonts w:ascii="Arial" w:hAnsi="Arial"/>
              </w:rPr>
            </w:pPr>
            <w:r>
              <w:rPr>
                <w:rFonts w:ascii="Arial" w:hAnsi="Arial"/>
              </w:rPr>
              <w:t>Michigan Department of Environmental Quality</w:t>
            </w:r>
          </w:p>
          <w:p w14:paraId="489DA6CF" w14:textId="77777777" w:rsidR="00AB70D7" w:rsidRDefault="00AB70D7" w:rsidP="007E611F">
            <w:pPr>
              <w:jc w:val="center"/>
              <w:rPr>
                <w:rFonts w:ascii="Arial" w:hAnsi="Arial"/>
                <w:sz w:val="16"/>
              </w:rPr>
            </w:pPr>
            <w:r>
              <w:rPr>
                <w:rFonts w:ascii="Arial" w:hAnsi="Arial"/>
              </w:rPr>
              <w:t>Air Quality Division</w:t>
            </w:r>
          </w:p>
        </w:tc>
        <w:tc>
          <w:tcPr>
            <w:tcW w:w="2250" w:type="dxa"/>
          </w:tcPr>
          <w:p w14:paraId="63153D39" w14:textId="77777777" w:rsidR="00AB70D7" w:rsidRDefault="00AB70D7" w:rsidP="007E611F">
            <w:pPr>
              <w:jc w:val="center"/>
              <w:rPr>
                <w:rFonts w:ascii="Arial" w:hAnsi="Arial"/>
                <w:sz w:val="16"/>
              </w:rPr>
            </w:pPr>
          </w:p>
        </w:tc>
      </w:tr>
      <w:tr w:rsidR="00AB70D7" w14:paraId="621E730D" w14:textId="77777777" w:rsidTr="008B2A82">
        <w:trPr>
          <w:cantSplit/>
          <w:trHeight w:val="333"/>
        </w:trPr>
        <w:tc>
          <w:tcPr>
            <w:tcW w:w="2430" w:type="dxa"/>
          </w:tcPr>
          <w:p w14:paraId="1B94A41C" w14:textId="77777777" w:rsidR="00AB70D7" w:rsidRPr="00036175" w:rsidRDefault="00AB70D7" w:rsidP="007E611F">
            <w:pPr>
              <w:pStyle w:val="Header"/>
              <w:jc w:val="center"/>
              <w:rPr>
                <w:rFonts w:ascii="Arial" w:hAnsi="Arial"/>
                <w:b/>
                <w:sz w:val="16"/>
              </w:rPr>
            </w:pPr>
            <w:r w:rsidRPr="00036175">
              <w:rPr>
                <w:rFonts w:ascii="Arial" w:hAnsi="Arial"/>
                <w:b/>
                <w:sz w:val="16"/>
              </w:rPr>
              <w:t>State Registration Number</w:t>
            </w:r>
          </w:p>
        </w:tc>
        <w:tc>
          <w:tcPr>
            <w:tcW w:w="5490" w:type="dxa"/>
          </w:tcPr>
          <w:p w14:paraId="30689898" w14:textId="77777777" w:rsidR="00AB70D7" w:rsidRDefault="00AB70D7" w:rsidP="007E611F">
            <w:pPr>
              <w:jc w:val="center"/>
              <w:rPr>
                <w:rFonts w:ascii="Arial" w:hAnsi="Arial"/>
                <w:b/>
                <w:sz w:val="28"/>
              </w:rPr>
            </w:pPr>
            <w:r>
              <w:rPr>
                <w:rFonts w:ascii="Arial" w:hAnsi="Arial"/>
                <w:b/>
                <w:sz w:val="28"/>
              </w:rPr>
              <w:t>RENEWABLE OPERATING PERMIT</w:t>
            </w:r>
          </w:p>
        </w:tc>
        <w:tc>
          <w:tcPr>
            <w:tcW w:w="2250" w:type="dxa"/>
          </w:tcPr>
          <w:p w14:paraId="37B2D191" w14:textId="77777777" w:rsidR="00AB70D7" w:rsidRPr="00036175" w:rsidRDefault="00AB70D7" w:rsidP="007E611F">
            <w:pPr>
              <w:jc w:val="center"/>
              <w:rPr>
                <w:rFonts w:ascii="Arial" w:hAnsi="Arial"/>
                <w:b/>
                <w:sz w:val="16"/>
              </w:rPr>
            </w:pPr>
            <w:r w:rsidRPr="00036175">
              <w:rPr>
                <w:rFonts w:ascii="Arial" w:hAnsi="Arial"/>
                <w:b/>
                <w:sz w:val="16"/>
              </w:rPr>
              <w:t>ROP Number</w:t>
            </w:r>
          </w:p>
        </w:tc>
      </w:tr>
      <w:tr w:rsidR="00AB70D7" w:rsidRPr="004B71F7" w14:paraId="5495C952" w14:textId="77777777" w:rsidTr="008B2A82">
        <w:trPr>
          <w:cantSplit/>
          <w:trHeight w:val="428"/>
        </w:trPr>
        <w:tc>
          <w:tcPr>
            <w:tcW w:w="2430" w:type="dxa"/>
            <w:tcBorders>
              <w:bottom w:val="nil"/>
            </w:tcBorders>
          </w:tcPr>
          <w:p w14:paraId="4530AF96" w14:textId="77777777" w:rsidR="00AB70D7" w:rsidRPr="008B2A82" w:rsidRDefault="00AB70D7" w:rsidP="008B2A82">
            <w:pPr>
              <w:pStyle w:val="Header"/>
              <w:tabs>
                <w:tab w:val="clear" w:pos="8640"/>
                <w:tab w:val="right" w:pos="9972"/>
              </w:tabs>
              <w:spacing w:before="120"/>
              <w:jc w:val="center"/>
              <w:rPr>
                <w:rFonts w:ascii="Arial" w:hAnsi="Arial" w:cs="Arial"/>
                <w:bCs/>
              </w:rPr>
            </w:pPr>
            <w:r w:rsidRPr="008B2A82">
              <w:rPr>
                <w:rFonts w:ascii="Arial" w:hAnsi="Arial" w:cs="Arial"/>
                <w:noProof/>
              </w:rPr>
              <w:t>B5830</w:t>
            </w:r>
          </w:p>
        </w:tc>
        <w:tc>
          <w:tcPr>
            <w:tcW w:w="5490" w:type="dxa"/>
            <w:tcBorders>
              <w:bottom w:val="nil"/>
            </w:tcBorders>
          </w:tcPr>
          <w:p w14:paraId="77CCDC9D" w14:textId="2B618B50" w:rsidR="00AB70D7" w:rsidRPr="004B71F7" w:rsidRDefault="00AB70D7" w:rsidP="008B2A82">
            <w:pPr>
              <w:pStyle w:val="Heading1"/>
              <w:spacing w:before="120" w:after="0"/>
            </w:pPr>
            <w:bookmarkStart w:id="53" w:name="SR_Date_Rule216_11"/>
            <w:bookmarkStart w:id="54" w:name="_Toc500771536"/>
            <w:r w:rsidRPr="004B71F7">
              <w:rPr>
                <w:rFonts w:cs="Arial"/>
                <w:noProof/>
                <w:sz w:val="22"/>
                <w:szCs w:val="22"/>
              </w:rPr>
              <w:t>October 1</w:t>
            </w:r>
            <w:r w:rsidR="004B71F7" w:rsidRPr="004B71F7">
              <w:rPr>
                <w:rFonts w:cs="Arial"/>
                <w:noProof/>
                <w:sz w:val="22"/>
                <w:szCs w:val="22"/>
              </w:rPr>
              <w:t>4</w:t>
            </w:r>
            <w:r w:rsidRPr="004B71F7">
              <w:rPr>
                <w:rFonts w:cs="Arial"/>
                <w:noProof/>
                <w:sz w:val="22"/>
                <w:szCs w:val="22"/>
              </w:rPr>
              <w:t>, 2016</w:t>
            </w:r>
            <w:bookmarkEnd w:id="53"/>
            <w:r w:rsidRPr="004B71F7">
              <w:t xml:space="preserve"> </w:t>
            </w:r>
            <w:r w:rsidRPr="004B71F7">
              <w:rPr>
                <w:sz w:val="22"/>
                <w:szCs w:val="22"/>
              </w:rPr>
              <w:t>STAFF REPORT ADDENDUM FOR RULE 216(2) MINOR MODIFICATION</w:t>
            </w:r>
            <w:bookmarkEnd w:id="54"/>
          </w:p>
        </w:tc>
        <w:tc>
          <w:tcPr>
            <w:tcW w:w="2250" w:type="dxa"/>
            <w:tcBorders>
              <w:bottom w:val="nil"/>
            </w:tcBorders>
          </w:tcPr>
          <w:p w14:paraId="09386C0C" w14:textId="77777777" w:rsidR="00AB70D7" w:rsidRPr="008B2A82" w:rsidRDefault="00AB70D7" w:rsidP="008B2A82">
            <w:pPr>
              <w:pStyle w:val="Header"/>
              <w:spacing w:before="120"/>
              <w:jc w:val="center"/>
              <w:rPr>
                <w:rFonts w:ascii="Arial" w:hAnsi="Arial" w:cs="Arial"/>
                <w:bCs/>
              </w:rPr>
            </w:pPr>
            <w:r w:rsidRPr="008B2A82">
              <w:rPr>
                <w:rFonts w:ascii="Arial" w:hAnsi="Arial" w:cs="Arial"/>
                <w:noProof/>
              </w:rPr>
              <w:t>MI-ROP-B5830-2015a</w:t>
            </w:r>
          </w:p>
        </w:tc>
      </w:tr>
    </w:tbl>
    <w:p w14:paraId="11593B23" w14:textId="77777777" w:rsidR="00AB70D7" w:rsidRPr="004B71F7" w:rsidRDefault="00AB70D7" w:rsidP="00AB70D7">
      <w:pPr>
        <w:rPr>
          <w:rFonts w:ascii="Arial" w:hAnsi="Arial"/>
          <w:sz w:val="22"/>
        </w:rPr>
      </w:pPr>
    </w:p>
    <w:p w14:paraId="273E7A38" w14:textId="77777777" w:rsidR="00AB70D7" w:rsidRPr="004B71F7" w:rsidRDefault="00AB70D7" w:rsidP="00AB70D7">
      <w:pPr>
        <w:rPr>
          <w:rFonts w:ascii="Arial" w:hAnsi="Arial"/>
          <w:b/>
          <w:sz w:val="22"/>
          <w:u w:val="single"/>
        </w:rPr>
      </w:pPr>
      <w:r w:rsidRPr="004B71F7">
        <w:rPr>
          <w:rFonts w:ascii="Arial" w:hAnsi="Arial"/>
          <w:b/>
          <w:sz w:val="22"/>
          <w:u w:val="single"/>
        </w:rPr>
        <w:t>Purpose</w:t>
      </w:r>
    </w:p>
    <w:p w14:paraId="22E37B48" w14:textId="77777777" w:rsidR="00AB70D7" w:rsidRPr="004B71F7" w:rsidRDefault="00AB70D7" w:rsidP="00AB70D7">
      <w:pPr>
        <w:rPr>
          <w:rFonts w:ascii="Arial" w:hAnsi="Arial"/>
          <w:sz w:val="22"/>
        </w:rPr>
      </w:pPr>
    </w:p>
    <w:p w14:paraId="0BFD30D5" w14:textId="77777777" w:rsidR="00AB70D7" w:rsidRPr="004B71F7" w:rsidRDefault="00AB70D7" w:rsidP="00AB70D7">
      <w:pPr>
        <w:jc w:val="both"/>
        <w:rPr>
          <w:rFonts w:ascii="Arial" w:hAnsi="Arial"/>
          <w:sz w:val="22"/>
        </w:rPr>
      </w:pPr>
      <w:r w:rsidRPr="004B71F7">
        <w:rPr>
          <w:rFonts w:ascii="Arial" w:hAnsi="Arial"/>
          <w:sz w:val="22"/>
        </w:rPr>
        <w:t xml:space="preserve">A Staff Report dated </w:t>
      </w:r>
      <w:r w:rsidRPr="004B71F7">
        <w:rPr>
          <w:rFonts w:ascii="Arial" w:hAnsi="Arial" w:cs="Arial"/>
          <w:noProof/>
          <w:sz w:val="22"/>
          <w:szCs w:val="22"/>
        </w:rPr>
        <w:t>August 26, 2016</w:t>
      </w:r>
      <w:r w:rsidRPr="004B71F7">
        <w:rPr>
          <w:rFonts w:ascii="Arial" w:hAnsi="Arial"/>
          <w:sz w:val="22"/>
        </w:rPr>
        <w:t>, was developed in order to set forth the applicable requirements and factual basis for the proposed Minor Modification to the Renewable Operating Permit’s (</w:t>
      </w:r>
      <w:smartTag w:uri="urn:schemas-microsoft-com:office:smarttags" w:element="stockticker">
        <w:r w:rsidRPr="004B71F7">
          <w:rPr>
            <w:rFonts w:ascii="Arial" w:hAnsi="Arial"/>
            <w:sz w:val="22"/>
          </w:rPr>
          <w:t>ROP</w:t>
        </w:r>
      </w:smartTag>
      <w:r w:rsidRPr="004B71F7">
        <w:rPr>
          <w:rFonts w:ascii="Arial" w:hAnsi="Arial"/>
          <w:sz w:val="22"/>
        </w:rPr>
        <w:t xml:space="preserve">) terms and conditions as required by R 336.1216(2)(c).  The purpose of this Staff Report Addendum is to summarize any significant comments received on the proposed </w:t>
      </w:r>
      <w:smartTag w:uri="urn:schemas-microsoft-com:office:smarttags" w:element="stockticker">
        <w:r w:rsidRPr="004B71F7">
          <w:rPr>
            <w:rFonts w:ascii="Arial" w:hAnsi="Arial"/>
            <w:sz w:val="22"/>
          </w:rPr>
          <w:t>ROP</w:t>
        </w:r>
      </w:smartTag>
      <w:r w:rsidRPr="004B71F7">
        <w:rPr>
          <w:rFonts w:ascii="Arial" w:hAnsi="Arial"/>
          <w:sz w:val="22"/>
        </w:rPr>
        <w:t xml:space="preserve"> modification during the U.S. Environmental Protection Agency’s (USEPA) 45-day comment period as described in R 336.1216(2)(c).  In addition, this addendum describes any changes to the proposed </w:t>
      </w:r>
      <w:smartTag w:uri="urn:schemas-microsoft-com:office:smarttags" w:element="stockticker">
        <w:r w:rsidRPr="004B71F7">
          <w:rPr>
            <w:rFonts w:ascii="Arial" w:hAnsi="Arial"/>
            <w:sz w:val="22"/>
          </w:rPr>
          <w:t>ROP</w:t>
        </w:r>
      </w:smartTag>
      <w:r w:rsidRPr="004B71F7">
        <w:rPr>
          <w:rFonts w:ascii="Arial" w:hAnsi="Arial"/>
          <w:sz w:val="22"/>
        </w:rPr>
        <w:t xml:space="preserve"> Minor Modification resulting from these pertinent comments. </w:t>
      </w:r>
    </w:p>
    <w:p w14:paraId="0B470D49" w14:textId="77777777" w:rsidR="00AB70D7" w:rsidRPr="004B71F7" w:rsidRDefault="00AB70D7" w:rsidP="00AB70D7">
      <w:pPr>
        <w:rPr>
          <w:rFonts w:ascii="Arial" w:hAnsi="Arial"/>
          <w:sz w:val="22"/>
        </w:rPr>
      </w:pPr>
    </w:p>
    <w:p w14:paraId="3FD55BF2" w14:textId="77777777" w:rsidR="00AB70D7" w:rsidRPr="004B71F7" w:rsidRDefault="00AB70D7" w:rsidP="00AB70D7">
      <w:pPr>
        <w:rPr>
          <w:rFonts w:ascii="Arial" w:hAnsi="Arial"/>
          <w:b/>
          <w:sz w:val="22"/>
          <w:u w:val="single"/>
        </w:rPr>
      </w:pPr>
      <w:r w:rsidRPr="004B71F7">
        <w:rPr>
          <w:rFonts w:ascii="Arial" w:hAnsi="Arial"/>
          <w:b/>
          <w:sz w:val="22"/>
          <w:u w:val="single"/>
        </w:rPr>
        <w:t>General Information</w:t>
      </w:r>
    </w:p>
    <w:p w14:paraId="7735361E" w14:textId="77777777" w:rsidR="00AB70D7" w:rsidRPr="004B71F7" w:rsidRDefault="00AB70D7" w:rsidP="00AB70D7">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4B71F7" w:rsidRPr="004B71F7" w14:paraId="132F1248" w14:textId="77777777" w:rsidTr="007E611F">
        <w:tc>
          <w:tcPr>
            <w:tcW w:w="3510" w:type="dxa"/>
          </w:tcPr>
          <w:p w14:paraId="4F6A099E" w14:textId="77777777" w:rsidR="00AB70D7" w:rsidRPr="004B71F7" w:rsidRDefault="00AB70D7" w:rsidP="007E611F">
            <w:pPr>
              <w:rPr>
                <w:rFonts w:ascii="Arial" w:hAnsi="Arial"/>
                <w:sz w:val="22"/>
              </w:rPr>
            </w:pPr>
            <w:r w:rsidRPr="004B71F7">
              <w:rPr>
                <w:rFonts w:ascii="Arial" w:hAnsi="Arial"/>
                <w:sz w:val="22"/>
              </w:rPr>
              <w:t>Responsible Official:</w:t>
            </w:r>
          </w:p>
        </w:tc>
        <w:tc>
          <w:tcPr>
            <w:tcW w:w="6660" w:type="dxa"/>
          </w:tcPr>
          <w:p w14:paraId="31FFE1D1" w14:textId="77777777" w:rsidR="00AB70D7" w:rsidRPr="004B71F7" w:rsidRDefault="00AB70D7" w:rsidP="007E611F">
            <w:pPr>
              <w:rPr>
                <w:rFonts w:ascii="Arial" w:hAnsi="Arial" w:cs="Arial"/>
                <w:sz w:val="22"/>
                <w:szCs w:val="22"/>
              </w:rPr>
            </w:pPr>
            <w:r w:rsidRPr="004B71F7">
              <w:rPr>
                <w:rFonts w:ascii="Arial" w:hAnsi="Arial" w:cs="Arial"/>
                <w:sz w:val="22"/>
                <w:szCs w:val="22"/>
              </w:rPr>
              <w:t>David Krause, General Manager</w:t>
            </w:r>
          </w:p>
          <w:p w14:paraId="4086EC96" w14:textId="77777777" w:rsidR="00AB70D7" w:rsidRPr="004B71F7" w:rsidRDefault="00AB70D7" w:rsidP="007E611F">
            <w:pPr>
              <w:rPr>
                <w:rFonts w:ascii="Arial" w:hAnsi="Arial" w:cs="Arial"/>
                <w:sz w:val="22"/>
                <w:szCs w:val="22"/>
              </w:rPr>
            </w:pPr>
            <w:r w:rsidRPr="004B71F7">
              <w:rPr>
                <w:rFonts w:ascii="Arial" w:hAnsi="Arial" w:cs="Arial"/>
                <w:sz w:val="22"/>
                <w:szCs w:val="22"/>
              </w:rPr>
              <w:t>313-267-2100</w:t>
            </w:r>
          </w:p>
        </w:tc>
      </w:tr>
      <w:tr w:rsidR="00AB70D7" w:rsidRPr="004B71F7" w14:paraId="12C8B6B0" w14:textId="77777777" w:rsidTr="007E611F">
        <w:tc>
          <w:tcPr>
            <w:tcW w:w="3510" w:type="dxa"/>
          </w:tcPr>
          <w:p w14:paraId="0FDD1B31" w14:textId="77777777" w:rsidR="00AB70D7" w:rsidRPr="004B71F7" w:rsidRDefault="00AB70D7" w:rsidP="007E611F">
            <w:pPr>
              <w:rPr>
                <w:rFonts w:ascii="Arial" w:hAnsi="Arial"/>
                <w:sz w:val="22"/>
              </w:rPr>
            </w:pPr>
            <w:r w:rsidRPr="004B71F7">
              <w:rPr>
                <w:rFonts w:ascii="Arial" w:hAnsi="Arial"/>
                <w:sz w:val="22"/>
              </w:rPr>
              <w:t>AQD Contact:</w:t>
            </w:r>
          </w:p>
        </w:tc>
        <w:tc>
          <w:tcPr>
            <w:tcW w:w="6660" w:type="dxa"/>
          </w:tcPr>
          <w:p w14:paraId="3068E1C5" w14:textId="77777777" w:rsidR="00AB70D7" w:rsidRPr="004B71F7" w:rsidRDefault="00AB70D7" w:rsidP="007E611F">
            <w:pPr>
              <w:rPr>
                <w:rFonts w:ascii="Arial" w:hAnsi="Arial" w:cs="Arial"/>
                <w:sz w:val="22"/>
                <w:szCs w:val="22"/>
              </w:rPr>
            </w:pPr>
            <w:r w:rsidRPr="004B71F7">
              <w:rPr>
                <w:rFonts w:ascii="Arial" w:hAnsi="Arial" w:cs="Arial"/>
                <w:sz w:val="22"/>
                <w:szCs w:val="22"/>
              </w:rPr>
              <w:t>Caryn E. Owens, Environmental Quality Analyst</w:t>
            </w:r>
          </w:p>
          <w:p w14:paraId="42AA1A88" w14:textId="77777777" w:rsidR="00AB70D7" w:rsidRPr="004B71F7" w:rsidRDefault="00AB70D7" w:rsidP="007E611F">
            <w:pPr>
              <w:rPr>
                <w:rFonts w:ascii="Arial" w:hAnsi="Arial" w:cs="Arial"/>
                <w:sz w:val="22"/>
                <w:szCs w:val="22"/>
              </w:rPr>
            </w:pPr>
            <w:r w:rsidRPr="004B71F7">
              <w:rPr>
                <w:rFonts w:ascii="Arial" w:hAnsi="Arial" w:cs="Arial"/>
                <w:sz w:val="22"/>
                <w:szCs w:val="22"/>
              </w:rPr>
              <w:t>231-876-4414</w:t>
            </w:r>
          </w:p>
        </w:tc>
      </w:tr>
    </w:tbl>
    <w:p w14:paraId="39154B44" w14:textId="77777777" w:rsidR="00AB70D7" w:rsidRPr="004B71F7" w:rsidRDefault="00AB70D7" w:rsidP="00AB70D7">
      <w:pPr>
        <w:jc w:val="both"/>
        <w:rPr>
          <w:rFonts w:ascii="Arial" w:hAnsi="Arial"/>
          <w:sz w:val="22"/>
        </w:rPr>
      </w:pPr>
    </w:p>
    <w:p w14:paraId="00F53491" w14:textId="77777777" w:rsidR="00AB70D7" w:rsidRPr="004B71F7" w:rsidRDefault="00AB70D7" w:rsidP="00AB70D7">
      <w:pPr>
        <w:rPr>
          <w:rFonts w:ascii="Arial" w:hAnsi="Arial"/>
          <w:b/>
          <w:sz w:val="22"/>
          <w:u w:val="single"/>
        </w:rPr>
      </w:pPr>
      <w:r w:rsidRPr="004B71F7">
        <w:rPr>
          <w:rFonts w:ascii="Arial" w:hAnsi="Arial"/>
          <w:b/>
          <w:sz w:val="22"/>
          <w:u w:val="single"/>
        </w:rPr>
        <w:t>Summary of Pertinent Comments</w:t>
      </w:r>
    </w:p>
    <w:p w14:paraId="59EE4F61" w14:textId="77777777" w:rsidR="00AB70D7" w:rsidRPr="004B71F7" w:rsidRDefault="00AB70D7" w:rsidP="00AB70D7">
      <w:pPr>
        <w:rPr>
          <w:rFonts w:ascii="Arial" w:hAnsi="Arial"/>
          <w:b/>
          <w:sz w:val="22"/>
          <w:u w:val="single"/>
        </w:rPr>
      </w:pPr>
    </w:p>
    <w:p w14:paraId="266818A1" w14:textId="77777777" w:rsidR="00AB70D7" w:rsidRPr="004B71F7" w:rsidRDefault="00AB70D7" w:rsidP="00AB70D7">
      <w:pPr>
        <w:jc w:val="both"/>
        <w:outlineLvl w:val="0"/>
        <w:rPr>
          <w:rFonts w:ascii="Arial" w:hAnsi="Arial"/>
          <w:sz w:val="22"/>
        </w:rPr>
      </w:pPr>
      <w:r w:rsidRPr="004B71F7">
        <w:rPr>
          <w:rFonts w:ascii="Arial" w:hAnsi="Arial"/>
          <w:sz w:val="22"/>
        </w:rPr>
        <w:t>No pertinent comments were received during the USEPA’s 45-day comment period.</w:t>
      </w:r>
    </w:p>
    <w:p w14:paraId="02859602" w14:textId="77777777" w:rsidR="00AB70D7" w:rsidRPr="004B71F7" w:rsidRDefault="00AB70D7" w:rsidP="00AB70D7">
      <w:pPr>
        <w:rPr>
          <w:rFonts w:ascii="Arial" w:hAnsi="Arial"/>
          <w:b/>
          <w:sz w:val="22"/>
        </w:rPr>
      </w:pPr>
    </w:p>
    <w:p w14:paraId="59D88312" w14:textId="77777777" w:rsidR="00AB70D7" w:rsidRPr="004B71F7" w:rsidRDefault="00AB70D7" w:rsidP="00AB70D7">
      <w:pPr>
        <w:rPr>
          <w:rFonts w:ascii="Arial" w:hAnsi="Arial"/>
          <w:b/>
          <w:sz w:val="22"/>
          <w:u w:val="single"/>
        </w:rPr>
      </w:pPr>
      <w:r w:rsidRPr="004B71F7">
        <w:rPr>
          <w:rFonts w:ascii="Arial" w:hAnsi="Arial"/>
          <w:b/>
          <w:sz w:val="22"/>
          <w:u w:val="single"/>
        </w:rPr>
        <w:t xml:space="preserve">Changes to the </w:t>
      </w:r>
      <w:bookmarkStart w:id="55" w:name="Date_Draft_Proposed1"/>
      <w:r w:rsidRPr="004B71F7">
        <w:rPr>
          <w:rFonts w:ascii="Arial" w:hAnsi="Arial"/>
          <w:b/>
          <w:noProof/>
          <w:sz w:val="22"/>
          <w:u w:val="single"/>
        </w:rPr>
        <w:t>August 26, 2016</w:t>
      </w:r>
      <w:bookmarkEnd w:id="55"/>
      <w:r w:rsidRPr="004B71F7">
        <w:rPr>
          <w:rFonts w:ascii="Arial" w:hAnsi="Arial"/>
          <w:b/>
          <w:sz w:val="22"/>
          <w:u w:val="single"/>
        </w:rPr>
        <w:t xml:space="preserve"> Proposed ROP Minor Modification</w:t>
      </w:r>
    </w:p>
    <w:p w14:paraId="62293A28" w14:textId="77777777" w:rsidR="00AB70D7" w:rsidRPr="004B71F7" w:rsidRDefault="00AB70D7" w:rsidP="00AB70D7">
      <w:pPr>
        <w:rPr>
          <w:rFonts w:ascii="Arial" w:hAnsi="Arial"/>
          <w:b/>
          <w:sz w:val="22"/>
        </w:rPr>
      </w:pPr>
    </w:p>
    <w:p w14:paraId="62A90199" w14:textId="77777777" w:rsidR="00AB70D7" w:rsidRDefault="00AB70D7" w:rsidP="00AB70D7">
      <w:pPr>
        <w:jc w:val="both"/>
        <w:outlineLvl w:val="0"/>
        <w:rPr>
          <w:rFonts w:ascii="Arial" w:hAnsi="Arial"/>
          <w:sz w:val="22"/>
        </w:rPr>
      </w:pPr>
      <w:r>
        <w:rPr>
          <w:rFonts w:ascii="Arial" w:hAnsi="Arial"/>
          <w:sz w:val="22"/>
        </w:rPr>
        <w:t>No changes were made to the proposed ROP Minor Modification.</w:t>
      </w:r>
    </w:p>
    <w:p w14:paraId="08AF2819" w14:textId="77777777" w:rsidR="00507768" w:rsidRDefault="00507768">
      <w:pPr>
        <w:rPr>
          <w:rFonts w:ascii="Arial" w:hAnsi="Arial"/>
          <w:sz w:val="22"/>
        </w:rPr>
      </w:pPr>
      <w:r>
        <w:rPr>
          <w:rFonts w:ascii="Arial" w:hAnsi="Arial"/>
          <w:sz w:val="22"/>
        </w:rPr>
        <w:br w:type="page"/>
      </w:r>
    </w:p>
    <w:p w14:paraId="42A1EE92" w14:textId="77777777" w:rsidR="00507768" w:rsidRDefault="00507768">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520"/>
        <w:gridCol w:w="5400"/>
        <w:gridCol w:w="2340"/>
      </w:tblGrid>
      <w:tr w:rsidR="00507768" w14:paraId="5D9A1E5C" w14:textId="77777777" w:rsidTr="00EE62CB">
        <w:tc>
          <w:tcPr>
            <w:tcW w:w="2520" w:type="dxa"/>
          </w:tcPr>
          <w:p w14:paraId="594A2650" w14:textId="77777777" w:rsidR="00507768" w:rsidRDefault="00507768" w:rsidP="00D60411">
            <w:pPr>
              <w:jc w:val="center"/>
              <w:rPr>
                <w:rFonts w:ascii="Arial" w:hAnsi="Arial"/>
                <w:sz w:val="16"/>
              </w:rPr>
            </w:pPr>
          </w:p>
        </w:tc>
        <w:tc>
          <w:tcPr>
            <w:tcW w:w="5400" w:type="dxa"/>
          </w:tcPr>
          <w:p w14:paraId="0CACABA6" w14:textId="77777777" w:rsidR="00507768" w:rsidRDefault="00507768" w:rsidP="001D3D51">
            <w:pPr>
              <w:ind w:left="-108" w:right="-108"/>
              <w:jc w:val="center"/>
              <w:rPr>
                <w:rFonts w:ascii="Arial" w:hAnsi="Arial"/>
              </w:rPr>
            </w:pPr>
            <w:r>
              <w:rPr>
                <w:rFonts w:ascii="Arial" w:hAnsi="Arial"/>
              </w:rPr>
              <w:t>Michigan Department of Environmental Quality</w:t>
            </w:r>
          </w:p>
          <w:p w14:paraId="5741B7F3" w14:textId="77777777" w:rsidR="00507768" w:rsidRDefault="00507768" w:rsidP="00D60411">
            <w:pPr>
              <w:jc w:val="center"/>
              <w:rPr>
                <w:rFonts w:ascii="Arial" w:hAnsi="Arial"/>
                <w:sz w:val="16"/>
              </w:rPr>
            </w:pPr>
            <w:r>
              <w:rPr>
                <w:rFonts w:ascii="Arial" w:hAnsi="Arial"/>
              </w:rPr>
              <w:t>Air Quality Division</w:t>
            </w:r>
          </w:p>
        </w:tc>
        <w:tc>
          <w:tcPr>
            <w:tcW w:w="2340" w:type="dxa"/>
          </w:tcPr>
          <w:p w14:paraId="0F3ACB68" w14:textId="77777777" w:rsidR="00507768" w:rsidRDefault="00507768" w:rsidP="00D60411">
            <w:pPr>
              <w:jc w:val="center"/>
              <w:rPr>
                <w:rFonts w:ascii="Arial" w:hAnsi="Arial"/>
                <w:sz w:val="16"/>
              </w:rPr>
            </w:pPr>
          </w:p>
        </w:tc>
      </w:tr>
      <w:tr w:rsidR="00507768" w14:paraId="00FFC870" w14:textId="77777777" w:rsidTr="00EE62CB">
        <w:trPr>
          <w:cantSplit/>
          <w:trHeight w:val="333"/>
        </w:trPr>
        <w:tc>
          <w:tcPr>
            <w:tcW w:w="2520" w:type="dxa"/>
          </w:tcPr>
          <w:p w14:paraId="7C8B977E" w14:textId="77777777" w:rsidR="00507768" w:rsidRPr="009330F4" w:rsidRDefault="00507768" w:rsidP="00D60411">
            <w:pPr>
              <w:pStyle w:val="Header"/>
              <w:jc w:val="center"/>
              <w:rPr>
                <w:rFonts w:ascii="Arial" w:hAnsi="Arial"/>
                <w:b/>
                <w:sz w:val="16"/>
              </w:rPr>
            </w:pPr>
            <w:r w:rsidRPr="009330F4">
              <w:rPr>
                <w:rFonts w:ascii="Arial" w:hAnsi="Arial"/>
                <w:b/>
                <w:sz w:val="16"/>
              </w:rPr>
              <w:t>State Registration Number</w:t>
            </w:r>
          </w:p>
        </w:tc>
        <w:tc>
          <w:tcPr>
            <w:tcW w:w="5400" w:type="dxa"/>
          </w:tcPr>
          <w:p w14:paraId="123FC871" w14:textId="77777777" w:rsidR="00507768" w:rsidRDefault="00507768" w:rsidP="00D60411">
            <w:pPr>
              <w:jc w:val="center"/>
              <w:rPr>
                <w:rFonts w:ascii="Arial" w:hAnsi="Arial"/>
                <w:b/>
                <w:sz w:val="28"/>
              </w:rPr>
            </w:pPr>
            <w:r>
              <w:rPr>
                <w:rFonts w:ascii="Arial" w:hAnsi="Arial"/>
                <w:b/>
                <w:sz w:val="28"/>
              </w:rPr>
              <w:t>RENEWABLE OPERATING PERMIT</w:t>
            </w:r>
          </w:p>
        </w:tc>
        <w:tc>
          <w:tcPr>
            <w:tcW w:w="2340" w:type="dxa"/>
          </w:tcPr>
          <w:p w14:paraId="33F960B5" w14:textId="77777777" w:rsidR="00507768" w:rsidRPr="009330F4" w:rsidRDefault="00507768" w:rsidP="00D60411">
            <w:pPr>
              <w:jc w:val="center"/>
              <w:rPr>
                <w:rFonts w:ascii="Arial" w:hAnsi="Arial"/>
                <w:b/>
                <w:sz w:val="16"/>
              </w:rPr>
            </w:pPr>
            <w:r w:rsidRPr="009330F4">
              <w:rPr>
                <w:rFonts w:ascii="Arial" w:hAnsi="Arial"/>
                <w:b/>
                <w:sz w:val="16"/>
              </w:rPr>
              <w:t>ROP Number</w:t>
            </w:r>
          </w:p>
        </w:tc>
      </w:tr>
      <w:tr w:rsidR="00507768" w14:paraId="33EB23F2" w14:textId="77777777" w:rsidTr="00A819E4">
        <w:trPr>
          <w:cantSplit/>
          <w:trHeight w:val="428"/>
        </w:trPr>
        <w:tc>
          <w:tcPr>
            <w:tcW w:w="2520" w:type="dxa"/>
            <w:tcBorders>
              <w:bottom w:val="nil"/>
            </w:tcBorders>
          </w:tcPr>
          <w:p w14:paraId="2DC6E442" w14:textId="77777777" w:rsidR="00507768" w:rsidRPr="00A819E4" w:rsidRDefault="00507768" w:rsidP="00A819E4">
            <w:pPr>
              <w:pStyle w:val="Header"/>
              <w:spacing w:before="120"/>
              <w:jc w:val="center"/>
              <w:rPr>
                <w:rFonts w:ascii="Arial" w:hAnsi="Arial"/>
              </w:rPr>
            </w:pPr>
            <w:r w:rsidRPr="00A819E4">
              <w:rPr>
                <w:rFonts w:ascii="Arial" w:hAnsi="Arial"/>
                <w:noProof/>
              </w:rPr>
              <w:t>B5830</w:t>
            </w:r>
          </w:p>
        </w:tc>
        <w:tc>
          <w:tcPr>
            <w:tcW w:w="5400" w:type="dxa"/>
            <w:tcBorders>
              <w:bottom w:val="nil"/>
            </w:tcBorders>
          </w:tcPr>
          <w:p w14:paraId="422F88AD" w14:textId="7BC3591F" w:rsidR="00507768" w:rsidRPr="00A819E4" w:rsidRDefault="00F2152F" w:rsidP="00A819E4">
            <w:pPr>
              <w:pStyle w:val="Heading1"/>
              <w:spacing w:before="120" w:after="0"/>
              <w:rPr>
                <w:sz w:val="22"/>
              </w:rPr>
            </w:pPr>
            <w:bookmarkStart w:id="56" w:name="_Toc500771537"/>
            <w:r w:rsidRPr="00A819E4">
              <w:rPr>
                <w:rFonts w:cs="Arial"/>
                <w:noProof/>
                <w:sz w:val="22"/>
                <w:szCs w:val="22"/>
              </w:rPr>
              <w:t>October 2</w:t>
            </w:r>
            <w:r w:rsidR="00677E01">
              <w:rPr>
                <w:rFonts w:cs="Arial"/>
                <w:noProof/>
                <w:sz w:val="22"/>
                <w:szCs w:val="22"/>
              </w:rPr>
              <w:t>4</w:t>
            </w:r>
            <w:r w:rsidRPr="00A819E4">
              <w:rPr>
                <w:rFonts w:cs="Arial"/>
                <w:noProof/>
                <w:sz w:val="22"/>
                <w:szCs w:val="22"/>
              </w:rPr>
              <w:t>, 2017</w:t>
            </w:r>
            <w:r w:rsidR="00507768" w:rsidRPr="00A819E4">
              <w:rPr>
                <w:sz w:val="22"/>
              </w:rPr>
              <w:t xml:space="preserve"> STAFF REPORT FOR RULE 216(2) MINOR MODIFICATION</w:t>
            </w:r>
            <w:bookmarkEnd w:id="56"/>
          </w:p>
        </w:tc>
        <w:tc>
          <w:tcPr>
            <w:tcW w:w="2340" w:type="dxa"/>
            <w:tcBorders>
              <w:bottom w:val="nil"/>
            </w:tcBorders>
          </w:tcPr>
          <w:p w14:paraId="3E35E050" w14:textId="77777777" w:rsidR="00507768" w:rsidRPr="00A819E4" w:rsidRDefault="00507768" w:rsidP="00A819E4">
            <w:pPr>
              <w:pStyle w:val="Header"/>
              <w:spacing w:before="120"/>
              <w:jc w:val="center"/>
              <w:rPr>
                <w:rFonts w:ascii="Arial" w:hAnsi="Arial"/>
              </w:rPr>
            </w:pPr>
            <w:bookmarkStart w:id="57" w:name="Text18"/>
            <w:r w:rsidRPr="00A819E4">
              <w:rPr>
                <w:rFonts w:ascii="Arial" w:hAnsi="Arial" w:cs="Arial"/>
                <w:noProof/>
              </w:rPr>
              <w:t>MI-ROP-B5830-2015b</w:t>
            </w:r>
            <w:bookmarkEnd w:id="57"/>
          </w:p>
        </w:tc>
      </w:tr>
    </w:tbl>
    <w:p w14:paraId="5ECECE4F" w14:textId="77777777" w:rsidR="00507768" w:rsidRDefault="00507768">
      <w:pPr>
        <w:jc w:val="both"/>
        <w:rPr>
          <w:rFonts w:ascii="Arial" w:hAnsi="Arial"/>
          <w:sz w:val="22"/>
        </w:rPr>
      </w:pPr>
    </w:p>
    <w:p w14:paraId="3ECD8CE8" w14:textId="77777777" w:rsidR="00507768" w:rsidRDefault="00507768">
      <w:pPr>
        <w:rPr>
          <w:rFonts w:ascii="Arial" w:hAnsi="Arial"/>
          <w:b/>
          <w:sz w:val="22"/>
          <w:u w:val="single"/>
        </w:rPr>
      </w:pPr>
      <w:r>
        <w:rPr>
          <w:rFonts w:ascii="Arial" w:hAnsi="Arial"/>
          <w:b/>
          <w:sz w:val="22"/>
          <w:u w:val="single"/>
        </w:rPr>
        <w:t>Purpose</w:t>
      </w:r>
    </w:p>
    <w:p w14:paraId="6EA382CF" w14:textId="77777777" w:rsidR="00507768" w:rsidRDefault="00507768">
      <w:pPr>
        <w:rPr>
          <w:rFonts w:ascii="Arial" w:hAnsi="Arial"/>
          <w:sz w:val="22"/>
        </w:rPr>
      </w:pPr>
    </w:p>
    <w:p w14:paraId="11DE39EF" w14:textId="77777777" w:rsidR="00507768" w:rsidRDefault="00507768">
      <w:pPr>
        <w:jc w:val="both"/>
        <w:rPr>
          <w:rFonts w:ascii="Arial" w:hAnsi="Arial"/>
          <w:sz w:val="22"/>
        </w:rPr>
      </w:pPr>
      <w:r>
        <w:rPr>
          <w:rFonts w:ascii="Arial" w:hAnsi="Arial"/>
          <w:sz w:val="22"/>
        </w:rPr>
        <w:t xml:space="preserve">On </w:t>
      </w:r>
      <w:r w:rsidRPr="00A819E4">
        <w:rPr>
          <w:rFonts w:ascii="Arial" w:hAnsi="Arial" w:cs="Arial"/>
          <w:noProof/>
          <w:sz w:val="22"/>
          <w:szCs w:val="22"/>
        </w:rPr>
        <w:t>October 14, 2016</w:t>
      </w:r>
      <w:r w:rsidRPr="00A819E4">
        <w:rPr>
          <w:rFonts w:ascii="Arial" w:hAnsi="Arial"/>
          <w:sz w:val="22"/>
        </w:rPr>
        <w:t>, the Department of Environmental Quality, Air Quality Division (AQD), approved and issued Renewable Operating Permit (</w:t>
      </w:r>
      <w:smartTag w:uri="urn:schemas-microsoft-com:office:smarttags" w:element="stockticker">
        <w:r w:rsidRPr="00A819E4">
          <w:rPr>
            <w:rFonts w:ascii="Arial" w:hAnsi="Arial"/>
            <w:sz w:val="22"/>
          </w:rPr>
          <w:t>ROP</w:t>
        </w:r>
      </w:smartTag>
      <w:r w:rsidRPr="00A819E4">
        <w:rPr>
          <w:rFonts w:ascii="Arial" w:hAnsi="Arial"/>
          <w:sz w:val="22"/>
        </w:rPr>
        <w:t xml:space="preserve">) No. </w:t>
      </w:r>
      <w:r w:rsidRPr="00A819E4">
        <w:rPr>
          <w:rFonts w:ascii="Arial" w:hAnsi="Arial" w:cs="Arial"/>
          <w:noProof/>
          <w:sz w:val="22"/>
          <w:szCs w:val="22"/>
        </w:rPr>
        <w:t>MI-ROP-B5830-2015a</w:t>
      </w:r>
      <w:r w:rsidRPr="00A819E4">
        <w:rPr>
          <w:rFonts w:ascii="Arial" w:hAnsi="Arial"/>
          <w:sz w:val="22"/>
        </w:rPr>
        <w:t xml:space="preserve"> to </w:t>
      </w:r>
      <w:r w:rsidRPr="00A819E4">
        <w:rPr>
          <w:rFonts w:ascii="Arial" w:hAnsi="Arial" w:cs="Arial"/>
          <w:noProof/>
          <w:sz w:val="22"/>
          <w:szCs w:val="22"/>
        </w:rPr>
        <w:t>Ajax Metal Processing</w:t>
      </w:r>
      <w:r w:rsidRPr="00A819E4">
        <w:rPr>
          <w:rFonts w:ascii="Arial" w:hAnsi="Arial"/>
          <w:sz w:val="22"/>
        </w:rPr>
        <w:t xml:space="preserve"> </w:t>
      </w:r>
      <w:r>
        <w:rPr>
          <w:rFonts w:ascii="Arial" w:hAnsi="Arial"/>
          <w:sz w:val="22"/>
        </w:rPr>
        <w:t xml:space="preserve">pursuant to R 336.1214.  Once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 336.1216.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 336.1216(2).   </w:t>
      </w:r>
    </w:p>
    <w:p w14:paraId="15614DAF" w14:textId="77777777" w:rsidR="00507768" w:rsidRDefault="00507768">
      <w:pPr>
        <w:jc w:val="both"/>
        <w:rPr>
          <w:rFonts w:ascii="Arial" w:hAnsi="Arial"/>
          <w:sz w:val="22"/>
        </w:rPr>
      </w:pPr>
    </w:p>
    <w:p w14:paraId="50EDED78" w14:textId="77777777" w:rsidR="00507768" w:rsidRDefault="00507768">
      <w:pPr>
        <w:rPr>
          <w:rFonts w:ascii="Arial" w:hAnsi="Arial"/>
          <w:b/>
          <w:sz w:val="22"/>
          <w:u w:val="single"/>
        </w:rPr>
      </w:pPr>
      <w:r>
        <w:rPr>
          <w:rFonts w:ascii="Arial" w:hAnsi="Arial"/>
          <w:b/>
          <w:sz w:val="22"/>
          <w:u w:val="single"/>
        </w:rPr>
        <w:t>General Information</w:t>
      </w:r>
    </w:p>
    <w:p w14:paraId="52BBE597" w14:textId="77777777" w:rsidR="00507768" w:rsidRDefault="0050776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07768" w:rsidRPr="00CA06E7" w14:paraId="27ED5AC7" w14:textId="77777777" w:rsidTr="00D72703">
        <w:tc>
          <w:tcPr>
            <w:tcW w:w="4464" w:type="dxa"/>
          </w:tcPr>
          <w:p w14:paraId="0D63B943" w14:textId="77777777" w:rsidR="00507768" w:rsidRPr="00CA06E7" w:rsidRDefault="00507768" w:rsidP="00507768">
            <w:pPr>
              <w:rPr>
                <w:rFonts w:ascii="Arial" w:hAnsi="Arial" w:cs="Arial"/>
                <w:sz w:val="22"/>
                <w:szCs w:val="22"/>
              </w:rPr>
            </w:pPr>
            <w:r w:rsidRPr="00CA06E7">
              <w:rPr>
                <w:rFonts w:ascii="Arial" w:hAnsi="Arial" w:cs="Arial"/>
                <w:sz w:val="22"/>
                <w:szCs w:val="22"/>
              </w:rPr>
              <w:t>Responsible Official:</w:t>
            </w:r>
          </w:p>
        </w:tc>
        <w:tc>
          <w:tcPr>
            <w:tcW w:w="5796" w:type="dxa"/>
          </w:tcPr>
          <w:p w14:paraId="45C6E5EE" w14:textId="77777777" w:rsidR="00507768" w:rsidRPr="00A819E4" w:rsidRDefault="00507768" w:rsidP="00507768">
            <w:pPr>
              <w:rPr>
                <w:rFonts w:ascii="Arial" w:hAnsi="Arial" w:cs="Arial"/>
                <w:sz w:val="22"/>
                <w:szCs w:val="22"/>
              </w:rPr>
            </w:pPr>
            <w:r w:rsidRPr="00A819E4">
              <w:rPr>
                <w:rFonts w:ascii="Arial" w:hAnsi="Arial" w:cs="Arial"/>
                <w:sz w:val="22"/>
                <w:szCs w:val="22"/>
              </w:rPr>
              <w:t>David Krause, General Manager</w:t>
            </w:r>
          </w:p>
          <w:p w14:paraId="7A6FA3D7" w14:textId="77777777" w:rsidR="00507768" w:rsidRPr="00A819E4" w:rsidRDefault="00507768" w:rsidP="00507768">
            <w:pPr>
              <w:rPr>
                <w:rFonts w:ascii="Arial" w:hAnsi="Arial" w:cs="Arial"/>
                <w:sz w:val="22"/>
                <w:szCs w:val="22"/>
              </w:rPr>
            </w:pPr>
            <w:r w:rsidRPr="00A819E4">
              <w:rPr>
                <w:rFonts w:ascii="Arial" w:hAnsi="Arial" w:cs="Arial"/>
                <w:sz w:val="22"/>
                <w:szCs w:val="22"/>
              </w:rPr>
              <w:t>313-267-2100</w:t>
            </w:r>
          </w:p>
        </w:tc>
      </w:tr>
      <w:tr w:rsidR="00507768" w:rsidRPr="00CA06E7" w14:paraId="257AC44B" w14:textId="77777777" w:rsidTr="00D72703">
        <w:tc>
          <w:tcPr>
            <w:tcW w:w="4464" w:type="dxa"/>
          </w:tcPr>
          <w:p w14:paraId="57C05EE1" w14:textId="77777777" w:rsidR="00507768" w:rsidRPr="00CA06E7" w:rsidRDefault="00507768" w:rsidP="00507768">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0A04CEBC" w14:textId="77777777" w:rsidR="00507768" w:rsidRPr="00A819E4" w:rsidRDefault="00507768" w:rsidP="00507768">
            <w:pPr>
              <w:rPr>
                <w:rFonts w:ascii="Arial" w:hAnsi="Arial" w:cs="Arial"/>
                <w:sz w:val="22"/>
                <w:szCs w:val="22"/>
              </w:rPr>
            </w:pPr>
            <w:r w:rsidRPr="00A819E4">
              <w:rPr>
                <w:rFonts w:ascii="Arial" w:hAnsi="Arial" w:cs="Arial"/>
                <w:sz w:val="22"/>
                <w:szCs w:val="22"/>
              </w:rPr>
              <w:t>Caryn E. Owens, Environmental Engineer</w:t>
            </w:r>
          </w:p>
          <w:p w14:paraId="757BB279" w14:textId="77777777" w:rsidR="00507768" w:rsidRPr="00A819E4" w:rsidRDefault="00507768" w:rsidP="00507768">
            <w:pPr>
              <w:rPr>
                <w:rFonts w:ascii="Arial" w:hAnsi="Arial" w:cs="Arial"/>
                <w:sz w:val="22"/>
                <w:szCs w:val="22"/>
              </w:rPr>
            </w:pPr>
            <w:r w:rsidRPr="00A819E4">
              <w:rPr>
                <w:rFonts w:ascii="Arial" w:hAnsi="Arial" w:cs="Arial"/>
                <w:sz w:val="22"/>
                <w:szCs w:val="22"/>
              </w:rPr>
              <w:t>231-876-4414</w:t>
            </w:r>
          </w:p>
        </w:tc>
      </w:tr>
      <w:tr w:rsidR="00507768" w:rsidRPr="00CA06E7" w14:paraId="351E2F0B" w14:textId="77777777" w:rsidTr="00D72703">
        <w:tc>
          <w:tcPr>
            <w:tcW w:w="4464" w:type="dxa"/>
          </w:tcPr>
          <w:p w14:paraId="71C9404B" w14:textId="77777777" w:rsidR="00507768" w:rsidRPr="00CA06E7" w:rsidRDefault="00507768" w:rsidP="00D72703">
            <w:pPr>
              <w:rPr>
                <w:rFonts w:ascii="Arial" w:hAnsi="Arial" w:cs="Arial"/>
                <w:sz w:val="22"/>
                <w:szCs w:val="22"/>
              </w:rPr>
            </w:pPr>
            <w:r w:rsidRPr="00CA06E7">
              <w:rPr>
                <w:rFonts w:ascii="Arial" w:hAnsi="Arial" w:cs="Arial"/>
                <w:sz w:val="22"/>
                <w:szCs w:val="22"/>
              </w:rPr>
              <w:t>Application Number:</w:t>
            </w:r>
          </w:p>
        </w:tc>
        <w:tc>
          <w:tcPr>
            <w:tcW w:w="5796" w:type="dxa"/>
          </w:tcPr>
          <w:p w14:paraId="50B46F49" w14:textId="77777777" w:rsidR="00507768" w:rsidRPr="00A819E4" w:rsidRDefault="00507768" w:rsidP="00D72703">
            <w:pPr>
              <w:rPr>
                <w:rFonts w:ascii="Arial" w:hAnsi="Arial" w:cs="Arial"/>
                <w:sz w:val="22"/>
                <w:szCs w:val="22"/>
              </w:rPr>
            </w:pPr>
            <w:r w:rsidRPr="00A819E4">
              <w:rPr>
                <w:rFonts w:ascii="Arial" w:hAnsi="Arial" w:cs="Arial"/>
                <w:noProof/>
                <w:sz w:val="22"/>
                <w:szCs w:val="22"/>
              </w:rPr>
              <w:t>201700119</w:t>
            </w:r>
          </w:p>
        </w:tc>
      </w:tr>
      <w:tr w:rsidR="00507768" w:rsidRPr="00CA06E7" w14:paraId="3180D5E4" w14:textId="77777777" w:rsidTr="00D72703">
        <w:tc>
          <w:tcPr>
            <w:tcW w:w="4464" w:type="dxa"/>
          </w:tcPr>
          <w:p w14:paraId="61FF8592" w14:textId="77777777" w:rsidR="00507768" w:rsidRPr="00CA06E7" w:rsidRDefault="00507768" w:rsidP="004305C5">
            <w:pPr>
              <w:rPr>
                <w:rFonts w:ascii="Arial" w:hAnsi="Arial" w:cs="Arial"/>
                <w:sz w:val="22"/>
                <w:szCs w:val="22"/>
              </w:rPr>
            </w:pPr>
            <w:r w:rsidRPr="00CA06E7">
              <w:rPr>
                <w:rFonts w:ascii="Arial" w:hAnsi="Arial" w:cs="Arial"/>
                <w:sz w:val="22"/>
                <w:szCs w:val="22"/>
              </w:rPr>
              <w:t xml:space="preserve">Date Application For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Was Submitted:</w:t>
            </w:r>
          </w:p>
        </w:tc>
        <w:tc>
          <w:tcPr>
            <w:tcW w:w="5796" w:type="dxa"/>
          </w:tcPr>
          <w:p w14:paraId="73E19E3F" w14:textId="77777777" w:rsidR="00507768" w:rsidRPr="00A819E4" w:rsidRDefault="00507768" w:rsidP="00A819E4">
            <w:pPr>
              <w:spacing w:before="120"/>
              <w:rPr>
                <w:rFonts w:ascii="Arial" w:hAnsi="Arial" w:cs="Arial"/>
                <w:sz w:val="22"/>
                <w:szCs w:val="22"/>
              </w:rPr>
            </w:pPr>
            <w:r w:rsidRPr="00A819E4">
              <w:rPr>
                <w:rFonts w:ascii="Arial" w:hAnsi="Arial" w:cs="Arial"/>
                <w:noProof/>
                <w:sz w:val="22"/>
                <w:szCs w:val="22"/>
              </w:rPr>
              <w:t>September 11, 2017</w:t>
            </w:r>
          </w:p>
        </w:tc>
      </w:tr>
    </w:tbl>
    <w:p w14:paraId="369A612C" w14:textId="77777777" w:rsidR="00507768" w:rsidRDefault="00507768">
      <w:pPr>
        <w:rPr>
          <w:rFonts w:ascii="Arial" w:hAnsi="Arial"/>
          <w:sz w:val="22"/>
        </w:rPr>
      </w:pPr>
    </w:p>
    <w:p w14:paraId="5B8EAA8D" w14:textId="77777777" w:rsidR="00507768" w:rsidRDefault="00507768">
      <w:pPr>
        <w:rPr>
          <w:rFonts w:ascii="Arial" w:hAnsi="Arial"/>
          <w:b/>
          <w:sz w:val="22"/>
          <w:u w:val="single"/>
        </w:rPr>
      </w:pPr>
      <w:r>
        <w:rPr>
          <w:rFonts w:ascii="Arial" w:hAnsi="Arial"/>
          <w:b/>
          <w:sz w:val="22"/>
          <w:u w:val="single"/>
        </w:rPr>
        <w:t>Regulatory Analysis</w:t>
      </w:r>
    </w:p>
    <w:p w14:paraId="0B31CDB3" w14:textId="77777777" w:rsidR="00507768" w:rsidRDefault="00507768">
      <w:pPr>
        <w:rPr>
          <w:rFonts w:ascii="Arial" w:hAnsi="Arial"/>
          <w:sz w:val="22"/>
        </w:rPr>
      </w:pPr>
    </w:p>
    <w:p w14:paraId="10AD03C7" w14:textId="77777777" w:rsidR="00507768" w:rsidRDefault="00507768" w:rsidP="009B5146">
      <w:pPr>
        <w:jc w:val="both"/>
        <w:rPr>
          <w:rFonts w:ascii="Arial" w:hAnsi="Arial"/>
          <w:sz w:val="22"/>
        </w:rPr>
      </w:pPr>
      <w:r>
        <w:rPr>
          <w:rFonts w:ascii="Arial" w:hAnsi="Arial"/>
          <w:sz w:val="22"/>
        </w:rPr>
        <w:t>The AQD has determined that the change requested by the stationary source meets the qualifications for a Minor Modification pursuant to R 336.1216(2).</w:t>
      </w:r>
    </w:p>
    <w:p w14:paraId="5876A22A" w14:textId="77777777" w:rsidR="00507768" w:rsidRDefault="00507768">
      <w:pPr>
        <w:rPr>
          <w:rFonts w:ascii="Arial" w:hAnsi="Arial"/>
          <w:b/>
          <w:sz w:val="22"/>
        </w:rPr>
      </w:pPr>
    </w:p>
    <w:p w14:paraId="5A37F9ED" w14:textId="77777777" w:rsidR="00507768" w:rsidRDefault="00507768">
      <w:pPr>
        <w:rPr>
          <w:rFonts w:ascii="Arial" w:hAnsi="Arial"/>
          <w:b/>
          <w:sz w:val="22"/>
          <w:u w:val="single"/>
        </w:rPr>
      </w:pPr>
      <w:r>
        <w:rPr>
          <w:rFonts w:ascii="Arial" w:hAnsi="Arial"/>
          <w:b/>
          <w:sz w:val="22"/>
          <w:u w:val="single"/>
        </w:rPr>
        <w:t>Description of Changes to the ROP</w:t>
      </w:r>
    </w:p>
    <w:p w14:paraId="307BDCAE" w14:textId="77777777" w:rsidR="00507768" w:rsidRDefault="00507768">
      <w:pPr>
        <w:rPr>
          <w:rFonts w:ascii="Arial" w:hAnsi="Arial"/>
          <w:sz w:val="22"/>
        </w:rPr>
      </w:pPr>
    </w:p>
    <w:p w14:paraId="1ACDC20D" w14:textId="77777777" w:rsidR="00507768" w:rsidRPr="00A819E4" w:rsidRDefault="00507768" w:rsidP="00507768">
      <w:pPr>
        <w:jc w:val="both"/>
        <w:rPr>
          <w:rFonts w:ascii="Arial" w:hAnsi="Arial"/>
          <w:noProof/>
          <w:sz w:val="22"/>
        </w:rPr>
      </w:pPr>
      <w:r w:rsidRPr="00A819E4">
        <w:rPr>
          <w:rFonts w:ascii="Arial" w:hAnsi="Arial"/>
          <w:sz w:val="22"/>
        </w:rPr>
        <w:t>Application Number 201700119 was to i</w:t>
      </w:r>
      <w:r w:rsidRPr="00A819E4">
        <w:rPr>
          <w:rFonts w:ascii="Arial" w:hAnsi="Arial"/>
          <w:noProof/>
          <w:sz w:val="22"/>
        </w:rPr>
        <w:t xml:space="preserve">ncorporate PTI 47-16, which is for changing EUDIPSPIN2 stacks with the rain cap devices.  Ajax met Rule 225 requirement via Rule 227(1)(a) analysis.  All other applicable requirements in FGLOCKSEAL remain unchanged.  </w:t>
      </w:r>
    </w:p>
    <w:p w14:paraId="629A2119" w14:textId="77777777" w:rsidR="00507768" w:rsidRPr="00A819E4" w:rsidRDefault="00507768" w:rsidP="00507768">
      <w:pPr>
        <w:jc w:val="both"/>
        <w:rPr>
          <w:rFonts w:ascii="Arial" w:hAnsi="Arial"/>
          <w:noProof/>
          <w:sz w:val="22"/>
        </w:rPr>
      </w:pPr>
    </w:p>
    <w:p w14:paraId="4DF494A6" w14:textId="77777777" w:rsidR="00507768" w:rsidRPr="00A819E4" w:rsidRDefault="00507768" w:rsidP="00507768">
      <w:pPr>
        <w:jc w:val="both"/>
        <w:rPr>
          <w:rFonts w:ascii="Arial" w:hAnsi="Arial"/>
          <w:sz w:val="22"/>
        </w:rPr>
      </w:pPr>
      <w:r w:rsidRPr="00A819E4">
        <w:rPr>
          <w:rFonts w:ascii="Arial" w:hAnsi="Arial"/>
          <w:noProof/>
          <w:sz w:val="22"/>
        </w:rPr>
        <w:t xml:space="preserve">Additionally, a Condition to complete all required caluculations for FGPLATINGLINES was added to the Monitoring and Recordkeeping Condtions in the FGPLATINGLINES Table.  </w:t>
      </w:r>
    </w:p>
    <w:p w14:paraId="3AF7729B" w14:textId="77777777" w:rsidR="00507768" w:rsidRPr="00A819E4" w:rsidRDefault="00507768">
      <w:pPr>
        <w:rPr>
          <w:rFonts w:ascii="Arial" w:hAnsi="Arial"/>
          <w:sz w:val="22"/>
        </w:rPr>
      </w:pPr>
    </w:p>
    <w:p w14:paraId="41F47708" w14:textId="77777777" w:rsidR="00507768" w:rsidRPr="00A819E4" w:rsidRDefault="00507768">
      <w:pPr>
        <w:rPr>
          <w:rFonts w:ascii="Arial" w:hAnsi="Arial"/>
          <w:b/>
          <w:sz w:val="22"/>
          <w:u w:val="single"/>
        </w:rPr>
      </w:pPr>
      <w:r w:rsidRPr="00A819E4">
        <w:rPr>
          <w:rFonts w:ascii="Arial" w:hAnsi="Arial"/>
          <w:b/>
          <w:sz w:val="22"/>
          <w:u w:val="single"/>
        </w:rPr>
        <w:t>Compliance Status</w:t>
      </w:r>
    </w:p>
    <w:p w14:paraId="5A8735C3" w14:textId="77777777" w:rsidR="00507768" w:rsidRPr="00A819E4" w:rsidRDefault="00507768">
      <w:pPr>
        <w:rPr>
          <w:rFonts w:ascii="Arial" w:hAnsi="Arial"/>
          <w:sz w:val="22"/>
        </w:rPr>
      </w:pPr>
    </w:p>
    <w:p w14:paraId="10265B1A" w14:textId="77777777" w:rsidR="00507768" w:rsidRPr="00A819E4" w:rsidRDefault="00507768" w:rsidP="002E5926">
      <w:pPr>
        <w:jc w:val="both"/>
        <w:rPr>
          <w:rFonts w:ascii="Arial" w:hAnsi="Arial"/>
          <w:sz w:val="22"/>
        </w:rPr>
      </w:pPr>
      <w:r w:rsidRPr="00A819E4">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2A819F15" w14:textId="77777777" w:rsidR="00507768" w:rsidRPr="00A819E4" w:rsidRDefault="00507768">
      <w:pPr>
        <w:jc w:val="both"/>
        <w:rPr>
          <w:rFonts w:ascii="Arial" w:hAnsi="Arial"/>
          <w:sz w:val="22"/>
        </w:rPr>
      </w:pPr>
    </w:p>
    <w:p w14:paraId="49C0A9AB" w14:textId="77777777" w:rsidR="00507768" w:rsidRPr="00A819E4" w:rsidRDefault="00507768">
      <w:pPr>
        <w:rPr>
          <w:rFonts w:ascii="Arial" w:hAnsi="Arial"/>
          <w:b/>
          <w:sz w:val="22"/>
          <w:u w:val="single"/>
        </w:rPr>
      </w:pPr>
      <w:r w:rsidRPr="00A819E4">
        <w:rPr>
          <w:rFonts w:ascii="Arial" w:hAnsi="Arial"/>
          <w:b/>
          <w:sz w:val="22"/>
          <w:u w:val="single"/>
        </w:rPr>
        <w:t>Action Taken by the DEQ</w:t>
      </w:r>
    </w:p>
    <w:p w14:paraId="7F39D212" w14:textId="77777777" w:rsidR="00507768" w:rsidRPr="00A819E4" w:rsidRDefault="00507768">
      <w:pPr>
        <w:rPr>
          <w:rFonts w:ascii="Arial" w:hAnsi="Arial"/>
          <w:sz w:val="22"/>
        </w:rPr>
      </w:pPr>
    </w:p>
    <w:p w14:paraId="683CEB48" w14:textId="77777777" w:rsidR="00507768" w:rsidRDefault="00507768">
      <w:pPr>
        <w:jc w:val="both"/>
        <w:rPr>
          <w:rFonts w:ascii="Arial" w:hAnsi="Arial"/>
          <w:sz w:val="22"/>
        </w:rPr>
      </w:pPr>
      <w:r w:rsidRPr="00A819E4">
        <w:rPr>
          <w:rFonts w:ascii="Arial" w:hAnsi="Arial"/>
          <w:sz w:val="22"/>
        </w:rPr>
        <w:t xml:space="preserve">The AQD proposes to approve a Minor Modification to ROP No. </w:t>
      </w:r>
      <w:r w:rsidRPr="00A819E4">
        <w:rPr>
          <w:rFonts w:ascii="Arial" w:hAnsi="Arial" w:cs="Arial"/>
          <w:noProof/>
          <w:sz w:val="22"/>
          <w:szCs w:val="22"/>
        </w:rPr>
        <w:t>MI-ROP-B5830-2015a</w:t>
      </w:r>
      <w:r>
        <w:rPr>
          <w:rFonts w:ascii="Arial" w:hAnsi="Arial"/>
          <w:sz w:val="22"/>
        </w:rPr>
        <w:t xml:space="preserve">, as requested by the stationary source.  A final decision on the Minor Modification to the ROP will not be made until any affected states and the U.S. Environmental Protection Agency (USEPA) has been allowed 45 days to review the proposed changes to the ROP.  The delegated decision maker for the AQD is the District Supervisor.  The final determination for approval of the Minor Modification will be based on the contents of </w:t>
      </w:r>
      <w:r>
        <w:rPr>
          <w:rFonts w:ascii="Arial" w:hAnsi="Arial"/>
          <w:sz w:val="22"/>
        </w:rPr>
        <w:lastRenderedPageBreak/>
        <w:t>the permit application, a judgment that the stationary source will be able to comply with applicable emission limits and other requirements, and resolution of any objections by any affected states or the USEPA.</w:t>
      </w:r>
    </w:p>
    <w:p w14:paraId="041B14FB" w14:textId="77777777" w:rsidR="00AB70D7" w:rsidRPr="008F40D5" w:rsidRDefault="00AB70D7" w:rsidP="00C80B79">
      <w:pPr>
        <w:jc w:val="both"/>
        <w:rPr>
          <w:rFonts w:ascii="Arial" w:hAnsi="Arial"/>
          <w:sz w:val="22"/>
        </w:rPr>
      </w:pPr>
    </w:p>
    <w:sectPr w:rsidR="00AB70D7" w:rsidRPr="008F40D5">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6B67E" w14:textId="77777777" w:rsidR="00965157" w:rsidRDefault="00965157">
      <w:r>
        <w:separator/>
      </w:r>
    </w:p>
  </w:endnote>
  <w:endnote w:type="continuationSeparator" w:id="0">
    <w:p w14:paraId="3E8C5B3B" w14:textId="77777777" w:rsidR="00965157" w:rsidRDefault="0096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DC4B" w14:textId="7D0EF2DC" w:rsidR="004D2B40" w:rsidRDefault="004D2B40">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E466EE">
      <w:rPr>
        <w:rStyle w:val="PageNumber"/>
        <w:rFonts w:ascii="Arial" w:hAnsi="Arial"/>
        <w:noProof/>
        <w:sz w:val="20"/>
      </w:rPr>
      <w:t>13</w:t>
    </w:r>
    <w:r>
      <w:rPr>
        <w:rStyle w:val="PageNumbe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B55A" w14:textId="344DAF25" w:rsidR="004D2B40" w:rsidRDefault="004D2B40">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E466EE">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90237" w14:textId="77777777" w:rsidR="00965157" w:rsidRDefault="00965157">
      <w:r>
        <w:separator/>
      </w:r>
    </w:p>
  </w:footnote>
  <w:footnote w:type="continuationSeparator" w:id="0">
    <w:p w14:paraId="478FEA3B" w14:textId="77777777" w:rsidR="00965157" w:rsidRDefault="0096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B849" w14:textId="77777777" w:rsidR="004D2B40" w:rsidRDefault="004D2B40">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F5321C"/>
    <w:multiLevelType w:val="hybridMultilevel"/>
    <w:tmpl w:val="28E892B4"/>
    <w:lvl w:ilvl="0" w:tplc="991C48F4">
      <w:start w:val="1"/>
      <w:numFmt w:val="decimal"/>
      <w:lvlText w:val="%1."/>
      <w:lvlJc w:val="left"/>
      <w:pPr>
        <w:tabs>
          <w:tab w:val="num" w:pos="783"/>
        </w:tabs>
        <w:ind w:left="783" w:hanging="360"/>
      </w:pPr>
      <w:rPr>
        <w:rFonts w:hint="default"/>
      </w:r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3" w15:restartNumberingAfterBreak="0">
    <w:nsid w:val="183272E5"/>
    <w:multiLevelType w:val="hybridMultilevel"/>
    <w:tmpl w:val="2FB46C38"/>
    <w:lvl w:ilvl="0" w:tplc="90F2FC8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5F6E21"/>
    <w:multiLevelType w:val="hybridMultilevel"/>
    <w:tmpl w:val="91FE5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FC2858"/>
    <w:multiLevelType w:val="hybridMultilevel"/>
    <w:tmpl w:val="CC429748"/>
    <w:lvl w:ilvl="0" w:tplc="0409000F">
      <w:start w:val="1"/>
      <w:numFmt w:val="decimal"/>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7" w15:restartNumberingAfterBreak="0">
    <w:nsid w:val="72531B22"/>
    <w:multiLevelType w:val="hybridMultilevel"/>
    <w:tmpl w:val="5E2AC8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1" w:cryptProviderType="rsaAES" w:cryptAlgorithmClass="hash" w:cryptAlgorithmType="typeAny" w:cryptAlgorithmSid="14" w:cryptSpinCount="100000" w:hash="FGC9EUdP04VCp11GLjjR5mpwp8rh++ANZwLVIP8vGSYoZAMsh6cTHP5UTyt8uUzqNFXUc+0pSx94Nd3aYEA34Q==" w:salt="5Ic9EL33lYFY8z2IzBaVU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26"/>
    <w:rsid w:val="00001B61"/>
    <w:rsid w:val="00011885"/>
    <w:rsid w:val="00017733"/>
    <w:rsid w:val="00021678"/>
    <w:rsid w:val="00030F3C"/>
    <w:rsid w:val="00036874"/>
    <w:rsid w:val="000378DC"/>
    <w:rsid w:val="00053310"/>
    <w:rsid w:val="000706FE"/>
    <w:rsid w:val="00085842"/>
    <w:rsid w:val="00085945"/>
    <w:rsid w:val="00091D1C"/>
    <w:rsid w:val="000920AB"/>
    <w:rsid w:val="000937CF"/>
    <w:rsid w:val="000B030F"/>
    <w:rsid w:val="000C1E62"/>
    <w:rsid w:val="000C35CB"/>
    <w:rsid w:val="000C3CF0"/>
    <w:rsid w:val="000E781D"/>
    <w:rsid w:val="000E78E6"/>
    <w:rsid w:val="000F6205"/>
    <w:rsid w:val="000F79B0"/>
    <w:rsid w:val="00102505"/>
    <w:rsid w:val="0010472E"/>
    <w:rsid w:val="00110F38"/>
    <w:rsid w:val="001159B4"/>
    <w:rsid w:val="001301E9"/>
    <w:rsid w:val="00141017"/>
    <w:rsid w:val="001429D1"/>
    <w:rsid w:val="00145993"/>
    <w:rsid w:val="00146ABB"/>
    <w:rsid w:val="00147CD7"/>
    <w:rsid w:val="001521F9"/>
    <w:rsid w:val="00153D66"/>
    <w:rsid w:val="00157B47"/>
    <w:rsid w:val="00161412"/>
    <w:rsid w:val="00163137"/>
    <w:rsid w:val="00167B85"/>
    <w:rsid w:val="001718A0"/>
    <w:rsid w:val="00172283"/>
    <w:rsid w:val="001723A8"/>
    <w:rsid w:val="00172A6D"/>
    <w:rsid w:val="00176101"/>
    <w:rsid w:val="00180E86"/>
    <w:rsid w:val="001824AD"/>
    <w:rsid w:val="00185993"/>
    <w:rsid w:val="001900AD"/>
    <w:rsid w:val="00191106"/>
    <w:rsid w:val="00192D4B"/>
    <w:rsid w:val="001A47D3"/>
    <w:rsid w:val="001B4AC0"/>
    <w:rsid w:val="001B5A96"/>
    <w:rsid w:val="001B5D76"/>
    <w:rsid w:val="001B715B"/>
    <w:rsid w:val="001C1172"/>
    <w:rsid w:val="001D7210"/>
    <w:rsid w:val="001E317D"/>
    <w:rsid w:val="001E3D60"/>
    <w:rsid w:val="001E7B97"/>
    <w:rsid w:val="001F2232"/>
    <w:rsid w:val="001F287A"/>
    <w:rsid w:val="001F3F6B"/>
    <w:rsid w:val="00203061"/>
    <w:rsid w:val="00204A58"/>
    <w:rsid w:val="00226831"/>
    <w:rsid w:val="00226BBE"/>
    <w:rsid w:val="00233407"/>
    <w:rsid w:val="00233DC6"/>
    <w:rsid w:val="00234040"/>
    <w:rsid w:val="00235890"/>
    <w:rsid w:val="00237F04"/>
    <w:rsid w:val="00243CE4"/>
    <w:rsid w:val="00244F2C"/>
    <w:rsid w:val="002535FD"/>
    <w:rsid w:val="00261274"/>
    <w:rsid w:val="002651C9"/>
    <w:rsid w:val="002730EE"/>
    <w:rsid w:val="0028030F"/>
    <w:rsid w:val="002833EA"/>
    <w:rsid w:val="00284E82"/>
    <w:rsid w:val="002861A7"/>
    <w:rsid w:val="002903A5"/>
    <w:rsid w:val="00290754"/>
    <w:rsid w:val="002909C7"/>
    <w:rsid w:val="00296A70"/>
    <w:rsid w:val="002A10D3"/>
    <w:rsid w:val="002A48ED"/>
    <w:rsid w:val="002B092A"/>
    <w:rsid w:val="002B47A8"/>
    <w:rsid w:val="002C11C0"/>
    <w:rsid w:val="002C1E38"/>
    <w:rsid w:val="002C33C1"/>
    <w:rsid w:val="002C652F"/>
    <w:rsid w:val="002D148E"/>
    <w:rsid w:val="002E73C8"/>
    <w:rsid w:val="002F13C4"/>
    <w:rsid w:val="002F27DA"/>
    <w:rsid w:val="002F29BD"/>
    <w:rsid w:val="00302146"/>
    <w:rsid w:val="00302FA1"/>
    <w:rsid w:val="003049F7"/>
    <w:rsid w:val="00304B51"/>
    <w:rsid w:val="00305196"/>
    <w:rsid w:val="00306FD5"/>
    <w:rsid w:val="0031140C"/>
    <w:rsid w:val="00315063"/>
    <w:rsid w:val="003225C4"/>
    <w:rsid w:val="003231B2"/>
    <w:rsid w:val="00325BE2"/>
    <w:rsid w:val="00325D9B"/>
    <w:rsid w:val="003302BB"/>
    <w:rsid w:val="00333768"/>
    <w:rsid w:val="00333AE9"/>
    <w:rsid w:val="00335641"/>
    <w:rsid w:val="00341BA3"/>
    <w:rsid w:val="00345D9F"/>
    <w:rsid w:val="00347DB4"/>
    <w:rsid w:val="00350573"/>
    <w:rsid w:val="00353B43"/>
    <w:rsid w:val="00354260"/>
    <w:rsid w:val="00354470"/>
    <w:rsid w:val="00363292"/>
    <w:rsid w:val="0036784E"/>
    <w:rsid w:val="00372E82"/>
    <w:rsid w:val="00383482"/>
    <w:rsid w:val="00383863"/>
    <w:rsid w:val="00392731"/>
    <w:rsid w:val="00393CA3"/>
    <w:rsid w:val="003946CC"/>
    <w:rsid w:val="003950A1"/>
    <w:rsid w:val="003955A4"/>
    <w:rsid w:val="003A07EA"/>
    <w:rsid w:val="003A0AED"/>
    <w:rsid w:val="003A69C2"/>
    <w:rsid w:val="003B1A73"/>
    <w:rsid w:val="003B516E"/>
    <w:rsid w:val="003C03FC"/>
    <w:rsid w:val="003C256D"/>
    <w:rsid w:val="003D5875"/>
    <w:rsid w:val="003E1B64"/>
    <w:rsid w:val="003E6F49"/>
    <w:rsid w:val="003F3EC9"/>
    <w:rsid w:val="003F4A65"/>
    <w:rsid w:val="0040112A"/>
    <w:rsid w:val="00410EB0"/>
    <w:rsid w:val="00444F0F"/>
    <w:rsid w:val="00463897"/>
    <w:rsid w:val="00464A04"/>
    <w:rsid w:val="004668FB"/>
    <w:rsid w:val="004670B5"/>
    <w:rsid w:val="00470590"/>
    <w:rsid w:val="004804ED"/>
    <w:rsid w:val="00485F9B"/>
    <w:rsid w:val="00494119"/>
    <w:rsid w:val="0049681A"/>
    <w:rsid w:val="004A21DE"/>
    <w:rsid w:val="004B492F"/>
    <w:rsid w:val="004B71F7"/>
    <w:rsid w:val="004C25DA"/>
    <w:rsid w:val="004D0276"/>
    <w:rsid w:val="004D0E88"/>
    <w:rsid w:val="004D2B40"/>
    <w:rsid w:val="004D4687"/>
    <w:rsid w:val="004D5012"/>
    <w:rsid w:val="004F1D71"/>
    <w:rsid w:val="004F6C92"/>
    <w:rsid w:val="00502A83"/>
    <w:rsid w:val="0050744F"/>
    <w:rsid w:val="00507768"/>
    <w:rsid w:val="005134CB"/>
    <w:rsid w:val="0052391D"/>
    <w:rsid w:val="005319BA"/>
    <w:rsid w:val="00532985"/>
    <w:rsid w:val="0053743F"/>
    <w:rsid w:val="00543B84"/>
    <w:rsid w:val="00543DF8"/>
    <w:rsid w:val="00547C04"/>
    <w:rsid w:val="0055232C"/>
    <w:rsid w:val="00556331"/>
    <w:rsid w:val="00572CFB"/>
    <w:rsid w:val="00572F51"/>
    <w:rsid w:val="0057400E"/>
    <w:rsid w:val="005758FE"/>
    <w:rsid w:val="005862EF"/>
    <w:rsid w:val="005950E5"/>
    <w:rsid w:val="00596804"/>
    <w:rsid w:val="00597110"/>
    <w:rsid w:val="005A054B"/>
    <w:rsid w:val="005A1450"/>
    <w:rsid w:val="005A4226"/>
    <w:rsid w:val="005B448B"/>
    <w:rsid w:val="005B4CEF"/>
    <w:rsid w:val="005B7B86"/>
    <w:rsid w:val="005C6DFC"/>
    <w:rsid w:val="005D0722"/>
    <w:rsid w:val="005D1B7E"/>
    <w:rsid w:val="005D6631"/>
    <w:rsid w:val="005E3336"/>
    <w:rsid w:val="005E36FD"/>
    <w:rsid w:val="005E656A"/>
    <w:rsid w:val="005E7221"/>
    <w:rsid w:val="006034A6"/>
    <w:rsid w:val="006051CA"/>
    <w:rsid w:val="00611F67"/>
    <w:rsid w:val="0061223B"/>
    <w:rsid w:val="006126FD"/>
    <w:rsid w:val="006130E7"/>
    <w:rsid w:val="00614098"/>
    <w:rsid w:val="00614E6B"/>
    <w:rsid w:val="00622B0B"/>
    <w:rsid w:val="00634FB4"/>
    <w:rsid w:val="00636B05"/>
    <w:rsid w:val="006400FD"/>
    <w:rsid w:val="00644884"/>
    <w:rsid w:val="00647809"/>
    <w:rsid w:val="00654F9E"/>
    <w:rsid w:val="006552A6"/>
    <w:rsid w:val="00655AFA"/>
    <w:rsid w:val="00660412"/>
    <w:rsid w:val="00676680"/>
    <w:rsid w:val="00677E01"/>
    <w:rsid w:val="00684786"/>
    <w:rsid w:val="0068518B"/>
    <w:rsid w:val="00687ACC"/>
    <w:rsid w:val="00690FF9"/>
    <w:rsid w:val="00691739"/>
    <w:rsid w:val="00695396"/>
    <w:rsid w:val="0069759E"/>
    <w:rsid w:val="006978FD"/>
    <w:rsid w:val="006A2CA7"/>
    <w:rsid w:val="006A4329"/>
    <w:rsid w:val="006A43CB"/>
    <w:rsid w:val="006A50C9"/>
    <w:rsid w:val="006A5798"/>
    <w:rsid w:val="006A6C30"/>
    <w:rsid w:val="006B7EC5"/>
    <w:rsid w:val="006C7186"/>
    <w:rsid w:val="006D0E7D"/>
    <w:rsid w:val="006E04EE"/>
    <w:rsid w:val="006E0EFE"/>
    <w:rsid w:val="006E570B"/>
    <w:rsid w:val="006F1886"/>
    <w:rsid w:val="006F1BFD"/>
    <w:rsid w:val="006F38F8"/>
    <w:rsid w:val="00703588"/>
    <w:rsid w:val="0070605E"/>
    <w:rsid w:val="00707DA2"/>
    <w:rsid w:val="00710154"/>
    <w:rsid w:val="007104A6"/>
    <w:rsid w:val="00712931"/>
    <w:rsid w:val="007129B8"/>
    <w:rsid w:val="007174AF"/>
    <w:rsid w:val="00722268"/>
    <w:rsid w:val="0073048D"/>
    <w:rsid w:val="00732C80"/>
    <w:rsid w:val="00737898"/>
    <w:rsid w:val="00740674"/>
    <w:rsid w:val="00743A66"/>
    <w:rsid w:val="00744AF7"/>
    <w:rsid w:val="0074639E"/>
    <w:rsid w:val="007473AA"/>
    <w:rsid w:val="00750D01"/>
    <w:rsid w:val="007519BD"/>
    <w:rsid w:val="0075262E"/>
    <w:rsid w:val="00766241"/>
    <w:rsid w:val="00770784"/>
    <w:rsid w:val="00781399"/>
    <w:rsid w:val="00785498"/>
    <w:rsid w:val="007A22BD"/>
    <w:rsid w:val="007A6504"/>
    <w:rsid w:val="007B3C39"/>
    <w:rsid w:val="007C2B15"/>
    <w:rsid w:val="007C416D"/>
    <w:rsid w:val="007C5445"/>
    <w:rsid w:val="007D09D9"/>
    <w:rsid w:val="007D624F"/>
    <w:rsid w:val="007E0667"/>
    <w:rsid w:val="007E29FC"/>
    <w:rsid w:val="007F34AB"/>
    <w:rsid w:val="00801B27"/>
    <w:rsid w:val="00806BF1"/>
    <w:rsid w:val="00812919"/>
    <w:rsid w:val="00813E25"/>
    <w:rsid w:val="00835410"/>
    <w:rsid w:val="00840CB9"/>
    <w:rsid w:val="008418BB"/>
    <w:rsid w:val="008434EB"/>
    <w:rsid w:val="0084712F"/>
    <w:rsid w:val="00850EEA"/>
    <w:rsid w:val="00857E45"/>
    <w:rsid w:val="00862A35"/>
    <w:rsid w:val="00862EC5"/>
    <w:rsid w:val="00866F5F"/>
    <w:rsid w:val="00874CB0"/>
    <w:rsid w:val="00887237"/>
    <w:rsid w:val="008902C9"/>
    <w:rsid w:val="00893F56"/>
    <w:rsid w:val="008A454C"/>
    <w:rsid w:val="008B2A82"/>
    <w:rsid w:val="008B3436"/>
    <w:rsid w:val="008B7F9F"/>
    <w:rsid w:val="008C057C"/>
    <w:rsid w:val="008C236A"/>
    <w:rsid w:val="008C4D76"/>
    <w:rsid w:val="008C5C39"/>
    <w:rsid w:val="008C73B2"/>
    <w:rsid w:val="008D30F9"/>
    <w:rsid w:val="008D3B4F"/>
    <w:rsid w:val="008D5A43"/>
    <w:rsid w:val="008E1371"/>
    <w:rsid w:val="008E5C4C"/>
    <w:rsid w:val="008F142A"/>
    <w:rsid w:val="008F1CF4"/>
    <w:rsid w:val="008F40D5"/>
    <w:rsid w:val="008F6F5F"/>
    <w:rsid w:val="00905F9C"/>
    <w:rsid w:val="009122BA"/>
    <w:rsid w:val="00913D99"/>
    <w:rsid w:val="009208F0"/>
    <w:rsid w:val="0092336B"/>
    <w:rsid w:val="0092449E"/>
    <w:rsid w:val="00943279"/>
    <w:rsid w:val="009445D2"/>
    <w:rsid w:val="009515F3"/>
    <w:rsid w:val="009527AC"/>
    <w:rsid w:val="00953282"/>
    <w:rsid w:val="009545AB"/>
    <w:rsid w:val="00962267"/>
    <w:rsid w:val="009624A9"/>
    <w:rsid w:val="00965157"/>
    <w:rsid w:val="00970E8F"/>
    <w:rsid w:val="00973913"/>
    <w:rsid w:val="00982658"/>
    <w:rsid w:val="009830C4"/>
    <w:rsid w:val="00987B15"/>
    <w:rsid w:val="00991F5C"/>
    <w:rsid w:val="00994C08"/>
    <w:rsid w:val="00995DE1"/>
    <w:rsid w:val="009970EC"/>
    <w:rsid w:val="00997740"/>
    <w:rsid w:val="009B2268"/>
    <w:rsid w:val="009B6C2E"/>
    <w:rsid w:val="009C5582"/>
    <w:rsid w:val="009D2C52"/>
    <w:rsid w:val="009E3C6B"/>
    <w:rsid w:val="009E58BD"/>
    <w:rsid w:val="00A03083"/>
    <w:rsid w:val="00A0363B"/>
    <w:rsid w:val="00A11E85"/>
    <w:rsid w:val="00A17194"/>
    <w:rsid w:val="00A30819"/>
    <w:rsid w:val="00A36FCF"/>
    <w:rsid w:val="00A458A7"/>
    <w:rsid w:val="00A5602C"/>
    <w:rsid w:val="00A639A6"/>
    <w:rsid w:val="00A65F38"/>
    <w:rsid w:val="00A67F55"/>
    <w:rsid w:val="00A711AB"/>
    <w:rsid w:val="00A72DFC"/>
    <w:rsid w:val="00A7458E"/>
    <w:rsid w:val="00A77AB7"/>
    <w:rsid w:val="00A819E4"/>
    <w:rsid w:val="00A85B58"/>
    <w:rsid w:val="00A94C34"/>
    <w:rsid w:val="00AB5A05"/>
    <w:rsid w:val="00AB70D7"/>
    <w:rsid w:val="00AC300E"/>
    <w:rsid w:val="00AC4C2D"/>
    <w:rsid w:val="00AC5456"/>
    <w:rsid w:val="00AC6E0B"/>
    <w:rsid w:val="00AD1428"/>
    <w:rsid w:val="00AD4101"/>
    <w:rsid w:val="00AD6437"/>
    <w:rsid w:val="00AD7330"/>
    <w:rsid w:val="00AD754F"/>
    <w:rsid w:val="00AD7F77"/>
    <w:rsid w:val="00AE1DA1"/>
    <w:rsid w:val="00AE2ED9"/>
    <w:rsid w:val="00AF0094"/>
    <w:rsid w:val="00AF10F4"/>
    <w:rsid w:val="00AF4326"/>
    <w:rsid w:val="00AF4EDE"/>
    <w:rsid w:val="00B010E2"/>
    <w:rsid w:val="00B06FA6"/>
    <w:rsid w:val="00B15165"/>
    <w:rsid w:val="00B15E49"/>
    <w:rsid w:val="00B162EF"/>
    <w:rsid w:val="00B27D9F"/>
    <w:rsid w:val="00B3631E"/>
    <w:rsid w:val="00B37F1A"/>
    <w:rsid w:val="00B401CB"/>
    <w:rsid w:val="00B4635E"/>
    <w:rsid w:val="00B46F0C"/>
    <w:rsid w:val="00B52CE5"/>
    <w:rsid w:val="00B54C93"/>
    <w:rsid w:val="00B569B3"/>
    <w:rsid w:val="00B7270E"/>
    <w:rsid w:val="00B72733"/>
    <w:rsid w:val="00B82CEE"/>
    <w:rsid w:val="00B83795"/>
    <w:rsid w:val="00B95CAA"/>
    <w:rsid w:val="00BA3A3B"/>
    <w:rsid w:val="00BA573B"/>
    <w:rsid w:val="00BA621C"/>
    <w:rsid w:val="00BA6C07"/>
    <w:rsid w:val="00BB4C76"/>
    <w:rsid w:val="00BC5143"/>
    <w:rsid w:val="00BC670C"/>
    <w:rsid w:val="00BD0797"/>
    <w:rsid w:val="00BD4D7A"/>
    <w:rsid w:val="00BE4E58"/>
    <w:rsid w:val="00BE4FFF"/>
    <w:rsid w:val="00BF3CC2"/>
    <w:rsid w:val="00BF6299"/>
    <w:rsid w:val="00C0228B"/>
    <w:rsid w:val="00C04289"/>
    <w:rsid w:val="00C0589B"/>
    <w:rsid w:val="00C078A1"/>
    <w:rsid w:val="00C26AB5"/>
    <w:rsid w:val="00C35E94"/>
    <w:rsid w:val="00C36F19"/>
    <w:rsid w:val="00C407C8"/>
    <w:rsid w:val="00C41DBB"/>
    <w:rsid w:val="00C54259"/>
    <w:rsid w:val="00C54ADE"/>
    <w:rsid w:val="00C66BD6"/>
    <w:rsid w:val="00C67104"/>
    <w:rsid w:val="00C677A9"/>
    <w:rsid w:val="00C713C1"/>
    <w:rsid w:val="00C76E93"/>
    <w:rsid w:val="00C80B79"/>
    <w:rsid w:val="00C812D3"/>
    <w:rsid w:val="00C84243"/>
    <w:rsid w:val="00C8438E"/>
    <w:rsid w:val="00C852DC"/>
    <w:rsid w:val="00C919B9"/>
    <w:rsid w:val="00CA4B03"/>
    <w:rsid w:val="00CA6E56"/>
    <w:rsid w:val="00CB4ED4"/>
    <w:rsid w:val="00CB57E8"/>
    <w:rsid w:val="00CC548E"/>
    <w:rsid w:val="00CC7CF8"/>
    <w:rsid w:val="00CD1EBD"/>
    <w:rsid w:val="00CD41C4"/>
    <w:rsid w:val="00CE228A"/>
    <w:rsid w:val="00CF7377"/>
    <w:rsid w:val="00CF7C01"/>
    <w:rsid w:val="00D01DA5"/>
    <w:rsid w:val="00D12C72"/>
    <w:rsid w:val="00D207A7"/>
    <w:rsid w:val="00D2452C"/>
    <w:rsid w:val="00D25EFB"/>
    <w:rsid w:val="00D34A15"/>
    <w:rsid w:val="00D436D2"/>
    <w:rsid w:val="00D43EB9"/>
    <w:rsid w:val="00D47BB6"/>
    <w:rsid w:val="00D535C3"/>
    <w:rsid w:val="00D55E2F"/>
    <w:rsid w:val="00D57EFB"/>
    <w:rsid w:val="00D6223F"/>
    <w:rsid w:val="00D6504D"/>
    <w:rsid w:val="00D74AC6"/>
    <w:rsid w:val="00D75A5C"/>
    <w:rsid w:val="00D75CF1"/>
    <w:rsid w:val="00D75D51"/>
    <w:rsid w:val="00D82384"/>
    <w:rsid w:val="00D856AA"/>
    <w:rsid w:val="00D86D47"/>
    <w:rsid w:val="00D90983"/>
    <w:rsid w:val="00D959B7"/>
    <w:rsid w:val="00D96157"/>
    <w:rsid w:val="00D96C57"/>
    <w:rsid w:val="00D97ABB"/>
    <w:rsid w:val="00DA2D29"/>
    <w:rsid w:val="00DA490D"/>
    <w:rsid w:val="00DA6620"/>
    <w:rsid w:val="00DA714D"/>
    <w:rsid w:val="00DB1A79"/>
    <w:rsid w:val="00DB5924"/>
    <w:rsid w:val="00DB7D71"/>
    <w:rsid w:val="00DC5CD9"/>
    <w:rsid w:val="00DC5D53"/>
    <w:rsid w:val="00DD25DC"/>
    <w:rsid w:val="00DD4500"/>
    <w:rsid w:val="00DE1708"/>
    <w:rsid w:val="00DF46AD"/>
    <w:rsid w:val="00E02367"/>
    <w:rsid w:val="00E05214"/>
    <w:rsid w:val="00E0591D"/>
    <w:rsid w:val="00E12980"/>
    <w:rsid w:val="00E1421A"/>
    <w:rsid w:val="00E21827"/>
    <w:rsid w:val="00E22058"/>
    <w:rsid w:val="00E26617"/>
    <w:rsid w:val="00E3000B"/>
    <w:rsid w:val="00E34B40"/>
    <w:rsid w:val="00E376CE"/>
    <w:rsid w:val="00E406A7"/>
    <w:rsid w:val="00E444AF"/>
    <w:rsid w:val="00E466EE"/>
    <w:rsid w:val="00E46BD8"/>
    <w:rsid w:val="00E74066"/>
    <w:rsid w:val="00E87908"/>
    <w:rsid w:val="00E907F1"/>
    <w:rsid w:val="00E94936"/>
    <w:rsid w:val="00E96AE2"/>
    <w:rsid w:val="00EA42F9"/>
    <w:rsid w:val="00EB2F87"/>
    <w:rsid w:val="00EB5343"/>
    <w:rsid w:val="00EB535F"/>
    <w:rsid w:val="00EC07EA"/>
    <w:rsid w:val="00EC0D9E"/>
    <w:rsid w:val="00EC142A"/>
    <w:rsid w:val="00EC2423"/>
    <w:rsid w:val="00EC7545"/>
    <w:rsid w:val="00ED29E9"/>
    <w:rsid w:val="00EE1B9F"/>
    <w:rsid w:val="00EE2383"/>
    <w:rsid w:val="00EE6056"/>
    <w:rsid w:val="00EE6CC6"/>
    <w:rsid w:val="00EE768E"/>
    <w:rsid w:val="00EF03C5"/>
    <w:rsid w:val="00EF05C3"/>
    <w:rsid w:val="00EF358B"/>
    <w:rsid w:val="00EF39B8"/>
    <w:rsid w:val="00EF79CE"/>
    <w:rsid w:val="00F07BF4"/>
    <w:rsid w:val="00F116BC"/>
    <w:rsid w:val="00F142D8"/>
    <w:rsid w:val="00F2152F"/>
    <w:rsid w:val="00F2716B"/>
    <w:rsid w:val="00F37731"/>
    <w:rsid w:val="00F40B0C"/>
    <w:rsid w:val="00F5272C"/>
    <w:rsid w:val="00F55032"/>
    <w:rsid w:val="00F572D4"/>
    <w:rsid w:val="00F71169"/>
    <w:rsid w:val="00F72008"/>
    <w:rsid w:val="00F82B96"/>
    <w:rsid w:val="00F86609"/>
    <w:rsid w:val="00F900ED"/>
    <w:rsid w:val="00FA0956"/>
    <w:rsid w:val="00FA1935"/>
    <w:rsid w:val="00FA5263"/>
    <w:rsid w:val="00FB1BB4"/>
    <w:rsid w:val="00FC27C3"/>
    <w:rsid w:val="00FC3381"/>
    <w:rsid w:val="00FC5534"/>
    <w:rsid w:val="00FC55EF"/>
    <w:rsid w:val="00FC636A"/>
    <w:rsid w:val="00FD02CA"/>
    <w:rsid w:val="00FD06B1"/>
    <w:rsid w:val="00FD5A9B"/>
    <w:rsid w:val="00FD5C7C"/>
    <w:rsid w:val="00FE1188"/>
    <w:rsid w:val="00FE17B0"/>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8"/>
    <o:shapelayout v:ext="edit">
      <o:idmap v:ext="edit" data="1"/>
    </o:shapelayout>
  </w:shapeDefaults>
  <w:decimalSymbol w:val="."/>
  <w:listSeparator w:val=","/>
  <w14:docId w14:val="075BB4B1"/>
  <w15:docId w15:val="{48CA528B-1E96-4E42-A406-CF585C5B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paragraph" w:styleId="ListParagraph">
    <w:name w:val="List Paragraph"/>
    <w:basedOn w:val="Normal"/>
    <w:uiPriority w:val="34"/>
    <w:qFormat/>
    <w:rsid w:val="00F71169"/>
    <w:pPr>
      <w:ind w:left="720"/>
      <w:contextualSpacing/>
    </w:pPr>
  </w:style>
  <w:style w:type="character" w:styleId="CommentReference">
    <w:name w:val="annotation reference"/>
    <w:basedOn w:val="DefaultParagraphFont"/>
    <w:semiHidden/>
    <w:unhideWhenUsed/>
    <w:rsid w:val="00BA573B"/>
    <w:rPr>
      <w:sz w:val="16"/>
      <w:szCs w:val="16"/>
    </w:rPr>
  </w:style>
  <w:style w:type="paragraph" w:styleId="CommentText">
    <w:name w:val="annotation text"/>
    <w:basedOn w:val="Normal"/>
    <w:link w:val="CommentTextChar"/>
    <w:semiHidden/>
    <w:unhideWhenUsed/>
    <w:rsid w:val="00BA573B"/>
  </w:style>
  <w:style w:type="character" w:customStyle="1" w:styleId="CommentTextChar">
    <w:name w:val="Comment Text Char"/>
    <w:basedOn w:val="DefaultParagraphFont"/>
    <w:link w:val="CommentText"/>
    <w:semiHidden/>
    <w:rsid w:val="00BA573B"/>
  </w:style>
  <w:style w:type="paragraph" w:styleId="CommentSubject">
    <w:name w:val="annotation subject"/>
    <w:basedOn w:val="CommentText"/>
    <w:next w:val="CommentText"/>
    <w:link w:val="CommentSubjectChar"/>
    <w:semiHidden/>
    <w:unhideWhenUsed/>
    <w:rsid w:val="00BA573B"/>
    <w:rPr>
      <w:b/>
      <w:bCs/>
    </w:rPr>
  </w:style>
  <w:style w:type="character" w:customStyle="1" w:styleId="CommentSubjectChar">
    <w:name w:val="Comment Subject Char"/>
    <w:basedOn w:val="CommentTextChar"/>
    <w:link w:val="CommentSubject"/>
    <w:semiHidden/>
    <w:rsid w:val="00BA5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3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2028-24F9-4B04-B90A-9CEE1425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TotalTime>
  <Pages>13</Pages>
  <Words>3507</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State Of Michigan</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Administrator</dc:creator>
  <cp:lastModifiedBy>Ramsey, Marguerita (DEQ)</cp:lastModifiedBy>
  <cp:revision>5</cp:revision>
  <cp:lastPrinted>2017-12-11T21:04:00Z</cp:lastPrinted>
  <dcterms:created xsi:type="dcterms:W3CDTF">2017-12-11T15:36:00Z</dcterms:created>
  <dcterms:modified xsi:type="dcterms:W3CDTF">2017-12-12T18:24:00Z</dcterms:modified>
</cp:coreProperties>
</file>