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bookmarkStart w:id="0" w:name="_GoBack"/>
            <w:bookmarkEnd w:id="0"/>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07EED">
              <w:rPr>
                <w:rFonts w:ascii="Arial" w:hAnsi="Arial"/>
                <w:sz w:val="22"/>
                <w:szCs w:val="22"/>
              </w:rPr>
              <w:t>B2757</w:t>
            </w:r>
            <w:r w:rsidRPr="00910FEA">
              <w:rPr>
                <w:rFonts w:ascii="Arial" w:hAnsi="Arial"/>
                <w:sz w:val="22"/>
                <w:szCs w:val="22"/>
              </w:rPr>
              <w:fldChar w:fldCharType="end"/>
            </w:r>
            <w:bookmarkEnd w:id="1"/>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683225">
            <w:pPr>
              <w:pStyle w:val="Header"/>
              <w:jc w:val="center"/>
              <w:rPr>
                <w:rFonts w:ascii="Arial" w:hAnsi="Arial"/>
                <w:sz w:val="22"/>
                <w:szCs w:val="22"/>
              </w:rPr>
            </w:pPr>
            <w:r>
              <w:rPr>
                <w:rFonts w:ascii="Arial" w:hAnsi="Arial"/>
                <w:sz w:val="22"/>
                <w:szCs w:val="22"/>
              </w:rPr>
              <w:t>MI-ROP-B2757-20</w:t>
            </w:r>
            <w:r w:rsidR="00A15569">
              <w:rPr>
                <w:rFonts w:ascii="Arial" w:hAnsi="Arial"/>
                <w:sz w:val="22"/>
                <w:szCs w:val="22"/>
              </w:rPr>
              <w:t>19</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0E673D">
              <w:rPr>
                <w:rFonts w:ascii="Arial" w:hAnsi="Arial"/>
                <w:sz w:val="22"/>
                <w:szCs w:val="22"/>
              </w:rPr>
            </w:r>
            <w:r w:rsidR="000E673D">
              <w:rPr>
                <w:rFonts w:ascii="Arial" w:hAnsi="Arial"/>
                <w:sz w:val="22"/>
                <w:szCs w:val="22"/>
              </w:rPr>
              <w:fldChar w:fldCharType="separate"/>
            </w:r>
            <w:r w:rsidR="00982658" w:rsidRPr="00910FEA">
              <w:rPr>
                <w:rFonts w:ascii="Arial" w:hAnsi="Arial"/>
                <w:sz w:val="22"/>
                <w:szCs w:val="22"/>
              </w:rPr>
              <w:fldChar w:fldCharType="end"/>
            </w:r>
            <w:bookmarkEnd w:id="2"/>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BB426A">
      <w:pPr>
        <w:jc w:val="center"/>
        <w:rPr>
          <w:rFonts w:ascii="Arial" w:hAnsi="Arial"/>
          <w:b/>
          <w:sz w:val="22"/>
        </w:rPr>
      </w:pPr>
      <w:r>
        <w:rPr>
          <w:rFonts w:ascii="Arial" w:hAnsi="Arial"/>
          <w:b/>
          <w:sz w:val="22"/>
        </w:rPr>
        <w:t xml:space="preserve">FCA US </w:t>
      </w:r>
      <w:r w:rsidR="00C41D9C">
        <w:rPr>
          <w:rFonts w:ascii="Arial" w:hAnsi="Arial"/>
          <w:b/>
          <w:sz w:val="22"/>
        </w:rPr>
        <w:t xml:space="preserve">LLC </w:t>
      </w:r>
      <w:r>
        <w:rPr>
          <w:rFonts w:ascii="Arial" w:hAnsi="Arial"/>
          <w:b/>
          <w:sz w:val="22"/>
        </w:rPr>
        <w:t>Warren Stamping Plant</w:t>
      </w:r>
    </w:p>
    <w:p w:rsidR="00AF4326" w:rsidRDefault="00AF4326">
      <w:pPr>
        <w:rPr>
          <w:rFonts w:ascii="Arial" w:hAnsi="Arial"/>
          <w:sz w:val="22"/>
        </w:rPr>
      </w:pPr>
    </w:p>
    <w:p w:rsidR="00AF4326" w:rsidRDefault="00AF4326">
      <w:pPr>
        <w:jc w:val="center"/>
        <w:rPr>
          <w:rFonts w:ascii="Arial" w:hAnsi="Arial"/>
          <w:sz w:val="22"/>
        </w:rPr>
      </w:pPr>
    </w:p>
    <w:p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0C2F93">
        <w:rPr>
          <w:rFonts w:ascii="Arial" w:hAnsi="Arial"/>
          <w:sz w:val="22"/>
          <w:szCs w:val="22"/>
        </w:rPr>
        <w:t>B2757</w:t>
      </w:r>
      <w:r w:rsidR="00AF4326">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C07EED">
        <w:rPr>
          <w:rFonts w:ascii="Arial" w:hAnsi="Arial"/>
          <w:sz w:val="22"/>
        </w:rPr>
        <w:t>22800 Mound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C07EED">
        <w:rPr>
          <w:rFonts w:ascii="Arial" w:hAnsi="Arial"/>
          <w:sz w:val="22"/>
        </w:rPr>
        <w:t>Warren</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C07EED">
        <w:rPr>
          <w:rFonts w:ascii="Arial" w:hAnsi="Arial"/>
          <w:sz w:val="22"/>
        </w:rPr>
        <w:t>Macomb County</w:t>
      </w:r>
      <w:r w:rsidR="00D325DF">
        <w:rPr>
          <w:rFonts w:ascii="Arial" w:hAnsi="Arial"/>
          <w:sz w:val="22"/>
        </w:rPr>
        <w:fldChar w:fldCharType="end"/>
      </w:r>
      <w:bookmarkEnd w:id="5"/>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C07EED">
        <w:rPr>
          <w:rFonts w:ascii="Arial" w:hAnsi="Arial"/>
          <w:sz w:val="22"/>
        </w:rPr>
        <w:t>48091</w:t>
      </w:r>
      <w:r>
        <w:rPr>
          <w:rFonts w:ascii="Arial" w:hAnsi="Arial"/>
          <w:sz w:val="22"/>
        </w:rPr>
        <w:fldChar w:fldCharType="end"/>
      </w:r>
      <w:bookmarkEnd w:id="6"/>
    </w:p>
    <w:p w:rsidR="00AF4326" w:rsidRDefault="00AF4326">
      <w:pPr>
        <w:jc w:val="center"/>
        <w:rPr>
          <w:rFonts w:ascii="Arial" w:hAnsi="Arial"/>
          <w:sz w:val="22"/>
        </w:rPr>
      </w:pP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C41D9C">
        <w:rPr>
          <w:rFonts w:ascii="Arial" w:hAnsi="Arial"/>
          <w:sz w:val="22"/>
        </w:rPr>
        <w:t>MI-ROP-B2757-20</w:t>
      </w:r>
      <w:r w:rsidR="00A15569">
        <w:rPr>
          <w:rFonts w:ascii="Arial" w:hAnsi="Arial"/>
          <w:sz w:val="22"/>
        </w:rPr>
        <w:t>19</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A07F7">
        <w:rPr>
          <w:rFonts w:ascii="Arial" w:hAnsi="Arial"/>
          <w:sz w:val="22"/>
        </w:rPr>
        <w:fldChar w:fldCharType="begin">
          <w:ffData>
            <w:name w:val="Text16"/>
            <w:enabled/>
            <w:calcOnExit w:val="0"/>
            <w:statusText w:type="text" w:val="Enter the Initial Staff Report Date"/>
            <w:textInput>
              <w:default w:val="December 3, 2018"/>
            </w:textInput>
          </w:ffData>
        </w:fldChar>
      </w:r>
      <w:bookmarkStart w:id="7" w:name="Text16"/>
      <w:r w:rsidR="00EA07F7">
        <w:rPr>
          <w:rFonts w:ascii="Arial" w:hAnsi="Arial"/>
          <w:sz w:val="22"/>
        </w:rPr>
        <w:instrText xml:space="preserve"> FORMTEXT </w:instrText>
      </w:r>
      <w:r w:rsidR="00EA07F7">
        <w:rPr>
          <w:rFonts w:ascii="Arial" w:hAnsi="Arial"/>
          <w:sz w:val="22"/>
        </w:rPr>
      </w:r>
      <w:r w:rsidR="00EA07F7">
        <w:rPr>
          <w:rFonts w:ascii="Arial" w:hAnsi="Arial"/>
          <w:sz w:val="22"/>
        </w:rPr>
        <w:fldChar w:fldCharType="separate"/>
      </w:r>
      <w:r w:rsidR="00EA07F7">
        <w:rPr>
          <w:rFonts w:ascii="Arial" w:hAnsi="Arial"/>
          <w:noProof/>
          <w:sz w:val="22"/>
        </w:rPr>
        <w:t>December 3, 2018</w:t>
      </w:r>
      <w:r w:rsidR="00EA07F7">
        <w:rPr>
          <w:rFonts w:ascii="Arial" w:hAnsi="Arial"/>
          <w:sz w:val="22"/>
        </w:rPr>
        <w:fldChar w:fldCharType="end"/>
      </w:r>
      <w:bookmarkEnd w:id="7"/>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xml:space="preserve">.  </w:t>
      </w:r>
      <w:r w:rsidR="00885280">
        <w:rPr>
          <w:rFonts w:ascii="Arial" w:hAnsi="Arial"/>
          <w:sz w:val="22"/>
        </w:rPr>
        <w:t>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t>TABLE OF CONTENTS</w:t>
      </w:r>
    </w:p>
    <w:p w:rsidR="00A619F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619FE">
        <w:rPr>
          <w:noProof/>
        </w:rPr>
        <w:t>DECEMBER 3, 2018 - STAFF REPORT</w:t>
      </w:r>
      <w:r w:rsidR="00A619FE">
        <w:rPr>
          <w:noProof/>
        </w:rPr>
        <w:tab/>
      </w:r>
      <w:r w:rsidR="00A619FE">
        <w:rPr>
          <w:noProof/>
        </w:rPr>
        <w:fldChar w:fldCharType="begin"/>
      </w:r>
      <w:r w:rsidR="00A619FE">
        <w:rPr>
          <w:noProof/>
        </w:rPr>
        <w:instrText xml:space="preserve"> PAGEREF _Toc534354798 \h </w:instrText>
      </w:r>
      <w:r w:rsidR="00A619FE">
        <w:rPr>
          <w:noProof/>
        </w:rPr>
      </w:r>
      <w:r w:rsidR="00A619FE">
        <w:rPr>
          <w:noProof/>
        </w:rPr>
        <w:fldChar w:fldCharType="separate"/>
      </w:r>
      <w:r w:rsidR="000C2F93">
        <w:rPr>
          <w:noProof/>
        </w:rPr>
        <w:t>3</w:t>
      </w:r>
      <w:r w:rsidR="00A619FE">
        <w:rPr>
          <w:noProof/>
        </w:rPr>
        <w:fldChar w:fldCharType="end"/>
      </w:r>
    </w:p>
    <w:p w:rsidR="00A619FE" w:rsidRDefault="00A619FE">
      <w:pPr>
        <w:pStyle w:val="TOC1"/>
        <w:tabs>
          <w:tab w:val="right" w:pos="10214"/>
        </w:tabs>
        <w:rPr>
          <w:rFonts w:asciiTheme="minorHAnsi" w:eastAsiaTheme="minorEastAsia" w:hAnsiTheme="minorHAnsi" w:cstheme="minorBidi"/>
          <w:b w:val="0"/>
          <w:noProof/>
          <w:szCs w:val="22"/>
        </w:rPr>
      </w:pPr>
      <w:r w:rsidRPr="00721939">
        <w:rPr>
          <w:rFonts w:cs="Arial"/>
          <w:noProof/>
        </w:rPr>
        <w:t>JANUARY 4, 2019</w:t>
      </w:r>
      <w:r>
        <w:rPr>
          <w:noProof/>
        </w:rPr>
        <w:t xml:space="preserve"> - STAFF REPORT ADDENDUM</w:t>
      </w:r>
      <w:r>
        <w:rPr>
          <w:noProof/>
        </w:rPr>
        <w:tab/>
      </w:r>
      <w:r>
        <w:rPr>
          <w:noProof/>
        </w:rPr>
        <w:fldChar w:fldCharType="begin"/>
      </w:r>
      <w:r>
        <w:rPr>
          <w:noProof/>
        </w:rPr>
        <w:instrText xml:space="preserve"> PAGEREF _Toc534354799 \h </w:instrText>
      </w:r>
      <w:r>
        <w:rPr>
          <w:noProof/>
        </w:rPr>
      </w:r>
      <w:r>
        <w:rPr>
          <w:noProof/>
        </w:rPr>
        <w:fldChar w:fldCharType="separate"/>
      </w:r>
      <w:r w:rsidR="000C2F93">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683225">
            <w:pPr>
              <w:pStyle w:val="Header"/>
              <w:jc w:val="center"/>
              <w:rPr>
                <w:rFonts w:ascii="Arial" w:hAnsi="Arial"/>
                <w:sz w:val="22"/>
                <w:szCs w:val="22"/>
              </w:rPr>
            </w:pPr>
            <w:r>
              <w:rPr>
                <w:rFonts w:ascii="Arial" w:hAnsi="Arial"/>
                <w:sz w:val="22"/>
                <w:szCs w:val="22"/>
              </w:rPr>
              <w:t>B2757</w:t>
            </w:r>
          </w:p>
        </w:tc>
        <w:tc>
          <w:tcPr>
            <w:tcW w:w="5456" w:type="dxa"/>
            <w:tcBorders>
              <w:bottom w:val="nil"/>
            </w:tcBorders>
          </w:tcPr>
          <w:p w:rsidR="00AF4326" w:rsidRPr="0057400E" w:rsidRDefault="00EA07F7" w:rsidP="000F73C3">
            <w:pPr>
              <w:pStyle w:val="Heading1"/>
              <w:spacing w:before="120"/>
              <w:rPr>
                <w:sz w:val="22"/>
                <w:szCs w:val="22"/>
              </w:rPr>
            </w:pPr>
            <w:bookmarkStart w:id="8" w:name="_Toc183429900"/>
            <w:bookmarkStart w:id="9" w:name="_Toc183430200"/>
            <w:bookmarkStart w:id="10" w:name="_Toc534354798"/>
            <w:r>
              <w:rPr>
                <w:sz w:val="22"/>
                <w:szCs w:val="22"/>
              </w:rPr>
              <w:t>DECEMBER 3,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rsidR="00AF4326" w:rsidRPr="00910FEA" w:rsidRDefault="00683225">
            <w:pPr>
              <w:pStyle w:val="Header"/>
              <w:jc w:val="center"/>
              <w:rPr>
                <w:rFonts w:ascii="Arial" w:hAnsi="Arial"/>
                <w:b/>
                <w:sz w:val="22"/>
                <w:szCs w:val="22"/>
              </w:rPr>
            </w:pPr>
            <w:r>
              <w:rPr>
                <w:rFonts w:ascii="Arial" w:hAnsi="Arial"/>
                <w:sz w:val="22"/>
                <w:szCs w:val="22"/>
              </w:rPr>
              <w:t>MI-ROP-B2757-20</w:t>
            </w:r>
            <w:r w:rsidR="00A15569">
              <w:rPr>
                <w:rFonts w:ascii="Arial" w:hAnsi="Arial"/>
                <w:sz w:val="22"/>
                <w:szCs w:val="22"/>
              </w:rPr>
              <w:t>19</w:t>
            </w:r>
          </w:p>
        </w:tc>
      </w:tr>
    </w:tbl>
    <w:p w:rsidR="00AF4326" w:rsidRPr="00CB60BD" w:rsidRDefault="00AF4326">
      <w:pPr>
        <w:rPr>
          <w:rFonts w:ascii="Arial" w:hAnsi="Arial"/>
          <w:sz w:val="22"/>
        </w:rPr>
      </w:pPr>
    </w:p>
    <w:p w:rsidR="00AF4326" w:rsidRPr="00CB60BD" w:rsidRDefault="00AF4326">
      <w:pPr>
        <w:rPr>
          <w:rFonts w:ascii="Arial" w:hAnsi="Arial"/>
          <w:sz w:val="22"/>
        </w:rPr>
      </w:pPr>
    </w:p>
    <w:p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885280">
        <w:rPr>
          <w:rFonts w:ascii="Arial" w:hAnsi="Arial" w:cs="Arial"/>
          <w:sz w:val="22"/>
          <w:szCs w:val="22"/>
        </w:rPr>
        <w:t xml:space="preserve"> of 1990</w:t>
      </w:r>
      <w:r w:rsidR="000F4910">
        <w:rPr>
          <w:rFonts w:ascii="Arial" w:hAnsi="Arial" w:cs="Arial"/>
          <w:sz w:val="22"/>
          <w:szCs w:val="22"/>
        </w:rPr>
        <w:t xml:space="preserve"> a</w:t>
      </w:r>
      <w:r w:rsidRPr="00290754">
        <w:rPr>
          <w:rFonts w:ascii="Arial" w:hAnsi="Arial" w:cs="Arial"/>
          <w:sz w:val="22"/>
          <w:szCs w:val="22"/>
        </w:rPr>
        <w:t xml:space="preserve">nd </w:t>
      </w:r>
      <w:r w:rsidR="00885280">
        <w:rPr>
          <w:rFonts w:ascii="Arial" w:hAnsi="Arial" w:cs="Arial"/>
          <w:sz w:val="22"/>
          <w:szCs w:val="22"/>
        </w:rPr>
        <w:t xml:space="preserve">the Michigan Administrative Rules for Air Pollution Control pursuant to </w:t>
      </w:r>
      <w:r w:rsidRPr="00290754">
        <w:rPr>
          <w:rFonts w:ascii="Arial" w:hAnsi="Arial" w:cs="Arial"/>
          <w:sz w:val="22"/>
          <w:szCs w:val="22"/>
        </w:rPr>
        <w:t xml:space="preserve">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Stationary Source Mailing Address:</w:t>
            </w:r>
          </w:p>
        </w:tc>
        <w:tc>
          <w:tcPr>
            <w:tcW w:w="5220" w:type="dxa"/>
          </w:tcPr>
          <w:p w:rsidR="005455EE" w:rsidRDefault="00C41D9C" w:rsidP="005455EE">
            <w:pPr>
              <w:rPr>
                <w:rFonts w:ascii="Arial" w:hAnsi="Arial" w:cs="Arial"/>
                <w:sz w:val="22"/>
                <w:szCs w:val="22"/>
              </w:rPr>
            </w:pPr>
            <w:r>
              <w:rPr>
                <w:rFonts w:ascii="Arial" w:hAnsi="Arial" w:cs="Arial"/>
                <w:sz w:val="22"/>
                <w:szCs w:val="22"/>
              </w:rPr>
              <w:t>FCA US LLC Warren Stamping Plant</w:t>
            </w:r>
          </w:p>
          <w:p w:rsidR="005455EE" w:rsidRDefault="005455EE" w:rsidP="005455EE">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5"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22800 Mound Road</w:t>
            </w:r>
            <w:r>
              <w:rPr>
                <w:rFonts w:ascii="Arial" w:hAnsi="Arial" w:cs="Arial"/>
                <w:sz w:val="22"/>
                <w:szCs w:val="22"/>
              </w:rPr>
              <w:fldChar w:fldCharType="end"/>
            </w:r>
            <w:bookmarkEnd w:id="15"/>
          </w:p>
          <w:p w:rsidR="005455EE" w:rsidRPr="00290754" w:rsidRDefault="005455EE" w:rsidP="005455EE">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Warren</w:t>
            </w:r>
            <w:r>
              <w:rPr>
                <w:rFonts w:ascii="Arial" w:hAnsi="Arial" w:cs="Arial"/>
                <w:sz w:val="22"/>
                <w:szCs w:val="22"/>
              </w:rPr>
              <w:fldChar w:fldCharType="end"/>
            </w:r>
            <w:bookmarkEnd w:id="16"/>
            <w:r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48091</w:t>
            </w:r>
            <w:r>
              <w:rPr>
                <w:rFonts w:ascii="Arial" w:hAnsi="Arial" w:cs="Arial"/>
                <w:sz w:val="22"/>
                <w:szCs w:val="22"/>
              </w:rPr>
              <w:fldChar w:fldCharType="end"/>
            </w:r>
            <w:bookmarkEnd w:id="17"/>
            <w:r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5455EE">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B2757</w:t>
            </w:r>
            <w:r>
              <w:rPr>
                <w:rFonts w:ascii="Arial" w:hAnsi="Arial" w:cs="Arial"/>
                <w:sz w:val="22"/>
                <w:szCs w:val="22"/>
              </w:rPr>
              <w:fldChar w:fldCharType="end"/>
            </w:r>
            <w:bookmarkEnd w:id="18"/>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rsidR="00AF4326" w:rsidRPr="00290754" w:rsidRDefault="005455EE">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336370</w:t>
            </w:r>
            <w:r>
              <w:rPr>
                <w:rFonts w:ascii="Arial" w:hAnsi="Arial" w:cs="Arial"/>
                <w:sz w:val="22"/>
                <w:szCs w:val="22"/>
              </w:rPr>
              <w:fldChar w:fldCharType="end"/>
            </w:r>
            <w:bookmarkEnd w:id="19"/>
          </w:p>
        </w:tc>
      </w:tr>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5455EE" w:rsidRPr="00290754" w:rsidRDefault="005455EE" w:rsidP="005455EE">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1</w:t>
            </w:r>
            <w:r w:rsidRPr="00290754">
              <w:rPr>
                <w:rFonts w:ascii="Arial" w:hAnsi="Arial" w:cs="Arial"/>
                <w:sz w:val="22"/>
                <w:szCs w:val="22"/>
              </w:rPr>
              <w:fldChar w:fldCharType="end"/>
            </w:r>
            <w:bookmarkEnd w:id="20"/>
          </w:p>
        </w:tc>
      </w:tr>
      <w:tr w:rsidR="005455EE" w:rsidRPr="00290754">
        <w:tc>
          <w:tcPr>
            <w:tcW w:w="5040" w:type="dxa"/>
          </w:tcPr>
          <w:p w:rsidR="005455EE" w:rsidRPr="00290754" w:rsidRDefault="005455EE" w:rsidP="005455EE">
            <w:pPr>
              <w:rPr>
                <w:rFonts w:ascii="Arial" w:hAnsi="Arial" w:cs="Arial"/>
                <w:sz w:val="22"/>
                <w:szCs w:val="22"/>
              </w:rPr>
            </w:pPr>
            <w:r>
              <w:rPr>
                <w:rFonts w:ascii="Arial" w:hAnsi="Arial" w:cs="Arial"/>
                <w:sz w:val="22"/>
                <w:szCs w:val="22"/>
              </w:rPr>
              <w:t>Is Application for a Renewal or Initial Issuance?</w:t>
            </w:r>
          </w:p>
        </w:tc>
        <w:tc>
          <w:tcPr>
            <w:tcW w:w="5220" w:type="dxa"/>
          </w:tcPr>
          <w:p w:rsidR="005455EE" w:rsidRDefault="005455EE" w:rsidP="005455EE">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1" w:name="Dropdown12"/>
            <w:r>
              <w:rPr>
                <w:rFonts w:ascii="Arial" w:hAnsi="Arial" w:cs="Arial"/>
                <w:sz w:val="22"/>
                <w:szCs w:val="22"/>
              </w:rPr>
              <w:instrText xml:space="preserve"> FORMDROPDOWN </w:instrText>
            </w:r>
            <w:r w:rsidR="000E673D">
              <w:rPr>
                <w:rFonts w:ascii="Arial" w:hAnsi="Arial" w:cs="Arial"/>
                <w:sz w:val="22"/>
                <w:szCs w:val="22"/>
              </w:rPr>
            </w:r>
            <w:r w:rsidR="000E673D">
              <w:rPr>
                <w:rFonts w:ascii="Arial" w:hAnsi="Arial" w:cs="Arial"/>
                <w:sz w:val="22"/>
                <w:szCs w:val="22"/>
              </w:rPr>
              <w:fldChar w:fldCharType="separate"/>
            </w:r>
            <w:r>
              <w:rPr>
                <w:rFonts w:ascii="Arial" w:hAnsi="Arial" w:cs="Arial"/>
                <w:sz w:val="22"/>
                <w:szCs w:val="22"/>
              </w:rPr>
              <w:fldChar w:fldCharType="end"/>
            </w:r>
            <w:bookmarkEnd w:id="21"/>
          </w:p>
        </w:tc>
      </w:tr>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Application Number:</w:t>
            </w:r>
          </w:p>
        </w:tc>
        <w:tc>
          <w:tcPr>
            <w:tcW w:w="5220" w:type="dxa"/>
          </w:tcPr>
          <w:p w:rsidR="005455EE" w:rsidRPr="00290754" w:rsidRDefault="005455EE" w:rsidP="005455EE">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201800055</w:t>
            </w:r>
            <w:r>
              <w:rPr>
                <w:rFonts w:ascii="Arial" w:hAnsi="Arial" w:cs="Arial"/>
                <w:sz w:val="22"/>
                <w:szCs w:val="22"/>
              </w:rPr>
              <w:fldChar w:fldCharType="end"/>
            </w:r>
            <w:bookmarkEnd w:id="22"/>
          </w:p>
        </w:tc>
      </w:tr>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Responsible Official:</w:t>
            </w:r>
          </w:p>
        </w:tc>
        <w:tc>
          <w:tcPr>
            <w:tcW w:w="5220" w:type="dxa"/>
          </w:tcPr>
          <w:p w:rsidR="005455EE" w:rsidRPr="00290754" w:rsidRDefault="005455EE" w:rsidP="005455EE">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Dominic Costantini</w:t>
            </w:r>
            <w:r w:rsidRPr="00290754">
              <w:rPr>
                <w:rFonts w:ascii="Arial" w:hAnsi="Arial" w:cs="Arial"/>
                <w:sz w:val="22"/>
                <w:szCs w:val="22"/>
              </w:rPr>
              <w:fldChar w:fldCharType="end"/>
            </w:r>
            <w:bookmarkEnd w:id="23"/>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Plant Manager</w:t>
            </w:r>
            <w:r w:rsidRPr="00290754">
              <w:rPr>
                <w:rFonts w:ascii="Arial" w:hAnsi="Arial" w:cs="Arial"/>
                <w:sz w:val="22"/>
                <w:szCs w:val="22"/>
              </w:rPr>
              <w:fldChar w:fldCharType="end"/>
            </w:r>
            <w:bookmarkEnd w:id="24"/>
          </w:p>
          <w:p w:rsidR="005455EE" w:rsidRPr="00290754" w:rsidRDefault="005455EE" w:rsidP="005455EE">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586-497-3630</w:t>
            </w:r>
            <w:r w:rsidRPr="00290754">
              <w:rPr>
                <w:rFonts w:ascii="Arial" w:hAnsi="Arial" w:cs="Arial"/>
                <w:sz w:val="22"/>
                <w:szCs w:val="22"/>
              </w:rPr>
              <w:fldChar w:fldCharType="end"/>
            </w:r>
            <w:bookmarkEnd w:id="25"/>
          </w:p>
        </w:tc>
      </w:tr>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AQD Contact:</w:t>
            </w:r>
          </w:p>
        </w:tc>
        <w:tc>
          <w:tcPr>
            <w:tcW w:w="5220" w:type="dxa"/>
          </w:tcPr>
          <w:p w:rsidR="005455EE" w:rsidRDefault="005455EE" w:rsidP="005455EE">
            <w:pPr>
              <w:rPr>
                <w:rFonts w:ascii="Arial" w:hAnsi="Arial" w:cs="Arial"/>
                <w:sz w:val="22"/>
                <w:szCs w:val="22"/>
              </w:rPr>
            </w:pPr>
            <w:r>
              <w:rPr>
                <w:rFonts w:ascii="Arial" w:hAnsi="Arial" w:cs="Arial"/>
                <w:sz w:val="22"/>
                <w:szCs w:val="22"/>
              </w:rPr>
              <w:t>Adam Bognar, Environmental Quality Analyst</w:t>
            </w:r>
          </w:p>
          <w:p w:rsidR="005455EE" w:rsidRPr="00290754" w:rsidRDefault="005455EE" w:rsidP="005455EE">
            <w:pPr>
              <w:rPr>
                <w:rFonts w:ascii="Arial" w:hAnsi="Arial" w:cs="Arial"/>
                <w:sz w:val="22"/>
                <w:szCs w:val="22"/>
              </w:rPr>
            </w:pPr>
            <w:r>
              <w:rPr>
                <w:rFonts w:ascii="Arial" w:hAnsi="Arial" w:cs="Arial"/>
                <w:sz w:val="22"/>
                <w:szCs w:val="22"/>
              </w:rPr>
              <w:t>586-753-3744</w:t>
            </w:r>
          </w:p>
        </w:tc>
      </w:tr>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rsidR="005455EE" w:rsidRPr="00290754" w:rsidRDefault="005455EE" w:rsidP="005455EE">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6"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April 20, 2018</w:t>
            </w:r>
            <w:r>
              <w:rPr>
                <w:rFonts w:ascii="Arial" w:hAnsi="Arial" w:cs="Arial"/>
                <w:sz w:val="22"/>
                <w:szCs w:val="22"/>
              </w:rPr>
              <w:fldChar w:fldCharType="end"/>
            </w:r>
            <w:bookmarkEnd w:id="26"/>
          </w:p>
        </w:tc>
      </w:tr>
      <w:tr w:rsidR="005455EE" w:rsidRPr="00290754">
        <w:trPr>
          <w:trHeight w:val="165"/>
        </w:trPr>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5455EE" w:rsidRPr="00290754" w:rsidRDefault="005455EE" w:rsidP="005455EE">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27"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April 27, 2018</w:t>
            </w:r>
            <w:r w:rsidRPr="00290754">
              <w:rPr>
                <w:rFonts w:ascii="Arial" w:hAnsi="Arial" w:cs="Arial"/>
                <w:sz w:val="22"/>
                <w:szCs w:val="22"/>
              </w:rPr>
              <w:fldChar w:fldCharType="end"/>
            </w:r>
            <w:bookmarkEnd w:id="27"/>
          </w:p>
        </w:tc>
      </w:tr>
      <w:tr w:rsidR="005455EE" w:rsidRPr="00290754">
        <w:trPr>
          <w:trHeight w:val="165"/>
        </w:trPr>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rsidR="005455EE" w:rsidRPr="00290754" w:rsidRDefault="005455EE" w:rsidP="005455EE">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8" w:name="YesNo"/>
            <w:r w:rsidRPr="00290754">
              <w:rPr>
                <w:rFonts w:ascii="Arial" w:hAnsi="Arial" w:cs="Arial"/>
                <w:sz w:val="22"/>
                <w:szCs w:val="22"/>
              </w:rPr>
              <w:instrText xml:space="preserve"> FORMDROPDOWN </w:instrText>
            </w:r>
            <w:r w:rsidR="000E673D">
              <w:rPr>
                <w:rFonts w:ascii="Arial" w:hAnsi="Arial" w:cs="Arial"/>
                <w:sz w:val="22"/>
                <w:szCs w:val="22"/>
              </w:rPr>
            </w:r>
            <w:r w:rsidR="000E673D">
              <w:rPr>
                <w:rFonts w:ascii="Arial" w:hAnsi="Arial" w:cs="Arial"/>
                <w:sz w:val="22"/>
                <w:szCs w:val="22"/>
              </w:rPr>
              <w:fldChar w:fldCharType="separate"/>
            </w:r>
            <w:r w:rsidRPr="00290754">
              <w:rPr>
                <w:rFonts w:ascii="Arial" w:hAnsi="Arial" w:cs="Arial"/>
                <w:sz w:val="22"/>
                <w:szCs w:val="22"/>
              </w:rPr>
              <w:fldChar w:fldCharType="end"/>
            </w:r>
            <w:bookmarkEnd w:id="28"/>
          </w:p>
        </w:tc>
      </w:tr>
      <w:tr w:rsidR="005455EE" w:rsidRPr="00290754">
        <w:trPr>
          <w:trHeight w:val="165"/>
        </w:trPr>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Date Public Comment Begins:</w:t>
            </w:r>
          </w:p>
        </w:tc>
        <w:tc>
          <w:tcPr>
            <w:tcW w:w="5220" w:type="dxa"/>
          </w:tcPr>
          <w:p w:rsidR="005455EE" w:rsidRPr="00290754" w:rsidRDefault="00EA033F" w:rsidP="005455EE">
            <w:pPr>
              <w:rPr>
                <w:rFonts w:ascii="Arial" w:hAnsi="Arial" w:cs="Arial"/>
                <w:sz w:val="22"/>
                <w:szCs w:val="22"/>
              </w:rPr>
            </w:pPr>
            <w:r>
              <w:rPr>
                <w:rFonts w:ascii="Arial" w:hAnsi="Arial" w:cs="Arial"/>
                <w:sz w:val="22"/>
                <w:szCs w:val="22"/>
              </w:rPr>
              <w:t>December 3, 2018</w:t>
            </w:r>
          </w:p>
        </w:tc>
      </w:tr>
      <w:tr w:rsidR="005455EE" w:rsidRPr="00290754">
        <w:tc>
          <w:tcPr>
            <w:tcW w:w="5040" w:type="dxa"/>
          </w:tcPr>
          <w:p w:rsidR="005455EE" w:rsidRPr="00290754" w:rsidRDefault="005455EE" w:rsidP="005455EE">
            <w:pPr>
              <w:rPr>
                <w:rFonts w:ascii="Arial" w:hAnsi="Arial" w:cs="Arial"/>
                <w:sz w:val="22"/>
                <w:szCs w:val="22"/>
              </w:rPr>
            </w:pPr>
            <w:r w:rsidRPr="00290754">
              <w:rPr>
                <w:rFonts w:ascii="Arial" w:hAnsi="Arial" w:cs="Arial"/>
                <w:sz w:val="22"/>
                <w:szCs w:val="22"/>
              </w:rPr>
              <w:t>Deadline for Public Comment:</w:t>
            </w:r>
          </w:p>
        </w:tc>
        <w:tc>
          <w:tcPr>
            <w:tcW w:w="5220" w:type="dxa"/>
          </w:tcPr>
          <w:p w:rsidR="005455EE" w:rsidRPr="00290754" w:rsidRDefault="00EA033F" w:rsidP="005455EE">
            <w:pPr>
              <w:rPr>
                <w:rFonts w:ascii="Arial" w:hAnsi="Arial" w:cs="Arial"/>
                <w:sz w:val="22"/>
                <w:szCs w:val="22"/>
              </w:rPr>
            </w:pPr>
            <w:r>
              <w:rPr>
                <w:rFonts w:ascii="Arial" w:hAnsi="Arial" w:cs="Arial"/>
                <w:sz w:val="22"/>
                <w:szCs w:val="22"/>
              </w:rPr>
              <w:t>January 2, 2019</w:t>
            </w:r>
          </w:p>
        </w:tc>
      </w:tr>
    </w:tbl>
    <w:p w:rsidR="00AF4326" w:rsidRPr="00CB60BD"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rsidR="00AF4326" w:rsidRPr="00290754" w:rsidRDefault="00AF4326">
      <w:pPr>
        <w:rPr>
          <w:rFonts w:ascii="Arial" w:hAnsi="Arial" w:cs="Arial"/>
          <w:sz w:val="22"/>
          <w:szCs w:val="22"/>
        </w:rPr>
      </w:pPr>
    </w:p>
    <w:p w:rsidR="005455EE" w:rsidRPr="00290754" w:rsidRDefault="005455EE" w:rsidP="000D7C98">
      <w:pPr>
        <w:jc w:val="both"/>
        <w:rPr>
          <w:rFonts w:ascii="Arial" w:hAnsi="Arial" w:cs="Arial"/>
          <w:sz w:val="22"/>
          <w:szCs w:val="22"/>
        </w:rPr>
      </w:pPr>
      <w:r>
        <w:rPr>
          <w:rFonts w:ascii="Arial" w:hAnsi="Arial" w:cs="Arial"/>
          <w:sz w:val="22"/>
          <w:szCs w:val="22"/>
        </w:rPr>
        <w:t>FCA US LLC</w:t>
      </w:r>
      <w:r w:rsidR="00A3515D">
        <w:rPr>
          <w:rFonts w:ascii="Arial" w:hAnsi="Arial" w:cs="Arial"/>
          <w:sz w:val="22"/>
          <w:szCs w:val="22"/>
        </w:rPr>
        <w:t>,</w:t>
      </w:r>
      <w:r>
        <w:rPr>
          <w:rFonts w:ascii="Arial" w:hAnsi="Arial" w:cs="Arial"/>
          <w:sz w:val="22"/>
          <w:szCs w:val="22"/>
        </w:rPr>
        <w:t xml:space="preserve"> Warren Stamping Plant is located in Macomb County at 22800 Mound Road, Warren, Michigan.  The plant is principally engaged in </w:t>
      </w:r>
      <w:r w:rsidR="001267A5">
        <w:rPr>
          <w:rFonts w:ascii="Arial" w:hAnsi="Arial" w:cs="Arial"/>
          <w:sz w:val="22"/>
          <w:szCs w:val="22"/>
        </w:rPr>
        <w:t>stamping</w:t>
      </w:r>
      <w:r>
        <w:rPr>
          <w:rFonts w:ascii="Arial" w:hAnsi="Arial" w:cs="Arial"/>
          <w:sz w:val="22"/>
          <w:szCs w:val="22"/>
        </w:rPr>
        <w:t xml:space="preserve"> of automotive body parts such as door panels and hoods.  These parts are utilized in automotive assembly plants to produce automobiles and light duty trucks.  Operations at the facility include at carpentry shop controlled by dry filters, application of highlight fluid for quality assurance purposes, adhesive application, and a maintenance paint deck controlled by dry filters.  </w:t>
      </w:r>
    </w:p>
    <w:p w:rsidR="005455EE" w:rsidRPr="00290754" w:rsidRDefault="005455EE" w:rsidP="000D7C98">
      <w:pPr>
        <w:jc w:val="both"/>
        <w:rPr>
          <w:rFonts w:ascii="Arial" w:hAnsi="Arial" w:cs="Arial"/>
          <w:sz w:val="22"/>
          <w:szCs w:val="22"/>
        </w:rPr>
      </w:pPr>
    </w:p>
    <w:p w:rsidR="005455EE" w:rsidRPr="00290754" w:rsidRDefault="005455EE" w:rsidP="000D7C98">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r w:rsidRPr="00290754">
        <w:rPr>
          <w:rFonts w:ascii="Arial" w:hAnsi="Arial" w:cs="Arial"/>
          <w:b/>
          <w:sz w:val="22"/>
          <w:szCs w:val="22"/>
        </w:rPr>
        <w:instrText xml:space="preserve"> FORMTEXT </w:instrText>
      </w:r>
      <w:r w:rsidRPr="00290754">
        <w:rPr>
          <w:rFonts w:ascii="Arial" w:hAnsi="Arial" w:cs="Arial"/>
          <w:b/>
          <w:sz w:val="22"/>
          <w:szCs w:val="22"/>
        </w:rPr>
      </w:r>
      <w:r w:rsidRPr="00290754">
        <w:rPr>
          <w:rFonts w:ascii="Arial" w:hAnsi="Arial" w:cs="Arial"/>
          <w:b/>
          <w:sz w:val="22"/>
          <w:szCs w:val="22"/>
        </w:rPr>
        <w:fldChar w:fldCharType="separate"/>
      </w:r>
      <w:r>
        <w:rPr>
          <w:rFonts w:ascii="Arial" w:hAnsi="Arial" w:cs="Arial"/>
          <w:b/>
          <w:sz w:val="22"/>
          <w:szCs w:val="22"/>
        </w:rPr>
        <w:t>2017</w:t>
      </w:r>
      <w:r w:rsidRPr="00290754">
        <w:rPr>
          <w:rFonts w:ascii="Arial" w:hAnsi="Arial" w:cs="Arial"/>
          <w:b/>
          <w:sz w:val="22"/>
          <w:szCs w:val="22"/>
        </w:rPr>
        <w:fldChar w:fldCharType="end"/>
      </w:r>
      <w:r w:rsidRPr="00290754">
        <w:rPr>
          <w:rFonts w:ascii="Arial" w:hAnsi="Arial" w:cs="Arial"/>
          <w:sz w:val="22"/>
          <w:szCs w:val="22"/>
        </w:rPr>
        <w:t>.</w:t>
      </w:r>
      <w:r w:rsidRPr="00290754">
        <w:rPr>
          <w:rFonts w:ascii="Arial" w:hAnsi="Arial" w:cs="Arial"/>
          <w:b/>
          <w:sz w:val="22"/>
          <w:szCs w:val="22"/>
        </w:rPr>
        <w:t xml:space="preserve">  </w:t>
      </w: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683225" w:rsidRPr="00290754" w:rsidTr="00E63937">
        <w:tc>
          <w:tcPr>
            <w:tcW w:w="5130" w:type="dxa"/>
          </w:tcPr>
          <w:p w:rsidR="00683225" w:rsidRPr="00290754" w:rsidRDefault="00683225" w:rsidP="00683225">
            <w:pPr>
              <w:rPr>
                <w:rFonts w:ascii="Arial" w:hAnsi="Arial" w:cs="Arial"/>
                <w:sz w:val="22"/>
                <w:szCs w:val="22"/>
              </w:rPr>
            </w:pPr>
            <w:r w:rsidRPr="00290754">
              <w:rPr>
                <w:rFonts w:ascii="Arial" w:hAnsi="Arial" w:cs="Arial"/>
                <w:sz w:val="22"/>
                <w:szCs w:val="22"/>
              </w:rPr>
              <w:t>Carbon Monoxide (CO)</w:t>
            </w:r>
          </w:p>
        </w:tc>
        <w:tc>
          <w:tcPr>
            <w:tcW w:w="5130" w:type="dxa"/>
          </w:tcPr>
          <w:p w:rsidR="00683225" w:rsidRPr="00290754" w:rsidRDefault="00683225" w:rsidP="00683225">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0.92</w:t>
            </w:r>
            <w:r w:rsidRPr="00290754">
              <w:rPr>
                <w:rFonts w:ascii="Arial" w:hAnsi="Arial" w:cs="Arial"/>
                <w:sz w:val="22"/>
                <w:szCs w:val="22"/>
              </w:rPr>
              <w:fldChar w:fldCharType="end"/>
            </w:r>
          </w:p>
        </w:tc>
      </w:tr>
      <w:tr w:rsidR="00683225" w:rsidRPr="00290754" w:rsidTr="00E63937">
        <w:tc>
          <w:tcPr>
            <w:tcW w:w="5130" w:type="dxa"/>
          </w:tcPr>
          <w:p w:rsidR="00683225" w:rsidRPr="00290754" w:rsidRDefault="00683225" w:rsidP="00683225">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683225" w:rsidRPr="00290754" w:rsidRDefault="00683225" w:rsidP="00683225">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4.62</w:t>
            </w:r>
            <w:r w:rsidRPr="00290754">
              <w:rPr>
                <w:rFonts w:ascii="Arial" w:hAnsi="Arial" w:cs="Arial"/>
                <w:sz w:val="22"/>
                <w:szCs w:val="22"/>
              </w:rPr>
              <w:fldChar w:fldCharType="end"/>
            </w:r>
          </w:p>
        </w:tc>
      </w:tr>
      <w:tr w:rsidR="00683225" w:rsidRPr="00290754" w:rsidTr="00E63937">
        <w:tc>
          <w:tcPr>
            <w:tcW w:w="5130" w:type="dxa"/>
          </w:tcPr>
          <w:p w:rsidR="00683225" w:rsidRPr="00290754" w:rsidRDefault="00683225" w:rsidP="00683225">
            <w:pPr>
              <w:rPr>
                <w:rFonts w:ascii="Arial" w:hAnsi="Arial" w:cs="Arial"/>
                <w:sz w:val="22"/>
                <w:szCs w:val="22"/>
              </w:rPr>
            </w:pPr>
            <w:r w:rsidRPr="00290754">
              <w:rPr>
                <w:rFonts w:ascii="Arial" w:hAnsi="Arial" w:cs="Arial"/>
                <w:sz w:val="22"/>
                <w:szCs w:val="22"/>
              </w:rPr>
              <w:t>Particulate Matter (PM)</w:t>
            </w:r>
          </w:p>
        </w:tc>
        <w:tc>
          <w:tcPr>
            <w:tcW w:w="5130" w:type="dxa"/>
          </w:tcPr>
          <w:p w:rsidR="00683225" w:rsidRPr="00290754" w:rsidRDefault="00683225" w:rsidP="00683225">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0.80</w:t>
            </w:r>
            <w:r w:rsidRPr="00290754">
              <w:rPr>
                <w:rFonts w:ascii="Arial" w:hAnsi="Arial" w:cs="Arial"/>
                <w:sz w:val="22"/>
                <w:szCs w:val="22"/>
              </w:rPr>
              <w:fldChar w:fldCharType="end"/>
            </w:r>
          </w:p>
        </w:tc>
      </w:tr>
      <w:tr w:rsidR="00683225" w:rsidRPr="00290754" w:rsidTr="00E63937">
        <w:tc>
          <w:tcPr>
            <w:tcW w:w="5130" w:type="dxa"/>
            <w:tcBorders>
              <w:bottom w:val="nil"/>
            </w:tcBorders>
          </w:tcPr>
          <w:p w:rsidR="00683225" w:rsidRPr="00290754" w:rsidRDefault="00683225" w:rsidP="00683225">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683225" w:rsidRPr="00290754" w:rsidRDefault="00683225" w:rsidP="00683225">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0.03</w:t>
            </w:r>
            <w:r w:rsidRPr="00290754">
              <w:rPr>
                <w:rFonts w:ascii="Arial" w:hAnsi="Arial" w:cs="Arial"/>
                <w:sz w:val="22"/>
                <w:szCs w:val="22"/>
              </w:rPr>
              <w:fldChar w:fldCharType="end"/>
            </w:r>
          </w:p>
        </w:tc>
      </w:tr>
      <w:tr w:rsidR="00683225" w:rsidRPr="00290754" w:rsidTr="00E63937">
        <w:tc>
          <w:tcPr>
            <w:tcW w:w="5130" w:type="dxa"/>
            <w:tcBorders>
              <w:top w:val="single" w:sz="6" w:space="0" w:color="auto"/>
              <w:bottom w:val="single" w:sz="4" w:space="0" w:color="auto"/>
            </w:tcBorders>
          </w:tcPr>
          <w:p w:rsidR="00683225" w:rsidRPr="00290754" w:rsidRDefault="00683225" w:rsidP="00683225">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rsidR="00683225" w:rsidRPr="00290754" w:rsidRDefault="00683225" w:rsidP="00683225">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2.85</w:t>
            </w:r>
            <w:r w:rsidRPr="00290754">
              <w:rPr>
                <w:rFonts w:ascii="Arial" w:hAnsi="Arial" w:cs="Arial"/>
                <w:sz w:val="22"/>
                <w:szCs w:val="22"/>
              </w:rPr>
              <w:fldChar w:fldCharType="end"/>
            </w:r>
          </w:p>
        </w:tc>
      </w:tr>
    </w:tbl>
    <w:p w:rsidR="00F734C6" w:rsidRPr="00CB60BD" w:rsidRDefault="00F734C6" w:rsidP="00F734C6">
      <w:pPr>
        <w:rPr>
          <w:rFonts w:ascii="Arial" w:hAnsi="Arial" w:cs="Arial"/>
          <w:sz w:val="22"/>
          <w:szCs w:val="22"/>
        </w:rPr>
      </w:pPr>
    </w:p>
    <w:p w:rsidR="00AF4326" w:rsidRDefault="00526D98" w:rsidP="000D7C98">
      <w:pPr>
        <w:jc w:val="both"/>
        <w:rPr>
          <w:rFonts w:ascii="Arial" w:hAnsi="Arial" w:cs="Arial"/>
          <w:sz w:val="22"/>
          <w:szCs w:val="22"/>
        </w:rPr>
      </w:pPr>
      <w:r>
        <w:rPr>
          <w:rFonts w:ascii="Arial" w:hAnsi="Arial" w:cs="Arial"/>
          <w:sz w:val="22"/>
          <w:szCs w:val="22"/>
        </w:rPr>
        <w:t xml:space="preserve">AQD </w:t>
      </w:r>
      <w:r w:rsidR="00C41D9C">
        <w:rPr>
          <w:rFonts w:ascii="Arial" w:hAnsi="Arial" w:cs="Arial"/>
          <w:sz w:val="22"/>
          <w:szCs w:val="22"/>
        </w:rPr>
        <w:t xml:space="preserve">decided </w:t>
      </w:r>
      <w:r>
        <w:rPr>
          <w:rFonts w:ascii="Arial" w:hAnsi="Arial" w:cs="Arial"/>
          <w:sz w:val="22"/>
          <w:szCs w:val="22"/>
        </w:rPr>
        <w:t>not</w:t>
      </w:r>
      <w:r w:rsidR="00C41D9C">
        <w:rPr>
          <w:rFonts w:ascii="Arial" w:hAnsi="Arial" w:cs="Arial"/>
          <w:sz w:val="22"/>
          <w:szCs w:val="22"/>
        </w:rPr>
        <w:t xml:space="preserve"> to</w:t>
      </w:r>
      <w:r>
        <w:rPr>
          <w:rFonts w:ascii="Arial" w:hAnsi="Arial" w:cs="Arial"/>
          <w:sz w:val="22"/>
          <w:szCs w:val="22"/>
        </w:rPr>
        <w:t xml:space="preserve"> require FCA US LLC, Warren Stamping Plant to quantify or qualify HAP emissions.  Quantification/qualification of HAP</w:t>
      </w:r>
      <w:r w:rsidR="00C41D9C">
        <w:rPr>
          <w:rFonts w:ascii="Arial" w:hAnsi="Arial" w:cs="Arial"/>
          <w:sz w:val="22"/>
          <w:szCs w:val="22"/>
        </w:rPr>
        <w:t xml:space="preserve"> emissions</w:t>
      </w:r>
      <w:r>
        <w:rPr>
          <w:rFonts w:ascii="Arial" w:hAnsi="Arial" w:cs="Arial"/>
          <w:sz w:val="22"/>
          <w:szCs w:val="22"/>
        </w:rPr>
        <w:t xml:space="preserve"> would not make any difference in the outcome of this permit.  FCA US LLC, Warren Stamping Plant is considered a major source of HAPs as a result of being contiguous and under common ownership to the FCA US LLC, Warren Truck assembly plant.</w:t>
      </w:r>
      <w:r w:rsidR="00C41D9C">
        <w:rPr>
          <w:rFonts w:ascii="Arial" w:hAnsi="Arial" w:cs="Arial"/>
          <w:sz w:val="22"/>
          <w:szCs w:val="22"/>
        </w:rPr>
        <w:t xml:space="preserve">  HAP emissions from this FCA US LLC, Warren Stamping Plant are less than 2.85 Tons per Year.</w:t>
      </w:r>
    </w:p>
    <w:p w:rsidR="00526D98" w:rsidRPr="00290754" w:rsidRDefault="00526D98" w:rsidP="000D7C98">
      <w:pPr>
        <w:jc w:val="both"/>
        <w:rPr>
          <w:rFonts w:ascii="Arial" w:hAnsi="Arial" w:cs="Arial"/>
          <w:sz w:val="22"/>
          <w:szCs w:val="22"/>
        </w:rPr>
      </w:pPr>
    </w:p>
    <w:p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rsidR="00AF4326" w:rsidRPr="005A6987" w:rsidRDefault="00AF4326" w:rsidP="00167B85">
      <w:pPr>
        <w:jc w:val="both"/>
        <w:rPr>
          <w:rFonts w:ascii="Arial" w:hAnsi="Arial" w:cs="Arial"/>
          <w:sz w:val="22"/>
          <w:szCs w:val="22"/>
        </w:rPr>
      </w:pPr>
    </w:p>
    <w:p w:rsidR="001267A5" w:rsidRPr="00290754" w:rsidRDefault="001267A5" w:rsidP="001267A5">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1267A5" w:rsidRPr="00290754" w:rsidRDefault="001267A5" w:rsidP="001267A5">
      <w:pPr>
        <w:jc w:val="both"/>
        <w:outlineLvl w:val="0"/>
        <w:rPr>
          <w:rFonts w:ascii="Arial" w:hAnsi="Arial" w:cs="Arial"/>
          <w:sz w:val="22"/>
          <w:szCs w:val="22"/>
        </w:rPr>
      </w:pPr>
    </w:p>
    <w:p w:rsidR="001267A5" w:rsidRDefault="001267A5" w:rsidP="001267A5">
      <w:pPr>
        <w:jc w:val="both"/>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Macomb</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r w:rsidR="001F2FEA">
        <w:rPr>
          <w:rFonts w:ascii="Arial" w:hAnsi="Arial" w:cs="Arial"/>
          <w:sz w:val="22"/>
          <w:szCs w:val="22"/>
        </w:rPr>
        <w:t xml:space="preserve">  Macomb County is </w:t>
      </w:r>
      <w:r w:rsidR="001D2F71">
        <w:rPr>
          <w:rFonts w:ascii="Arial" w:hAnsi="Arial" w:cs="Arial"/>
          <w:sz w:val="22"/>
          <w:szCs w:val="22"/>
        </w:rPr>
        <w:t>designated as an attainment area for carbon monoxide, sulfur dioxide, nitrogen dioxide, particulate matter, and lead.</w:t>
      </w:r>
    </w:p>
    <w:p w:rsidR="001267A5" w:rsidRPr="00290754" w:rsidRDefault="001267A5" w:rsidP="001267A5">
      <w:pPr>
        <w:jc w:val="both"/>
        <w:rPr>
          <w:rFonts w:ascii="Arial" w:hAnsi="Arial" w:cs="Arial"/>
          <w:sz w:val="22"/>
          <w:szCs w:val="22"/>
        </w:rPr>
      </w:pPr>
    </w:p>
    <w:p w:rsidR="001267A5" w:rsidRDefault="001267A5" w:rsidP="001267A5">
      <w:pPr>
        <w:jc w:val="both"/>
        <w:rPr>
          <w:rFonts w:ascii="Arial" w:hAnsi="Arial"/>
          <w:sz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it is considered a major source of hazardous air pollutants (HAPs).  </w:t>
      </w:r>
      <w:r>
        <w:rPr>
          <w:rFonts w:ascii="Arial" w:hAnsi="Arial"/>
          <w:sz w:val="22"/>
        </w:rPr>
        <w:t>For the purpose of applicability to Title 40 CFR, Part 70 and to Michigan’s Title V Renewable Operating Permit Program</w:t>
      </w:r>
      <w:r w:rsidR="00B93989">
        <w:rPr>
          <w:rFonts w:ascii="Arial" w:hAnsi="Arial"/>
          <w:sz w:val="22"/>
        </w:rPr>
        <w:t>, FCA US</w:t>
      </w:r>
      <w:r>
        <w:rPr>
          <w:rFonts w:ascii="Arial" w:hAnsi="Arial"/>
          <w:sz w:val="22"/>
        </w:rPr>
        <w:t xml:space="preserve">, LLC- Warren Stamping Plant is considered contiguous to, and under common control with, </w:t>
      </w:r>
      <w:r w:rsidR="00B93989">
        <w:rPr>
          <w:rFonts w:ascii="Arial" w:hAnsi="Arial"/>
          <w:sz w:val="22"/>
        </w:rPr>
        <w:t>FCA US</w:t>
      </w:r>
      <w:r>
        <w:rPr>
          <w:rFonts w:ascii="Arial" w:hAnsi="Arial"/>
          <w:sz w:val="22"/>
        </w:rPr>
        <w:t>, LLC- Warren Truck Assembly Plant, which has the potential to emit HAPs</w:t>
      </w:r>
      <w:r w:rsidR="00297ED9">
        <w:rPr>
          <w:rFonts w:ascii="Arial" w:hAnsi="Arial"/>
          <w:sz w:val="22"/>
        </w:rPr>
        <w:t>, VOC, and NOx</w:t>
      </w:r>
      <w:r>
        <w:rPr>
          <w:rFonts w:ascii="Arial" w:hAnsi="Arial"/>
          <w:sz w:val="22"/>
        </w:rPr>
        <w:t xml:space="preserve"> over major source thresholds. </w:t>
      </w:r>
    </w:p>
    <w:p w:rsidR="001267A5" w:rsidRPr="008A0FF1" w:rsidRDefault="001267A5" w:rsidP="001267A5">
      <w:pPr>
        <w:jc w:val="both"/>
        <w:rPr>
          <w:rFonts w:ascii="Arial" w:hAnsi="Arial" w:cs="Arial"/>
          <w:sz w:val="22"/>
          <w:szCs w:val="22"/>
        </w:rPr>
      </w:pPr>
    </w:p>
    <w:p w:rsidR="001267A5" w:rsidRPr="00BC3FF3" w:rsidRDefault="001267A5" w:rsidP="001267A5">
      <w:pPr>
        <w:jc w:val="both"/>
        <w:rPr>
          <w:rFonts w:ascii="Arial" w:hAnsi="Arial"/>
          <w:color w:val="000000"/>
          <w:sz w:val="22"/>
        </w:rPr>
      </w:pPr>
      <w:r>
        <w:rPr>
          <w:rFonts w:ascii="Arial" w:hAnsi="Arial"/>
          <w:sz w:val="22"/>
        </w:rPr>
        <w:t xml:space="preserve">Under Section 112 of the Clean Air Act, a major source is defined as any stationary source or group of stationary sources located within a contiguous area and under common control that emits or has the potential to emit considering controls, in the aggregate of 10 tons per year or more of any hazardous air </w:t>
      </w:r>
      <w:r w:rsidRPr="00BC3FF3">
        <w:rPr>
          <w:rFonts w:ascii="Arial" w:hAnsi="Arial"/>
          <w:color w:val="000000"/>
          <w:sz w:val="22"/>
        </w:rPr>
        <w:t>pollutant or 25 tons per year or more of any combination of hazardous air pollutants.</w:t>
      </w:r>
    </w:p>
    <w:p w:rsidR="001267A5" w:rsidRPr="00BC3FF3" w:rsidRDefault="001267A5" w:rsidP="001267A5">
      <w:pPr>
        <w:jc w:val="both"/>
        <w:rPr>
          <w:rFonts w:ascii="Arial" w:hAnsi="Arial" w:cs="Arial"/>
          <w:color w:val="000000"/>
          <w:sz w:val="22"/>
          <w:szCs w:val="22"/>
        </w:rPr>
      </w:pPr>
    </w:p>
    <w:p w:rsidR="001267A5" w:rsidRPr="00BC3FF3" w:rsidRDefault="001267A5" w:rsidP="001267A5">
      <w:pPr>
        <w:autoSpaceDE w:val="0"/>
        <w:autoSpaceDN w:val="0"/>
        <w:adjustRightInd w:val="0"/>
        <w:jc w:val="both"/>
        <w:rPr>
          <w:rFonts w:ascii="Arial" w:hAnsi="Arial" w:cs="Arial"/>
          <w:color w:val="000000"/>
          <w:sz w:val="22"/>
          <w:szCs w:val="22"/>
        </w:rPr>
      </w:pPr>
      <w:r w:rsidRPr="00BC3FF3">
        <w:rPr>
          <w:rFonts w:ascii="Arial" w:hAnsi="Arial" w:cs="Arial"/>
          <w:color w:val="000000"/>
          <w:sz w:val="22"/>
          <w:szCs w:val="22"/>
        </w:rPr>
        <w:t xml:space="preserve">The stationary source is not subject to the Maximum Achievable Control Technology Standards for </w:t>
      </w:r>
      <w:r w:rsidRPr="00BC3FF3">
        <w:rPr>
          <w:rFonts w:ascii="Arial" w:hAnsi="Arial" w:cs="Arial"/>
          <w:bCs/>
          <w:color w:val="000000"/>
          <w:sz w:val="22"/>
          <w:szCs w:val="22"/>
        </w:rPr>
        <w:t xml:space="preserve">Subpart MMMM-National Emission Standards for Hazardous Air Pollutants for Surface Coating of Miscellaneous Metal Parts and Products </w:t>
      </w:r>
      <w:r w:rsidRPr="00BC3FF3">
        <w:rPr>
          <w:rFonts w:ascii="Arial" w:hAnsi="Arial" w:cs="Arial"/>
          <w:color w:val="000000"/>
          <w:sz w:val="22"/>
          <w:szCs w:val="22"/>
        </w:rPr>
        <w:t xml:space="preserve">promulgated in Title 40 of the Code of Federal Regulations, </w:t>
      </w:r>
      <w:r w:rsidRPr="00BC3FF3">
        <w:rPr>
          <w:rFonts w:ascii="Arial" w:hAnsi="Arial" w:cs="Arial"/>
          <w:color w:val="000000"/>
          <w:sz w:val="22"/>
          <w:szCs w:val="22"/>
        </w:rPr>
        <w:lastRenderedPageBreak/>
        <w:t xml:space="preserve">Part 63, Subparts A and MMMM because the facility uses less than 250 gallons per year of coating that contains HAP in the surface coating of miscellaneous metal parts and products.  If at any time usage should exceed 250 gallons of HAP containing material per year, the requirements of Subpart MMMM will apply. </w:t>
      </w:r>
    </w:p>
    <w:p w:rsidR="001267A5" w:rsidRPr="00F71C7E" w:rsidRDefault="001267A5" w:rsidP="001267A5">
      <w:pPr>
        <w:autoSpaceDE w:val="0"/>
        <w:autoSpaceDN w:val="0"/>
        <w:adjustRightInd w:val="0"/>
        <w:jc w:val="both"/>
        <w:rPr>
          <w:rFonts w:ascii="Arial" w:hAnsi="Arial" w:cs="Arial"/>
          <w:color w:val="FF0000"/>
          <w:sz w:val="22"/>
          <w:szCs w:val="22"/>
        </w:rPr>
      </w:pPr>
    </w:p>
    <w:p w:rsidR="001267A5" w:rsidRDefault="001267A5" w:rsidP="000D7C98">
      <w:pPr>
        <w:jc w:val="both"/>
        <w:rPr>
          <w:rFonts w:ascii="Arial" w:hAnsi="Arial"/>
          <w:sz w:val="22"/>
          <w:szCs w:val="22"/>
        </w:rPr>
      </w:pPr>
      <w:r w:rsidRPr="00481F2F">
        <w:rPr>
          <w:rFonts w:ascii="Arial" w:hAnsi="Arial" w:cs="Arial"/>
          <w:sz w:val="22"/>
          <w:szCs w:val="22"/>
        </w:rPr>
        <w:t>The MDEQ’s, AQD revised R</w:t>
      </w:r>
      <w:r>
        <w:rPr>
          <w:rFonts w:ascii="Arial" w:hAnsi="Arial" w:cs="Arial"/>
          <w:sz w:val="22"/>
          <w:szCs w:val="22"/>
        </w:rPr>
        <w:t xml:space="preserve"> </w:t>
      </w:r>
      <w:r w:rsidRPr="00481F2F">
        <w:rPr>
          <w:rFonts w:ascii="Arial" w:hAnsi="Arial" w:cs="Arial"/>
          <w:sz w:val="22"/>
          <w:szCs w:val="22"/>
        </w:rPr>
        <w:t>336.1287 and R</w:t>
      </w:r>
      <w:r>
        <w:rPr>
          <w:rFonts w:ascii="Arial" w:hAnsi="Arial" w:cs="Arial"/>
          <w:sz w:val="22"/>
          <w:szCs w:val="22"/>
        </w:rPr>
        <w:t xml:space="preserve"> </w:t>
      </w:r>
      <w:r w:rsidRPr="00481F2F">
        <w:rPr>
          <w:rFonts w:ascii="Arial" w:hAnsi="Arial" w:cs="Arial"/>
          <w:sz w:val="22"/>
          <w:szCs w:val="22"/>
        </w:rPr>
        <w:t>336.1290 on December 20, 2016. The revised rules, specifically R</w:t>
      </w:r>
      <w:r>
        <w:rPr>
          <w:rFonts w:ascii="Arial" w:hAnsi="Arial" w:cs="Arial"/>
          <w:sz w:val="22"/>
          <w:szCs w:val="22"/>
        </w:rPr>
        <w:t xml:space="preserve"> </w:t>
      </w:r>
      <w:r w:rsidRPr="00481F2F">
        <w:rPr>
          <w:rFonts w:ascii="Arial" w:hAnsi="Arial" w:cs="Arial"/>
          <w:sz w:val="22"/>
          <w:szCs w:val="22"/>
        </w:rPr>
        <w:t>336.1287(2)(c) and R 336.1290, have some requirements that are more detailed compared to the earlier versions.  FG-RULE</w:t>
      </w:r>
      <w:r>
        <w:rPr>
          <w:rFonts w:ascii="Arial" w:hAnsi="Arial" w:cs="Arial"/>
          <w:sz w:val="22"/>
          <w:szCs w:val="22"/>
        </w:rPr>
        <w:t xml:space="preserve"> </w:t>
      </w:r>
      <w:r w:rsidRPr="00481F2F">
        <w:rPr>
          <w:rFonts w:ascii="Arial" w:hAnsi="Arial" w:cs="Arial"/>
          <w:sz w:val="22"/>
          <w:szCs w:val="22"/>
        </w:rPr>
        <w:t>287(2)(c) and FG-RULE</w:t>
      </w:r>
      <w:r>
        <w:rPr>
          <w:rFonts w:ascii="Arial" w:hAnsi="Arial" w:cs="Arial"/>
          <w:sz w:val="22"/>
          <w:szCs w:val="22"/>
        </w:rPr>
        <w:t xml:space="preserve"> </w:t>
      </w:r>
      <w:r w:rsidRPr="00481F2F">
        <w:rPr>
          <w:rFonts w:ascii="Arial" w:hAnsi="Arial" w:cs="Arial"/>
          <w:sz w:val="22"/>
          <w:szCs w:val="22"/>
        </w:rPr>
        <w:t xml:space="preserve">290 are flexible group requirement tables created for emission units subject to R 336.1287(2)(c) and R 336.1290, respectively. </w:t>
      </w:r>
      <w:bookmarkStart w:id="33" w:name="_Hlk502840146"/>
      <w:r w:rsidRPr="00481F2F">
        <w:rPr>
          <w:rFonts w:ascii="Arial" w:hAnsi="Arial" w:cs="Arial"/>
          <w:sz w:val="22"/>
          <w:szCs w:val="22"/>
        </w:rPr>
        <w:t xml:space="preserve"> Emission units installed before December 20, 2016, can comply with the requirements of Rule 287 and Rule 290 in effect at the time of installation or modification.</w:t>
      </w:r>
      <w:bookmarkEnd w:id="33"/>
      <w:r w:rsidRPr="00481F2F">
        <w:rPr>
          <w:rFonts w:ascii="Arial" w:hAnsi="Arial" w:cs="Arial"/>
          <w:sz w:val="22"/>
          <w:szCs w:val="22"/>
        </w:rPr>
        <w:t xml:space="preserve">  However, e</w:t>
      </w:r>
      <w:r w:rsidRPr="00481F2F">
        <w:rPr>
          <w:rFonts w:ascii="Arial" w:hAnsi="Arial"/>
          <w:sz w:val="22"/>
          <w:szCs w:val="22"/>
        </w:rPr>
        <w:t>mission units installed or modified after December 20, 2016, must comply with the requirements of the current rules.</w:t>
      </w:r>
      <w:r w:rsidRPr="005A6987">
        <w:rPr>
          <w:rFonts w:ascii="Arial" w:hAnsi="Arial"/>
          <w:sz w:val="22"/>
          <w:szCs w:val="22"/>
        </w:rPr>
        <w:t xml:space="preserve"> </w:t>
      </w:r>
    </w:p>
    <w:p w:rsidR="00327310" w:rsidRDefault="00327310" w:rsidP="000D7C98">
      <w:pPr>
        <w:jc w:val="both"/>
        <w:rPr>
          <w:rFonts w:ascii="Calibri" w:hAnsi="Calibri"/>
          <w:sz w:val="22"/>
          <w:szCs w:val="22"/>
        </w:rPr>
      </w:pPr>
    </w:p>
    <w:p w:rsidR="00327310" w:rsidRPr="00327310" w:rsidRDefault="00327310" w:rsidP="00327310">
      <w:pPr>
        <w:rPr>
          <w:rFonts w:ascii="Arial" w:hAnsi="Arial" w:cs="Arial"/>
          <w:sz w:val="22"/>
          <w:szCs w:val="22"/>
        </w:rPr>
      </w:pPr>
      <w:r w:rsidRPr="00C053BA">
        <w:rPr>
          <w:rFonts w:ascii="Arial" w:hAnsi="Arial" w:cs="Arial"/>
          <w:sz w:val="22"/>
          <w:szCs w:val="22"/>
        </w:rPr>
        <w:t>Emission Units regulated under Rule 290 at WSP currently do not utilize control equipment.  The provisions of FG-RULE 290 Section III (2) will apply if control equipment is installed as part of the process/emissions unit.</w:t>
      </w:r>
    </w:p>
    <w:p w:rsidR="001267A5" w:rsidRPr="00D923A0" w:rsidRDefault="001267A5" w:rsidP="000D7C98">
      <w:pPr>
        <w:jc w:val="both"/>
        <w:rPr>
          <w:rFonts w:ascii="Arial" w:hAnsi="Arial" w:cs="Arial"/>
          <w:b/>
          <w:color w:val="0000FF"/>
          <w:sz w:val="22"/>
          <w:szCs w:val="22"/>
          <w:u w:val="single"/>
        </w:rPr>
      </w:pPr>
    </w:p>
    <w:p w:rsidR="001267A5" w:rsidRDefault="001267A5" w:rsidP="000D7C98">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1267A5" w:rsidRDefault="001267A5" w:rsidP="000D7C98">
      <w:pPr>
        <w:jc w:val="both"/>
        <w:rPr>
          <w:rFonts w:ascii="Arial" w:hAnsi="Arial" w:cs="Arial"/>
          <w:sz w:val="22"/>
          <w:szCs w:val="22"/>
        </w:rPr>
      </w:pPr>
    </w:p>
    <w:p w:rsidR="001267A5" w:rsidRPr="007C66EE" w:rsidRDefault="001267A5" w:rsidP="001267A5">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The carpentry shop controlled with dry filters/dust collectors is only operated on an as needed </w:t>
      </w:r>
      <w:r w:rsidRPr="001267A5">
        <w:rPr>
          <w:rFonts w:ascii="Arial" w:hAnsi="Arial" w:cs="Arial"/>
          <w:color w:val="000000"/>
          <w:sz w:val="22"/>
          <w:szCs w:val="22"/>
        </w:rPr>
        <w:t xml:space="preserve">basis, most of the time it is idle.  </w:t>
      </w:r>
      <w:r>
        <w:rPr>
          <w:rFonts w:ascii="Arial" w:hAnsi="Arial" w:cs="Arial"/>
          <w:sz w:val="22"/>
          <w:szCs w:val="22"/>
        </w:rPr>
        <w:t xml:space="preserve">The paint deck is controlled by dry filters and the paint usage is less than 200 gallons/month minus water.  </w:t>
      </w:r>
    </w:p>
    <w:p w:rsidR="001267A5" w:rsidRPr="00D122B6" w:rsidRDefault="001267A5" w:rsidP="001267A5">
      <w:pPr>
        <w:jc w:val="both"/>
        <w:rPr>
          <w:rFonts w:ascii="Arial" w:hAnsi="Arial" w:cs="Arial"/>
          <w:sz w:val="22"/>
          <w:szCs w:val="22"/>
        </w:rPr>
      </w:pPr>
    </w:p>
    <w:p w:rsidR="001267A5" w:rsidRDefault="001267A5" w:rsidP="001267A5">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1267A5" w:rsidRPr="00333351" w:rsidRDefault="001267A5" w:rsidP="001267A5">
      <w:pPr>
        <w:jc w:val="both"/>
        <w:rPr>
          <w:rFonts w:ascii="Arial" w:hAnsi="Arial" w:cs="Arial"/>
          <w:color w:val="FF0000"/>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1267A5" w:rsidRDefault="001267A5" w:rsidP="001267A5">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1267A5" w:rsidRPr="00BC4F1E" w:rsidRDefault="001267A5" w:rsidP="001267A5">
      <w:pPr>
        <w:jc w:val="both"/>
        <w:rPr>
          <w:rFonts w:ascii="Arial" w:hAnsi="Arial" w:cs="Arial"/>
          <w:sz w:val="22"/>
          <w:szCs w:val="22"/>
        </w:rPr>
      </w:pPr>
    </w:p>
    <w:p w:rsidR="001267A5" w:rsidRPr="00962036" w:rsidRDefault="001267A5" w:rsidP="001267A5">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MI-ROP-B2757-20xx</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1267A5" w:rsidRPr="00290754" w:rsidRDefault="001267A5" w:rsidP="001267A5">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1267A5" w:rsidRPr="00290754" w:rsidTr="00621D2D">
        <w:trPr>
          <w:tblHeader/>
        </w:trPr>
        <w:tc>
          <w:tcPr>
            <w:tcW w:w="10260" w:type="dxa"/>
            <w:gridSpan w:val="4"/>
            <w:tcBorders>
              <w:top w:val="double" w:sz="6" w:space="0" w:color="auto"/>
              <w:bottom w:val="double" w:sz="6" w:space="0" w:color="auto"/>
              <w:right w:val="double" w:sz="6" w:space="0" w:color="auto"/>
            </w:tcBorders>
            <w:shd w:val="pct10" w:color="auto" w:fill="auto"/>
          </w:tcPr>
          <w:p w:rsidR="001267A5" w:rsidRPr="00290754" w:rsidRDefault="001267A5" w:rsidP="00621D2D">
            <w:pPr>
              <w:jc w:val="center"/>
              <w:rPr>
                <w:rFonts w:ascii="Arial" w:hAnsi="Arial" w:cs="Arial"/>
                <w:b/>
                <w:sz w:val="22"/>
                <w:szCs w:val="22"/>
              </w:rPr>
            </w:pPr>
            <w:r w:rsidRPr="00290754">
              <w:rPr>
                <w:rFonts w:ascii="Arial" w:hAnsi="Arial" w:cs="Arial"/>
                <w:b/>
                <w:sz w:val="22"/>
                <w:szCs w:val="22"/>
              </w:rPr>
              <w:t>PTI Number</w:t>
            </w:r>
          </w:p>
        </w:tc>
      </w:tr>
      <w:tr w:rsidR="001267A5" w:rsidRPr="00290754" w:rsidTr="00621D2D">
        <w:tc>
          <w:tcPr>
            <w:tcW w:w="2565" w:type="dxa"/>
          </w:tcPr>
          <w:p w:rsidR="001267A5" w:rsidRPr="00290754" w:rsidRDefault="001267A5" w:rsidP="000D7C98">
            <w:pPr>
              <w:jc w:val="center"/>
              <w:rPr>
                <w:rFonts w:ascii="Arial" w:hAnsi="Arial" w:cs="Arial"/>
                <w:sz w:val="22"/>
                <w:szCs w:val="22"/>
              </w:rPr>
            </w:pPr>
            <w:r>
              <w:rPr>
                <w:rFonts w:ascii="Arial" w:hAnsi="Arial" w:cs="Arial"/>
                <w:sz w:val="22"/>
                <w:szCs w:val="22"/>
              </w:rPr>
              <w:t>194-01</w:t>
            </w:r>
          </w:p>
        </w:tc>
        <w:tc>
          <w:tcPr>
            <w:tcW w:w="2565" w:type="dxa"/>
          </w:tcPr>
          <w:p w:rsidR="001267A5" w:rsidRPr="00290754" w:rsidRDefault="001267A5" w:rsidP="00621D2D">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1267A5" w:rsidRPr="00290754" w:rsidRDefault="001267A5" w:rsidP="00621D2D">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1267A5" w:rsidRPr="00290754" w:rsidRDefault="001267A5" w:rsidP="00621D2D">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1267A5" w:rsidRPr="00DA122E" w:rsidRDefault="001267A5" w:rsidP="001267A5">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rsidR="000F73C3" w:rsidRPr="00290754" w:rsidRDefault="00EA07F7" w:rsidP="000F73C3">
      <w:pPr>
        <w:rPr>
          <w:rFonts w:ascii="Arial" w:hAnsi="Arial" w:cs="Arial"/>
          <w:b/>
          <w:sz w:val="22"/>
          <w:szCs w:val="22"/>
          <w:u w:val="single"/>
        </w:rPr>
      </w:pPr>
      <w:r>
        <w:rPr>
          <w:rFonts w:ascii="Arial" w:hAnsi="Arial" w:cs="Arial"/>
          <w:sz w:val="22"/>
          <w:szCs w:val="22"/>
        </w:rPr>
        <w:br w:type="page"/>
      </w:r>
      <w:r w:rsidR="000F73C3" w:rsidRPr="00290754">
        <w:rPr>
          <w:rFonts w:ascii="Arial" w:hAnsi="Arial" w:cs="Arial"/>
          <w:b/>
          <w:sz w:val="22"/>
          <w:szCs w:val="22"/>
          <w:u w:val="single"/>
        </w:rPr>
        <w:lastRenderedPageBreak/>
        <w:t>Non-applicable Requirements</w:t>
      </w:r>
    </w:p>
    <w:p w:rsidR="000F73C3" w:rsidRPr="00D122B6"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rsidR="000F73C3" w:rsidRPr="00D122B6"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1267A5" w:rsidRPr="00585D3F" w:rsidRDefault="001267A5" w:rsidP="001267A5">
      <w:pPr>
        <w:rPr>
          <w:rFonts w:ascii="Arial" w:hAnsi="Arial" w:cs="Arial"/>
          <w:color w:val="0000FF"/>
          <w:sz w:val="18"/>
          <w:szCs w:val="18"/>
        </w:rPr>
      </w:pPr>
    </w:p>
    <w:p w:rsidR="001267A5" w:rsidRDefault="001267A5" w:rsidP="001267A5">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1267A5" w:rsidRPr="00585D3F" w:rsidRDefault="001267A5" w:rsidP="001267A5">
      <w:pPr>
        <w:jc w:val="both"/>
        <w:rPr>
          <w:rFonts w:ascii="Arial" w:hAnsi="Arial" w:cs="Arial"/>
          <w:sz w:val="18"/>
          <w:szCs w:val="18"/>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3150"/>
        <w:gridCol w:w="2029"/>
        <w:gridCol w:w="2201"/>
      </w:tblGrid>
      <w:tr w:rsidR="001267A5" w:rsidRPr="00290754" w:rsidTr="000D7C98">
        <w:trPr>
          <w:tblHeader/>
        </w:trPr>
        <w:tc>
          <w:tcPr>
            <w:tcW w:w="2790" w:type="dxa"/>
            <w:tcBorders>
              <w:top w:val="double" w:sz="6" w:space="0" w:color="auto"/>
              <w:bottom w:val="double" w:sz="6" w:space="0" w:color="auto"/>
              <w:right w:val="single" w:sz="6" w:space="0" w:color="auto"/>
            </w:tcBorders>
            <w:shd w:val="pct10" w:color="auto" w:fill="auto"/>
          </w:tcPr>
          <w:p w:rsidR="001267A5" w:rsidRPr="00290754" w:rsidRDefault="001267A5" w:rsidP="00621D2D">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rsidR="001267A5" w:rsidRPr="00290754" w:rsidRDefault="001267A5" w:rsidP="00621D2D">
            <w:pPr>
              <w:jc w:val="center"/>
              <w:rPr>
                <w:rFonts w:ascii="Arial" w:hAnsi="Arial" w:cs="Arial"/>
                <w:b/>
                <w:sz w:val="22"/>
                <w:szCs w:val="22"/>
              </w:rPr>
            </w:pPr>
            <w:r w:rsidRPr="00290754">
              <w:rPr>
                <w:rFonts w:ascii="Arial" w:hAnsi="Arial" w:cs="Arial"/>
                <w:b/>
                <w:sz w:val="22"/>
                <w:szCs w:val="22"/>
              </w:rPr>
              <w:t>Emission Unit ID</w:t>
            </w:r>
          </w:p>
        </w:tc>
        <w:tc>
          <w:tcPr>
            <w:tcW w:w="3150" w:type="dxa"/>
            <w:tcBorders>
              <w:top w:val="double" w:sz="6" w:space="0" w:color="auto"/>
              <w:bottom w:val="double" w:sz="6" w:space="0" w:color="auto"/>
              <w:right w:val="single" w:sz="6" w:space="0" w:color="auto"/>
            </w:tcBorders>
            <w:shd w:val="pct10" w:color="auto" w:fill="auto"/>
          </w:tcPr>
          <w:p w:rsidR="001267A5" w:rsidRPr="00290754" w:rsidRDefault="001267A5" w:rsidP="00621D2D">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rsidR="001267A5" w:rsidRPr="00290754" w:rsidRDefault="001267A5" w:rsidP="00621D2D">
            <w:pPr>
              <w:jc w:val="center"/>
              <w:rPr>
                <w:rFonts w:ascii="Arial" w:hAnsi="Arial" w:cs="Arial"/>
                <w:b/>
                <w:sz w:val="22"/>
                <w:szCs w:val="22"/>
              </w:rPr>
            </w:pPr>
            <w:r w:rsidRPr="00290754">
              <w:rPr>
                <w:rFonts w:ascii="Arial" w:hAnsi="Arial" w:cs="Arial"/>
                <w:b/>
                <w:sz w:val="22"/>
                <w:szCs w:val="22"/>
              </w:rPr>
              <w:t>Exempt Emission Unit</w:t>
            </w:r>
          </w:p>
        </w:tc>
        <w:tc>
          <w:tcPr>
            <w:tcW w:w="2029" w:type="dxa"/>
            <w:tcBorders>
              <w:top w:val="double" w:sz="6" w:space="0" w:color="auto"/>
              <w:bottom w:val="double" w:sz="6" w:space="0" w:color="auto"/>
              <w:right w:val="single" w:sz="4" w:space="0" w:color="auto"/>
            </w:tcBorders>
            <w:shd w:val="pct10" w:color="auto" w:fill="auto"/>
          </w:tcPr>
          <w:p w:rsidR="001267A5" w:rsidRDefault="001267A5" w:rsidP="00621D2D">
            <w:pPr>
              <w:jc w:val="center"/>
              <w:rPr>
                <w:rFonts w:ascii="Arial" w:hAnsi="Arial" w:cs="Arial"/>
                <w:b/>
                <w:sz w:val="22"/>
                <w:szCs w:val="22"/>
              </w:rPr>
            </w:pPr>
            <w:r>
              <w:rPr>
                <w:rFonts w:ascii="Arial" w:hAnsi="Arial" w:cs="Arial"/>
                <w:b/>
                <w:sz w:val="22"/>
                <w:szCs w:val="22"/>
              </w:rPr>
              <w:t>Rule 212(4)</w:t>
            </w:r>
          </w:p>
          <w:p w:rsidR="001267A5" w:rsidRPr="00290754" w:rsidRDefault="001267A5" w:rsidP="00621D2D">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rsidR="001267A5" w:rsidRPr="00290754" w:rsidRDefault="001267A5" w:rsidP="00621D2D">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EUOFFICEBOILER1 &amp;</w:t>
            </w:r>
            <w:r w:rsidR="000D7C98">
              <w:rPr>
                <w:rFonts w:ascii="Arial" w:hAnsi="Arial" w:cs="Arial"/>
                <w:sz w:val="22"/>
                <w:szCs w:val="22"/>
              </w:rPr>
              <w:t xml:space="preserve"> </w:t>
            </w:r>
            <w:r>
              <w:rPr>
                <w:rFonts w:ascii="Arial" w:hAnsi="Arial" w:cs="Arial"/>
                <w:sz w:val="22"/>
                <w:szCs w:val="22"/>
              </w:rPr>
              <w:t>2</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Two, 1 MMBtu/h</w:t>
            </w:r>
            <w:r w:rsidR="000D7C98">
              <w:rPr>
                <w:rFonts w:ascii="Arial" w:hAnsi="Arial" w:cs="Arial"/>
                <w:sz w:val="22"/>
                <w:szCs w:val="22"/>
              </w:rPr>
              <w:t>our</w:t>
            </w:r>
            <w:r>
              <w:rPr>
                <w:rFonts w:ascii="Arial" w:hAnsi="Arial" w:cs="Arial"/>
                <w:sz w:val="22"/>
                <w:szCs w:val="22"/>
              </w:rPr>
              <w:t xml:space="preserve"> each </w:t>
            </w:r>
            <w:r w:rsidR="000D7C98">
              <w:rPr>
                <w:rFonts w:ascii="Arial" w:hAnsi="Arial" w:cs="Arial"/>
                <w:sz w:val="22"/>
                <w:szCs w:val="22"/>
              </w:rPr>
              <w:t>b</w:t>
            </w:r>
            <w:r>
              <w:rPr>
                <w:rFonts w:ascii="Arial" w:hAnsi="Arial" w:cs="Arial"/>
                <w:sz w:val="22"/>
                <w:szCs w:val="22"/>
              </w:rPr>
              <w:t>oilers</w:t>
            </w:r>
          </w:p>
        </w:tc>
        <w:tc>
          <w:tcPr>
            <w:tcW w:w="2029" w:type="dxa"/>
          </w:tcPr>
          <w:p w:rsidR="001267A5" w:rsidRPr="00290754" w:rsidRDefault="001267A5" w:rsidP="00621D2D">
            <w:pPr>
              <w:jc w:val="center"/>
              <w:rPr>
                <w:rFonts w:ascii="Arial" w:hAnsi="Arial" w:cs="Arial"/>
                <w:sz w:val="22"/>
                <w:szCs w:val="22"/>
              </w:rPr>
            </w:pPr>
            <w:r>
              <w:rPr>
                <w:rFonts w:ascii="Arial" w:hAnsi="Arial" w:cs="Arial"/>
                <w:sz w:val="22"/>
                <w:szCs w:val="22"/>
              </w:rPr>
              <w:t>R 336.1212(4)(b)</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R 336.1282(2)(a)(i)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EULOCKERRMBLR1 &amp; 2</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Two, 1 MMBtu/h</w:t>
            </w:r>
            <w:r w:rsidR="000D7C98">
              <w:rPr>
                <w:rFonts w:ascii="Arial" w:hAnsi="Arial" w:cs="Arial"/>
                <w:sz w:val="22"/>
                <w:szCs w:val="22"/>
              </w:rPr>
              <w:t>our</w:t>
            </w:r>
            <w:r>
              <w:rPr>
                <w:rFonts w:ascii="Arial" w:hAnsi="Arial" w:cs="Arial"/>
                <w:sz w:val="22"/>
                <w:szCs w:val="22"/>
              </w:rPr>
              <w:t xml:space="preserve"> each </w:t>
            </w:r>
            <w:r w:rsidR="000D7C98">
              <w:rPr>
                <w:rFonts w:ascii="Arial" w:hAnsi="Arial" w:cs="Arial"/>
                <w:sz w:val="22"/>
                <w:szCs w:val="22"/>
              </w:rPr>
              <w:t>b</w:t>
            </w:r>
            <w:r>
              <w:rPr>
                <w:rFonts w:ascii="Arial" w:hAnsi="Arial" w:cs="Arial"/>
                <w:sz w:val="22"/>
                <w:szCs w:val="22"/>
              </w:rPr>
              <w:t>oilers</w:t>
            </w:r>
          </w:p>
        </w:tc>
        <w:tc>
          <w:tcPr>
            <w:tcW w:w="2029" w:type="dxa"/>
          </w:tcPr>
          <w:p w:rsidR="001267A5" w:rsidRPr="00290754" w:rsidRDefault="001267A5" w:rsidP="00621D2D">
            <w:pPr>
              <w:jc w:val="center"/>
              <w:rPr>
                <w:rFonts w:ascii="Arial" w:hAnsi="Arial" w:cs="Arial"/>
                <w:sz w:val="22"/>
                <w:szCs w:val="22"/>
              </w:rPr>
            </w:pPr>
            <w:r>
              <w:rPr>
                <w:rFonts w:ascii="Arial" w:hAnsi="Arial" w:cs="Arial"/>
                <w:sz w:val="22"/>
                <w:szCs w:val="22"/>
              </w:rPr>
              <w:t>R 336.1212(4)(b)</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R 336.1282(2)(a)(i)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EUSPACEHEATERS</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Natural gas fired space heaters throughout facility</w:t>
            </w:r>
          </w:p>
        </w:tc>
        <w:tc>
          <w:tcPr>
            <w:tcW w:w="2029" w:type="dxa"/>
          </w:tcPr>
          <w:p w:rsidR="001267A5" w:rsidRPr="00290754" w:rsidRDefault="001267A5" w:rsidP="00621D2D">
            <w:pPr>
              <w:jc w:val="center"/>
              <w:rPr>
                <w:rFonts w:ascii="Arial" w:hAnsi="Arial" w:cs="Arial"/>
                <w:sz w:val="22"/>
                <w:szCs w:val="22"/>
              </w:rPr>
            </w:pPr>
            <w:r>
              <w:rPr>
                <w:rFonts w:ascii="Arial" w:hAnsi="Arial" w:cs="Arial"/>
                <w:sz w:val="22"/>
                <w:szCs w:val="22"/>
              </w:rPr>
              <w:t>336.1212(4)(c)</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336.1282 (2)(b)(i)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EUDIESELTANK</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2,000 gallon diesel tank for heavy equipment (AST)</w:t>
            </w:r>
          </w:p>
        </w:tc>
        <w:tc>
          <w:tcPr>
            <w:tcW w:w="2029" w:type="dxa"/>
          </w:tcPr>
          <w:p w:rsidR="001267A5" w:rsidRDefault="001267A5" w:rsidP="00621D2D">
            <w:pPr>
              <w:jc w:val="center"/>
            </w:pPr>
            <w:r>
              <w:rPr>
                <w:rFonts w:ascii="Arial" w:hAnsi="Arial" w:cs="Arial"/>
                <w:sz w:val="22"/>
                <w:szCs w:val="22"/>
              </w:rPr>
              <w:t>336.1212(4)(d)</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336.1284(2)(i)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EUGRINDMILL</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Mill utilizes ultra-fine grain graphite electrodes in EDM machine to cut/mill billet metal machine parts</w:t>
            </w:r>
          </w:p>
        </w:tc>
        <w:tc>
          <w:tcPr>
            <w:tcW w:w="2029" w:type="dxa"/>
          </w:tcPr>
          <w:p w:rsidR="001267A5" w:rsidRDefault="001267A5" w:rsidP="00621D2D">
            <w:pPr>
              <w:jc w:val="center"/>
            </w:pPr>
            <w:r>
              <w:rPr>
                <w:rFonts w:ascii="Arial" w:hAnsi="Arial" w:cs="Arial"/>
                <w:sz w:val="22"/>
                <w:szCs w:val="22"/>
              </w:rPr>
              <w:t>336.1212(4)(e)</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336.1285(2)(l)(vi)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EUEDMCARBONSINK</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Uses electrodes to cut metal billet while submerged in oil</w:t>
            </w:r>
          </w:p>
        </w:tc>
        <w:tc>
          <w:tcPr>
            <w:tcW w:w="2029" w:type="dxa"/>
          </w:tcPr>
          <w:p w:rsidR="001267A5" w:rsidRDefault="001267A5" w:rsidP="00621D2D">
            <w:pPr>
              <w:jc w:val="center"/>
            </w:pPr>
            <w:r>
              <w:rPr>
                <w:rFonts w:ascii="Arial" w:hAnsi="Arial" w:cs="Arial"/>
                <w:sz w:val="22"/>
                <w:szCs w:val="22"/>
              </w:rPr>
              <w:t>336.1212(4)(e)</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336.1285(2)(l)(vi)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EUEDMWIREBURN</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Cuts metal billet with an electrically charged wire submerged in water</w:t>
            </w:r>
          </w:p>
        </w:tc>
        <w:tc>
          <w:tcPr>
            <w:tcW w:w="2029" w:type="dxa"/>
          </w:tcPr>
          <w:p w:rsidR="001267A5" w:rsidRDefault="001267A5" w:rsidP="00621D2D">
            <w:pPr>
              <w:jc w:val="center"/>
            </w:pPr>
            <w:r>
              <w:rPr>
                <w:rFonts w:ascii="Arial" w:hAnsi="Arial" w:cs="Arial"/>
                <w:sz w:val="22"/>
                <w:szCs w:val="22"/>
              </w:rPr>
              <w:t>336.1212(4)(e)</w:t>
            </w:r>
          </w:p>
        </w:tc>
        <w:tc>
          <w:tcPr>
            <w:tcW w:w="2201" w:type="dxa"/>
          </w:tcPr>
          <w:p w:rsidR="001267A5" w:rsidRPr="00290754" w:rsidRDefault="001267A5" w:rsidP="00621D2D">
            <w:pPr>
              <w:jc w:val="center"/>
              <w:rPr>
                <w:rFonts w:ascii="Arial" w:hAnsi="Arial" w:cs="Arial"/>
                <w:sz w:val="22"/>
                <w:szCs w:val="22"/>
              </w:rPr>
            </w:pPr>
            <w:r>
              <w:rPr>
                <w:rFonts w:ascii="Arial" w:hAnsi="Arial" w:cs="Arial"/>
                <w:sz w:val="22"/>
                <w:szCs w:val="22"/>
              </w:rPr>
              <w:t>336.1285(2)(l)(vi)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EUBLANKWASH1</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12,000 gallon blankwash tank (AST)</w:t>
            </w:r>
          </w:p>
        </w:tc>
        <w:tc>
          <w:tcPr>
            <w:tcW w:w="2029" w:type="dxa"/>
          </w:tcPr>
          <w:p w:rsidR="001267A5" w:rsidRDefault="001267A5" w:rsidP="00621D2D">
            <w:pPr>
              <w:jc w:val="center"/>
            </w:pPr>
            <w:r>
              <w:rPr>
                <w:rFonts w:ascii="Arial" w:hAnsi="Arial" w:cs="Arial"/>
                <w:sz w:val="22"/>
                <w:szCs w:val="22"/>
              </w:rPr>
              <w:t>336.1212(4)(d)</w:t>
            </w:r>
          </w:p>
        </w:tc>
        <w:tc>
          <w:tcPr>
            <w:tcW w:w="2201" w:type="dxa"/>
          </w:tcPr>
          <w:p w:rsidR="001267A5" w:rsidRDefault="001267A5" w:rsidP="00621D2D">
            <w:pPr>
              <w:jc w:val="center"/>
            </w:pPr>
            <w:r>
              <w:rPr>
                <w:rFonts w:ascii="Arial" w:hAnsi="Arial" w:cs="Arial"/>
                <w:sz w:val="22"/>
                <w:szCs w:val="22"/>
              </w:rPr>
              <w:t>336.1284(2)(i)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EUBLANKWASH2</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4,000 gallon blankwash tank (AST)</w:t>
            </w:r>
          </w:p>
        </w:tc>
        <w:tc>
          <w:tcPr>
            <w:tcW w:w="2029" w:type="dxa"/>
          </w:tcPr>
          <w:p w:rsidR="001267A5" w:rsidRDefault="001267A5" w:rsidP="00621D2D">
            <w:pPr>
              <w:jc w:val="center"/>
            </w:pPr>
            <w:r>
              <w:rPr>
                <w:rFonts w:ascii="Arial" w:hAnsi="Arial" w:cs="Arial"/>
                <w:sz w:val="22"/>
                <w:szCs w:val="22"/>
              </w:rPr>
              <w:t>336.1212(4)(d)</w:t>
            </w:r>
          </w:p>
        </w:tc>
        <w:tc>
          <w:tcPr>
            <w:tcW w:w="2201" w:type="dxa"/>
          </w:tcPr>
          <w:p w:rsidR="001267A5" w:rsidRDefault="001267A5" w:rsidP="00621D2D">
            <w:pPr>
              <w:jc w:val="center"/>
            </w:pPr>
            <w:r>
              <w:rPr>
                <w:rFonts w:ascii="Arial" w:hAnsi="Arial" w:cs="Arial"/>
                <w:sz w:val="22"/>
                <w:szCs w:val="22"/>
              </w:rPr>
              <w:t>336.1284(2)(i)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EUUSEDOILTANK</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8,000 gallon used oil tank (AST)</w:t>
            </w:r>
          </w:p>
        </w:tc>
        <w:tc>
          <w:tcPr>
            <w:tcW w:w="2029" w:type="dxa"/>
          </w:tcPr>
          <w:p w:rsidR="001267A5" w:rsidRDefault="001267A5" w:rsidP="00621D2D">
            <w:pPr>
              <w:jc w:val="center"/>
            </w:pPr>
            <w:r>
              <w:rPr>
                <w:rFonts w:ascii="Arial" w:hAnsi="Arial" w:cs="Arial"/>
                <w:sz w:val="22"/>
                <w:szCs w:val="22"/>
              </w:rPr>
              <w:t>336.1212(4)(d)</w:t>
            </w:r>
          </w:p>
        </w:tc>
        <w:tc>
          <w:tcPr>
            <w:tcW w:w="2201" w:type="dxa"/>
          </w:tcPr>
          <w:p w:rsidR="001267A5" w:rsidRDefault="001267A5" w:rsidP="00621D2D">
            <w:pPr>
              <w:jc w:val="center"/>
            </w:pPr>
            <w:r>
              <w:rPr>
                <w:rFonts w:ascii="Arial" w:hAnsi="Arial" w:cs="Arial"/>
                <w:sz w:val="22"/>
                <w:szCs w:val="22"/>
              </w:rPr>
              <w:t>336.1284(2)(i)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EUOILYWW</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Two, 15,000 gallon each, oily wastewater tanks (AST)</w:t>
            </w:r>
          </w:p>
        </w:tc>
        <w:tc>
          <w:tcPr>
            <w:tcW w:w="2029" w:type="dxa"/>
          </w:tcPr>
          <w:p w:rsidR="001267A5" w:rsidRDefault="001267A5" w:rsidP="00621D2D">
            <w:pPr>
              <w:jc w:val="center"/>
            </w:pPr>
            <w:r>
              <w:rPr>
                <w:rFonts w:ascii="Arial" w:hAnsi="Arial" w:cs="Arial"/>
                <w:sz w:val="22"/>
                <w:szCs w:val="22"/>
              </w:rPr>
              <w:t>336.1212(4)(d)</w:t>
            </w:r>
          </w:p>
        </w:tc>
        <w:tc>
          <w:tcPr>
            <w:tcW w:w="2201" w:type="dxa"/>
          </w:tcPr>
          <w:p w:rsidR="001267A5" w:rsidRDefault="001267A5" w:rsidP="00621D2D">
            <w:pPr>
              <w:jc w:val="center"/>
            </w:pPr>
            <w:r>
              <w:rPr>
                <w:rFonts w:ascii="Arial" w:hAnsi="Arial" w:cs="Arial"/>
                <w:sz w:val="22"/>
                <w:szCs w:val="22"/>
              </w:rPr>
              <w:t>336.1284(2)(i)</w:t>
            </w:r>
          </w:p>
        </w:tc>
      </w:tr>
      <w:tr w:rsidR="001267A5" w:rsidRPr="00290754" w:rsidTr="000D7C98">
        <w:tc>
          <w:tcPr>
            <w:tcW w:w="2790" w:type="dxa"/>
          </w:tcPr>
          <w:p w:rsidR="001267A5" w:rsidRPr="00290754" w:rsidRDefault="001267A5" w:rsidP="00621D2D">
            <w:pPr>
              <w:rPr>
                <w:rFonts w:ascii="Arial" w:hAnsi="Arial" w:cs="Arial"/>
                <w:sz w:val="22"/>
                <w:szCs w:val="22"/>
              </w:rPr>
            </w:pPr>
            <w:r>
              <w:rPr>
                <w:rFonts w:ascii="Arial" w:hAnsi="Arial" w:cs="Arial"/>
                <w:sz w:val="22"/>
                <w:szCs w:val="22"/>
              </w:rPr>
              <w:t>EUNEWOILTANK</w:t>
            </w:r>
          </w:p>
        </w:tc>
        <w:tc>
          <w:tcPr>
            <w:tcW w:w="3150" w:type="dxa"/>
          </w:tcPr>
          <w:p w:rsidR="001267A5" w:rsidRPr="00290754" w:rsidRDefault="001267A5" w:rsidP="00621D2D">
            <w:pPr>
              <w:rPr>
                <w:rFonts w:ascii="Arial" w:hAnsi="Arial" w:cs="Arial"/>
                <w:sz w:val="22"/>
                <w:szCs w:val="22"/>
              </w:rPr>
            </w:pPr>
            <w:r>
              <w:rPr>
                <w:rFonts w:ascii="Arial" w:hAnsi="Arial" w:cs="Arial"/>
                <w:sz w:val="22"/>
                <w:szCs w:val="22"/>
              </w:rPr>
              <w:t>8,000 gallon new oil tank (AST)</w:t>
            </w:r>
          </w:p>
        </w:tc>
        <w:tc>
          <w:tcPr>
            <w:tcW w:w="2029" w:type="dxa"/>
          </w:tcPr>
          <w:p w:rsidR="001267A5" w:rsidRDefault="001267A5" w:rsidP="00621D2D">
            <w:pPr>
              <w:jc w:val="center"/>
            </w:pPr>
            <w:r>
              <w:rPr>
                <w:rFonts w:ascii="Arial" w:hAnsi="Arial" w:cs="Arial"/>
                <w:sz w:val="22"/>
                <w:szCs w:val="22"/>
              </w:rPr>
              <w:t>336.1212(4)(d)</w:t>
            </w:r>
          </w:p>
        </w:tc>
        <w:tc>
          <w:tcPr>
            <w:tcW w:w="2201" w:type="dxa"/>
          </w:tcPr>
          <w:p w:rsidR="001267A5" w:rsidRDefault="001267A5" w:rsidP="00621D2D">
            <w:pPr>
              <w:jc w:val="center"/>
            </w:pPr>
            <w:r>
              <w:rPr>
                <w:rFonts w:ascii="Arial" w:hAnsi="Arial" w:cs="Arial"/>
                <w:sz w:val="22"/>
                <w:szCs w:val="22"/>
              </w:rPr>
              <w:t>336.1284(2)(i)</w:t>
            </w:r>
          </w:p>
        </w:tc>
      </w:tr>
    </w:tbl>
    <w:p w:rsidR="000F73C3" w:rsidRDefault="000F73C3" w:rsidP="000F73C3">
      <w:pPr>
        <w:rPr>
          <w:rFonts w:ascii="Arial" w:hAnsi="Arial" w:cs="Arial"/>
          <w:sz w:val="22"/>
          <w:szCs w:val="22"/>
        </w:rPr>
      </w:pPr>
    </w:p>
    <w:p w:rsidR="000F73C3" w:rsidRPr="00585D3F" w:rsidRDefault="000F73C3" w:rsidP="000F73C3">
      <w:pPr>
        <w:rPr>
          <w:rFonts w:ascii="Arial" w:hAnsi="Arial" w:cs="Arial"/>
          <w:b/>
          <w:sz w:val="22"/>
          <w:szCs w:val="22"/>
          <w:u w:val="single"/>
        </w:rPr>
      </w:pPr>
      <w:r w:rsidRPr="00585D3F">
        <w:rPr>
          <w:rFonts w:ascii="Arial" w:hAnsi="Arial" w:cs="Arial"/>
          <w:b/>
          <w:sz w:val="22"/>
          <w:szCs w:val="22"/>
          <w:u w:val="single"/>
        </w:rPr>
        <w:t>Draft ROP Terms/Conditions Not Agreed to by Applicant</w:t>
      </w:r>
    </w:p>
    <w:p w:rsidR="000F73C3" w:rsidRPr="00585D3F" w:rsidRDefault="000F73C3" w:rsidP="000F73C3">
      <w:pPr>
        <w:jc w:val="both"/>
        <w:rPr>
          <w:rFonts w:ascii="Arial" w:hAnsi="Arial" w:cs="Arial"/>
          <w:sz w:val="18"/>
          <w:szCs w:val="18"/>
        </w:rPr>
      </w:pPr>
    </w:p>
    <w:p w:rsidR="000F73C3" w:rsidRDefault="000F73C3" w:rsidP="00585D3F">
      <w:pPr>
        <w:jc w:val="both"/>
        <w:rPr>
          <w:rFonts w:ascii="Arial" w:hAnsi="Arial" w:cs="Arial"/>
          <w:sz w:val="22"/>
          <w:szCs w:val="22"/>
        </w:rPr>
      </w:pPr>
      <w:r w:rsidRPr="00585D3F">
        <w:rPr>
          <w:rFonts w:ascii="Arial" w:hAnsi="Arial" w:cs="Arial"/>
          <w:sz w:val="22"/>
          <w:szCs w:val="22"/>
        </w:rPr>
        <w:t xml:space="preserve">This </w:t>
      </w:r>
      <w:r w:rsidR="00B008B3" w:rsidRPr="00585D3F">
        <w:rPr>
          <w:rFonts w:ascii="Arial" w:hAnsi="Arial" w:cs="Arial"/>
          <w:sz w:val="22"/>
          <w:szCs w:val="22"/>
        </w:rPr>
        <w:t xml:space="preserve">draft </w:t>
      </w:r>
      <w:r w:rsidR="00956132" w:rsidRPr="00585D3F">
        <w:rPr>
          <w:rFonts w:ascii="Arial" w:hAnsi="Arial" w:cs="Arial"/>
          <w:sz w:val="22"/>
          <w:szCs w:val="22"/>
        </w:rPr>
        <w:t>ROP</w:t>
      </w:r>
      <w:r w:rsidRPr="00585D3F">
        <w:rPr>
          <w:rFonts w:ascii="Arial" w:hAnsi="Arial" w:cs="Arial"/>
          <w:sz w:val="22"/>
          <w:szCs w:val="22"/>
        </w:rPr>
        <w:t xml:space="preserve"> does not contain any terms and/or conditions that the AQD and the applicant did not agree upon pursuant to Rule 214(2). </w:t>
      </w:r>
    </w:p>
    <w:p w:rsidR="00585D3F" w:rsidRPr="00290754" w:rsidRDefault="00585D3F" w:rsidP="00585D3F">
      <w:pPr>
        <w:jc w:val="both"/>
        <w:rPr>
          <w:rFonts w:ascii="Arial" w:hAnsi="Arial" w:cs="Arial"/>
          <w:sz w:val="22"/>
          <w:szCs w:val="22"/>
        </w:rPr>
      </w:pPr>
    </w:p>
    <w:p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rsidR="000F73C3" w:rsidRPr="00585D3F" w:rsidRDefault="000F73C3" w:rsidP="000F73C3">
      <w:pPr>
        <w:jc w:val="both"/>
        <w:rPr>
          <w:rFonts w:ascii="Arial" w:hAnsi="Arial" w:cs="Arial"/>
          <w:sz w:val="18"/>
          <w:szCs w:val="18"/>
        </w:rPr>
      </w:pPr>
    </w:p>
    <w:p w:rsidR="000F73C3"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9B79D9" w:rsidRDefault="009B79D9" w:rsidP="000F73C3">
      <w:pPr>
        <w:jc w:val="both"/>
        <w:rPr>
          <w:rFonts w:ascii="Arial" w:hAnsi="Arial" w:cs="Arial"/>
          <w:sz w:val="22"/>
          <w:szCs w:val="22"/>
        </w:rPr>
      </w:pPr>
    </w:p>
    <w:p w:rsidR="000F73C3" w:rsidRPr="000C2F93" w:rsidRDefault="000F73C3" w:rsidP="000F73C3">
      <w:pPr>
        <w:jc w:val="both"/>
        <w:rPr>
          <w:rFonts w:ascii="Arial" w:hAnsi="Arial" w:cs="Arial"/>
          <w:b/>
          <w:sz w:val="22"/>
          <w:szCs w:val="22"/>
          <w:u w:val="single"/>
        </w:rPr>
      </w:pPr>
      <w:r w:rsidRPr="000C2F93">
        <w:rPr>
          <w:rFonts w:ascii="Arial" w:hAnsi="Arial" w:cs="Arial"/>
          <w:b/>
          <w:sz w:val="22"/>
          <w:szCs w:val="22"/>
          <w:u w:val="single"/>
        </w:rPr>
        <w:lastRenderedPageBreak/>
        <w:t xml:space="preserve">Action taken by the </w:t>
      </w:r>
      <w:r w:rsidR="00956132" w:rsidRPr="000C2F93">
        <w:rPr>
          <w:rFonts w:ascii="Arial" w:hAnsi="Arial" w:cs="Arial"/>
          <w:b/>
          <w:sz w:val="22"/>
          <w:szCs w:val="22"/>
          <w:u w:val="single"/>
        </w:rPr>
        <w:t>M</w:t>
      </w:r>
      <w:r w:rsidRPr="000C2F93">
        <w:rPr>
          <w:rFonts w:ascii="Arial" w:hAnsi="Arial" w:cs="Arial"/>
          <w:b/>
          <w:sz w:val="22"/>
          <w:szCs w:val="22"/>
          <w:u w:val="single"/>
        </w:rPr>
        <w:t>DEQ</w:t>
      </w:r>
      <w:r w:rsidR="00956132" w:rsidRPr="000C2F93">
        <w:rPr>
          <w:rFonts w:ascii="Arial" w:hAnsi="Arial" w:cs="Arial"/>
          <w:b/>
          <w:sz w:val="22"/>
          <w:szCs w:val="22"/>
          <w:u w:val="single"/>
        </w:rPr>
        <w:t>, AQD</w:t>
      </w:r>
    </w:p>
    <w:p w:rsidR="000F73C3" w:rsidRPr="000C2F93" w:rsidRDefault="000F73C3" w:rsidP="000F73C3">
      <w:pPr>
        <w:jc w:val="both"/>
        <w:rPr>
          <w:rFonts w:ascii="Arial" w:hAnsi="Arial" w:cs="Arial"/>
          <w:sz w:val="22"/>
          <w:szCs w:val="22"/>
        </w:rPr>
      </w:pPr>
    </w:p>
    <w:p w:rsidR="00AE07AE" w:rsidRDefault="000F73C3" w:rsidP="000F73C3">
      <w:pPr>
        <w:jc w:val="both"/>
        <w:rPr>
          <w:rFonts w:ascii="Arial" w:hAnsi="Arial" w:cs="Arial"/>
          <w:sz w:val="22"/>
          <w:szCs w:val="22"/>
        </w:rPr>
      </w:pPr>
      <w:r w:rsidRPr="000C2F93">
        <w:rPr>
          <w:rFonts w:ascii="Arial" w:hAnsi="Arial" w:cs="Arial"/>
          <w:sz w:val="22"/>
          <w:szCs w:val="22"/>
        </w:rPr>
        <w:t xml:space="preserve">The AQD proposes to approve this </w:t>
      </w:r>
      <w:r w:rsidR="00956132" w:rsidRPr="000C2F93">
        <w:rPr>
          <w:rFonts w:ascii="Arial" w:hAnsi="Arial" w:cs="Arial"/>
          <w:sz w:val="22"/>
          <w:szCs w:val="22"/>
        </w:rPr>
        <w:t>ROP</w:t>
      </w:r>
      <w:r w:rsidRPr="000C2F93">
        <w:rPr>
          <w:rFonts w:ascii="Arial" w:hAnsi="Arial" w:cs="Arial"/>
          <w:sz w:val="22"/>
          <w:szCs w:val="22"/>
        </w:rPr>
        <w:t xml:space="preserve">.  A final decision on the </w:t>
      </w:r>
      <w:smartTag w:uri="urn:schemas-microsoft-com:office:smarttags" w:element="stockticker">
        <w:r w:rsidRPr="000C2F93">
          <w:rPr>
            <w:rFonts w:ascii="Arial" w:hAnsi="Arial" w:cs="Arial"/>
            <w:sz w:val="22"/>
            <w:szCs w:val="22"/>
          </w:rPr>
          <w:t>ROP</w:t>
        </w:r>
      </w:smartTag>
      <w:r w:rsidRPr="000C2F93">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0C2F93">
        <w:rPr>
          <w:rFonts w:ascii="Arial" w:hAnsi="Arial" w:cs="Arial"/>
          <w:sz w:val="22"/>
          <w:szCs w:val="22"/>
        </w:rPr>
        <w:t>ROP</w:t>
      </w:r>
      <w:r w:rsidRPr="000C2F93">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0C2F93">
        <w:rPr>
          <w:rFonts w:ascii="Arial" w:hAnsi="Arial" w:cs="Arial"/>
          <w:sz w:val="22"/>
          <w:szCs w:val="22"/>
        </w:rPr>
        <w:t xml:space="preserve">is </w:t>
      </w:r>
      <w:r w:rsidR="004C1C4E" w:rsidRPr="000C2F93">
        <w:rPr>
          <w:rFonts w:ascii="Arial" w:hAnsi="Arial" w:cs="Arial"/>
          <w:sz w:val="22"/>
          <w:szCs w:val="22"/>
        </w:rPr>
        <w:t>Joyce Zhu</w:t>
      </w:r>
      <w:r w:rsidRPr="000C2F93">
        <w:rPr>
          <w:rFonts w:ascii="Arial" w:hAnsi="Arial" w:cs="Arial"/>
          <w:sz w:val="22"/>
          <w:szCs w:val="22"/>
        </w:rPr>
        <w:t xml:space="preserve">, </w:t>
      </w:r>
      <w:r w:rsidR="004C1C4E" w:rsidRPr="000C2F93">
        <w:rPr>
          <w:rFonts w:ascii="Arial" w:hAnsi="Arial" w:cs="Arial"/>
          <w:sz w:val="22"/>
          <w:szCs w:val="22"/>
        </w:rPr>
        <w:t>Southeast Michigan</w:t>
      </w:r>
      <w:r w:rsidRPr="000C2F93">
        <w:rPr>
          <w:rFonts w:ascii="Arial" w:hAnsi="Arial" w:cs="Arial"/>
          <w:sz w:val="22"/>
          <w:szCs w:val="22"/>
        </w:rPr>
        <w:t xml:space="preserve"> District Supervisor.  The final determination for </w:t>
      </w:r>
      <w:smartTag w:uri="urn:schemas-microsoft-com:office:smarttags" w:element="stockticker">
        <w:r w:rsidRPr="000C2F93">
          <w:rPr>
            <w:rFonts w:ascii="Arial" w:hAnsi="Arial" w:cs="Arial"/>
            <w:sz w:val="22"/>
            <w:szCs w:val="22"/>
          </w:rPr>
          <w:t>ROP</w:t>
        </w:r>
      </w:smartTag>
      <w:r w:rsidRPr="000C2F93">
        <w:rPr>
          <w:rFonts w:ascii="Arial" w:hAnsi="Arial" w:cs="Arial"/>
          <w:sz w:val="22"/>
          <w:szCs w:val="22"/>
        </w:rPr>
        <w:t xml:space="preserve"> approval/disapproval will be based on the contents of the </w:t>
      </w:r>
      <w:r w:rsidR="00956132" w:rsidRPr="000C2F93">
        <w:rPr>
          <w:rFonts w:ascii="Arial" w:hAnsi="Arial" w:cs="Arial"/>
          <w:sz w:val="22"/>
          <w:szCs w:val="22"/>
        </w:rPr>
        <w:t>ROP</w:t>
      </w:r>
      <w:r w:rsidRPr="000C2F93">
        <w:rPr>
          <w:rFonts w:ascii="Arial" w:hAnsi="Arial" w:cs="Arial"/>
          <w:sz w:val="22"/>
          <w:szCs w:val="22"/>
        </w:rPr>
        <w:t xml:space="preserve"> </w:t>
      </w:r>
      <w:r w:rsidR="00956132" w:rsidRPr="000C2F93">
        <w:rPr>
          <w:rFonts w:ascii="Arial" w:hAnsi="Arial" w:cs="Arial"/>
          <w:sz w:val="22"/>
          <w:szCs w:val="22"/>
        </w:rPr>
        <w:t>A</w:t>
      </w:r>
      <w:r w:rsidRPr="000C2F93">
        <w:rPr>
          <w:rFonts w:ascii="Arial" w:hAnsi="Arial" w:cs="Arial"/>
          <w:sz w:val="22"/>
          <w:szCs w:val="22"/>
        </w:rPr>
        <w:t>pplication, a judgment that the stationary source will be able to comply with applicable emission limits and other terms and conditions, and resolution of any objections by the USEPA.</w:t>
      </w:r>
    </w:p>
    <w:p w:rsidR="002A296C" w:rsidRDefault="009B79D9" w:rsidP="009B79D9">
      <w:pPr>
        <w:tabs>
          <w:tab w:val="left" w:pos="3840"/>
        </w:tabs>
        <w:jc w:val="both"/>
        <w:rPr>
          <w:rFonts w:ascii="Arial" w:hAnsi="Arial" w:cs="Arial"/>
          <w:sz w:val="22"/>
          <w:szCs w:val="22"/>
        </w:rPr>
      </w:pPr>
      <w:r>
        <w:rPr>
          <w:rFonts w:ascii="Arial" w:hAnsi="Arial" w:cs="Arial"/>
          <w:sz w:val="22"/>
          <w:szCs w:val="22"/>
        </w:rPr>
        <w:br w:type="page"/>
      </w:r>
    </w:p>
    <w:tbl>
      <w:tblPr>
        <w:tblW w:w="10350" w:type="dxa"/>
        <w:tblInd w:w="108" w:type="dxa"/>
        <w:tblLayout w:type="fixed"/>
        <w:tblLook w:val="04A0" w:firstRow="1" w:lastRow="0" w:firstColumn="1" w:lastColumn="0" w:noHBand="0" w:noVBand="1"/>
      </w:tblPr>
      <w:tblGrid>
        <w:gridCol w:w="2520"/>
        <w:gridCol w:w="5400"/>
        <w:gridCol w:w="2430"/>
      </w:tblGrid>
      <w:tr w:rsidR="00C15A75" w:rsidTr="00C15A75">
        <w:tc>
          <w:tcPr>
            <w:tcW w:w="2520" w:type="dxa"/>
          </w:tcPr>
          <w:p w:rsidR="00C15A75" w:rsidRDefault="002A296C">
            <w:pPr>
              <w:jc w:val="center"/>
              <w:rPr>
                <w:rFonts w:ascii="Arial" w:hAnsi="Arial"/>
                <w:sz w:val="16"/>
              </w:rPr>
            </w:pPr>
            <w:r>
              <w:rPr>
                <w:rFonts w:ascii="Arial" w:hAnsi="Arial" w:cs="Arial"/>
                <w:sz w:val="22"/>
                <w:szCs w:val="22"/>
              </w:rPr>
              <w:br w:type="page"/>
            </w:r>
            <w:r w:rsidR="00AE07AE">
              <w:rPr>
                <w:rFonts w:ascii="Arial" w:hAnsi="Arial" w:cs="Arial"/>
                <w:sz w:val="22"/>
                <w:szCs w:val="22"/>
              </w:rPr>
              <w:br w:type="page"/>
            </w:r>
            <w:r w:rsidR="00AE07AE">
              <w:br w:type="page"/>
            </w:r>
            <w:r w:rsidR="00AE07AE">
              <w:rPr>
                <w:rFonts w:ascii="Arial" w:hAnsi="Arial" w:cs="Arial"/>
                <w:sz w:val="22"/>
                <w:szCs w:val="22"/>
              </w:rPr>
              <w:br w:type="page"/>
            </w:r>
            <w:r w:rsidR="00C15A75">
              <w:rPr>
                <w:rFonts w:ascii="Arial" w:hAnsi="Arial" w:cs="Arial"/>
                <w:sz w:val="22"/>
                <w:szCs w:val="22"/>
              </w:rPr>
              <w:br w:type="page"/>
            </w:r>
          </w:p>
        </w:tc>
        <w:tc>
          <w:tcPr>
            <w:tcW w:w="5400" w:type="dxa"/>
            <w:hideMark/>
          </w:tcPr>
          <w:p w:rsidR="00C15A75" w:rsidRDefault="00C15A75">
            <w:pPr>
              <w:ind w:left="-108" w:right="-108"/>
              <w:jc w:val="center"/>
              <w:rPr>
                <w:rFonts w:ascii="Arial" w:hAnsi="Arial"/>
              </w:rPr>
            </w:pPr>
            <w:r>
              <w:rPr>
                <w:rFonts w:ascii="Arial" w:hAnsi="Arial"/>
              </w:rPr>
              <w:t>Michigan Department of Environmental Quality</w:t>
            </w:r>
          </w:p>
          <w:p w:rsidR="00C15A75" w:rsidRDefault="00C15A75">
            <w:pPr>
              <w:jc w:val="center"/>
              <w:rPr>
                <w:rFonts w:ascii="Arial" w:hAnsi="Arial"/>
                <w:sz w:val="16"/>
              </w:rPr>
            </w:pPr>
            <w:r>
              <w:rPr>
                <w:rFonts w:ascii="Arial" w:hAnsi="Arial"/>
              </w:rPr>
              <w:t>Air Quality Division</w:t>
            </w:r>
          </w:p>
        </w:tc>
        <w:tc>
          <w:tcPr>
            <w:tcW w:w="2430" w:type="dxa"/>
          </w:tcPr>
          <w:p w:rsidR="00C15A75" w:rsidRDefault="00C15A75">
            <w:pPr>
              <w:jc w:val="center"/>
              <w:rPr>
                <w:rFonts w:ascii="Arial" w:hAnsi="Arial"/>
                <w:sz w:val="16"/>
              </w:rPr>
            </w:pPr>
          </w:p>
        </w:tc>
      </w:tr>
      <w:tr w:rsidR="00C15A75" w:rsidTr="00C15A75">
        <w:trPr>
          <w:cantSplit/>
          <w:trHeight w:val="333"/>
        </w:trPr>
        <w:tc>
          <w:tcPr>
            <w:tcW w:w="2520" w:type="dxa"/>
            <w:hideMark/>
          </w:tcPr>
          <w:p w:rsidR="00C15A75" w:rsidRDefault="00C15A75">
            <w:pPr>
              <w:pStyle w:val="Header"/>
              <w:jc w:val="center"/>
              <w:rPr>
                <w:rFonts w:ascii="Arial" w:hAnsi="Arial"/>
                <w:b/>
                <w:sz w:val="16"/>
              </w:rPr>
            </w:pPr>
            <w:r>
              <w:rPr>
                <w:rFonts w:ascii="Arial" w:hAnsi="Arial"/>
                <w:b/>
                <w:sz w:val="16"/>
              </w:rPr>
              <w:t>State Registration Number</w:t>
            </w:r>
          </w:p>
        </w:tc>
        <w:tc>
          <w:tcPr>
            <w:tcW w:w="5400" w:type="dxa"/>
            <w:hideMark/>
          </w:tcPr>
          <w:p w:rsidR="00C15A75" w:rsidRDefault="00C15A75">
            <w:pPr>
              <w:jc w:val="center"/>
              <w:rPr>
                <w:rFonts w:ascii="Arial" w:hAnsi="Arial"/>
                <w:b/>
                <w:sz w:val="28"/>
              </w:rPr>
            </w:pPr>
            <w:r>
              <w:rPr>
                <w:rFonts w:ascii="Arial" w:hAnsi="Arial"/>
                <w:b/>
                <w:sz w:val="28"/>
              </w:rPr>
              <w:t>RENEWABLE OPERATING PERMIT</w:t>
            </w:r>
          </w:p>
        </w:tc>
        <w:tc>
          <w:tcPr>
            <w:tcW w:w="2430" w:type="dxa"/>
            <w:hideMark/>
          </w:tcPr>
          <w:p w:rsidR="00C15A75" w:rsidRDefault="00C15A75">
            <w:pPr>
              <w:jc w:val="center"/>
              <w:rPr>
                <w:rFonts w:ascii="Arial" w:hAnsi="Arial"/>
                <w:b/>
                <w:sz w:val="16"/>
              </w:rPr>
            </w:pPr>
            <w:r>
              <w:rPr>
                <w:rFonts w:ascii="Arial" w:hAnsi="Arial"/>
                <w:b/>
                <w:sz w:val="16"/>
              </w:rPr>
              <w:t>ROP Number</w:t>
            </w:r>
          </w:p>
        </w:tc>
      </w:tr>
      <w:tr w:rsidR="00C15A75" w:rsidTr="00C15A75">
        <w:trPr>
          <w:cantSplit/>
          <w:trHeight w:val="711"/>
        </w:trPr>
        <w:tc>
          <w:tcPr>
            <w:tcW w:w="2520" w:type="dxa"/>
            <w:hideMark/>
          </w:tcPr>
          <w:p w:rsidR="00C15A75" w:rsidRDefault="00C15A75">
            <w:pPr>
              <w:pStyle w:val="Header"/>
              <w:jc w:val="center"/>
              <w:rPr>
                <w:rFonts w:ascii="Arial" w:hAnsi="Arial"/>
                <w:sz w:val="22"/>
                <w:szCs w:val="22"/>
              </w:rPr>
            </w:pPr>
            <w:r>
              <w:rPr>
                <w:rFonts w:ascii="Arial" w:hAnsi="Arial" w:cs="Arial"/>
                <w:bCs/>
                <w:sz w:val="22"/>
                <w:szCs w:val="22"/>
              </w:rPr>
              <w:fldChar w:fldCharType="begin" w:fldLock="1">
                <w:ffData>
                  <w:name w:val=""/>
                  <w:enabled/>
                  <w:calcOnExit/>
                  <w:statusText w:type="text" w:val="Enter the SRN for the source"/>
                  <w:textInput>
                    <w:maxLength w:val="5"/>
                  </w:textInput>
                </w:ffData>
              </w:fldChar>
            </w:r>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B2757</w:t>
            </w:r>
            <w:r>
              <w:rPr>
                <w:rFonts w:ascii="Arial" w:hAnsi="Arial" w:cs="Arial"/>
                <w:bCs/>
                <w:sz w:val="22"/>
                <w:szCs w:val="22"/>
              </w:rPr>
              <w:fldChar w:fldCharType="end"/>
            </w:r>
          </w:p>
        </w:tc>
        <w:bookmarkStart w:id="34" w:name="SR_Date_Rule216_11"/>
        <w:tc>
          <w:tcPr>
            <w:tcW w:w="5400" w:type="dxa"/>
            <w:hideMark/>
          </w:tcPr>
          <w:p w:rsidR="00C15A75" w:rsidRDefault="00C15A75">
            <w:pPr>
              <w:pStyle w:val="Heading1"/>
              <w:rPr>
                <w:sz w:val="22"/>
                <w:szCs w:val="22"/>
              </w:rPr>
            </w:pPr>
            <w: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Pr>
                <w:rFonts w:cs="Arial"/>
                <w:sz w:val="22"/>
                <w:szCs w:val="22"/>
              </w:rPr>
              <w:instrText xml:space="preserve"> FORMTEXT </w:instrText>
            </w:r>
            <w:r>
              <w:fldChar w:fldCharType="separate"/>
            </w:r>
            <w:bookmarkStart w:id="35" w:name="_Toc534354799"/>
            <w:r>
              <w:rPr>
                <w:rFonts w:cs="Arial"/>
                <w:noProof/>
                <w:sz w:val="22"/>
                <w:szCs w:val="22"/>
              </w:rPr>
              <w:t>J</w:t>
            </w:r>
            <w:r w:rsidR="00A619FE">
              <w:rPr>
                <w:rFonts w:cs="Arial"/>
                <w:noProof/>
                <w:sz w:val="22"/>
                <w:szCs w:val="22"/>
              </w:rPr>
              <w:t>ANUARY</w:t>
            </w:r>
            <w:r>
              <w:rPr>
                <w:rFonts w:cs="Arial"/>
                <w:noProof/>
                <w:sz w:val="22"/>
                <w:szCs w:val="22"/>
              </w:rPr>
              <w:t xml:space="preserve"> 4, 2019</w:t>
            </w:r>
            <w:r>
              <w:fldChar w:fldCharType="end"/>
            </w:r>
            <w:bookmarkStart w:id="36" w:name="_Toc495294691"/>
            <w:bookmarkEnd w:id="34"/>
            <w:r>
              <w:rPr>
                <w:sz w:val="22"/>
                <w:szCs w:val="22"/>
              </w:rPr>
              <w:t xml:space="preserve"> - STAFF REPORT ADDENDUM</w:t>
            </w:r>
            <w:bookmarkEnd w:id="36"/>
            <w:bookmarkEnd w:id="35"/>
          </w:p>
        </w:tc>
        <w:bookmarkStart w:id="37" w:name="Text18"/>
        <w:tc>
          <w:tcPr>
            <w:tcW w:w="2430" w:type="dxa"/>
            <w:hideMark/>
          </w:tcPr>
          <w:p w:rsidR="00C15A75" w:rsidRDefault="00C15A75">
            <w:pPr>
              <w:pStyle w:val="Header"/>
              <w:jc w:val="center"/>
              <w:rPr>
                <w:rFonts w:ascii="Arial" w:hAnsi="Arial"/>
                <w:sz w:val="22"/>
                <w:szCs w:val="22"/>
              </w:rPr>
            </w:pPr>
            <w:r>
              <w:fldChar w:fldCharType="begin" w:fldLock="1">
                <w:ffData>
                  <w:name w:val="Text18"/>
                  <w:enabled/>
                  <w:calcOnExit w:val="0"/>
                  <w:statusText w:type="text" w:val="Enter the ROP number."/>
                  <w:textInput>
                    <w:default w:val="{ROP NO.}"/>
                  </w:textInput>
                </w:ffData>
              </w:fldChar>
            </w:r>
            <w:r>
              <w:rPr>
                <w:rFonts w:ascii="Arial" w:hAnsi="Arial" w:cs="Arial"/>
                <w:sz w:val="22"/>
                <w:szCs w:val="22"/>
              </w:rPr>
              <w:instrText xml:space="preserve"> FORMTEXT </w:instrText>
            </w:r>
            <w:r>
              <w:fldChar w:fldCharType="separate"/>
            </w:r>
            <w:r>
              <w:rPr>
                <w:rFonts w:ascii="Arial" w:hAnsi="Arial" w:cs="Arial"/>
                <w:sz w:val="22"/>
                <w:szCs w:val="22"/>
              </w:rPr>
              <w:t>MI-ROP-B2757-20</w:t>
            </w:r>
            <w:r w:rsidR="00A15569">
              <w:rPr>
                <w:rFonts w:ascii="Arial" w:hAnsi="Arial" w:cs="Arial"/>
                <w:sz w:val="22"/>
                <w:szCs w:val="22"/>
              </w:rPr>
              <w:t>19</w:t>
            </w:r>
            <w:r>
              <w:fldChar w:fldCharType="end"/>
            </w:r>
            <w:bookmarkEnd w:id="37"/>
          </w:p>
        </w:tc>
      </w:tr>
    </w:tbl>
    <w:p w:rsidR="00C15A75" w:rsidRDefault="00C15A75" w:rsidP="00C15A75">
      <w:pPr>
        <w:rPr>
          <w:rFonts w:ascii="Arial" w:hAnsi="Arial"/>
          <w:sz w:val="22"/>
        </w:rPr>
      </w:pPr>
    </w:p>
    <w:p w:rsidR="00C15A75" w:rsidRDefault="00C15A75" w:rsidP="00C15A75">
      <w:pPr>
        <w:rPr>
          <w:rFonts w:ascii="Arial" w:hAnsi="Arial"/>
          <w:b/>
          <w:sz w:val="22"/>
          <w:u w:val="single"/>
        </w:rPr>
      </w:pPr>
      <w:bookmarkStart w:id="38" w:name="_Toc482691122"/>
      <w:r>
        <w:rPr>
          <w:rFonts w:ascii="Arial" w:hAnsi="Arial"/>
          <w:b/>
          <w:sz w:val="22"/>
          <w:u w:val="single"/>
        </w:rPr>
        <w:t>Purpose</w:t>
      </w:r>
      <w:bookmarkEnd w:id="38"/>
    </w:p>
    <w:p w:rsidR="00C15A75" w:rsidRDefault="00C15A75" w:rsidP="00C15A75">
      <w:pPr>
        <w:rPr>
          <w:rFonts w:ascii="Arial" w:hAnsi="Arial"/>
          <w:sz w:val="22"/>
        </w:rPr>
      </w:pPr>
    </w:p>
    <w:p w:rsidR="00C15A75" w:rsidRDefault="00C15A75" w:rsidP="00C15A75">
      <w:pPr>
        <w:jc w:val="both"/>
        <w:rPr>
          <w:rFonts w:ascii="Arial" w:hAnsi="Arial"/>
          <w:sz w:val="22"/>
        </w:rPr>
      </w:pPr>
      <w:r>
        <w:rPr>
          <w:rFonts w:ascii="Arial" w:hAnsi="Arial"/>
          <w:sz w:val="22"/>
        </w:rPr>
        <w:t xml:space="preserve">A Staff Report dated </w:t>
      </w:r>
      <w:bookmarkStart w:id="39" w:name="Text19"/>
      <w:r>
        <w:fldChar w:fldCharType="begin" w:fldLock="1">
          <w:ffData>
            <w:name w:val="Text19"/>
            <w:enabled/>
            <w:calcOnExit w:val="0"/>
            <w:statusText w:type="text" w:val="Enter the ROP issuance date."/>
            <w:textInput>
              <w:default w:val="{DATE}"/>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December 3, 2018</w:t>
      </w:r>
      <w:r>
        <w:fldChar w:fldCharType="end"/>
      </w:r>
      <w:bookmarkEnd w:id="39"/>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0" w:name="Dropdown10"/>
      <w:r>
        <w:rPr>
          <w:rFonts w:ascii="Arial" w:hAnsi="Arial"/>
          <w:sz w:val="22"/>
        </w:rPr>
        <w:instrText xml:space="preserve"> FORMDROPDOWN </w:instrText>
      </w:r>
      <w:r w:rsidR="000E673D">
        <w:rPr>
          <w:rFonts w:ascii="Arial" w:hAnsi="Arial"/>
          <w:sz w:val="22"/>
        </w:rPr>
      </w:r>
      <w:r w:rsidR="000E673D">
        <w:rPr>
          <w:rFonts w:ascii="Arial" w:hAnsi="Arial"/>
          <w:sz w:val="22"/>
        </w:rPr>
        <w:fldChar w:fldCharType="separate"/>
      </w:r>
      <w:r>
        <w:fldChar w:fldCharType="end"/>
      </w:r>
      <w:bookmarkEnd w:id="4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1" w:name="Dropdown11"/>
      <w:r>
        <w:rPr>
          <w:rFonts w:ascii="Arial" w:hAnsi="Arial"/>
          <w:sz w:val="22"/>
        </w:rPr>
        <w:instrText xml:space="preserve">FORMDROPDOWN </w:instrText>
      </w:r>
      <w:r w:rsidR="000E673D">
        <w:rPr>
          <w:rFonts w:ascii="Arial" w:hAnsi="Arial"/>
          <w:sz w:val="22"/>
        </w:rPr>
      </w:r>
      <w:r w:rsidR="000E673D">
        <w:rPr>
          <w:rFonts w:ascii="Arial" w:hAnsi="Arial"/>
          <w:sz w:val="22"/>
        </w:rPr>
        <w:fldChar w:fldCharType="separate"/>
      </w:r>
      <w:r>
        <w:fldChar w:fldCharType="end"/>
      </w:r>
      <w:bookmarkEnd w:id="4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2" w:name="Dropdown13"/>
      <w:r>
        <w:rPr>
          <w:rFonts w:ascii="Arial" w:hAnsi="Arial"/>
          <w:sz w:val="22"/>
        </w:rPr>
        <w:instrText xml:space="preserve"> FORMDROPDOWN </w:instrText>
      </w:r>
      <w:r w:rsidR="000E673D">
        <w:rPr>
          <w:rFonts w:ascii="Arial" w:hAnsi="Arial"/>
          <w:sz w:val="22"/>
        </w:rPr>
      </w:r>
      <w:r w:rsidR="000E673D">
        <w:rPr>
          <w:rFonts w:ascii="Arial" w:hAnsi="Arial"/>
          <w:sz w:val="22"/>
        </w:rPr>
        <w:fldChar w:fldCharType="separate"/>
      </w:r>
      <w:r>
        <w:fldChar w:fldCharType="end"/>
      </w:r>
      <w:bookmarkEnd w:id="4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C15A75" w:rsidRDefault="00C15A75" w:rsidP="00C15A75">
      <w:pPr>
        <w:rPr>
          <w:rFonts w:ascii="Arial" w:hAnsi="Arial"/>
          <w:sz w:val="22"/>
        </w:rPr>
      </w:pPr>
    </w:p>
    <w:p w:rsidR="00C15A75" w:rsidRDefault="00C15A75" w:rsidP="00C15A75">
      <w:pPr>
        <w:rPr>
          <w:rFonts w:ascii="Arial" w:hAnsi="Arial"/>
          <w:b/>
          <w:sz w:val="22"/>
          <w:u w:val="single"/>
        </w:rPr>
      </w:pPr>
      <w:r>
        <w:rPr>
          <w:rFonts w:ascii="Arial" w:hAnsi="Arial"/>
          <w:b/>
          <w:sz w:val="22"/>
          <w:u w:val="single"/>
        </w:rPr>
        <w:t>General Information</w:t>
      </w:r>
    </w:p>
    <w:p w:rsidR="00C15A75" w:rsidRDefault="00C15A75" w:rsidP="00C15A7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C15A75" w:rsidTr="00C15A75">
        <w:tc>
          <w:tcPr>
            <w:tcW w:w="4464" w:type="dxa"/>
            <w:tcBorders>
              <w:top w:val="double" w:sz="6" w:space="0" w:color="auto"/>
              <w:left w:val="double" w:sz="6" w:space="0" w:color="auto"/>
              <w:bottom w:val="single" w:sz="6" w:space="0" w:color="auto"/>
              <w:right w:val="single" w:sz="6" w:space="0" w:color="auto"/>
            </w:tcBorders>
            <w:hideMark/>
          </w:tcPr>
          <w:p w:rsidR="00C15A75" w:rsidRDefault="00C15A75">
            <w:pPr>
              <w:tabs>
                <w:tab w:val="left" w:pos="3424"/>
              </w:tabs>
              <w:rPr>
                <w:rFonts w:ascii="Arial" w:hAnsi="Arial"/>
                <w:sz w:val="22"/>
              </w:rPr>
            </w:pPr>
            <w:r>
              <w:rPr>
                <w:rFonts w:ascii="Arial" w:hAnsi="Arial"/>
                <w:sz w:val="22"/>
              </w:rPr>
              <w:t>Responsible Official:</w:t>
            </w:r>
          </w:p>
        </w:tc>
        <w:bookmarkStart w:id="43" w:name="Text25"/>
        <w:tc>
          <w:tcPr>
            <w:tcW w:w="5796" w:type="dxa"/>
            <w:tcBorders>
              <w:top w:val="double" w:sz="6" w:space="0" w:color="auto"/>
              <w:left w:val="single" w:sz="6" w:space="0" w:color="auto"/>
              <w:bottom w:val="single" w:sz="6" w:space="0" w:color="auto"/>
              <w:right w:val="double" w:sz="6" w:space="0" w:color="auto"/>
            </w:tcBorders>
            <w:hideMark/>
          </w:tcPr>
          <w:p w:rsidR="00C15A75" w:rsidRDefault="00C15A75">
            <w:pPr>
              <w:rPr>
                <w:rFonts w:ascii="Arial" w:hAnsi="Arial" w:cs="Arial"/>
                <w:sz w:val="22"/>
                <w:szCs w:val="22"/>
              </w:rPr>
            </w:pPr>
            <w:r>
              <w:fldChar w:fldCharType="begin">
                <w:ffData>
                  <w:name w:val="Text25"/>
                  <w:enabled/>
                  <w:calcOnExit w:val="0"/>
                  <w:statusText w:type="text" w:val="Enter AQD Contact name."/>
                  <w:textInput>
                    <w:default w:val="{RESPONSIBLE OFFICIAL}"/>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Dominic Costantini</w:t>
            </w:r>
            <w:r>
              <w:fldChar w:fldCharType="end"/>
            </w:r>
            <w:bookmarkEnd w:id="43"/>
            <w:r>
              <w:rPr>
                <w:rFonts w:ascii="Arial" w:hAnsi="Arial" w:cs="Arial"/>
                <w:sz w:val="22"/>
                <w:szCs w:val="22"/>
              </w:rPr>
              <w:t xml:space="preserve">, </w:t>
            </w:r>
            <w:bookmarkStart w:id="44" w:name="Text26"/>
            <w:r>
              <w:fldChar w:fldCharType="begin">
                <w:ffData>
                  <w:name w:val="Text26"/>
                  <w:enabled/>
                  <w:calcOnExit w:val="0"/>
                  <w:statusText w:type="text" w:val="Enter the AQD Contact title."/>
                  <w:textInput>
                    <w:default w:val="{TITLE}"/>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Plant Manager</w:t>
            </w:r>
            <w:r>
              <w:fldChar w:fldCharType="end"/>
            </w:r>
            <w:bookmarkEnd w:id="44"/>
          </w:p>
          <w:bookmarkStart w:id="45" w:name="Text27"/>
          <w:p w:rsidR="00C15A75" w:rsidRDefault="00C15A75">
            <w:pPr>
              <w:rPr>
                <w:rFonts w:ascii="Arial" w:hAnsi="Arial"/>
                <w:sz w:val="22"/>
              </w:rPr>
            </w:pPr>
            <w:r>
              <w:fldChar w:fldCharType="begin">
                <w:ffData>
                  <w:name w:val="Text27"/>
                  <w:enabled/>
                  <w:calcOnExit w:val="0"/>
                  <w:statusText w:type="text" w:val="Enter the AQD Contact phone number."/>
                  <w:textInput>
                    <w:default w:val="{PHONE NUMBER}"/>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586-497-3630</w:t>
            </w:r>
            <w:r>
              <w:fldChar w:fldCharType="end"/>
            </w:r>
            <w:bookmarkEnd w:id="45"/>
          </w:p>
        </w:tc>
      </w:tr>
      <w:tr w:rsidR="00C15A75" w:rsidTr="00C15A75">
        <w:tc>
          <w:tcPr>
            <w:tcW w:w="4464" w:type="dxa"/>
            <w:tcBorders>
              <w:top w:val="single" w:sz="6" w:space="0" w:color="auto"/>
              <w:left w:val="double" w:sz="6" w:space="0" w:color="auto"/>
              <w:bottom w:val="double" w:sz="6" w:space="0" w:color="auto"/>
              <w:right w:val="single" w:sz="6" w:space="0" w:color="auto"/>
            </w:tcBorders>
            <w:hideMark/>
          </w:tcPr>
          <w:p w:rsidR="00C15A75" w:rsidRDefault="00C15A75">
            <w:pPr>
              <w:rPr>
                <w:rFonts w:ascii="Arial" w:hAnsi="Arial"/>
                <w:sz w:val="22"/>
              </w:rPr>
            </w:pPr>
            <w:r>
              <w:rPr>
                <w:rFonts w:ascii="Arial" w:hAnsi="Arial"/>
                <w:sz w:val="22"/>
              </w:rPr>
              <w:t>AQD Contact:</w:t>
            </w:r>
          </w:p>
        </w:tc>
        <w:bookmarkStart w:id="46" w:name="Text28"/>
        <w:tc>
          <w:tcPr>
            <w:tcW w:w="5796" w:type="dxa"/>
            <w:tcBorders>
              <w:top w:val="single" w:sz="6" w:space="0" w:color="auto"/>
              <w:left w:val="single" w:sz="6" w:space="0" w:color="auto"/>
              <w:bottom w:val="double" w:sz="6" w:space="0" w:color="auto"/>
              <w:right w:val="double" w:sz="6" w:space="0" w:color="auto"/>
            </w:tcBorders>
            <w:hideMark/>
          </w:tcPr>
          <w:p w:rsidR="00C15A75" w:rsidRDefault="00C15A75">
            <w:pPr>
              <w:rPr>
                <w:rFonts w:ascii="Arial" w:hAnsi="Arial" w:cs="Arial"/>
                <w:sz w:val="22"/>
                <w:szCs w:val="22"/>
              </w:rPr>
            </w:pPr>
            <w: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Adam Bognar</w:t>
            </w:r>
            <w:r>
              <w:fldChar w:fldCharType="end"/>
            </w:r>
            <w:bookmarkEnd w:id="46"/>
            <w:r>
              <w:rPr>
                <w:rFonts w:ascii="Arial" w:hAnsi="Arial" w:cs="Arial"/>
                <w:sz w:val="22"/>
                <w:szCs w:val="22"/>
              </w:rPr>
              <w:fldChar w:fldCharType="begin" w:fldLock="1">
                <w:ffData>
                  <w:name w:val="Text22"/>
                  <w:enabled/>
                  <w:calcOnExit w:val="0"/>
                  <w:statusText w:type="text" w:val="Enter the Responsible Official's name."/>
                  <w:textInput/>
                </w:ffData>
              </w:fldChar>
            </w:r>
            <w:bookmarkStart w:id="47" w:name="Text22"/>
            <w:r>
              <w:rPr>
                <w:rFonts w:ascii="Arial" w:hAnsi="Arial" w:cs="Arial"/>
                <w:sz w:val="22"/>
                <w:szCs w:val="22"/>
              </w:rPr>
              <w:instrText xml:space="preserve"> FORMTEXT </w:instrText>
            </w:r>
            <w:r w:rsidR="000E673D">
              <w:rPr>
                <w:rFonts w:ascii="Arial" w:hAnsi="Arial" w:cs="Arial"/>
                <w:sz w:val="22"/>
                <w:szCs w:val="22"/>
              </w:rPr>
            </w:r>
            <w:r w:rsidR="000E673D">
              <w:rPr>
                <w:rFonts w:ascii="Arial" w:hAnsi="Arial" w:cs="Arial"/>
                <w:sz w:val="22"/>
                <w:szCs w:val="22"/>
              </w:rPr>
              <w:fldChar w:fldCharType="separate"/>
            </w:r>
            <w:r>
              <w:fldChar w:fldCharType="end"/>
            </w:r>
            <w:bookmarkEnd w:id="47"/>
            <w:r>
              <w:rPr>
                <w:rFonts w:ascii="Arial" w:hAnsi="Arial" w:cs="Arial"/>
                <w:sz w:val="22"/>
                <w:szCs w:val="22"/>
              </w:rPr>
              <w:t xml:space="preserve">, </w:t>
            </w:r>
            <w:bookmarkStart w:id="48" w:name="Text29"/>
            <w:r>
              <w:fldChar w:fldCharType="begin">
                <w:ffData>
                  <w:name w:val="Text29"/>
                  <w:enabled/>
                  <w:calcOnExit w:val="0"/>
                  <w:textInput>
                    <w:default w:val="{TITLE}"/>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Environmental Quality Analyst</w:t>
            </w:r>
            <w:r>
              <w:fldChar w:fldCharType="end"/>
            </w:r>
            <w:bookmarkEnd w:id="48"/>
          </w:p>
          <w:p w:rsidR="00C15A75" w:rsidRDefault="00C15A75">
            <w:pPr>
              <w:rPr>
                <w:rFonts w:ascii="Arial" w:hAnsi="Arial"/>
                <w:sz w:val="22"/>
              </w:rPr>
            </w:pPr>
            <w:r>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586-753-3744</w:t>
            </w:r>
            <w:r>
              <w:rPr>
                <w:rFonts w:ascii="Arial" w:hAnsi="Arial" w:cs="Arial"/>
                <w:sz w:val="22"/>
                <w:szCs w:val="22"/>
              </w:rPr>
              <w:fldChar w:fldCharType="end"/>
            </w:r>
          </w:p>
        </w:tc>
      </w:tr>
    </w:tbl>
    <w:p w:rsidR="00C15A75" w:rsidRDefault="00C15A75" w:rsidP="00C15A75">
      <w:pPr>
        <w:jc w:val="both"/>
        <w:rPr>
          <w:rFonts w:ascii="Arial" w:hAnsi="Arial"/>
          <w:sz w:val="22"/>
        </w:rPr>
      </w:pPr>
    </w:p>
    <w:p w:rsidR="00C15A75" w:rsidRDefault="00C15A75" w:rsidP="00C15A75">
      <w:pPr>
        <w:rPr>
          <w:rFonts w:ascii="Arial" w:hAnsi="Arial"/>
          <w:b/>
          <w:sz w:val="22"/>
          <w:u w:val="single"/>
        </w:rPr>
      </w:pPr>
      <w:bookmarkStart w:id="49" w:name="_Toc482691123"/>
      <w:r>
        <w:rPr>
          <w:rFonts w:ascii="Arial" w:hAnsi="Arial"/>
          <w:b/>
          <w:sz w:val="22"/>
          <w:u w:val="single"/>
        </w:rPr>
        <w:t>Summary of Pertinent Comments</w:t>
      </w:r>
      <w:bookmarkEnd w:id="49"/>
    </w:p>
    <w:p w:rsidR="00C15A75" w:rsidRDefault="00C15A75" w:rsidP="00C15A75">
      <w:pPr>
        <w:rPr>
          <w:rFonts w:ascii="Arial" w:hAnsi="Arial"/>
          <w:b/>
          <w:sz w:val="22"/>
          <w:u w:val="single"/>
        </w:rPr>
      </w:pPr>
    </w:p>
    <w:p w:rsidR="00C15A75" w:rsidRDefault="00C15A75" w:rsidP="00C15A75">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0E673D">
        <w:rPr>
          <w:rFonts w:ascii="Arial" w:hAnsi="Arial"/>
          <w:sz w:val="22"/>
        </w:rPr>
      </w:r>
      <w:r w:rsidR="000E673D">
        <w:rPr>
          <w:rFonts w:ascii="Arial" w:hAnsi="Arial"/>
          <w:sz w:val="22"/>
        </w:rPr>
        <w:fldChar w:fldCharType="separate"/>
      </w:r>
      <w:r>
        <w:fldChar w:fldCharType="end"/>
      </w:r>
      <w:r>
        <w:rPr>
          <w:rFonts w:ascii="Arial" w:hAnsi="Arial"/>
          <w:sz w:val="22"/>
        </w:rPr>
        <w:t xml:space="preserve"> comment period.</w:t>
      </w:r>
    </w:p>
    <w:p w:rsidR="00D0180D" w:rsidRDefault="00D0180D" w:rsidP="00C15A75">
      <w:pPr>
        <w:outlineLvl w:val="0"/>
        <w:rPr>
          <w:rFonts w:ascii="Arial" w:hAnsi="Arial"/>
          <w:sz w:val="22"/>
        </w:rPr>
      </w:pPr>
    </w:p>
    <w:p w:rsidR="00D0180D" w:rsidRDefault="00D0180D" w:rsidP="00D0180D">
      <w:pPr>
        <w:rPr>
          <w:rFonts w:ascii="Arial" w:hAnsi="Arial"/>
          <w:b/>
          <w:sz w:val="22"/>
          <w:u w:val="single"/>
        </w:rPr>
      </w:pPr>
      <w:bookmarkStart w:id="50" w:name="_Toc482691124"/>
      <w:r>
        <w:rPr>
          <w:rFonts w:ascii="Arial" w:hAnsi="Arial"/>
          <w:b/>
          <w:sz w:val="22"/>
          <w:u w:val="single"/>
        </w:rPr>
        <w:t xml:space="preserve">Changes to the </w:t>
      </w:r>
      <w:r w:rsidR="00B14F38">
        <w:rPr>
          <w:rFonts w:ascii="Arial" w:hAnsi="Arial" w:cs="Arial"/>
          <w:b/>
          <w:sz w:val="22"/>
          <w:szCs w:val="22"/>
          <w:u w:val="single"/>
        </w:rPr>
        <w:t>December 3</w:t>
      </w:r>
      <w:r>
        <w:rPr>
          <w:rFonts w:ascii="Arial" w:hAnsi="Arial" w:cs="Arial"/>
          <w:b/>
          <w:sz w:val="22"/>
          <w:szCs w:val="22"/>
          <w:u w:val="single"/>
        </w:rPr>
        <w:t>, 2018</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E673D">
        <w:rPr>
          <w:rFonts w:ascii="Arial" w:hAnsi="Arial"/>
          <w:b/>
          <w:sz w:val="22"/>
          <w:u w:val="single"/>
        </w:rPr>
      </w:r>
      <w:r w:rsidR="000E673D">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0"/>
    </w:p>
    <w:p w:rsidR="00D0180D" w:rsidRDefault="00D0180D" w:rsidP="00D0180D">
      <w:pPr>
        <w:rPr>
          <w:rFonts w:ascii="Arial" w:hAnsi="Arial"/>
          <w:b/>
          <w:sz w:val="22"/>
        </w:rPr>
      </w:pPr>
    </w:p>
    <w:p w:rsidR="00D0180D" w:rsidRDefault="00D0180D" w:rsidP="00D0180D">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E673D">
        <w:rPr>
          <w:rFonts w:ascii="Arial" w:hAnsi="Arial"/>
          <w:sz w:val="22"/>
        </w:rPr>
      </w:r>
      <w:r w:rsidR="000E673D">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D0180D" w:rsidRDefault="00D0180D" w:rsidP="00D0180D">
      <w:pPr>
        <w:rPr>
          <w:rFonts w:ascii="Arial" w:hAnsi="Arial"/>
          <w:sz w:val="22"/>
        </w:rPr>
      </w:pPr>
    </w:p>
    <w:p w:rsidR="00D0180D" w:rsidRDefault="00D0180D" w:rsidP="00C15A75">
      <w:pPr>
        <w:outlineLvl w:val="0"/>
        <w:rPr>
          <w:rFonts w:ascii="Arial" w:hAnsi="Arial"/>
          <w:sz w:val="22"/>
        </w:rPr>
      </w:pPr>
    </w:p>
    <w:p w:rsidR="00C15A75" w:rsidRDefault="00C15A75" w:rsidP="000F73C3">
      <w:pPr>
        <w:jc w:val="both"/>
        <w:rPr>
          <w:rFonts w:ascii="Arial" w:hAnsi="Arial" w:cs="Arial"/>
          <w:sz w:val="22"/>
          <w:szCs w:val="22"/>
        </w:rPr>
      </w:pPr>
    </w:p>
    <w:sectPr w:rsidR="00C15A75">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13C" w:rsidRDefault="00DF613C">
      <w:r>
        <w:separator/>
      </w:r>
    </w:p>
    <w:p w:rsidR="00DF613C" w:rsidRDefault="00DF613C"/>
  </w:endnote>
  <w:endnote w:type="continuationSeparator" w:id="0">
    <w:p w:rsidR="00DF613C" w:rsidRDefault="00DF613C">
      <w:r>
        <w:continuationSeparator/>
      </w:r>
    </w:p>
    <w:p w:rsidR="00DF613C" w:rsidRDefault="00DF6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E4" w:rsidRPr="00F847D5" w:rsidRDefault="00A909E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9E4" w:rsidRPr="00F847D5" w:rsidRDefault="00A909E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rsidR="00A909E4" w:rsidRPr="0014659D" w:rsidRDefault="00A909E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06</w:t>
    </w:r>
    <w:r w:rsidRPr="0014659D">
      <w:rPr>
        <w:rStyle w:val="PageNumber"/>
        <w:rFonts w:ascii="Arial" w:hAnsi="Arial"/>
        <w:sz w:val="16"/>
        <w:szCs w:val="16"/>
      </w:rPr>
      <w:t>/</w:t>
    </w:r>
    <w:r>
      <w:rPr>
        <w:rStyle w:val="PageNumber"/>
        <w:rFonts w:ascii="Arial" w:hAnsi="Arial"/>
        <w:sz w:val="16"/>
        <w:szCs w:val="16"/>
      </w:rPr>
      <w:t>26</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p w:rsidR="00A909E4" w:rsidRDefault="00A909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13C" w:rsidRDefault="00DF613C">
      <w:r>
        <w:separator/>
      </w:r>
    </w:p>
    <w:p w:rsidR="00DF613C" w:rsidRDefault="00DF613C"/>
  </w:footnote>
  <w:footnote w:type="continuationSeparator" w:id="0">
    <w:p w:rsidR="00DF613C" w:rsidRDefault="00DF613C">
      <w:r>
        <w:continuationSeparator/>
      </w:r>
    </w:p>
    <w:p w:rsidR="00DF613C" w:rsidRDefault="00DF61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YTauRSNZWoiIZoi+LC/6n1kgeSUnjVjP3BxJLNZpN0pkQkm/ndsyPjO1HtXWXPL6RH+QA+ua9Sq9+5QELEw5ng==" w:salt="EHnQCXF5z7GlHNqJdGBxN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EED"/>
    <w:rsid w:val="0000071F"/>
    <w:rsid w:val="00002399"/>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65F"/>
    <w:rsid w:val="00057978"/>
    <w:rsid w:val="00060FD0"/>
    <w:rsid w:val="000619B8"/>
    <w:rsid w:val="000707DE"/>
    <w:rsid w:val="00070B20"/>
    <w:rsid w:val="00082A06"/>
    <w:rsid w:val="00086493"/>
    <w:rsid w:val="0009079D"/>
    <w:rsid w:val="000A3504"/>
    <w:rsid w:val="000A463D"/>
    <w:rsid w:val="000C1E62"/>
    <w:rsid w:val="000C2F93"/>
    <w:rsid w:val="000C35CB"/>
    <w:rsid w:val="000C4F65"/>
    <w:rsid w:val="000C7F27"/>
    <w:rsid w:val="000D6F52"/>
    <w:rsid w:val="000D7C98"/>
    <w:rsid w:val="000E1BBC"/>
    <w:rsid w:val="000E2E60"/>
    <w:rsid w:val="000E43A8"/>
    <w:rsid w:val="000E673D"/>
    <w:rsid w:val="000E73AD"/>
    <w:rsid w:val="000E781D"/>
    <w:rsid w:val="000F32F4"/>
    <w:rsid w:val="000F4910"/>
    <w:rsid w:val="000F73C3"/>
    <w:rsid w:val="001002E3"/>
    <w:rsid w:val="00100562"/>
    <w:rsid w:val="00102B51"/>
    <w:rsid w:val="0010361E"/>
    <w:rsid w:val="001111DD"/>
    <w:rsid w:val="00111DE5"/>
    <w:rsid w:val="00113B82"/>
    <w:rsid w:val="001159B4"/>
    <w:rsid w:val="00115DF5"/>
    <w:rsid w:val="00123005"/>
    <w:rsid w:val="0012305E"/>
    <w:rsid w:val="001267A5"/>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2993"/>
    <w:rsid w:val="00185993"/>
    <w:rsid w:val="001863A9"/>
    <w:rsid w:val="001900AD"/>
    <w:rsid w:val="00191106"/>
    <w:rsid w:val="001B1BE6"/>
    <w:rsid w:val="001B5D76"/>
    <w:rsid w:val="001C45A8"/>
    <w:rsid w:val="001D0502"/>
    <w:rsid w:val="001D0646"/>
    <w:rsid w:val="001D2F71"/>
    <w:rsid w:val="001D64E5"/>
    <w:rsid w:val="001D6B5F"/>
    <w:rsid w:val="001D7607"/>
    <w:rsid w:val="001E3D60"/>
    <w:rsid w:val="001E6273"/>
    <w:rsid w:val="001E689D"/>
    <w:rsid w:val="001F1448"/>
    <w:rsid w:val="001F287A"/>
    <w:rsid w:val="001F2F32"/>
    <w:rsid w:val="001F2FA0"/>
    <w:rsid w:val="001F2FEA"/>
    <w:rsid w:val="001F3B26"/>
    <w:rsid w:val="001F742A"/>
    <w:rsid w:val="002007A2"/>
    <w:rsid w:val="00201CC7"/>
    <w:rsid w:val="00203061"/>
    <w:rsid w:val="00203E24"/>
    <w:rsid w:val="00204A58"/>
    <w:rsid w:val="002229BE"/>
    <w:rsid w:val="00226144"/>
    <w:rsid w:val="00226BBE"/>
    <w:rsid w:val="0022752F"/>
    <w:rsid w:val="002315E7"/>
    <w:rsid w:val="00231A25"/>
    <w:rsid w:val="0023247F"/>
    <w:rsid w:val="00236244"/>
    <w:rsid w:val="00237F04"/>
    <w:rsid w:val="00250171"/>
    <w:rsid w:val="0025199F"/>
    <w:rsid w:val="002519D9"/>
    <w:rsid w:val="00252680"/>
    <w:rsid w:val="002532B2"/>
    <w:rsid w:val="00255E2E"/>
    <w:rsid w:val="00262557"/>
    <w:rsid w:val="002728F4"/>
    <w:rsid w:val="00273E90"/>
    <w:rsid w:val="002745BB"/>
    <w:rsid w:val="00283DF7"/>
    <w:rsid w:val="00284660"/>
    <w:rsid w:val="002903A5"/>
    <w:rsid w:val="00290754"/>
    <w:rsid w:val="00295FBF"/>
    <w:rsid w:val="00297ED9"/>
    <w:rsid w:val="002A296C"/>
    <w:rsid w:val="002A418D"/>
    <w:rsid w:val="002A41F2"/>
    <w:rsid w:val="002A48ED"/>
    <w:rsid w:val="002A4D61"/>
    <w:rsid w:val="002A55C8"/>
    <w:rsid w:val="002A5B17"/>
    <w:rsid w:val="002B074D"/>
    <w:rsid w:val="002B092A"/>
    <w:rsid w:val="002B11E3"/>
    <w:rsid w:val="002B4B0E"/>
    <w:rsid w:val="002B5D3B"/>
    <w:rsid w:val="002B7F84"/>
    <w:rsid w:val="002C0333"/>
    <w:rsid w:val="002C5A8A"/>
    <w:rsid w:val="002C652F"/>
    <w:rsid w:val="002D10C6"/>
    <w:rsid w:val="002D148E"/>
    <w:rsid w:val="002D2D4C"/>
    <w:rsid w:val="002D6ACE"/>
    <w:rsid w:val="002E0E12"/>
    <w:rsid w:val="002F0CC3"/>
    <w:rsid w:val="002F13C4"/>
    <w:rsid w:val="002F1D39"/>
    <w:rsid w:val="002F5B86"/>
    <w:rsid w:val="003023FC"/>
    <w:rsid w:val="00302FA1"/>
    <w:rsid w:val="003049AC"/>
    <w:rsid w:val="003061C0"/>
    <w:rsid w:val="00306FD5"/>
    <w:rsid w:val="00310006"/>
    <w:rsid w:val="003173E8"/>
    <w:rsid w:val="00327310"/>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3EA"/>
    <w:rsid w:val="00377850"/>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33BF1"/>
    <w:rsid w:val="00433C6D"/>
    <w:rsid w:val="00441393"/>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1C4E"/>
    <w:rsid w:val="004C39E7"/>
    <w:rsid w:val="004C46DF"/>
    <w:rsid w:val="004C48F7"/>
    <w:rsid w:val="004C51C5"/>
    <w:rsid w:val="004C7125"/>
    <w:rsid w:val="004C78FD"/>
    <w:rsid w:val="004D1F5F"/>
    <w:rsid w:val="004D4B7D"/>
    <w:rsid w:val="004D5012"/>
    <w:rsid w:val="004D7ACD"/>
    <w:rsid w:val="004E0003"/>
    <w:rsid w:val="004E713D"/>
    <w:rsid w:val="004F283B"/>
    <w:rsid w:val="004F6C98"/>
    <w:rsid w:val="00502068"/>
    <w:rsid w:val="0050260F"/>
    <w:rsid w:val="0050744F"/>
    <w:rsid w:val="005122AD"/>
    <w:rsid w:val="005204BA"/>
    <w:rsid w:val="005224A0"/>
    <w:rsid w:val="00526D98"/>
    <w:rsid w:val="00532985"/>
    <w:rsid w:val="0053606A"/>
    <w:rsid w:val="00537997"/>
    <w:rsid w:val="005426C1"/>
    <w:rsid w:val="00543DF8"/>
    <w:rsid w:val="005451BC"/>
    <w:rsid w:val="005455EE"/>
    <w:rsid w:val="0055232C"/>
    <w:rsid w:val="0055244E"/>
    <w:rsid w:val="005553AB"/>
    <w:rsid w:val="005619EA"/>
    <w:rsid w:val="00562E17"/>
    <w:rsid w:val="00562E6E"/>
    <w:rsid w:val="00566446"/>
    <w:rsid w:val="00570468"/>
    <w:rsid w:val="00572826"/>
    <w:rsid w:val="00572F51"/>
    <w:rsid w:val="0057400E"/>
    <w:rsid w:val="005758FF"/>
    <w:rsid w:val="005768C3"/>
    <w:rsid w:val="00585D3F"/>
    <w:rsid w:val="00587FAA"/>
    <w:rsid w:val="0059043D"/>
    <w:rsid w:val="0059259B"/>
    <w:rsid w:val="00596804"/>
    <w:rsid w:val="00597110"/>
    <w:rsid w:val="00597E47"/>
    <w:rsid w:val="005A054B"/>
    <w:rsid w:val="005A1999"/>
    <w:rsid w:val="005A5063"/>
    <w:rsid w:val="005A6987"/>
    <w:rsid w:val="005A6EA0"/>
    <w:rsid w:val="005B08A1"/>
    <w:rsid w:val="005B162E"/>
    <w:rsid w:val="005B3B35"/>
    <w:rsid w:val="005B4FCA"/>
    <w:rsid w:val="005C6DFC"/>
    <w:rsid w:val="005D0722"/>
    <w:rsid w:val="005D3DDD"/>
    <w:rsid w:val="005E2621"/>
    <w:rsid w:val="005E7221"/>
    <w:rsid w:val="005F1B8C"/>
    <w:rsid w:val="00600D78"/>
    <w:rsid w:val="0060352A"/>
    <w:rsid w:val="00604E76"/>
    <w:rsid w:val="006051CB"/>
    <w:rsid w:val="00610D52"/>
    <w:rsid w:val="00611F67"/>
    <w:rsid w:val="0061223B"/>
    <w:rsid w:val="006138D1"/>
    <w:rsid w:val="00615F8C"/>
    <w:rsid w:val="00616FFF"/>
    <w:rsid w:val="006240B1"/>
    <w:rsid w:val="006335CA"/>
    <w:rsid w:val="00633724"/>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1E71"/>
    <w:rsid w:val="00683225"/>
    <w:rsid w:val="00683CEC"/>
    <w:rsid w:val="00684786"/>
    <w:rsid w:val="0068541F"/>
    <w:rsid w:val="00690FF9"/>
    <w:rsid w:val="0069421D"/>
    <w:rsid w:val="0069759E"/>
    <w:rsid w:val="006978FD"/>
    <w:rsid w:val="00697E2F"/>
    <w:rsid w:val="006A2CA7"/>
    <w:rsid w:val="006A43CB"/>
    <w:rsid w:val="006B4DBB"/>
    <w:rsid w:val="006B7EC5"/>
    <w:rsid w:val="006C0886"/>
    <w:rsid w:val="006C5DF1"/>
    <w:rsid w:val="006D7383"/>
    <w:rsid w:val="006E04EE"/>
    <w:rsid w:val="006E3E47"/>
    <w:rsid w:val="006E7A05"/>
    <w:rsid w:val="006F1886"/>
    <w:rsid w:val="006F61D2"/>
    <w:rsid w:val="00700C8F"/>
    <w:rsid w:val="00701F63"/>
    <w:rsid w:val="0070306D"/>
    <w:rsid w:val="00703588"/>
    <w:rsid w:val="00703F50"/>
    <w:rsid w:val="00710154"/>
    <w:rsid w:val="00710F06"/>
    <w:rsid w:val="007129B8"/>
    <w:rsid w:val="007140AB"/>
    <w:rsid w:val="00716DF1"/>
    <w:rsid w:val="007174AF"/>
    <w:rsid w:val="00720350"/>
    <w:rsid w:val="00726518"/>
    <w:rsid w:val="00733C1C"/>
    <w:rsid w:val="00735DA9"/>
    <w:rsid w:val="00736652"/>
    <w:rsid w:val="00740674"/>
    <w:rsid w:val="00742DEE"/>
    <w:rsid w:val="00743A66"/>
    <w:rsid w:val="007460BC"/>
    <w:rsid w:val="0074639E"/>
    <w:rsid w:val="0075342F"/>
    <w:rsid w:val="00760484"/>
    <w:rsid w:val="00760689"/>
    <w:rsid w:val="00762A17"/>
    <w:rsid w:val="00770784"/>
    <w:rsid w:val="00773C90"/>
    <w:rsid w:val="00777549"/>
    <w:rsid w:val="007805D9"/>
    <w:rsid w:val="00781399"/>
    <w:rsid w:val="007870F6"/>
    <w:rsid w:val="0079109F"/>
    <w:rsid w:val="00793CBC"/>
    <w:rsid w:val="00795CB5"/>
    <w:rsid w:val="00795D6C"/>
    <w:rsid w:val="00796375"/>
    <w:rsid w:val="00796F90"/>
    <w:rsid w:val="007A22BD"/>
    <w:rsid w:val="007A6504"/>
    <w:rsid w:val="007A77F1"/>
    <w:rsid w:val="007B199C"/>
    <w:rsid w:val="007B41C7"/>
    <w:rsid w:val="007B50E2"/>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5D8"/>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2229"/>
    <w:rsid w:val="008537FA"/>
    <w:rsid w:val="00853AF4"/>
    <w:rsid w:val="00854273"/>
    <w:rsid w:val="00854F8B"/>
    <w:rsid w:val="00857B39"/>
    <w:rsid w:val="00862EC5"/>
    <w:rsid w:val="00863EC3"/>
    <w:rsid w:val="008677AC"/>
    <w:rsid w:val="00873B63"/>
    <w:rsid w:val="00874CB0"/>
    <w:rsid w:val="00875D1C"/>
    <w:rsid w:val="00875FB3"/>
    <w:rsid w:val="00876E17"/>
    <w:rsid w:val="00884CC7"/>
    <w:rsid w:val="00885280"/>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000C"/>
    <w:rsid w:val="009A5F7D"/>
    <w:rsid w:val="009A6697"/>
    <w:rsid w:val="009A6835"/>
    <w:rsid w:val="009B2268"/>
    <w:rsid w:val="009B3617"/>
    <w:rsid w:val="009B79D9"/>
    <w:rsid w:val="009C19C6"/>
    <w:rsid w:val="009C4E62"/>
    <w:rsid w:val="009C5CE5"/>
    <w:rsid w:val="009D0C37"/>
    <w:rsid w:val="009D5EBC"/>
    <w:rsid w:val="009E10CB"/>
    <w:rsid w:val="009E12E1"/>
    <w:rsid w:val="009E2122"/>
    <w:rsid w:val="009E4796"/>
    <w:rsid w:val="009F584A"/>
    <w:rsid w:val="00A0363B"/>
    <w:rsid w:val="00A04B84"/>
    <w:rsid w:val="00A05E44"/>
    <w:rsid w:val="00A15569"/>
    <w:rsid w:val="00A15A87"/>
    <w:rsid w:val="00A16A4A"/>
    <w:rsid w:val="00A21F9D"/>
    <w:rsid w:val="00A27D2C"/>
    <w:rsid w:val="00A30B26"/>
    <w:rsid w:val="00A30B5F"/>
    <w:rsid w:val="00A320C2"/>
    <w:rsid w:val="00A3515D"/>
    <w:rsid w:val="00A37849"/>
    <w:rsid w:val="00A4048D"/>
    <w:rsid w:val="00A40DFE"/>
    <w:rsid w:val="00A458A7"/>
    <w:rsid w:val="00A479C2"/>
    <w:rsid w:val="00A57739"/>
    <w:rsid w:val="00A57799"/>
    <w:rsid w:val="00A619FE"/>
    <w:rsid w:val="00A61FF1"/>
    <w:rsid w:val="00A62B77"/>
    <w:rsid w:val="00A64289"/>
    <w:rsid w:val="00A6568D"/>
    <w:rsid w:val="00A67F55"/>
    <w:rsid w:val="00A711AB"/>
    <w:rsid w:val="00A757D5"/>
    <w:rsid w:val="00A75C83"/>
    <w:rsid w:val="00A82D08"/>
    <w:rsid w:val="00A85B58"/>
    <w:rsid w:val="00A8755E"/>
    <w:rsid w:val="00A909E4"/>
    <w:rsid w:val="00A94AEF"/>
    <w:rsid w:val="00A9700A"/>
    <w:rsid w:val="00AB1054"/>
    <w:rsid w:val="00AB1DA1"/>
    <w:rsid w:val="00AB5A05"/>
    <w:rsid w:val="00AC0D86"/>
    <w:rsid w:val="00AC5456"/>
    <w:rsid w:val="00AD1428"/>
    <w:rsid w:val="00AD6437"/>
    <w:rsid w:val="00AD65E5"/>
    <w:rsid w:val="00AD697A"/>
    <w:rsid w:val="00AD6BF5"/>
    <w:rsid w:val="00AD754F"/>
    <w:rsid w:val="00AE061E"/>
    <w:rsid w:val="00AE07AE"/>
    <w:rsid w:val="00AE1678"/>
    <w:rsid w:val="00AE2622"/>
    <w:rsid w:val="00AE2ED9"/>
    <w:rsid w:val="00AE5528"/>
    <w:rsid w:val="00AF10F4"/>
    <w:rsid w:val="00AF4326"/>
    <w:rsid w:val="00AF5CDE"/>
    <w:rsid w:val="00B008B3"/>
    <w:rsid w:val="00B14F38"/>
    <w:rsid w:val="00B17134"/>
    <w:rsid w:val="00B17711"/>
    <w:rsid w:val="00B20017"/>
    <w:rsid w:val="00B20A6D"/>
    <w:rsid w:val="00B2681D"/>
    <w:rsid w:val="00B3117B"/>
    <w:rsid w:val="00B333DF"/>
    <w:rsid w:val="00B336B9"/>
    <w:rsid w:val="00B37F1A"/>
    <w:rsid w:val="00B45992"/>
    <w:rsid w:val="00B50C3F"/>
    <w:rsid w:val="00B547BF"/>
    <w:rsid w:val="00B54C93"/>
    <w:rsid w:val="00B56D45"/>
    <w:rsid w:val="00B63414"/>
    <w:rsid w:val="00B66B39"/>
    <w:rsid w:val="00B72733"/>
    <w:rsid w:val="00B73643"/>
    <w:rsid w:val="00B83795"/>
    <w:rsid w:val="00B91559"/>
    <w:rsid w:val="00B922A0"/>
    <w:rsid w:val="00B93989"/>
    <w:rsid w:val="00BB20D6"/>
    <w:rsid w:val="00BB3412"/>
    <w:rsid w:val="00BB426A"/>
    <w:rsid w:val="00BB4D1B"/>
    <w:rsid w:val="00BC3FF3"/>
    <w:rsid w:val="00BC4F1E"/>
    <w:rsid w:val="00BC5143"/>
    <w:rsid w:val="00BD0797"/>
    <w:rsid w:val="00BD0E65"/>
    <w:rsid w:val="00BD2DFE"/>
    <w:rsid w:val="00BD7123"/>
    <w:rsid w:val="00BE5F90"/>
    <w:rsid w:val="00C0589B"/>
    <w:rsid w:val="00C07EED"/>
    <w:rsid w:val="00C113BC"/>
    <w:rsid w:val="00C12BAA"/>
    <w:rsid w:val="00C15A75"/>
    <w:rsid w:val="00C205E5"/>
    <w:rsid w:val="00C23A6C"/>
    <w:rsid w:val="00C24C83"/>
    <w:rsid w:val="00C260E0"/>
    <w:rsid w:val="00C32403"/>
    <w:rsid w:val="00C32CBF"/>
    <w:rsid w:val="00C35E94"/>
    <w:rsid w:val="00C407C8"/>
    <w:rsid w:val="00C41158"/>
    <w:rsid w:val="00C41D9C"/>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3F3"/>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B60BD"/>
    <w:rsid w:val="00CC0457"/>
    <w:rsid w:val="00CC371A"/>
    <w:rsid w:val="00CC5082"/>
    <w:rsid w:val="00CC6306"/>
    <w:rsid w:val="00CC67DF"/>
    <w:rsid w:val="00CC7CF8"/>
    <w:rsid w:val="00CD3E7C"/>
    <w:rsid w:val="00CD6A10"/>
    <w:rsid w:val="00CD71F7"/>
    <w:rsid w:val="00CE1538"/>
    <w:rsid w:val="00CE5FB0"/>
    <w:rsid w:val="00CE65B2"/>
    <w:rsid w:val="00CF37B7"/>
    <w:rsid w:val="00D0180D"/>
    <w:rsid w:val="00D01DA5"/>
    <w:rsid w:val="00D04321"/>
    <w:rsid w:val="00D05485"/>
    <w:rsid w:val="00D1197F"/>
    <w:rsid w:val="00D122B6"/>
    <w:rsid w:val="00D205A9"/>
    <w:rsid w:val="00D22B42"/>
    <w:rsid w:val="00D26941"/>
    <w:rsid w:val="00D30940"/>
    <w:rsid w:val="00D32088"/>
    <w:rsid w:val="00D325DF"/>
    <w:rsid w:val="00D34A15"/>
    <w:rsid w:val="00D42E06"/>
    <w:rsid w:val="00D43A9A"/>
    <w:rsid w:val="00D43EB9"/>
    <w:rsid w:val="00D5459C"/>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714D"/>
    <w:rsid w:val="00DB1A79"/>
    <w:rsid w:val="00DB3C7E"/>
    <w:rsid w:val="00DB5924"/>
    <w:rsid w:val="00DB6B6C"/>
    <w:rsid w:val="00DB7D71"/>
    <w:rsid w:val="00DB7FA3"/>
    <w:rsid w:val="00DC185B"/>
    <w:rsid w:val="00DC7339"/>
    <w:rsid w:val="00DD2B4A"/>
    <w:rsid w:val="00DD2FAD"/>
    <w:rsid w:val="00DD4D4E"/>
    <w:rsid w:val="00DE392C"/>
    <w:rsid w:val="00DE39D5"/>
    <w:rsid w:val="00DE6BD6"/>
    <w:rsid w:val="00DE6E0D"/>
    <w:rsid w:val="00DF00D6"/>
    <w:rsid w:val="00DF46AD"/>
    <w:rsid w:val="00DF613C"/>
    <w:rsid w:val="00DF6578"/>
    <w:rsid w:val="00DF7BBC"/>
    <w:rsid w:val="00E037E8"/>
    <w:rsid w:val="00E067DC"/>
    <w:rsid w:val="00E11812"/>
    <w:rsid w:val="00E1421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4291"/>
    <w:rsid w:val="00E85A3B"/>
    <w:rsid w:val="00E907F1"/>
    <w:rsid w:val="00E94CDE"/>
    <w:rsid w:val="00E97188"/>
    <w:rsid w:val="00EA033F"/>
    <w:rsid w:val="00EA07F7"/>
    <w:rsid w:val="00EA38D1"/>
    <w:rsid w:val="00EA42F9"/>
    <w:rsid w:val="00EB17D6"/>
    <w:rsid w:val="00EC093E"/>
    <w:rsid w:val="00EC0D9E"/>
    <w:rsid w:val="00EC142A"/>
    <w:rsid w:val="00EC23F8"/>
    <w:rsid w:val="00EC528A"/>
    <w:rsid w:val="00ED4100"/>
    <w:rsid w:val="00ED6114"/>
    <w:rsid w:val="00EE0520"/>
    <w:rsid w:val="00EE28FB"/>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7AF7"/>
    <w:rsid w:val="00F3515D"/>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4978"/>
    <w:rsid w:val="00F94A05"/>
    <w:rsid w:val="00FA1313"/>
    <w:rsid w:val="00FA1935"/>
    <w:rsid w:val="00FA1D2A"/>
    <w:rsid w:val="00FA2904"/>
    <w:rsid w:val="00FA43D9"/>
    <w:rsid w:val="00FA5FE2"/>
    <w:rsid w:val="00FA7A36"/>
    <w:rsid w:val="00FB0184"/>
    <w:rsid w:val="00FB49C9"/>
    <w:rsid w:val="00FB73B1"/>
    <w:rsid w:val="00FC0176"/>
    <w:rsid w:val="00FC0EC2"/>
    <w:rsid w:val="00FC27C3"/>
    <w:rsid w:val="00FC338B"/>
    <w:rsid w:val="00FC5534"/>
    <w:rsid w:val="00FC56E5"/>
    <w:rsid w:val="00FC649A"/>
    <w:rsid w:val="00FD5C7C"/>
    <w:rsid w:val="00FD6000"/>
    <w:rsid w:val="00FE1555"/>
    <w:rsid w:val="00FE17B0"/>
    <w:rsid w:val="00FE1C9B"/>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5:chartTrackingRefBased/>
  <w15:docId w15:val="{140DE60D-4C51-43FA-9EC6-087F989C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C1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8860">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85E2-1E77-4FD8-B3BA-C0B7A63D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57</TotalTime>
  <Pages>8</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13881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Bogner, Adam (DEQ)</dc:creator>
  <cp:keywords>DEQ-AQD-ROP Template</cp:keywords>
  <cp:lastModifiedBy>Ciavattone, Deborah (DEQ)</cp:lastModifiedBy>
  <cp:revision>11</cp:revision>
  <cp:lastPrinted>2019-02-26T14:21:00Z</cp:lastPrinted>
  <dcterms:created xsi:type="dcterms:W3CDTF">2019-01-03T20:45:00Z</dcterms:created>
  <dcterms:modified xsi:type="dcterms:W3CDTF">2019-02-26T19:22:00Z</dcterms:modified>
</cp:coreProperties>
</file>