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A6557">
              <w:rPr>
                <w:szCs w:val="22"/>
              </w:rPr>
              <w:t xml:space="preserve"> February 26, 2019</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r w:rsidR="0005075D">
              <w:rPr>
                <w:szCs w:val="22"/>
              </w:rPr>
              <w:t>:</w:t>
            </w:r>
          </w:p>
          <w:p w:rsidR="00C2618F" w:rsidRDefault="00C2618F" w:rsidP="00C2618F">
            <w:pPr>
              <w:jc w:val="center"/>
              <w:rPr>
                <w:szCs w:val="22"/>
              </w:rPr>
            </w:pPr>
          </w:p>
          <w:p w:rsidR="001E19EE" w:rsidRPr="003D6C8F" w:rsidRDefault="001E19EE" w:rsidP="001E19EE">
            <w:pPr>
              <w:jc w:val="center"/>
              <w:rPr>
                <w:b/>
              </w:rPr>
            </w:pPr>
            <w:r>
              <w:rPr>
                <w:b/>
              </w:rPr>
              <w:t>FCA US LLC Warren Stamping Plant</w:t>
            </w:r>
          </w:p>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1" w:name="bSRN"/>
            <w:r w:rsidR="00433E5D">
              <w:rPr>
                <w:szCs w:val="22"/>
              </w:rPr>
              <w:t>B2757</w:t>
            </w:r>
            <w:bookmarkEnd w:id="1"/>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433E5D" w:rsidP="002B29E9">
            <w:pPr>
              <w:jc w:val="center"/>
              <w:rPr>
                <w:szCs w:val="22"/>
              </w:rPr>
            </w:pPr>
            <w:bookmarkStart w:id="2" w:name="bStreetAddress"/>
            <w:bookmarkEnd w:id="2"/>
            <w:r>
              <w:rPr>
                <w:szCs w:val="22"/>
              </w:rPr>
              <w:t>22800 Mound Road</w:t>
            </w:r>
            <w:r w:rsidR="002B29E9">
              <w:rPr>
                <w:szCs w:val="22"/>
              </w:rPr>
              <w:t xml:space="preserve">, </w:t>
            </w:r>
            <w:bookmarkStart w:id="3" w:name="bCity"/>
            <w:bookmarkEnd w:id="3"/>
            <w:r>
              <w:rPr>
                <w:szCs w:val="22"/>
              </w:rPr>
              <w:t>Warren</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48091</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r w:rsidR="00C2618F" w:rsidRPr="001838ED"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C2618F" w:rsidRPr="006F2C46" w:rsidRDefault="00C2618F" w:rsidP="001838ED">
            <w:pPr>
              <w:jc w:val="center"/>
              <w:rPr>
                <w:szCs w:val="22"/>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433E5D" w:rsidRPr="00484454">
              <w:rPr>
                <w:sz w:val="24"/>
              </w:rPr>
              <w:t>B2757</w:t>
            </w:r>
            <w:bookmarkStart w:id="6" w:name="bIssueYear"/>
            <w:bookmarkEnd w:id="6"/>
            <w:r w:rsidR="00CF5562" w:rsidRPr="00484454">
              <w:rPr>
                <w:sz w:val="24"/>
              </w:rPr>
              <w:t>-20</w:t>
            </w:r>
            <w:r w:rsidR="00FA6557">
              <w:rPr>
                <w:sz w:val="24"/>
              </w:rPr>
              <w:t>19</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FA6557">
              <w:rPr>
                <w:sz w:val="24"/>
              </w:rPr>
              <w:t>February 26, 2024</w:t>
            </w:r>
          </w:p>
          <w:p w:rsidR="0025601A" w:rsidRPr="00CF0D0D" w:rsidRDefault="0025601A" w:rsidP="001838ED">
            <w:pPr>
              <w:ind w:left="2880" w:firstLine="360"/>
              <w:rPr>
                <w:color w:val="000000" w:themeColor="text1"/>
                <w:sz w:val="24"/>
              </w:rPr>
            </w:pPr>
          </w:p>
          <w:p w:rsidR="00484454" w:rsidRDefault="00E7223C" w:rsidP="001838ED">
            <w:pPr>
              <w:jc w:val="center"/>
              <w:rPr>
                <w:color w:val="000000" w:themeColor="text1"/>
                <w:sz w:val="24"/>
                <w:szCs w:val="24"/>
              </w:rPr>
            </w:pPr>
            <w:r w:rsidRPr="00CF0D0D">
              <w:rPr>
                <w:color w:val="000000" w:themeColor="text1"/>
                <w:sz w:val="24"/>
                <w:szCs w:val="24"/>
              </w:rPr>
              <w:t>A</w:t>
            </w:r>
            <w:r w:rsidR="00DF47A8" w:rsidRPr="00CF0D0D">
              <w:rPr>
                <w:color w:val="000000" w:themeColor="text1"/>
                <w:sz w:val="24"/>
                <w:szCs w:val="24"/>
              </w:rPr>
              <w:t xml:space="preserve">dministratively </w:t>
            </w:r>
            <w:r w:rsidRPr="00CF0D0D">
              <w:rPr>
                <w:color w:val="000000" w:themeColor="text1"/>
                <w:sz w:val="24"/>
                <w:szCs w:val="24"/>
              </w:rPr>
              <w:t>C</w:t>
            </w:r>
            <w:r w:rsidR="00DF47A8" w:rsidRPr="00CF0D0D">
              <w:rPr>
                <w:color w:val="000000" w:themeColor="text1"/>
                <w:sz w:val="24"/>
                <w:szCs w:val="24"/>
              </w:rPr>
              <w:t xml:space="preserve">omplete ROP Renewal </w:t>
            </w:r>
            <w:r w:rsidRPr="00CF0D0D">
              <w:rPr>
                <w:color w:val="000000" w:themeColor="text1"/>
                <w:sz w:val="24"/>
                <w:szCs w:val="24"/>
              </w:rPr>
              <w:t>A</w:t>
            </w:r>
            <w:r w:rsidR="00DF47A8" w:rsidRPr="00CF0D0D">
              <w:rPr>
                <w:color w:val="000000" w:themeColor="text1"/>
                <w:sz w:val="24"/>
                <w:szCs w:val="24"/>
              </w:rPr>
              <w:t>pplication</w:t>
            </w:r>
          </w:p>
          <w:p w:rsidR="006F4A84" w:rsidRPr="00CF0D0D" w:rsidRDefault="00E7223C" w:rsidP="001838ED">
            <w:pPr>
              <w:jc w:val="center"/>
              <w:rPr>
                <w:color w:val="000000" w:themeColor="text1"/>
                <w:sz w:val="24"/>
                <w:szCs w:val="24"/>
              </w:rPr>
            </w:pPr>
            <w:r w:rsidRPr="00CF0D0D">
              <w:rPr>
                <w:color w:val="000000" w:themeColor="text1"/>
                <w:sz w:val="24"/>
                <w:szCs w:val="24"/>
              </w:rPr>
              <w:t>Due B</w:t>
            </w:r>
            <w:r w:rsidR="00DF47A8" w:rsidRPr="00CF0D0D">
              <w:rPr>
                <w:color w:val="000000" w:themeColor="text1"/>
                <w:sz w:val="24"/>
                <w:szCs w:val="24"/>
              </w:rPr>
              <w:t>etween</w:t>
            </w:r>
            <w:r w:rsidR="00B9050D" w:rsidRPr="00CF0D0D">
              <w:rPr>
                <w:color w:val="000000" w:themeColor="text1"/>
                <w:sz w:val="24"/>
                <w:szCs w:val="24"/>
              </w:rPr>
              <w:t xml:space="preserve"> </w:t>
            </w:r>
            <w:bookmarkStart w:id="7" w:name="bAppDueDate1"/>
            <w:bookmarkEnd w:id="7"/>
            <w:r w:rsidR="00FA6557">
              <w:rPr>
                <w:color w:val="000000" w:themeColor="text1"/>
                <w:sz w:val="24"/>
                <w:szCs w:val="24"/>
              </w:rPr>
              <w:t>August 26, 2022 and August 26, 2023</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F0D0D" w:rsidTr="00CF0D0D">
        <w:tc>
          <w:tcPr>
            <w:tcW w:w="5000" w:type="pct"/>
            <w:shd w:val="clear" w:color="auto" w:fill="auto"/>
          </w:tcPr>
          <w:p w:rsidR="00CF0D0D" w:rsidRPr="006F2C46" w:rsidRDefault="00CF0D0D" w:rsidP="00CF0D0D">
            <w:pPr>
              <w:jc w:val="center"/>
              <w:rPr>
                <w:b/>
                <w:szCs w:val="22"/>
              </w:rPr>
            </w:pPr>
          </w:p>
          <w:p w:rsidR="00CF0D0D" w:rsidRDefault="00CF0D0D" w:rsidP="00CF0D0D">
            <w:pPr>
              <w:jc w:val="center"/>
              <w:rPr>
                <w:b/>
                <w:sz w:val="28"/>
                <w:szCs w:val="28"/>
              </w:rPr>
            </w:pPr>
            <w:r>
              <w:rPr>
                <w:b/>
                <w:sz w:val="28"/>
                <w:szCs w:val="28"/>
              </w:rPr>
              <w:t>SOURCE-WIDE PERMIT TO INSTALL</w:t>
            </w:r>
          </w:p>
          <w:p w:rsidR="00CF0D0D" w:rsidRDefault="00CF0D0D" w:rsidP="00CF0D0D">
            <w:pPr>
              <w:ind w:left="2880" w:firstLine="720"/>
              <w:rPr>
                <w:sz w:val="24"/>
              </w:rPr>
            </w:pPr>
          </w:p>
          <w:p w:rsidR="00CF0D0D" w:rsidRDefault="00CF0D0D" w:rsidP="00CF0D0D">
            <w:pPr>
              <w:ind w:left="2880" w:firstLine="720"/>
              <w:rPr>
                <w:sz w:val="24"/>
              </w:rPr>
            </w:pPr>
            <w:r>
              <w:rPr>
                <w:sz w:val="24"/>
              </w:rPr>
              <w:t xml:space="preserve">Permit Number:  </w:t>
            </w:r>
            <w:r w:rsidRPr="00B9050D">
              <w:rPr>
                <w:sz w:val="24"/>
                <w:szCs w:val="24"/>
              </w:rPr>
              <w:t>MI-P</w:t>
            </w:r>
            <w:r w:rsidRPr="00484454">
              <w:rPr>
                <w:sz w:val="24"/>
                <w:szCs w:val="24"/>
              </w:rPr>
              <w:t>TI-</w:t>
            </w:r>
            <w:bookmarkStart w:id="8" w:name="bSRN3"/>
            <w:bookmarkEnd w:id="8"/>
            <w:r w:rsidRPr="00484454">
              <w:rPr>
                <w:sz w:val="24"/>
                <w:szCs w:val="24"/>
              </w:rPr>
              <w:t>B2757-</w:t>
            </w:r>
            <w:bookmarkStart w:id="9" w:name="bIssueYear2"/>
            <w:bookmarkEnd w:id="9"/>
            <w:r w:rsidRPr="00484454">
              <w:rPr>
                <w:sz w:val="24"/>
                <w:szCs w:val="24"/>
              </w:rPr>
              <w:t>20</w:t>
            </w:r>
            <w:r w:rsidR="00FA6557">
              <w:rPr>
                <w:sz w:val="24"/>
                <w:szCs w:val="24"/>
              </w:rPr>
              <w:t>19</w:t>
            </w:r>
          </w:p>
          <w:p w:rsidR="00CF0D0D" w:rsidRPr="006F2C46" w:rsidRDefault="00CF0D0D" w:rsidP="00CF0D0D">
            <w:pPr>
              <w:jc w:val="center"/>
              <w:rPr>
                <w:sz w:val="24"/>
                <w:szCs w:val="24"/>
              </w:rPr>
            </w:pPr>
          </w:p>
          <w:p w:rsidR="00CF0D0D" w:rsidRPr="0055779A" w:rsidRDefault="00CF0D0D" w:rsidP="00CF0D0D">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Pr>
                <w:szCs w:val="22"/>
              </w:rPr>
              <w:t>Act</w:t>
            </w:r>
            <w:r w:rsidRPr="006A1190">
              <w:rPr>
                <w:szCs w:val="22"/>
              </w:rPr>
              <w:t xml:space="preserve"> 451.  Pursuant to </w:t>
            </w:r>
            <w:r>
              <w:rPr>
                <w:szCs w:val="22"/>
              </w:rPr>
              <w:t xml:space="preserve">Michigan </w:t>
            </w:r>
            <w:r w:rsidRPr="006A1190">
              <w:rPr>
                <w:szCs w:val="22"/>
              </w:rPr>
              <w:t>Air Pollution Control Rule</w:t>
            </w:r>
            <w:r>
              <w:rPr>
                <w:szCs w:val="22"/>
              </w:rPr>
              <w:t> 214a</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rsidR="00DC44C7" w:rsidRDefault="00484454" w:rsidP="00F73D71">
      <w:pPr>
        <w:ind w:left="-180"/>
        <w:rPr>
          <w:szCs w:val="22"/>
        </w:rPr>
      </w:pPr>
      <w:r>
        <w:rPr>
          <w:szCs w:val="22"/>
        </w:rPr>
        <w:t xml:space="preserve"> </w:t>
      </w:r>
      <w:r w:rsidR="00BC48DF">
        <w:rPr>
          <w:szCs w:val="22"/>
        </w:rPr>
        <w:t>Michigan Department of Environmental Quality</w:t>
      </w:r>
      <w:r>
        <w:rPr>
          <w:szCs w:val="22"/>
        </w:rPr>
        <w:br/>
      </w:r>
      <w:r>
        <w:rPr>
          <w:szCs w:val="22"/>
        </w:rPr>
        <w:br/>
      </w:r>
    </w:p>
    <w:p w:rsidR="00484454" w:rsidRDefault="00484454" w:rsidP="00F73D71">
      <w:pPr>
        <w:ind w:left="-180"/>
        <w:rPr>
          <w:szCs w:val="22"/>
        </w:rPr>
      </w:pPr>
    </w:p>
    <w:p w:rsidR="002F4C64" w:rsidRPr="0097673C" w:rsidRDefault="00AB2375" w:rsidP="00484454">
      <w:pPr>
        <w:ind w:left="-180"/>
        <w:rPr>
          <w:b/>
          <w:sz w:val="18"/>
        </w:rPr>
      </w:pPr>
      <w:r w:rsidRPr="006A1190">
        <w:rPr>
          <w:szCs w:val="22"/>
        </w:rPr>
        <w:t>___________________________________</w:t>
      </w:r>
      <w:r w:rsidR="00484454">
        <w:rPr>
          <w:szCs w:val="22"/>
        </w:rPr>
        <w:t>____</w:t>
      </w:r>
      <w:r w:rsidRPr="006A1190">
        <w:rPr>
          <w:szCs w:val="22"/>
        </w:rPr>
        <w:t>__</w:t>
      </w:r>
      <w:r w:rsidR="00484454">
        <w:rPr>
          <w:szCs w:val="22"/>
        </w:rPr>
        <w:br/>
      </w:r>
      <w:bookmarkStart w:id="10" w:name="bDS"/>
      <w:bookmarkEnd w:id="10"/>
      <w:r w:rsidR="00433E5D">
        <w:rPr>
          <w:szCs w:val="22"/>
        </w:rPr>
        <w:t>Joyce Zhu, Southeast Michigan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rsidR="002F4C64" w:rsidRDefault="002F4C64" w:rsidP="002F4C64"/>
    <w:p w:rsidR="00DB0DB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067880" w:history="1">
        <w:r w:rsidR="00DB0DB0" w:rsidRPr="00D315B5">
          <w:rPr>
            <w:rStyle w:val="Hyperlink"/>
            <w:noProof/>
          </w:rPr>
          <w:t>AUTHORITY AND ENFORCEABILITY</w:t>
        </w:r>
        <w:r w:rsidR="00DB0DB0">
          <w:rPr>
            <w:noProof/>
            <w:webHidden/>
          </w:rPr>
          <w:tab/>
        </w:r>
        <w:r w:rsidR="00DB0DB0">
          <w:rPr>
            <w:noProof/>
            <w:webHidden/>
          </w:rPr>
          <w:fldChar w:fldCharType="begin"/>
        </w:r>
        <w:r w:rsidR="00DB0DB0">
          <w:rPr>
            <w:noProof/>
            <w:webHidden/>
          </w:rPr>
          <w:instrText xml:space="preserve"> PAGEREF _Toc2067880 \h </w:instrText>
        </w:r>
        <w:r w:rsidR="00DB0DB0">
          <w:rPr>
            <w:noProof/>
            <w:webHidden/>
          </w:rPr>
        </w:r>
        <w:r w:rsidR="00DB0DB0">
          <w:rPr>
            <w:noProof/>
            <w:webHidden/>
          </w:rPr>
          <w:fldChar w:fldCharType="separate"/>
        </w:r>
        <w:r w:rsidR="00DB0DB0">
          <w:rPr>
            <w:noProof/>
            <w:webHidden/>
          </w:rPr>
          <w:t>3</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881" w:history="1">
        <w:r w:rsidR="00DB0DB0" w:rsidRPr="00D315B5">
          <w:rPr>
            <w:rStyle w:val="Hyperlink"/>
            <w:noProof/>
          </w:rPr>
          <w:t>A.  GENERAL CONDITIONS</w:t>
        </w:r>
        <w:r w:rsidR="00DB0DB0">
          <w:rPr>
            <w:noProof/>
            <w:webHidden/>
          </w:rPr>
          <w:tab/>
        </w:r>
        <w:r w:rsidR="00DB0DB0">
          <w:rPr>
            <w:noProof/>
            <w:webHidden/>
          </w:rPr>
          <w:fldChar w:fldCharType="begin"/>
        </w:r>
        <w:r w:rsidR="00DB0DB0">
          <w:rPr>
            <w:noProof/>
            <w:webHidden/>
          </w:rPr>
          <w:instrText xml:space="preserve"> PAGEREF _Toc2067881 \h </w:instrText>
        </w:r>
        <w:r w:rsidR="00DB0DB0">
          <w:rPr>
            <w:noProof/>
            <w:webHidden/>
          </w:rPr>
        </w:r>
        <w:r w:rsidR="00DB0DB0">
          <w:rPr>
            <w:noProof/>
            <w:webHidden/>
          </w:rPr>
          <w:fldChar w:fldCharType="separate"/>
        </w:r>
        <w:r w:rsidR="00DB0DB0">
          <w:rPr>
            <w:noProof/>
            <w:webHidden/>
          </w:rPr>
          <w:t>4</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2" w:history="1">
        <w:r w:rsidR="00DB0DB0" w:rsidRPr="00D315B5">
          <w:rPr>
            <w:rStyle w:val="Hyperlink"/>
            <w:noProof/>
          </w:rPr>
          <w:t>Permit Enforceability</w:t>
        </w:r>
        <w:r w:rsidR="00DB0DB0">
          <w:rPr>
            <w:noProof/>
            <w:webHidden/>
          </w:rPr>
          <w:tab/>
        </w:r>
        <w:r w:rsidR="00DB0DB0">
          <w:rPr>
            <w:noProof/>
            <w:webHidden/>
          </w:rPr>
          <w:fldChar w:fldCharType="begin"/>
        </w:r>
        <w:r w:rsidR="00DB0DB0">
          <w:rPr>
            <w:noProof/>
            <w:webHidden/>
          </w:rPr>
          <w:instrText xml:space="preserve"> PAGEREF _Toc2067882 \h </w:instrText>
        </w:r>
        <w:r w:rsidR="00DB0DB0">
          <w:rPr>
            <w:noProof/>
            <w:webHidden/>
          </w:rPr>
        </w:r>
        <w:r w:rsidR="00DB0DB0">
          <w:rPr>
            <w:noProof/>
            <w:webHidden/>
          </w:rPr>
          <w:fldChar w:fldCharType="separate"/>
        </w:r>
        <w:r w:rsidR="00DB0DB0">
          <w:rPr>
            <w:noProof/>
            <w:webHidden/>
          </w:rPr>
          <w:t>4</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3" w:history="1">
        <w:r w:rsidR="00DB0DB0" w:rsidRPr="00D315B5">
          <w:rPr>
            <w:rStyle w:val="Hyperlink"/>
            <w:noProof/>
          </w:rPr>
          <w:t>General Provisions</w:t>
        </w:r>
        <w:r w:rsidR="00DB0DB0">
          <w:rPr>
            <w:noProof/>
            <w:webHidden/>
          </w:rPr>
          <w:tab/>
        </w:r>
        <w:r w:rsidR="00DB0DB0">
          <w:rPr>
            <w:noProof/>
            <w:webHidden/>
          </w:rPr>
          <w:fldChar w:fldCharType="begin"/>
        </w:r>
        <w:r w:rsidR="00DB0DB0">
          <w:rPr>
            <w:noProof/>
            <w:webHidden/>
          </w:rPr>
          <w:instrText xml:space="preserve"> PAGEREF _Toc2067883 \h </w:instrText>
        </w:r>
        <w:r w:rsidR="00DB0DB0">
          <w:rPr>
            <w:noProof/>
            <w:webHidden/>
          </w:rPr>
        </w:r>
        <w:r w:rsidR="00DB0DB0">
          <w:rPr>
            <w:noProof/>
            <w:webHidden/>
          </w:rPr>
          <w:fldChar w:fldCharType="separate"/>
        </w:r>
        <w:r w:rsidR="00DB0DB0">
          <w:rPr>
            <w:noProof/>
            <w:webHidden/>
          </w:rPr>
          <w:t>4</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4" w:history="1">
        <w:r w:rsidR="00DB0DB0" w:rsidRPr="00D315B5">
          <w:rPr>
            <w:rStyle w:val="Hyperlink"/>
            <w:noProof/>
          </w:rPr>
          <w:t>Equipment &amp; Design</w:t>
        </w:r>
        <w:r w:rsidR="00DB0DB0">
          <w:rPr>
            <w:noProof/>
            <w:webHidden/>
          </w:rPr>
          <w:tab/>
        </w:r>
        <w:r w:rsidR="00DB0DB0">
          <w:rPr>
            <w:noProof/>
            <w:webHidden/>
          </w:rPr>
          <w:fldChar w:fldCharType="begin"/>
        </w:r>
        <w:r w:rsidR="00DB0DB0">
          <w:rPr>
            <w:noProof/>
            <w:webHidden/>
          </w:rPr>
          <w:instrText xml:space="preserve"> PAGEREF _Toc2067884 \h </w:instrText>
        </w:r>
        <w:r w:rsidR="00DB0DB0">
          <w:rPr>
            <w:noProof/>
            <w:webHidden/>
          </w:rPr>
        </w:r>
        <w:r w:rsidR="00DB0DB0">
          <w:rPr>
            <w:noProof/>
            <w:webHidden/>
          </w:rPr>
          <w:fldChar w:fldCharType="separate"/>
        </w:r>
        <w:r w:rsidR="00DB0DB0">
          <w:rPr>
            <w:noProof/>
            <w:webHidden/>
          </w:rPr>
          <w:t>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5" w:history="1">
        <w:r w:rsidR="00DB0DB0" w:rsidRPr="00D315B5">
          <w:rPr>
            <w:rStyle w:val="Hyperlink"/>
            <w:noProof/>
          </w:rPr>
          <w:t>Emission Limits</w:t>
        </w:r>
        <w:r w:rsidR="00DB0DB0">
          <w:rPr>
            <w:noProof/>
            <w:webHidden/>
          </w:rPr>
          <w:tab/>
        </w:r>
        <w:r w:rsidR="00DB0DB0">
          <w:rPr>
            <w:noProof/>
            <w:webHidden/>
          </w:rPr>
          <w:fldChar w:fldCharType="begin"/>
        </w:r>
        <w:r w:rsidR="00DB0DB0">
          <w:rPr>
            <w:noProof/>
            <w:webHidden/>
          </w:rPr>
          <w:instrText xml:space="preserve"> PAGEREF _Toc2067885 \h </w:instrText>
        </w:r>
        <w:r w:rsidR="00DB0DB0">
          <w:rPr>
            <w:noProof/>
            <w:webHidden/>
          </w:rPr>
        </w:r>
        <w:r w:rsidR="00DB0DB0">
          <w:rPr>
            <w:noProof/>
            <w:webHidden/>
          </w:rPr>
          <w:fldChar w:fldCharType="separate"/>
        </w:r>
        <w:r w:rsidR="00DB0DB0">
          <w:rPr>
            <w:noProof/>
            <w:webHidden/>
          </w:rPr>
          <w:t>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6" w:history="1">
        <w:r w:rsidR="00DB0DB0" w:rsidRPr="00D315B5">
          <w:rPr>
            <w:rStyle w:val="Hyperlink"/>
            <w:noProof/>
          </w:rPr>
          <w:t>Testing/Sampling</w:t>
        </w:r>
        <w:r w:rsidR="00DB0DB0">
          <w:rPr>
            <w:noProof/>
            <w:webHidden/>
          </w:rPr>
          <w:tab/>
        </w:r>
        <w:r w:rsidR="00DB0DB0">
          <w:rPr>
            <w:noProof/>
            <w:webHidden/>
          </w:rPr>
          <w:fldChar w:fldCharType="begin"/>
        </w:r>
        <w:r w:rsidR="00DB0DB0">
          <w:rPr>
            <w:noProof/>
            <w:webHidden/>
          </w:rPr>
          <w:instrText xml:space="preserve"> PAGEREF _Toc2067886 \h </w:instrText>
        </w:r>
        <w:r w:rsidR="00DB0DB0">
          <w:rPr>
            <w:noProof/>
            <w:webHidden/>
          </w:rPr>
        </w:r>
        <w:r w:rsidR="00DB0DB0">
          <w:rPr>
            <w:noProof/>
            <w:webHidden/>
          </w:rPr>
          <w:fldChar w:fldCharType="separate"/>
        </w:r>
        <w:r w:rsidR="00DB0DB0">
          <w:rPr>
            <w:noProof/>
            <w:webHidden/>
          </w:rPr>
          <w:t>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7" w:history="1">
        <w:r w:rsidR="00DB0DB0" w:rsidRPr="00D315B5">
          <w:rPr>
            <w:rStyle w:val="Hyperlink"/>
            <w:noProof/>
          </w:rPr>
          <w:t>Monitoring/Recordkeeping</w:t>
        </w:r>
        <w:r w:rsidR="00DB0DB0">
          <w:rPr>
            <w:noProof/>
            <w:webHidden/>
          </w:rPr>
          <w:tab/>
        </w:r>
        <w:r w:rsidR="00DB0DB0">
          <w:rPr>
            <w:noProof/>
            <w:webHidden/>
          </w:rPr>
          <w:fldChar w:fldCharType="begin"/>
        </w:r>
        <w:r w:rsidR="00DB0DB0">
          <w:rPr>
            <w:noProof/>
            <w:webHidden/>
          </w:rPr>
          <w:instrText xml:space="preserve"> PAGEREF _Toc2067887 \h </w:instrText>
        </w:r>
        <w:r w:rsidR="00DB0DB0">
          <w:rPr>
            <w:noProof/>
            <w:webHidden/>
          </w:rPr>
        </w:r>
        <w:r w:rsidR="00DB0DB0">
          <w:rPr>
            <w:noProof/>
            <w:webHidden/>
          </w:rPr>
          <w:fldChar w:fldCharType="separate"/>
        </w:r>
        <w:r w:rsidR="00DB0DB0">
          <w:rPr>
            <w:noProof/>
            <w:webHidden/>
          </w:rPr>
          <w:t>6</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8" w:history="1">
        <w:r w:rsidR="00DB0DB0" w:rsidRPr="00D315B5">
          <w:rPr>
            <w:rStyle w:val="Hyperlink"/>
            <w:noProof/>
          </w:rPr>
          <w:t>Certification &amp; Reporting</w:t>
        </w:r>
        <w:r w:rsidR="00DB0DB0">
          <w:rPr>
            <w:noProof/>
            <w:webHidden/>
          </w:rPr>
          <w:tab/>
        </w:r>
        <w:r w:rsidR="00DB0DB0">
          <w:rPr>
            <w:noProof/>
            <w:webHidden/>
          </w:rPr>
          <w:fldChar w:fldCharType="begin"/>
        </w:r>
        <w:r w:rsidR="00DB0DB0">
          <w:rPr>
            <w:noProof/>
            <w:webHidden/>
          </w:rPr>
          <w:instrText xml:space="preserve"> PAGEREF _Toc2067888 \h </w:instrText>
        </w:r>
        <w:r w:rsidR="00DB0DB0">
          <w:rPr>
            <w:noProof/>
            <w:webHidden/>
          </w:rPr>
        </w:r>
        <w:r w:rsidR="00DB0DB0">
          <w:rPr>
            <w:noProof/>
            <w:webHidden/>
          </w:rPr>
          <w:fldChar w:fldCharType="separate"/>
        </w:r>
        <w:r w:rsidR="00DB0DB0">
          <w:rPr>
            <w:noProof/>
            <w:webHidden/>
          </w:rPr>
          <w:t>6</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89" w:history="1">
        <w:r w:rsidR="00DB0DB0" w:rsidRPr="00D315B5">
          <w:rPr>
            <w:rStyle w:val="Hyperlink"/>
            <w:noProof/>
          </w:rPr>
          <w:t>Permit Shield</w:t>
        </w:r>
        <w:r w:rsidR="00DB0DB0">
          <w:rPr>
            <w:noProof/>
            <w:webHidden/>
          </w:rPr>
          <w:tab/>
        </w:r>
        <w:r w:rsidR="00DB0DB0">
          <w:rPr>
            <w:noProof/>
            <w:webHidden/>
          </w:rPr>
          <w:fldChar w:fldCharType="begin"/>
        </w:r>
        <w:r w:rsidR="00DB0DB0">
          <w:rPr>
            <w:noProof/>
            <w:webHidden/>
          </w:rPr>
          <w:instrText xml:space="preserve"> PAGEREF _Toc2067889 \h </w:instrText>
        </w:r>
        <w:r w:rsidR="00DB0DB0">
          <w:rPr>
            <w:noProof/>
            <w:webHidden/>
          </w:rPr>
        </w:r>
        <w:r w:rsidR="00DB0DB0">
          <w:rPr>
            <w:noProof/>
            <w:webHidden/>
          </w:rPr>
          <w:fldChar w:fldCharType="separate"/>
        </w:r>
        <w:r w:rsidR="00DB0DB0">
          <w:rPr>
            <w:noProof/>
            <w:webHidden/>
          </w:rPr>
          <w:t>7</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0" w:history="1">
        <w:r w:rsidR="00DB0DB0" w:rsidRPr="00D315B5">
          <w:rPr>
            <w:rStyle w:val="Hyperlink"/>
            <w:noProof/>
          </w:rPr>
          <w:t>Revisions</w:t>
        </w:r>
        <w:r w:rsidR="00DB0DB0">
          <w:rPr>
            <w:noProof/>
            <w:webHidden/>
          </w:rPr>
          <w:tab/>
        </w:r>
        <w:r w:rsidR="00DB0DB0">
          <w:rPr>
            <w:noProof/>
            <w:webHidden/>
          </w:rPr>
          <w:fldChar w:fldCharType="begin"/>
        </w:r>
        <w:r w:rsidR="00DB0DB0">
          <w:rPr>
            <w:noProof/>
            <w:webHidden/>
          </w:rPr>
          <w:instrText xml:space="preserve"> PAGEREF _Toc2067890 \h </w:instrText>
        </w:r>
        <w:r w:rsidR="00DB0DB0">
          <w:rPr>
            <w:noProof/>
            <w:webHidden/>
          </w:rPr>
        </w:r>
        <w:r w:rsidR="00DB0DB0">
          <w:rPr>
            <w:noProof/>
            <w:webHidden/>
          </w:rPr>
          <w:fldChar w:fldCharType="separate"/>
        </w:r>
        <w:r w:rsidR="00DB0DB0">
          <w:rPr>
            <w:noProof/>
            <w:webHidden/>
          </w:rPr>
          <w:t>8</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1" w:history="1">
        <w:r w:rsidR="00DB0DB0" w:rsidRPr="00D315B5">
          <w:rPr>
            <w:rStyle w:val="Hyperlink"/>
            <w:noProof/>
          </w:rPr>
          <w:t>Reopenings</w:t>
        </w:r>
        <w:r w:rsidR="00DB0DB0">
          <w:rPr>
            <w:noProof/>
            <w:webHidden/>
          </w:rPr>
          <w:tab/>
        </w:r>
        <w:r w:rsidR="00DB0DB0">
          <w:rPr>
            <w:noProof/>
            <w:webHidden/>
          </w:rPr>
          <w:fldChar w:fldCharType="begin"/>
        </w:r>
        <w:r w:rsidR="00DB0DB0">
          <w:rPr>
            <w:noProof/>
            <w:webHidden/>
          </w:rPr>
          <w:instrText xml:space="preserve"> PAGEREF _Toc2067891 \h </w:instrText>
        </w:r>
        <w:r w:rsidR="00DB0DB0">
          <w:rPr>
            <w:noProof/>
            <w:webHidden/>
          </w:rPr>
        </w:r>
        <w:r w:rsidR="00DB0DB0">
          <w:rPr>
            <w:noProof/>
            <w:webHidden/>
          </w:rPr>
          <w:fldChar w:fldCharType="separate"/>
        </w:r>
        <w:r w:rsidR="00DB0DB0">
          <w:rPr>
            <w:noProof/>
            <w:webHidden/>
          </w:rPr>
          <w:t>8</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2" w:history="1">
        <w:r w:rsidR="00DB0DB0" w:rsidRPr="00D315B5">
          <w:rPr>
            <w:rStyle w:val="Hyperlink"/>
            <w:noProof/>
          </w:rPr>
          <w:t>Renewals</w:t>
        </w:r>
        <w:r w:rsidR="00DB0DB0">
          <w:rPr>
            <w:noProof/>
            <w:webHidden/>
          </w:rPr>
          <w:tab/>
        </w:r>
        <w:r w:rsidR="00DB0DB0">
          <w:rPr>
            <w:noProof/>
            <w:webHidden/>
          </w:rPr>
          <w:fldChar w:fldCharType="begin"/>
        </w:r>
        <w:r w:rsidR="00DB0DB0">
          <w:rPr>
            <w:noProof/>
            <w:webHidden/>
          </w:rPr>
          <w:instrText xml:space="preserve"> PAGEREF _Toc2067892 \h </w:instrText>
        </w:r>
        <w:r w:rsidR="00DB0DB0">
          <w:rPr>
            <w:noProof/>
            <w:webHidden/>
          </w:rPr>
        </w:r>
        <w:r w:rsidR="00DB0DB0">
          <w:rPr>
            <w:noProof/>
            <w:webHidden/>
          </w:rPr>
          <w:fldChar w:fldCharType="separate"/>
        </w:r>
        <w:r w:rsidR="00DB0DB0">
          <w:rPr>
            <w:noProof/>
            <w:webHidden/>
          </w:rPr>
          <w:t>9</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3" w:history="1">
        <w:r w:rsidR="00DB0DB0" w:rsidRPr="00D315B5">
          <w:rPr>
            <w:rStyle w:val="Hyperlink"/>
            <w:bCs/>
            <w:noProof/>
          </w:rPr>
          <w:t>Stratospheric Ozone Protection</w:t>
        </w:r>
        <w:r w:rsidR="00DB0DB0">
          <w:rPr>
            <w:noProof/>
            <w:webHidden/>
          </w:rPr>
          <w:tab/>
        </w:r>
        <w:r w:rsidR="00DB0DB0">
          <w:rPr>
            <w:noProof/>
            <w:webHidden/>
          </w:rPr>
          <w:fldChar w:fldCharType="begin"/>
        </w:r>
        <w:r w:rsidR="00DB0DB0">
          <w:rPr>
            <w:noProof/>
            <w:webHidden/>
          </w:rPr>
          <w:instrText xml:space="preserve"> PAGEREF _Toc2067893 \h </w:instrText>
        </w:r>
        <w:r w:rsidR="00DB0DB0">
          <w:rPr>
            <w:noProof/>
            <w:webHidden/>
          </w:rPr>
        </w:r>
        <w:r w:rsidR="00DB0DB0">
          <w:rPr>
            <w:noProof/>
            <w:webHidden/>
          </w:rPr>
          <w:fldChar w:fldCharType="separate"/>
        </w:r>
        <w:r w:rsidR="00DB0DB0">
          <w:rPr>
            <w:noProof/>
            <w:webHidden/>
          </w:rPr>
          <w:t>9</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4" w:history="1">
        <w:r w:rsidR="00DB0DB0" w:rsidRPr="00D315B5">
          <w:rPr>
            <w:rStyle w:val="Hyperlink"/>
            <w:bCs/>
            <w:noProof/>
          </w:rPr>
          <w:t>Risk Management Plan</w:t>
        </w:r>
        <w:r w:rsidR="00DB0DB0">
          <w:rPr>
            <w:noProof/>
            <w:webHidden/>
          </w:rPr>
          <w:tab/>
        </w:r>
        <w:r w:rsidR="00DB0DB0">
          <w:rPr>
            <w:noProof/>
            <w:webHidden/>
          </w:rPr>
          <w:fldChar w:fldCharType="begin"/>
        </w:r>
        <w:r w:rsidR="00DB0DB0">
          <w:rPr>
            <w:noProof/>
            <w:webHidden/>
          </w:rPr>
          <w:instrText xml:space="preserve"> PAGEREF _Toc2067894 \h </w:instrText>
        </w:r>
        <w:r w:rsidR="00DB0DB0">
          <w:rPr>
            <w:noProof/>
            <w:webHidden/>
          </w:rPr>
        </w:r>
        <w:r w:rsidR="00DB0DB0">
          <w:rPr>
            <w:noProof/>
            <w:webHidden/>
          </w:rPr>
          <w:fldChar w:fldCharType="separate"/>
        </w:r>
        <w:r w:rsidR="00DB0DB0">
          <w:rPr>
            <w:noProof/>
            <w:webHidden/>
          </w:rPr>
          <w:t>9</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5" w:history="1">
        <w:r w:rsidR="00DB0DB0" w:rsidRPr="00D315B5">
          <w:rPr>
            <w:rStyle w:val="Hyperlink"/>
            <w:bCs/>
            <w:noProof/>
          </w:rPr>
          <w:t>Emission Trading</w:t>
        </w:r>
        <w:r w:rsidR="00DB0DB0">
          <w:rPr>
            <w:noProof/>
            <w:webHidden/>
          </w:rPr>
          <w:tab/>
        </w:r>
        <w:r w:rsidR="00DB0DB0">
          <w:rPr>
            <w:noProof/>
            <w:webHidden/>
          </w:rPr>
          <w:fldChar w:fldCharType="begin"/>
        </w:r>
        <w:r w:rsidR="00DB0DB0">
          <w:rPr>
            <w:noProof/>
            <w:webHidden/>
          </w:rPr>
          <w:instrText xml:space="preserve"> PAGEREF _Toc2067895 \h </w:instrText>
        </w:r>
        <w:r w:rsidR="00DB0DB0">
          <w:rPr>
            <w:noProof/>
            <w:webHidden/>
          </w:rPr>
        </w:r>
        <w:r w:rsidR="00DB0DB0">
          <w:rPr>
            <w:noProof/>
            <w:webHidden/>
          </w:rPr>
          <w:fldChar w:fldCharType="separate"/>
        </w:r>
        <w:r w:rsidR="00DB0DB0">
          <w:rPr>
            <w:noProof/>
            <w:webHidden/>
          </w:rPr>
          <w:t>9</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6" w:history="1">
        <w:r w:rsidR="00DB0DB0" w:rsidRPr="00D315B5">
          <w:rPr>
            <w:rStyle w:val="Hyperlink"/>
            <w:bCs/>
            <w:noProof/>
          </w:rPr>
          <w:t>Permit to Install (PTI)</w:t>
        </w:r>
        <w:r w:rsidR="00DB0DB0">
          <w:rPr>
            <w:noProof/>
            <w:webHidden/>
          </w:rPr>
          <w:tab/>
        </w:r>
        <w:r w:rsidR="00DB0DB0">
          <w:rPr>
            <w:noProof/>
            <w:webHidden/>
          </w:rPr>
          <w:fldChar w:fldCharType="begin"/>
        </w:r>
        <w:r w:rsidR="00DB0DB0">
          <w:rPr>
            <w:noProof/>
            <w:webHidden/>
          </w:rPr>
          <w:instrText xml:space="preserve"> PAGEREF _Toc2067896 \h </w:instrText>
        </w:r>
        <w:r w:rsidR="00DB0DB0">
          <w:rPr>
            <w:noProof/>
            <w:webHidden/>
          </w:rPr>
        </w:r>
        <w:r w:rsidR="00DB0DB0">
          <w:rPr>
            <w:noProof/>
            <w:webHidden/>
          </w:rPr>
          <w:fldChar w:fldCharType="separate"/>
        </w:r>
        <w:r w:rsidR="00DB0DB0">
          <w:rPr>
            <w:noProof/>
            <w:webHidden/>
          </w:rPr>
          <w:t>10</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897" w:history="1">
        <w:r w:rsidR="00DB0DB0" w:rsidRPr="00D315B5">
          <w:rPr>
            <w:rStyle w:val="Hyperlink"/>
            <w:noProof/>
          </w:rPr>
          <w:t>B.  SOURCE-WIDE CONDITIONS</w:t>
        </w:r>
        <w:r w:rsidR="00DB0DB0">
          <w:rPr>
            <w:noProof/>
            <w:webHidden/>
          </w:rPr>
          <w:tab/>
        </w:r>
        <w:r w:rsidR="00DB0DB0">
          <w:rPr>
            <w:noProof/>
            <w:webHidden/>
          </w:rPr>
          <w:fldChar w:fldCharType="begin"/>
        </w:r>
        <w:r w:rsidR="00DB0DB0">
          <w:rPr>
            <w:noProof/>
            <w:webHidden/>
          </w:rPr>
          <w:instrText xml:space="preserve"> PAGEREF _Toc2067897 \h </w:instrText>
        </w:r>
        <w:r w:rsidR="00DB0DB0">
          <w:rPr>
            <w:noProof/>
            <w:webHidden/>
          </w:rPr>
        </w:r>
        <w:r w:rsidR="00DB0DB0">
          <w:rPr>
            <w:noProof/>
            <w:webHidden/>
          </w:rPr>
          <w:fldChar w:fldCharType="separate"/>
        </w:r>
        <w:r w:rsidR="00DB0DB0">
          <w:rPr>
            <w:noProof/>
            <w:webHidden/>
          </w:rPr>
          <w:t>11</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898" w:history="1">
        <w:r w:rsidR="00DB0DB0" w:rsidRPr="00D315B5">
          <w:rPr>
            <w:rStyle w:val="Hyperlink"/>
            <w:noProof/>
          </w:rPr>
          <w:t>C.  EMISSION UNIT CONDITIONS</w:t>
        </w:r>
        <w:r w:rsidR="00DB0DB0">
          <w:rPr>
            <w:noProof/>
            <w:webHidden/>
          </w:rPr>
          <w:tab/>
        </w:r>
        <w:r w:rsidR="00DB0DB0">
          <w:rPr>
            <w:noProof/>
            <w:webHidden/>
          </w:rPr>
          <w:fldChar w:fldCharType="begin"/>
        </w:r>
        <w:r w:rsidR="00DB0DB0">
          <w:rPr>
            <w:noProof/>
            <w:webHidden/>
          </w:rPr>
          <w:instrText xml:space="preserve"> PAGEREF _Toc2067898 \h </w:instrText>
        </w:r>
        <w:r w:rsidR="00DB0DB0">
          <w:rPr>
            <w:noProof/>
            <w:webHidden/>
          </w:rPr>
        </w:r>
        <w:r w:rsidR="00DB0DB0">
          <w:rPr>
            <w:noProof/>
            <w:webHidden/>
          </w:rPr>
          <w:fldChar w:fldCharType="separate"/>
        </w:r>
        <w:r w:rsidR="00DB0DB0">
          <w:rPr>
            <w:noProof/>
            <w:webHidden/>
          </w:rPr>
          <w:t>12</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899" w:history="1">
        <w:r w:rsidR="00DB0DB0" w:rsidRPr="00D315B5">
          <w:rPr>
            <w:rStyle w:val="Hyperlink"/>
            <w:noProof/>
          </w:rPr>
          <w:t>EMISSION UNIT SUMMARY TABLE</w:t>
        </w:r>
        <w:r w:rsidR="00DB0DB0">
          <w:rPr>
            <w:noProof/>
            <w:webHidden/>
          </w:rPr>
          <w:tab/>
        </w:r>
        <w:r w:rsidR="00DB0DB0">
          <w:rPr>
            <w:noProof/>
            <w:webHidden/>
          </w:rPr>
          <w:fldChar w:fldCharType="begin"/>
        </w:r>
        <w:r w:rsidR="00DB0DB0">
          <w:rPr>
            <w:noProof/>
            <w:webHidden/>
          </w:rPr>
          <w:instrText xml:space="preserve"> PAGEREF _Toc2067899 \h </w:instrText>
        </w:r>
        <w:r w:rsidR="00DB0DB0">
          <w:rPr>
            <w:noProof/>
            <w:webHidden/>
          </w:rPr>
        </w:r>
        <w:r w:rsidR="00DB0DB0">
          <w:rPr>
            <w:noProof/>
            <w:webHidden/>
          </w:rPr>
          <w:fldChar w:fldCharType="separate"/>
        </w:r>
        <w:r w:rsidR="00DB0DB0">
          <w:rPr>
            <w:noProof/>
            <w:webHidden/>
          </w:rPr>
          <w:t>12</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0" w:history="1">
        <w:r w:rsidR="00DB0DB0" w:rsidRPr="00D315B5">
          <w:rPr>
            <w:rStyle w:val="Hyperlink"/>
            <w:bCs/>
            <w:noProof/>
          </w:rPr>
          <w:t>EUCARP-SHOP</w:t>
        </w:r>
        <w:r w:rsidR="00DB0DB0">
          <w:rPr>
            <w:noProof/>
            <w:webHidden/>
          </w:rPr>
          <w:tab/>
        </w:r>
        <w:r w:rsidR="00DB0DB0">
          <w:rPr>
            <w:noProof/>
            <w:webHidden/>
          </w:rPr>
          <w:fldChar w:fldCharType="begin"/>
        </w:r>
        <w:r w:rsidR="00DB0DB0">
          <w:rPr>
            <w:noProof/>
            <w:webHidden/>
          </w:rPr>
          <w:instrText xml:space="preserve"> PAGEREF _Toc2067900 \h </w:instrText>
        </w:r>
        <w:r w:rsidR="00DB0DB0">
          <w:rPr>
            <w:noProof/>
            <w:webHidden/>
          </w:rPr>
        </w:r>
        <w:r w:rsidR="00DB0DB0">
          <w:rPr>
            <w:noProof/>
            <w:webHidden/>
          </w:rPr>
          <w:fldChar w:fldCharType="separate"/>
        </w:r>
        <w:r w:rsidR="00DB0DB0">
          <w:rPr>
            <w:noProof/>
            <w:webHidden/>
          </w:rPr>
          <w:t>13</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1" w:history="1">
        <w:r w:rsidR="00DB0DB0" w:rsidRPr="00D315B5">
          <w:rPr>
            <w:rStyle w:val="Hyperlink"/>
            <w:bCs/>
            <w:noProof/>
          </w:rPr>
          <w:t>EUHIGHLIGHT</w:t>
        </w:r>
        <w:r w:rsidR="00DB0DB0">
          <w:rPr>
            <w:noProof/>
            <w:webHidden/>
          </w:rPr>
          <w:tab/>
        </w:r>
        <w:r w:rsidR="00DB0DB0">
          <w:rPr>
            <w:noProof/>
            <w:webHidden/>
          </w:rPr>
          <w:fldChar w:fldCharType="begin"/>
        </w:r>
        <w:r w:rsidR="00DB0DB0">
          <w:rPr>
            <w:noProof/>
            <w:webHidden/>
          </w:rPr>
          <w:instrText xml:space="preserve"> PAGEREF _Toc2067901 \h </w:instrText>
        </w:r>
        <w:r w:rsidR="00DB0DB0">
          <w:rPr>
            <w:noProof/>
            <w:webHidden/>
          </w:rPr>
        </w:r>
        <w:r w:rsidR="00DB0DB0">
          <w:rPr>
            <w:noProof/>
            <w:webHidden/>
          </w:rPr>
          <w:fldChar w:fldCharType="separate"/>
        </w:r>
        <w:r w:rsidR="00DB0DB0">
          <w:rPr>
            <w:noProof/>
            <w:webHidden/>
          </w:rPr>
          <w:t>15</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902" w:history="1">
        <w:r w:rsidR="00DB0DB0" w:rsidRPr="00D315B5">
          <w:rPr>
            <w:rStyle w:val="Hyperlink"/>
            <w:noProof/>
          </w:rPr>
          <w:t>D.  FLEXIBLE GROUP CONDITIONS</w:t>
        </w:r>
        <w:r w:rsidR="00DB0DB0">
          <w:rPr>
            <w:noProof/>
            <w:webHidden/>
          </w:rPr>
          <w:tab/>
        </w:r>
        <w:r w:rsidR="00DB0DB0">
          <w:rPr>
            <w:noProof/>
            <w:webHidden/>
          </w:rPr>
          <w:fldChar w:fldCharType="begin"/>
        </w:r>
        <w:r w:rsidR="00DB0DB0">
          <w:rPr>
            <w:noProof/>
            <w:webHidden/>
          </w:rPr>
          <w:instrText xml:space="preserve"> PAGEREF _Toc2067902 \h </w:instrText>
        </w:r>
        <w:r w:rsidR="00DB0DB0">
          <w:rPr>
            <w:noProof/>
            <w:webHidden/>
          </w:rPr>
        </w:r>
        <w:r w:rsidR="00DB0DB0">
          <w:rPr>
            <w:noProof/>
            <w:webHidden/>
          </w:rPr>
          <w:fldChar w:fldCharType="separate"/>
        </w:r>
        <w:r w:rsidR="00DB0DB0">
          <w:rPr>
            <w:noProof/>
            <w:webHidden/>
          </w:rPr>
          <w:t>17</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3" w:history="1">
        <w:r w:rsidR="00DB0DB0" w:rsidRPr="00D315B5">
          <w:rPr>
            <w:rStyle w:val="Hyperlink"/>
            <w:bCs/>
            <w:noProof/>
          </w:rPr>
          <w:t>FLEXIBLE GROUP SUMMARY TABLE</w:t>
        </w:r>
        <w:r w:rsidR="00DB0DB0">
          <w:rPr>
            <w:noProof/>
            <w:webHidden/>
          </w:rPr>
          <w:tab/>
        </w:r>
        <w:r w:rsidR="00DB0DB0">
          <w:rPr>
            <w:noProof/>
            <w:webHidden/>
          </w:rPr>
          <w:fldChar w:fldCharType="begin"/>
        </w:r>
        <w:r w:rsidR="00DB0DB0">
          <w:rPr>
            <w:noProof/>
            <w:webHidden/>
          </w:rPr>
          <w:instrText xml:space="preserve"> PAGEREF _Toc2067903 \h </w:instrText>
        </w:r>
        <w:r w:rsidR="00DB0DB0">
          <w:rPr>
            <w:noProof/>
            <w:webHidden/>
          </w:rPr>
        </w:r>
        <w:r w:rsidR="00DB0DB0">
          <w:rPr>
            <w:noProof/>
            <w:webHidden/>
          </w:rPr>
          <w:fldChar w:fldCharType="separate"/>
        </w:r>
        <w:r w:rsidR="00DB0DB0">
          <w:rPr>
            <w:noProof/>
            <w:webHidden/>
          </w:rPr>
          <w:t>17</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4" w:history="1">
        <w:r w:rsidR="00DB0DB0" w:rsidRPr="00D315B5">
          <w:rPr>
            <w:rStyle w:val="Hyperlink"/>
            <w:noProof/>
          </w:rPr>
          <w:t>FG-RULE 290</w:t>
        </w:r>
        <w:r w:rsidR="00DB0DB0">
          <w:rPr>
            <w:noProof/>
            <w:webHidden/>
          </w:rPr>
          <w:tab/>
        </w:r>
        <w:r w:rsidR="00DB0DB0">
          <w:rPr>
            <w:noProof/>
            <w:webHidden/>
          </w:rPr>
          <w:fldChar w:fldCharType="begin"/>
        </w:r>
        <w:r w:rsidR="00DB0DB0">
          <w:rPr>
            <w:noProof/>
            <w:webHidden/>
          </w:rPr>
          <w:instrText xml:space="preserve"> PAGEREF _Toc2067904 \h </w:instrText>
        </w:r>
        <w:r w:rsidR="00DB0DB0">
          <w:rPr>
            <w:noProof/>
            <w:webHidden/>
          </w:rPr>
        </w:r>
        <w:r w:rsidR="00DB0DB0">
          <w:rPr>
            <w:noProof/>
            <w:webHidden/>
          </w:rPr>
          <w:fldChar w:fldCharType="separate"/>
        </w:r>
        <w:r w:rsidR="00DB0DB0">
          <w:rPr>
            <w:noProof/>
            <w:webHidden/>
          </w:rPr>
          <w:t>18</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5" w:history="1">
        <w:r w:rsidR="00DB0DB0" w:rsidRPr="00D315B5">
          <w:rPr>
            <w:rStyle w:val="Hyperlink"/>
            <w:noProof/>
          </w:rPr>
          <w:t>FG-RULE 287(2)(c)</w:t>
        </w:r>
        <w:r w:rsidR="00DB0DB0">
          <w:rPr>
            <w:noProof/>
            <w:webHidden/>
          </w:rPr>
          <w:tab/>
        </w:r>
        <w:r w:rsidR="00DB0DB0">
          <w:rPr>
            <w:noProof/>
            <w:webHidden/>
          </w:rPr>
          <w:fldChar w:fldCharType="begin"/>
        </w:r>
        <w:r w:rsidR="00DB0DB0">
          <w:rPr>
            <w:noProof/>
            <w:webHidden/>
          </w:rPr>
          <w:instrText xml:space="preserve"> PAGEREF _Toc2067905 \h </w:instrText>
        </w:r>
        <w:r w:rsidR="00DB0DB0">
          <w:rPr>
            <w:noProof/>
            <w:webHidden/>
          </w:rPr>
        </w:r>
        <w:r w:rsidR="00DB0DB0">
          <w:rPr>
            <w:noProof/>
            <w:webHidden/>
          </w:rPr>
          <w:fldChar w:fldCharType="separate"/>
        </w:r>
        <w:r w:rsidR="00DB0DB0">
          <w:rPr>
            <w:noProof/>
            <w:webHidden/>
          </w:rPr>
          <w:t>21</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906" w:history="1">
        <w:r w:rsidR="00DB0DB0" w:rsidRPr="00D315B5">
          <w:rPr>
            <w:rStyle w:val="Hyperlink"/>
            <w:noProof/>
          </w:rPr>
          <w:t>E.  NON-APPLICABLE REQUIREMENTS</w:t>
        </w:r>
        <w:r w:rsidR="00DB0DB0">
          <w:rPr>
            <w:noProof/>
            <w:webHidden/>
          </w:rPr>
          <w:tab/>
        </w:r>
        <w:r w:rsidR="00DB0DB0">
          <w:rPr>
            <w:noProof/>
            <w:webHidden/>
          </w:rPr>
          <w:fldChar w:fldCharType="begin"/>
        </w:r>
        <w:r w:rsidR="00DB0DB0">
          <w:rPr>
            <w:noProof/>
            <w:webHidden/>
          </w:rPr>
          <w:instrText xml:space="preserve"> PAGEREF _Toc2067906 \h </w:instrText>
        </w:r>
        <w:r w:rsidR="00DB0DB0">
          <w:rPr>
            <w:noProof/>
            <w:webHidden/>
          </w:rPr>
        </w:r>
        <w:r w:rsidR="00DB0DB0">
          <w:rPr>
            <w:noProof/>
            <w:webHidden/>
          </w:rPr>
          <w:fldChar w:fldCharType="separate"/>
        </w:r>
        <w:r w:rsidR="00DB0DB0">
          <w:rPr>
            <w:noProof/>
            <w:webHidden/>
          </w:rPr>
          <w:t>23</w:t>
        </w:r>
        <w:r w:rsidR="00DB0DB0">
          <w:rPr>
            <w:noProof/>
            <w:webHidden/>
          </w:rPr>
          <w:fldChar w:fldCharType="end"/>
        </w:r>
      </w:hyperlink>
    </w:p>
    <w:p w:rsidR="00DB0DB0" w:rsidRDefault="0062647D">
      <w:pPr>
        <w:pStyle w:val="TOC1"/>
        <w:rPr>
          <w:rFonts w:asciiTheme="minorHAnsi" w:eastAsiaTheme="minorEastAsia" w:hAnsiTheme="minorHAnsi" w:cstheme="minorBidi"/>
          <w:b w:val="0"/>
          <w:noProof/>
        </w:rPr>
      </w:pPr>
      <w:hyperlink w:anchor="_Toc2067907" w:history="1">
        <w:r w:rsidR="00DB0DB0" w:rsidRPr="00D315B5">
          <w:rPr>
            <w:rStyle w:val="Hyperlink"/>
            <w:noProof/>
            <w:kern w:val="28"/>
          </w:rPr>
          <w:t>APPENDICES</w:t>
        </w:r>
        <w:r w:rsidR="00DB0DB0">
          <w:rPr>
            <w:noProof/>
            <w:webHidden/>
          </w:rPr>
          <w:tab/>
        </w:r>
        <w:r w:rsidR="00DB0DB0">
          <w:rPr>
            <w:noProof/>
            <w:webHidden/>
          </w:rPr>
          <w:fldChar w:fldCharType="begin"/>
        </w:r>
        <w:r w:rsidR="00DB0DB0">
          <w:rPr>
            <w:noProof/>
            <w:webHidden/>
          </w:rPr>
          <w:instrText xml:space="preserve"> PAGEREF _Toc2067907 \h </w:instrText>
        </w:r>
        <w:r w:rsidR="00DB0DB0">
          <w:rPr>
            <w:noProof/>
            <w:webHidden/>
          </w:rPr>
        </w:r>
        <w:r w:rsidR="00DB0DB0">
          <w:rPr>
            <w:noProof/>
            <w:webHidden/>
          </w:rPr>
          <w:fldChar w:fldCharType="separate"/>
        </w:r>
        <w:r w:rsidR="00DB0DB0">
          <w:rPr>
            <w:noProof/>
            <w:webHidden/>
          </w:rPr>
          <w:t>24</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8" w:history="1">
        <w:r w:rsidR="00DB0DB0" w:rsidRPr="00D315B5">
          <w:rPr>
            <w:rStyle w:val="Hyperlink"/>
            <w:noProof/>
          </w:rPr>
          <w:t>Appendix 1.  Acronyms and Abbreviations</w:t>
        </w:r>
        <w:r w:rsidR="00DB0DB0">
          <w:rPr>
            <w:noProof/>
            <w:webHidden/>
          </w:rPr>
          <w:tab/>
        </w:r>
        <w:r w:rsidR="00DB0DB0">
          <w:rPr>
            <w:noProof/>
            <w:webHidden/>
          </w:rPr>
          <w:fldChar w:fldCharType="begin"/>
        </w:r>
        <w:r w:rsidR="00DB0DB0">
          <w:rPr>
            <w:noProof/>
            <w:webHidden/>
          </w:rPr>
          <w:instrText xml:space="preserve"> PAGEREF _Toc2067908 \h </w:instrText>
        </w:r>
        <w:r w:rsidR="00DB0DB0">
          <w:rPr>
            <w:noProof/>
            <w:webHidden/>
          </w:rPr>
        </w:r>
        <w:r w:rsidR="00DB0DB0">
          <w:rPr>
            <w:noProof/>
            <w:webHidden/>
          </w:rPr>
          <w:fldChar w:fldCharType="separate"/>
        </w:r>
        <w:r w:rsidR="00DB0DB0">
          <w:rPr>
            <w:noProof/>
            <w:webHidden/>
          </w:rPr>
          <w:t>24</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09" w:history="1">
        <w:r w:rsidR="00DB0DB0" w:rsidRPr="00D315B5">
          <w:rPr>
            <w:rStyle w:val="Hyperlink"/>
            <w:bCs/>
            <w:noProof/>
          </w:rPr>
          <w:t>Appendix 2.  Schedule of Compliance</w:t>
        </w:r>
        <w:r w:rsidR="00DB0DB0">
          <w:rPr>
            <w:noProof/>
            <w:webHidden/>
          </w:rPr>
          <w:tab/>
        </w:r>
        <w:r w:rsidR="00DB0DB0">
          <w:rPr>
            <w:noProof/>
            <w:webHidden/>
          </w:rPr>
          <w:fldChar w:fldCharType="begin"/>
        </w:r>
        <w:r w:rsidR="00DB0DB0">
          <w:rPr>
            <w:noProof/>
            <w:webHidden/>
          </w:rPr>
          <w:instrText xml:space="preserve"> PAGEREF _Toc2067909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0" w:history="1">
        <w:r w:rsidR="00DB0DB0" w:rsidRPr="00D315B5">
          <w:rPr>
            <w:rStyle w:val="Hyperlink"/>
            <w:noProof/>
          </w:rPr>
          <w:t>Appendix 3.  Monitoring Requirements</w:t>
        </w:r>
        <w:r w:rsidR="00DB0DB0">
          <w:rPr>
            <w:noProof/>
            <w:webHidden/>
          </w:rPr>
          <w:tab/>
        </w:r>
        <w:r w:rsidR="00DB0DB0">
          <w:rPr>
            <w:noProof/>
            <w:webHidden/>
          </w:rPr>
          <w:fldChar w:fldCharType="begin"/>
        </w:r>
        <w:r w:rsidR="00DB0DB0">
          <w:rPr>
            <w:noProof/>
            <w:webHidden/>
          </w:rPr>
          <w:instrText xml:space="preserve"> PAGEREF _Toc2067910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1" w:history="1">
        <w:r w:rsidR="00DB0DB0" w:rsidRPr="00D315B5">
          <w:rPr>
            <w:rStyle w:val="Hyperlink"/>
            <w:noProof/>
          </w:rPr>
          <w:t>Appendix 4.  Recordkeeping</w:t>
        </w:r>
        <w:r w:rsidR="00DB0DB0">
          <w:rPr>
            <w:noProof/>
            <w:webHidden/>
          </w:rPr>
          <w:tab/>
        </w:r>
        <w:r w:rsidR="00DB0DB0">
          <w:rPr>
            <w:noProof/>
            <w:webHidden/>
          </w:rPr>
          <w:fldChar w:fldCharType="begin"/>
        </w:r>
        <w:r w:rsidR="00DB0DB0">
          <w:rPr>
            <w:noProof/>
            <w:webHidden/>
          </w:rPr>
          <w:instrText xml:space="preserve"> PAGEREF _Toc2067911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2" w:history="1">
        <w:r w:rsidR="00DB0DB0" w:rsidRPr="00D315B5">
          <w:rPr>
            <w:rStyle w:val="Hyperlink"/>
            <w:noProof/>
          </w:rPr>
          <w:t>Appendix 5.  Testing Procedures</w:t>
        </w:r>
        <w:r w:rsidR="00DB0DB0">
          <w:rPr>
            <w:noProof/>
            <w:webHidden/>
          </w:rPr>
          <w:tab/>
        </w:r>
        <w:r w:rsidR="00DB0DB0">
          <w:rPr>
            <w:noProof/>
            <w:webHidden/>
          </w:rPr>
          <w:fldChar w:fldCharType="begin"/>
        </w:r>
        <w:r w:rsidR="00DB0DB0">
          <w:rPr>
            <w:noProof/>
            <w:webHidden/>
          </w:rPr>
          <w:instrText xml:space="preserve"> PAGEREF _Toc2067912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3" w:history="1">
        <w:r w:rsidR="00DB0DB0" w:rsidRPr="00D315B5">
          <w:rPr>
            <w:rStyle w:val="Hyperlink"/>
            <w:noProof/>
          </w:rPr>
          <w:t>Appendix 6.  Permits to Install</w:t>
        </w:r>
        <w:r w:rsidR="00DB0DB0">
          <w:rPr>
            <w:noProof/>
            <w:webHidden/>
          </w:rPr>
          <w:tab/>
        </w:r>
        <w:r w:rsidR="00DB0DB0">
          <w:rPr>
            <w:noProof/>
            <w:webHidden/>
          </w:rPr>
          <w:fldChar w:fldCharType="begin"/>
        </w:r>
        <w:r w:rsidR="00DB0DB0">
          <w:rPr>
            <w:noProof/>
            <w:webHidden/>
          </w:rPr>
          <w:instrText xml:space="preserve"> PAGEREF _Toc2067913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4" w:history="1">
        <w:r w:rsidR="00DB0DB0" w:rsidRPr="00D315B5">
          <w:rPr>
            <w:rStyle w:val="Hyperlink"/>
            <w:noProof/>
          </w:rPr>
          <w:t>Appendix 7.  Emission Calculations</w:t>
        </w:r>
        <w:r w:rsidR="00DB0DB0">
          <w:rPr>
            <w:noProof/>
            <w:webHidden/>
          </w:rPr>
          <w:tab/>
        </w:r>
        <w:r w:rsidR="00DB0DB0">
          <w:rPr>
            <w:noProof/>
            <w:webHidden/>
          </w:rPr>
          <w:fldChar w:fldCharType="begin"/>
        </w:r>
        <w:r w:rsidR="00DB0DB0">
          <w:rPr>
            <w:noProof/>
            <w:webHidden/>
          </w:rPr>
          <w:instrText xml:space="preserve"> PAGEREF _Toc2067914 \h </w:instrText>
        </w:r>
        <w:r w:rsidR="00DB0DB0">
          <w:rPr>
            <w:noProof/>
            <w:webHidden/>
          </w:rPr>
        </w:r>
        <w:r w:rsidR="00DB0DB0">
          <w:rPr>
            <w:noProof/>
            <w:webHidden/>
          </w:rPr>
          <w:fldChar w:fldCharType="separate"/>
        </w:r>
        <w:r w:rsidR="00DB0DB0">
          <w:rPr>
            <w:noProof/>
            <w:webHidden/>
          </w:rPr>
          <w:t>25</w:t>
        </w:r>
        <w:r w:rsidR="00DB0DB0">
          <w:rPr>
            <w:noProof/>
            <w:webHidden/>
          </w:rPr>
          <w:fldChar w:fldCharType="end"/>
        </w:r>
      </w:hyperlink>
    </w:p>
    <w:p w:rsidR="00DB0DB0" w:rsidRDefault="0062647D">
      <w:pPr>
        <w:pStyle w:val="TOC2"/>
        <w:rPr>
          <w:rFonts w:asciiTheme="minorHAnsi" w:eastAsiaTheme="minorEastAsia" w:hAnsiTheme="minorHAnsi" w:cstheme="minorBidi"/>
          <w:noProof/>
        </w:rPr>
      </w:pPr>
      <w:hyperlink w:anchor="_Toc2067915" w:history="1">
        <w:r w:rsidR="00DB0DB0" w:rsidRPr="00D315B5">
          <w:rPr>
            <w:rStyle w:val="Hyperlink"/>
            <w:noProof/>
          </w:rPr>
          <w:t>Appendix 8.  Reporting</w:t>
        </w:r>
        <w:r w:rsidR="00DB0DB0">
          <w:rPr>
            <w:noProof/>
            <w:webHidden/>
          </w:rPr>
          <w:tab/>
        </w:r>
        <w:r w:rsidR="00DB0DB0">
          <w:rPr>
            <w:noProof/>
            <w:webHidden/>
          </w:rPr>
          <w:fldChar w:fldCharType="begin"/>
        </w:r>
        <w:r w:rsidR="00DB0DB0">
          <w:rPr>
            <w:noProof/>
            <w:webHidden/>
          </w:rPr>
          <w:instrText xml:space="preserve"> PAGEREF _Toc2067915 \h </w:instrText>
        </w:r>
        <w:r w:rsidR="00DB0DB0">
          <w:rPr>
            <w:noProof/>
            <w:webHidden/>
          </w:rPr>
        </w:r>
        <w:r w:rsidR="00DB0DB0">
          <w:rPr>
            <w:noProof/>
            <w:webHidden/>
          </w:rPr>
          <w:fldChar w:fldCharType="separate"/>
        </w:r>
        <w:r w:rsidR="00DB0DB0">
          <w:rPr>
            <w:noProof/>
            <w:webHidden/>
          </w:rPr>
          <w:t>26</w:t>
        </w:r>
        <w:r w:rsidR="00DB0DB0">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2" w:name="_Toc1453501"/>
    </w:p>
    <w:p w:rsidR="00C2618F" w:rsidRPr="00961169" w:rsidRDefault="00C2618F" w:rsidP="00CE44D8">
      <w:pPr>
        <w:pStyle w:val="Heading1"/>
      </w:pPr>
      <w:bookmarkStart w:id="13" w:name="_Toc2067880"/>
      <w:r w:rsidRPr="00961169">
        <w:lastRenderedPageBreak/>
        <w:t>A</w:t>
      </w:r>
      <w:r>
        <w:t>UTHORITY AND ENFORCEABILITY</w:t>
      </w:r>
      <w:bookmarkEnd w:id="12"/>
      <w:bookmarkEnd w:id="13"/>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4" w:name="_Toc1453503"/>
      <w:r>
        <w:br w:type="page"/>
      </w:r>
    </w:p>
    <w:p w:rsidR="005420E5" w:rsidRDefault="005E5399" w:rsidP="00CE44D8">
      <w:pPr>
        <w:pStyle w:val="Heading1"/>
      </w:pPr>
      <w:bookmarkStart w:id="15" w:name="_Toc2067881"/>
      <w:r>
        <w:lastRenderedPageBreak/>
        <w:t xml:space="preserve">A.  GENERAL </w:t>
      </w:r>
      <w:bookmarkEnd w:id="14"/>
      <w:r w:rsidR="00E9713D">
        <w:t>CONDITIONS</w:t>
      </w:r>
      <w:bookmarkEnd w:id="15"/>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2067882"/>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rsidR="00F6033B" w:rsidRDefault="00F6033B" w:rsidP="0012743F">
      <w:pPr>
        <w:pStyle w:val="ListParagraph"/>
        <w:ind w:left="0"/>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6" w:name="_Toc457189942"/>
      <w:bookmarkStart w:id="37" w:name="_Toc1453505"/>
      <w:bookmarkStart w:id="38" w:name="_Toc2067883"/>
      <w:r w:rsidRPr="0075518C">
        <w:rPr>
          <w:sz w:val="22"/>
          <w:szCs w:val="22"/>
        </w:rPr>
        <w:t xml:space="preserve">General </w:t>
      </w:r>
      <w:bookmarkEnd w:id="36"/>
      <w:bookmarkEnd w:id="37"/>
      <w:r w:rsidR="00E9713D" w:rsidRPr="0075518C">
        <w:rPr>
          <w:sz w:val="22"/>
          <w:szCs w:val="22"/>
        </w:rPr>
        <w:t>Provisions</w:t>
      </w:r>
      <w:bookmarkEnd w:id="38"/>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39" w:name="_Toc2067884"/>
      <w:r w:rsidRPr="0075518C">
        <w:rPr>
          <w:sz w:val="22"/>
          <w:szCs w:val="22"/>
        </w:rPr>
        <w:t>Equipment &amp; Design</w:t>
      </w:r>
      <w:bookmarkEnd w:id="39"/>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0" w:name="_Toc2067885"/>
      <w:r w:rsidRPr="0075518C">
        <w:rPr>
          <w:sz w:val="22"/>
          <w:szCs w:val="22"/>
        </w:rPr>
        <w:t>Emission Limits</w:t>
      </w:r>
      <w:bookmarkEnd w:id="40"/>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12743F">
      <w:pPr>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105176" w:rsidRDefault="00105176" w:rsidP="0012743F">
      <w:pPr>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1" w:name="_Toc2067886"/>
      <w:r w:rsidRPr="0075518C">
        <w:rPr>
          <w:sz w:val="22"/>
          <w:szCs w:val="22"/>
        </w:rPr>
        <w:t>Testing/Sampling</w:t>
      </w:r>
      <w:bookmarkEnd w:id="41"/>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2" w:name="_Toc2067887"/>
      <w:r w:rsidRPr="0075518C">
        <w:rPr>
          <w:sz w:val="22"/>
          <w:szCs w:val="22"/>
        </w:rPr>
        <w:lastRenderedPageBreak/>
        <w:t>Monitoring/Recordkeeping</w:t>
      </w:r>
      <w:bookmarkEnd w:id="42"/>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43" w:name="_Toc2067888"/>
      <w:r w:rsidRPr="0075518C">
        <w:rPr>
          <w:sz w:val="22"/>
          <w:szCs w:val="22"/>
        </w:rPr>
        <w:t>Certification</w:t>
      </w:r>
      <w:r w:rsidR="00A92A65" w:rsidRPr="0075518C">
        <w:rPr>
          <w:sz w:val="22"/>
          <w:szCs w:val="22"/>
        </w:rPr>
        <w:t xml:space="preserve"> &amp; Reporting</w:t>
      </w:r>
      <w:bookmarkEnd w:id="43"/>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44" w:name="_Toc2067889"/>
      <w:r w:rsidRPr="0075518C">
        <w:rPr>
          <w:sz w:val="22"/>
          <w:szCs w:val="22"/>
        </w:rPr>
        <w:t>Permit Shield</w:t>
      </w:r>
      <w:bookmarkEnd w:id="44"/>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rsidR="0006736C" w:rsidRPr="005E3E6D" w:rsidRDefault="00E735E6" w:rsidP="0012743F">
      <w:pPr>
        <w:jc w:val="both"/>
        <w:rPr>
          <w:rFonts w:cs="Arial"/>
          <w:sz w:val="20"/>
        </w:rPr>
      </w:pPr>
      <w:r>
        <w:rPr>
          <w:rFonts w:cs="Arial"/>
          <w:b/>
          <w:sz w:val="20"/>
        </w:rPr>
        <w:br w:type="page"/>
      </w:r>
    </w:p>
    <w:p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45" w:name="_Toc2067890"/>
      <w:r w:rsidRPr="0075518C">
        <w:rPr>
          <w:sz w:val="22"/>
          <w:szCs w:val="22"/>
        </w:rPr>
        <w:t>Revisions</w:t>
      </w:r>
      <w:bookmarkEnd w:id="45"/>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46" w:name="_Toc2067891"/>
      <w:r w:rsidRPr="0075518C">
        <w:rPr>
          <w:sz w:val="22"/>
          <w:szCs w:val="22"/>
        </w:rPr>
        <w:t>Reopenings</w:t>
      </w:r>
      <w:bookmarkEnd w:id="46"/>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C17B92" w:rsidP="00DC22AE">
      <w:pPr>
        <w:jc w:val="both"/>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47" w:name="_Toc2067892"/>
      <w:r w:rsidRPr="0075518C">
        <w:rPr>
          <w:sz w:val="22"/>
          <w:szCs w:val="22"/>
        </w:rPr>
        <w:lastRenderedPageBreak/>
        <w:t>Renewals</w:t>
      </w:r>
      <w:bookmarkEnd w:id="47"/>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48" w:name="_Toc457189946"/>
      <w:bookmarkStart w:id="49" w:name="_Toc1453509"/>
      <w:bookmarkStart w:id="50" w:name="_Toc2067893"/>
      <w:r w:rsidRPr="0075518C">
        <w:rPr>
          <w:bCs/>
          <w:sz w:val="22"/>
        </w:rPr>
        <w:t>Stratospheric Ozone Protection</w:t>
      </w:r>
      <w:bookmarkEnd w:id="48"/>
      <w:bookmarkEnd w:id="49"/>
      <w:bookmarkEnd w:id="50"/>
    </w:p>
    <w:p w:rsidR="00CE1923" w:rsidRPr="00F21983" w:rsidRDefault="00CE1923" w:rsidP="004F09CF">
      <w:pPr>
        <w:jc w:val="both"/>
        <w:rPr>
          <w:sz w:val="20"/>
        </w:rPr>
      </w:pPr>
    </w:p>
    <w:p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1" w:name="_Toc457189947"/>
      <w:bookmarkStart w:id="52" w:name="_Toc1453510"/>
      <w:bookmarkStart w:id="53" w:name="_Toc2067894"/>
      <w:r w:rsidRPr="0075518C">
        <w:rPr>
          <w:bCs/>
          <w:sz w:val="22"/>
        </w:rPr>
        <w:t>Risk Management Plan</w:t>
      </w:r>
      <w:bookmarkEnd w:id="51"/>
      <w:bookmarkEnd w:id="52"/>
      <w:bookmarkEnd w:id="53"/>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r w:rsidRPr="00F21983">
        <w:rPr>
          <w:rFonts w:cs="Arial"/>
          <w:sz w:val="20"/>
        </w:rPr>
        <w:t>June 21, 1999,</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D41714" w:rsidRPr="007713F1" w:rsidRDefault="00D41714" w:rsidP="004F09CF">
      <w:pPr>
        <w:numPr>
          <w:ilvl w:val="12"/>
          <w:numId w:val="0"/>
        </w:numPr>
        <w:ind w:left="432" w:hanging="432"/>
        <w:jc w:val="both"/>
        <w:rPr>
          <w:rFonts w:cs="Arial"/>
          <w:sz w:val="20"/>
        </w:rPr>
      </w:pPr>
    </w:p>
    <w:p w:rsidR="00F557DA" w:rsidRPr="0075518C" w:rsidRDefault="00F557DA" w:rsidP="0075518C">
      <w:pPr>
        <w:pStyle w:val="Heading2"/>
        <w:numPr>
          <w:ilvl w:val="0"/>
          <w:numId w:val="0"/>
        </w:numPr>
        <w:jc w:val="left"/>
        <w:rPr>
          <w:bCs/>
          <w:sz w:val="22"/>
        </w:rPr>
      </w:pPr>
      <w:bookmarkStart w:id="54" w:name="_Toc2067895"/>
      <w:r w:rsidRPr="0075518C">
        <w:rPr>
          <w:bCs/>
          <w:sz w:val="22"/>
        </w:rPr>
        <w:t>Emission Trading</w:t>
      </w:r>
      <w:bookmarkEnd w:id="54"/>
    </w:p>
    <w:p w:rsidR="00F557DA" w:rsidRPr="007713F1" w:rsidRDefault="00F557DA" w:rsidP="00D41714">
      <w:pPr>
        <w:numPr>
          <w:ilvl w:val="12"/>
          <w:numId w:val="0"/>
        </w:numPr>
        <w:ind w:left="432" w:hanging="432"/>
        <w:rPr>
          <w:rFonts w:cs="Arial"/>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C17B92" w:rsidP="00393A6F">
      <w:pPr>
        <w:rPr>
          <w:sz w:val="20"/>
        </w:rPr>
      </w:pPr>
      <w:bookmarkStart w:id="55" w:name="_Toc1453511"/>
      <w:r>
        <w:rPr>
          <w:sz w:val="20"/>
        </w:rPr>
        <w:br w:type="page"/>
      </w:r>
    </w:p>
    <w:p w:rsidR="00A775C6" w:rsidRPr="0075518C" w:rsidRDefault="00A775C6" w:rsidP="0075518C">
      <w:pPr>
        <w:pStyle w:val="Heading2"/>
        <w:numPr>
          <w:ilvl w:val="0"/>
          <w:numId w:val="0"/>
        </w:numPr>
        <w:jc w:val="left"/>
        <w:rPr>
          <w:bCs/>
          <w:sz w:val="22"/>
        </w:rPr>
      </w:pPr>
      <w:bookmarkStart w:id="56" w:name="_Toc206789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Pr="007713F1" w:rsidRDefault="00A775C6" w:rsidP="00D41714">
      <w:pPr>
        <w:rPr>
          <w:rFonts w:cs="Arial"/>
          <w:sz w:val="20"/>
        </w:rPr>
      </w:pPr>
    </w:p>
    <w:p w:rsidR="001F649E" w:rsidRPr="007713F1" w:rsidRDefault="001F649E" w:rsidP="00D41714">
      <w:pPr>
        <w:rPr>
          <w:rFonts w:cs="Arial"/>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0B3A18" w:rsidRPr="009B2FEE" w:rsidRDefault="000B3A18" w:rsidP="000B3A18">
      <w:pPr>
        <w:jc w:val="both"/>
        <w:rPr>
          <w:szCs w:val="22"/>
        </w:rPr>
      </w:pPr>
    </w:p>
    <w:p w:rsidR="00254B38" w:rsidRPr="0012743F" w:rsidRDefault="008055D8" w:rsidP="00B2054C">
      <w:pPr>
        <w:jc w:val="both"/>
        <w:rPr>
          <w:rFonts w:cs="Arial"/>
          <w:b/>
          <w:sz w:val="20"/>
        </w:rPr>
      </w:pPr>
      <w:r>
        <w:rPr>
          <w:rFonts w:ascii="Arial Black" w:hAnsi="Arial Black"/>
          <w:b/>
          <w:szCs w:val="22"/>
        </w:rPr>
        <w:br w:type="page"/>
      </w:r>
    </w:p>
    <w:p w:rsidR="0098346A" w:rsidRPr="00752D7A" w:rsidRDefault="0098346A" w:rsidP="00AA3FFA">
      <w:pPr>
        <w:pStyle w:val="Heading1"/>
      </w:pPr>
      <w:bookmarkStart w:id="57" w:name="_Toc852394"/>
      <w:bookmarkStart w:id="58" w:name="_Toc852725"/>
      <w:bookmarkStart w:id="59" w:name="_Toc1453512"/>
      <w:bookmarkStart w:id="60" w:name="_Toc2067897"/>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D72D77" w:rsidRPr="00CC02A3" w:rsidRDefault="00D6512F" w:rsidP="00D72D77">
      <w:pPr>
        <w:pStyle w:val="Header"/>
        <w:tabs>
          <w:tab w:val="clear" w:pos="4320"/>
          <w:tab w:val="clear" w:pos="8640"/>
        </w:tabs>
        <w:rPr>
          <w:sz w:val="20"/>
        </w:rPr>
      </w:pPr>
      <w:r w:rsidRPr="00752D7A">
        <w:rPr>
          <w:szCs w:val="22"/>
        </w:rPr>
        <w:br w:type="page"/>
      </w:r>
    </w:p>
    <w:p w:rsidR="00E14632" w:rsidRDefault="00ED0AFD" w:rsidP="00CE44D8">
      <w:pPr>
        <w:pStyle w:val="Heading1"/>
      </w:pPr>
      <w:bookmarkStart w:id="61" w:name="_Toc2067898"/>
      <w:bookmarkStart w:id="62" w:name="_Toc852397"/>
      <w:bookmarkStart w:id="63" w:name="_Toc852728"/>
      <w:bookmarkStart w:id="64" w:name="_Toc1453515"/>
      <w:r>
        <w:lastRenderedPageBreak/>
        <w:t xml:space="preserve">C.  </w:t>
      </w:r>
      <w:r w:rsidR="0002792B">
        <w:t xml:space="preserve">EMISSION UNIT </w:t>
      </w:r>
      <w:bookmarkStart w:id="65" w:name="_Toc2571645"/>
      <w:r w:rsidR="00456F47">
        <w:t>CONDITIONS</w:t>
      </w:r>
      <w:bookmarkEnd w:id="61"/>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5E19F3" w:rsidRPr="002B5ED5" w:rsidRDefault="005E19F3" w:rsidP="005E19F3">
      <w:pPr>
        <w:pStyle w:val="Heading2"/>
        <w:numPr>
          <w:ilvl w:val="0"/>
          <w:numId w:val="0"/>
        </w:numPr>
        <w:rPr>
          <w:sz w:val="22"/>
          <w:szCs w:val="22"/>
        </w:rPr>
      </w:pPr>
      <w:bookmarkStart w:id="66" w:name="_Toc852395"/>
      <w:bookmarkStart w:id="67" w:name="_Toc852726"/>
      <w:bookmarkStart w:id="68" w:name="_Toc2571643"/>
      <w:bookmarkStart w:id="69" w:name="_Toc2067899"/>
      <w:bookmarkStart w:id="70" w:name="_Toc30315079"/>
      <w:r w:rsidRPr="002B5ED5">
        <w:rPr>
          <w:sz w:val="22"/>
          <w:szCs w:val="22"/>
        </w:rPr>
        <w:t>EMISSION UNIT SUMMARY TABLE</w:t>
      </w:r>
      <w:bookmarkEnd w:id="66"/>
      <w:bookmarkEnd w:id="67"/>
      <w:bookmarkEnd w:id="68"/>
      <w:bookmarkEnd w:id="69"/>
    </w:p>
    <w:p w:rsidR="005E19F3" w:rsidRDefault="005E19F3" w:rsidP="005E19F3">
      <w:pPr>
        <w:jc w:val="center"/>
      </w:pPr>
      <w:r w:rsidRPr="00F35ADC">
        <w:rPr>
          <w:sz w:val="20"/>
        </w:rPr>
        <w:t>The descriptions provided below are for informational purposes and do not constitute enforceable conditions.</w:t>
      </w:r>
    </w:p>
    <w:p w:rsidR="005E19F3" w:rsidRDefault="005E19F3" w:rsidP="005E19F3"/>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81"/>
        <w:gridCol w:w="1759"/>
        <w:gridCol w:w="2201"/>
      </w:tblGrid>
      <w:tr w:rsidR="005E19F3" w:rsidTr="007F462F">
        <w:trPr>
          <w:cantSplit/>
          <w:tblHeader/>
        </w:trPr>
        <w:tc>
          <w:tcPr>
            <w:tcW w:w="2299" w:type="dxa"/>
            <w:tcBorders>
              <w:top w:val="double" w:sz="6" w:space="0" w:color="auto"/>
              <w:bottom w:val="double" w:sz="4" w:space="0" w:color="auto"/>
            </w:tcBorders>
            <w:shd w:val="pct10" w:color="auto" w:fill="auto"/>
          </w:tcPr>
          <w:p w:rsidR="005E19F3" w:rsidRPr="00BB5D62" w:rsidRDefault="005E19F3" w:rsidP="007F462F">
            <w:pPr>
              <w:jc w:val="center"/>
              <w:rPr>
                <w:rFonts w:cs="Arial"/>
                <w:b/>
                <w:sz w:val="20"/>
              </w:rPr>
            </w:pPr>
            <w:r w:rsidRPr="00BB5D62">
              <w:rPr>
                <w:rFonts w:cs="Arial"/>
                <w:b/>
                <w:sz w:val="20"/>
              </w:rPr>
              <w:t>Emission Unit ID</w:t>
            </w:r>
          </w:p>
        </w:tc>
        <w:tc>
          <w:tcPr>
            <w:tcW w:w="4181" w:type="dxa"/>
            <w:tcBorders>
              <w:top w:val="double" w:sz="6" w:space="0" w:color="auto"/>
              <w:bottom w:val="double" w:sz="4" w:space="0" w:color="auto"/>
            </w:tcBorders>
            <w:shd w:val="pct10" w:color="auto" w:fill="auto"/>
          </w:tcPr>
          <w:p w:rsidR="005E19F3" w:rsidRPr="002F3F9C" w:rsidRDefault="005E19F3" w:rsidP="007F462F">
            <w:pPr>
              <w:jc w:val="center"/>
              <w:rPr>
                <w:rFonts w:cs="Arial"/>
                <w:b/>
                <w:color w:val="000000" w:themeColor="text1"/>
                <w:sz w:val="20"/>
              </w:rPr>
            </w:pPr>
            <w:r w:rsidRPr="002F3F9C">
              <w:rPr>
                <w:rFonts w:cs="Arial"/>
                <w:b/>
                <w:color w:val="000000" w:themeColor="text1"/>
                <w:sz w:val="20"/>
              </w:rPr>
              <w:t>Emission Unit Description</w:t>
            </w:r>
          </w:p>
          <w:p w:rsidR="005E19F3" w:rsidRPr="002F3F9C" w:rsidRDefault="005E19F3" w:rsidP="007F462F">
            <w:pPr>
              <w:jc w:val="center"/>
              <w:rPr>
                <w:b/>
                <w:color w:val="000000" w:themeColor="text1"/>
                <w:sz w:val="18"/>
                <w:szCs w:val="18"/>
              </w:rPr>
            </w:pPr>
            <w:r w:rsidRPr="002F3F9C">
              <w:rPr>
                <w:rFonts w:cs="Arial"/>
                <w:b/>
                <w:color w:val="000000" w:themeColor="text1"/>
                <w:sz w:val="18"/>
                <w:szCs w:val="18"/>
              </w:rPr>
              <w:t>(I</w:t>
            </w:r>
            <w:r w:rsidRPr="002F3F9C">
              <w:rPr>
                <w:b/>
                <w:color w:val="000000" w:themeColor="text1"/>
                <w:sz w:val="18"/>
                <w:szCs w:val="18"/>
              </w:rPr>
              <w:t>ncluding Process Equipment &amp; Control Device(s))</w:t>
            </w:r>
          </w:p>
        </w:tc>
        <w:tc>
          <w:tcPr>
            <w:tcW w:w="1759" w:type="dxa"/>
            <w:tcBorders>
              <w:top w:val="double" w:sz="6" w:space="0" w:color="auto"/>
              <w:bottom w:val="double" w:sz="4" w:space="0" w:color="auto"/>
            </w:tcBorders>
            <w:shd w:val="pct10" w:color="auto" w:fill="auto"/>
          </w:tcPr>
          <w:p w:rsidR="005E19F3" w:rsidRPr="002F3F9C" w:rsidRDefault="005E19F3" w:rsidP="007F462F">
            <w:pPr>
              <w:jc w:val="center"/>
              <w:rPr>
                <w:rFonts w:cs="Arial"/>
                <w:b/>
                <w:color w:val="000000" w:themeColor="text1"/>
                <w:sz w:val="20"/>
              </w:rPr>
            </w:pPr>
            <w:r w:rsidRPr="002F3F9C">
              <w:rPr>
                <w:rFonts w:cs="Arial"/>
                <w:b/>
                <w:color w:val="000000" w:themeColor="text1"/>
                <w:sz w:val="20"/>
              </w:rPr>
              <w:t>Installation</w:t>
            </w:r>
          </w:p>
          <w:p w:rsidR="005E19F3" w:rsidRPr="002F3F9C" w:rsidRDefault="005E19F3" w:rsidP="007F462F">
            <w:pPr>
              <w:jc w:val="center"/>
              <w:rPr>
                <w:rFonts w:cs="Arial"/>
                <w:b/>
                <w:color w:val="000000" w:themeColor="text1"/>
                <w:sz w:val="20"/>
              </w:rPr>
            </w:pPr>
            <w:r w:rsidRPr="002F3F9C">
              <w:rPr>
                <w:rFonts w:cs="Arial"/>
                <w:b/>
                <w:color w:val="000000" w:themeColor="text1"/>
                <w:sz w:val="20"/>
              </w:rPr>
              <w:t>Date/</w:t>
            </w:r>
          </w:p>
          <w:p w:rsidR="005E19F3" w:rsidRPr="002F3F9C" w:rsidRDefault="005E19F3" w:rsidP="007F462F">
            <w:pPr>
              <w:jc w:val="center"/>
              <w:rPr>
                <w:rFonts w:cs="Arial"/>
                <w:b/>
                <w:color w:val="000000" w:themeColor="text1"/>
                <w:sz w:val="20"/>
              </w:rPr>
            </w:pPr>
            <w:r w:rsidRPr="002F3F9C">
              <w:rPr>
                <w:rFonts w:cs="Arial"/>
                <w:b/>
                <w:color w:val="000000" w:themeColor="text1"/>
                <w:sz w:val="20"/>
              </w:rPr>
              <w:t>Modification Date</w:t>
            </w:r>
          </w:p>
        </w:tc>
        <w:tc>
          <w:tcPr>
            <w:tcW w:w="2201" w:type="dxa"/>
            <w:tcBorders>
              <w:top w:val="double" w:sz="6" w:space="0" w:color="auto"/>
              <w:bottom w:val="double" w:sz="4" w:space="0" w:color="auto"/>
            </w:tcBorders>
            <w:shd w:val="pct10" w:color="auto" w:fill="auto"/>
          </w:tcPr>
          <w:p w:rsidR="005E19F3" w:rsidRPr="00BB5D62" w:rsidRDefault="005E19F3" w:rsidP="007F462F">
            <w:pPr>
              <w:jc w:val="center"/>
              <w:rPr>
                <w:rFonts w:cs="Arial"/>
                <w:b/>
                <w:sz w:val="20"/>
              </w:rPr>
            </w:pPr>
            <w:r>
              <w:rPr>
                <w:rFonts w:cs="Arial"/>
                <w:b/>
                <w:sz w:val="20"/>
              </w:rPr>
              <w:t>Flexible Group ID</w:t>
            </w:r>
          </w:p>
        </w:tc>
      </w:tr>
      <w:tr w:rsidR="005E19F3" w:rsidTr="007F462F">
        <w:trPr>
          <w:cantSplit/>
        </w:trPr>
        <w:tc>
          <w:tcPr>
            <w:tcW w:w="2299" w:type="dxa"/>
            <w:tcBorders>
              <w:top w:val="nil"/>
            </w:tcBorders>
          </w:tcPr>
          <w:p w:rsidR="005E19F3" w:rsidRPr="00BB5D62" w:rsidRDefault="005E19F3" w:rsidP="007F462F">
            <w:pPr>
              <w:rPr>
                <w:rFonts w:cs="Arial"/>
                <w:sz w:val="20"/>
              </w:rPr>
            </w:pPr>
            <w:r>
              <w:rPr>
                <w:rFonts w:cs="Arial"/>
                <w:sz w:val="20"/>
              </w:rPr>
              <w:t>EUCARP-SHOP</w:t>
            </w:r>
          </w:p>
        </w:tc>
        <w:tc>
          <w:tcPr>
            <w:tcW w:w="4181" w:type="dxa"/>
            <w:tcBorders>
              <w:top w:val="nil"/>
            </w:tcBorders>
          </w:tcPr>
          <w:p w:rsidR="005E19F3" w:rsidRPr="002F3F9C" w:rsidRDefault="005E19F3" w:rsidP="007F462F">
            <w:pPr>
              <w:jc w:val="both"/>
              <w:rPr>
                <w:rFonts w:cs="Arial"/>
                <w:color w:val="000000" w:themeColor="text1"/>
                <w:sz w:val="20"/>
              </w:rPr>
            </w:pPr>
            <w:r w:rsidRPr="002F3F9C">
              <w:rPr>
                <w:rFonts w:cs="Arial"/>
                <w:color w:val="000000" w:themeColor="text1"/>
                <w:sz w:val="20"/>
              </w:rPr>
              <w:t>Carpentry shop activities, including sawing and sanding, controlled by dry filters/dust collector</w:t>
            </w:r>
            <w:r w:rsidR="00484454">
              <w:rPr>
                <w:rFonts w:cs="Arial"/>
                <w:color w:val="000000" w:themeColor="text1"/>
                <w:sz w:val="20"/>
              </w:rPr>
              <w:t>.</w:t>
            </w:r>
          </w:p>
        </w:tc>
        <w:tc>
          <w:tcPr>
            <w:tcW w:w="1759" w:type="dxa"/>
            <w:tcBorders>
              <w:top w:val="nil"/>
            </w:tcBorders>
          </w:tcPr>
          <w:p w:rsidR="005E19F3" w:rsidRPr="002F3F9C" w:rsidRDefault="005E19F3" w:rsidP="00EF2C5C">
            <w:pPr>
              <w:jc w:val="center"/>
              <w:rPr>
                <w:rFonts w:cs="Arial"/>
                <w:color w:val="000000" w:themeColor="text1"/>
                <w:sz w:val="20"/>
              </w:rPr>
            </w:pPr>
            <w:r w:rsidRPr="002F3F9C">
              <w:rPr>
                <w:rFonts w:cs="Arial"/>
                <w:color w:val="000000" w:themeColor="text1"/>
                <w:sz w:val="20"/>
              </w:rPr>
              <w:t>02/04/1988</w:t>
            </w:r>
          </w:p>
        </w:tc>
        <w:tc>
          <w:tcPr>
            <w:tcW w:w="2201" w:type="dxa"/>
            <w:tcBorders>
              <w:top w:val="nil"/>
            </w:tcBorders>
          </w:tcPr>
          <w:p w:rsidR="005E19F3" w:rsidRPr="00BB5D62" w:rsidRDefault="005E19F3" w:rsidP="007F462F">
            <w:pPr>
              <w:jc w:val="center"/>
              <w:rPr>
                <w:rFonts w:cs="Arial"/>
                <w:sz w:val="20"/>
              </w:rPr>
            </w:pPr>
            <w:r>
              <w:rPr>
                <w:rFonts w:cs="Arial"/>
                <w:sz w:val="20"/>
              </w:rPr>
              <w:t>NA</w:t>
            </w:r>
          </w:p>
        </w:tc>
      </w:tr>
      <w:tr w:rsidR="005E19F3" w:rsidTr="007F462F">
        <w:trPr>
          <w:cantSplit/>
        </w:trPr>
        <w:tc>
          <w:tcPr>
            <w:tcW w:w="2299" w:type="dxa"/>
          </w:tcPr>
          <w:p w:rsidR="005E19F3" w:rsidRPr="00BB5D62" w:rsidRDefault="005E19F3" w:rsidP="007F462F">
            <w:pPr>
              <w:rPr>
                <w:rFonts w:cs="Arial"/>
                <w:sz w:val="20"/>
              </w:rPr>
            </w:pPr>
            <w:r>
              <w:rPr>
                <w:rFonts w:cs="Arial"/>
                <w:sz w:val="20"/>
              </w:rPr>
              <w:t>EUHIGHLIGHT</w:t>
            </w:r>
          </w:p>
        </w:tc>
        <w:tc>
          <w:tcPr>
            <w:tcW w:w="4181" w:type="dxa"/>
          </w:tcPr>
          <w:p w:rsidR="005E19F3" w:rsidRPr="00BB5D62" w:rsidRDefault="005E19F3" w:rsidP="007F462F">
            <w:pPr>
              <w:jc w:val="both"/>
              <w:rPr>
                <w:rFonts w:cs="Arial"/>
                <w:sz w:val="20"/>
              </w:rPr>
            </w:pPr>
            <w:r>
              <w:rPr>
                <w:rFonts w:cs="Arial"/>
                <w:sz w:val="20"/>
              </w:rPr>
              <w:t>Application of highlight fluid for quality assurance purposes</w:t>
            </w:r>
            <w:r w:rsidR="00484454">
              <w:rPr>
                <w:rFonts w:cs="Arial"/>
                <w:sz w:val="20"/>
              </w:rPr>
              <w:t>.</w:t>
            </w:r>
          </w:p>
        </w:tc>
        <w:tc>
          <w:tcPr>
            <w:tcW w:w="1759" w:type="dxa"/>
          </w:tcPr>
          <w:p w:rsidR="005E19F3" w:rsidRPr="00BB5D62" w:rsidRDefault="005E19F3" w:rsidP="00EF2C5C">
            <w:pPr>
              <w:jc w:val="center"/>
              <w:rPr>
                <w:rFonts w:cs="Arial"/>
                <w:sz w:val="20"/>
              </w:rPr>
            </w:pPr>
            <w:r>
              <w:rPr>
                <w:rFonts w:cs="Arial"/>
                <w:sz w:val="20"/>
              </w:rPr>
              <w:t>11/</w:t>
            </w:r>
            <w:r w:rsidR="00484454">
              <w:rPr>
                <w:rFonts w:cs="Arial"/>
                <w:sz w:val="20"/>
              </w:rPr>
              <w:t>0</w:t>
            </w:r>
            <w:r>
              <w:rPr>
                <w:rFonts w:cs="Arial"/>
                <w:sz w:val="20"/>
              </w:rPr>
              <w:t>8/1988</w:t>
            </w:r>
          </w:p>
        </w:tc>
        <w:tc>
          <w:tcPr>
            <w:tcW w:w="2201" w:type="dxa"/>
          </w:tcPr>
          <w:p w:rsidR="005E19F3" w:rsidRPr="00BB5D62" w:rsidRDefault="005E19F3" w:rsidP="007F462F">
            <w:pPr>
              <w:jc w:val="center"/>
              <w:rPr>
                <w:rFonts w:cs="Arial"/>
                <w:sz w:val="20"/>
              </w:rPr>
            </w:pPr>
            <w:r>
              <w:rPr>
                <w:rFonts w:cs="Arial"/>
                <w:sz w:val="20"/>
              </w:rPr>
              <w:t>NA</w:t>
            </w:r>
          </w:p>
        </w:tc>
      </w:tr>
      <w:tr w:rsidR="005E19F3" w:rsidTr="007F462F">
        <w:trPr>
          <w:cantSplit/>
        </w:trPr>
        <w:tc>
          <w:tcPr>
            <w:tcW w:w="2299" w:type="dxa"/>
          </w:tcPr>
          <w:p w:rsidR="005E19F3" w:rsidRPr="00BB5D62" w:rsidRDefault="005E19F3" w:rsidP="007F462F">
            <w:pPr>
              <w:rPr>
                <w:rFonts w:cs="Arial"/>
                <w:sz w:val="20"/>
              </w:rPr>
            </w:pPr>
            <w:r>
              <w:rPr>
                <w:rFonts w:cs="Arial"/>
                <w:sz w:val="20"/>
              </w:rPr>
              <w:t>EUADHES-STATIONS</w:t>
            </w:r>
          </w:p>
        </w:tc>
        <w:tc>
          <w:tcPr>
            <w:tcW w:w="4181" w:type="dxa"/>
          </w:tcPr>
          <w:p w:rsidR="005E19F3" w:rsidRPr="00BB5D62" w:rsidRDefault="005E19F3" w:rsidP="007F462F">
            <w:pPr>
              <w:jc w:val="both"/>
              <w:rPr>
                <w:rFonts w:cs="Arial"/>
                <w:sz w:val="20"/>
              </w:rPr>
            </w:pPr>
            <w:r>
              <w:rPr>
                <w:rFonts w:cs="Arial"/>
                <w:sz w:val="20"/>
              </w:rPr>
              <w:t>Adhesive application stations used for sub-assembly purposes, exempt per rule 290</w:t>
            </w:r>
            <w:r w:rsidR="00484454">
              <w:rPr>
                <w:rFonts w:cs="Arial"/>
                <w:sz w:val="20"/>
              </w:rPr>
              <w:t>.</w:t>
            </w:r>
          </w:p>
        </w:tc>
        <w:tc>
          <w:tcPr>
            <w:tcW w:w="1759" w:type="dxa"/>
          </w:tcPr>
          <w:p w:rsidR="005E19F3" w:rsidRPr="00BB5D62" w:rsidRDefault="00484454" w:rsidP="00EF2C5C">
            <w:pPr>
              <w:jc w:val="center"/>
              <w:rPr>
                <w:rFonts w:cs="Arial"/>
                <w:sz w:val="20"/>
              </w:rPr>
            </w:pPr>
            <w:r>
              <w:rPr>
                <w:rFonts w:cs="Arial"/>
                <w:sz w:val="20"/>
              </w:rPr>
              <w:t>0</w:t>
            </w:r>
            <w:r w:rsidR="005E19F3">
              <w:rPr>
                <w:rFonts w:cs="Arial"/>
                <w:sz w:val="20"/>
              </w:rPr>
              <w:t>1/</w:t>
            </w:r>
            <w:r>
              <w:rPr>
                <w:rFonts w:cs="Arial"/>
                <w:sz w:val="20"/>
              </w:rPr>
              <w:t>0</w:t>
            </w:r>
            <w:r w:rsidR="005E19F3">
              <w:rPr>
                <w:rFonts w:cs="Arial"/>
                <w:sz w:val="20"/>
              </w:rPr>
              <w:t>1/1985</w:t>
            </w:r>
          </w:p>
        </w:tc>
        <w:tc>
          <w:tcPr>
            <w:tcW w:w="2201" w:type="dxa"/>
          </w:tcPr>
          <w:p w:rsidR="005E19F3" w:rsidRPr="00BB5D62" w:rsidRDefault="005E19F3" w:rsidP="007F462F">
            <w:pPr>
              <w:jc w:val="center"/>
              <w:rPr>
                <w:rFonts w:cs="Arial"/>
                <w:sz w:val="20"/>
              </w:rPr>
            </w:pPr>
            <w:r>
              <w:rPr>
                <w:rFonts w:cs="Arial"/>
                <w:sz w:val="20"/>
              </w:rPr>
              <w:t>FG</w:t>
            </w:r>
            <w:r w:rsidR="006F2D05">
              <w:rPr>
                <w:rFonts w:cs="Arial"/>
                <w:sz w:val="20"/>
              </w:rPr>
              <w:t>-</w:t>
            </w:r>
            <w:r>
              <w:rPr>
                <w:rFonts w:cs="Arial"/>
                <w:sz w:val="20"/>
              </w:rPr>
              <w:t>RULE</w:t>
            </w:r>
            <w:r w:rsidR="00C702B4">
              <w:rPr>
                <w:rFonts w:cs="Arial"/>
                <w:sz w:val="20"/>
              </w:rPr>
              <w:t xml:space="preserve"> </w:t>
            </w:r>
            <w:r>
              <w:rPr>
                <w:rFonts w:cs="Arial"/>
                <w:sz w:val="20"/>
              </w:rPr>
              <w:t>290</w:t>
            </w:r>
          </w:p>
        </w:tc>
      </w:tr>
      <w:tr w:rsidR="006F2D05" w:rsidTr="007F462F">
        <w:trPr>
          <w:cantSplit/>
        </w:trPr>
        <w:tc>
          <w:tcPr>
            <w:tcW w:w="2299" w:type="dxa"/>
          </w:tcPr>
          <w:p w:rsidR="006F2D05" w:rsidRDefault="006F2D05" w:rsidP="006F2D05">
            <w:pPr>
              <w:rPr>
                <w:rFonts w:cs="Arial"/>
                <w:sz w:val="20"/>
              </w:rPr>
            </w:pPr>
            <w:r>
              <w:rPr>
                <w:rFonts w:cs="Arial"/>
                <w:sz w:val="20"/>
              </w:rPr>
              <w:t>EURULE290</w:t>
            </w:r>
          </w:p>
        </w:tc>
        <w:tc>
          <w:tcPr>
            <w:tcW w:w="4181" w:type="dxa"/>
          </w:tcPr>
          <w:p w:rsidR="006F2D05" w:rsidRPr="009624C7" w:rsidRDefault="006F2D05" w:rsidP="006F2D05">
            <w:pPr>
              <w:jc w:val="both"/>
              <w:rPr>
                <w:rFonts w:cs="Arial"/>
                <w:sz w:val="20"/>
              </w:rPr>
            </w:pPr>
            <w:r w:rsidRPr="009624C7">
              <w:rPr>
                <w:sz w:val="20"/>
              </w:rPr>
              <w:t>Any existing or future emission unit that emits air contaminants which are exempt from the requirements of R 336.1201 pursuant to R</w:t>
            </w:r>
            <w:r w:rsidR="00484454">
              <w:rPr>
                <w:sz w:val="20"/>
              </w:rPr>
              <w:t> </w:t>
            </w:r>
            <w:r w:rsidRPr="009624C7">
              <w:rPr>
                <w:sz w:val="20"/>
              </w:rPr>
              <w:t>336.1290</w:t>
            </w:r>
            <w:r w:rsidR="00484454">
              <w:rPr>
                <w:sz w:val="20"/>
              </w:rPr>
              <w:t>.</w:t>
            </w:r>
          </w:p>
        </w:tc>
        <w:tc>
          <w:tcPr>
            <w:tcW w:w="1759" w:type="dxa"/>
          </w:tcPr>
          <w:p w:rsidR="006F2D05" w:rsidRDefault="006F2D05" w:rsidP="006F2D05">
            <w:pPr>
              <w:jc w:val="center"/>
              <w:rPr>
                <w:rFonts w:cs="Arial"/>
                <w:sz w:val="20"/>
              </w:rPr>
            </w:pPr>
            <w:r>
              <w:rPr>
                <w:rFonts w:cs="Arial"/>
                <w:sz w:val="20"/>
              </w:rPr>
              <w:t>NA</w:t>
            </w:r>
          </w:p>
        </w:tc>
        <w:tc>
          <w:tcPr>
            <w:tcW w:w="2201" w:type="dxa"/>
          </w:tcPr>
          <w:p w:rsidR="006F2D05" w:rsidRDefault="006F2D05" w:rsidP="006F2D05">
            <w:pPr>
              <w:jc w:val="center"/>
              <w:rPr>
                <w:rFonts w:cs="Arial"/>
                <w:sz w:val="20"/>
              </w:rPr>
            </w:pPr>
            <w:r>
              <w:rPr>
                <w:rFonts w:cs="Arial"/>
                <w:sz w:val="20"/>
              </w:rPr>
              <w:t>FG-RULE 290</w:t>
            </w:r>
          </w:p>
        </w:tc>
      </w:tr>
      <w:tr w:rsidR="006F2D05" w:rsidTr="007F462F">
        <w:trPr>
          <w:cantSplit/>
        </w:trPr>
        <w:tc>
          <w:tcPr>
            <w:tcW w:w="2299" w:type="dxa"/>
          </w:tcPr>
          <w:p w:rsidR="006F2D05" w:rsidRPr="00BB5D62" w:rsidRDefault="006F2D05" w:rsidP="006F2D05">
            <w:pPr>
              <w:rPr>
                <w:rFonts w:cs="Arial"/>
                <w:sz w:val="20"/>
              </w:rPr>
            </w:pPr>
            <w:r>
              <w:rPr>
                <w:rFonts w:cs="Arial"/>
                <w:sz w:val="20"/>
              </w:rPr>
              <w:t>EUMAINTPT-DCK</w:t>
            </w:r>
          </w:p>
        </w:tc>
        <w:tc>
          <w:tcPr>
            <w:tcW w:w="4181" w:type="dxa"/>
          </w:tcPr>
          <w:p w:rsidR="006F2D05" w:rsidRPr="00BB5D62" w:rsidRDefault="006F2D05" w:rsidP="006F2D05">
            <w:pPr>
              <w:jc w:val="both"/>
              <w:rPr>
                <w:rFonts w:cs="Arial"/>
                <w:sz w:val="20"/>
              </w:rPr>
            </w:pPr>
            <w:r>
              <w:rPr>
                <w:rFonts w:cs="Arial"/>
                <w:sz w:val="20"/>
              </w:rPr>
              <w:t>Maintenance paint deck used to paint in-house equipment and structures, controlled by dry filters, exempt per rule 287(2)(c)</w:t>
            </w:r>
            <w:r w:rsidR="00484454">
              <w:rPr>
                <w:rFonts w:cs="Arial"/>
                <w:sz w:val="20"/>
              </w:rPr>
              <w:t>.</w:t>
            </w:r>
          </w:p>
        </w:tc>
        <w:tc>
          <w:tcPr>
            <w:tcW w:w="1759" w:type="dxa"/>
          </w:tcPr>
          <w:p w:rsidR="006F2D05" w:rsidRPr="00BB5D62" w:rsidRDefault="006F2D05" w:rsidP="006F2D05">
            <w:pPr>
              <w:jc w:val="center"/>
              <w:rPr>
                <w:rFonts w:cs="Arial"/>
                <w:sz w:val="20"/>
              </w:rPr>
            </w:pPr>
            <w:r>
              <w:rPr>
                <w:rFonts w:cs="Arial"/>
                <w:sz w:val="20"/>
              </w:rPr>
              <w:t>12/31/1966</w:t>
            </w:r>
          </w:p>
        </w:tc>
        <w:tc>
          <w:tcPr>
            <w:tcW w:w="2201" w:type="dxa"/>
          </w:tcPr>
          <w:p w:rsidR="006F2D05" w:rsidRPr="00BB5D62" w:rsidRDefault="006F2D05" w:rsidP="006F2D05">
            <w:pPr>
              <w:jc w:val="center"/>
              <w:rPr>
                <w:rFonts w:cs="Arial"/>
                <w:sz w:val="20"/>
              </w:rPr>
            </w:pPr>
            <w:r>
              <w:rPr>
                <w:rFonts w:cs="Arial"/>
                <w:sz w:val="20"/>
              </w:rPr>
              <w:t>FG-RULE 287(2)(c)</w:t>
            </w:r>
          </w:p>
        </w:tc>
      </w:tr>
      <w:tr w:rsidR="006F2D05" w:rsidTr="007F462F">
        <w:trPr>
          <w:cantSplit/>
        </w:trPr>
        <w:tc>
          <w:tcPr>
            <w:tcW w:w="2299" w:type="dxa"/>
          </w:tcPr>
          <w:p w:rsidR="006F2D05" w:rsidRDefault="006F2D05" w:rsidP="006F2D05">
            <w:pPr>
              <w:rPr>
                <w:rFonts w:cs="Arial"/>
                <w:sz w:val="20"/>
              </w:rPr>
            </w:pPr>
            <w:r>
              <w:rPr>
                <w:rFonts w:cs="Arial"/>
                <w:sz w:val="20"/>
              </w:rPr>
              <w:t>EURULE 287(2)(c)</w:t>
            </w:r>
          </w:p>
        </w:tc>
        <w:tc>
          <w:tcPr>
            <w:tcW w:w="4181" w:type="dxa"/>
          </w:tcPr>
          <w:p w:rsidR="006F2D05" w:rsidRDefault="006F2D05" w:rsidP="006F2D05">
            <w:pPr>
              <w:jc w:val="both"/>
              <w:rPr>
                <w:rFonts w:cs="Arial"/>
                <w:sz w:val="20"/>
              </w:rPr>
            </w:pPr>
            <w:r w:rsidRPr="00543E7D">
              <w:rPr>
                <w:sz w:val="20"/>
              </w:rPr>
              <w:t>Any emission unit that emits air contaminants and is exempt from the requirements of Rule 201 pursuant to Rules</w:t>
            </w:r>
            <w:r>
              <w:rPr>
                <w:sz w:val="20"/>
              </w:rPr>
              <w:t> </w:t>
            </w:r>
            <w:r w:rsidRPr="00543E7D">
              <w:rPr>
                <w:sz w:val="20"/>
              </w:rPr>
              <w:t>278 and 287</w:t>
            </w:r>
            <w:r>
              <w:rPr>
                <w:sz w:val="20"/>
              </w:rPr>
              <w:t>(2)</w:t>
            </w:r>
            <w:r w:rsidRPr="00543E7D">
              <w:rPr>
                <w:sz w:val="20"/>
              </w:rPr>
              <w:t>(c).</w:t>
            </w:r>
          </w:p>
        </w:tc>
        <w:tc>
          <w:tcPr>
            <w:tcW w:w="1759" w:type="dxa"/>
          </w:tcPr>
          <w:p w:rsidR="006F2D05" w:rsidRDefault="006F2D05" w:rsidP="006F2D05">
            <w:pPr>
              <w:jc w:val="center"/>
              <w:rPr>
                <w:rFonts w:cs="Arial"/>
                <w:sz w:val="20"/>
              </w:rPr>
            </w:pPr>
            <w:r>
              <w:rPr>
                <w:rFonts w:cs="Arial"/>
                <w:sz w:val="20"/>
              </w:rPr>
              <w:t>NA</w:t>
            </w:r>
          </w:p>
        </w:tc>
        <w:tc>
          <w:tcPr>
            <w:tcW w:w="2201" w:type="dxa"/>
          </w:tcPr>
          <w:p w:rsidR="006F2D05" w:rsidRDefault="006F2D05" w:rsidP="006F2D05">
            <w:pPr>
              <w:jc w:val="center"/>
              <w:rPr>
                <w:rFonts w:cs="Arial"/>
                <w:sz w:val="20"/>
              </w:rPr>
            </w:pPr>
            <w:r>
              <w:rPr>
                <w:rFonts w:cs="Arial"/>
                <w:sz w:val="20"/>
              </w:rPr>
              <w:t>FG-RULE 287(2)(c)</w:t>
            </w:r>
          </w:p>
        </w:tc>
      </w:tr>
    </w:tbl>
    <w:p w:rsidR="005E19F3" w:rsidRPr="004B4509" w:rsidRDefault="005E19F3" w:rsidP="005E19F3">
      <w:pPr>
        <w:rPr>
          <w:sz w:val="20"/>
        </w:rPr>
      </w:pPr>
    </w:p>
    <w:p w:rsidR="005E19F3" w:rsidRDefault="005E19F3" w:rsidP="005E19F3">
      <w:pPr>
        <w:rPr>
          <w:sz w:val="20"/>
        </w:rPr>
      </w:pPr>
    </w:p>
    <w:p w:rsidR="005E19F3" w:rsidRDefault="005E19F3" w:rsidP="005E19F3">
      <w:pPr>
        <w:rPr>
          <w:sz w:val="20"/>
        </w:rPr>
      </w:pPr>
    </w:p>
    <w:p w:rsidR="005E19F3" w:rsidRDefault="005E19F3" w:rsidP="005E19F3">
      <w:pPr>
        <w:rPr>
          <w:sz w:val="20"/>
        </w:rPr>
      </w:pPr>
    </w:p>
    <w:p w:rsidR="005E19F3" w:rsidRDefault="005E19F3" w:rsidP="005E19F3">
      <w:pPr>
        <w:rPr>
          <w:sz w:val="20"/>
        </w:rPr>
      </w:pPr>
    </w:p>
    <w:p w:rsidR="005E19F3" w:rsidRDefault="005E19F3" w:rsidP="005E19F3">
      <w:pPr>
        <w:rPr>
          <w:sz w:val="20"/>
        </w:rPr>
      </w:pPr>
    </w:p>
    <w:p w:rsidR="00FA6557" w:rsidRDefault="00FA6557">
      <w:pPr>
        <w:rPr>
          <w:sz w:val="20"/>
        </w:rPr>
      </w:pPr>
      <w:r>
        <w:rPr>
          <w:sz w:val="20"/>
        </w:rPr>
        <w:br w:type="page"/>
      </w:r>
    </w:p>
    <w:p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2067900"/>
      <w:r w:rsidRPr="00C43734">
        <w:rPr>
          <w:bCs/>
          <w:szCs w:val="28"/>
        </w:rPr>
        <w:lastRenderedPageBreak/>
        <w:t>EU</w:t>
      </w:r>
      <w:bookmarkEnd w:id="70"/>
      <w:r w:rsidR="00435864">
        <w:rPr>
          <w:bCs/>
          <w:szCs w:val="28"/>
        </w:rPr>
        <w:t>CARP-SHOP</w:t>
      </w:r>
      <w:bookmarkEnd w:id="71"/>
    </w:p>
    <w:p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E1D84" w:rsidRPr="00B01A74" w:rsidRDefault="00AE1D84" w:rsidP="00F62984">
      <w:pPr>
        <w:rPr>
          <w:sz w:val="18"/>
          <w:szCs w:val="18"/>
        </w:rPr>
      </w:pPr>
    </w:p>
    <w:p w:rsidR="00AE1D84" w:rsidRDefault="00AE1D84" w:rsidP="00F62984">
      <w:pPr>
        <w:jc w:val="both"/>
        <w:rPr>
          <w:b/>
          <w:u w:val="single"/>
        </w:rPr>
      </w:pPr>
      <w:r>
        <w:rPr>
          <w:b/>
          <w:u w:val="single"/>
        </w:rPr>
        <w:t>DESCRIPTION</w:t>
      </w:r>
    </w:p>
    <w:p w:rsidR="00AE1D84" w:rsidRPr="00B01A74" w:rsidRDefault="00AE1D84" w:rsidP="00F62984">
      <w:pPr>
        <w:jc w:val="both"/>
        <w:rPr>
          <w:sz w:val="18"/>
          <w:szCs w:val="18"/>
        </w:rPr>
      </w:pPr>
    </w:p>
    <w:p w:rsidR="00AE1D84" w:rsidRPr="002275EB" w:rsidRDefault="00435864" w:rsidP="00F62984">
      <w:pPr>
        <w:jc w:val="both"/>
        <w:rPr>
          <w:color w:val="000000" w:themeColor="text1"/>
          <w:sz w:val="20"/>
        </w:rPr>
      </w:pPr>
      <w:r w:rsidRPr="002275EB">
        <w:rPr>
          <w:color w:val="000000" w:themeColor="text1"/>
          <w:sz w:val="20"/>
        </w:rPr>
        <w:t>Carpentry shop activities, including sawing and sanding, controlled by dry filters</w:t>
      </w:r>
    </w:p>
    <w:p w:rsidR="00AE1D84" w:rsidRPr="00B01A74" w:rsidRDefault="00AE1D84" w:rsidP="00F62984">
      <w:pPr>
        <w:jc w:val="both"/>
        <w:rPr>
          <w:color w:val="000000" w:themeColor="text1"/>
          <w:sz w:val="18"/>
          <w:szCs w:val="18"/>
        </w:rPr>
      </w:pPr>
    </w:p>
    <w:p w:rsidR="00AE1D84" w:rsidRPr="002275EB" w:rsidRDefault="00AE1D84" w:rsidP="00F62984">
      <w:pPr>
        <w:jc w:val="both"/>
        <w:rPr>
          <w:color w:val="000000" w:themeColor="text1"/>
          <w:sz w:val="20"/>
        </w:rPr>
      </w:pPr>
      <w:r w:rsidRPr="002275EB">
        <w:rPr>
          <w:b/>
          <w:color w:val="000000" w:themeColor="text1"/>
          <w:sz w:val="20"/>
        </w:rPr>
        <w:t>Flexible Group ID:</w:t>
      </w:r>
      <w:r w:rsidRPr="002275EB">
        <w:rPr>
          <w:color w:val="000000" w:themeColor="text1"/>
          <w:sz w:val="20"/>
        </w:rPr>
        <w:t xml:space="preserve"> </w:t>
      </w:r>
      <w:r w:rsidR="00484454">
        <w:rPr>
          <w:color w:val="000000" w:themeColor="text1"/>
          <w:sz w:val="20"/>
        </w:rPr>
        <w:t xml:space="preserve"> </w:t>
      </w:r>
      <w:r w:rsidR="00435864" w:rsidRPr="002275EB">
        <w:rPr>
          <w:color w:val="000000" w:themeColor="text1"/>
          <w:sz w:val="20"/>
        </w:rPr>
        <w:t>NA</w:t>
      </w:r>
    </w:p>
    <w:p w:rsidR="00AE1D84" w:rsidRPr="00B01A74" w:rsidRDefault="00AE1D84" w:rsidP="00F62984">
      <w:pPr>
        <w:tabs>
          <w:tab w:val="left" w:pos="6328"/>
        </w:tabs>
        <w:jc w:val="both"/>
        <w:rPr>
          <w:color w:val="000000" w:themeColor="text1"/>
          <w:sz w:val="18"/>
          <w:szCs w:val="18"/>
        </w:rPr>
      </w:pPr>
    </w:p>
    <w:p w:rsidR="00AE1D84" w:rsidRPr="002275EB" w:rsidRDefault="00AE1D84" w:rsidP="00F62984">
      <w:pPr>
        <w:jc w:val="both"/>
        <w:rPr>
          <w:b/>
          <w:color w:val="000000" w:themeColor="text1"/>
          <w:u w:val="single"/>
        </w:rPr>
      </w:pPr>
      <w:r w:rsidRPr="002275EB">
        <w:rPr>
          <w:b/>
          <w:color w:val="000000" w:themeColor="text1"/>
          <w:u w:val="single"/>
        </w:rPr>
        <w:t>POLLUTION CONTROL EQUIPMENT</w:t>
      </w:r>
    </w:p>
    <w:p w:rsidR="00AE1D84" w:rsidRPr="00B01A74" w:rsidRDefault="00AE1D84" w:rsidP="00F62984">
      <w:pPr>
        <w:jc w:val="both"/>
        <w:rPr>
          <w:color w:val="000000" w:themeColor="text1"/>
          <w:sz w:val="18"/>
          <w:szCs w:val="18"/>
        </w:rPr>
      </w:pPr>
    </w:p>
    <w:p w:rsidR="00AE1D84" w:rsidRPr="002275EB" w:rsidRDefault="00435864" w:rsidP="00F62984">
      <w:pPr>
        <w:jc w:val="both"/>
        <w:rPr>
          <w:color w:val="000000" w:themeColor="text1"/>
          <w:sz w:val="20"/>
        </w:rPr>
      </w:pPr>
      <w:r w:rsidRPr="002275EB">
        <w:rPr>
          <w:color w:val="000000" w:themeColor="text1"/>
          <w:sz w:val="20"/>
        </w:rPr>
        <w:t>Dry filters/dust collector</w:t>
      </w:r>
    </w:p>
    <w:p w:rsidR="00AE1D84" w:rsidRPr="00B01A74" w:rsidRDefault="00AE1D84" w:rsidP="00F62984">
      <w:pPr>
        <w:jc w:val="both"/>
        <w:rPr>
          <w:sz w:val="18"/>
          <w:szCs w:val="18"/>
        </w:rPr>
      </w:pPr>
    </w:p>
    <w:p w:rsidR="00AE1D84" w:rsidRPr="00F01FE1" w:rsidRDefault="00AE1D84" w:rsidP="00F62984">
      <w:pPr>
        <w:jc w:val="both"/>
        <w:rPr>
          <w:b/>
          <w:sz w:val="20"/>
          <w:u w:val="single"/>
        </w:rPr>
      </w:pPr>
      <w:r>
        <w:rPr>
          <w:b/>
        </w:rPr>
        <w:t xml:space="preserve">I.  </w:t>
      </w:r>
      <w:r>
        <w:rPr>
          <w:b/>
          <w:u w:val="single"/>
        </w:rPr>
        <w:t>EMISSION LIMIT(S)</w:t>
      </w:r>
    </w:p>
    <w:p w:rsidR="00AE1D84" w:rsidRPr="00B01A74" w:rsidRDefault="00AE1D84" w:rsidP="00F62984">
      <w:pPr>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30"/>
        <w:gridCol w:w="2261"/>
        <w:gridCol w:w="1889"/>
        <w:gridCol w:w="1430"/>
        <w:gridCol w:w="1630"/>
      </w:tblGrid>
      <w:tr w:rsidR="00AE1D84" w:rsidTr="00435864">
        <w:trPr>
          <w:cantSplit/>
          <w:tblHeader/>
        </w:trPr>
        <w:tc>
          <w:tcPr>
            <w:tcW w:w="152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Limit</w:t>
            </w:r>
          </w:p>
        </w:tc>
        <w:tc>
          <w:tcPr>
            <w:tcW w:w="2261"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rsidR="00AE1D84" w:rsidRDefault="00AE1D84" w:rsidP="00F62984">
            <w:pPr>
              <w:jc w:val="center"/>
              <w:rPr>
                <w:b/>
                <w:sz w:val="20"/>
              </w:rPr>
            </w:pPr>
            <w:r>
              <w:rPr>
                <w:b/>
                <w:sz w:val="20"/>
              </w:rPr>
              <w:t>Monitoring/</w:t>
            </w:r>
          </w:p>
          <w:p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rsidTr="00435864">
        <w:trPr>
          <w:cantSplit/>
        </w:trPr>
        <w:tc>
          <w:tcPr>
            <w:tcW w:w="1520" w:type="dxa"/>
            <w:tcBorders>
              <w:top w:val="single" w:sz="4" w:space="0" w:color="auto"/>
              <w:left w:val="single" w:sz="4" w:space="0" w:color="auto"/>
              <w:bottom w:val="single" w:sz="4" w:space="0" w:color="auto"/>
              <w:right w:val="single" w:sz="4" w:space="0" w:color="auto"/>
            </w:tcBorders>
          </w:tcPr>
          <w:p w:rsidR="00AE1D84" w:rsidRPr="00095B77" w:rsidRDefault="00435864" w:rsidP="00AA2C52">
            <w:pPr>
              <w:numPr>
                <w:ilvl w:val="0"/>
                <w:numId w:val="27"/>
              </w:numPr>
              <w:ind w:left="360"/>
              <w:rPr>
                <w:sz w:val="20"/>
              </w:rPr>
            </w:pPr>
            <w:r>
              <w:rPr>
                <w:sz w:val="20"/>
              </w:rPr>
              <w:t>PM</w:t>
            </w:r>
          </w:p>
        </w:tc>
        <w:tc>
          <w:tcPr>
            <w:tcW w:w="1530" w:type="dxa"/>
            <w:tcBorders>
              <w:top w:val="single" w:sz="4" w:space="0" w:color="auto"/>
              <w:left w:val="single" w:sz="4" w:space="0" w:color="auto"/>
              <w:bottom w:val="single" w:sz="4" w:space="0" w:color="auto"/>
              <w:right w:val="single" w:sz="4" w:space="0" w:color="auto"/>
            </w:tcBorders>
          </w:tcPr>
          <w:p w:rsidR="00AE1D84" w:rsidRPr="00BD3DE3" w:rsidRDefault="00435864" w:rsidP="00F62984">
            <w:pPr>
              <w:jc w:val="center"/>
              <w:rPr>
                <w:sz w:val="20"/>
              </w:rPr>
            </w:pPr>
            <w:r>
              <w:rPr>
                <w:sz w:val="20"/>
              </w:rPr>
              <w:t>0.10 lb/1000 lbs exhaust gas</w:t>
            </w:r>
            <w:r w:rsidRPr="00435864">
              <w:rPr>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rsidR="00AE1D84" w:rsidRPr="00BD3DE3" w:rsidRDefault="00435864" w:rsidP="00F62984">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rsidR="00AE1D84" w:rsidRPr="00BD3DE3" w:rsidRDefault="00435864" w:rsidP="00F62984">
            <w:pPr>
              <w:jc w:val="center"/>
              <w:rPr>
                <w:sz w:val="20"/>
              </w:rPr>
            </w:pPr>
            <w:r>
              <w:rPr>
                <w:sz w:val="20"/>
              </w:rPr>
              <w:t>EUCARP-SHOP</w:t>
            </w:r>
          </w:p>
        </w:tc>
        <w:tc>
          <w:tcPr>
            <w:tcW w:w="1430" w:type="dxa"/>
            <w:tcBorders>
              <w:top w:val="single" w:sz="4" w:space="0" w:color="auto"/>
              <w:left w:val="single" w:sz="4" w:space="0" w:color="auto"/>
              <w:bottom w:val="single" w:sz="4" w:space="0" w:color="auto"/>
              <w:right w:val="single" w:sz="4" w:space="0" w:color="auto"/>
            </w:tcBorders>
          </w:tcPr>
          <w:p w:rsidR="00AE1D84" w:rsidRPr="00BD3DE3" w:rsidRDefault="00435864" w:rsidP="00F62984">
            <w:pPr>
              <w:jc w:val="center"/>
              <w:rPr>
                <w:sz w:val="20"/>
              </w:rPr>
            </w:pPr>
            <w:r>
              <w:rPr>
                <w:sz w:val="20"/>
              </w:rPr>
              <w:t>SC VI.1</w:t>
            </w:r>
          </w:p>
        </w:tc>
        <w:tc>
          <w:tcPr>
            <w:tcW w:w="1630" w:type="dxa"/>
            <w:tcBorders>
              <w:top w:val="single" w:sz="4" w:space="0" w:color="auto"/>
              <w:left w:val="single" w:sz="4" w:space="0" w:color="auto"/>
              <w:bottom w:val="single" w:sz="4" w:space="0" w:color="auto"/>
              <w:right w:val="single" w:sz="4" w:space="0" w:color="auto"/>
            </w:tcBorders>
          </w:tcPr>
          <w:p w:rsidR="00AE1D84" w:rsidRPr="00435864" w:rsidRDefault="00435864" w:rsidP="00F62984">
            <w:pPr>
              <w:jc w:val="center"/>
              <w:rPr>
                <w:b/>
                <w:sz w:val="20"/>
              </w:rPr>
            </w:pPr>
            <w:r w:rsidRPr="00435864">
              <w:rPr>
                <w:b/>
                <w:sz w:val="20"/>
              </w:rPr>
              <w:t>R 336.1331(1)(b)</w:t>
            </w:r>
          </w:p>
        </w:tc>
      </w:tr>
    </w:tbl>
    <w:p w:rsidR="00AE1D84" w:rsidRPr="00B01A74" w:rsidRDefault="00AE1D84" w:rsidP="00F62984">
      <w:pPr>
        <w:jc w:val="both"/>
        <w:rPr>
          <w:sz w:val="18"/>
          <w:szCs w:val="18"/>
        </w:rPr>
      </w:pPr>
    </w:p>
    <w:p w:rsidR="00AE1D84" w:rsidRDefault="00AE1D84" w:rsidP="00F62984">
      <w:pPr>
        <w:jc w:val="both"/>
        <w:rPr>
          <w:b/>
          <w:u w:val="single"/>
        </w:rPr>
      </w:pPr>
      <w:r>
        <w:rPr>
          <w:b/>
        </w:rPr>
        <w:t xml:space="preserve">II.  </w:t>
      </w:r>
      <w:r>
        <w:rPr>
          <w:b/>
          <w:u w:val="single"/>
        </w:rPr>
        <w:t>MATERIAL LIMIT(S)</w:t>
      </w:r>
    </w:p>
    <w:p w:rsidR="00AE1D84" w:rsidRPr="00B01A74" w:rsidRDefault="00AE1D84" w:rsidP="00F62984">
      <w:pPr>
        <w:jc w:val="both"/>
        <w:rPr>
          <w:sz w:val="18"/>
          <w:szCs w:val="18"/>
        </w:rPr>
      </w:pPr>
    </w:p>
    <w:p w:rsidR="00AE1D84" w:rsidRDefault="00435864" w:rsidP="00F62984">
      <w:pPr>
        <w:jc w:val="both"/>
        <w:rPr>
          <w:sz w:val="20"/>
        </w:rPr>
      </w:pPr>
      <w:r>
        <w:rPr>
          <w:sz w:val="20"/>
        </w:rPr>
        <w:t>NA</w:t>
      </w:r>
    </w:p>
    <w:p w:rsidR="00435864" w:rsidRPr="00B01A74" w:rsidRDefault="00435864" w:rsidP="00F62984">
      <w:pPr>
        <w:jc w:val="both"/>
        <w:rPr>
          <w:sz w:val="18"/>
          <w:szCs w:val="18"/>
        </w:rPr>
      </w:pPr>
    </w:p>
    <w:p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rsidR="00AE1D84" w:rsidRPr="00B01A74" w:rsidRDefault="00AE1D84" w:rsidP="00F62984">
      <w:pPr>
        <w:jc w:val="both"/>
        <w:rPr>
          <w:sz w:val="18"/>
          <w:szCs w:val="18"/>
        </w:rPr>
      </w:pPr>
    </w:p>
    <w:p w:rsidR="00AE1D84" w:rsidRPr="00984760" w:rsidRDefault="00435864" w:rsidP="00435864">
      <w:pPr>
        <w:jc w:val="both"/>
        <w:rPr>
          <w:sz w:val="20"/>
        </w:rPr>
      </w:pPr>
      <w:r>
        <w:rPr>
          <w:sz w:val="20"/>
        </w:rPr>
        <w:t>NA</w:t>
      </w:r>
    </w:p>
    <w:p w:rsidR="00AE1D84" w:rsidRPr="00B01A74" w:rsidRDefault="00AE1D84" w:rsidP="00F62984">
      <w:pPr>
        <w:jc w:val="both"/>
        <w:rPr>
          <w:sz w:val="18"/>
          <w:szCs w:val="18"/>
        </w:rPr>
      </w:pPr>
    </w:p>
    <w:p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rsidR="00AE1D84" w:rsidRPr="00B01A74" w:rsidRDefault="00AE1D84" w:rsidP="00F62984">
      <w:pPr>
        <w:jc w:val="both"/>
        <w:rPr>
          <w:b/>
          <w:sz w:val="18"/>
          <w:szCs w:val="18"/>
          <w:u w:val="single"/>
        </w:rPr>
      </w:pPr>
    </w:p>
    <w:p w:rsidR="00AE1D84" w:rsidRPr="00984760" w:rsidRDefault="00435864" w:rsidP="00435864">
      <w:pPr>
        <w:jc w:val="both"/>
        <w:rPr>
          <w:sz w:val="20"/>
        </w:rPr>
      </w:pPr>
      <w:r>
        <w:rPr>
          <w:sz w:val="20"/>
        </w:rPr>
        <w:t>NA</w:t>
      </w:r>
    </w:p>
    <w:p w:rsidR="00AE1D84" w:rsidRPr="00B01A74" w:rsidRDefault="00AE1D84" w:rsidP="00F62984">
      <w:pPr>
        <w:jc w:val="both"/>
        <w:rPr>
          <w:sz w:val="18"/>
          <w:szCs w:val="18"/>
        </w:rPr>
      </w:pPr>
    </w:p>
    <w:p w:rsidR="00AE1D84" w:rsidRPr="00887915" w:rsidRDefault="00AE1D84" w:rsidP="00F62984">
      <w:pPr>
        <w:jc w:val="both"/>
        <w:rPr>
          <w:b/>
          <w:u w:val="single"/>
          <w:vertAlign w:val="superscript"/>
        </w:rPr>
      </w:pPr>
      <w:r>
        <w:rPr>
          <w:b/>
        </w:rPr>
        <w:t xml:space="preserve">V.  </w:t>
      </w:r>
      <w:r>
        <w:rPr>
          <w:b/>
          <w:u w:val="single"/>
        </w:rPr>
        <w:t>TESTING/SAMPLING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Pr="00B01A74" w:rsidRDefault="00AE1D84" w:rsidP="00F62984">
      <w:pPr>
        <w:ind w:right="72"/>
        <w:jc w:val="both"/>
        <w:rPr>
          <w:rFonts w:cs="Arial"/>
          <w:sz w:val="18"/>
          <w:szCs w:val="18"/>
        </w:rPr>
      </w:pPr>
    </w:p>
    <w:p w:rsidR="00AE1D84" w:rsidRDefault="00435864" w:rsidP="00F62984">
      <w:pPr>
        <w:jc w:val="both"/>
        <w:rPr>
          <w:sz w:val="20"/>
        </w:rPr>
      </w:pPr>
      <w:r>
        <w:rPr>
          <w:sz w:val="20"/>
        </w:rPr>
        <w:t>NA</w:t>
      </w:r>
    </w:p>
    <w:p w:rsidR="00435864" w:rsidRPr="00B01A74" w:rsidRDefault="00435864" w:rsidP="00F62984">
      <w:pPr>
        <w:jc w:val="both"/>
        <w:rPr>
          <w:sz w:val="18"/>
          <w:szCs w:val="18"/>
        </w:rPr>
      </w:pPr>
    </w:p>
    <w:p w:rsidR="00AE1D84" w:rsidRDefault="00AE1D84" w:rsidP="00F62984">
      <w:pPr>
        <w:jc w:val="both"/>
      </w:pPr>
      <w:r>
        <w:rPr>
          <w:b/>
        </w:rPr>
        <w:t xml:space="preserve">VI.  </w:t>
      </w:r>
      <w:r>
        <w:rPr>
          <w:b/>
          <w:u w:val="single"/>
        </w:rPr>
        <w:t>MONITORING/RECORDKEEPING</w:t>
      </w:r>
    </w:p>
    <w:p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E1D84" w:rsidRPr="00B01A74" w:rsidRDefault="00AE1D84" w:rsidP="00F62984">
      <w:pPr>
        <w:jc w:val="both"/>
        <w:rPr>
          <w:sz w:val="18"/>
          <w:szCs w:val="18"/>
        </w:rPr>
      </w:pPr>
    </w:p>
    <w:p w:rsidR="002275EB" w:rsidRPr="00794966" w:rsidRDefault="002275EB" w:rsidP="002275EB">
      <w:pPr>
        <w:ind w:left="360" w:hanging="360"/>
        <w:jc w:val="both"/>
        <w:rPr>
          <w:sz w:val="20"/>
        </w:rPr>
      </w:pPr>
      <w:r w:rsidRPr="009624C7">
        <w:rPr>
          <w:sz w:val="20"/>
        </w:rPr>
        <w:t>1.</w:t>
      </w:r>
      <w:r>
        <w:rPr>
          <w:sz w:val="20"/>
        </w:rPr>
        <w:tab/>
      </w:r>
      <w:r w:rsidRPr="009624C7">
        <w:rPr>
          <w:sz w:val="20"/>
        </w:rPr>
        <w:t>The permittee shall inspect and maintain the integrity of the dry filters on a quarterly basis.  A record of the</w:t>
      </w:r>
      <w:r>
        <w:rPr>
          <w:sz w:val="20"/>
        </w:rPr>
        <w:t xml:space="preserve"> </w:t>
      </w:r>
      <w:r w:rsidRPr="009624C7">
        <w:rPr>
          <w:sz w:val="20"/>
        </w:rPr>
        <w:t>inspection and maintenance activities shall be kept on file</w:t>
      </w:r>
      <w:r>
        <w:rPr>
          <w:sz w:val="20"/>
        </w:rPr>
        <w:t xml:space="preserve">.  </w:t>
      </w:r>
      <w:r w:rsidRPr="009624C7">
        <w:rPr>
          <w:b/>
          <w:sz w:val="20"/>
        </w:rPr>
        <w:t>(R 336.1213(3)</w:t>
      </w:r>
      <w:r>
        <w:rPr>
          <w:b/>
        </w:rPr>
        <w:t>)</w:t>
      </w:r>
    </w:p>
    <w:p w:rsidR="005B6F74" w:rsidRPr="00B01A74" w:rsidRDefault="005B6F74" w:rsidP="00435864">
      <w:pPr>
        <w:jc w:val="both"/>
        <w:rPr>
          <w:b/>
          <w:sz w:val="18"/>
          <w:szCs w:val="18"/>
        </w:rPr>
      </w:pPr>
    </w:p>
    <w:p w:rsidR="00AE1D84" w:rsidRPr="00F01FE1" w:rsidRDefault="00AE1D84" w:rsidP="00F62984">
      <w:pPr>
        <w:jc w:val="both"/>
        <w:rPr>
          <w:b/>
          <w:sz w:val="20"/>
          <w:u w:val="single"/>
        </w:rPr>
      </w:pPr>
      <w:r>
        <w:rPr>
          <w:b/>
        </w:rPr>
        <w:t xml:space="preserve">VII.  </w:t>
      </w:r>
      <w:r>
        <w:rPr>
          <w:b/>
          <w:u w:val="single"/>
        </w:rPr>
        <w:t>REPORTING</w:t>
      </w:r>
    </w:p>
    <w:p w:rsidR="00AE1D84" w:rsidRPr="00B01A74" w:rsidRDefault="00AE1D84" w:rsidP="00F62984">
      <w:pPr>
        <w:jc w:val="both"/>
        <w:rPr>
          <w:sz w:val="18"/>
          <w:szCs w:val="18"/>
        </w:rPr>
      </w:pPr>
    </w:p>
    <w:p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AE1D84" w:rsidRPr="00B01A74" w:rsidRDefault="00AE1D84" w:rsidP="00F62984">
      <w:pPr>
        <w:ind w:left="360" w:hanging="360"/>
        <w:jc w:val="both"/>
        <w:rPr>
          <w:sz w:val="18"/>
          <w:szCs w:val="18"/>
        </w:rPr>
      </w:pPr>
    </w:p>
    <w:p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AE1D84" w:rsidRPr="00B01A74" w:rsidRDefault="00AE1D84" w:rsidP="00F62984">
      <w:pPr>
        <w:ind w:left="360" w:hanging="360"/>
        <w:jc w:val="both"/>
        <w:rPr>
          <w:sz w:val="18"/>
          <w:szCs w:val="18"/>
        </w:rPr>
      </w:pPr>
    </w:p>
    <w:p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AE1D84" w:rsidRPr="00E873CB" w:rsidRDefault="00AE1D84" w:rsidP="00F62984">
      <w:pPr>
        <w:jc w:val="both"/>
        <w:rPr>
          <w:rFonts w:cs="Arial"/>
          <w:sz w:val="20"/>
        </w:rPr>
      </w:pPr>
    </w:p>
    <w:p w:rsidR="00AE1D84" w:rsidRPr="00FE0AD0" w:rsidRDefault="00AE1D84" w:rsidP="00F62984">
      <w:pPr>
        <w:jc w:val="both"/>
        <w:rPr>
          <w:rFonts w:cs="Arial"/>
          <w:b/>
          <w:sz w:val="20"/>
        </w:rPr>
      </w:pPr>
      <w:r w:rsidRPr="00FE0AD0">
        <w:rPr>
          <w:rFonts w:cs="Arial"/>
          <w:b/>
          <w:sz w:val="20"/>
        </w:rPr>
        <w:t>See Appendix 8</w:t>
      </w:r>
    </w:p>
    <w:p w:rsidR="00AE1D84" w:rsidRDefault="00AE1D84" w:rsidP="00F62984">
      <w:pPr>
        <w:jc w:val="both"/>
      </w:pPr>
      <w:r>
        <w:rPr>
          <w:b/>
        </w:rPr>
        <w:lastRenderedPageBreak/>
        <w:t xml:space="preserve">VIII.  </w:t>
      </w:r>
      <w:r>
        <w:rPr>
          <w:b/>
          <w:u w:val="single"/>
        </w:rPr>
        <w:t>STACK/VENT RESTRICTION(S)</w:t>
      </w:r>
    </w:p>
    <w:p w:rsidR="00AE1D84" w:rsidRDefault="00AE1D84" w:rsidP="00F62984">
      <w:pPr>
        <w:jc w:val="both"/>
        <w:rPr>
          <w:sz w:val="20"/>
        </w:rPr>
      </w:pPr>
    </w:p>
    <w:p w:rsidR="00AE1D84" w:rsidRDefault="002275EB" w:rsidP="00F62984">
      <w:pPr>
        <w:jc w:val="both"/>
        <w:rPr>
          <w:sz w:val="20"/>
        </w:rPr>
      </w:pPr>
      <w:r>
        <w:rPr>
          <w:sz w:val="20"/>
        </w:rPr>
        <w:t>NA</w:t>
      </w:r>
    </w:p>
    <w:p w:rsidR="002275EB" w:rsidRPr="00FE0AD0" w:rsidRDefault="002275EB" w:rsidP="00F62984">
      <w:pPr>
        <w:jc w:val="both"/>
        <w:rPr>
          <w:sz w:val="20"/>
        </w:rPr>
      </w:pPr>
    </w:p>
    <w:p w:rsidR="00AE1D84" w:rsidRDefault="00AE1D84" w:rsidP="00F62984">
      <w:pPr>
        <w:jc w:val="both"/>
      </w:pPr>
      <w:r>
        <w:rPr>
          <w:b/>
        </w:rPr>
        <w:t xml:space="preserve">IX.  </w:t>
      </w:r>
      <w:r>
        <w:rPr>
          <w:b/>
          <w:u w:val="single"/>
        </w:rPr>
        <w:t>OTHER REQUIREMENT(S)</w:t>
      </w:r>
    </w:p>
    <w:p w:rsidR="00AE1D84" w:rsidRPr="00FE0AD0" w:rsidRDefault="00AE1D84" w:rsidP="00F62984">
      <w:pPr>
        <w:jc w:val="both"/>
        <w:rPr>
          <w:sz w:val="20"/>
        </w:rPr>
      </w:pPr>
    </w:p>
    <w:p w:rsidR="00AE1D84" w:rsidRDefault="002275EB" w:rsidP="00F62984">
      <w:pPr>
        <w:jc w:val="both"/>
        <w:rPr>
          <w:sz w:val="20"/>
        </w:rPr>
      </w:pPr>
      <w:r>
        <w:rPr>
          <w:sz w:val="20"/>
        </w:rPr>
        <w:t>NA</w:t>
      </w:r>
    </w:p>
    <w:p w:rsidR="002275EB" w:rsidRDefault="002275EB" w:rsidP="00F62984">
      <w:pPr>
        <w:jc w:val="both"/>
        <w:rPr>
          <w:sz w:val="20"/>
        </w:rPr>
      </w:pPr>
    </w:p>
    <w:p w:rsidR="000662AD" w:rsidRPr="00FE0AD0" w:rsidRDefault="000662AD" w:rsidP="00F62984">
      <w:pPr>
        <w:jc w:val="both"/>
        <w:rPr>
          <w:sz w:val="20"/>
        </w:rPr>
      </w:pPr>
    </w:p>
    <w:p w:rsidR="00AE1D84" w:rsidRPr="00B90185" w:rsidRDefault="00AE1D84" w:rsidP="00F62984">
      <w:pPr>
        <w:jc w:val="both"/>
        <w:rPr>
          <w:b/>
          <w:sz w:val="20"/>
        </w:rPr>
      </w:pPr>
      <w:r w:rsidRPr="00B90185">
        <w:rPr>
          <w:b/>
          <w:sz w:val="20"/>
          <w:u w:val="single"/>
        </w:rPr>
        <w:t>Footnotes</w:t>
      </w:r>
      <w:r w:rsidRPr="00B90185">
        <w:rPr>
          <w:b/>
          <w:sz w:val="20"/>
        </w:rPr>
        <w:t>:</w:t>
      </w:r>
    </w:p>
    <w:p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C69F6" w:rsidRPr="004B4509" w:rsidRDefault="004C69F6" w:rsidP="004B4509">
      <w:pPr>
        <w:rPr>
          <w:sz w:val="20"/>
        </w:rPr>
      </w:pPr>
    </w:p>
    <w:p w:rsidR="00E14632" w:rsidRPr="00FE0AD0" w:rsidRDefault="00E14632" w:rsidP="00E14632">
      <w:pPr>
        <w:rPr>
          <w:sz w:val="20"/>
        </w:rPr>
      </w:pPr>
    </w:p>
    <w:p w:rsidR="00A86D8D" w:rsidRDefault="00E14632" w:rsidP="007014BE">
      <w:r>
        <w:br w:type="page"/>
      </w:r>
    </w:p>
    <w:p w:rsidR="002275EB" w:rsidRPr="00C43734" w:rsidRDefault="002275EB" w:rsidP="002275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2067901"/>
      <w:r>
        <w:rPr>
          <w:bCs/>
          <w:szCs w:val="28"/>
        </w:rPr>
        <w:lastRenderedPageBreak/>
        <w:t>EUHIGHLIGHT</w:t>
      </w:r>
      <w:bookmarkEnd w:id="72"/>
    </w:p>
    <w:p w:rsidR="002275EB" w:rsidRPr="00EE02F9" w:rsidRDefault="002275EB" w:rsidP="002275E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275EB" w:rsidRDefault="002275EB" w:rsidP="002275EB">
      <w:pPr>
        <w:jc w:val="both"/>
        <w:rPr>
          <w:b/>
          <w:u w:val="single"/>
        </w:rPr>
      </w:pPr>
    </w:p>
    <w:p w:rsidR="002275EB" w:rsidRDefault="002275EB" w:rsidP="002275EB">
      <w:pPr>
        <w:jc w:val="both"/>
        <w:rPr>
          <w:b/>
          <w:u w:val="single"/>
        </w:rPr>
      </w:pPr>
      <w:r>
        <w:rPr>
          <w:b/>
          <w:u w:val="single"/>
        </w:rPr>
        <w:t>DESCRIPTION</w:t>
      </w:r>
    </w:p>
    <w:p w:rsidR="002275EB" w:rsidRDefault="002275EB" w:rsidP="002275EB">
      <w:pPr>
        <w:jc w:val="both"/>
        <w:rPr>
          <w:b/>
          <w:u w:val="single"/>
        </w:rPr>
      </w:pPr>
    </w:p>
    <w:p w:rsidR="002275EB" w:rsidRDefault="002275EB" w:rsidP="002275EB">
      <w:pPr>
        <w:jc w:val="both"/>
        <w:rPr>
          <w:sz w:val="20"/>
        </w:rPr>
      </w:pPr>
      <w:r>
        <w:rPr>
          <w:sz w:val="20"/>
        </w:rPr>
        <w:t>Application of highlight fluid for quality assurance purposes.</w:t>
      </w:r>
    </w:p>
    <w:p w:rsidR="002275EB" w:rsidRPr="002275EB" w:rsidRDefault="002275EB" w:rsidP="002275EB">
      <w:pPr>
        <w:jc w:val="both"/>
        <w:rPr>
          <w:color w:val="000000" w:themeColor="text1"/>
          <w:sz w:val="20"/>
        </w:rPr>
      </w:pPr>
    </w:p>
    <w:p w:rsidR="002275EB" w:rsidRPr="002275EB" w:rsidRDefault="002275EB" w:rsidP="002275EB">
      <w:pPr>
        <w:jc w:val="both"/>
        <w:rPr>
          <w:color w:val="000000" w:themeColor="text1"/>
          <w:sz w:val="20"/>
        </w:rPr>
      </w:pPr>
      <w:r w:rsidRPr="002275EB">
        <w:rPr>
          <w:b/>
          <w:color w:val="000000" w:themeColor="text1"/>
          <w:sz w:val="20"/>
        </w:rPr>
        <w:t>Flexible Group ID:</w:t>
      </w:r>
      <w:r w:rsidRPr="002275EB">
        <w:rPr>
          <w:color w:val="000000" w:themeColor="text1"/>
          <w:sz w:val="20"/>
        </w:rPr>
        <w:t xml:space="preserve"> </w:t>
      </w:r>
      <w:r w:rsidR="00484454">
        <w:rPr>
          <w:color w:val="000000" w:themeColor="text1"/>
          <w:sz w:val="20"/>
        </w:rPr>
        <w:t xml:space="preserve"> </w:t>
      </w:r>
      <w:r w:rsidRPr="002275EB">
        <w:rPr>
          <w:color w:val="000000" w:themeColor="text1"/>
          <w:sz w:val="20"/>
        </w:rPr>
        <w:t>NA</w:t>
      </w:r>
    </w:p>
    <w:p w:rsidR="002275EB" w:rsidRPr="002275EB" w:rsidRDefault="002275EB" w:rsidP="002275EB">
      <w:pPr>
        <w:tabs>
          <w:tab w:val="left" w:pos="6328"/>
        </w:tabs>
        <w:jc w:val="both"/>
        <w:rPr>
          <w:color w:val="000000" w:themeColor="text1"/>
          <w:sz w:val="20"/>
        </w:rPr>
      </w:pPr>
    </w:p>
    <w:p w:rsidR="002275EB" w:rsidRPr="002275EB" w:rsidRDefault="002275EB" w:rsidP="002275EB">
      <w:pPr>
        <w:jc w:val="both"/>
        <w:rPr>
          <w:b/>
          <w:color w:val="000000" w:themeColor="text1"/>
          <w:u w:val="single"/>
        </w:rPr>
      </w:pPr>
      <w:r w:rsidRPr="002275EB">
        <w:rPr>
          <w:b/>
          <w:color w:val="000000" w:themeColor="text1"/>
          <w:u w:val="single"/>
        </w:rPr>
        <w:t>POLLUTION CONTROL EQUIPMENT</w:t>
      </w:r>
    </w:p>
    <w:p w:rsidR="002275EB" w:rsidRDefault="002275EB" w:rsidP="002275EB">
      <w:pPr>
        <w:jc w:val="both"/>
        <w:rPr>
          <w:color w:val="000000" w:themeColor="text1"/>
          <w:sz w:val="20"/>
        </w:rPr>
      </w:pPr>
    </w:p>
    <w:p w:rsidR="002275EB" w:rsidRDefault="002275EB" w:rsidP="002275EB">
      <w:pPr>
        <w:jc w:val="both"/>
        <w:rPr>
          <w:sz w:val="20"/>
        </w:rPr>
      </w:pPr>
      <w:r>
        <w:rPr>
          <w:sz w:val="20"/>
        </w:rPr>
        <w:t>NA</w:t>
      </w:r>
    </w:p>
    <w:p w:rsidR="002275EB" w:rsidRPr="00906ACF" w:rsidRDefault="002275EB" w:rsidP="002275EB">
      <w:pPr>
        <w:jc w:val="both"/>
        <w:rPr>
          <w:sz w:val="20"/>
        </w:rPr>
      </w:pPr>
    </w:p>
    <w:p w:rsidR="002275EB" w:rsidRPr="00F01FE1" w:rsidRDefault="002275EB" w:rsidP="002275EB">
      <w:pPr>
        <w:jc w:val="both"/>
        <w:rPr>
          <w:b/>
          <w:sz w:val="20"/>
          <w:u w:val="single"/>
        </w:rPr>
      </w:pPr>
      <w:r>
        <w:rPr>
          <w:b/>
        </w:rPr>
        <w:t xml:space="preserve">I.  </w:t>
      </w:r>
      <w:r>
        <w:rPr>
          <w:b/>
          <w:u w:val="single"/>
        </w:rPr>
        <w:t>EMISSION LIMIT(S)</w:t>
      </w:r>
    </w:p>
    <w:p w:rsidR="002275EB" w:rsidRDefault="002275EB" w:rsidP="002275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30"/>
        <w:gridCol w:w="2261"/>
        <w:gridCol w:w="1889"/>
        <w:gridCol w:w="1430"/>
        <w:gridCol w:w="1630"/>
      </w:tblGrid>
      <w:tr w:rsidR="002275EB" w:rsidTr="00150365">
        <w:trPr>
          <w:cantSplit/>
          <w:tblHeader/>
        </w:trPr>
        <w:tc>
          <w:tcPr>
            <w:tcW w:w="1520"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b/>
                <w:sz w:val="20"/>
              </w:rPr>
            </w:pPr>
            <w:r w:rsidRPr="00BD3DE3">
              <w:rPr>
                <w:b/>
                <w:sz w:val="20"/>
              </w:rPr>
              <w:t>Limit</w:t>
            </w:r>
          </w:p>
        </w:tc>
        <w:tc>
          <w:tcPr>
            <w:tcW w:w="2261" w:type="dxa"/>
            <w:tcBorders>
              <w:top w:val="single" w:sz="4" w:space="0" w:color="auto"/>
              <w:left w:val="single" w:sz="4" w:space="0" w:color="auto"/>
              <w:bottom w:val="single" w:sz="4" w:space="0" w:color="auto"/>
              <w:right w:val="single" w:sz="4" w:space="0" w:color="auto"/>
            </w:tcBorders>
          </w:tcPr>
          <w:p w:rsidR="002275EB" w:rsidRDefault="002275EB" w:rsidP="00150365">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rsidR="002275EB" w:rsidRDefault="002275EB" w:rsidP="00150365">
            <w:pPr>
              <w:jc w:val="center"/>
              <w:rPr>
                <w:b/>
                <w:sz w:val="20"/>
              </w:rPr>
            </w:pPr>
            <w:r>
              <w:rPr>
                <w:b/>
                <w:sz w:val="20"/>
              </w:rPr>
              <w:t>Monitoring/</w:t>
            </w:r>
          </w:p>
          <w:p w:rsidR="002275EB" w:rsidRPr="00BD3DE3" w:rsidRDefault="002275EB" w:rsidP="00150365">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b/>
                <w:sz w:val="20"/>
              </w:rPr>
            </w:pPr>
            <w:r w:rsidRPr="00BD3DE3">
              <w:rPr>
                <w:b/>
                <w:sz w:val="20"/>
              </w:rPr>
              <w:t>Underlying</w:t>
            </w:r>
            <w:r>
              <w:rPr>
                <w:b/>
                <w:sz w:val="20"/>
              </w:rPr>
              <w:t xml:space="preserve"> </w:t>
            </w:r>
            <w:r w:rsidRPr="00BD3DE3">
              <w:rPr>
                <w:b/>
                <w:sz w:val="20"/>
              </w:rPr>
              <w:t>Applicable Requirements</w:t>
            </w:r>
          </w:p>
        </w:tc>
      </w:tr>
      <w:tr w:rsidR="002275EB" w:rsidTr="00150365">
        <w:trPr>
          <w:cantSplit/>
        </w:trPr>
        <w:tc>
          <w:tcPr>
            <w:tcW w:w="1520" w:type="dxa"/>
            <w:tcBorders>
              <w:top w:val="single" w:sz="4" w:space="0" w:color="auto"/>
              <w:left w:val="single" w:sz="4" w:space="0" w:color="auto"/>
              <w:bottom w:val="single" w:sz="4" w:space="0" w:color="auto"/>
              <w:right w:val="single" w:sz="4" w:space="0" w:color="auto"/>
            </w:tcBorders>
          </w:tcPr>
          <w:p w:rsidR="002275EB" w:rsidRPr="00095B77" w:rsidRDefault="002275EB" w:rsidP="00AA2C52">
            <w:pPr>
              <w:numPr>
                <w:ilvl w:val="0"/>
                <w:numId w:val="27"/>
              </w:numPr>
              <w:ind w:left="360"/>
              <w:rPr>
                <w:sz w:val="20"/>
              </w:rPr>
            </w:pPr>
            <w:r>
              <w:rPr>
                <w:sz w:val="20"/>
              </w:rPr>
              <w:t>VOC</w:t>
            </w:r>
          </w:p>
        </w:tc>
        <w:tc>
          <w:tcPr>
            <w:tcW w:w="1530"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sz w:val="20"/>
              </w:rPr>
            </w:pPr>
            <w:r>
              <w:rPr>
                <w:sz w:val="20"/>
              </w:rPr>
              <w:t>5.62 tpy</w:t>
            </w:r>
            <w:r w:rsidRPr="002275EB">
              <w:rPr>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sz w:val="20"/>
              </w:rPr>
            </w:pPr>
            <w:r>
              <w:rPr>
                <w:sz w:val="20"/>
              </w:rPr>
              <w:t>Based upon a 12-month rolling time period, as determined at the end of each calendar month</w:t>
            </w:r>
            <w:r w:rsidR="00484454">
              <w:rPr>
                <w:sz w:val="20"/>
              </w:rPr>
              <w:t>.</w:t>
            </w:r>
          </w:p>
        </w:tc>
        <w:tc>
          <w:tcPr>
            <w:tcW w:w="1889"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sz w:val="20"/>
              </w:rPr>
            </w:pPr>
            <w:r>
              <w:rPr>
                <w:sz w:val="20"/>
              </w:rPr>
              <w:t>EUHIGHLIGHT</w:t>
            </w:r>
          </w:p>
        </w:tc>
        <w:tc>
          <w:tcPr>
            <w:tcW w:w="1430" w:type="dxa"/>
            <w:tcBorders>
              <w:top w:val="single" w:sz="4" w:space="0" w:color="auto"/>
              <w:left w:val="single" w:sz="4" w:space="0" w:color="auto"/>
              <w:bottom w:val="single" w:sz="4" w:space="0" w:color="auto"/>
              <w:right w:val="single" w:sz="4" w:space="0" w:color="auto"/>
            </w:tcBorders>
          </w:tcPr>
          <w:p w:rsidR="002275EB" w:rsidRPr="00BD3DE3" w:rsidRDefault="002275EB" w:rsidP="00150365">
            <w:pPr>
              <w:jc w:val="center"/>
              <w:rPr>
                <w:sz w:val="20"/>
              </w:rPr>
            </w:pPr>
            <w:r>
              <w:rPr>
                <w:sz w:val="20"/>
              </w:rPr>
              <w:t>SC VI.3</w:t>
            </w:r>
          </w:p>
        </w:tc>
        <w:tc>
          <w:tcPr>
            <w:tcW w:w="1630" w:type="dxa"/>
            <w:tcBorders>
              <w:top w:val="single" w:sz="4" w:space="0" w:color="auto"/>
              <w:left w:val="single" w:sz="4" w:space="0" w:color="auto"/>
              <w:bottom w:val="single" w:sz="4" w:space="0" w:color="auto"/>
              <w:right w:val="single" w:sz="4" w:space="0" w:color="auto"/>
            </w:tcBorders>
          </w:tcPr>
          <w:p w:rsidR="002275EB" w:rsidRPr="00435864" w:rsidRDefault="002275EB" w:rsidP="00150365">
            <w:pPr>
              <w:jc w:val="center"/>
              <w:rPr>
                <w:b/>
                <w:sz w:val="20"/>
              </w:rPr>
            </w:pPr>
            <w:r w:rsidRPr="009624C7">
              <w:rPr>
                <w:b/>
                <w:sz w:val="20"/>
              </w:rPr>
              <w:t>R 336.1702(a)</w:t>
            </w:r>
          </w:p>
        </w:tc>
      </w:tr>
    </w:tbl>
    <w:p w:rsidR="002275EB" w:rsidRPr="00FE0AD0" w:rsidRDefault="002275EB" w:rsidP="002275EB">
      <w:pPr>
        <w:jc w:val="both"/>
        <w:rPr>
          <w:sz w:val="20"/>
        </w:rPr>
      </w:pPr>
    </w:p>
    <w:p w:rsidR="002275EB" w:rsidRDefault="002275EB" w:rsidP="002275EB">
      <w:pPr>
        <w:jc w:val="both"/>
        <w:rPr>
          <w:b/>
          <w:u w:val="single"/>
        </w:rPr>
      </w:pPr>
      <w:r>
        <w:rPr>
          <w:b/>
        </w:rPr>
        <w:t xml:space="preserve">II.  </w:t>
      </w:r>
      <w:r>
        <w:rPr>
          <w:b/>
          <w:u w:val="single"/>
        </w:rPr>
        <w:t>MATERIAL LIMIT(S)</w:t>
      </w:r>
    </w:p>
    <w:p w:rsidR="002275EB" w:rsidRDefault="002275EB" w:rsidP="002275EB">
      <w:pPr>
        <w:jc w:val="both"/>
        <w:rPr>
          <w:sz w:val="20"/>
        </w:rPr>
      </w:pPr>
    </w:p>
    <w:p w:rsidR="002275EB" w:rsidRDefault="002275EB" w:rsidP="002275EB">
      <w:pPr>
        <w:jc w:val="both"/>
        <w:rPr>
          <w:sz w:val="20"/>
        </w:rPr>
      </w:pPr>
      <w:r>
        <w:rPr>
          <w:sz w:val="20"/>
        </w:rPr>
        <w:t>NA</w:t>
      </w:r>
    </w:p>
    <w:p w:rsidR="002275EB" w:rsidRPr="00FE0AD0" w:rsidRDefault="002275EB" w:rsidP="002275EB">
      <w:pPr>
        <w:jc w:val="both"/>
        <w:rPr>
          <w:sz w:val="20"/>
        </w:rPr>
      </w:pPr>
    </w:p>
    <w:p w:rsidR="002275EB" w:rsidRPr="00F01FE1" w:rsidRDefault="002275EB" w:rsidP="002275EB">
      <w:pPr>
        <w:jc w:val="both"/>
        <w:rPr>
          <w:b/>
          <w:sz w:val="20"/>
          <w:u w:val="single"/>
        </w:rPr>
      </w:pPr>
      <w:r>
        <w:rPr>
          <w:b/>
        </w:rPr>
        <w:t xml:space="preserve">III.  </w:t>
      </w:r>
      <w:r>
        <w:rPr>
          <w:b/>
          <w:u w:val="single"/>
        </w:rPr>
        <w:t>PROCESS/OPERATIONAL RESTRICTION(S)</w:t>
      </w:r>
      <w:r w:rsidDel="001C614B">
        <w:rPr>
          <w:b/>
          <w:u w:val="single"/>
        </w:rPr>
        <w:t xml:space="preserve"> </w:t>
      </w:r>
    </w:p>
    <w:p w:rsidR="002275EB" w:rsidRPr="00FB6071" w:rsidRDefault="002275EB" w:rsidP="002275EB">
      <w:pPr>
        <w:jc w:val="both"/>
        <w:rPr>
          <w:sz w:val="20"/>
        </w:rPr>
      </w:pPr>
    </w:p>
    <w:p w:rsidR="002275EB" w:rsidRPr="00984760" w:rsidRDefault="002275EB" w:rsidP="002275EB">
      <w:pPr>
        <w:jc w:val="both"/>
        <w:rPr>
          <w:sz w:val="20"/>
        </w:rPr>
      </w:pPr>
      <w:r>
        <w:rPr>
          <w:sz w:val="20"/>
        </w:rPr>
        <w:t>NA</w:t>
      </w:r>
    </w:p>
    <w:p w:rsidR="002275EB" w:rsidRPr="00FB6071" w:rsidRDefault="002275EB" w:rsidP="002275EB">
      <w:pPr>
        <w:jc w:val="both"/>
        <w:rPr>
          <w:sz w:val="20"/>
        </w:rPr>
      </w:pPr>
    </w:p>
    <w:p w:rsidR="002275EB" w:rsidRPr="00F01FE1" w:rsidRDefault="002275EB" w:rsidP="002275EB">
      <w:pPr>
        <w:jc w:val="both"/>
        <w:rPr>
          <w:b/>
          <w:sz w:val="20"/>
          <w:u w:val="single"/>
        </w:rPr>
      </w:pPr>
      <w:r w:rsidRPr="00FB6071">
        <w:rPr>
          <w:b/>
        </w:rPr>
        <w:t xml:space="preserve">IV.  </w:t>
      </w:r>
      <w:r w:rsidRPr="00FB6071">
        <w:rPr>
          <w:b/>
          <w:u w:val="single"/>
        </w:rPr>
        <w:t>DESIGN</w:t>
      </w:r>
      <w:r>
        <w:rPr>
          <w:b/>
          <w:u w:val="single"/>
        </w:rPr>
        <w:t>/EQUIPMENT PARAMETER(S)</w:t>
      </w:r>
    </w:p>
    <w:p w:rsidR="002275EB" w:rsidRPr="00FE0AD0" w:rsidRDefault="002275EB" w:rsidP="002275EB">
      <w:pPr>
        <w:jc w:val="both"/>
        <w:rPr>
          <w:b/>
          <w:sz w:val="20"/>
          <w:u w:val="single"/>
        </w:rPr>
      </w:pPr>
    </w:p>
    <w:p w:rsidR="002275EB" w:rsidRPr="00984760" w:rsidRDefault="002275EB" w:rsidP="002275EB">
      <w:pPr>
        <w:jc w:val="both"/>
        <w:rPr>
          <w:sz w:val="20"/>
        </w:rPr>
      </w:pPr>
      <w:r>
        <w:rPr>
          <w:sz w:val="20"/>
        </w:rPr>
        <w:t>NA</w:t>
      </w:r>
    </w:p>
    <w:p w:rsidR="002275EB" w:rsidRPr="00FE0AD0" w:rsidRDefault="002275EB" w:rsidP="002275EB">
      <w:pPr>
        <w:jc w:val="both"/>
        <w:rPr>
          <w:sz w:val="20"/>
        </w:rPr>
      </w:pPr>
    </w:p>
    <w:p w:rsidR="002275EB" w:rsidRPr="00887915" w:rsidRDefault="002275EB" w:rsidP="002275EB">
      <w:pPr>
        <w:jc w:val="both"/>
        <w:rPr>
          <w:b/>
          <w:u w:val="single"/>
          <w:vertAlign w:val="superscript"/>
        </w:rPr>
      </w:pPr>
      <w:r>
        <w:rPr>
          <w:b/>
        </w:rPr>
        <w:t xml:space="preserve">V.  </w:t>
      </w:r>
      <w:r>
        <w:rPr>
          <w:b/>
          <w:u w:val="single"/>
        </w:rPr>
        <w:t>TESTING/SAMPLING</w:t>
      </w:r>
    </w:p>
    <w:p w:rsidR="002275EB" w:rsidRPr="00FE0AD0" w:rsidRDefault="002275EB" w:rsidP="002275E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275EB" w:rsidRPr="00E873CB" w:rsidRDefault="002275EB" w:rsidP="002275EB">
      <w:pPr>
        <w:ind w:right="72"/>
        <w:jc w:val="both"/>
        <w:rPr>
          <w:rFonts w:cs="Arial"/>
          <w:sz w:val="20"/>
        </w:rPr>
      </w:pPr>
    </w:p>
    <w:p w:rsidR="002275EB" w:rsidRDefault="002275EB" w:rsidP="002275EB">
      <w:pPr>
        <w:jc w:val="both"/>
        <w:rPr>
          <w:sz w:val="20"/>
        </w:rPr>
      </w:pPr>
      <w:r>
        <w:rPr>
          <w:sz w:val="20"/>
        </w:rPr>
        <w:t>NA</w:t>
      </w:r>
    </w:p>
    <w:p w:rsidR="002275EB" w:rsidRPr="00FE0AD0" w:rsidRDefault="002275EB" w:rsidP="002275EB">
      <w:pPr>
        <w:jc w:val="both"/>
        <w:rPr>
          <w:sz w:val="20"/>
        </w:rPr>
      </w:pPr>
    </w:p>
    <w:p w:rsidR="002275EB" w:rsidRDefault="002275EB" w:rsidP="002275EB">
      <w:pPr>
        <w:jc w:val="both"/>
      </w:pPr>
      <w:r>
        <w:rPr>
          <w:b/>
        </w:rPr>
        <w:t xml:space="preserve">VI.  </w:t>
      </w:r>
      <w:r>
        <w:rPr>
          <w:b/>
          <w:u w:val="single"/>
        </w:rPr>
        <w:t>MONITORING/RECORDKEEPING</w:t>
      </w:r>
    </w:p>
    <w:p w:rsidR="002275EB" w:rsidRPr="00FE0AD0" w:rsidRDefault="002275EB" w:rsidP="002275E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275EB" w:rsidRDefault="002275EB" w:rsidP="002275EB">
      <w:pPr>
        <w:jc w:val="both"/>
        <w:rPr>
          <w:sz w:val="20"/>
        </w:rPr>
      </w:pPr>
    </w:p>
    <w:p w:rsidR="002275EB" w:rsidRPr="002845EA" w:rsidRDefault="002275EB" w:rsidP="002275EB">
      <w:pPr>
        <w:ind w:left="360" w:hanging="360"/>
        <w:jc w:val="both"/>
        <w:rPr>
          <w:sz w:val="20"/>
        </w:rPr>
      </w:pPr>
      <w:r>
        <w:rPr>
          <w:sz w:val="20"/>
        </w:rPr>
        <w:t>1.</w:t>
      </w:r>
      <w:r>
        <w:rPr>
          <w:sz w:val="20"/>
        </w:rPr>
        <w:tab/>
      </w:r>
      <w:r w:rsidRPr="002845EA">
        <w:rPr>
          <w:sz w:val="20"/>
        </w:rPr>
        <w:t>The permittee shall keep a record of the VOC content of highlight fluid based upon federal Reference EPA Test Method 24 and/or manufacturer’s formulation data on a monthly basis.</w:t>
      </w:r>
      <w:r w:rsidRPr="00FE0AD0">
        <w:rPr>
          <w:sz w:val="20"/>
          <w:vertAlign w:val="superscript"/>
        </w:rPr>
        <w:t>2</w:t>
      </w:r>
      <w:r w:rsidRPr="002845EA">
        <w:rPr>
          <w:sz w:val="20"/>
        </w:rPr>
        <w:t xml:space="preserve">  </w:t>
      </w:r>
      <w:r w:rsidRPr="00F563C5">
        <w:rPr>
          <w:b/>
          <w:sz w:val="20"/>
        </w:rPr>
        <w:t>(R 336.1702(a))</w:t>
      </w:r>
    </w:p>
    <w:p w:rsidR="002275EB" w:rsidRPr="002845EA" w:rsidRDefault="002275EB" w:rsidP="002275EB">
      <w:pPr>
        <w:ind w:left="360" w:hanging="360"/>
        <w:jc w:val="both"/>
        <w:rPr>
          <w:sz w:val="20"/>
        </w:rPr>
      </w:pPr>
    </w:p>
    <w:p w:rsidR="002275EB" w:rsidRPr="00F563C5" w:rsidRDefault="002275EB" w:rsidP="002275EB">
      <w:pPr>
        <w:ind w:left="360" w:hanging="360"/>
        <w:jc w:val="both"/>
        <w:rPr>
          <w:b/>
          <w:sz w:val="20"/>
        </w:rPr>
      </w:pPr>
      <w:r>
        <w:rPr>
          <w:sz w:val="20"/>
        </w:rPr>
        <w:t>2.</w:t>
      </w:r>
      <w:r>
        <w:rPr>
          <w:sz w:val="20"/>
        </w:rPr>
        <w:tab/>
      </w:r>
      <w:r w:rsidRPr="002845EA">
        <w:rPr>
          <w:sz w:val="20"/>
        </w:rPr>
        <w:t>The permittee shall record the usage rate of highlight fluid on a monthly basis.</w:t>
      </w:r>
      <w:r w:rsidRPr="00FE0AD0">
        <w:rPr>
          <w:sz w:val="20"/>
          <w:vertAlign w:val="superscript"/>
        </w:rPr>
        <w:t>2</w:t>
      </w:r>
      <w:r w:rsidRPr="002845EA">
        <w:rPr>
          <w:sz w:val="20"/>
        </w:rPr>
        <w:t xml:space="preserve">  </w:t>
      </w:r>
      <w:r w:rsidRPr="00F563C5">
        <w:rPr>
          <w:b/>
          <w:sz w:val="20"/>
        </w:rPr>
        <w:t>(R 336.1702(a))</w:t>
      </w:r>
    </w:p>
    <w:p w:rsidR="002275EB" w:rsidRPr="002845EA" w:rsidRDefault="002275EB" w:rsidP="002275EB">
      <w:pPr>
        <w:ind w:left="360" w:hanging="360"/>
        <w:jc w:val="both"/>
        <w:rPr>
          <w:sz w:val="20"/>
        </w:rPr>
      </w:pPr>
    </w:p>
    <w:p w:rsidR="002275EB" w:rsidRPr="002C2531" w:rsidRDefault="002275EB" w:rsidP="002275EB">
      <w:pPr>
        <w:ind w:left="360" w:hanging="360"/>
        <w:jc w:val="both"/>
        <w:rPr>
          <w:b/>
          <w:color w:val="FF0000"/>
          <w:sz w:val="20"/>
        </w:rPr>
      </w:pPr>
      <w:r>
        <w:rPr>
          <w:sz w:val="20"/>
        </w:rPr>
        <w:t>3.</w:t>
      </w:r>
      <w:r>
        <w:rPr>
          <w:sz w:val="20"/>
        </w:rPr>
        <w:tab/>
      </w:r>
      <w:r w:rsidRPr="002845EA">
        <w:rPr>
          <w:sz w:val="20"/>
        </w:rPr>
        <w:t>Each month, for highlight fluid application, the permittee shall calculate the VOC emissions in terms of tons per month and tons per 12-month rolling time period.</w:t>
      </w:r>
      <w:r w:rsidRPr="00FE0AD0">
        <w:rPr>
          <w:sz w:val="20"/>
          <w:vertAlign w:val="superscript"/>
        </w:rPr>
        <w:t>2</w:t>
      </w:r>
      <w:r w:rsidRPr="002845EA">
        <w:rPr>
          <w:sz w:val="20"/>
        </w:rPr>
        <w:t xml:space="preserve">  </w:t>
      </w:r>
      <w:r w:rsidRPr="00F563C5">
        <w:rPr>
          <w:b/>
          <w:sz w:val="20"/>
        </w:rPr>
        <w:t>(R 336.1702(a))</w:t>
      </w:r>
    </w:p>
    <w:p w:rsidR="002275EB" w:rsidRPr="00435864" w:rsidRDefault="002275EB" w:rsidP="002275EB">
      <w:pPr>
        <w:jc w:val="both"/>
        <w:rPr>
          <w:b/>
          <w:sz w:val="20"/>
        </w:rPr>
      </w:pPr>
    </w:p>
    <w:p w:rsidR="002275EB" w:rsidRPr="00F01FE1" w:rsidRDefault="002275EB" w:rsidP="002275EB">
      <w:pPr>
        <w:jc w:val="both"/>
        <w:rPr>
          <w:b/>
          <w:sz w:val="20"/>
          <w:u w:val="single"/>
        </w:rPr>
      </w:pPr>
      <w:r>
        <w:rPr>
          <w:b/>
        </w:rPr>
        <w:t xml:space="preserve">VII.  </w:t>
      </w:r>
      <w:r>
        <w:rPr>
          <w:b/>
          <w:u w:val="single"/>
        </w:rPr>
        <w:t>REPORTING</w:t>
      </w:r>
    </w:p>
    <w:p w:rsidR="002275EB" w:rsidRPr="00047D6A" w:rsidRDefault="002275EB" w:rsidP="002275EB">
      <w:pPr>
        <w:jc w:val="both"/>
        <w:rPr>
          <w:sz w:val="20"/>
        </w:rPr>
      </w:pPr>
    </w:p>
    <w:p w:rsidR="002275EB" w:rsidRDefault="002275EB" w:rsidP="002275E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2275EB" w:rsidRDefault="002275EB" w:rsidP="002275EB">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2275EB" w:rsidRPr="00984760" w:rsidRDefault="002275EB" w:rsidP="002275EB">
      <w:pPr>
        <w:ind w:left="360" w:hanging="360"/>
        <w:jc w:val="both"/>
        <w:rPr>
          <w:sz w:val="20"/>
        </w:rPr>
      </w:pPr>
    </w:p>
    <w:p w:rsidR="002275EB" w:rsidRPr="00984760" w:rsidRDefault="002275EB" w:rsidP="002275E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2275EB" w:rsidRPr="00E873CB" w:rsidRDefault="002275EB" w:rsidP="002275EB">
      <w:pPr>
        <w:jc w:val="both"/>
        <w:rPr>
          <w:rFonts w:cs="Arial"/>
          <w:sz w:val="20"/>
        </w:rPr>
      </w:pPr>
    </w:p>
    <w:p w:rsidR="002275EB" w:rsidRPr="00FE0AD0" w:rsidRDefault="002275EB" w:rsidP="002275EB">
      <w:pPr>
        <w:jc w:val="both"/>
        <w:rPr>
          <w:rFonts w:cs="Arial"/>
          <w:b/>
          <w:sz w:val="20"/>
        </w:rPr>
      </w:pPr>
      <w:r w:rsidRPr="00FE0AD0">
        <w:rPr>
          <w:rFonts w:cs="Arial"/>
          <w:b/>
          <w:sz w:val="20"/>
        </w:rPr>
        <w:t>See Appendix 8</w:t>
      </w:r>
    </w:p>
    <w:p w:rsidR="002275EB" w:rsidRPr="00E873CB" w:rsidRDefault="002275EB" w:rsidP="002275EB">
      <w:pPr>
        <w:jc w:val="both"/>
        <w:rPr>
          <w:rFonts w:cs="Arial"/>
          <w:sz w:val="20"/>
        </w:rPr>
      </w:pPr>
    </w:p>
    <w:p w:rsidR="002275EB" w:rsidRDefault="002275EB" w:rsidP="002275EB">
      <w:pPr>
        <w:jc w:val="both"/>
      </w:pPr>
      <w:r>
        <w:rPr>
          <w:b/>
        </w:rPr>
        <w:t xml:space="preserve">VIII.  </w:t>
      </w:r>
      <w:r>
        <w:rPr>
          <w:b/>
          <w:u w:val="single"/>
        </w:rPr>
        <w:t>STACK/VENT RESTRICTION(S)</w:t>
      </w:r>
    </w:p>
    <w:p w:rsidR="002275EB" w:rsidRDefault="002275EB" w:rsidP="002275EB">
      <w:pPr>
        <w:jc w:val="both"/>
        <w:rPr>
          <w:sz w:val="20"/>
        </w:rPr>
      </w:pPr>
    </w:p>
    <w:p w:rsidR="002275EB" w:rsidRDefault="002275EB" w:rsidP="002275EB">
      <w:pPr>
        <w:jc w:val="both"/>
        <w:rPr>
          <w:sz w:val="20"/>
        </w:rPr>
      </w:pPr>
      <w:r>
        <w:rPr>
          <w:sz w:val="20"/>
        </w:rPr>
        <w:t>NA</w:t>
      </w:r>
    </w:p>
    <w:p w:rsidR="002275EB" w:rsidRPr="00FE0AD0" w:rsidRDefault="002275EB" w:rsidP="002275EB">
      <w:pPr>
        <w:jc w:val="both"/>
        <w:rPr>
          <w:sz w:val="20"/>
        </w:rPr>
      </w:pPr>
    </w:p>
    <w:p w:rsidR="002275EB" w:rsidRDefault="002275EB" w:rsidP="002275EB">
      <w:pPr>
        <w:jc w:val="both"/>
      </w:pPr>
      <w:r>
        <w:rPr>
          <w:b/>
        </w:rPr>
        <w:t xml:space="preserve">IX.  </w:t>
      </w:r>
      <w:r>
        <w:rPr>
          <w:b/>
          <w:u w:val="single"/>
        </w:rPr>
        <w:t>OTHER REQUIREMENT(S)</w:t>
      </w:r>
    </w:p>
    <w:p w:rsidR="002275EB" w:rsidRPr="00FE0AD0" w:rsidRDefault="002275EB" w:rsidP="002275EB">
      <w:pPr>
        <w:jc w:val="both"/>
        <w:rPr>
          <w:sz w:val="20"/>
        </w:rPr>
      </w:pPr>
    </w:p>
    <w:p w:rsidR="002275EB" w:rsidRDefault="002275EB" w:rsidP="002275EB">
      <w:pPr>
        <w:jc w:val="both"/>
        <w:rPr>
          <w:sz w:val="20"/>
        </w:rPr>
      </w:pPr>
      <w:r>
        <w:rPr>
          <w:sz w:val="20"/>
        </w:rPr>
        <w:t>NA</w:t>
      </w:r>
    </w:p>
    <w:p w:rsidR="002275EB" w:rsidRDefault="002275EB" w:rsidP="002275EB">
      <w:pPr>
        <w:jc w:val="both"/>
        <w:rPr>
          <w:sz w:val="20"/>
        </w:rPr>
      </w:pPr>
    </w:p>
    <w:p w:rsidR="002275EB" w:rsidRPr="00FE0AD0" w:rsidRDefault="002275EB" w:rsidP="002275EB">
      <w:pPr>
        <w:jc w:val="both"/>
        <w:rPr>
          <w:sz w:val="20"/>
        </w:rPr>
      </w:pPr>
    </w:p>
    <w:p w:rsidR="002275EB" w:rsidRPr="00B90185" w:rsidRDefault="002275EB" w:rsidP="002275EB">
      <w:pPr>
        <w:jc w:val="both"/>
        <w:rPr>
          <w:b/>
          <w:sz w:val="20"/>
        </w:rPr>
      </w:pPr>
      <w:r w:rsidRPr="00B90185">
        <w:rPr>
          <w:b/>
          <w:sz w:val="20"/>
          <w:u w:val="single"/>
        </w:rPr>
        <w:t>Footnotes</w:t>
      </w:r>
      <w:r w:rsidRPr="00B90185">
        <w:rPr>
          <w:b/>
          <w:sz w:val="20"/>
        </w:rPr>
        <w:t>:</w:t>
      </w:r>
    </w:p>
    <w:p w:rsidR="002275EB" w:rsidRPr="001E3851" w:rsidRDefault="002275EB" w:rsidP="002275E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E534B4" w:rsidRPr="00E534B4" w:rsidRDefault="002275EB" w:rsidP="00E534B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Start w:id="73" w:name="_Toc1453518"/>
      <w:bookmarkEnd w:id="62"/>
      <w:bookmarkEnd w:id="63"/>
      <w:bookmarkEnd w:id="64"/>
      <w:bookmarkEnd w:id="65"/>
      <w:r w:rsidR="00E534B4">
        <w:rPr>
          <w:sz w:val="20"/>
        </w:rPr>
        <w:t>.</w:t>
      </w:r>
    </w:p>
    <w:p w:rsidR="005E19F3" w:rsidRDefault="005E19F3" w:rsidP="00E534B4">
      <w:pPr>
        <w:pStyle w:val="Heading1"/>
        <w:jc w:val="left"/>
      </w:pPr>
    </w:p>
    <w:p w:rsidR="00E534B4" w:rsidRDefault="00E534B4" w:rsidP="005E19F3">
      <w:pPr>
        <w:pStyle w:val="Heading1"/>
      </w:pPr>
    </w:p>
    <w:p w:rsidR="00E534B4" w:rsidRDefault="00E534B4" w:rsidP="005E19F3">
      <w:pPr>
        <w:pStyle w:val="Heading1"/>
      </w:pPr>
    </w:p>
    <w:p w:rsidR="00E534B4" w:rsidRDefault="00E534B4" w:rsidP="005E19F3">
      <w:pPr>
        <w:pStyle w:val="Heading1"/>
      </w:pPr>
    </w:p>
    <w:p w:rsidR="00E534B4" w:rsidRDefault="00E534B4" w:rsidP="005E19F3">
      <w:pPr>
        <w:pStyle w:val="Heading1"/>
      </w:pPr>
    </w:p>
    <w:p w:rsidR="00EB60FB" w:rsidRDefault="00EB60FB">
      <w:r>
        <w:br w:type="page"/>
      </w:r>
    </w:p>
    <w:p w:rsidR="005E19F3" w:rsidRPr="00440957" w:rsidRDefault="005E19F3" w:rsidP="005E19F3">
      <w:pPr>
        <w:pStyle w:val="Heading1"/>
        <w:rPr>
          <w:sz w:val="20"/>
          <w:szCs w:val="20"/>
        </w:rPr>
      </w:pPr>
      <w:bookmarkStart w:id="74" w:name="_Toc2067902"/>
      <w:r w:rsidRPr="00393A6F">
        <w:lastRenderedPageBreak/>
        <w:t>D.  FLEXIBLE GROUP CONDITIONS</w:t>
      </w:r>
      <w:bookmarkEnd w:id="74"/>
    </w:p>
    <w:p w:rsidR="005E19F3" w:rsidRPr="008E1254" w:rsidRDefault="005E19F3" w:rsidP="005E19F3">
      <w:pPr>
        <w:jc w:val="center"/>
        <w:rPr>
          <w:sz w:val="20"/>
        </w:rPr>
      </w:pPr>
    </w:p>
    <w:p w:rsidR="005E19F3" w:rsidRPr="00FE0AD0" w:rsidRDefault="005E19F3" w:rsidP="005E19F3">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5E19F3" w:rsidRPr="00FE0AD0" w:rsidRDefault="005E19F3" w:rsidP="005E19F3">
      <w:pPr>
        <w:jc w:val="both"/>
        <w:rPr>
          <w:sz w:val="20"/>
        </w:rPr>
      </w:pPr>
    </w:p>
    <w:p w:rsidR="005E19F3" w:rsidRPr="00FE0AD0" w:rsidRDefault="005E19F3" w:rsidP="005E19F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5E19F3" w:rsidRPr="002B5ED5" w:rsidRDefault="005E19F3" w:rsidP="005E19F3">
      <w:pPr>
        <w:pStyle w:val="Heading2"/>
        <w:numPr>
          <w:ilvl w:val="0"/>
          <w:numId w:val="0"/>
        </w:numPr>
        <w:rPr>
          <w:bCs/>
          <w:sz w:val="22"/>
          <w:szCs w:val="22"/>
        </w:rPr>
      </w:pPr>
      <w:bookmarkStart w:id="75" w:name="_Toc2571646"/>
      <w:bookmarkStart w:id="76" w:name="_Toc2067903"/>
      <w:r w:rsidRPr="002B5ED5">
        <w:rPr>
          <w:bCs/>
          <w:sz w:val="22"/>
          <w:szCs w:val="22"/>
        </w:rPr>
        <w:t>FLEXIBLE GROUP SUMMARY TABLE</w:t>
      </w:r>
      <w:bookmarkEnd w:id="75"/>
      <w:bookmarkEnd w:id="76"/>
    </w:p>
    <w:p w:rsidR="005E19F3" w:rsidRPr="00F35ADC" w:rsidRDefault="005E19F3" w:rsidP="005E19F3">
      <w:pPr>
        <w:jc w:val="center"/>
        <w:rPr>
          <w:sz w:val="20"/>
        </w:rPr>
      </w:pPr>
      <w:r w:rsidRPr="00F35ADC">
        <w:rPr>
          <w:sz w:val="20"/>
        </w:rPr>
        <w:t>The descriptions provided below are for informational purposes and do not constitute enforceable conditions.</w:t>
      </w:r>
    </w:p>
    <w:p w:rsidR="005E19F3" w:rsidRPr="007713F1" w:rsidRDefault="005E19F3" w:rsidP="005E19F3">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5E19F3" w:rsidTr="007F462F">
        <w:trPr>
          <w:cantSplit/>
          <w:tblHeader/>
        </w:trPr>
        <w:tc>
          <w:tcPr>
            <w:tcW w:w="2340" w:type="dxa"/>
            <w:tcBorders>
              <w:top w:val="double" w:sz="6" w:space="0" w:color="auto"/>
              <w:bottom w:val="double" w:sz="4" w:space="0" w:color="auto"/>
            </w:tcBorders>
            <w:shd w:val="pct10" w:color="auto" w:fill="auto"/>
          </w:tcPr>
          <w:p w:rsidR="005E19F3" w:rsidRPr="006D3561" w:rsidRDefault="005E19F3" w:rsidP="007F462F">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5E19F3" w:rsidRPr="006D3561" w:rsidRDefault="005E19F3" w:rsidP="007F462F">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5E19F3" w:rsidRPr="006D3561" w:rsidRDefault="005E19F3" w:rsidP="007F462F">
            <w:pPr>
              <w:jc w:val="center"/>
              <w:rPr>
                <w:rFonts w:cs="Arial"/>
                <w:b/>
                <w:sz w:val="20"/>
              </w:rPr>
            </w:pPr>
            <w:r w:rsidRPr="006D3561">
              <w:rPr>
                <w:rFonts w:cs="Arial"/>
                <w:b/>
                <w:sz w:val="20"/>
              </w:rPr>
              <w:t>Associated</w:t>
            </w:r>
          </w:p>
          <w:p w:rsidR="005E19F3" w:rsidRPr="006D3561" w:rsidRDefault="005E19F3" w:rsidP="007F462F">
            <w:pPr>
              <w:jc w:val="center"/>
              <w:rPr>
                <w:rFonts w:cs="Arial"/>
                <w:b/>
                <w:sz w:val="20"/>
              </w:rPr>
            </w:pPr>
            <w:r w:rsidRPr="006D3561">
              <w:rPr>
                <w:rFonts w:cs="Arial"/>
                <w:b/>
                <w:sz w:val="20"/>
              </w:rPr>
              <w:t>Emission Unit IDs</w:t>
            </w:r>
          </w:p>
        </w:tc>
      </w:tr>
      <w:tr w:rsidR="005E19F3" w:rsidTr="007F462F">
        <w:trPr>
          <w:cantSplit/>
        </w:trPr>
        <w:tc>
          <w:tcPr>
            <w:tcW w:w="2340" w:type="dxa"/>
            <w:tcBorders>
              <w:top w:val="nil"/>
              <w:bottom w:val="nil"/>
            </w:tcBorders>
          </w:tcPr>
          <w:p w:rsidR="005E19F3" w:rsidRPr="009624C7" w:rsidRDefault="005E19F3" w:rsidP="007F462F">
            <w:pPr>
              <w:pStyle w:val="TableEntry"/>
              <w:rPr>
                <w:rFonts w:ascii="Arial" w:hAnsi="Arial" w:cs="Arial"/>
              </w:rPr>
            </w:pPr>
            <w:r>
              <w:rPr>
                <w:rFonts w:ascii="Arial" w:hAnsi="Arial" w:cs="Arial"/>
              </w:rPr>
              <w:t>FG</w:t>
            </w:r>
            <w:r w:rsidR="006F2D05">
              <w:rPr>
                <w:rFonts w:ascii="Arial" w:hAnsi="Arial" w:cs="Arial"/>
              </w:rPr>
              <w:t>-</w:t>
            </w:r>
            <w:r>
              <w:rPr>
                <w:rFonts w:ascii="Arial" w:hAnsi="Arial" w:cs="Arial"/>
              </w:rPr>
              <w:t>RULE</w:t>
            </w:r>
            <w:r w:rsidR="00BD3EE4">
              <w:rPr>
                <w:rFonts w:ascii="Arial" w:hAnsi="Arial" w:cs="Arial"/>
              </w:rPr>
              <w:t xml:space="preserve"> </w:t>
            </w:r>
            <w:r>
              <w:rPr>
                <w:rFonts w:ascii="Arial" w:hAnsi="Arial" w:cs="Arial"/>
              </w:rPr>
              <w:t>290</w:t>
            </w:r>
          </w:p>
        </w:tc>
        <w:tc>
          <w:tcPr>
            <w:tcW w:w="5130" w:type="dxa"/>
            <w:tcBorders>
              <w:top w:val="nil"/>
              <w:bottom w:val="nil"/>
            </w:tcBorders>
          </w:tcPr>
          <w:p w:rsidR="005E19F3" w:rsidRPr="009624C7" w:rsidRDefault="005E19F3" w:rsidP="007F462F">
            <w:pPr>
              <w:jc w:val="both"/>
              <w:rPr>
                <w:rFonts w:cs="Arial"/>
                <w:sz w:val="20"/>
              </w:rPr>
            </w:pPr>
            <w:r w:rsidRPr="009624C7">
              <w:rPr>
                <w:sz w:val="20"/>
              </w:rPr>
              <w:t>Any existing or future emission unit that emits air contaminants which are exempt from the requirements of R 336.1201 pursuant to R 336.1290.</w:t>
            </w:r>
          </w:p>
        </w:tc>
        <w:tc>
          <w:tcPr>
            <w:tcW w:w="2700" w:type="dxa"/>
            <w:tcBorders>
              <w:top w:val="nil"/>
              <w:bottom w:val="nil"/>
            </w:tcBorders>
          </w:tcPr>
          <w:p w:rsidR="005E19F3" w:rsidRPr="006F2D05" w:rsidRDefault="005E19F3" w:rsidP="007F462F">
            <w:pPr>
              <w:pStyle w:val="TableEntry"/>
              <w:rPr>
                <w:rFonts w:ascii="Arial" w:hAnsi="Arial" w:cs="Arial"/>
              </w:rPr>
            </w:pPr>
            <w:r w:rsidRPr="006F2D05">
              <w:rPr>
                <w:rFonts w:ascii="Arial" w:hAnsi="Arial" w:cs="Arial"/>
              </w:rPr>
              <w:t>EUADHES-STATIONS</w:t>
            </w:r>
          </w:p>
          <w:p w:rsidR="006F2D05" w:rsidRPr="006F2D05" w:rsidRDefault="006F2D05" w:rsidP="007F462F">
            <w:pPr>
              <w:pStyle w:val="TableEntry"/>
              <w:rPr>
                <w:rFonts w:ascii="Arial" w:hAnsi="Arial" w:cs="Arial"/>
              </w:rPr>
            </w:pPr>
            <w:r w:rsidRPr="006F2D05">
              <w:rPr>
                <w:rFonts w:ascii="Arial" w:hAnsi="Arial" w:cs="Arial"/>
              </w:rPr>
              <w:t>EURULE290</w:t>
            </w:r>
          </w:p>
        </w:tc>
      </w:tr>
      <w:tr w:rsidR="005E19F3" w:rsidTr="007F462F">
        <w:trPr>
          <w:cantSplit/>
        </w:trPr>
        <w:tc>
          <w:tcPr>
            <w:tcW w:w="2340" w:type="dxa"/>
          </w:tcPr>
          <w:p w:rsidR="005E19F3" w:rsidRPr="009624C7" w:rsidRDefault="005E19F3" w:rsidP="007F462F">
            <w:pPr>
              <w:pStyle w:val="TableEntry"/>
              <w:rPr>
                <w:rFonts w:ascii="Arial" w:hAnsi="Arial" w:cs="Arial"/>
              </w:rPr>
            </w:pPr>
            <w:r>
              <w:rPr>
                <w:rFonts w:ascii="Arial" w:hAnsi="Arial" w:cs="Arial"/>
              </w:rPr>
              <w:t>FG</w:t>
            </w:r>
            <w:r w:rsidR="006F2D05">
              <w:rPr>
                <w:rFonts w:ascii="Arial" w:hAnsi="Arial" w:cs="Arial"/>
              </w:rPr>
              <w:t>-</w:t>
            </w:r>
            <w:r>
              <w:rPr>
                <w:rFonts w:ascii="Arial" w:hAnsi="Arial" w:cs="Arial"/>
              </w:rPr>
              <w:t>RULE</w:t>
            </w:r>
            <w:r w:rsidR="00BD3EE4">
              <w:rPr>
                <w:rFonts w:ascii="Arial" w:hAnsi="Arial" w:cs="Arial"/>
              </w:rPr>
              <w:t xml:space="preserve"> </w:t>
            </w:r>
            <w:r>
              <w:rPr>
                <w:rFonts w:ascii="Arial" w:hAnsi="Arial" w:cs="Arial"/>
              </w:rPr>
              <w:t>287</w:t>
            </w:r>
            <w:r w:rsidR="00BD3EE4">
              <w:rPr>
                <w:rFonts w:ascii="Arial" w:hAnsi="Arial" w:cs="Arial"/>
              </w:rPr>
              <w:t>(2)</w:t>
            </w:r>
            <w:r>
              <w:rPr>
                <w:rFonts w:ascii="Arial" w:hAnsi="Arial" w:cs="Arial"/>
              </w:rPr>
              <w:t>(c)</w:t>
            </w:r>
          </w:p>
        </w:tc>
        <w:tc>
          <w:tcPr>
            <w:tcW w:w="5130" w:type="dxa"/>
          </w:tcPr>
          <w:p w:rsidR="005E19F3" w:rsidRPr="00C26C3C" w:rsidRDefault="005E19F3" w:rsidP="007F462F">
            <w:pPr>
              <w:jc w:val="both"/>
              <w:rPr>
                <w:sz w:val="20"/>
              </w:rPr>
            </w:pPr>
            <w:r w:rsidRPr="00543E7D">
              <w:rPr>
                <w:sz w:val="20"/>
              </w:rPr>
              <w:t>Any emission unit that emits air contaminants and is exempt from the requirements of Rule 201 pursuant to Rules</w:t>
            </w:r>
            <w:r>
              <w:rPr>
                <w:sz w:val="20"/>
              </w:rPr>
              <w:t> </w:t>
            </w:r>
            <w:r w:rsidRPr="00543E7D">
              <w:rPr>
                <w:sz w:val="20"/>
              </w:rPr>
              <w:t>278 and 287</w:t>
            </w:r>
            <w:r w:rsidR="006F4FA8">
              <w:rPr>
                <w:sz w:val="20"/>
              </w:rPr>
              <w:t>(2)</w:t>
            </w:r>
            <w:r w:rsidRPr="00543E7D">
              <w:rPr>
                <w:sz w:val="20"/>
              </w:rPr>
              <w:t>(c).</w:t>
            </w:r>
          </w:p>
        </w:tc>
        <w:tc>
          <w:tcPr>
            <w:tcW w:w="2700" w:type="dxa"/>
          </w:tcPr>
          <w:p w:rsidR="005E19F3" w:rsidRDefault="005E19F3" w:rsidP="007F462F">
            <w:pPr>
              <w:rPr>
                <w:rFonts w:cs="Arial"/>
                <w:sz w:val="20"/>
              </w:rPr>
            </w:pPr>
            <w:r w:rsidRPr="006F2D05">
              <w:rPr>
                <w:rFonts w:cs="Arial"/>
                <w:sz w:val="20"/>
              </w:rPr>
              <w:t>EUMAINTPT-DCK</w:t>
            </w:r>
          </w:p>
          <w:p w:rsidR="006F2D05" w:rsidRPr="006F2D05" w:rsidRDefault="006F2D05" w:rsidP="007F462F">
            <w:pPr>
              <w:rPr>
                <w:rFonts w:cs="Arial"/>
                <w:sz w:val="20"/>
              </w:rPr>
            </w:pPr>
            <w:r>
              <w:rPr>
                <w:rFonts w:cs="Arial"/>
                <w:sz w:val="20"/>
              </w:rPr>
              <w:t>EURULE 287(2)(c)</w:t>
            </w:r>
          </w:p>
        </w:tc>
      </w:tr>
    </w:tbl>
    <w:p w:rsidR="005E19F3" w:rsidRDefault="005E19F3" w:rsidP="005E19F3">
      <w:pPr>
        <w:jc w:val="both"/>
        <w:rPr>
          <w:sz w:val="20"/>
        </w:rPr>
      </w:pPr>
    </w:p>
    <w:p w:rsidR="005E19F3" w:rsidRDefault="005E19F3" w:rsidP="005E19F3">
      <w:pPr>
        <w:jc w:val="both"/>
        <w:rPr>
          <w:sz w:val="20"/>
        </w:rPr>
      </w:pPr>
      <w:r>
        <w:rPr>
          <w:sz w:val="20"/>
        </w:rPr>
        <w:br w:type="page"/>
      </w:r>
    </w:p>
    <w:p w:rsidR="005E19F3" w:rsidRPr="002109D2" w:rsidRDefault="005E19F3" w:rsidP="005E19F3">
      <w:pPr>
        <w:pStyle w:val="Heading2"/>
        <w:numPr>
          <w:ilvl w:val="0"/>
          <w:numId w:val="0"/>
        </w:numPr>
        <w:pBdr>
          <w:top w:val="single" w:sz="4" w:space="1" w:color="auto"/>
          <w:left w:val="single" w:sz="4" w:space="4" w:color="auto"/>
          <w:bottom w:val="single" w:sz="4" w:space="1" w:color="auto"/>
          <w:right w:val="single" w:sz="4" w:space="4" w:color="auto"/>
        </w:pBdr>
      </w:pPr>
      <w:bookmarkStart w:id="77" w:name="_Toc2067904"/>
      <w:r w:rsidRPr="002109D2">
        <w:lastRenderedPageBreak/>
        <w:t>FG</w:t>
      </w:r>
      <w:r>
        <w:t>-</w:t>
      </w:r>
      <w:r w:rsidRPr="002109D2">
        <w:t>RULE</w:t>
      </w:r>
      <w:r>
        <w:t xml:space="preserve"> </w:t>
      </w:r>
      <w:r w:rsidRPr="002109D2">
        <w:t>290</w:t>
      </w:r>
      <w:bookmarkEnd w:id="77"/>
    </w:p>
    <w:p w:rsidR="005E19F3" w:rsidRPr="002109D2" w:rsidRDefault="005E19F3" w:rsidP="005E19F3">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5E19F3" w:rsidRPr="00200A6E" w:rsidRDefault="005E19F3" w:rsidP="005E19F3"/>
    <w:p w:rsidR="005E19F3" w:rsidRPr="00200A6E" w:rsidRDefault="005E19F3" w:rsidP="005E19F3">
      <w:pPr>
        <w:jc w:val="both"/>
        <w:rPr>
          <w:b/>
          <w:u w:val="single"/>
        </w:rPr>
      </w:pPr>
      <w:r w:rsidRPr="00200A6E">
        <w:rPr>
          <w:b/>
          <w:u w:val="single"/>
        </w:rPr>
        <w:t>DESCRIPTION</w:t>
      </w:r>
    </w:p>
    <w:p w:rsidR="005E19F3" w:rsidRDefault="005E19F3" w:rsidP="005E19F3">
      <w:pPr>
        <w:jc w:val="both"/>
      </w:pPr>
    </w:p>
    <w:p w:rsidR="005E19F3" w:rsidRPr="00641A26" w:rsidRDefault="005E19F3" w:rsidP="005E19F3">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rsidR="005E19F3" w:rsidRDefault="005E19F3" w:rsidP="005E19F3">
      <w:pPr>
        <w:jc w:val="both"/>
      </w:pPr>
    </w:p>
    <w:p w:rsidR="005E19F3" w:rsidRDefault="005E19F3" w:rsidP="005E19F3">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EB60FB">
        <w:rPr>
          <w:sz w:val="20"/>
        </w:rPr>
        <w:t xml:space="preserve"> </w:t>
      </w:r>
      <w:r>
        <w:rPr>
          <w:sz w:val="20"/>
        </w:rPr>
        <w:t>EU-RULE290 and any future emission unit that meets the requirements of this flexible group.</w:t>
      </w:r>
    </w:p>
    <w:p w:rsidR="005E19F3" w:rsidRPr="005846DA" w:rsidRDefault="005E19F3" w:rsidP="005E19F3">
      <w:pPr>
        <w:jc w:val="both"/>
        <w:rPr>
          <w:bCs/>
          <w:sz w:val="20"/>
        </w:rPr>
      </w:pPr>
    </w:p>
    <w:p w:rsidR="005E19F3" w:rsidRPr="005846DA" w:rsidRDefault="005E19F3" w:rsidP="005E19F3">
      <w:pPr>
        <w:jc w:val="both"/>
        <w:rPr>
          <w:rFonts w:ascii="Calibri" w:hAnsi="Calibri" w:cs="Calibri"/>
          <w:bCs/>
          <w:sz w:val="20"/>
        </w:rPr>
      </w:pPr>
      <w:r>
        <w:rPr>
          <w:b/>
          <w:bCs/>
          <w:sz w:val="20"/>
        </w:rPr>
        <w:t>Emission Units installed prior to December 20, 2016</w:t>
      </w:r>
      <w:r w:rsidR="00EB60FB">
        <w:rPr>
          <w:b/>
          <w:bCs/>
          <w:sz w:val="20"/>
        </w:rPr>
        <w:t xml:space="preserve">:  </w:t>
      </w:r>
      <w:r w:rsidRPr="009624C7">
        <w:rPr>
          <w:sz w:val="20"/>
        </w:rPr>
        <w:t>E</w:t>
      </w:r>
      <w:r>
        <w:rPr>
          <w:sz w:val="20"/>
        </w:rPr>
        <w:t>UADHES</w:t>
      </w:r>
      <w:r w:rsidRPr="009624C7">
        <w:rPr>
          <w:sz w:val="20"/>
        </w:rPr>
        <w:t>-STATIONS</w:t>
      </w:r>
    </w:p>
    <w:p w:rsidR="005E19F3" w:rsidRPr="00200A6E" w:rsidRDefault="005E19F3" w:rsidP="005E19F3">
      <w:pPr>
        <w:jc w:val="both"/>
      </w:pPr>
    </w:p>
    <w:p w:rsidR="005E19F3" w:rsidRPr="00200A6E" w:rsidRDefault="005E19F3" w:rsidP="005E19F3">
      <w:pPr>
        <w:jc w:val="both"/>
      </w:pPr>
      <w:r w:rsidRPr="00200A6E">
        <w:rPr>
          <w:b/>
          <w:u w:val="single"/>
        </w:rPr>
        <w:t>POLLUTION CONTROL EQUIPMENT</w:t>
      </w:r>
    </w:p>
    <w:p w:rsidR="005E19F3" w:rsidRPr="00200A6E" w:rsidRDefault="005E19F3" w:rsidP="005E19F3">
      <w:pPr>
        <w:jc w:val="both"/>
        <w:rPr>
          <w:sz w:val="20"/>
        </w:rPr>
      </w:pPr>
    </w:p>
    <w:p w:rsidR="005E19F3" w:rsidRPr="001043D1" w:rsidRDefault="005E19F3" w:rsidP="005E19F3">
      <w:pPr>
        <w:jc w:val="both"/>
        <w:rPr>
          <w:color w:val="000000" w:themeColor="text1"/>
          <w:sz w:val="20"/>
        </w:rPr>
      </w:pPr>
      <w:r w:rsidRPr="001043D1">
        <w:rPr>
          <w:color w:val="000000" w:themeColor="text1"/>
          <w:sz w:val="20"/>
        </w:rPr>
        <w:t>NA</w:t>
      </w:r>
    </w:p>
    <w:p w:rsidR="005E19F3" w:rsidRPr="00200A6E" w:rsidRDefault="005E19F3" w:rsidP="005E19F3">
      <w:pPr>
        <w:jc w:val="both"/>
        <w:rPr>
          <w:sz w:val="20"/>
        </w:rPr>
      </w:pPr>
    </w:p>
    <w:p w:rsidR="005E19F3" w:rsidRPr="00200A6E" w:rsidRDefault="005E19F3" w:rsidP="005E19F3">
      <w:pPr>
        <w:jc w:val="both"/>
        <w:rPr>
          <w:b/>
        </w:rPr>
      </w:pPr>
      <w:r w:rsidRPr="00200A6E">
        <w:rPr>
          <w:b/>
        </w:rPr>
        <w:t xml:space="preserve">I.  </w:t>
      </w:r>
      <w:r w:rsidRPr="00200A6E">
        <w:rPr>
          <w:b/>
          <w:u w:val="single"/>
        </w:rPr>
        <w:t>EMISSION LIMIT(S)</w:t>
      </w:r>
    </w:p>
    <w:p w:rsidR="005E19F3" w:rsidRPr="00200A6E" w:rsidRDefault="005E19F3" w:rsidP="005E19F3">
      <w:pPr>
        <w:jc w:val="both"/>
      </w:pPr>
    </w:p>
    <w:p w:rsidR="005E19F3" w:rsidRPr="00200A6E" w:rsidRDefault="005E19F3" w:rsidP="005E19F3">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rsidR="005E19F3" w:rsidRPr="00200A6E" w:rsidRDefault="005E19F3" w:rsidP="005E19F3">
      <w:pPr>
        <w:ind w:left="360" w:hanging="360"/>
        <w:jc w:val="both"/>
        <w:rPr>
          <w:sz w:val="20"/>
        </w:rPr>
      </w:pPr>
    </w:p>
    <w:p w:rsidR="005E19F3" w:rsidRDefault="005E19F3" w:rsidP="005E19F3">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CD3FB1">
        <w:rPr>
          <w:sz w:val="20"/>
        </w:rPr>
        <w:t xml:space="preserve"> </w:t>
      </w:r>
      <w:r>
        <w:rPr>
          <w:b/>
          <w:sz w:val="20"/>
        </w:rPr>
        <w:t>(R 336.1290(2)(a)(ii))</w:t>
      </w:r>
    </w:p>
    <w:p w:rsidR="005E19F3" w:rsidRPr="00200A6E" w:rsidRDefault="005E19F3" w:rsidP="005E19F3">
      <w:pPr>
        <w:ind w:left="360" w:hanging="360"/>
        <w:jc w:val="both"/>
        <w:rPr>
          <w:sz w:val="20"/>
        </w:rPr>
      </w:pPr>
    </w:p>
    <w:p w:rsidR="005E19F3" w:rsidRPr="00200A6E" w:rsidRDefault="005E19F3" w:rsidP="00CD3FB1">
      <w:pPr>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rsidR="005E19F3" w:rsidRPr="00404072" w:rsidRDefault="005E19F3" w:rsidP="005E19F3">
      <w:pPr>
        <w:jc w:val="both"/>
        <w:rPr>
          <w:sz w:val="20"/>
        </w:rPr>
      </w:pPr>
    </w:p>
    <w:p w:rsidR="005E19F3" w:rsidRPr="00CD3FB1" w:rsidRDefault="005E19F3" w:rsidP="0092550E">
      <w:pPr>
        <w:numPr>
          <w:ilvl w:val="0"/>
          <w:numId w:val="35"/>
        </w:numPr>
        <w:jc w:val="both"/>
        <w:rPr>
          <w:b/>
          <w:sz w:val="20"/>
        </w:rPr>
      </w:pPr>
      <w:r w:rsidRPr="00CD3FB1">
        <w:rPr>
          <w:sz w:val="20"/>
        </w:rPr>
        <w:t xml:space="preserve">For total mercury, the uncontrolled or controlled emissions shall not exceed 0.01 pounds per month from emission units installed </w:t>
      </w:r>
      <w:r w:rsidRPr="00CD3FB1">
        <w:rPr>
          <w:sz w:val="20"/>
          <w:u w:val="single"/>
        </w:rPr>
        <w:t>on or after</w:t>
      </w:r>
      <w:r w:rsidRPr="00CD3FB1">
        <w:rPr>
          <w:sz w:val="20"/>
        </w:rPr>
        <w:t xml:space="preserve"> December 20, 2016.</w:t>
      </w:r>
      <w:r w:rsidR="00CD3FB1" w:rsidRPr="00CD3FB1">
        <w:rPr>
          <w:sz w:val="20"/>
        </w:rPr>
        <w:t xml:space="preserve">  </w:t>
      </w:r>
      <w:r w:rsidRPr="00CD3FB1">
        <w:rPr>
          <w:b/>
          <w:sz w:val="20"/>
        </w:rPr>
        <w:t>(R 336.1290(2)(a)(ii)(D))</w:t>
      </w:r>
    </w:p>
    <w:p w:rsidR="005E19F3" w:rsidRPr="00200A6E" w:rsidRDefault="005E19F3" w:rsidP="005E19F3">
      <w:pPr>
        <w:jc w:val="both"/>
        <w:rPr>
          <w:sz w:val="20"/>
        </w:rPr>
      </w:pPr>
    </w:p>
    <w:p w:rsidR="005E19F3" w:rsidRDefault="005E19F3" w:rsidP="005E19F3">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rsidR="005E19F3" w:rsidRPr="00200A6E" w:rsidRDefault="005E19F3" w:rsidP="005E19F3">
      <w:pPr>
        <w:ind w:left="720" w:hanging="360"/>
        <w:jc w:val="both"/>
        <w:rPr>
          <w:sz w:val="20"/>
        </w:rPr>
      </w:pPr>
    </w:p>
    <w:p w:rsidR="005E19F3" w:rsidRDefault="005E19F3" w:rsidP="005E19F3">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CD3FB1">
        <w:rPr>
          <w:sz w:val="20"/>
        </w:rPr>
        <w:t xml:space="preserve"> </w:t>
      </w:r>
      <w:r>
        <w:rPr>
          <w:b/>
          <w:sz w:val="20"/>
        </w:rPr>
        <w:t>(R 336.1290(2)(a)(iii))</w:t>
      </w:r>
    </w:p>
    <w:p w:rsidR="005E19F3" w:rsidRPr="00200A6E" w:rsidRDefault="005E19F3" w:rsidP="005E19F3">
      <w:pPr>
        <w:ind w:left="360" w:hanging="360"/>
        <w:jc w:val="both"/>
        <w:rPr>
          <w:sz w:val="20"/>
        </w:rPr>
      </w:pPr>
    </w:p>
    <w:p w:rsidR="005E19F3" w:rsidRPr="00200A6E" w:rsidRDefault="005E19F3" w:rsidP="005E19F3">
      <w:pPr>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rsidR="005E19F3" w:rsidRPr="00200A6E" w:rsidRDefault="005E19F3" w:rsidP="005E19F3">
      <w:pPr>
        <w:jc w:val="both"/>
        <w:rPr>
          <w:sz w:val="20"/>
        </w:rPr>
      </w:pPr>
    </w:p>
    <w:p w:rsidR="005E19F3" w:rsidRPr="00200A6E" w:rsidRDefault="005E19F3" w:rsidP="005E19F3">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rsidR="005E19F3" w:rsidRPr="00200A6E" w:rsidRDefault="005E19F3" w:rsidP="005E19F3">
      <w:pPr>
        <w:jc w:val="both"/>
      </w:pPr>
    </w:p>
    <w:p w:rsidR="005E19F3" w:rsidRPr="00200A6E" w:rsidRDefault="005E19F3" w:rsidP="005E19F3">
      <w:pPr>
        <w:jc w:val="both"/>
        <w:rPr>
          <w:b/>
          <w:u w:val="single"/>
        </w:rPr>
      </w:pPr>
      <w:r w:rsidRPr="00200A6E">
        <w:rPr>
          <w:b/>
        </w:rPr>
        <w:t xml:space="preserve">II.  </w:t>
      </w:r>
      <w:r w:rsidRPr="00200A6E">
        <w:rPr>
          <w:b/>
          <w:u w:val="single"/>
        </w:rPr>
        <w:t>MATERIAL LIMIT(S)</w:t>
      </w:r>
    </w:p>
    <w:p w:rsidR="005E19F3" w:rsidRPr="00200A6E" w:rsidRDefault="005E19F3" w:rsidP="005E19F3">
      <w:pPr>
        <w:jc w:val="both"/>
      </w:pPr>
    </w:p>
    <w:p w:rsidR="005E19F3" w:rsidRPr="00200A6E" w:rsidRDefault="005E19F3" w:rsidP="005E19F3">
      <w:pPr>
        <w:jc w:val="both"/>
        <w:rPr>
          <w:sz w:val="20"/>
        </w:rPr>
      </w:pPr>
      <w:r w:rsidRPr="00200A6E">
        <w:rPr>
          <w:sz w:val="20"/>
        </w:rPr>
        <w:t>NA</w:t>
      </w:r>
    </w:p>
    <w:p w:rsidR="005E19F3" w:rsidRPr="00200A6E" w:rsidRDefault="005E19F3" w:rsidP="005E19F3">
      <w:pPr>
        <w:jc w:val="both"/>
      </w:pPr>
    </w:p>
    <w:p w:rsidR="005E19F3" w:rsidRPr="00200A6E" w:rsidRDefault="005E19F3" w:rsidP="005E19F3">
      <w:pPr>
        <w:jc w:val="both"/>
        <w:rPr>
          <w:b/>
        </w:rPr>
      </w:pPr>
      <w:r w:rsidRPr="00200A6E">
        <w:rPr>
          <w:b/>
        </w:rPr>
        <w:t xml:space="preserve">III.  </w:t>
      </w:r>
      <w:r w:rsidRPr="00200A6E">
        <w:rPr>
          <w:b/>
          <w:u w:val="single"/>
        </w:rPr>
        <w:t>PROCESS/OPERATIONAL RESTRICTION(S)</w:t>
      </w:r>
    </w:p>
    <w:p w:rsidR="005E19F3" w:rsidRPr="00200A6E" w:rsidRDefault="005E19F3" w:rsidP="005E19F3">
      <w:pPr>
        <w:jc w:val="both"/>
      </w:pPr>
    </w:p>
    <w:p w:rsidR="005E19F3" w:rsidRPr="00200A6E" w:rsidRDefault="005E19F3" w:rsidP="00CD3FB1">
      <w:pPr>
        <w:numPr>
          <w:ilvl w:val="0"/>
          <w:numId w:val="29"/>
        </w:numPr>
        <w:jc w:val="both"/>
        <w:rPr>
          <w:sz w:val="20"/>
        </w:rPr>
      </w:pPr>
      <w:r w:rsidRPr="00200A6E">
        <w:rPr>
          <w:sz w:val="20"/>
        </w:rPr>
        <w:t xml:space="preserve">The provisions of Rule 290 apply to each emission unit that is operating pursuant to Rule 290.  </w:t>
      </w:r>
      <w:r w:rsidRPr="00200A6E">
        <w:rPr>
          <w:b/>
          <w:sz w:val="20"/>
        </w:rPr>
        <w:t>(R 336.1290)</w:t>
      </w:r>
    </w:p>
    <w:p w:rsidR="005E19F3" w:rsidRPr="00200A6E" w:rsidRDefault="005E19F3" w:rsidP="00CD3FB1">
      <w:pPr>
        <w:autoSpaceDE w:val="0"/>
        <w:autoSpaceDN w:val="0"/>
        <w:adjustRightInd w:val="0"/>
        <w:jc w:val="both"/>
        <w:rPr>
          <w:rFonts w:ascii="Times New Roman" w:hAnsi="Times New Roman"/>
          <w:sz w:val="24"/>
          <w:szCs w:val="24"/>
        </w:rPr>
      </w:pPr>
    </w:p>
    <w:p w:rsidR="005E19F3" w:rsidRPr="00200A6E" w:rsidRDefault="005E19F3" w:rsidP="00CD3FB1">
      <w:pPr>
        <w:numPr>
          <w:ilvl w:val="0"/>
          <w:numId w:val="29"/>
        </w:numPr>
        <w:autoSpaceDE w:val="0"/>
        <w:autoSpaceDN w:val="0"/>
        <w:adjustRightInd w:val="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rsidR="005E19F3" w:rsidRPr="00200A6E" w:rsidRDefault="005E19F3" w:rsidP="00CD3FB1">
      <w:pPr>
        <w:autoSpaceDE w:val="0"/>
        <w:autoSpaceDN w:val="0"/>
        <w:adjustRightInd w:val="0"/>
        <w:jc w:val="both"/>
        <w:rPr>
          <w:rFonts w:cs="Arial"/>
          <w:sz w:val="20"/>
        </w:rPr>
      </w:pPr>
    </w:p>
    <w:p w:rsidR="005E19F3" w:rsidRPr="00CD3FB1" w:rsidRDefault="005E19F3" w:rsidP="0092550E">
      <w:pPr>
        <w:numPr>
          <w:ilvl w:val="1"/>
          <w:numId w:val="22"/>
        </w:numPr>
        <w:autoSpaceDE w:val="0"/>
        <w:autoSpaceDN w:val="0"/>
        <w:adjustRightInd w:val="0"/>
        <w:jc w:val="both"/>
        <w:rPr>
          <w:rFonts w:cs="Arial"/>
          <w:sz w:val="20"/>
        </w:rPr>
      </w:pPr>
      <w:r w:rsidRPr="00CD3FB1">
        <w:rPr>
          <w:rFonts w:cs="Arial"/>
          <w:sz w:val="20"/>
        </w:rPr>
        <w:t>An air cleaning device for volatile organic compounds shall be installed, maintained, and operated in accordance with the manufacturer’s specifications.  Examples include the following</w:t>
      </w:r>
      <w:r w:rsidR="00CD3FB1" w:rsidRPr="00CD3FB1">
        <w:rPr>
          <w:rFonts w:cs="Arial"/>
          <w:sz w:val="20"/>
        </w:rPr>
        <w:t xml:space="preserve">:  </w:t>
      </w:r>
      <w:r w:rsidRPr="00CD3FB1">
        <w:rPr>
          <w:rFonts w:cs="Arial"/>
          <w:sz w:val="20"/>
        </w:rPr>
        <w:t>(</w:t>
      </w:r>
      <w:r w:rsidRPr="00CD3FB1">
        <w:rPr>
          <w:rFonts w:cs="Arial"/>
          <w:b/>
          <w:sz w:val="20"/>
        </w:rPr>
        <w:t>R 336.1290(2)(b)(i), R</w:t>
      </w:r>
      <w:r w:rsidR="00CD3FB1">
        <w:rPr>
          <w:rFonts w:cs="Arial"/>
          <w:b/>
          <w:sz w:val="20"/>
        </w:rPr>
        <w:t> </w:t>
      </w:r>
      <w:r w:rsidRPr="00CD3FB1">
        <w:rPr>
          <w:rFonts w:cs="Arial"/>
          <w:b/>
          <w:sz w:val="20"/>
        </w:rPr>
        <w:t>336.1910)</w:t>
      </w:r>
      <w:r w:rsidRPr="00CD3FB1">
        <w:rPr>
          <w:rFonts w:cs="Arial"/>
          <w:sz w:val="20"/>
        </w:rPr>
        <w:t xml:space="preserve"> </w:t>
      </w:r>
    </w:p>
    <w:p w:rsidR="005E19F3" w:rsidRPr="00200A6E" w:rsidRDefault="005E19F3" w:rsidP="00CD3FB1">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rsidR="005E19F3" w:rsidRPr="00200A6E" w:rsidRDefault="005E19F3" w:rsidP="00CD3FB1">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rsidR="005E19F3" w:rsidRPr="00200A6E" w:rsidRDefault="005E19F3" w:rsidP="00CD3FB1">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rsidR="005E19F3" w:rsidRPr="00200A6E" w:rsidRDefault="005E19F3" w:rsidP="00CD3FB1">
      <w:pPr>
        <w:jc w:val="both"/>
        <w:rPr>
          <w:rFonts w:cs="Arial"/>
          <w:sz w:val="20"/>
        </w:rPr>
      </w:pPr>
    </w:p>
    <w:p w:rsidR="005E19F3" w:rsidRPr="00CD3FB1" w:rsidRDefault="005E19F3" w:rsidP="00CD3FB1">
      <w:pPr>
        <w:numPr>
          <w:ilvl w:val="1"/>
          <w:numId w:val="22"/>
        </w:numPr>
        <w:autoSpaceDE w:val="0"/>
        <w:autoSpaceDN w:val="0"/>
        <w:adjustRightInd w:val="0"/>
        <w:jc w:val="both"/>
        <w:rPr>
          <w:rFonts w:cs="Arial"/>
          <w:b/>
          <w:sz w:val="20"/>
        </w:rPr>
      </w:pPr>
      <w:r w:rsidRPr="00CD3FB1">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w:t>
      </w:r>
      <w:r w:rsidR="00CD3FB1">
        <w:rPr>
          <w:rFonts w:cs="Arial"/>
          <w:sz w:val="20"/>
        </w:rPr>
        <w:t xml:space="preserve"> </w:t>
      </w:r>
      <w:r w:rsidRPr="00CD3FB1">
        <w:rPr>
          <w:rFonts w:cs="Arial"/>
          <w:sz w:val="20"/>
        </w:rPr>
        <w:t xml:space="preserve">It shall also be equipped to monitor appropriate indicators of performance, for example, static pressure drop, water pressure, and water flow rate.  </w:t>
      </w:r>
      <w:r w:rsidRPr="00CD3FB1">
        <w:rPr>
          <w:rFonts w:cs="Arial"/>
          <w:b/>
          <w:sz w:val="20"/>
        </w:rPr>
        <w:t>(R 336.1290(2)(b)(ii), R 336.1910)</w:t>
      </w:r>
    </w:p>
    <w:p w:rsidR="005E19F3" w:rsidRPr="00200A6E" w:rsidRDefault="005E19F3" w:rsidP="005E19F3">
      <w:pPr>
        <w:autoSpaceDE w:val="0"/>
        <w:autoSpaceDN w:val="0"/>
        <w:adjustRightInd w:val="0"/>
        <w:ind w:left="720"/>
        <w:rPr>
          <w:rFonts w:cs="Arial"/>
          <w:sz w:val="20"/>
        </w:rPr>
      </w:pPr>
    </w:p>
    <w:p w:rsidR="005E19F3" w:rsidRPr="00200A6E" w:rsidRDefault="005E19F3" w:rsidP="005E19F3">
      <w:pPr>
        <w:jc w:val="both"/>
        <w:rPr>
          <w:b/>
        </w:rPr>
      </w:pPr>
      <w:r w:rsidRPr="00200A6E">
        <w:rPr>
          <w:b/>
        </w:rPr>
        <w:t xml:space="preserve">IV.  </w:t>
      </w:r>
      <w:r w:rsidRPr="00200A6E">
        <w:rPr>
          <w:b/>
          <w:u w:val="single"/>
        </w:rPr>
        <w:t>DESIGN/EQUIPMENT PARAMETER(S)</w:t>
      </w:r>
    </w:p>
    <w:p w:rsidR="005E19F3" w:rsidRPr="00200A6E" w:rsidRDefault="005E19F3" w:rsidP="005E19F3">
      <w:pPr>
        <w:jc w:val="both"/>
      </w:pPr>
    </w:p>
    <w:p w:rsidR="005E19F3" w:rsidRPr="00200A6E" w:rsidRDefault="005E19F3" w:rsidP="005E19F3">
      <w:pPr>
        <w:jc w:val="both"/>
        <w:rPr>
          <w:sz w:val="20"/>
        </w:rPr>
      </w:pPr>
      <w:r w:rsidRPr="00200A6E">
        <w:rPr>
          <w:sz w:val="20"/>
        </w:rPr>
        <w:t>NA</w:t>
      </w:r>
    </w:p>
    <w:p w:rsidR="005E19F3" w:rsidRPr="00200A6E" w:rsidRDefault="005E19F3" w:rsidP="005E19F3">
      <w:pPr>
        <w:jc w:val="both"/>
      </w:pPr>
    </w:p>
    <w:p w:rsidR="005E19F3" w:rsidRPr="00200A6E" w:rsidRDefault="005E19F3" w:rsidP="005E19F3">
      <w:pPr>
        <w:jc w:val="both"/>
        <w:rPr>
          <w:b/>
        </w:rPr>
      </w:pPr>
      <w:r w:rsidRPr="00200A6E">
        <w:rPr>
          <w:b/>
        </w:rPr>
        <w:t xml:space="preserve">V.  </w:t>
      </w:r>
      <w:r w:rsidRPr="00200A6E">
        <w:rPr>
          <w:b/>
          <w:u w:val="single"/>
        </w:rPr>
        <w:t>TESTING/SAMPLING</w:t>
      </w:r>
    </w:p>
    <w:p w:rsidR="005E19F3" w:rsidRPr="00200A6E" w:rsidRDefault="005E19F3" w:rsidP="005E19F3">
      <w:pPr>
        <w:jc w:val="both"/>
      </w:pPr>
    </w:p>
    <w:p w:rsidR="005E19F3" w:rsidRPr="00200A6E" w:rsidRDefault="005E19F3" w:rsidP="005E19F3">
      <w:pPr>
        <w:jc w:val="both"/>
        <w:rPr>
          <w:sz w:val="20"/>
        </w:rPr>
      </w:pPr>
      <w:r w:rsidRPr="00200A6E">
        <w:rPr>
          <w:sz w:val="20"/>
        </w:rPr>
        <w:t>NA</w:t>
      </w:r>
    </w:p>
    <w:p w:rsidR="005E19F3" w:rsidRPr="00200A6E" w:rsidRDefault="005E19F3" w:rsidP="005E19F3">
      <w:pPr>
        <w:jc w:val="both"/>
      </w:pPr>
    </w:p>
    <w:p w:rsidR="005E19F3" w:rsidRPr="00200A6E" w:rsidRDefault="005E19F3" w:rsidP="005E19F3">
      <w:pPr>
        <w:jc w:val="both"/>
        <w:rPr>
          <w:b/>
        </w:rPr>
      </w:pPr>
      <w:r w:rsidRPr="00200A6E">
        <w:rPr>
          <w:b/>
        </w:rPr>
        <w:t xml:space="preserve">VI.  </w:t>
      </w:r>
      <w:r w:rsidRPr="00200A6E">
        <w:rPr>
          <w:b/>
          <w:u w:val="single"/>
        </w:rPr>
        <w:t>MONITORING/RECORDKEEPING</w:t>
      </w:r>
    </w:p>
    <w:p w:rsidR="005E19F3" w:rsidRPr="00200A6E" w:rsidRDefault="005E19F3" w:rsidP="005E19F3">
      <w:pPr>
        <w:jc w:val="both"/>
        <w:rPr>
          <w:sz w:val="20"/>
        </w:rPr>
      </w:pPr>
      <w:r w:rsidRPr="00200A6E">
        <w:rPr>
          <w:sz w:val="20"/>
        </w:rPr>
        <w:t xml:space="preserve">Records shall be maintained on file for a period of five years.  </w:t>
      </w:r>
      <w:r w:rsidRPr="00200A6E">
        <w:rPr>
          <w:b/>
          <w:sz w:val="20"/>
        </w:rPr>
        <w:t>(R 336.1213(3)(b)(ii))</w:t>
      </w:r>
    </w:p>
    <w:p w:rsidR="005E19F3" w:rsidRPr="00200A6E" w:rsidRDefault="005E19F3" w:rsidP="005E19F3">
      <w:pPr>
        <w:jc w:val="both"/>
        <w:rPr>
          <w:sz w:val="20"/>
        </w:rPr>
      </w:pPr>
    </w:p>
    <w:p w:rsidR="005E19F3" w:rsidRPr="00200A6E" w:rsidRDefault="005E19F3" w:rsidP="005E19F3">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DEQ,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rsidR="005E19F3" w:rsidRPr="00200A6E" w:rsidRDefault="005E19F3" w:rsidP="005E19F3">
      <w:pPr>
        <w:ind w:left="360" w:hanging="360"/>
        <w:jc w:val="both"/>
        <w:rPr>
          <w:sz w:val="20"/>
        </w:rPr>
      </w:pPr>
    </w:p>
    <w:p w:rsidR="005E19F3" w:rsidRPr="00200A6E" w:rsidRDefault="005E19F3" w:rsidP="005E19F3">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rsidR="005E19F3" w:rsidRPr="00200A6E" w:rsidRDefault="005E19F3" w:rsidP="005E19F3">
      <w:pPr>
        <w:ind w:left="720" w:hanging="360"/>
        <w:jc w:val="both"/>
        <w:rPr>
          <w:b/>
          <w:sz w:val="20"/>
        </w:rPr>
      </w:pPr>
      <w:r w:rsidRPr="00200A6E">
        <w:rPr>
          <w:sz w:val="20"/>
        </w:rPr>
        <w:lastRenderedPageBreak/>
        <w:t>c.</w:t>
      </w:r>
      <w:r w:rsidRPr="00200A6E">
        <w:rPr>
          <w:sz w:val="20"/>
        </w:rPr>
        <w:tab/>
        <w:t xml:space="preserve">Records identifying if each air contaminant is either carcinogenic or non-carcinogenic.  </w:t>
      </w:r>
      <w:r w:rsidRPr="00200A6E">
        <w:rPr>
          <w:b/>
          <w:sz w:val="20"/>
        </w:rPr>
        <w:t>(R 336.1213(3))</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rsidR="005E19F3" w:rsidRPr="00200A6E" w:rsidRDefault="005E19F3" w:rsidP="005E19F3">
      <w:pPr>
        <w:jc w:val="both"/>
        <w:rPr>
          <w:sz w:val="20"/>
        </w:rPr>
      </w:pPr>
    </w:p>
    <w:p w:rsidR="005E19F3" w:rsidRPr="004B4390" w:rsidRDefault="005E19F3" w:rsidP="005E19F3">
      <w:pPr>
        <w:numPr>
          <w:ilvl w:val="0"/>
          <w:numId w:val="35"/>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rsidR="005E19F3" w:rsidRPr="00404072" w:rsidRDefault="005E19F3" w:rsidP="005E19F3">
      <w:pPr>
        <w:jc w:val="both"/>
        <w:rPr>
          <w:sz w:val="20"/>
        </w:rPr>
      </w:pPr>
    </w:p>
    <w:p w:rsidR="005E19F3" w:rsidRPr="00200A6E" w:rsidRDefault="005E19F3" w:rsidP="005E19F3">
      <w:pPr>
        <w:numPr>
          <w:ilvl w:val="0"/>
          <w:numId w:val="3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rsidR="005E19F3" w:rsidRPr="00200A6E" w:rsidRDefault="005E19F3" w:rsidP="005E19F3">
      <w:pPr>
        <w:jc w:val="both"/>
        <w:rPr>
          <w:sz w:val="20"/>
        </w:rPr>
      </w:pPr>
    </w:p>
    <w:p w:rsidR="005E19F3" w:rsidRPr="00200A6E" w:rsidRDefault="005E19F3" w:rsidP="005E19F3">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rsidR="005E19F3" w:rsidRPr="00200A6E" w:rsidRDefault="005E19F3" w:rsidP="005E19F3">
      <w:pPr>
        <w:ind w:left="360" w:hanging="360"/>
        <w:jc w:val="both"/>
        <w:rPr>
          <w:sz w:val="20"/>
        </w:rPr>
      </w:pPr>
    </w:p>
    <w:p w:rsidR="005E19F3" w:rsidRPr="00200A6E" w:rsidRDefault="005E19F3" w:rsidP="005E19F3">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rsidR="005E19F3" w:rsidRPr="00200A6E" w:rsidRDefault="005E19F3" w:rsidP="005E19F3">
      <w:pPr>
        <w:jc w:val="both"/>
        <w:rPr>
          <w:sz w:val="20"/>
        </w:rPr>
      </w:pPr>
    </w:p>
    <w:p w:rsidR="005E19F3" w:rsidRPr="00200A6E" w:rsidRDefault="005E19F3" w:rsidP="005E19F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rsidR="005E19F3" w:rsidRPr="00200A6E" w:rsidRDefault="005E19F3" w:rsidP="005E19F3">
      <w:pPr>
        <w:jc w:val="both"/>
        <w:rPr>
          <w:sz w:val="20"/>
        </w:rPr>
      </w:pPr>
    </w:p>
    <w:p w:rsidR="005E19F3" w:rsidRPr="00200A6E" w:rsidRDefault="005E19F3" w:rsidP="005E19F3">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rsidR="005E19F3" w:rsidRPr="00200A6E" w:rsidRDefault="005E19F3" w:rsidP="005E19F3">
      <w:pPr>
        <w:jc w:val="both"/>
        <w:rPr>
          <w:sz w:val="20"/>
        </w:rPr>
      </w:pPr>
    </w:p>
    <w:p w:rsidR="005E19F3" w:rsidRPr="00200A6E" w:rsidRDefault="005E19F3" w:rsidP="005E19F3">
      <w:pPr>
        <w:jc w:val="both"/>
        <w:rPr>
          <w:b/>
          <w:sz w:val="20"/>
        </w:rPr>
      </w:pPr>
      <w:r w:rsidRPr="00200A6E">
        <w:rPr>
          <w:b/>
          <w:sz w:val="20"/>
        </w:rPr>
        <w:t>See Appendix 4</w:t>
      </w:r>
    </w:p>
    <w:p w:rsidR="005E19F3" w:rsidRPr="002839DA" w:rsidRDefault="005E19F3" w:rsidP="005E19F3">
      <w:pPr>
        <w:jc w:val="both"/>
        <w:rPr>
          <w:sz w:val="20"/>
        </w:rPr>
      </w:pPr>
    </w:p>
    <w:p w:rsidR="005E19F3" w:rsidRPr="00200A6E" w:rsidRDefault="005E19F3" w:rsidP="005E19F3">
      <w:pPr>
        <w:jc w:val="both"/>
        <w:rPr>
          <w:b/>
        </w:rPr>
      </w:pPr>
      <w:r w:rsidRPr="00200A6E">
        <w:rPr>
          <w:b/>
        </w:rPr>
        <w:t xml:space="preserve">VII.  </w:t>
      </w:r>
      <w:r w:rsidRPr="00200A6E">
        <w:rPr>
          <w:b/>
          <w:u w:val="single"/>
        </w:rPr>
        <w:t>REPORTING</w:t>
      </w:r>
    </w:p>
    <w:p w:rsidR="005E19F3" w:rsidRPr="00200A6E" w:rsidRDefault="005E19F3" w:rsidP="005E19F3">
      <w:pPr>
        <w:jc w:val="both"/>
      </w:pPr>
    </w:p>
    <w:p w:rsidR="005E19F3" w:rsidRPr="00200A6E" w:rsidRDefault="005E19F3" w:rsidP="005E19F3">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rsidR="005E19F3" w:rsidRPr="002839DA" w:rsidRDefault="005E19F3" w:rsidP="005E19F3">
      <w:pPr>
        <w:ind w:left="360" w:hanging="360"/>
        <w:jc w:val="both"/>
        <w:rPr>
          <w:sz w:val="20"/>
        </w:rPr>
      </w:pPr>
    </w:p>
    <w:p w:rsidR="005E19F3" w:rsidRPr="00200A6E" w:rsidRDefault="005E19F3" w:rsidP="005E19F3">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rsidR="005E19F3" w:rsidRPr="00200A6E" w:rsidRDefault="005E19F3" w:rsidP="005E19F3">
      <w:pPr>
        <w:ind w:left="360" w:hanging="360"/>
        <w:jc w:val="both"/>
        <w:rPr>
          <w:sz w:val="20"/>
        </w:rPr>
      </w:pPr>
    </w:p>
    <w:p w:rsidR="005E19F3" w:rsidRPr="00200A6E" w:rsidRDefault="005E19F3" w:rsidP="005E19F3">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rsidR="005E19F3" w:rsidRPr="00200A6E" w:rsidRDefault="005E19F3" w:rsidP="005E19F3">
      <w:pPr>
        <w:jc w:val="both"/>
        <w:rPr>
          <w:sz w:val="20"/>
        </w:rPr>
      </w:pPr>
    </w:p>
    <w:p w:rsidR="005E19F3" w:rsidRPr="00200A6E" w:rsidRDefault="005E19F3" w:rsidP="005E19F3">
      <w:pPr>
        <w:jc w:val="both"/>
        <w:rPr>
          <w:b/>
          <w:sz w:val="20"/>
        </w:rPr>
      </w:pPr>
      <w:r w:rsidRPr="00200A6E">
        <w:rPr>
          <w:b/>
          <w:sz w:val="20"/>
        </w:rPr>
        <w:t>See Appendix 8</w:t>
      </w:r>
    </w:p>
    <w:p w:rsidR="005E19F3" w:rsidRPr="00200A6E" w:rsidRDefault="005E19F3" w:rsidP="005E19F3">
      <w:pPr>
        <w:jc w:val="both"/>
      </w:pPr>
    </w:p>
    <w:p w:rsidR="005E19F3" w:rsidRPr="00200A6E" w:rsidRDefault="005E19F3" w:rsidP="005E19F3">
      <w:pPr>
        <w:jc w:val="both"/>
        <w:rPr>
          <w:b/>
          <w:u w:val="single"/>
        </w:rPr>
      </w:pPr>
      <w:r w:rsidRPr="00200A6E">
        <w:rPr>
          <w:b/>
        </w:rPr>
        <w:t xml:space="preserve">VIII.  </w:t>
      </w:r>
      <w:r w:rsidRPr="00200A6E">
        <w:rPr>
          <w:b/>
          <w:u w:val="single"/>
        </w:rPr>
        <w:t>STACK/VENT RESTRICTION(S)</w:t>
      </w:r>
    </w:p>
    <w:p w:rsidR="005E19F3" w:rsidRPr="00200A6E" w:rsidRDefault="005E19F3" w:rsidP="005E19F3">
      <w:pPr>
        <w:jc w:val="both"/>
      </w:pPr>
    </w:p>
    <w:p w:rsidR="005E19F3" w:rsidRPr="00200A6E" w:rsidRDefault="005E19F3" w:rsidP="005E19F3">
      <w:pPr>
        <w:jc w:val="both"/>
        <w:rPr>
          <w:sz w:val="20"/>
        </w:rPr>
      </w:pPr>
      <w:r w:rsidRPr="00200A6E">
        <w:rPr>
          <w:sz w:val="20"/>
        </w:rPr>
        <w:t>NA</w:t>
      </w:r>
    </w:p>
    <w:p w:rsidR="005E19F3" w:rsidRPr="00200A6E" w:rsidRDefault="005E19F3" w:rsidP="005E19F3">
      <w:pPr>
        <w:jc w:val="both"/>
      </w:pPr>
    </w:p>
    <w:p w:rsidR="005E19F3" w:rsidRPr="00200A6E" w:rsidRDefault="005E19F3" w:rsidP="005E19F3">
      <w:pPr>
        <w:jc w:val="both"/>
        <w:rPr>
          <w:b/>
        </w:rPr>
      </w:pPr>
      <w:r w:rsidRPr="00200A6E">
        <w:rPr>
          <w:b/>
        </w:rPr>
        <w:t xml:space="preserve">IX.   </w:t>
      </w:r>
      <w:r w:rsidRPr="00200A6E">
        <w:rPr>
          <w:b/>
          <w:u w:val="single"/>
        </w:rPr>
        <w:t>OTHER REQUIREMENT(S)</w:t>
      </w:r>
    </w:p>
    <w:p w:rsidR="005E19F3" w:rsidRPr="00200A6E" w:rsidRDefault="005E19F3" w:rsidP="005E19F3">
      <w:pPr>
        <w:jc w:val="both"/>
      </w:pPr>
    </w:p>
    <w:p w:rsidR="005E19F3" w:rsidRPr="00200A6E" w:rsidRDefault="005E19F3" w:rsidP="005E19F3">
      <w:pPr>
        <w:jc w:val="both"/>
        <w:rPr>
          <w:sz w:val="20"/>
        </w:rPr>
      </w:pPr>
      <w:r w:rsidRPr="00200A6E">
        <w:rPr>
          <w:sz w:val="20"/>
        </w:rPr>
        <w:t>NA</w:t>
      </w:r>
    </w:p>
    <w:p w:rsidR="005E19F3" w:rsidRPr="00200A6E" w:rsidRDefault="005E19F3" w:rsidP="005E19F3"/>
    <w:p w:rsidR="00CD3FB1" w:rsidRDefault="00CD3FB1">
      <w:pPr>
        <w:rPr>
          <w:sz w:val="20"/>
        </w:rPr>
      </w:pPr>
      <w:r>
        <w:rPr>
          <w:sz w:val="20"/>
        </w:rPr>
        <w:br w:type="page"/>
      </w:r>
    </w:p>
    <w:p w:rsidR="005E19F3" w:rsidRPr="00543E7D" w:rsidRDefault="005E19F3" w:rsidP="005E19F3">
      <w:pPr>
        <w:pStyle w:val="Heading2CenteredBoxSinglesolidlineAuto"/>
      </w:pPr>
      <w:bookmarkStart w:id="78" w:name="_Toc2067905"/>
      <w:r w:rsidRPr="00543E7D">
        <w:lastRenderedPageBreak/>
        <w:t>FG</w:t>
      </w:r>
      <w:r>
        <w:t>-</w:t>
      </w:r>
      <w:r w:rsidRPr="00543E7D">
        <w:t>RULE 287</w:t>
      </w:r>
      <w:r>
        <w:t>(2)</w:t>
      </w:r>
      <w:r w:rsidRPr="00543E7D">
        <w:t>(c)</w:t>
      </w:r>
      <w:bookmarkEnd w:id="78"/>
    </w:p>
    <w:p w:rsidR="005E19F3" w:rsidRPr="00543E7D" w:rsidRDefault="005E19F3" w:rsidP="005E19F3">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rsidR="005E19F3" w:rsidRPr="00543E7D" w:rsidRDefault="005E19F3" w:rsidP="005E19F3"/>
    <w:p w:rsidR="005E19F3" w:rsidRPr="00543E7D" w:rsidRDefault="005E19F3" w:rsidP="005E19F3">
      <w:pPr>
        <w:rPr>
          <w:b/>
          <w:u w:val="single"/>
        </w:rPr>
      </w:pPr>
      <w:r w:rsidRPr="00543E7D">
        <w:rPr>
          <w:b/>
          <w:u w:val="single"/>
        </w:rPr>
        <w:t>DESCRIPTION</w:t>
      </w:r>
    </w:p>
    <w:p w:rsidR="005E19F3" w:rsidRDefault="005E19F3" w:rsidP="005E19F3"/>
    <w:p w:rsidR="005E19F3" w:rsidRPr="000176BA" w:rsidRDefault="005E19F3" w:rsidP="005E19F3">
      <w:pPr>
        <w:jc w:val="both"/>
        <w:rPr>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rsidR="005E19F3" w:rsidRPr="00543E7D" w:rsidRDefault="005E19F3" w:rsidP="005E19F3">
      <w:pPr>
        <w:jc w:val="both"/>
        <w:rPr>
          <w:sz w:val="20"/>
        </w:rPr>
      </w:pPr>
    </w:p>
    <w:p w:rsidR="005E19F3" w:rsidRPr="00562187" w:rsidRDefault="005E19F3" w:rsidP="005E19F3">
      <w:pPr>
        <w:jc w:val="both"/>
        <w:rPr>
          <w:bCs/>
          <w:sz w:val="20"/>
        </w:rPr>
      </w:pPr>
      <w:r>
        <w:rPr>
          <w:b/>
          <w:bCs/>
          <w:sz w:val="20"/>
        </w:rPr>
        <w:t xml:space="preserve">Emission Units installed </w:t>
      </w:r>
      <w:r w:rsidRPr="00253A1C">
        <w:rPr>
          <w:b/>
          <w:bCs/>
          <w:sz w:val="20"/>
        </w:rPr>
        <w:t>on or after</w:t>
      </w:r>
      <w:r>
        <w:rPr>
          <w:b/>
          <w:bCs/>
          <w:sz w:val="20"/>
        </w:rPr>
        <w:t xml:space="preserve"> December 20, 2016</w:t>
      </w:r>
      <w:r w:rsidR="00CD3FB1">
        <w:rPr>
          <w:b/>
          <w:bCs/>
          <w:sz w:val="20"/>
        </w:rPr>
        <w:t xml:space="preserve">:  </w:t>
      </w:r>
      <w:r w:rsidRPr="00562187">
        <w:rPr>
          <w:bCs/>
          <w:sz w:val="20"/>
        </w:rPr>
        <w:t>NA</w:t>
      </w:r>
    </w:p>
    <w:p w:rsidR="005E19F3" w:rsidRDefault="005E19F3" w:rsidP="005E19F3">
      <w:pPr>
        <w:jc w:val="both"/>
        <w:rPr>
          <w:b/>
          <w:bCs/>
          <w:sz w:val="20"/>
        </w:rPr>
      </w:pPr>
    </w:p>
    <w:p w:rsidR="005E19F3" w:rsidRPr="000176BA" w:rsidRDefault="005E19F3" w:rsidP="005E19F3">
      <w:pPr>
        <w:jc w:val="both"/>
        <w:rPr>
          <w:bCs/>
          <w:color w:val="0000FF"/>
          <w:sz w:val="20"/>
        </w:rPr>
      </w:pPr>
      <w:r>
        <w:rPr>
          <w:b/>
          <w:bCs/>
          <w:sz w:val="20"/>
        </w:rPr>
        <w:t>Emission Units installed prior to December 20, 2016</w:t>
      </w:r>
      <w:r w:rsidR="00CD3FB1">
        <w:rPr>
          <w:b/>
          <w:bCs/>
          <w:sz w:val="20"/>
        </w:rPr>
        <w:t xml:space="preserve">:  </w:t>
      </w:r>
      <w:r>
        <w:rPr>
          <w:sz w:val="20"/>
        </w:rPr>
        <w:t>EUMAINTPT-DCK</w:t>
      </w:r>
    </w:p>
    <w:p w:rsidR="005E19F3" w:rsidRPr="000176BA" w:rsidRDefault="005E19F3" w:rsidP="005E19F3">
      <w:pPr>
        <w:jc w:val="both"/>
      </w:pPr>
    </w:p>
    <w:p w:rsidR="005E19F3" w:rsidRPr="00543E7D" w:rsidRDefault="005E19F3" w:rsidP="005E19F3">
      <w:pPr>
        <w:jc w:val="both"/>
        <w:rPr>
          <w:b/>
          <w:u w:val="single"/>
        </w:rPr>
      </w:pPr>
      <w:r w:rsidRPr="00543E7D">
        <w:rPr>
          <w:b/>
          <w:u w:val="single"/>
        </w:rPr>
        <w:t>POLLUTION CONTROL EQUIPMENT</w:t>
      </w:r>
    </w:p>
    <w:p w:rsidR="005E19F3" w:rsidRPr="00C935C9" w:rsidRDefault="005E19F3" w:rsidP="005E19F3">
      <w:pPr>
        <w:jc w:val="both"/>
        <w:rPr>
          <w:sz w:val="20"/>
        </w:rPr>
      </w:pPr>
    </w:p>
    <w:p w:rsidR="005E19F3" w:rsidRPr="009624C7" w:rsidRDefault="005E19F3" w:rsidP="005E19F3">
      <w:pPr>
        <w:jc w:val="both"/>
        <w:rPr>
          <w:sz w:val="20"/>
        </w:rPr>
      </w:pPr>
      <w:r>
        <w:rPr>
          <w:sz w:val="20"/>
        </w:rPr>
        <w:t>Dry filters for EUMAINTPT-DCK</w:t>
      </w:r>
    </w:p>
    <w:p w:rsidR="005E19F3" w:rsidRPr="00C935C9" w:rsidRDefault="005E19F3" w:rsidP="005E19F3">
      <w:pPr>
        <w:jc w:val="both"/>
        <w:rPr>
          <w:sz w:val="20"/>
        </w:rPr>
      </w:pPr>
    </w:p>
    <w:p w:rsidR="005E19F3" w:rsidRPr="00543E7D" w:rsidRDefault="005E19F3" w:rsidP="005E19F3">
      <w:pPr>
        <w:rPr>
          <w:b/>
        </w:rPr>
      </w:pPr>
      <w:r w:rsidRPr="00543E7D">
        <w:rPr>
          <w:b/>
        </w:rPr>
        <w:t xml:space="preserve">I.  </w:t>
      </w:r>
      <w:r w:rsidRPr="00543E7D">
        <w:rPr>
          <w:b/>
          <w:u w:val="single"/>
        </w:rPr>
        <w:t>EMISSION LIMIT(S)</w:t>
      </w:r>
    </w:p>
    <w:p w:rsidR="005E19F3" w:rsidRPr="00543E7D" w:rsidRDefault="005E19F3" w:rsidP="005E19F3"/>
    <w:p w:rsidR="005E19F3" w:rsidRPr="00543E7D" w:rsidRDefault="005E19F3" w:rsidP="005E19F3">
      <w:pPr>
        <w:jc w:val="both"/>
        <w:rPr>
          <w:sz w:val="20"/>
        </w:rPr>
      </w:pPr>
      <w:r w:rsidRPr="00543E7D">
        <w:rPr>
          <w:sz w:val="20"/>
        </w:rPr>
        <w:t>NA</w:t>
      </w:r>
    </w:p>
    <w:p w:rsidR="005E19F3" w:rsidRPr="00543E7D" w:rsidRDefault="005E19F3" w:rsidP="005E19F3"/>
    <w:p w:rsidR="005E19F3" w:rsidRPr="00543E7D" w:rsidRDefault="005E19F3" w:rsidP="005E19F3">
      <w:pPr>
        <w:rPr>
          <w:b/>
        </w:rPr>
      </w:pPr>
      <w:r w:rsidRPr="00543E7D">
        <w:rPr>
          <w:b/>
        </w:rPr>
        <w:t xml:space="preserve">II.  </w:t>
      </w:r>
      <w:r w:rsidRPr="00543E7D">
        <w:rPr>
          <w:b/>
          <w:u w:val="single"/>
        </w:rPr>
        <w:t>MATERIAL LIMIT(S)</w:t>
      </w:r>
    </w:p>
    <w:p w:rsidR="005E19F3" w:rsidRPr="00543E7D" w:rsidRDefault="005E19F3" w:rsidP="005E19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506"/>
        <w:gridCol w:w="2642"/>
        <w:gridCol w:w="1365"/>
        <w:gridCol w:w="2506"/>
      </w:tblGrid>
      <w:tr w:rsidR="005E19F3" w:rsidRPr="00543E7D" w:rsidTr="007F462F">
        <w:tc>
          <w:tcPr>
            <w:tcW w:w="2340" w:type="dxa"/>
            <w:shd w:val="clear" w:color="auto" w:fill="auto"/>
          </w:tcPr>
          <w:p w:rsidR="005E19F3" w:rsidRPr="00F80F1A" w:rsidRDefault="005E19F3" w:rsidP="007F462F">
            <w:pPr>
              <w:jc w:val="center"/>
              <w:rPr>
                <w:b/>
                <w:sz w:val="20"/>
              </w:rPr>
            </w:pPr>
            <w:r w:rsidRPr="00F80F1A">
              <w:rPr>
                <w:b/>
                <w:sz w:val="20"/>
              </w:rPr>
              <w:t>Material</w:t>
            </w:r>
          </w:p>
        </w:tc>
        <w:tc>
          <w:tcPr>
            <w:tcW w:w="900" w:type="dxa"/>
            <w:shd w:val="clear" w:color="auto" w:fill="auto"/>
          </w:tcPr>
          <w:p w:rsidR="005E19F3" w:rsidRPr="00F80F1A" w:rsidRDefault="005E19F3" w:rsidP="007F462F">
            <w:pPr>
              <w:jc w:val="center"/>
              <w:rPr>
                <w:b/>
                <w:sz w:val="20"/>
              </w:rPr>
            </w:pPr>
            <w:r w:rsidRPr="00F80F1A">
              <w:rPr>
                <w:b/>
                <w:sz w:val="20"/>
              </w:rPr>
              <w:t>Limit</w:t>
            </w:r>
          </w:p>
        </w:tc>
        <w:tc>
          <w:tcPr>
            <w:tcW w:w="2916" w:type="dxa"/>
            <w:shd w:val="clear" w:color="auto" w:fill="auto"/>
          </w:tcPr>
          <w:p w:rsidR="005E19F3" w:rsidRPr="00F80F1A" w:rsidRDefault="005E19F3" w:rsidP="007F462F">
            <w:pPr>
              <w:jc w:val="center"/>
              <w:rPr>
                <w:b/>
                <w:sz w:val="20"/>
              </w:rPr>
            </w:pPr>
            <w:r w:rsidRPr="00F80F1A">
              <w:rPr>
                <w:b/>
                <w:sz w:val="20"/>
              </w:rPr>
              <w:t>Time Period/Operating Scenario</w:t>
            </w:r>
          </w:p>
        </w:tc>
        <w:tc>
          <w:tcPr>
            <w:tcW w:w="1404" w:type="dxa"/>
            <w:shd w:val="clear" w:color="auto" w:fill="auto"/>
          </w:tcPr>
          <w:p w:rsidR="005E19F3" w:rsidRPr="00F80F1A" w:rsidRDefault="005E19F3" w:rsidP="007F462F">
            <w:pPr>
              <w:jc w:val="center"/>
              <w:rPr>
                <w:b/>
                <w:sz w:val="20"/>
              </w:rPr>
            </w:pPr>
            <w:r w:rsidRPr="00F80F1A">
              <w:rPr>
                <w:b/>
                <w:sz w:val="20"/>
              </w:rPr>
              <w:t>Equipment</w:t>
            </w:r>
          </w:p>
        </w:tc>
        <w:tc>
          <w:tcPr>
            <w:tcW w:w="2772" w:type="dxa"/>
            <w:shd w:val="clear" w:color="auto" w:fill="auto"/>
          </w:tcPr>
          <w:p w:rsidR="005E19F3" w:rsidRPr="00F80F1A" w:rsidRDefault="005E19F3" w:rsidP="007F462F">
            <w:pPr>
              <w:jc w:val="center"/>
              <w:rPr>
                <w:b/>
                <w:sz w:val="20"/>
              </w:rPr>
            </w:pPr>
            <w:r w:rsidRPr="00F80F1A">
              <w:rPr>
                <w:b/>
                <w:sz w:val="20"/>
              </w:rPr>
              <w:t>Underlying Applicable Requirement</w:t>
            </w:r>
          </w:p>
        </w:tc>
      </w:tr>
      <w:tr w:rsidR="005E19F3" w:rsidRPr="00543E7D" w:rsidTr="007F462F">
        <w:tc>
          <w:tcPr>
            <w:tcW w:w="2340" w:type="dxa"/>
            <w:shd w:val="clear" w:color="auto" w:fill="auto"/>
          </w:tcPr>
          <w:p w:rsidR="005E19F3" w:rsidRPr="00F80F1A" w:rsidRDefault="005E19F3" w:rsidP="007F462F">
            <w:pPr>
              <w:numPr>
                <w:ilvl w:val="0"/>
                <w:numId w:val="33"/>
              </w:numPr>
              <w:ind w:left="342" w:hanging="342"/>
              <w:rPr>
                <w:sz w:val="20"/>
              </w:rPr>
            </w:pPr>
            <w:r w:rsidRPr="00F80F1A">
              <w:rPr>
                <w:sz w:val="20"/>
              </w:rPr>
              <w:t>Coatings</w:t>
            </w:r>
          </w:p>
        </w:tc>
        <w:tc>
          <w:tcPr>
            <w:tcW w:w="900" w:type="dxa"/>
            <w:shd w:val="clear" w:color="auto" w:fill="auto"/>
          </w:tcPr>
          <w:p w:rsidR="005E19F3" w:rsidRPr="00F80F1A" w:rsidRDefault="005E19F3" w:rsidP="007F462F">
            <w:pPr>
              <w:jc w:val="center"/>
              <w:rPr>
                <w:sz w:val="20"/>
              </w:rPr>
            </w:pPr>
            <w:r w:rsidRPr="00F80F1A">
              <w:rPr>
                <w:sz w:val="20"/>
              </w:rPr>
              <w:t>200</w:t>
            </w:r>
          </w:p>
          <w:p w:rsidR="005E19F3" w:rsidRDefault="005E19F3" w:rsidP="007F462F">
            <w:pPr>
              <w:jc w:val="center"/>
              <w:rPr>
                <w:sz w:val="20"/>
              </w:rPr>
            </w:pPr>
            <w:r w:rsidRPr="00F80F1A">
              <w:rPr>
                <w:sz w:val="20"/>
              </w:rPr>
              <w:t>Gallons</w:t>
            </w:r>
            <w:r>
              <w:rPr>
                <w:sz w:val="20"/>
              </w:rPr>
              <w:t>/month</w:t>
            </w:r>
          </w:p>
          <w:p w:rsidR="005E19F3" w:rsidRPr="00F80F1A" w:rsidRDefault="005E19F3" w:rsidP="007F462F">
            <w:pPr>
              <w:jc w:val="center"/>
              <w:rPr>
                <w:sz w:val="20"/>
              </w:rPr>
            </w:pPr>
            <w:r>
              <w:rPr>
                <w:sz w:val="20"/>
              </w:rPr>
              <w:t>(minus water as applied)</w:t>
            </w:r>
          </w:p>
        </w:tc>
        <w:tc>
          <w:tcPr>
            <w:tcW w:w="2916" w:type="dxa"/>
            <w:shd w:val="clear" w:color="auto" w:fill="auto"/>
          </w:tcPr>
          <w:p w:rsidR="005E19F3" w:rsidRPr="00F80F1A" w:rsidRDefault="005E19F3" w:rsidP="007F462F">
            <w:pPr>
              <w:jc w:val="center"/>
              <w:rPr>
                <w:sz w:val="20"/>
              </w:rPr>
            </w:pPr>
            <w:r>
              <w:rPr>
                <w:sz w:val="20"/>
              </w:rPr>
              <w:t>Calendar month</w:t>
            </w:r>
          </w:p>
        </w:tc>
        <w:tc>
          <w:tcPr>
            <w:tcW w:w="1404" w:type="dxa"/>
            <w:shd w:val="clear" w:color="auto" w:fill="auto"/>
          </w:tcPr>
          <w:p w:rsidR="005E19F3" w:rsidRPr="00F80F1A" w:rsidRDefault="005E19F3" w:rsidP="007F462F">
            <w:pPr>
              <w:jc w:val="center"/>
              <w:rPr>
                <w:sz w:val="20"/>
              </w:rPr>
            </w:pPr>
            <w:r>
              <w:rPr>
                <w:sz w:val="20"/>
              </w:rPr>
              <w:t>Each emission unit</w:t>
            </w:r>
          </w:p>
        </w:tc>
        <w:tc>
          <w:tcPr>
            <w:tcW w:w="2772" w:type="dxa"/>
            <w:shd w:val="clear" w:color="auto" w:fill="auto"/>
          </w:tcPr>
          <w:p w:rsidR="005E19F3" w:rsidRPr="00F80F1A" w:rsidRDefault="005E19F3" w:rsidP="007F462F">
            <w:pPr>
              <w:jc w:val="center"/>
              <w:rPr>
                <w:b/>
                <w:sz w:val="20"/>
              </w:rPr>
            </w:pPr>
            <w:r w:rsidRPr="00F80F1A">
              <w:rPr>
                <w:b/>
                <w:sz w:val="20"/>
              </w:rPr>
              <w:t>R 336.1287</w:t>
            </w:r>
            <w:r>
              <w:rPr>
                <w:b/>
                <w:sz w:val="20"/>
              </w:rPr>
              <w:t>(2)</w:t>
            </w:r>
            <w:r w:rsidRPr="00F80F1A">
              <w:rPr>
                <w:b/>
                <w:sz w:val="20"/>
              </w:rPr>
              <w:t>(c)(i)</w:t>
            </w:r>
          </w:p>
        </w:tc>
      </w:tr>
    </w:tbl>
    <w:p w:rsidR="005E19F3" w:rsidRPr="00543E7D" w:rsidRDefault="005E19F3" w:rsidP="005E19F3"/>
    <w:p w:rsidR="005E19F3" w:rsidRPr="00543E7D" w:rsidRDefault="005E19F3" w:rsidP="005E19F3">
      <w:pPr>
        <w:rPr>
          <w:b/>
        </w:rPr>
      </w:pPr>
      <w:r w:rsidRPr="00543E7D">
        <w:rPr>
          <w:b/>
        </w:rPr>
        <w:t xml:space="preserve">III.  </w:t>
      </w:r>
      <w:r w:rsidRPr="00543E7D">
        <w:rPr>
          <w:b/>
          <w:u w:val="single"/>
        </w:rPr>
        <w:t>PROCESS/OPERATIONAL RESTRICTION(S)</w:t>
      </w:r>
    </w:p>
    <w:p w:rsidR="005E19F3" w:rsidRPr="00543E7D" w:rsidRDefault="005E19F3" w:rsidP="005E19F3"/>
    <w:p w:rsidR="005E19F3" w:rsidRPr="00543E7D" w:rsidRDefault="005E19F3" w:rsidP="005E19F3">
      <w:pPr>
        <w:jc w:val="both"/>
        <w:rPr>
          <w:sz w:val="20"/>
        </w:rPr>
      </w:pPr>
      <w:r w:rsidRPr="00543E7D">
        <w:rPr>
          <w:sz w:val="20"/>
        </w:rPr>
        <w:t>NA</w:t>
      </w:r>
    </w:p>
    <w:p w:rsidR="005E19F3" w:rsidRPr="00543E7D" w:rsidRDefault="005E19F3" w:rsidP="005E19F3">
      <w:pPr>
        <w:jc w:val="both"/>
      </w:pPr>
    </w:p>
    <w:p w:rsidR="005E19F3" w:rsidRPr="00543E7D" w:rsidRDefault="005E19F3" w:rsidP="005E19F3">
      <w:pPr>
        <w:rPr>
          <w:b/>
          <w:u w:val="single"/>
        </w:rPr>
      </w:pPr>
      <w:r w:rsidRPr="00543E7D">
        <w:rPr>
          <w:b/>
        </w:rPr>
        <w:t xml:space="preserve">IV.  </w:t>
      </w:r>
      <w:r w:rsidRPr="00543E7D">
        <w:rPr>
          <w:b/>
          <w:u w:val="single"/>
        </w:rPr>
        <w:t>DESIGN/EQUIPMENT PARAMETER(S)</w:t>
      </w:r>
    </w:p>
    <w:p w:rsidR="005E19F3" w:rsidRPr="00543E7D" w:rsidRDefault="005E19F3" w:rsidP="005E19F3"/>
    <w:p w:rsidR="005E19F3" w:rsidRPr="00562187" w:rsidRDefault="005E19F3" w:rsidP="005E19F3">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sidR="008A668D">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p w:rsidR="005E19F3" w:rsidRPr="00543E7D" w:rsidRDefault="005E19F3" w:rsidP="005E19F3">
      <w:pPr>
        <w:jc w:val="both"/>
      </w:pPr>
    </w:p>
    <w:p w:rsidR="005E19F3" w:rsidRPr="00543E7D" w:rsidRDefault="005E19F3" w:rsidP="005E19F3">
      <w:pPr>
        <w:jc w:val="both"/>
      </w:pPr>
      <w:r w:rsidRPr="00543E7D">
        <w:rPr>
          <w:b/>
        </w:rPr>
        <w:t xml:space="preserve">V.  </w:t>
      </w:r>
      <w:r w:rsidRPr="00543E7D">
        <w:rPr>
          <w:b/>
          <w:u w:val="single"/>
        </w:rPr>
        <w:t>TESTING/SAMPLING</w:t>
      </w:r>
    </w:p>
    <w:p w:rsidR="005E19F3" w:rsidRPr="00543E7D" w:rsidRDefault="005E19F3" w:rsidP="005E19F3">
      <w:pPr>
        <w:jc w:val="both"/>
      </w:pPr>
    </w:p>
    <w:p w:rsidR="005E19F3" w:rsidRPr="00543E7D" w:rsidRDefault="005E19F3" w:rsidP="005E19F3">
      <w:pPr>
        <w:jc w:val="both"/>
      </w:pPr>
      <w:r w:rsidRPr="00543E7D">
        <w:rPr>
          <w:sz w:val="20"/>
        </w:rPr>
        <w:t>NA</w:t>
      </w:r>
    </w:p>
    <w:p w:rsidR="005E19F3" w:rsidRDefault="005E19F3" w:rsidP="005E19F3">
      <w:pPr>
        <w:jc w:val="both"/>
        <w:rPr>
          <w:b/>
        </w:rPr>
      </w:pPr>
    </w:p>
    <w:p w:rsidR="005E19F3" w:rsidRPr="00543E7D" w:rsidRDefault="005E19F3" w:rsidP="005E19F3">
      <w:pPr>
        <w:jc w:val="both"/>
        <w:rPr>
          <w:b/>
        </w:rPr>
      </w:pPr>
      <w:r w:rsidRPr="00543E7D">
        <w:rPr>
          <w:b/>
        </w:rPr>
        <w:t xml:space="preserve">VI.  </w:t>
      </w:r>
      <w:r w:rsidRPr="00543E7D">
        <w:rPr>
          <w:b/>
          <w:u w:val="single"/>
        </w:rPr>
        <w:t>MONITORING/RECORDKEEPING</w:t>
      </w:r>
    </w:p>
    <w:p w:rsidR="005E19F3" w:rsidRPr="00543E7D" w:rsidRDefault="005E19F3" w:rsidP="005E19F3">
      <w:pPr>
        <w:jc w:val="both"/>
        <w:rPr>
          <w:sz w:val="20"/>
        </w:rPr>
      </w:pPr>
      <w:r w:rsidRPr="00543E7D">
        <w:rPr>
          <w:sz w:val="20"/>
        </w:rPr>
        <w:t xml:space="preserve">Records shall be maintained on file for a period of five years.  </w:t>
      </w:r>
      <w:r w:rsidRPr="00C935C9">
        <w:rPr>
          <w:b/>
          <w:sz w:val="20"/>
        </w:rPr>
        <w:t>(R 336.1213(3)(b)(ii))</w:t>
      </w:r>
    </w:p>
    <w:p w:rsidR="005E19F3" w:rsidRPr="00543E7D" w:rsidRDefault="005E19F3" w:rsidP="005E19F3">
      <w:pPr>
        <w:jc w:val="both"/>
        <w:rPr>
          <w:sz w:val="20"/>
        </w:rPr>
      </w:pPr>
    </w:p>
    <w:p w:rsidR="005E19F3" w:rsidRPr="00543E7D" w:rsidRDefault="005E19F3" w:rsidP="005E19F3">
      <w:pPr>
        <w:ind w:left="360" w:hanging="360"/>
        <w:jc w:val="both"/>
        <w:rPr>
          <w:b/>
          <w:sz w:val="20"/>
        </w:rPr>
      </w:pPr>
      <w:r w:rsidRPr="00543E7D">
        <w:rPr>
          <w:sz w:val="20"/>
        </w:rPr>
        <w:lastRenderedPageBreak/>
        <w:t>1.</w:t>
      </w:r>
      <w:r w:rsidRPr="00543E7D">
        <w:rPr>
          <w:sz w:val="20"/>
        </w:rPr>
        <w:tab/>
        <w:t>The permittee shall maintain records of the following information for each emission unit for each calendar month using the methods outlined in the D</w:t>
      </w:r>
      <w:r>
        <w:rPr>
          <w:sz w:val="20"/>
        </w:rPr>
        <w:t>EQ</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rsidR="005E19F3" w:rsidRPr="00543E7D" w:rsidRDefault="005E19F3" w:rsidP="005E19F3">
      <w:pPr>
        <w:ind w:left="360" w:hanging="360"/>
        <w:jc w:val="both"/>
        <w:rPr>
          <w:sz w:val="20"/>
        </w:rPr>
      </w:pPr>
    </w:p>
    <w:p w:rsidR="005E19F3" w:rsidRPr="00543E7D" w:rsidRDefault="005E19F3" w:rsidP="005E19F3">
      <w:pPr>
        <w:ind w:left="720" w:hanging="360"/>
        <w:jc w:val="both"/>
        <w:rPr>
          <w:b/>
          <w:sz w:val="20"/>
        </w:rPr>
      </w:pPr>
      <w:r w:rsidRPr="00C358DC">
        <w:rPr>
          <w:sz w:val="20"/>
        </w:rPr>
        <w:t>a.</w:t>
      </w:r>
      <w:r w:rsidRPr="00C358DC">
        <w:rPr>
          <w:sz w:val="20"/>
        </w:rPr>
        <w:tab/>
        <w:t>Volume of coating used, as applied, minus water, in gallons</w:t>
      </w:r>
      <w:r w:rsidR="00C358DC" w:rsidRPr="00C358DC">
        <w:rPr>
          <w:sz w:val="20"/>
        </w:rPr>
        <w:t>.</w:t>
      </w:r>
      <w:r w:rsidR="00A626F7" w:rsidRPr="00C358DC">
        <w:rPr>
          <w:sz w:val="20"/>
        </w:rPr>
        <w:t>*</w:t>
      </w:r>
      <w:r w:rsidR="00C358DC" w:rsidRPr="00C358DC">
        <w:rPr>
          <w:sz w:val="20"/>
        </w:rPr>
        <w:t xml:space="preserve">  </w:t>
      </w:r>
      <w:r w:rsidRPr="00C358DC">
        <w:rPr>
          <w:b/>
          <w:sz w:val="20"/>
        </w:rPr>
        <w:t>(R 336.1287(2)(c)</w:t>
      </w:r>
      <w:r w:rsidRPr="00543E7D">
        <w:rPr>
          <w:b/>
          <w:sz w:val="20"/>
        </w:rPr>
        <w:t>(iii))</w:t>
      </w:r>
    </w:p>
    <w:p w:rsidR="005E19F3" w:rsidRPr="00543E7D" w:rsidRDefault="005E19F3" w:rsidP="005E19F3">
      <w:pPr>
        <w:jc w:val="both"/>
        <w:rPr>
          <w:sz w:val="20"/>
        </w:rPr>
      </w:pPr>
    </w:p>
    <w:p w:rsidR="005E19F3" w:rsidRDefault="005E19F3" w:rsidP="001E328C">
      <w:pPr>
        <w:ind w:left="720" w:hanging="360"/>
        <w:jc w:val="both"/>
        <w:rPr>
          <w:rFonts w:ascii="Calibri" w:hAnsi="Calibri"/>
          <w:iCs/>
          <w:sz w:val="20"/>
        </w:rPr>
      </w:pPr>
      <w:r w:rsidRPr="00543E7D">
        <w:rPr>
          <w:sz w:val="20"/>
        </w:rPr>
        <w:t>b.</w:t>
      </w:r>
      <w:r w:rsidRPr="00543E7D">
        <w:rPr>
          <w:sz w:val="20"/>
        </w:rPr>
        <w:tab/>
      </w:r>
      <w:r w:rsidRPr="0003101B">
        <w:rPr>
          <w:iCs/>
          <w:sz w:val="20"/>
        </w:rPr>
        <w:t>For emission units installed on or after December 20, 2016, documentation of any filter replacements or maintenance of water wash control for exhaust systems serving coating spray equipment or other documentation included in a plan developed by the owner or operator of the equipment.  For emission units installed before December 20, 2016, documentation that the exhaust system that serves only coating spray equipment is supplied with a properly installed and operating particulate control system.</w:t>
      </w:r>
      <w:r w:rsidRPr="0003101B">
        <w:rPr>
          <w:b/>
          <w:sz w:val="20"/>
        </w:rPr>
        <w:t xml:space="preserve"> </w:t>
      </w:r>
      <w:r w:rsidR="008A668D">
        <w:rPr>
          <w:b/>
          <w:sz w:val="20"/>
        </w:rPr>
        <w:t xml:space="preserve"> </w:t>
      </w:r>
      <w:r w:rsidRPr="0003101B">
        <w:rPr>
          <w:b/>
          <w:sz w:val="20"/>
        </w:rPr>
        <w:t>(R 336.1213(3))</w:t>
      </w:r>
    </w:p>
    <w:p w:rsidR="005E19F3" w:rsidRDefault="005E19F3" w:rsidP="005E19F3">
      <w:pPr>
        <w:jc w:val="both"/>
        <w:rPr>
          <w:sz w:val="20"/>
        </w:rPr>
      </w:pPr>
    </w:p>
    <w:p w:rsidR="005E19F3" w:rsidRPr="00543E7D" w:rsidRDefault="005E19F3" w:rsidP="005E19F3">
      <w:pPr>
        <w:jc w:val="both"/>
        <w:rPr>
          <w:b/>
          <w:sz w:val="20"/>
        </w:rPr>
      </w:pPr>
      <w:r w:rsidRPr="00543E7D">
        <w:rPr>
          <w:b/>
          <w:sz w:val="20"/>
        </w:rPr>
        <w:t>See Appendix 4</w:t>
      </w:r>
    </w:p>
    <w:p w:rsidR="005E19F3" w:rsidRPr="00543E7D" w:rsidRDefault="005E19F3" w:rsidP="005E19F3">
      <w:pPr>
        <w:jc w:val="both"/>
      </w:pPr>
    </w:p>
    <w:p w:rsidR="005E19F3" w:rsidRPr="00543E7D" w:rsidRDefault="005E19F3" w:rsidP="005E19F3">
      <w:pPr>
        <w:jc w:val="both"/>
        <w:rPr>
          <w:b/>
        </w:rPr>
      </w:pPr>
      <w:r w:rsidRPr="00543E7D">
        <w:rPr>
          <w:b/>
        </w:rPr>
        <w:t xml:space="preserve">VII.  </w:t>
      </w:r>
      <w:r w:rsidRPr="00543E7D">
        <w:rPr>
          <w:b/>
          <w:u w:val="single"/>
        </w:rPr>
        <w:t>REPORTING</w:t>
      </w:r>
    </w:p>
    <w:p w:rsidR="005E19F3" w:rsidRPr="00543E7D" w:rsidRDefault="005E19F3" w:rsidP="005E19F3">
      <w:pPr>
        <w:jc w:val="both"/>
      </w:pPr>
    </w:p>
    <w:p w:rsidR="005E19F3" w:rsidRPr="00543E7D" w:rsidRDefault="005E19F3" w:rsidP="005E19F3">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rsidR="005E19F3" w:rsidRPr="00543E7D" w:rsidRDefault="005E19F3" w:rsidP="005E19F3">
      <w:pPr>
        <w:ind w:left="360" w:hanging="360"/>
        <w:jc w:val="both"/>
        <w:rPr>
          <w:sz w:val="20"/>
        </w:rPr>
      </w:pPr>
    </w:p>
    <w:p w:rsidR="005E19F3" w:rsidRPr="00543E7D" w:rsidRDefault="005E19F3" w:rsidP="005E19F3">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rsidR="005E19F3" w:rsidRPr="00543E7D" w:rsidRDefault="005E19F3" w:rsidP="005E19F3">
      <w:pPr>
        <w:ind w:left="360" w:hanging="360"/>
        <w:jc w:val="both"/>
        <w:rPr>
          <w:sz w:val="20"/>
        </w:rPr>
      </w:pPr>
    </w:p>
    <w:p w:rsidR="005E19F3" w:rsidRPr="00543E7D" w:rsidRDefault="005E19F3" w:rsidP="005E19F3">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rsidR="005E19F3" w:rsidRPr="00543E7D" w:rsidRDefault="005E19F3" w:rsidP="005E19F3">
      <w:pPr>
        <w:jc w:val="both"/>
        <w:rPr>
          <w:sz w:val="20"/>
        </w:rPr>
      </w:pPr>
    </w:p>
    <w:p w:rsidR="005E19F3" w:rsidRPr="00543E7D" w:rsidRDefault="005E19F3" w:rsidP="005E19F3">
      <w:pPr>
        <w:jc w:val="both"/>
        <w:rPr>
          <w:b/>
          <w:sz w:val="20"/>
        </w:rPr>
      </w:pPr>
      <w:r w:rsidRPr="00543E7D">
        <w:rPr>
          <w:b/>
          <w:sz w:val="20"/>
        </w:rPr>
        <w:t>See Appendix 8</w:t>
      </w:r>
    </w:p>
    <w:p w:rsidR="005E19F3" w:rsidRPr="00543E7D" w:rsidRDefault="005E19F3" w:rsidP="005E19F3">
      <w:pPr>
        <w:jc w:val="both"/>
      </w:pPr>
    </w:p>
    <w:p w:rsidR="005E19F3" w:rsidRPr="00543E7D" w:rsidRDefault="005E19F3" w:rsidP="005E19F3">
      <w:pPr>
        <w:jc w:val="both"/>
        <w:rPr>
          <w:b/>
        </w:rPr>
      </w:pPr>
      <w:r w:rsidRPr="00543E7D">
        <w:rPr>
          <w:b/>
        </w:rPr>
        <w:t xml:space="preserve">VIII.  </w:t>
      </w:r>
      <w:r w:rsidRPr="00543E7D">
        <w:rPr>
          <w:b/>
          <w:u w:val="single"/>
        </w:rPr>
        <w:t>STACK/VENT RESTRICTION(S</w:t>
      </w:r>
      <w:r w:rsidRPr="00543E7D">
        <w:rPr>
          <w:b/>
        </w:rPr>
        <w:t>)</w:t>
      </w:r>
    </w:p>
    <w:p w:rsidR="005E19F3" w:rsidRPr="00543E7D" w:rsidRDefault="005E19F3" w:rsidP="005E19F3">
      <w:pPr>
        <w:jc w:val="both"/>
      </w:pPr>
    </w:p>
    <w:p w:rsidR="005E19F3" w:rsidRPr="00543E7D" w:rsidRDefault="005E19F3" w:rsidP="005E19F3">
      <w:pPr>
        <w:jc w:val="both"/>
        <w:rPr>
          <w:sz w:val="20"/>
        </w:rPr>
      </w:pPr>
      <w:r w:rsidRPr="00543E7D">
        <w:rPr>
          <w:sz w:val="20"/>
        </w:rPr>
        <w:t>NA</w:t>
      </w:r>
    </w:p>
    <w:p w:rsidR="005E19F3" w:rsidRPr="00543E7D" w:rsidRDefault="005E19F3" w:rsidP="005E19F3">
      <w:pPr>
        <w:jc w:val="both"/>
      </w:pPr>
    </w:p>
    <w:p w:rsidR="005E19F3" w:rsidRPr="00543E7D" w:rsidRDefault="005E19F3" w:rsidP="005E19F3">
      <w:pPr>
        <w:jc w:val="both"/>
        <w:rPr>
          <w:b/>
        </w:rPr>
      </w:pPr>
      <w:r w:rsidRPr="00543E7D">
        <w:rPr>
          <w:b/>
        </w:rPr>
        <w:t xml:space="preserve">IX.  </w:t>
      </w:r>
      <w:r w:rsidRPr="00543E7D">
        <w:rPr>
          <w:b/>
          <w:u w:val="single"/>
        </w:rPr>
        <w:t>OTHER REQUIREMENT(S)</w:t>
      </w:r>
    </w:p>
    <w:p w:rsidR="005E19F3" w:rsidRPr="00543E7D" w:rsidRDefault="005E19F3" w:rsidP="005E19F3">
      <w:pPr>
        <w:jc w:val="both"/>
      </w:pPr>
    </w:p>
    <w:p w:rsidR="005E19F3" w:rsidRPr="007B66E6" w:rsidRDefault="005E19F3" w:rsidP="005E19F3">
      <w:pPr>
        <w:spacing w:after="120"/>
        <w:ind w:left="360" w:hanging="360"/>
        <w:jc w:val="both"/>
        <w:rPr>
          <w:sz w:val="20"/>
        </w:rPr>
      </w:pPr>
      <w:r>
        <w:rPr>
          <w:sz w:val="20"/>
        </w:rPr>
        <w:t>1.</w:t>
      </w:r>
      <w:r>
        <w:rPr>
          <w:sz w:val="20"/>
        </w:rPr>
        <w:tab/>
      </w:r>
      <w:r w:rsidRPr="007B66E6">
        <w:rPr>
          <w:sz w:val="20"/>
        </w:rPr>
        <w:t>The permittee may construct, reconstruct, or modify, operation of any new or existing emission units under FG</w:t>
      </w:r>
      <w:r w:rsidR="00C702B4">
        <w:rPr>
          <w:sz w:val="20"/>
        </w:rPr>
        <w:t>-</w:t>
      </w:r>
      <w:r>
        <w:rPr>
          <w:sz w:val="20"/>
        </w:rPr>
        <w:t>RULE</w:t>
      </w:r>
      <w:r w:rsidR="00C702B4">
        <w:rPr>
          <w:sz w:val="20"/>
        </w:rPr>
        <w:t xml:space="preserve"> </w:t>
      </w:r>
      <w:r>
        <w:rPr>
          <w:sz w:val="20"/>
        </w:rPr>
        <w:t>287</w:t>
      </w:r>
      <w:r w:rsidR="00C702B4">
        <w:rPr>
          <w:sz w:val="20"/>
        </w:rPr>
        <w:t>(2)</w:t>
      </w:r>
      <w:r>
        <w:rPr>
          <w:sz w:val="20"/>
        </w:rPr>
        <w:t>(c) without modifying the RO</w:t>
      </w:r>
      <w:r w:rsidRPr="007B66E6">
        <w:rPr>
          <w:sz w:val="20"/>
        </w:rPr>
        <w:t>P providing that it is not defined as a minor or significant modification to the ROP, as defined by R 336.1216(2) and R 336.1216(3), respectively, and the following provisions are met:</w:t>
      </w:r>
    </w:p>
    <w:p w:rsidR="005E19F3" w:rsidRPr="007B66E6" w:rsidRDefault="005E19F3" w:rsidP="005E19F3">
      <w:pPr>
        <w:numPr>
          <w:ilvl w:val="1"/>
          <w:numId w:val="30"/>
        </w:numPr>
        <w:spacing w:after="120"/>
        <w:jc w:val="both"/>
        <w:rPr>
          <w:sz w:val="20"/>
        </w:rPr>
      </w:pPr>
      <w:r w:rsidRPr="007B66E6">
        <w:rPr>
          <w:sz w:val="20"/>
        </w:rPr>
        <w:t xml:space="preserve">It is not a major stationary source or major modification as defined in the prevention of significant deterioration regulations in 40 CFR 52.21.  </w:t>
      </w:r>
      <w:r w:rsidRPr="007B66E6">
        <w:rPr>
          <w:b/>
          <w:sz w:val="20"/>
        </w:rPr>
        <w:t>(R 336.1278(a))</w:t>
      </w:r>
    </w:p>
    <w:p w:rsidR="005E19F3" w:rsidRPr="007B66E6" w:rsidRDefault="005E19F3" w:rsidP="005E19F3">
      <w:pPr>
        <w:numPr>
          <w:ilvl w:val="1"/>
          <w:numId w:val="30"/>
        </w:numPr>
        <w:spacing w:after="120"/>
        <w:jc w:val="both"/>
        <w:rPr>
          <w:sz w:val="20"/>
        </w:rPr>
      </w:pPr>
      <w:r w:rsidRPr="007B66E6">
        <w:rPr>
          <w:sz w:val="20"/>
        </w:rPr>
        <w:t xml:space="preserve">It is not a major offset </w:t>
      </w:r>
      <w:r w:rsidR="00A93308" w:rsidRPr="007B66E6">
        <w:rPr>
          <w:sz w:val="20"/>
        </w:rPr>
        <w:t>source,</w:t>
      </w:r>
      <w:r w:rsidRPr="007B66E6">
        <w:rPr>
          <w:sz w:val="20"/>
        </w:rPr>
        <w:t xml:space="preserve"> or a major offset modification as defined in R 336.1113(c) and (b), respectively, for which volatile organic compounds, particulate matter, PM-10, carbon monoxide, nitrogen oxides, sulfur dioxide, or lead is a non-attainment air contaminant.  </w:t>
      </w:r>
      <w:r w:rsidRPr="007B66E6">
        <w:rPr>
          <w:b/>
          <w:sz w:val="20"/>
        </w:rPr>
        <w:t>(R 336.1278(b))</w:t>
      </w:r>
    </w:p>
    <w:p w:rsidR="005E19F3" w:rsidRPr="007B66E6" w:rsidRDefault="005E19F3" w:rsidP="00C358DC">
      <w:pPr>
        <w:numPr>
          <w:ilvl w:val="1"/>
          <w:numId w:val="30"/>
        </w:numPr>
        <w:tabs>
          <w:tab w:val="left" w:pos="360"/>
        </w:tabs>
        <w:spacing w:after="120"/>
        <w:jc w:val="both"/>
        <w:rPr>
          <w:sz w:val="20"/>
        </w:rPr>
      </w:pPr>
      <w:r w:rsidRPr="007B66E6">
        <w:rPr>
          <w:sz w:val="20"/>
        </w:rPr>
        <w:t>It does not have actual emissions of volatile organic compounds, particulate matter, carbon monoxide, nitrogen oxides, sulfur dioxide, or lead above the significance lev</w:t>
      </w:r>
      <w:r>
        <w:rPr>
          <w:sz w:val="20"/>
        </w:rPr>
        <w:t xml:space="preserve">els as defined in R 336.1119.  </w:t>
      </w:r>
      <w:r w:rsidRPr="007B66E6">
        <w:rPr>
          <w:b/>
          <w:sz w:val="20"/>
        </w:rPr>
        <w:t>R 336.1278(c))</w:t>
      </w:r>
    </w:p>
    <w:p w:rsidR="00A626F7" w:rsidRPr="00A626F7" w:rsidRDefault="005E19F3" w:rsidP="00A626F7">
      <w:pPr>
        <w:numPr>
          <w:ilvl w:val="1"/>
          <w:numId w:val="30"/>
        </w:numPr>
        <w:jc w:val="both"/>
        <w:rPr>
          <w:sz w:val="20"/>
        </w:rPr>
      </w:pPr>
      <w:r w:rsidRPr="007B66E6">
        <w:rPr>
          <w:sz w:val="20"/>
        </w:rPr>
        <w:t xml:space="preserve">It is not a major source as defined in the national emission standards for hazardous air pollutants for source categories, 40 CFR 63.2, and it is subject to the provisions of 40 CFR 63.40 through 63.44.  </w:t>
      </w:r>
      <w:r w:rsidRPr="007B66E6">
        <w:rPr>
          <w:b/>
          <w:sz w:val="20"/>
        </w:rPr>
        <w:t>(R 336.1278(d))</w:t>
      </w:r>
    </w:p>
    <w:p w:rsidR="00A626F7" w:rsidRDefault="00A626F7" w:rsidP="00A626F7">
      <w:pPr>
        <w:ind w:left="720"/>
        <w:jc w:val="both"/>
        <w:rPr>
          <w:sz w:val="20"/>
        </w:rPr>
      </w:pPr>
    </w:p>
    <w:p w:rsidR="00106883" w:rsidRPr="00A626F7" w:rsidRDefault="00106883" w:rsidP="00A626F7">
      <w:pPr>
        <w:ind w:left="720"/>
        <w:jc w:val="both"/>
        <w:rPr>
          <w:sz w:val="20"/>
        </w:rPr>
      </w:pPr>
    </w:p>
    <w:p w:rsidR="00A626F7" w:rsidRPr="00C358DC" w:rsidRDefault="00A626F7" w:rsidP="00A626F7">
      <w:pPr>
        <w:jc w:val="both"/>
        <w:rPr>
          <w:b/>
          <w:sz w:val="20"/>
        </w:rPr>
      </w:pPr>
      <w:r w:rsidRPr="00C358DC">
        <w:rPr>
          <w:b/>
          <w:sz w:val="20"/>
          <w:u w:val="single"/>
        </w:rPr>
        <w:t>Footnote</w:t>
      </w:r>
      <w:r w:rsidRPr="00C358DC">
        <w:rPr>
          <w:b/>
          <w:sz w:val="20"/>
        </w:rPr>
        <w:t>:</w:t>
      </w:r>
    </w:p>
    <w:p w:rsidR="00A626F7" w:rsidRPr="00A626F7" w:rsidRDefault="00A626F7" w:rsidP="00A626F7">
      <w:pPr>
        <w:jc w:val="both"/>
        <w:rPr>
          <w:sz w:val="20"/>
        </w:rPr>
      </w:pPr>
      <w:r w:rsidRPr="00C358DC">
        <w:rPr>
          <w:sz w:val="20"/>
        </w:rPr>
        <w:t>*</w:t>
      </w:r>
      <w:r w:rsidR="00C358DC" w:rsidRPr="00C358DC">
        <w:rPr>
          <w:sz w:val="20"/>
        </w:rPr>
        <w:t>The p</w:t>
      </w:r>
      <w:r w:rsidRPr="00C358DC">
        <w:rPr>
          <w:sz w:val="20"/>
        </w:rPr>
        <w:t xml:space="preserve">ermittee shall keep records of volume of coating used, as applied, minus water, in gallons, or other records or </w:t>
      </w:r>
      <w:r w:rsidR="00C358DC" w:rsidRPr="00C358DC">
        <w:rPr>
          <w:sz w:val="20"/>
        </w:rPr>
        <w:br/>
        <w:t xml:space="preserve"> </w:t>
      </w:r>
      <w:r w:rsidR="00C358DC">
        <w:rPr>
          <w:sz w:val="20"/>
        </w:rPr>
        <w:t xml:space="preserve"> </w:t>
      </w:r>
      <w:r w:rsidRPr="00C358DC">
        <w:rPr>
          <w:sz w:val="20"/>
        </w:rPr>
        <w:t>documentation which demonstrates in sufficient detail that actual coating usage meets the material limitations.</w:t>
      </w:r>
    </w:p>
    <w:p w:rsidR="00A93308" w:rsidRDefault="00A93308">
      <w:r>
        <w:br w:type="page"/>
      </w:r>
    </w:p>
    <w:p w:rsidR="005E5399" w:rsidRPr="00440957" w:rsidRDefault="00FE2A0A" w:rsidP="001B5E34">
      <w:pPr>
        <w:pStyle w:val="Heading1"/>
        <w:rPr>
          <w:sz w:val="20"/>
          <w:szCs w:val="20"/>
        </w:rPr>
      </w:pPr>
      <w:bookmarkStart w:id="79" w:name="_Toc2067906"/>
      <w:r w:rsidRPr="001B5E34">
        <w:lastRenderedPageBreak/>
        <w:t>E</w:t>
      </w:r>
      <w:r w:rsidR="005E5399" w:rsidRPr="001B5E34">
        <w:t>.  NON-APPLICABLE REQUIREMENTS</w:t>
      </w:r>
      <w:bookmarkEnd w:id="73"/>
      <w:bookmarkEnd w:id="79"/>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987F07" w:rsidRDefault="00987F07" w:rsidP="00D10803">
      <w:pPr>
        <w:jc w:val="both"/>
      </w:pPr>
    </w:p>
    <w:p w:rsidR="00D562AD" w:rsidRDefault="00D562AD" w:rsidP="00D10803">
      <w:pPr>
        <w:jc w:val="both"/>
      </w:pP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bookmarkStart w:id="80" w:name="_Toc367698521"/>
            <w:bookmarkStart w:id="81" w:name="_Toc2067907"/>
            <w:r w:rsidRPr="00253A7B">
              <w:rPr>
                <w:b/>
                <w:kern w:val="28"/>
                <w:sz w:val="28"/>
                <w:szCs w:val="28"/>
              </w:rPr>
              <w:t>APPENDICES</w:t>
            </w:r>
            <w:bookmarkEnd w:id="80"/>
            <w:bookmarkEnd w:id="81"/>
          </w:p>
        </w:tc>
      </w:tr>
    </w:tbl>
    <w:p w:rsidR="00FC3D76" w:rsidRPr="005C07D8" w:rsidRDefault="005C07D8" w:rsidP="005C07D8">
      <w:pPr>
        <w:pStyle w:val="Heading2"/>
        <w:numPr>
          <w:ilvl w:val="0"/>
          <w:numId w:val="0"/>
        </w:numPr>
        <w:spacing w:before="0" w:after="0"/>
        <w:jc w:val="left"/>
        <w:rPr>
          <w:sz w:val="22"/>
          <w:szCs w:val="22"/>
        </w:rPr>
      </w:pPr>
      <w:bookmarkStart w:id="82" w:name="_Toc2067908"/>
      <w:r w:rsidRPr="005C07D8">
        <w:rPr>
          <w:sz w:val="22"/>
          <w:szCs w:val="22"/>
        </w:rPr>
        <w:t xml:space="preserve">Appendix 1.  </w:t>
      </w:r>
      <w:r w:rsidR="00D5293E">
        <w:rPr>
          <w:sz w:val="22"/>
          <w:szCs w:val="22"/>
        </w:rPr>
        <w:t xml:space="preserve">Acronyms and </w:t>
      </w:r>
      <w:r w:rsidRPr="005C07D8">
        <w:rPr>
          <w:sz w:val="22"/>
          <w:szCs w:val="22"/>
        </w:rPr>
        <w:t>Abbreviations</w:t>
      </w:r>
      <w:bookmarkEnd w:id="82"/>
    </w:p>
    <w:tbl>
      <w:tblPr>
        <w:tblW w:w="5000" w:type="pct"/>
        <w:jc w:val="center"/>
        <w:tblLook w:val="0000" w:firstRow="0" w:lastRow="0" w:firstColumn="0" w:lastColumn="0" w:noHBand="0" w:noVBand="0"/>
      </w:tblPr>
      <w:tblGrid>
        <w:gridCol w:w="1346"/>
        <w:gridCol w:w="3853"/>
        <w:gridCol w:w="805"/>
        <w:gridCol w:w="4210"/>
      </w:tblGrid>
      <w:tr w:rsidR="00FC3D76" w:rsidRPr="000B6AFE" w:rsidTr="00A93308">
        <w:trPr>
          <w:cantSplit/>
          <w:trHeight w:val="259"/>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AQD</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Air Quality Division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acfm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Actual cubic feet per minute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BACT</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Best Available Control Technology</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BTU</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British Thermal Unit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CAA</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Clean Air Act</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Degrees Celsius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CAM</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Compliance Assurance Monitoring</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CO</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Carbon Monoxide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CEM</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Continuous Emission Monitoring</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CO</w:t>
            </w:r>
            <w:r w:rsidRPr="002422F9">
              <w:rPr>
                <w:rFonts w:cs="Arial"/>
                <w:sz w:val="19"/>
                <w:szCs w:val="19"/>
                <w:vertAlign w:val="subscript"/>
              </w:rPr>
              <w:t>2</w:t>
            </w:r>
            <w:r w:rsidRPr="002422F9">
              <w:rPr>
                <w:rFonts w:cs="Arial"/>
                <w:sz w:val="19"/>
                <w:szCs w:val="19"/>
              </w:rPr>
              <w:t>e</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Carbon Dioxide Equivalent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CFR</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Code of Federal Regulations</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dscf</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Dry standard cubic foot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COM</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Continuous Opacity Monitoring</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dscm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Dry standard cubic meter</w:t>
            </w:r>
          </w:p>
        </w:tc>
      </w:tr>
      <w:tr w:rsidR="00FC3D76" w:rsidRPr="000B6AFE" w:rsidTr="00A93308">
        <w:trPr>
          <w:cantSplit/>
          <w:trHeight w:val="259"/>
          <w:jc w:val="center"/>
        </w:trPr>
        <w:tc>
          <w:tcPr>
            <w:tcW w:w="659" w:type="pct"/>
            <w:vMerge w:val="restart"/>
            <w:tcBorders>
              <w:left w:val="single" w:sz="4" w:space="0" w:color="auto"/>
            </w:tcBorders>
          </w:tcPr>
          <w:p w:rsidR="00FC3D76" w:rsidRPr="002422F9" w:rsidRDefault="00FC3D76" w:rsidP="00FC3D76">
            <w:pPr>
              <w:rPr>
                <w:rFonts w:cs="Arial"/>
                <w:sz w:val="19"/>
                <w:szCs w:val="19"/>
              </w:rPr>
            </w:pPr>
            <w:r w:rsidRPr="002422F9">
              <w:rPr>
                <w:rFonts w:cs="Arial"/>
                <w:sz w:val="19"/>
                <w:szCs w:val="19"/>
              </w:rPr>
              <w:t>Department/</w:t>
            </w:r>
          </w:p>
          <w:p w:rsidR="00FC3D76" w:rsidRPr="002422F9" w:rsidRDefault="00FC3D76" w:rsidP="00FC3D76">
            <w:pPr>
              <w:rPr>
                <w:rFonts w:cs="Arial"/>
                <w:sz w:val="19"/>
                <w:szCs w:val="19"/>
                <w:highlight w:val="yellow"/>
              </w:rPr>
            </w:pPr>
            <w:r w:rsidRPr="002422F9">
              <w:rPr>
                <w:rFonts w:cs="Arial"/>
                <w:sz w:val="19"/>
                <w:szCs w:val="19"/>
              </w:rPr>
              <w:t>department</w:t>
            </w:r>
          </w:p>
        </w:tc>
        <w:tc>
          <w:tcPr>
            <w:tcW w:w="1886" w:type="pct"/>
            <w:vMerge w:val="restar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Michigan Department of Environmental Quality</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°F</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Degrees Fahrenheit</w:t>
            </w:r>
          </w:p>
        </w:tc>
      </w:tr>
      <w:tr w:rsidR="00FC3D76" w:rsidRPr="000B6AFE" w:rsidTr="00A93308">
        <w:trPr>
          <w:cantSplit/>
          <w:trHeight w:val="259"/>
          <w:jc w:val="center"/>
        </w:trPr>
        <w:tc>
          <w:tcPr>
            <w:tcW w:w="659" w:type="pct"/>
            <w:vMerge/>
            <w:tcBorders>
              <w:left w:val="single" w:sz="4" w:space="0" w:color="auto"/>
            </w:tcBorders>
          </w:tcPr>
          <w:p w:rsidR="00FC3D76" w:rsidRPr="002422F9" w:rsidRDefault="00FC3D76" w:rsidP="00FC3D76">
            <w:pPr>
              <w:rPr>
                <w:rFonts w:cs="Arial"/>
                <w:sz w:val="19"/>
                <w:szCs w:val="19"/>
              </w:rPr>
            </w:pPr>
          </w:p>
        </w:tc>
        <w:tc>
          <w:tcPr>
            <w:tcW w:w="1886" w:type="pct"/>
            <w:vMerge/>
            <w:tcBorders>
              <w:right w:val="single" w:sz="4" w:space="0" w:color="auto"/>
            </w:tcBorders>
          </w:tcPr>
          <w:p w:rsidR="00FC3D76" w:rsidRPr="002422F9" w:rsidRDefault="00FC3D76" w:rsidP="00FC3D76">
            <w:pPr>
              <w:rPr>
                <w:rFonts w:cs="Arial"/>
                <w:sz w:val="19"/>
                <w:szCs w:val="19"/>
              </w:rPr>
            </w:pP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gr</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Grains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EU</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Emission Unit</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HAP</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Hazardous Air Pollutant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FG</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Flexible Group</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Hg</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Mercury</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GACS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Gallons of Applied Coating Solids</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hr</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Hour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GC</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General Condition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HP</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Horsepower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GHGs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Greenhouse Gases</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w:t>
            </w:r>
            <w:r w:rsidRPr="002422F9">
              <w:rPr>
                <w:rFonts w:cs="Arial"/>
                <w:sz w:val="19"/>
                <w:szCs w:val="19"/>
                <w:vertAlign w:val="subscript"/>
              </w:rPr>
              <w:t>2</w:t>
            </w:r>
            <w:r w:rsidRPr="002422F9">
              <w:rPr>
                <w:rFonts w:cs="Arial"/>
                <w:sz w:val="19"/>
                <w:szCs w:val="19"/>
              </w:rPr>
              <w:t>S</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Hydrogen Sulfide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HVLP</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High Volume Low Pressure*</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kW</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Kilowatt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ID</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 xml:space="preserve">Identification </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lb</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Pound</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IRSL</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Initial Risk Screening Level</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Meter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ITSL</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Initial Threshold Screening Level</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mg</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Milligram</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LAER</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Lowest Achievable Emission Rate</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Millimeter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MACT</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Maximum Achievable Control Technology</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Million</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MAERS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Michigan Air Emissions Reporting System</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MW</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Megawatts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MAP</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Malfunction Abatement Plan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NMOC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Non-methane Organic Compounds</w:t>
            </w:r>
          </w:p>
        </w:tc>
      </w:tr>
      <w:tr w:rsidR="00FC3D76" w:rsidRPr="000B6AFE" w:rsidTr="00A93308">
        <w:trPr>
          <w:cantSplit/>
          <w:trHeight w:val="259"/>
          <w:jc w:val="center"/>
        </w:trPr>
        <w:tc>
          <w:tcPr>
            <w:tcW w:w="659" w:type="pct"/>
            <w:vMerge w:val="restart"/>
            <w:tcBorders>
              <w:left w:val="single" w:sz="4" w:space="0" w:color="auto"/>
            </w:tcBorders>
          </w:tcPr>
          <w:p w:rsidR="00FC3D76" w:rsidRPr="002422F9" w:rsidRDefault="00FC3D76" w:rsidP="00FC3D76">
            <w:pPr>
              <w:rPr>
                <w:rFonts w:cs="Arial"/>
                <w:sz w:val="19"/>
                <w:szCs w:val="19"/>
              </w:rPr>
            </w:pPr>
            <w:r w:rsidRPr="002422F9">
              <w:rPr>
                <w:rFonts w:cs="Arial"/>
                <w:sz w:val="19"/>
                <w:szCs w:val="19"/>
              </w:rPr>
              <w:t>MDEQ</w:t>
            </w:r>
          </w:p>
        </w:tc>
        <w:tc>
          <w:tcPr>
            <w:tcW w:w="1886" w:type="pct"/>
            <w:vMerge w:val="restar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Michigan Department of Environmental Quality</w:t>
            </w:r>
          </w:p>
        </w:tc>
        <w:tc>
          <w:tcPr>
            <w:tcW w:w="394" w:type="pct"/>
            <w:tcBorders>
              <w:left w:val="single" w:sz="4" w:space="0" w:color="auto"/>
            </w:tcBorders>
          </w:tcPr>
          <w:p w:rsidR="00FC3D76" w:rsidRPr="002422F9" w:rsidRDefault="00FC3D76" w:rsidP="00FC3D76">
            <w:pPr>
              <w:rPr>
                <w:rFonts w:cs="Arial"/>
                <w:sz w:val="19"/>
                <w:szCs w:val="19"/>
                <w:vertAlign w:val="subscript"/>
              </w:rPr>
            </w:pPr>
            <w:r w:rsidRPr="002422F9">
              <w:rPr>
                <w:rFonts w:cs="Arial"/>
                <w:sz w:val="19"/>
                <w:szCs w:val="19"/>
              </w:rPr>
              <w:t>NO</w:t>
            </w:r>
            <w:r w:rsidRPr="002422F9">
              <w:rPr>
                <w:rFonts w:cs="Arial"/>
                <w:sz w:val="19"/>
                <w:szCs w:val="19"/>
                <w:vertAlign w:val="subscript"/>
              </w:rPr>
              <w:t>x</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Oxides of Nitrogen</w:t>
            </w:r>
          </w:p>
        </w:tc>
      </w:tr>
      <w:tr w:rsidR="00FC3D76" w:rsidRPr="000B6AFE" w:rsidTr="00A93308">
        <w:trPr>
          <w:cantSplit/>
          <w:trHeight w:val="259"/>
          <w:jc w:val="center"/>
        </w:trPr>
        <w:tc>
          <w:tcPr>
            <w:tcW w:w="659" w:type="pct"/>
            <w:vMerge/>
            <w:tcBorders>
              <w:left w:val="single" w:sz="4" w:space="0" w:color="auto"/>
            </w:tcBorders>
          </w:tcPr>
          <w:p w:rsidR="00FC3D76" w:rsidRPr="002422F9" w:rsidRDefault="00FC3D76" w:rsidP="00FC3D76">
            <w:pPr>
              <w:rPr>
                <w:rFonts w:cs="Arial"/>
                <w:sz w:val="19"/>
                <w:szCs w:val="19"/>
              </w:rPr>
            </w:pPr>
          </w:p>
        </w:tc>
        <w:tc>
          <w:tcPr>
            <w:tcW w:w="1886" w:type="pct"/>
            <w:vMerge/>
            <w:tcBorders>
              <w:right w:val="single" w:sz="4" w:space="0" w:color="auto"/>
            </w:tcBorders>
          </w:tcPr>
          <w:p w:rsidR="00FC3D76" w:rsidRPr="002422F9" w:rsidRDefault="00FC3D76" w:rsidP="00FC3D76">
            <w:pPr>
              <w:rPr>
                <w:rFonts w:cs="Arial"/>
                <w:sz w:val="19"/>
                <w:szCs w:val="19"/>
              </w:rPr>
            </w:pP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ng</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Nanogram</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MSDS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Material Safety Data Sheet</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Particulate Matter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NA</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Not Applicable</w:t>
            </w:r>
          </w:p>
        </w:tc>
        <w:tc>
          <w:tcPr>
            <w:tcW w:w="394" w:type="pct"/>
            <w:vMerge w:val="restart"/>
            <w:tcBorders>
              <w:left w:val="single" w:sz="4" w:space="0" w:color="auto"/>
            </w:tcBorders>
          </w:tcPr>
          <w:p w:rsidR="00FC3D76" w:rsidRPr="002422F9" w:rsidRDefault="00FC3D76" w:rsidP="00FC3D76">
            <w:pPr>
              <w:rPr>
                <w:rFonts w:cs="Arial"/>
                <w:sz w:val="19"/>
                <w:szCs w:val="19"/>
              </w:rPr>
            </w:pPr>
            <w:r w:rsidRPr="002422F9">
              <w:rPr>
                <w:rFonts w:cs="Arial"/>
                <w:sz w:val="19"/>
                <w:szCs w:val="19"/>
              </w:rPr>
              <w:t>PM10</w:t>
            </w:r>
          </w:p>
        </w:tc>
        <w:tc>
          <w:tcPr>
            <w:tcW w:w="2061" w:type="pct"/>
            <w:vMerge w:val="restart"/>
            <w:tcBorders>
              <w:right w:val="single" w:sz="4" w:space="0" w:color="auto"/>
            </w:tcBorders>
          </w:tcPr>
          <w:p w:rsidR="00FC3D76" w:rsidRPr="002422F9" w:rsidRDefault="00FC3D76" w:rsidP="00FC3D76">
            <w:pPr>
              <w:rPr>
                <w:rFonts w:cs="Arial"/>
                <w:sz w:val="19"/>
                <w:szCs w:val="19"/>
              </w:rPr>
            </w:pPr>
            <w:r w:rsidRPr="002422F9">
              <w:rPr>
                <w:rFonts w:cs="Arial"/>
                <w:sz w:val="19"/>
                <w:szCs w:val="19"/>
              </w:rPr>
              <w:t>Particulate Matter equal to or less than 10 microns in diameter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NAAQS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National Ambient Air Quality Standards</w:t>
            </w:r>
          </w:p>
        </w:tc>
        <w:tc>
          <w:tcPr>
            <w:tcW w:w="394" w:type="pct"/>
            <w:vMerge/>
            <w:tcBorders>
              <w:left w:val="single" w:sz="4" w:space="0" w:color="auto"/>
            </w:tcBorders>
          </w:tcPr>
          <w:p w:rsidR="00FC3D76" w:rsidRPr="002422F9" w:rsidRDefault="00FC3D76" w:rsidP="00FC3D76">
            <w:pPr>
              <w:rPr>
                <w:rFonts w:cs="Arial"/>
                <w:sz w:val="19"/>
                <w:szCs w:val="19"/>
              </w:rPr>
            </w:pPr>
          </w:p>
        </w:tc>
        <w:tc>
          <w:tcPr>
            <w:tcW w:w="2061" w:type="pct"/>
            <w:vMerge/>
            <w:tcBorders>
              <w:right w:val="single" w:sz="4" w:space="0" w:color="auto"/>
            </w:tcBorders>
          </w:tcPr>
          <w:p w:rsidR="00FC3D76" w:rsidRPr="002422F9" w:rsidRDefault="00FC3D76" w:rsidP="00FC3D76">
            <w:pPr>
              <w:rPr>
                <w:rFonts w:cs="Arial"/>
                <w:sz w:val="19"/>
                <w:szCs w:val="19"/>
              </w:rPr>
            </w:pPr>
          </w:p>
        </w:tc>
      </w:tr>
      <w:tr w:rsidR="00FC3D76" w:rsidRPr="000B6AFE" w:rsidTr="00A93308">
        <w:trPr>
          <w:cantSplit/>
          <w:trHeight w:val="259"/>
          <w:jc w:val="center"/>
        </w:trPr>
        <w:tc>
          <w:tcPr>
            <w:tcW w:w="659" w:type="pct"/>
            <w:tcBorders>
              <w:left w:val="single" w:sz="4" w:space="0" w:color="auto"/>
              <w:bottom w:val="nil"/>
            </w:tcBorders>
          </w:tcPr>
          <w:p w:rsidR="00FC3D76" w:rsidRPr="002422F9" w:rsidRDefault="00FC3D76" w:rsidP="00FC3D76">
            <w:pPr>
              <w:rPr>
                <w:rFonts w:cs="Arial"/>
                <w:sz w:val="19"/>
                <w:szCs w:val="19"/>
              </w:rPr>
            </w:pPr>
            <w:r w:rsidRPr="002422F9">
              <w:rPr>
                <w:rFonts w:cs="Arial"/>
                <w:sz w:val="19"/>
                <w:szCs w:val="19"/>
              </w:rPr>
              <w:t>NESHAP</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National Emission Standard for Hazardous Air Pollutants</w:t>
            </w:r>
          </w:p>
        </w:tc>
        <w:tc>
          <w:tcPr>
            <w:tcW w:w="394" w:type="pct"/>
            <w:tcBorders>
              <w:left w:val="single" w:sz="4" w:space="0" w:color="auto"/>
              <w:bottom w:val="nil"/>
            </w:tcBorders>
          </w:tcPr>
          <w:p w:rsidR="00FC3D76" w:rsidRPr="002422F9" w:rsidRDefault="00FC3D76" w:rsidP="00FC3D76">
            <w:pPr>
              <w:rPr>
                <w:rFonts w:cs="Arial"/>
                <w:sz w:val="19"/>
                <w:szCs w:val="19"/>
              </w:rPr>
            </w:pPr>
            <w:r w:rsidRPr="002422F9">
              <w:rPr>
                <w:rFonts w:cs="Arial"/>
                <w:sz w:val="19"/>
                <w:szCs w:val="19"/>
              </w:rPr>
              <w:t>PM2.5</w:t>
            </w:r>
          </w:p>
        </w:tc>
        <w:tc>
          <w:tcPr>
            <w:tcW w:w="2061" w:type="pct"/>
            <w:tcBorders>
              <w:bottom w:val="nil"/>
              <w:right w:val="single" w:sz="4" w:space="0" w:color="auto"/>
            </w:tcBorders>
          </w:tcPr>
          <w:p w:rsidR="00FC3D76" w:rsidRPr="002422F9" w:rsidRDefault="00FC3D76" w:rsidP="00FC3D76">
            <w:pPr>
              <w:rPr>
                <w:rFonts w:cs="Arial"/>
                <w:sz w:val="19"/>
                <w:szCs w:val="19"/>
              </w:rPr>
            </w:pPr>
            <w:r w:rsidRPr="002422F9">
              <w:rPr>
                <w:rFonts w:cs="Arial"/>
                <w:sz w:val="19"/>
                <w:szCs w:val="19"/>
              </w:rPr>
              <w:t>Particulate Matter equal to or less than 2.5</w:t>
            </w:r>
          </w:p>
          <w:p w:rsidR="00FC3D76" w:rsidRPr="002422F9" w:rsidRDefault="00FC3D76" w:rsidP="00FC3D76">
            <w:pPr>
              <w:rPr>
                <w:rFonts w:cs="Arial"/>
                <w:sz w:val="19"/>
                <w:szCs w:val="19"/>
              </w:rPr>
            </w:pPr>
            <w:r w:rsidRPr="002422F9">
              <w:rPr>
                <w:rFonts w:cs="Arial"/>
                <w:sz w:val="19"/>
                <w:szCs w:val="19"/>
              </w:rPr>
              <w:t>microns in diameter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NSPS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New Source Performance Standards</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pph</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Pounds per hour</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NSR</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New Source Review</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ppm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Parts per million</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PS</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Performance Specification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ppmv</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Parts per million by volume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PSD</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Prevention of Significant Deterioration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ppmw</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Parts per million by weight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PTE</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Permanent Total Enclosure</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psia</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Pounds per square inch absolute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PTI</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Permit to Install</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psig</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Pounds per square inch gauge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RACT</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Reasonable Available Control Technology</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scf</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Standard cubic feet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ROP</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Renewable Operating Permit</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sec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Seconds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SC</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Special Condition</w:t>
            </w:r>
          </w:p>
        </w:tc>
        <w:tc>
          <w:tcPr>
            <w:tcW w:w="394" w:type="pct"/>
            <w:tcBorders>
              <w:left w:val="single" w:sz="4" w:space="0" w:color="auto"/>
            </w:tcBorders>
          </w:tcPr>
          <w:p w:rsidR="00FC3D76" w:rsidRPr="002422F9" w:rsidRDefault="00FC3D76" w:rsidP="00FC3D76">
            <w:pPr>
              <w:rPr>
                <w:rFonts w:cs="Arial"/>
                <w:sz w:val="19"/>
                <w:szCs w:val="19"/>
                <w:vertAlign w:val="subscript"/>
              </w:rPr>
            </w:pPr>
            <w:r w:rsidRPr="002422F9">
              <w:rPr>
                <w:rFonts w:cs="Arial"/>
                <w:sz w:val="19"/>
                <w:szCs w:val="19"/>
              </w:rPr>
              <w:t>SO</w:t>
            </w:r>
            <w:r w:rsidRPr="002422F9">
              <w:rPr>
                <w:rFonts w:cs="Arial"/>
                <w:sz w:val="19"/>
                <w:szCs w:val="19"/>
                <w:vertAlign w:val="subscript"/>
              </w:rPr>
              <w:t>2</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Sulfur Dioxide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SCR</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Selective Catalytic Reduction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TAC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Toxic Air Contaminant</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SNCR</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Selective Non-Catalytic Reduction</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Temp</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Temperature</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SRN</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State Registration Number</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THC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Total Hydrocarbons</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TEQ</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Toxicity Equivalence Quotient</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tpy</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Tons per year</w:t>
            </w:r>
          </w:p>
        </w:tc>
      </w:tr>
      <w:tr w:rsidR="00FC3D76" w:rsidRPr="000B6AFE" w:rsidTr="00A93308">
        <w:trPr>
          <w:cantSplit/>
          <w:trHeight w:val="259"/>
          <w:jc w:val="center"/>
        </w:trPr>
        <w:tc>
          <w:tcPr>
            <w:tcW w:w="659" w:type="pct"/>
            <w:vMerge w:val="restart"/>
            <w:tcBorders>
              <w:left w:val="single" w:sz="4" w:space="0" w:color="auto"/>
            </w:tcBorders>
          </w:tcPr>
          <w:p w:rsidR="00FC3D76" w:rsidRPr="002422F9" w:rsidRDefault="00FC3D76" w:rsidP="00FC3D76">
            <w:pPr>
              <w:rPr>
                <w:rFonts w:cs="Arial"/>
                <w:sz w:val="19"/>
                <w:szCs w:val="19"/>
              </w:rPr>
            </w:pPr>
            <w:r w:rsidRPr="002422F9">
              <w:rPr>
                <w:rFonts w:cs="Arial"/>
                <w:sz w:val="19"/>
                <w:szCs w:val="19"/>
              </w:rPr>
              <w:t>USEPA/EPA</w:t>
            </w:r>
          </w:p>
        </w:tc>
        <w:tc>
          <w:tcPr>
            <w:tcW w:w="1886" w:type="pct"/>
            <w:vMerge w:val="restart"/>
            <w:tcBorders>
              <w:right w:val="single" w:sz="4" w:space="0" w:color="auto"/>
            </w:tcBorders>
          </w:tcPr>
          <w:p w:rsidR="00FC3D76" w:rsidRPr="002422F9" w:rsidRDefault="00FC3D76" w:rsidP="00FC3D76">
            <w:pPr>
              <w:rPr>
                <w:rFonts w:cs="Arial"/>
                <w:sz w:val="19"/>
                <w:szCs w:val="19"/>
              </w:rPr>
            </w:pPr>
            <w:r w:rsidRPr="002422F9">
              <w:rPr>
                <w:rFonts w:cs="Arial"/>
                <w:sz w:val="19"/>
                <w:szCs w:val="19"/>
              </w:rPr>
              <w:t>United States Environmental Protection Agency</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µg</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Microgram</w:t>
            </w:r>
          </w:p>
        </w:tc>
      </w:tr>
      <w:tr w:rsidR="00FC3D76" w:rsidRPr="000B6AFE" w:rsidTr="00A93308">
        <w:trPr>
          <w:cantSplit/>
          <w:trHeight w:val="259"/>
          <w:jc w:val="center"/>
        </w:trPr>
        <w:tc>
          <w:tcPr>
            <w:tcW w:w="659" w:type="pct"/>
            <w:vMerge/>
            <w:tcBorders>
              <w:left w:val="single" w:sz="4" w:space="0" w:color="auto"/>
            </w:tcBorders>
          </w:tcPr>
          <w:p w:rsidR="00FC3D76" w:rsidRPr="002422F9" w:rsidRDefault="00FC3D76" w:rsidP="00FC3D76">
            <w:pPr>
              <w:rPr>
                <w:rFonts w:cs="Arial"/>
                <w:sz w:val="19"/>
                <w:szCs w:val="19"/>
              </w:rPr>
            </w:pPr>
          </w:p>
        </w:tc>
        <w:tc>
          <w:tcPr>
            <w:tcW w:w="1886" w:type="pct"/>
            <w:vMerge/>
            <w:tcBorders>
              <w:right w:val="single" w:sz="4" w:space="0" w:color="auto"/>
            </w:tcBorders>
          </w:tcPr>
          <w:p w:rsidR="00FC3D76" w:rsidRPr="002422F9" w:rsidRDefault="00FC3D76" w:rsidP="00FC3D76">
            <w:pPr>
              <w:rPr>
                <w:rFonts w:cs="Arial"/>
                <w:sz w:val="19"/>
                <w:szCs w:val="19"/>
              </w:rPr>
            </w:pP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µm</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Micrometer or Micron</w:t>
            </w:r>
          </w:p>
        </w:tc>
      </w:tr>
      <w:tr w:rsidR="00FC3D76" w:rsidRPr="000B6AFE" w:rsidTr="00A93308">
        <w:trPr>
          <w:cantSplit/>
          <w:trHeight w:val="259"/>
          <w:jc w:val="center"/>
        </w:trPr>
        <w:tc>
          <w:tcPr>
            <w:tcW w:w="659"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VE</w:t>
            </w:r>
          </w:p>
        </w:tc>
        <w:tc>
          <w:tcPr>
            <w:tcW w:w="1886"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Visible Emissions</w:t>
            </w:r>
          </w:p>
        </w:tc>
        <w:tc>
          <w:tcPr>
            <w:tcW w:w="394" w:type="pct"/>
            <w:tcBorders>
              <w:left w:val="single" w:sz="4" w:space="0" w:color="auto"/>
            </w:tcBorders>
          </w:tcPr>
          <w:p w:rsidR="00FC3D76" w:rsidRPr="002422F9" w:rsidRDefault="00FC3D76" w:rsidP="00FC3D76">
            <w:pPr>
              <w:rPr>
                <w:rFonts w:cs="Arial"/>
                <w:sz w:val="19"/>
                <w:szCs w:val="19"/>
              </w:rPr>
            </w:pPr>
            <w:r w:rsidRPr="002422F9">
              <w:rPr>
                <w:rFonts w:cs="Arial"/>
                <w:sz w:val="19"/>
                <w:szCs w:val="19"/>
              </w:rPr>
              <w:t>VOC</w:t>
            </w:r>
          </w:p>
        </w:tc>
        <w:tc>
          <w:tcPr>
            <w:tcW w:w="2061" w:type="pct"/>
            <w:tcBorders>
              <w:right w:val="single" w:sz="4" w:space="0" w:color="auto"/>
            </w:tcBorders>
          </w:tcPr>
          <w:p w:rsidR="00FC3D76" w:rsidRPr="002422F9" w:rsidRDefault="00FC3D76" w:rsidP="00FC3D76">
            <w:pPr>
              <w:rPr>
                <w:rFonts w:cs="Arial"/>
                <w:sz w:val="19"/>
                <w:szCs w:val="19"/>
              </w:rPr>
            </w:pPr>
            <w:r w:rsidRPr="002422F9">
              <w:rPr>
                <w:rFonts w:cs="Arial"/>
                <w:sz w:val="19"/>
                <w:szCs w:val="19"/>
              </w:rPr>
              <w:t>Volatile Organic Compounds</w:t>
            </w:r>
          </w:p>
        </w:tc>
      </w:tr>
      <w:tr w:rsidR="00FC3D76" w:rsidRPr="000B6AFE" w:rsidTr="00A93308">
        <w:trPr>
          <w:cantSplit/>
          <w:trHeight w:val="259"/>
          <w:jc w:val="center"/>
        </w:trPr>
        <w:tc>
          <w:tcPr>
            <w:tcW w:w="659" w:type="pct"/>
            <w:tcBorders>
              <w:left w:val="single" w:sz="4" w:space="0" w:color="auto"/>
              <w:bottom w:val="single" w:sz="4" w:space="0" w:color="auto"/>
            </w:tcBorders>
          </w:tcPr>
          <w:p w:rsidR="00FC3D76" w:rsidRPr="002422F9" w:rsidRDefault="00FC3D76" w:rsidP="00FC3D76">
            <w:pPr>
              <w:rPr>
                <w:rFonts w:cs="Arial"/>
                <w:sz w:val="19"/>
                <w:szCs w:val="19"/>
              </w:rPr>
            </w:pPr>
          </w:p>
        </w:tc>
        <w:tc>
          <w:tcPr>
            <w:tcW w:w="1886" w:type="pct"/>
            <w:tcBorders>
              <w:bottom w:val="single" w:sz="4" w:space="0" w:color="auto"/>
              <w:right w:val="single" w:sz="4" w:space="0" w:color="auto"/>
            </w:tcBorders>
          </w:tcPr>
          <w:p w:rsidR="00FC3D76" w:rsidRPr="002422F9" w:rsidRDefault="00FC3D76" w:rsidP="00FC3D76">
            <w:pPr>
              <w:rPr>
                <w:rFonts w:cs="Arial"/>
                <w:sz w:val="19"/>
                <w:szCs w:val="19"/>
              </w:rPr>
            </w:pPr>
          </w:p>
        </w:tc>
        <w:tc>
          <w:tcPr>
            <w:tcW w:w="394" w:type="pct"/>
            <w:tcBorders>
              <w:left w:val="single" w:sz="4" w:space="0" w:color="auto"/>
              <w:bottom w:val="single" w:sz="4" w:space="0" w:color="auto"/>
            </w:tcBorders>
          </w:tcPr>
          <w:p w:rsidR="00FC3D76" w:rsidRPr="002422F9" w:rsidRDefault="00FC3D76" w:rsidP="00FC3D76">
            <w:pPr>
              <w:rPr>
                <w:rFonts w:cs="Arial"/>
                <w:sz w:val="19"/>
                <w:szCs w:val="19"/>
              </w:rPr>
            </w:pPr>
            <w:r w:rsidRPr="002422F9">
              <w:rPr>
                <w:rFonts w:cs="Arial"/>
                <w:sz w:val="19"/>
                <w:szCs w:val="19"/>
              </w:rPr>
              <w:t>yr</w:t>
            </w:r>
          </w:p>
        </w:tc>
        <w:tc>
          <w:tcPr>
            <w:tcW w:w="2061" w:type="pct"/>
            <w:tcBorders>
              <w:bottom w:val="single" w:sz="4" w:space="0" w:color="auto"/>
              <w:right w:val="single" w:sz="4" w:space="0" w:color="auto"/>
            </w:tcBorders>
          </w:tcPr>
          <w:p w:rsidR="00FC3D76" w:rsidRPr="002422F9" w:rsidRDefault="00FC3D76" w:rsidP="00FC3D76">
            <w:pPr>
              <w:rPr>
                <w:rFonts w:cs="Arial"/>
                <w:sz w:val="19"/>
                <w:szCs w:val="19"/>
              </w:rPr>
            </w:pPr>
            <w:r w:rsidRPr="002422F9">
              <w:rPr>
                <w:rFonts w:cs="Arial"/>
                <w:sz w:val="19"/>
                <w:szCs w:val="19"/>
              </w:rPr>
              <w:t>Year</w:t>
            </w:r>
          </w:p>
        </w:tc>
      </w:tr>
    </w:tbl>
    <w:p w:rsidR="00FC3D76" w:rsidRPr="002422F9" w:rsidRDefault="00FC3D76" w:rsidP="00FC3D76">
      <w:pPr>
        <w:rPr>
          <w:rFonts w:cs="Arial"/>
          <w:sz w:val="19"/>
          <w:szCs w:val="19"/>
        </w:rPr>
      </w:pPr>
      <w:r w:rsidRPr="002422F9">
        <w:rPr>
          <w:rFonts w:cs="Arial"/>
          <w:sz w:val="19"/>
          <w:szCs w:val="19"/>
        </w:rPr>
        <w:t>*For HVLP applicators, the pressure measured at the gun air cap shall not exceed 10 psig.</w:t>
      </w:r>
    </w:p>
    <w:p w:rsidR="00C60E84" w:rsidRPr="00461D22" w:rsidRDefault="00C60E84" w:rsidP="00461D22">
      <w:pPr>
        <w:pStyle w:val="Heading2"/>
        <w:numPr>
          <w:ilvl w:val="0"/>
          <w:numId w:val="0"/>
        </w:numPr>
        <w:jc w:val="left"/>
        <w:rPr>
          <w:bCs/>
          <w:sz w:val="22"/>
          <w:szCs w:val="22"/>
        </w:rPr>
      </w:pPr>
      <w:bookmarkStart w:id="83" w:name="_Toc2067909"/>
      <w:bookmarkStart w:id="84" w:name="_Toc390499894"/>
      <w:bookmarkStart w:id="85" w:name="_Toc390500323"/>
      <w:bookmarkStart w:id="86" w:name="_Toc390504376"/>
      <w:bookmarkStart w:id="87" w:name="_Toc390570166"/>
      <w:bookmarkStart w:id="88" w:name="_Toc391182900"/>
      <w:bookmarkStart w:id="89" w:name="_Toc437238964"/>
      <w:bookmarkStart w:id="90" w:name="_Toc451333041"/>
      <w:bookmarkStart w:id="91" w:name="_Toc1453521"/>
      <w:r w:rsidRPr="00461D22">
        <w:rPr>
          <w:bCs/>
          <w:sz w:val="22"/>
          <w:szCs w:val="22"/>
        </w:rPr>
        <w:lastRenderedPageBreak/>
        <w:t>Appendix 2.  Schedule of Compliance</w:t>
      </w:r>
      <w:bookmarkEnd w:id="83"/>
    </w:p>
    <w:p w:rsidR="002917CF" w:rsidRDefault="002917CF" w:rsidP="002917CF">
      <w:pPr>
        <w:jc w:val="both"/>
        <w:rPr>
          <w:rFonts w:cs="Arial"/>
          <w:sz w:val="20"/>
        </w:rPr>
      </w:pPr>
    </w:p>
    <w:p w:rsidR="00AC5663" w:rsidRDefault="005F44DB" w:rsidP="002A5F61">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336.1213(4)(a), R 336.1119(a)(ii))</w:t>
      </w:r>
    </w:p>
    <w:p w:rsidR="00D401DC" w:rsidRPr="002A5F61" w:rsidRDefault="00D401DC" w:rsidP="002A5F61">
      <w:pPr>
        <w:jc w:val="both"/>
        <w:rPr>
          <w:b/>
          <w:sz w:val="20"/>
        </w:rPr>
      </w:pPr>
    </w:p>
    <w:p w:rsidR="00C60E84" w:rsidRPr="00440957" w:rsidRDefault="00C60E84" w:rsidP="004F09CF">
      <w:pPr>
        <w:pStyle w:val="Heading2"/>
        <w:numPr>
          <w:ilvl w:val="0"/>
          <w:numId w:val="0"/>
        </w:numPr>
        <w:jc w:val="both"/>
        <w:rPr>
          <w:sz w:val="20"/>
        </w:rPr>
      </w:pPr>
      <w:bookmarkStart w:id="92" w:name="_Toc2067910"/>
      <w:r w:rsidRPr="00461D22">
        <w:rPr>
          <w:sz w:val="22"/>
          <w:szCs w:val="22"/>
        </w:rPr>
        <w:t>Appendix 3.  Monitoring Requirements</w:t>
      </w:r>
      <w:bookmarkEnd w:id="92"/>
    </w:p>
    <w:p w:rsidR="00C60E84" w:rsidRPr="002A5F61" w:rsidRDefault="00C60E84" w:rsidP="004F09CF">
      <w:pPr>
        <w:jc w:val="both"/>
        <w:rPr>
          <w:b/>
          <w:color w:val="FF0000"/>
          <w:sz w:val="20"/>
        </w:rPr>
      </w:pPr>
    </w:p>
    <w:p w:rsidR="00C60E84"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D401DC" w:rsidRPr="00B77C68" w:rsidRDefault="00D401DC" w:rsidP="004F09CF">
      <w:pPr>
        <w:jc w:val="both"/>
        <w:rPr>
          <w:sz w:val="20"/>
        </w:rPr>
      </w:pPr>
    </w:p>
    <w:p w:rsidR="00C60E84" w:rsidRPr="00461D22" w:rsidRDefault="00C60E84" w:rsidP="004F09CF">
      <w:pPr>
        <w:pStyle w:val="Heading2"/>
        <w:numPr>
          <w:ilvl w:val="0"/>
          <w:numId w:val="0"/>
        </w:numPr>
        <w:jc w:val="both"/>
        <w:rPr>
          <w:sz w:val="22"/>
          <w:szCs w:val="22"/>
        </w:rPr>
      </w:pPr>
      <w:bookmarkStart w:id="93" w:name="_Toc2067911"/>
      <w:r w:rsidRPr="00461D22">
        <w:rPr>
          <w:sz w:val="22"/>
          <w:szCs w:val="22"/>
        </w:rPr>
        <w:t>Appendix 4.  Recordkeeping</w:t>
      </w:r>
      <w:bookmarkEnd w:id="93"/>
    </w:p>
    <w:p w:rsidR="00C60E84" w:rsidRPr="0080590E" w:rsidRDefault="00C60E84" w:rsidP="004F09CF">
      <w:pPr>
        <w:jc w:val="both"/>
        <w:rPr>
          <w:sz w:val="20"/>
        </w:rPr>
      </w:pPr>
    </w:p>
    <w:p w:rsidR="002A5F61" w:rsidRDefault="002A5F61" w:rsidP="002A5F61">
      <w:pPr>
        <w:jc w:val="both"/>
        <w:rPr>
          <w:sz w:val="20"/>
        </w:rPr>
      </w:pPr>
      <w:r w:rsidRPr="00B77C68">
        <w:rPr>
          <w:sz w:val="20"/>
        </w:rPr>
        <w:t xml:space="preserve">The permittee shall use the following approved formats and procedures for the recordkeeping requirements referenced in </w:t>
      </w:r>
      <w:r>
        <w:rPr>
          <w:sz w:val="20"/>
        </w:rPr>
        <w:t>FG</w:t>
      </w:r>
      <w:r w:rsidR="00C702B4">
        <w:rPr>
          <w:sz w:val="20"/>
        </w:rPr>
        <w:t>-</w:t>
      </w:r>
      <w:r>
        <w:rPr>
          <w:sz w:val="20"/>
        </w:rPr>
        <w:t>RULE</w:t>
      </w:r>
      <w:r w:rsidR="00C702B4">
        <w:rPr>
          <w:sz w:val="20"/>
        </w:rPr>
        <w:t xml:space="preserve"> </w:t>
      </w:r>
      <w:r>
        <w:rPr>
          <w:sz w:val="20"/>
        </w:rPr>
        <w:t>287</w:t>
      </w:r>
      <w:r w:rsidR="00C702B4">
        <w:rPr>
          <w:sz w:val="20"/>
        </w:rPr>
        <w:t>(2)</w:t>
      </w:r>
      <w:r>
        <w:rPr>
          <w:sz w:val="20"/>
        </w:rPr>
        <w:t>(c) and FG</w:t>
      </w:r>
      <w:r w:rsidR="00C702B4">
        <w:rPr>
          <w:sz w:val="20"/>
        </w:rPr>
        <w:t>-</w:t>
      </w:r>
      <w:r>
        <w:rPr>
          <w:sz w:val="20"/>
        </w:rPr>
        <w:t>RULE</w:t>
      </w:r>
      <w:r w:rsidR="00C702B4">
        <w:rPr>
          <w:sz w:val="20"/>
        </w:rPr>
        <w:t xml:space="preserve"> </w:t>
      </w:r>
      <w:r>
        <w:rPr>
          <w:sz w:val="20"/>
        </w:rPr>
        <w:t>290</w:t>
      </w:r>
      <w:r w:rsidRPr="00B77C68">
        <w:rPr>
          <w:sz w:val="20"/>
        </w:rPr>
        <w:t>.  Alternative formats must be approved by the AQD District Supervisor.</w:t>
      </w:r>
    </w:p>
    <w:p w:rsidR="002A5F61" w:rsidRPr="00B77C68" w:rsidRDefault="002A5F61" w:rsidP="002A5F61">
      <w:pPr>
        <w:jc w:val="both"/>
        <w:rPr>
          <w:sz w:val="20"/>
        </w:rPr>
      </w:pPr>
    </w:p>
    <w:p w:rsidR="002A5F61" w:rsidRPr="004244C5" w:rsidRDefault="002A5F61" w:rsidP="009C48B6">
      <w:pPr>
        <w:numPr>
          <w:ilvl w:val="0"/>
          <w:numId w:val="32"/>
        </w:numPr>
        <w:ind w:left="360"/>
        <w:jc w:val="both"/>
        <w:rPr>
          <w:sz w:val="20"/>
        </w:rPr>
      </w:pPr>
      <w:r w:rsidRPr="004244C5">
        <w:rPr>
          <w:sz w:val="20"/>
        </w:rPr>
        <w:t>The permittee shall use DEQ Rule 287</w:t>
      </w:r>
      <w:r w:rsidR="00C702B4">
        <w:rPr>
          <w:sz w:val="20"/>
        </w:rPr>
        <w:t>(2)</w:t>
      </w:r>
      <w:r w:rsidRPr="004244C5">
        <w:rPr>
          <w:sz w:val="20"/>
        </w:rPr>
        <w:sym w:font="Symbol" w:char="F028"/>
      </w:r>
      <w:r w:rsidRPr="004244C5">
        <w:rPr>
          <w:sz w:val="20"/>
        </w:rPr>
        <w:t>c</w:t>
      </w:r>
      <w:r w:rsidRPr="004244C5">
        <w:rPr>
          <w:sz w:val="20"/>
        </w:rPr>
        <w:sym w:font="Symbol" w:char="F029"/>
      </w:r>
      <w:r w:rsidRPr="004244C5">
        <w:rPr>
          <w:sz w:val="20"/>
        </w:rPr>
        <w:t xml:space="preserve"> Permit to Install Exemption Record form (EQP 3562) or an alternative format as approved by the AQD District Supervisor to document monthly records as required by R 336.1287</w:t>
      </w:r>
      <w:r w:rsidR="006F4FA8">
        <w:rPr>
          <w:sz w:val="20"/>
        </w:rPr>
        <w:t>(2)</w:t>
      </w:r>
      <w:r w:rsidRPr="004244C5">
        <w:rPr>
          <w:sz w:val="20"/>
        </w:rPr>
        <w:sym w:font="Symbol" w:char="F028"/>
      </w:r>
      <w:r w:rsidRPr="004244C5">
        <w:rPr>
          <w:sz w:val="20"/>
        </w:rPr>
        <w:t>c</w:t>
      </w:r>
      <w:r w:rsidRPr="004244C5">
        <w:rPr>
          <w:sz w:val="20"/>
        </w:rPr>
        <w:sym w:font="Symbol" w:char="F029"/>
      </w:r>
      <w:r>
        <w:rPr>
          <w:sz w:val="20"/>
        </w:rPr>
        <w:t xml:space="preserve"> and FG</w:t>
      </w:r>
      <w:r w:rsidR="00C702B4">
        <w:rPr>
          <w:sz w:val="20"/>
        </w:rPr>
        <w:t>-</w:t>
      </w:r>
      <w:r>
        <w:rPr>
          <w:sz w:val="20"/>
        </w:rPr>
        <w:t>RULE</w:t>
      </w:r>
      <w:r w:rsidR="00C702B4">
        <w:rPr>
          <w:sz w:val="20"/>
        </w:rPr>
        <w:t xml:space="preserve"> </w:t>
      </w:r>
      <w:r>
        <w:rPr>
          <w:sz w:val="20"/>
        </w:rPr>
        <w:t>287</w:t>
      </w:r>
      <w:r w:rsidR="00C702B4">
        <w:rPr>
          <w:sz w:val="20"/>
        </w:rPr>
        <w:t>(2)</w:t>
      </w:r>
      <w:r>
        <w:rPr>
          <w:sz w:val="20"/>
        </w:rPr>
        <w:t>(c) conditions of this ROP</w:t>
      </w:r>
      <w:r w:rsidRPr="004244C5">
        <w:rPr>
          <w:sz w:val="20"/>
        </w:rPr>
        <w:t>.</w:t>
      </w:r>
    </w:p>
    <w:p w:rsidR="002A5F61" w:rsidRPr="004244C5" w:rsidRDefault="002A5F61" w:rsidP="009C48B6">
      <w:pPr>
        <w:tabs>
          <w:tab w:val="left" w:pos="0"/>
          <w:tab w:val="left" w:pos="61"/>
          <w:tab w:val="left" w:pos="306"/>
          <w:tab w:val="left" w:pos="696"/>
          <w:tab w:val="left" w:pos="3296"/>
          <w:tab w:val="left" w:pos="3664"/>
          <w:tab w:val="left" w:pos="4675"/>
          <w:tab w:val="left" w:pos="5104"/>
          <w:tab w:val="left" w:pos="5447"/>
          <w:tab w:val="left" w:pos="5692"/>
          <w:tab w:val="left" w:pos="7522"/>
        </w:tabs>
        <w:suppressAutoHyphens/>
        <w:ind w:firstLine="144"/>
        <w:rPr>
          <w:sz w:val="20"/>
        </w:rPr>
      </w:pPr>
    </w:p>
    <w:p w:rsidR="00D401DC" w:rsidRPr="00D401DC" w:rsidRDefault="002A5F61" w:rsidP="00D401DC">
      <w:pPr>
        <w:pStyle w:val="BodyText"/>
        <w:numPr>
          <w:ilvl w:val="0"/>
          <w:numId w:val="32"/>
        </w:numPr>
        <w:ind w:left="360"/>
        <w:jc w:val="both"/>
        <w:rPr>
          <w:sz w:val="20"/>
        </w:rPr>
      </w:pPr>
      <w:r w:rsidRPr="004244C5">
        <w:rPr>
          <w:sz w:val="20"/>
        </w:rPr>
        <w:t xml:space="preserve">The permittee shall use the DEQ Rule 290 Permit to Install Exemption Record form (EQP 3558) or an alternative format as approved by the AQD District Supervisor to document monthly records as required </w:t>
      </w:r>
      <w:r>
        <w:rPr>
          <w:sz w:val="20"/>
        </w:rPr>
        <w:t>by R 336.1290 and FG</w:t>
      </w:r>
      <w:r w:rsidR="00C702B4">
        <w:rPr>
          <w:sz w:val="20"/>
        </w:rPr>
        <w:t>-</w:t>
      </w:r>
      <w:r>
        <w:rPr>
          <w:sz w:val="20"/>
        </w:rPr>
        <w:t>RULE</w:t>
      </w:r>
      <w:r w:rsidR="00C702B4">
        <w:rPr>
          <w:sz w:val="20"/>
        </w:rPr>
        <w:t xml:space="preserve"> </w:t>
      </w:r>
      <w:r>
        <w:rPr>
          <w:sz w:val="20"/>
        </w:rPr>
        <w:t>290 conditions of this ROP</w:t>
      </w:r>
      <w:r w:rsidRPr="004244C5">
        <w:rPr>
          <w:sz w:val="20"/>
        </w:rPr>
        <w:t xml:space="preserve">. </w:t>
      </w:r>
    </w:p>
    <w:p w:rsidR="00C60E84" w:rsidRPr="00461D22" w:rsidRDefault="00C60E84" w:rsidP="004F09CF">
      <w:pPr>
        <w:pStyle w:val="Heading2"/>
        <w:numPr>
          <w:ilvl w:val="0"/>
          <w:numId w:val="0"/>
        </w:numPr>
        <w:jc w:val="both"/>
        <w:rPr>
          <w:sz w:val="22"/>
          <w:szCs w:val="22"/>
        </w:rPr>
      </w:pPr>
      <w:bookmarkStart w:id="94" w:name="_Toc2067912"/>
      <w:r w:rsidRPr="00461D22">
        <w:rPr>
          <w:sz w:val="22"/>
          <w:szCs w:val="22"/>
        </w:rPr>
        <w:t>Appendix 5.  Testing Procedures</w:t>
      </w:r>
      <w:bookmarkEnd w:id="94"/>
    </w:p>
    <w:p w:rsidR="00C60E84" w:rsidRPr="0080590E" w:rsidRDefault="00C60E84" w:rsidP="004F09CF">
      <w:pPr>
        <w:jc w:val="both"/>
        <w:rPr>
          <w:sz w:val="20"/>
        </w:rPr>
      </w:pPr>
    </w:p>
    <w:p w:rsidR="00C60E84" w:rsidRDefault="00C60E84" w:rsidP="004F09CF">
      <w:pPr>
        <w:jc w:val="both"/>
        <w:rPr>
          <w:sz w:val="20"/>
        </w:rPr>
      </w:pPr>
      <w:r w:rsidRPr="00B77C68">
        <w:rPr>
          <w:sz w:val="20"/>
        </w:rPr>
        <w:t>There are no specific testing requirement plans or procedures for this ROP.  Therefore, this appendix is not applicable.</w:t>
      </w:r>
    </w:p>
    <w:p w:rsidR="00D401DC" w:rsidRDefault="00D401DC" w:rsidP="004F09CF">
      <w:pPr>
        <w:jc w:val="both"/>
        <w:rPr>
          <w:sz w:val="20"/>
        </w:rPr>
      </w:pPr>
    </w:p>
    <w:p w:rsidR="00EC07BA" w:rsidRPr="00440957" w:rsidRDefault="00EC07BA" w:rsidP="001838ED">
      <w:pPr>
        <w:pStyle w:val="Heading2"/>
        <w:numPr>
          <w:ilvl w:val="0"/>
          <w:numId w:val="0"/>
        </w:numPr>
        <w:jc w:val="both"/>
        <w:rPr>
          <w:sz w:val="20"/>
        </w:rPr>
      </w:pPr>
      <w:bookmarkStart w:id="95" w:name="_Toc2067913"/>
      <w:r w:rsidRPr="00461D22">
        <w:rPr>
          <w:sz w:val="22"/>
          <w:szCs w:val="22"/>
        </w:rPr>
        <w:t>Appendix 6.  Permits to Install</w:t>
      </w:r>
      <w:bookmarkEnd w:id="95"/>
    </w:p>
    <w:p w:rsidR="00D22E1A" w:rsidRDefault="00D22E1A" w:rsidP="00AD01D8">
      <w:pPr>
        <w:jc w:val="both"/>
        <w:rPr>
          <w:color w:val="FF0000"/>
          <w:sz w:val="20"/>
          <w:u w:val="single"/>
        </w:rPr>
      </w:pPr>
    </w:p>
    <w:p w:rsidR="00AD01D8" w:rsidRPr="00B9348B" w:rsidRDefault="00AD01D8" w:rsidP="00AD01D8">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F22385">
        <w:rPr>
          <w:rFonts w:cs="Arial"/>
          <w:color w:val="000000" w:themeColor="text1"/>
          <w:sz w:val="20"/>
        </w:rPr>
        <w:t>-</w:t>
      </w:r>
      <w:r w:rsidR="00F22385" w:rsidRPr="00F22385">
        <w:rPr>
          <w:rFonts w:cs="Arial"/>
          <w:color w:val="000000" w:themeColor="text1"/>
          <w:sz w:val="20"/>
        </w:rPr>
        <w:t>B2757</w:t>
      </w:r>
      <w:r w:rsidRPr="00F22385">
        <w:rPr>
          <w:rFonts w:cs="Arial"/>
          <w:color w:val="000000" w:themeColor="text1"/>
          <w:sz w:val="20"/>
        </w:rPr>
        <w:t>-</w:t>
      </w:r>
      <w:r w:rsidR="00F22385" w:rsidRPr="00F22385">
        <w:rPr>
          <w:rFonts w:cs="Arial"/>
          <w:color w:val="000000" w:themeColor="text1"/>
          <w:sz w:val="20"/>
        </w:rPr>
        <w:t>2013</w:t>
      </w:r>
      <w:r w:rsidRPr="00F22385">
        <w:rPr>
          <w:rFonts w:cs="Arial"/>
          <w:color w:val="000000" w:themeColor="text1"/>
          <w:sz w:val="20"/>
        </w:rPr>
        <w:t>.</w:t>
      </w:r>
      <w:r w:rsidR="00F22385">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AD01D8" w:rsidRPr="007713F1" w:rsidRDefault="00AD01D8" w:rsidP="00AD01D8">
      <w:pPr>
        <w:jc w:val="both"/>
        <w:rPr>
          <w:rFonts w:cs="Arial"/>
          <w:sz w:val="20"/>
        </w:rPr>
      </w:pPr>
    </w:p>
    <w:p w:rsidR="00AD01D8" w:rsidRPr="003C19DE" w:rsidRDefault="00AD01D8" w:rsidP="00AD01D8">
      <w:pPr>
        <w:jc w:val="both"/>
        <w:rPr>
          <w:rFonts w:cs="Arial"/>
          <w:sz w:val="20"/>
        </w:rPr>
      </w:pPr>
      <w:r w:rsidRPr="00903ACF">
        <w:rPr>
          <w:rFonts w:cs="Arial"/>
          <w:sz w:val="20"/>
        </w:rPr>
        <w:t>Source-Wide PTI No MI-</w:t>
      </w:r>
      <w:r w:rsidRPr="00AD01D8">
        <w:rPr>
          <w:rFonts w:cs="Arial"/>
          <w:color w:val="000000" w:themeColor="text1"/>
          <w:sz w:val="20"/>
        </w:rPr>
        <w:t xml:space="preserve">PTI-B2757-2013 </w:t>
      </w:r>
      <w:r w:rsidRPr="00903ACF">
        <w:rPr>
          <w:rFonts w:cs="Arial"/>
          <w:sz w:val="20"/>
        </w:rPr>
        <w:t>is being reissued as Source-Wide PTI No. MI</w:t>
      </w:r>
      <w:r w:rsidRPr="00AD01D8">
        <w:rPr>
          <w:rFonts w:cs="Arial"/>
          <w:color w:val="000000" w:themeColor="text1"/>
          <w:sz w:val="20"/>
        </w:rPr>
        <w:t>-PT</w:t>
      </w:r>
      <w:r w:rsidRPr="00FA6557">
        <w:rPr>
          <w:rFonts w:cs="Arial"/>
          <w:sz w:val="20"/>
        </w:rPr>
        <w:t>I-B2757-</w:t>
      </w:r>
      <w:r w:rsidR="00FA6557" w:rsidRPr="00FA6557">
        <w:rPr>
          <w:rFonts w:cs="Arial"/>
          <w:sz w:val="20"/>
        </w:rPr>
        <w:t>2019</w:t>
      </w:r>
    </w:p>
    <w:p w:rsidR="00AD01D8" w:rsidRPr="00903ACF" w:rsidRDefault="00AD01D8" w:rsidP="00AD01D8">
      <w:pPr>
        <w:jc w:val="both"/>
        <w:rPr>
          <w:rFonts w:cs="Arial"/>
          <w:sz w:val="20"/>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559"/>
        <w:gridCol w:w="3967"/>
        <w:gridCol w:w="2206"/>
      </w:tblGrid>
      <w:tr w:rsidR="00AD01D8" w:rsidRPr="001D53D9" w:rsidTr="00D22E1A">
        <w:trPr>
          <w:trHeight w:val="872"/>
        </w:trPr>
        <w:tc>
          <w:tcPr>
            <w:tcW w:w="697" w:type="pct"/>
            <w:tcBorders>
              <w:top w:val="double" w:sz="6" w:space="0" w:color="auto"/>
              <w:left w:val="double" w:sz="6" w:space="0" w:color="auto"/>
              <w:bottom w:val="double" w:sz="6" w:space="0" w:color="auto"/>
            </w:tcBorders>
            <w:shd w:val="clear" w:color="auto" w:fill="E0E0E0"/>
          </w:tcPr>
          <w:p w:rsidR="00AD01D8" w:rsidRPr="001D53D9" w:rsidRDefault="00AD01D8" w:rsidP="00F14C3E">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rsidR="00AD01D8" w:rsidRPr="001D53D9" w:rsidRDefault="00AD01D8" w:rsidP="00F14C3E">
            <w:pPr>
              <w:jc w:val="center"/>
              <w:rPr>
                <w:rFonts w:cs="Arial"/>
                <w:b/>
                <w:sz w:val="20"/>
              </w:rPr>
            </w:pPr>
            <w:r w:rsidRPr="001D53D9">
              <w:rPr>
                <w:rFonts w:cs="Arial"/>
                <w:b/>
                <w:sz w:val="20"/>
              </w:rPr>
              <w:t>ROP Revision</w:t>
            </w:r>
          </w:p>
          <w:p w:rsidR="00AD01D8" w:rsidRPr="001D53D9" w:rsidRDefault="00AD01D8" w:rsidP="00F14C3E">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rsidR="00AD01D8" w:rsidRPr="001D53D9" w:rsidRDefault="00AD01D8" w:rsidP="00F14C3E">
            <w:pPr>
              <w:jc w:val="center"/>
              <w:rPr>
                <w:rFonts w:cs="Arial"/>
                <w:b/>
                <w:sz w:val="20"/>
              </w:rPr>
            </w:pPr>
          </w:p>
          <w:p w:rsidR="00AD01D8" w:rsidRPr="001D53D9" w:rsidRDefault="00AD01D8" w:rsidP="00F14C3E">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AD01D8" w:rsidRPr="001D53D9" w:rsidRDefault="00AD01D8" w:rsidP="00F14C3E">
            <w:pPr>
              <w:jc w:val="center"/>
              <w:rPr>
                <w:rFonts w:cs="Arial"/>
                <w:b/>
                <w:sz w:val="20"/>
              </w:rPr>
            </w:pPr>
            <w:r w:rsidRPr="001D53D9">
              <w:rPr>
                <w:rFonts w:cs="Arial"/>
                <w:b/>
                <w:sz w:val="20"/>
              </w:rPr>
              <w:t>Corresponding Emission Unit(s) or</w:t>
            </w:r>
          </w:p>
          <w:p w:rsidR="00AD01D8" w:rsidRPr="001D53D9" w:rsidRDefault="00AD01D8" w:rsidP="00F14C3E">
            <w:pPr>
              <w:jc w:val="center"/>
              <w:rPr>
                <w:rFonts w:cs="Arial"/>
                <w:b/>
                <w:sz w:val="20"/>
              </w:rPr>
            </w:pPr>
            <w:r w:rsidRPr="001D53D9">
              <w:rPr>
                <w:rFonts w:cs="Arial"/>
                <w:b/>
                <w:sz w:val="20"/>
              </w:rPr>
              <w:t>Flexible Group(s)</w:t>
            </w:r>
          </w:p>
        </w:tc>
      </w:tr>
      <w:tr w:rsidR="00AD01D8" w:rsidRPr="001D53D9" w:rsidTr="00D22E1A">
        <w:trPr>
          <w:trHeight w:val="591"/>
        </w:trPr>
        <w:tc>
          <w:tcPr>
            <w:tcW w:w="697" w:type="pct"/>
            <w:tcBorders>
              <w:top w:val="double" w:sz="6" w:space="0" w:color="auto"/>
              <w:left w:val="double" w:sz="6" w:space="0" w:color="auto"/>
            </w:tcBorders>
            <w:shd w:val="clear" w:color="auto" w:fill="auto"/>
          </w:tcPr>
          <w:p w:rsidR="00AD01D8" w:rsidRPr="001D53D9" w:rsidRDefault="00D22E1A" w:rsidP="00553FBC">
            <w:pPr>
              <w:jc w:val="center"/>
              <w:rPr>
                <w:rFonts w:cs="Arial"/>
                <w:sz w:val="20"/>
              </w:rPr>
            </w:pPr>
            <w:r>
              <w:rPr>
                <w:rFonts w:cs="Arial"/>
                <w:sz w:val="20"/>
              </w:rPr>
              <w:t>NA</w:t>
            </w:r>
          </w:p>
        </w:tc>
        <w:tc>
          <w:tcPr>
            <w:tcW w:w="1261" w:type="pct"/>
            <w:tcBorders>
              <w:top w:val="double" w:sz="6" w:space="0" w:color="auto"/>
            </w:tcBorders>
            <w:shd w:val="clear" w:color="auto" w:fill="auto"/>
          </w:tcPr>
          <w:p w:rsidR="00AD01D8" w:rsidRPr="001D53D9" w:rsidRDefault="00F22385" w:rsidP="00553FBC">
            <w:pPr>
              <w:jc w:val="center"/>
              <w:rPr>
                <w:rFonts w:cs="Arial"/>
                <w:sz w:val="20"/>
              </w:rPr>
            </w:pPr>
            <w:r>
              <w:rPr>
                <w:rFonts w:cs="Arial"/>
                <w:sz w:val="20"/>
              </w:rPr>
              <w:t>NA</w:t>
            </w:r>
          </w:p>
        </w:tc>
        <w:tc>
          <w:tcPr>
            <w:tcW w:w="1955" w:type="pct"/>
            <w:tcBorders>
              <w:top w:val="double" w:sz="6" w:space="0" w:color="auto"/>
            </w:tcBorders>
            <w:shd w:val="clear" w:color="auto" w:fill="auto"/>
          </w:tcPr>
          <w:p w:rsidR="00AD01D8" w:rsidRPr="001D53D9" w:rsidRDefault="00F22385" w:rsidP="00553FBC">
            <w:pPr>
              <w:jc w:val="center"/>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rsidR="008B609C" w:rsidRPr="001D53D9" w:rsidRDefault="00D22E1A" w:rsidP="00553FBC">
            <w:pPr>
              <w:jc w:val="center"/>
              <w:rPr>
                <w:rFonts w:cs="Arial"/>
                <w:sz w:val="20"/>
              </w:rPr>
            </w:pPr>
            <w:r>
              <w:rPr>
                <w:rFonts w:cs="Arial"/>
                <w:sz w:val="20"/>
              </w:rPr>
              <w:t>NA</w:t>
            </w:r>
          </w:p>
        </w:tc>
      </w:tr>
    </w:tbl>
    <w:p w:rsidR="00C60E84" w:rsidRPr="00440957" w:rsidRDefault="00C60E84" w:rsidP="004F09CF">
      <w:pPr>
        <w:pStyle w:val="Heading2"/>
        <w:numPr>
          <w:ilvl w:val="0"/>
          <w:numId w:val="0"/>
        </w:numPr>
        <w:jc w:val="both"/>
        <w:rPr>
          <w:sz w:val="20"/>
        </w:rPr>
      </w:pPr>
      <w:bookmarkStart w:id="96" w:name="_Toc2067914"/>
      <w:r w:rsidRPr="00461D22">
        <w:rPr>
          <w:sz w:val="22"/>
          <w:szCs w:val="22"/>
        </w:rPr>
        <w:t>Appendix 7.  Emission Calculations</w:t>
      </w:r>
      <w:bookmarkEnd w:id="96"/>
      <w:r w:rsidRPr="00461D22">
        <w:rPr>
          <w:sz w:val="22"/>
          <w:szCs w:val="22"/>
        </w:rPr>
        <w:t xml:space="preserve"> </w:t>
      </w:r>
    </w:p>
    <w:p w:rsidR="00C60E84" w:rsidRPr="0080590E" w:rsidRDefault="00C60E84" w:rsidP="004F09CF">
      <w:pPr>
        <w:jc w:val="both"/>
        <w:rPr>
          <w:sz w:val="20"/>
        </w:rPr>
      </w:pPr>
      <w:bookmarkStart w:id="97" w:name="_Toc377276143"/>
      <w:bookmarkStart w:id="98" w:name="_Toc377877183"/>
    </w:p>
    <w:p w:rsidR="00A935B0" w:rsidRDefault="00C60E84" w:rsidP="004F09CF">
      <w:pPr>
        <w:jc w:val="both"/>
        <w:rPr>
          <w:sz w:val="20"/>
        </w:rPr>
      </w:pPr>
      <w:r w:rsidRPr="00B77C68">
        <w:rPr>
          <w:sz w:val="20"/>
        </w:rPr>
        <w:t>There are no specific emission calculations to be used for this ROP.  Therefore, this appendix is not applicable.</w:t>
      </w:r>
    </w:p>
    <w:p w:rsidR="00553FBC" w:rsidRDefault="00553FBC" w:rsidP="004F09CF">
      <w:pPr>
        <w:jc w:val="both"/>
        <w:rPr>
          <w:sz w:val="20"/>
        </w:rPr>
      </w:pPr>
    </w:p>
    <w:p w:rsidR="00D401DC" w:rsidRDefault="00D401DC">
      <w:pPr>
        <w:rPr>
          <w:sz w:val="20"/>
        </w:rPr>
      </w:pPr>
      <w:r>
        <w:rPr>
          <w:sz w:val="20"/>
        </w:rPr>
        <w:br w:type="page"/>
      </w:r>
    </w:p>
    <w:p w:rsidR="00C60E84" w:rsidRPr="00461D22" w:rsidRDefault="00C60E84" w:rsidP="004F09CF">
      <w:pPr>
        <w:pStyle w:val="Heading2"/>
        <w:numPr>
          <w:ilvl w:val="0"/>
          <w:numId w:val="0"/>
        </w:numPr>
        <w:jc w:val="both"/>
        <w:rPr>
          <w:sz w:val="22"/>
          <w:szCs w:val="22"/>
        </w:rPr>
      </w:pPr>
      <w:bookmarkStart w:id="99" w:name="_Toc382035381"/>
      <w:bookmarkStart w:id="100" w:name="_Toc382726630"/>
      <w:bookmarkStart w:id="101" w:name="_Toc382726705"/>
      <w:bookmarkStart w:id="102" w:name="_Toc382726784"/>
      <w:bookmarkStart w:id="103" w:name="_Toc387818190"/>
      <w:bookmarkStart w:id="104" w:name="_Toc390499900"/>
      <w:bookmarkStart w:id="105" w:name="_Toc390500329"/>
      <w:bookmarkStart w:id="106" w:name="_Toc390504382"/>
      <w:bookmarkStart w:id="107" w:name="_Toc390570172"/>
      <w:bookmarkStart w:id="108" w:name="_Toc391182906"/>
      <w:bookmarkStart w:id="109" w:name="_Toc437238970"/>
      <w:bookmarkStart w:id="110" w:name="_Toc451333047"/>
      <w:bookmarkStart w:id="111" w:name="_Toc2067915"/>
      <w:r w:rsidRPr="00461D22">
        <w:rPr>
          <w:sz w:val="22"/>
          <w:szCs w:val="22"/>
        </w:rPr>
        <w:lastRenderedPageBreak/>
        <w:t>Appendix 8.  Reporting</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80590E"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80590E" w:rsidRDefault="00C60E84" w:rsidP="004F09CF">
      <w:pPr>
        <w:jc w:val="both"/>
        <w:rPr>
          <w:sz w:val="20"/>
        </w:rPr>
      </w:pPr>
    </w:p>
    <w:p w:rsidR="00C60E84" w:rsidRPr="00B77C68" w:rsidRDefault="00C60E84" w:rsidP="004F09CF">
      <w:pPr>
        <w:jc w:val="both"/>
        <w:rPr>
          <w:b/>
          <w:sz w:val="20"/>
        </w:rPr>
      </w:pPr>
      <w:r w:rsidRPr="00B77C68">
        <w:rPr>
          <w:b/>
          <w:sz w:val="20"/>
        </w:rPr>
        <w:t>B.  Other Reporting</w:t>
      </w:r>
    </w:p>
    <w:p w:rsidR="00C60E84" w:rsidRPr="0080590E" w:rsidRDefault="00C60E84" w:rsidP="004F09CF">
      <w:pPr>
        <w:jc w:val="both"/>
        <w:rPr>
          <w:sz w:val="20"/>
        </w:rPr>
      </w:pPr>
    </w:p>
    <w:p w:rsidR="005207F9"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4"/>
      <w:bookmarkEnd w:id="85"/>
      <w:bookmarkEnd w:id="86"/>
      <w:bookmarkEnd w:id="87"/>
      <w:bookmarkEnd w:id="88"/>
      <w:bookmarkEnd w:id="89"/>
      <w:bookmarkEnd w:id="90"/>
      <w:bookmarkEnd w:id="91"/>
    </w:p>
    <w:sectPr w:rsidR="005207F9"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57" w:rsidRDefault="00FA6557">
      <w:r>
        <w:separator/>
      </w:r>
    </w:p>
  </w:endnote>
  <w:endnote w:type="continuationSeparator" w:id="0">
    <w:p w:rsidR="00FA6557" w:rsidRDefault="00FA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557" w:rsidRDefault="00FA6557"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557" w:rsidRDefault="00FA6557"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557" w:rsidRPr="001F649E" w:rsidRDefault="00FA6557"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557" w:rsidRPr="0060772E" w:rsidRDefault="00FA6557" w:rsidP="000862E3">
    <w:pPr>
      <w:pStyle w:val="Footer"/>
      <w:jc w:val="right"/>
      <w:rPr>
        <w:sz w:val="18"/>
        <w:szCs w:val="18"/>
      </w:rPr>
    </w:pPr>
    <w:r>
      <w:rPr>
        <w:sz w:val="18"/>
        <w:szCs w:val="18"/>
      </w:rPr>
      <w:t>(Rev. 04-10-18)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57" w:rsidRDefault="00FA6557">
      <w:r>
        <w:separator/>
      </w:r>
    </w:p>
  </w:footnote>
  <w:footnote w:type="continuationSeparator" w:id="0">
    <w:p w:rsidR="00FA6557" w:rsidRDefault="00FA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557" w:rsidRPr="002339A7" w:rsidRDefault="00FA6557" w:rsidP="00FA6557">
    <w:pPr>
      <w:pStyle w:val="Header"/>
      <w:tabs>
        <w:tab w:val="left" w:pos="7020"/>
        <w:tab w:val="left" w:pos="7200"/>
      </w:tabs>
      <w:rPr>
        <w:rFonts w:cs="Arial"/>
        <w:sz w:val="20"/>
      </w:rPr>
    </w:pPr>
    <w:r>
      <w:rPr>
        <w:b/>
        <w:sz w:val="24"/>
        <w:szCs w:val="24"/>
      </w:rPr>
      <w:tab/>
      <w:t xml:space="preserve">               </w:t>
    </w:r>
    <w:r>
      <w:rPr>
        <w:b/>
        <w:sz w:val="24"/>
        <w:szCs w:val="24"/>
      </w:rPr>
      <w:tab/>
    </w:r>
    <w:r w:rsidRPr="002339A7">
      <w:rPr>
        <w:rFonts w:cs="Arial"/>
        <w:sz w:val="20"/>
      </w:rPr>
      <w:t>ROP No:  MI-ROP</w:t>
    </w:r>
    <w:bookmarkStart w:id="112" w:name="bSRN4"/>
    <w:bookmarkEnd w:id="112"/>
    <w:r>
      <w:rPr>
        <w:rFonts w:cs="Arial"/>
        <w:sz w:val="20"/>
      </w:rPr>
      <w:t>-B2757-</w:t>
    </w:r>
    <w:bookmarkStart w:id="113" w:name="bIssueYear3"/>
    <w:bookmarkEnd w:id="113"/>
    <w:r>
      <w:rPr>
        <w:rFonts w:cs="Arial"/>
        <w:sz w:val="20"/>
      </w:rPr>
      <w:t>2019</w:t>
    </w:r>
  </w:p>
  <w:p w:rsidR="00FA6557" w:rsidRPr="005C1928" w:rsidRDefault="00FA6557" w:rsidP="00FA6557">
    <w:pPr>
      <w:pStyle w:val="Header"/>
      <w:tabs>
        <w:tab w:val="clear" w:pos="4320"/>
        <w:tab w:val="clear" w:pos="8640"/>
        <w:tab w:val="left" w:pos="7020"/>
        <w:tab w:val="left" w:pos="7200"/>
      </w:tabs>
      <w:rPr>
        <w:rFonts w:cs="Arial"/>
        <w:sz w:val="20"/>
      </w:rPr>
    </w:pPr>
    <w:r w:rsidRPr="002339A7">
      <w:rPr>
        <w:rFonts w:cs="Arial"/>
        <w:sz w:val="20"/>
      </w:rPr>
      <w:tab/>
      <w:t>Ex</w:t>
    </w:r>
    <w:r w:rsidRPr="005C1928">
      <w:rPr>
        <w:rFonts w:cs="Arial"/>
        <w:sz w:val="20"/>
      </w:rPr>
      <w:t xml:space="preserve">piration Date: </w:t>
    </w:r>
    <w:r>
      <w:rPr>
        <w:rFonts w:cs="Arial"/>
        <w:sz w:val="20"/>
      </w:rPr>
      <w:t xml:space="preserve"> February 26, 2024</w:t>
    </w:r>
    <w:r w:rsidRPr="005C1928">
      <w:rPr>
        <w:rFonts w:cs="Arial"/>
        <w:sz w:val="20"/>
      </w:rPr>
      <w:t xml:space="preserve"> </w:t>
    </w:r>
    <w:bookmarkStart w:id="114" w:name="bExpireDate2"/>
    <w:bookmarkEnd w:id="114"/>
  </w:p>
  <w:p w:rsidR="00FA6557" w:rsidRDefault="00FA6557" w:rsidP="00FA6557">
    <w:pPr>
      <w:pStyle w:val="Header"/>
      <w:tabs>
        <w:tab w:val="left" w:pos="7020"/>
        <w:tab w:val="left" w:pos="7200"/>
      </w:tabs>
      <w:rPr>
        <w:sz w:val="20"/>
      </w:rPr>
    </w:pPr>
    <w:r w:rsidRPr="005C1928">
      <w:rPr>
        <w:sz w:val="20"/>
      </w:rPr>
      <w:tab/>
    </w:r>
    <w:r w:rsidRPr="005C1928">
      <w:rPr>
        <w:sz w:val="20"/>
      </w:rPr>
      <w:tab/>
      <w:t>PTI</w:t>
    </w:r>
    <w:r>
      <w:rPr>
        <w:sz w:val="20"/>
      </w:rPr>
      <w:t xml:space="preserve"> No:  MI-PTI-</w:t>
    </w:r>
    <w:bookmarkStart w:id="115" w:name="bSRN5"/>
    <w:bookmarkEnd w:id="115"/>
    <w:r>
      <w:rPr>
        <w:sz w:val="20"/>
      </w:rPr>
      <w:t>B2757-</w:t>
    </w:r>
    <w:bookmarkStart w:id="116" w:name="bIssueYear4"/>
    <w:bookmarkEnd w:id="116"/>
    <w:r>
      <w:rPr>
        <w:sz w:val="20"/>
      </w:rPr>
      <w:t>2019</w:t>
    </w:r>
  </w:p>
  <w:p w:rsidR="00FA6557" w:rsidRDefault="00FA6557" w:rsidP="00FA6557">
    <w:pPr>
      <w:pStyle w:val="Header"/>
      <w:tabs>
        <w:tab w:val="left" w:pos="7020"/>
        <w:tab w:val="left" w:pos="720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F36E5"/>
    <w:multiLevelType w:val="hybridMultilevel"/>
    <w:tmpl w:val="B5AE7F7E"/>
    <w:lvl w:ilvl="0" w:tplc="60AAE932">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E7F68"/>
    <w:multiLevelType w:val="hybridMultilevel"/>
    <w:tmpl w:val="F99A548A"/>
    <w:lvl w:ilvl="0" w:tplc="F0D0F098">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26554"/>
    <w:multiLevelType w:val="multilevel"/>
    <w:tmpl w:val="F9CA781C"/>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D10DC3"/>
    <w:multiLevelType w:val="hybridMultilevel"/>
    <w:tmpl w:val="289AFCA8"/>
    <w:lvl w:ilvl="0" w:tplc="5FD604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9"/>
  </w:num>
  <w:num w:numId="3">
    <w:abstractNumId w:val="6"/>
  </w:num>
  <w:num w:numId="4">
    <w:abstractNumId w:val="19"/>
  </w:num>
  <w:num w:numId="5">
    <w:abstractNumId w:val="1"/>
  </w:num>
  <w:num w:numId="6">
    <w:abstractNumId w:val="32"/>
  </w:num>
  <w:num w:numId="7">
    <w:abstractNumId w:val="17"/>
  </w:num>
  <w:num w:numId="8">
    <w:abstractNumId w:val="25"/>
  </w:num>
  <w:num w:numId="9">
    <w:abstractNumId w:val="5"/>
  </w:num>
  <w:num w:numId="10">
    <w:abstractNumId w:val="9"/>
  </w:num>
  <w:num w:numId="11">
    <w:abstractNumId w:val="21"/>
  </w:num>
  <w:num w:numId="12">
    <w:abstractNumId w:val="28"/>
  </w:num>
  <w:num w:numId="13">
    <w:abstractNumId w:val="24"/>
  </w:num>
  <w:num w:numId="14">
    <w:abstractNumId w:val="3"/>
  </w:num>
  <w:num w:numId="15">
    <w:abstractNumId w:val="31"/>
  </w:num>
  <w:num w:numId="16">
    <w:abstractNumId w:val="27"/>
  </w:num>
  <w:num w:numId="17">
    <w:abstractNumId w:val="7"/>
  </w:num>
  <w:num w:numId="18">
    <w:abstractNumId w:val="23"/>
  </w:num>
  <w:num w:numId="19">
    <w:abstractNumId w:val="22"/>
  </w:num>
  <w:num w:numId="20">
    <w:abstractNumId w:val="4"/>
  </w:num>
  <w:num w:numId="21">
    <w:abstractNumId w:val="8"/>
  </w:num>
  <w:num w:numId="22">
    <w:abstractNumId w:val="10"/>
  </w:num>
  <w:num w:numId="23">
    <w:abstractNumId w:val="0"/>
  </w:num>
  <w:num w:numId="24">
    <w:abstractNumId w:val="18"/>
  </w:num>
  <w:num w:numId="25">
    <w:abstractNumId w:val="13"/>
  </w:num>
  <w:num w:numId="26">
    <w:abstractNumId w:val="11"/>
  </w:num>
  <w:num w:numId="27">
    <w:abstractNumId w:val="16"/>
  </w:num>
  <w:num w:numId="28">
    <w:abstractNumId w:val="33"/>
  </w:num>
  <w:num w:numId="29">
    <w:abstractNumId w:val="26"/>
  </w:num>
  <w:num w:numId="30">
    <w:abstractNumId w:val="30"/>
  </w:num>
  <w:num w:numId="31">
    <w:abstractNumId w:val="15"/>
  </w:num>
  <w:num w:numId="32">
    <w:abstractNumId w:val="12"/>
  </w:num>
  <w:num w:numId="33">
    <w:abstractNumId w:val="20"/>
  </w:num>
  <w:num w:numId="34">
    <w:abstractNumId w:val="14"/>
  </w:num>
  <w:num w:numId="3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f0R6FjbwjWhevL+FSoJ0KnB61zu2CJk8Z19fb1Ezvsh5YeJ19SH8WCRnAHu8S6i0W2UTk+fe2h45novqjNxiQ==" w:salt="KSvt3lDFDKAwThCBOCZRrA=="/>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5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5D"/>
    <w:rsid w:val="000507AD"/>
    <w:rsid w:val="000509C6"/>
    <w:rsid w:val="00054BBF"/>
    <w:rsid w:val="00055028"/>
    <w:rsid w:val="000577A6"/>
    <w:rsid w:val="00057F26"/>
    <w:rsid w:val="00060C42"/>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4308"/>
    <w:rsid w:val="00075EF4"/>
    <w:rsid w:val="00081762"/>
    <w:rsid w:val="000822B4"/>
    <w:rsid w:val="00083866"/>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B60"/>
    <w:rsid w:val="000F67EE"/>
    <w:rsid w:val="0010097A"/>
    <w:rsid w:val="00101186"/>
    <w:rsid w:val="00103446"/>
    <w:rsid w:val="0010367F"/>
    <w:rsid w:val="001041B1"/>
    <w:rsid w:val="001043D1"/>
    <w:rsid w:val="00104849"/>
    <w:rsid w:val="00105176"/>
    <w:rsid w:val="001055B3"/>
    <w:rsid w:val="0010688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6AA5"/>
    <w:rsid w:val="00150365"/>
    <w:rsid w:val="00151027"/>
    <w:rsid w:val="001515E9"/>
    <w:rsid w:val="00152BC7"/>
    <w:rsid w:val="00152C77"/>
    <w:rsid w:val="00153845"/>
    <w:rsid w:val="00153FA5"/>
    <w:rsid w:val="00156668"/>
    <w:rsid w:val="00160359"/>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6EBC"/>
    <w:rsid w:val="001877F3"/>
    <w:rsid w:val="00190ABB"/>
    <w:rsid w:val="00196614"/>
    <w:rsid w:val="001973B2"/>
    <w:rsid w:val="001A1D50"/>
    <w:rsid w:val="001A30DB"/>
    <w:rsid w:val="001A3AAD"/>
    <w:rsid w:val="001A528A"/>
    <w:rsid w:val="001A6C24"/>
    <w:rsid w:val="001A702B"/>
    <w:rsid w:val="001B0F71"/>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9EE"/>
    <w:rsid w:val="001E1A73"/>
    <w:rsid w:val="001E1B5E"/>
    <w:rsid w:val="001E2AF2"/>
    <w:rsid w:val="001E328C"/>
    <w:rsid w:val="001E5069"/>
    <w:rsid w:val="001E714D"/>
    <w:rsid w:val="001F02BE"/>
    <w:rsid w:val="001F0D4B"/>
    <w:rsid w:val="001F15C6"/>
    <w:rsid w:val="001F25A4"/>
    <w:rsid w:val="001F3E8E"/>
    <w:rsid w:val="001F649E"/>
    <w:rsid w:val="001F7DDD"/>
    <w:rsid w:val="00201DE4"/>
    <w:rsid w:val="00216128"/>
    <w:rsid w:val="0022115A"/>
    <w:rsid w:val="00221386"/>
    <w:rsid w:val="0022171F"/>
    <w:rsid w:val="00226013"/>
    <w:rsid w:val="002266D2"/>
    <w:rsid w:val="002275EB"/>
    <w:rsid w:val="00230346"/>
    <w:rsid w:val="00231889"/>
    <w:rsid w:val="002332C3"/>
    <w:rsid w:val="00233961"/>
    <w:rsid w:val="00233E61"/>
    <w:rsid w:val="00234667"/>
    <w:rsid w:val="0023479A"/>
    <w:rsid w:val="00235B98"/>
    <w:rsid w:val="002413B2"/>
    <w:rsid w:val="00241B5D"/>
    <w:rsid w:val="002422F9"/>
    <w:rsid w:val="002425DC"/>
    <w:rsid w:val="00244FD5"/>
    <w:rsid w:val="002465A7"/>
    <w:rsid w:val="00251830"/>
    <w:rsid w:val="00252EB9"/>
    <w:rsid w:val="00254B38"/>
    <w:rsid w:val="00255675"/>
    <w:rsid w:val="0025601A"/>
    <w:rsid w:val="00256C88"/>
    <w:rsid w:val="0025797E"/>
    <w:rsid w:val="0026033F"/>
    <w:rsid w:val="002635B0"/>
    <w:rsid w:val="00267C45"/>
    <w:rsid w:val="00270B7C"/>
    <w:rsid w:val="00272560"/>
    <w:rsid w:val="002745AE"/>
    <w:rsid w:val="0027572B"/>
    <w:rsid w:val="002763ED"/>
    <w:rsid w:val="00276651"/>
    <w:rsid w:val="00277397"/>
    <w:rsid w:val="002779A5"/>
    <w:rsid w:val="002806DC"/>
    <w:rsid w:val="0028234D"/>
    <w:rsid w:val="00285F21"/>
    <w:rsid w:val="00287FE1"/>
    <w:rsid w:val="002916F7"/>
    <w:rsid w:val="002917CF"/>
    <w:rsid w:val="002974B8"/>
    <w:rsid w:val="00297DB0"/>
    <w:rsid w:val="002A4D24"/>
    <w:rsid w:val="002A4E09"/>
    <w:rsid w:val="002A5F61"/>
    <w:rsid w:val="002B2132"/>
    <w:rsid w:val="002B29E9"/>
    <w:rsid w:val="002B5A0D"/>
    <w:rsid w:val="002B5ED5"/>
    <w:rsid w:val="002B5F18"/>
    <w:rsid w:val="002C152E"/>
    <w:rsid w:val="002C2531"/>
    <w:rsid w:val="002C529B"/>
    <w:rsid w:val="002C7CC5"/>
    <w:rsid w:val="002D6F00"/>
    <w:rsid w:val="002D6FB7"/>
    <w:rsid w:val="002D710E"/>
    <w:rsid w:val="002E10A6"/>
    <w:rsid w:val="002E3875"/>
    <w:rsid w:val="002E4DE5"/>
    <w:rsid w:val="002E6E40"/>
    <w:rsid w:val="002E6E9A"/>
    <w:rsid w:val="002F1A73"/>
    <w:rsid w:val="002F2615"/>
    <w:rsid w:val="002F307C"/>
    <w:rsid w:val="002F3345"/>
    <w:rsid w:val="002F3F9C"/>
    <w:rsid w:val="002F4C64"/>
    <w:rsid w:val="002F4C9E"/>
    <w:rsid w:val="002F5AA9"/>
    <w:rsid w:val="0030089A"/>
    <w:rsid w:val="003033E1"/>
    <w:rsid w:val="00304085"/>
    <w:rsid w:val="003042E2"/>
    <w:rsid w:val="00304770"/>
    <w:rsid w:val="00304852"/>
    <w:rsid w:val="003051A1"/>
    <w:rsid w:val="003052C8"/>
    <w:rsid w:val="0030591B"/>
    <w:rsid w:val="003113BF"/>
    <w:rsid w:val="003163DA"/>
    <w:rsid w:val="0031787E"/>
    <w:rsid w:val="00322F56"/>
    <w:rsid w:val="003255D2"/>
    <w:rsid w:val="00327430"/>
    <w:rsid w:val="0033042D"/>
    <w:rsid w:val="00330626"/>
    <w:rsid w:val="003316BA"/>
    <w:rsid w:val="00333832"/>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665C"/>
    <w:rsid w:val="003613B8"/>
    <w:rsid w:val="003625C7"/>
    <w:rsid w:val="003633AD"/>
    <w:rsid w:val="003647B9"/>
    <w:rsid w:val="00371AEB"/>
    <w:rsid w:val="00372E7C"/>
    <w:rsid w:val="00374A95"/>
    <w:rsid w:val="003757CE"/>
    <w:rsid w:val="00375AE2"/>
    <w:rsid w:val="0038082B"/>
    <w:rsid w:val="00382004"/>
    <w:rsid w:val="00385F1E"/>
    <w:rsid w:val="0039080E"/>
    <w:rsid w:val="003922C1"/>
    <w:rsid w:val="00393A6F"/>
    <w:rsid w:val="00395AB3"/>
    <w:rsid w:val="00395F98"/>
    <w:rsid w:val="00396734"/>
    <w:rsid w:val="003968B8"/>
    <w:rsid w:val="003A0E4B"/>
    <w:rsid w:val="003A28DA"/>
    <w:rsid w:val="003A327D"/>
    <w:rsid w:val="003A4268"/>
    <w:rsid w:val="003A4EF9"/>
    <w:rsid w:val="003A52A1"/>
    <w:rsid w:val="003A6202"/>
    <w:rsid w:val="003A6802"/>
    <w:rsid w:val="003B3AB8"/>
    <w:rsid w:val="003B4A42"/>
    <w:rsid w:val="003C19DE"/>
    <w:rsid w:val="003C2679"/>
    <w:rsid w:val="003C4678"/>
    <w:rsid w:val="003C6E52"/>
    <w:rsid w:val="003C71D8"/>
    <w:rsid w:val="003D1052"/>
    <w:rsid w:val="003D35F5"/>
    <w:rsid w:val="003D3E97"/>
    <w:rsid w:val="003D4984"/>
    <w:rsid w:val="003D6E3F"/>
    <w:rsid w:val="003D753E"/>
    <w:rsid w:val="003E2836"/>
    <w:rsid w:val="003F4905"/>
    <w:rsid w:val="003F5BE8"/>
    <w:rsid w:val="00402F46"/>
    <w:rsid w:val="004032B7"/>
    <w:rsid w:val="00405CB3"/>
    <w:rsid w:val="0041064E"/>
    <w:rsid w:val="004132A7"/>
    <w:rsid w:val="00415A04"/>
    <w:rsid w:val="00415C8A"/>
    <w:rsid w:val="00416304"/>
    <w:rsid w:val="00420094"/>
    <w:rsid w:val="004249DD"/>
    <w:rsid w:val="00425031"/>
    <w:rsid w:val="004255EC"/>
    <w:rsid w:val="00427891"/>
    <w:rsid w:val="00427E8C"/>
    <w:rsid w:val="00430A3C"/>
    <w:rsid w:val="00431A42"/>
    <w:rsid w:val="00431EA0"/>
    <w:rsid w:val="0043250B"/>
    <w:rsid w:val="00433E5D"/>
    <w:rsid w:val="00434344"/>
    <w:rsid w:val="00435864"/>
    <w:rsid w:val="00435A6A"/>
    <w:rsid w:val="004377EE"/>
    <w:rsid w:val="00440957"/>
    <w:rsid w:val="00442B4A"/>
    <w:rsid w:val="00442BF0"/>
    <w:rsid w:val="00445C28"/>
    <w:rsid w:val="004465A7"/>
    <w:rsid w:val="00447D64"/>
    <w:rsid w:val="00447DF3"/>
    <w:rsid w:val="00450590"/>
    <w:rsid w:val="004507AD"/>
    <w:rsid w:val="004514B3"/>
    <w:rsid w:val="004544ED"/>
    <w:rsid w:val="004568E6"/>
    <w:rsid w:val="00456F47"/>
    <w:rsid w:val="004614AC"/>
    <w:rsid w:val="00461CB4"/>
    <w:rsid w:val="00461D22"/>
    <w:rsid w:val="00461E40"/>
    <w:rsid w:val="00462A82"/>
    <w:rsid w:val="004649EF"/>
    <w:rsid w:val="004651D3"/>
    <w:rsid w:val="00466618"/>
    <w:rsid w:val="00474174"/>
    <w:rsid w:val="004747E9"/>
    <w:rsid w:val="00477689"/>
    <w:rsid w:val="0048103F"/>
    <w:rsid w:val="004825B1"/>
    <w:rsid w:val="00484454"/>
    <w:rsid w:val="00486140"/>
    <w:rsid w:val="00493E52"/>
    <w:rsid w:val="004945C4"/>
    <w:rsid w:val="004A23B7"/>
    <w:rsid w:val="004A2E0F"/>
    <w:rsid w:val="004A3CD0"/>
    <w:rsid w:val="004A46ED"/>
    <w:rsid w:val="004A47CD"/>
    <w:rsid w:val="004A4F2B"/>
    <w:rsid w:val="004A6666"/>
    <w:rsid w:val="004A6BB8"/>
    <w:rsid w:val="004A6C75"/>
    <w:rsid w:val="004A7DC8"/>
    <w:rsid w:val="004B2105"/>
    <w:rsid w:val="004B34D9"/>
    <w:rsid w:val="004B3E39"/>
    <w:rsid w:val="004B4509"/>
    <w:rsid w:val="004B4632"/>
    <w:rsid w:val="004B6755"/>
    <w:rsid w:val="004C1BC6"/>
    <w:rsid w:val="004C1D64"/>
    <w:rsid w:val="004C3288"/>
    <w:rsid w:val="004C69F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3B02"/>
    <w:rsid w:val="005242A5"/>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3FBC"/>
    <w:rsid w:val="005557AD"/>
    <w:rsid w:val="005562A9"/>
    <w:rsid w:val="00562187"/>
    <w:rsid w:val="005638CA"/>
    <w:rsid w:val="00563986"/>
    <w:rsid w:val="00563BD2"/>
    <w:rsid w:val="00565415"/>
    <w:rsid w:val="00570FD5"/>
    <w:rsid w:val="0057321C"/>
    <w:rsid w:val="00577783"/>
    <w:rsid w:val="00580207"/>
    <w:rsid w:val="00583532"/>
    <w:rsid w:val="00583A5D"/>
    <w:rsid w:val="0058429B"/>
    <w:rsid w:val="005870F3"/>
    <w:rsid w:val="005949B0"/>
    <w:rsid w:val="00596165"/>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6F74"/>
    <w:rsid w:val="005B7DF9"/>
    <w:rsid w:val="005C07D8"/>
    <w:rsid w:val="005C1928"/>
    <w:rsid w:val="005C5D89"/>
    <w:rsid w:val="005C6E7E"/>
    <w:rsid w:val="005D1EE2"/>
    <w:rsid w:val="005D236B"/>
    <w:rsid w:val="005D2B82"/>
    <w:rsid w:val="005D41CA"/>
    <w:rsid w:val="005D48FB"/>
    <w:rsid w:val="005D5FBE"/>
    <w:rsid w:val="005E0EE9"/>
    <w:rsid w:val="005E19F3"/>
    <w:rsid w:val="005E2E5E"/>
    <w:rsid w:val="005E3E6D"/>
    <w:rsid w:val="005E40D0"/>
    <w:rsid w:val="005E5399"/>
    <w:rsid w:val="005E53AB"/>
    <w:rsid w:val="005E6377"/>
    <w:rsid w:val="005E71AE"/>
    <w:rsid w:val="005F071A"/>
    <w:rsid w:val="005F1071"/>
    <w:rsid w:val="005F2CC2"/>
    <w:rsid w:val="005F3060"/>
    <w:rsid w:val="005F44DB"/>
    <w:rsid w:val="005F70F5"/>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47D"/>
    <w:rsid w:val="0063015F"/>
    <w:rsid w:val="0063184B"/>
    <w:rsid w:val="006320E4"/>
    <w:rsid w:val="00632741"/>
    <w:rsid w:val="00633CFE"/>
    <w:rsid w:val="0063453B"/>
    <w:rsid w:val="0063607D"/>
    <w:rsid w:val="0063764A"/>
    <w:rsid w:val="006377A6"/>
    <w:rsid w:val="006409E6"/>
    <w:rsid w:val="0064210C"/>
    <w:rsid w:val="0064283E"/>
    <w:rsid w:val="00642C98"/>
    <w:rsid w:val="00644DF8"/>
    <w:rsid w:val="00646B80"/>
    <w:rsid w:val="00646EB0"/>
    <w:rsid w:val="00650A8F"/>
    <w:rsid w:val="00651081"/>
    <w:rsid w:val="0065116B"/>
    <w:rsid w:val="00651C19"/>
    <w:rsid w:val="00655DC0"/>
    <w:rsid w:val="00656AC0"/>
    <w:rsid w:val="006615E2"/>
    <w:rsid w:val="00665478"/>
    <w:rsid w:val="0066595D"/>
    <w:rsid w:val="0067176C"/>
    <w:rsid w:val="00671FED"/>
    <w:rsid w:val="00672E09"/>
    <w:rsid w:val="00673358"/>
    <w:rsid w:val="00673BC8"/>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6A43"/>
    <w:rsid w:val="006B6FBE"/>
    <w:rsid w:val="006C01BA"/>
    <w:rsid w:val="006C1682"/>
    <w:rsid w:val="006C17DA"/>
    <w:rsid w:val="006C185F"/>
    <w:rsid w:val="006C3B67"/>
    <w:rsid w:val="006C59C3"/>
    <w:rsid w:val="006D2A71"/>
    <w:rsid w:val="006D2EFC"/>
    <w:rsid w:val="006D36C8"/>
    <w:rsid w:val="006D4ED5"/>
    <w:rsid w:val="006D6436"/>
    <w:rsid w:val="006D7B66"/>
    <w:rsid w:val="006E30A7"/>
    <w:rsid w:val="006E3639"/>
    <w:rsid w:val="006E3F82"/>
    <w:rsid w:val="006E53B4"/>
    <w:rsid w:val="006E7E8E"/>
    <w:rsid w:val="006F2C46"/>
    <w:rsid w:val="006F2D05"/>
    <w:rsid w:val="006F37A6"/>
    <w:rsid w:val="006F4A84"/>
    <w:rsid w:val="006F4FA8"/>
    <w:rsid w:val="006F555B"/>
    <w:rsid w:val="006F5D35"/>
    <w:rsid w:val="007014BE"/>
    <w:rsid w:val="00704653"/>
    <w:rsid w:val="00705C70"/>
    <w:rsid w:val="00707254"/>
    <w:rsid w:val="00710A4D"/>
    <w:rsid w:val="0071499D"/>
    <w:rsid w:val="007149DE"/>
    <w:rsid w:val="00722744"/>
    <w:rsid w:val="007235AE"/>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2E97"/>
    <w:rsid w:val="0079344B"/>
    <w:rsid w:val="00794966"/>
    <w:rsid w:val="00795A9E"/>
    <w:rsid w:val="00796280"/>
    <w:rsid w:val="00797823"/>
    <w:rsid w:val="00797C10"/>
    <w:rsid w:val="00797CD5"/>
    <w:rsid w:val="007A0BBC"/>
    <w:rsid w:val="007A14E5"/>
    <w:rsid w:val="007A32B1"/>
    <w:rsid w:val="007A7419"/>
    <w:rsid w:val="007B116E"/>
    <w:rsid w:val="007B50A9"/>
    <w:rsid w:val="007B7825"/>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F320C"/>
    <w:rsid w:val="007F3965"/>
    <w:rsid w:val="007F462F"/>
    <w:rsid w:val="007F6EA8"/>
    <w:rsid w:val="007F7347"/>
    <w:rsid w:val="00800D49"/>
    <w:rsid w:val="00800F24"/>
    <w:rsid w:val="00804E37"/>
    <w:rsid w:val="008055D8"/>
    <w:rsid w:val="0080590E"/>
    <w:rsid w:val="0080749F"/>
    <w:rsid w:val="00807634"/>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4EA4"/>
    <w:rsid w:val="008364E5"/>
    <w:rsid w:val="00837FCC"/>
    <w:rsid w:val="00841EFB"/>
    <w:rsid w:val="008427BE"/>
    <w:rsid w:val="00845441"/>
    <w:rsid w:val="00846CC3"/>
    <w:rsid w:val="008471EF"/>
    <w:rsid w:val="008526A1"/>
    <w:rsid w:val="00853010"/>
    <w:rsid w:val="00854153"/>
    <w:rsid w:val="008544F3"/>
    <w:rsid w:val="00855EA0"/>
    <w:rsid w:val="00857C26"/>
    <w:rsid w:val="00861233"/>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3522"/>
    <w:rsid w:val="00893890"/>
    <w:rsid w:val="008938BA"/>
    <w:rsid w:val="00893BE8"/>
    <w:rsid w:val="00895F6E"/>
    <w:rsid w:val="00896557"/>
    <w:rsid w:val="008968B6"/>
    <w:rsid w:val="0089691E"/>
    <w:rsid w:val="008969FD"/>
    <w:rsid w:val="00897669"/>
    <w:rsid w:val="008978A0"/>
    <w:rsid w:val="00897D42"/>
    <w:rsid w:val="008A6361"/>
    <w:rsid w:val="008A668D"/>
    <w:rsid w:val="008B472F"/>
    <w:rsid w:val="008B4F6A"/>
    <w:rsid w:val="008B609C"/>
    <w:rsid w:val="008C1140"/>
    <w:rsid w:val="008C114E"/>
    <w:rsid w:val="008C57D2"/>
    <w:rsid w:val="008D145E"/>
    <w:rsid w:val="008D1C1B"/>
    <w:rsid w:val="008D6E4D"/>
    <w:rsid w:val="008E0110"/>
    <w:rsid w:val="008E1254"/>
    <w:rsid w:val="008E13FC"/>
    <w:rsid w:val="008E1ED5"/>
    <w:rsid w:val="008E2DCE"/>
    <w:rsid w:val="008E2F3D"/>
    <w:rsid w:val="008E5144"/>
    <w:rsid w:val="008E64C9"/>
    <w:rsid w:val="008F1E54"/>
    <w:rsid w:val="008F20E9"/>
    <w:rsid w:val="008F2768"/>
    <w:rsid w:val="008F345A"/>
    <w:rsid w:val="008F6D06"/>
    <w:rsid w:val="00903257"/>
    <w:rsid w:val="00906093"/>
    <w:rsid w:val="009069B9"/>
    <w:rsid w:val="00906ACF"/>
    <w:rsid w:val="00906EB9"/>
    <w:rsid w:val="00911146"/>
    <w:rsid w:val="009132A0"/>
    <w:rsid w:val="00914F6A"/>
    <w:rsid w:val="009172B1"/>
    <w:rsid w:val="009174E7"/>
    <w:rsid w:val="009222BA"/>
    <w:rsid w:val="009233B2"/>
    <w:rsid w:val="0092550E"/>
    <w:rsid w:val="00926547"/>
    <w:rsid w:val="00927270"/>
    <w:rsid w:val="00930C1A"/>
    <w:rsid w:val="00932561"/>
    <w:rsid w:val="0093373F"/>
    <w:rsid w:val="00934EA9"/>
    <w:rsid w:val="00936739"/>
    <w:rsid w:val="00937179"/>
    <w:rsid w:val="0094194F"/>
    <w:rsid w:val="009448E0"/>
    <w:rsid w:val="0094514E"/>
    <w:rsid w:val="00946B73"/>
    <w:rsid w:val="00946E9F"/>
    <w:rsid w:val="009539C8"/>
    <w:rsid w:val="00955616"/>
    <w:rsid w:val="00956139"/>
    <w:rsid w:val="009602B7"/>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87F07"/>
    <w:rsid w:val="009902AF"/>
    <w:rsid w:val="00991194"/>
    <w:rsid w:val="00994CA1"/>
    <w:rsid w:val="00995CA2"/>
    <w:rsid w:val="00997D5B"/>
    <w:rsid w:val="009A0A07"/>
    <w:rsid w:val="009A1E0F"/>
    <w:rsid w:val="009A2C08"/>
    <w:rsid w:val="009A6426"/>
    <w:rsid w:val="009B0F4B"/>
    <w:rsid w:val="009B213B"/>
    <w:rsid w:val="009B2FEE"/>
    <w:rsid w:val="009B70A7"/>
    <w:rsid w:val="009B716E"/>
    <w:rsid w:val="009C023E"/>
    <w:rsid w:val="009C48B6"/>
    <w:rsid w:val="009D2AF0"/>
    <w:rsid w:val="009D4360"/>
    <w:rsid w:val="009D52E8"/>
    <w:rsid w:val="009D68B3"/>
    <w:rsid w:val="009D6C93"/>
    <w:rsid w:val="009E0535"/>
    <w:rsid w:val="009E1CCA"/>
    <w:rsid w:val="009E4068"/>
    <w:rsid w:val="009E4465"/>
    <w:rsid w:val="009E5B64"/>
    <w:rsid w:val="009F43AB"/>
    <w:rsid w:val="009F5282"/>
    <w:rsid w:val="00A00686"/>
    <w:rsid w:val="00A0106D"/>
    <w:rsid w:val="00A018D7"/>
    <w:rsid w:val="00A038CE"/>
    <w:rsid w:val="00A0408D"/>
    <w:rsid w:val="00A064C4"/>
    <w:rsid w:val="00A07516"/>
    <w:rsid w:val="00A1123E"/>
    <w:rsid w:val="00A1146D"/>
    <w:rsid w:val="00A13378"/>
    <w:rsid w:val="00A13EF6"/>
    <w:rsid w:val="00A1415D"/>
    <w:rsid w:val="00A15295"/>
    <w:rsid w:val="00A1529C"/>
    <w:rsid w:val="00A15BD1"/>
    <w:rsid w:val="00A1768D"/>
    <w:rsid w:val="00A21FA1"/>
    <w:rsid w:val="00A23F19"/>
    <w:rsid w:val="00A23F64"/>
    <w:rsid w:val="00A245A1"/>
    <w:rsid w:val="00A24EF1"/>
    <w:rsid w:val="00A34B51"/>
    <w:rsid w:val="00A34CC4"/>
    <w:rsid w:val="00A36763"/>
    <w:rsid w:val="00A429DA"/>
    <w:rsid w:val="00A42A4F"/>
    <w:rsid w:val="00A476FA"/>
    <w:rsid w:val="00A50466"/>
    <w:rsid w:val="00A50ADF"/>
    <w:rsid w:val="00A51EE7"/>
    <w:rsid w:val="00A53F9D"/>
    <w:rsid w:val="00A556BB"/>
    <w:rsid w:val="00A56F2D"/>
    <w:rsid w:val="00A626F7"/>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9CE"/>
    <w:rsid w:val="00A86D8D"/>
    <w:rsid w:val="00A87516"/>
    <w:rsid w:val="00A904D5"/>
    <w:rsid w:val="00A90AC3"/>
    <w:rsid w:val="00A926DD"/>
    <w:rsid w:val="00A9278B"/>
    <w:rsid w:val="00A92A65"/>
    <w:rsid w:val="00A93308"/>
    <w:rsid w:val="00A935B0"/>
    <w:rsid w:val="00A946A9"/>
    <w:rsid w:val="00A94FF2"/>
    <w:rsid w:val="00A95624"/>
    <w:rsid w:val="00A9750A"/>
    <w:rsid w:val="00A9781F"/>
    <w:rsid w:val="00AA1099"/>
    <w:rsid w:val="00AA1107"/>
    <w:rsid w:val="00AA155B"/>
    <w:rsid w:val="00AA28A2"/>
    <w:rsid w:val="00AA2C52"/>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D01D8"/>
    <w:rsid w:val="00AD1E74"/>
    <w:rsid w:val="00AD441E"/>
    <w:rsid w:val="00AD4678"/>
    <w:rsid w:val="00AD4780"/>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1A74"/>
    <w:rsid w:val="00B02785"/>
    <w:rsid w:val="00B03066"/>
    <w:rsid w:val="00B0558A"/>
    <w:rsid w:val="00B06B9F"/>
    <w:rsid w:val="00B07828"/>
    <w:rsid w:val="00B10CBB"/>
    <w:rsid w:val="00B1275A"/>
    <w:rsid w:val="00B1370F"/>
    <w:rsid w:val="00B15940"/>
    <w:rsid w:val="00B168EF"/>
    <w:rsid w:val="00B169D9"/>
    <w:rsid w:val="00B2054C"/>
    <w:rsid w:val="00B21423"/>
    <w:rsid w:val="00B22EFC"/>
    <w:rsid w:val="00B25C52"/>
    <w:rsid w:val="00B25F9A"/>
    <w:rsid w:val="00B273C8"/>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97A67"/>
    <w:rsid w:val="00BA0289"/>
    <w:rsid w:val="00BA17B3"/>
    <w:rsid w:val="00BA1DF8"/>
    <w:rsid w:val="00BA33DA"/>
    <w:rsid w:val="00BA3BFF"/>
    <w:rsid w:val="00BA4B7D"/>
    <w:rsid w:val="00BA5268"/>
    <w:rsid w:val="00BA5CC0"/>
    <w:rsid w:val="00BA695C"/>
    <w:rsid w:val="00BB022D"/>
    <w:rsid w:val="00BB13D1"/>
    <w:rsid w:val="00BB23E6"/>
    <w:rsid w:val="00BB36FE"/>
    <w:rsid w:val="00BB49FE"/>
    <w:rsid w:val="00BB6058"/>
    <w:rsid w:val="00BB7C9E"/>
    <w:rsid w:val="00BC107D"/>
    <w:rsid w:val="00BC48B8"/>
    <w:rsid w:val="00BC48DF"/>
    <w:rsid w:val="00BD04A1"/>
    <w:rsid w:val="00BD3EE4"/>
    <w:rsid w:val="00BD6AF5"/>
    <w:rsid w:val="00BD6C4A"/>
    <w:rsid w:val="00BD6F22"/>
    <w:rsid w:val="00BE0766"/>
    <w:rsid w:val="00BE42B9"/>
    <w:rsid w:val="00BE535F"/>
    <w:rsid w:val="00BF3332"/>
    <w:rsid w:val="00BF63B0"/>
    <w:rsid w:val="00BF7CB0"/>
    <w:rsid w:val="00C0052D"/>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58DC"/>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DC5"/>
    <w:rsid w:val="00C571B3"/>
    <w:rsid w:val="00C60E84"/>
    <w:rsid w:val="00C6273C"/>
    <w:rsid w:val="00C62C62"/>
    <w:rsid w:val="00C6419A"/>
    <w:rsid w:val="00C663B0"/>
    <w:rsid w:val="00C66F89"/>
    <w:rsid w:val="00C67826"/>
    <w:rsid w:val="00C702B4"/>
    <w:rsid w:val="00C711F7"/>
    <w:rsid w:val="00C7163E"/>
    <w:rsid w:val="00C73FB0"/>
    <w:rsid w:val="00C74DAA"/>
    <w:rsid w:val="00C74DEC"/>
    <w:rsid w:val="00C75F47"/>
    <w:rsid w:val="00C76003"/>
    <w:rsid w:val="00C7684F"/>
    <w:rsid w:val="00C7692A"/>
    <w:rsid w:val="00C77296"/>
    <w:rsid w:val="00C82718"/>
    <w:rsid w:val="00C8324B"/>
    <w:rsid w:val="00C83483"/>
    <w:rsid w:val="00C951DB"/>
    <w:rsid w:val="00C95816"/>
    <w:rsid w:val="00C96CDF"/>
    <w:rsid w:val="00CA6307"/>
    <w:rsid w:val="00CA665E"/>
    <w:rsid w:val="00CB06AA"/>
    <w:rsid w:val="00CB7260"/>
    <w:rsid w:val="00CC02A3"/>
    <w:rsid w:val="00CC0536"/>
    <w:rsid w:val="00CC13E5"/>
    <w:rsid w:val="00CC57F2"/>
    <w:rsid w:val="00CC5C04"/>
    <w:rsid w:val="00CC6BC5"/>
    <w:rsid w:val="00CD068F"/>
    <w:rsid w:val="00CD2497"/>
    <w:rsid w:val="00CD3FB1"/>
    <w:rsid w:val="00CD51AF"/>
    <w:rsid w:val="00CD7846"/>
    <w:rsid w:val="00CD7EA8"/>
    <w:rsid w:val="00CE1923"/>
    <w:rsid w:val="00CE1925"/>
    <w:rsid w:val="00CE2DDF"/>
    <w:rsid w:val="00CE40E3"/>
    <w:rsid w:val="00CE44D8"/>
    <w:rsid w:val="00CE4628"/>
    <w:rsid w:val="00CE4F2C"/>
    <w:rsid w:val="00CE5C49"/>
    <w:rsid w:val="00CF0D0D"/>
    <w:rsid w:val="00CF1A5E"/>
    <w:rsid w:val="00CF3C14"/>
    <w:rsid w:val="00CF443E"/>
    <w:rsid w:val="00CF5562"/>
    <w:rsid w:val="00CF6FB0"/>
    <w:rsid w:val="00CF6FF0"/>
    <w:rsid w:val="00CF7A04"/>
    <w:rsid w:val="00D00B1A"/>
    <w:rsid w:val="00D0206D"/>
    <w:rsid w:val="00D06DA9"/>
    <w:rsid w:val="00D10803"/>
    <w:rsid w:val="00D13A34"/>
    <w:rsid w:val="00D140CE"/>
    <w:rsid w:val="00D160DB"/>
    <w:rsid w:val="00D16CA9"/>
    <w:rsid w:val="00D22E1A"/>
    <w:rsid w:val="00D249E4"/>
    <w:rsid w:val="00D251E7"/>
    <w:rsid w:val="00D27EAA"/>
    <w:rsid w:val="00D33824"/>
    <w:rsid w:val="00D33DD8"/>
    <w:rsid w:val="00D343C1"/>
    <w:rsid w:val="00D3582A"/>
    <w:rsid w:val="00D3618D"/>
    <w:rsid w:val="00D378C1"/>
    <w:rsid w:val="00D379E5"/>
    <w:rsid w:val="00D401DC"/>
    <w:rsid w:val="00D41714"/>
    <w:rsid w:val="00D428BB"/>
    <w:rsid w:val="00D43C40"/>
    <w:rsid w:val="00D4554F"/>
    <w:rsid w:val="00D46E53"/>
    <w:rsid w:val="00D47218"/>
    <w:rsid w:val="00D50DDB"/>
    <w:rsid w:val="00D50F0D"/>
    <w:rsid w:val="00D51104"/>
    <w:rsid w:val="00D5293E"/>
    <w:rsid w:val="00D53CE3"/>
    <w:rsid w:val="00D55FFF"/>
    <w:rsid w:val="00D562AD"/>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AAD"/>
    <w:rsid w:val="00D96F22"/>
    <w:rsid w:val="00D97218"/>
    <w:rsid w:val="00DA20DA"/>
    <w:rsid w:val="00DA6C16"/>
    <w:rsid w:val="00DB0DB0"/>
    <w:rsid w:val="00DB1513"/>
    <w:rsid w:val="00DB2A79"/>
    <w:rsid w:val="00DB3605"/>
    <w:rsid w:val="00DB4BB4"/>
    <w:rsid w:val="00DB5EB0"/>
    <w:rsid w:val="00DC22AE"/>
    <w:rsid w:val="00DC3A29"/>
    <w:rsid w:val="00DC3CDB"/>
    <w:rsid w:val="00DC44C7"/>
    <w:rsid w:val="00DC5758"/>
    <w:rsid w:val="00DD09C1"/>
    <w:rsid w:val="00DD1B48"/>
    <w:rsid w:val="00DD3E9B"/>
    <w:rsid w:val="00DD4C73"/>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0741"/>
    <w:rsid w:val="00E24CD5"/>
    <w:rsid w:val="00E27FD2"/>
    <w:rsid w:val="00E3386C"/>
    <w:rsid w:val="00E34037"/>
    <w:rsid w:val="00E342EC"/>
    <w:rsid w:val="00E4393D"/>
    <w:rsid w:val="00E45E0A"/>
    <w:rsid w:val="00E52AB7"/>
    <w:rsid w:val="00E534B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673"/>
    <w:rsid w:val="00E9403E"/>
    <w:rsid w:val="00E96293"/>
    <w:rsid w:val="00E96657"/>
    <w:rsid w:val="00E9713D"/>
    <w:rsid w:val="00EA119B"/>
    <w:rsid w:val="00EA3673"/>
    <w:rsid w:val="00EA5104"/>
    <w:rsid w:val="00EB07C5"/>
    <w:rsid w:val="00EB1238"/>
    <w:rsid w:val="00EB162D"/>
    <w:rsid w:val="00EB2721"/>
    <w:rsid w:val="00EB4D10"/>
    <w:rsid w:val="00EB528C"/>
    <w:rsid w:val="00EB60FB"/>
    <w:rsid w:val="00EB71BA"/>
    <w:rsid w:val="00EC07BA"/>
    <w:rsid w:val="00EC0D12"/>
    <w:rsid w:val="00EC0DF3"/>
    <w:rsid w:val="00EC0E43"/>
    <w:rsid w:val="00EC13EB"/>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4D5D"/>
    <w:rsid w:val="00EE57C0"/>
    <w:rsid w:val="00EE6065"/>
    <w:rsid w:val="00EE62DF"/>
    <w:rsid w:val="00EE6970"/>
    <w:rsid w:val="00EE7B45"/>
    <w:rsid w:val="00EF1674"/>
    <w:rsid w:val="00EF2C5C"/>
    <w:rsid w:val="00EF394B"/>
    <w:rsid w:val="00EF3E6B"/>
    <w:rsid w:val="00EF4242"/>
    <w:rsid w:val="00EF76E9"/>
    <w:rsid w:val="00F00341"/>
    <w:rsid w:val="00F00CCC"/>
    <w:rsid w:val="00F049D4"/>
    <w:rsid w:val="00F04B01"/>
    <w:rsid w:val="00F056D0"/>
    <w:rsid w:val="00F1304F"/>
    <w:rsid w:val="00F14C3E"/>
    <w:rsid w:val="00F164F1"/>
    <w:rsid w:val="00F16767"/>
    <w:rsid w:val="00F16F5D"/>
    <w:rsid w:val="00F20EDE"/>
    <w:rsid w:val="00F21983"/>
    <w:rsid w:val="00F22385"/>
    <w:rsid w:val="00F23328"/>
    <w:rsid w:val="00F24287"/>
    <w:rsid w:val="00F25782"/>
    <w:rsid w:val="00F259E4"/>
    <w:rsid w:val="00F2791C"/>
    <w:rsid w:val="00F30EB9"/>
    <w:rsid w:val="00F34503"/>
    <w:rsid w:val="00F35ADC"/>
    <w:rsid w:val="00F35BF3"/>
    <w:rsid w:val="00F428FA"/>
    <w:rsid w:val="00F4313D"/>
    <w:rsid w:val="00F439DE"/>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5FB2"/>
    <w:rsid w:val="00FA6557"/>
    <w:rsid w:val="00FB4DB7"/>
    <w:rsid w:val="00FB52DF"/>
    <w:rsid w:val="00FB53C0"/>
    <w:rsid w:val="00FB59FD"/>
    <w:rsid w:val="00FB6540"/>
    <w:rsid w:val="00FB6B54"/>
    <w:rsid w:val="00FB7DFA"/>
    <w:rsid w:val="00FC20A9"/>
    <w:rsid w:val="00FC3D76"/>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5:chartTrackingRefBased/>
  <w15:docId w15:val="{E8D2F205-DA6B-493A-9A2B-41237E7F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CF5562"/>
    <w:pPr>
      <w:keepLines/>
    </w:pPr>
    <w:rPr>
      <w:rFonts w:ascii="Times New Roman" w:hAnsi="Times New Roman"/>
      <w:sz w:val="20"/>
    </w:rPr>
  </w:style>
  <w:style w:type="paragraph" w:styleId="BodyText">
    <w:name w:val="Body Text"/>
    <w:basedOn w:val="Normal"/>
    <w:link w:val="BodyTextChar"/>
    <w:rsid w:val="002A5F61"/>
    <w:pPr>
      <w:spacing w:after="120"/>
    </w:pPr>
  </w:style>
  <w:style w:type="character" w:customStyle="1" w:styleId="BodyTextChar">
    <w:name w:val="Body Text Char"/>
    <w:basedOn w:val="DefaultParagraphFont"/>
    <w:link w:val="BodyText"/>
    <w:rsid w:val="002A5F61"/>
    <w:rPr>
      <w:rFonts w:ascii="Arial" w:hAnsi="Arial"/>
      <w:sz w:val="22"/>
    </w:rPr>
  </w:style>
  <w:style w:type="paragraph" w:customStyle="1" w:styleId="Heading2CenteredBoxSinglesolidlineAuto">
    <w:name w:val="Heading 2 + Centered Box: (Single solid line Auto ..."/>
    <w:basedOn w:val="Heading2"/>
    <w:next w:val="Normal"/>
    <w:rsid w:val="00150365"/>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1DB3-2BA7-40FC-870A-2428EF25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22</TotalTime>
  <Pages>26</Pages>
  <Words>8526</Words>
  <Characters>49864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58274</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Bogner, Adam (DEQ)</dc:creator>
  <cp:keywords>DEQ-AQD-ROP Related Template</cp:keywords>
  <cp:lastModifiedBy>Ciavattone, Deborah (DEQ)</cp:lastModifiedBy>
  <cp:revision>9</cp:revision>
  <cp:lastPrinted>2018-11-29T14:46:00Z</cp:lastPrinted>
  <dcterms:created xsi:type="dcterms:W3CDTF">2019-01-03T20:46:00Z</dcterms:created>
  <dcterms:modified xsi:type="dcterms:W3CDTF">2019-02-26T19:19:00Z</dcterms:modified>
  <cp:category>DEQ-AQD-ROP Related Template</cp:category>
</cp:coreProperties>
</file>