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E3447A" w:rsidRPr="00E3447A" w14:paraId="5ED2701D" w14:textId="77777777" w:rsidTr="00A9750A">
        <w:tc>
          <w:tcPr>
            <w:tcW w:w="810" w:type="dxa"/>
          </w:tcPr>
          <w:p w14:paraId="29D3C910" w14:textId="5375E337" w:rsidR="005E5399" w:rsidRPr="00E3447A" w:rsidRDefault="005E5399">
            <w:pPr>
              <w:jc w:val="center"/>
              <w:rPr>
                <w:sz w:val="16"/>
              </w:rPr>
            </w:pPr>
          </w:p>
        </w:tc>
        <w:tc>
          <w:tcPr>
            <w:tcW w:w="9000" w:type="dxa"/>
          </w:tcPr>
          <w:p w14:paraId="3264EE04" w14:textId="77777777" w:rsidR="007E3098" w:rsidRPr="00E3447A" w:rsidRDefault="007E3098" w:rsidP="007E3098">
            <w:pPr>
              <w:spacing w:before="20" w:after="20"/>
              <w:jc w:val="center"/>
              <w:rPr>
                <w:b/>
                <w:sz w:val="24"/>
                <w:szCs w:val="24"/>
              </w:rPr>
            </w:pPr>
            <w:r w:rsidRPr="00E3447A">
              <w:rPr>
                <w:b/>
                <w:sz w:val="24"/>
                <w:szCs w:val="24"/>
              </w:rPr>
              <w:t>MICHIGAN DEPARTMENT OF ENVIRONMENT, GREAT LAKES, AND ENERGY</w:t>
            </w:r>
          </w:p>
          <w:p w14:paraId="5C1F3331" w14:textId="77777777" w:rsidR="005E5399" w:rsidRPr="00E3447A" w:rsidRDefault="00012E33">
            <w:pPr>
              <w:spacing w:before="20" w:after="20"/>
              <w:jc w:val="center"/>
              <w:rPr>
                <w:sz w:val="16"/>
              </w:rPr>
            </w:pPr>
            <w:r w:rsidRPr="00E3447A">
              <w:rPr>
                <w:b/>
                <w:sz w:val="24"/>
                <w:szCs w:val="24"/>
              </w:rPr>
              <w:t>AIR QUALITY DIVISION</w:t>
            </w:r>
          </w:p>
        </w:tc>
        <w:tc>
          <w:tcPr>
            <w:tcW w:w="720" w:type="dxa"/>
          </w:tcPr>
          <w:p w14:paraId="33FBD2CA" w14:textId="77777777" w:rsidR="005E5399" w:rsidRPr="00E3447A" w:rsidRDefault="005E5399">
            <w:pPr>
              <w:jc w:val="center"/>
              <w:rPr>
                <w:b/>
                <w:sz w:val="24"/>
              </w:rPr>
            </w:pPr>
          </w:p>
        </w:tc>
      </w:tr>
      <w:tr w:rsidR="00E3447A" w:rsidRPr="00E3447A" w14:paraId="23F216BE" w14:textId="77777777" w:rsidTr="00A9750A">
        <w:trPr>
          <w:cantSplit/>
          <w:trHeight w:val="146"/>
        </w:trPr>
        <w:tc>
          <w:tcPr>
            <w:tcW w:w="10530" w:type="dxa"/>
            <w:gridSpan w:val="3"/>
          </w:tcPr>
          <w:p w14:paraId="4A23F57B" w14:textId="77777777" w:rsidR="00C7692A" w:rsidRPr="00E3447A" w:rsidRDefault="00C7692A" w:rsidP="00C2618F">
            <w:pPr>
              <w:jc w:val="center"/>
              <w:rPr>
                <w:szCs w:val="22"/>
              </w:rPr>
            </w:pPr>
          </w:p>
          <w:p w14:paraId="27E5A45F" w14:textId="3B0F72D9" w:rsidR="006B4E48" w:rsidRPr="00E3447A" w:rsidRDefault="006F5D35" w:rsidP="00C2618F">
            <w:pPr>
              <w:jc w:val="center"/>
              <w:rPr>
                <w:szCs w:val="22"/>
              </w:rPr>
            </w:pPr>
            <w:r w:rsidRPr="00E3447A">
              <w:rPr>
                <w:szCs w:val="22"/>
              </w:rPr>
              <w:t xml:space="preserve">EFFECTIVE </w:t>
            </w:r>
            <w:r w:rsidR="00C7692A" w:rsidRPr="00E3447A">
              <w:rPr>
                <w:szCs w:val="22"/>
              </w:rPr>
              <w:t>DATE</w:t>
            </w:r>
            <w:r w:rsidRPr="00E3447A">
              <w:rPr>
                <w:szCs w:val="22"/>
              </w:rPr>
              <w:t>:</w:t>
            </w:r>
            <w:bookmarkStart w:id="0" w:name="bIssueDate"/>
            <w:r w:rsidR="00EF394B" w:rsidRPr="00E3447A">
              <w:rPr>
                <w:szCs w:val="22"/>
              </w:rPr>
              <w:t xml:space="preserve"> </w:t>
            </w:r>
            <w:bookmarkEnd w:id="0"/>
            <w:r w:rsidR="00775A5D" w:rsidRPr="00E3447A">
              <w:rPr>
                <w:szCs w:val="22"/>
              </w:rPr>
              <w:t xml:space="preserve"> August 5, 2020</w:t>
            </w:r>
          </w:p>
          <w:p w14:paraId="51FE7DDD" w14:textId="77777777" w:rsidR="00C458E6" w:rsidRPr="00E3447A" w:rsidRDefault="00C458E6" w:rsidP="00C2618F">
            <w:pPr>
              <w:jc w:val="center"/>
              <w:rPr>
                <w:szCs w:val="22"/>
              </w:rPr>
            </w:pPr>
          </w:p>
          <w:p w14:paraId="54FD2511" w14:textId="3DCE0CBF" w:rsidR="00775A5D" w:rsidRPr="006A5B6D" w:rsidRDefault="00360376" w:rsidP="00C2618F">
            <w:pPr>
              <w:jc w:val="center"/>
              <w:rPr>
                <w:szCs w:val="22"/>
              </w:rPr>
            </w:pPr>
            <w:r w:rsidRPr="00E3447A">
              <w:rPr>
                <w:szCs w:val="22"/>
              </w:rPr>
              <w:t>REVISION DATE</w:t>
            </w:r>
            <w:r w:rsidR="00AB6E54" w:rsidRPr="00E3447A">
              <w:rPr>
                <w:szCs w:val="22"/>
              </w:rPr>
              <w:t>S</w:t>
            </w:r>
            <w:r w:rsidRPr="00E3447A">
              <w:rPr>
                <w:szCs w:val="22"/>
              </w:rPr>
              <w:t xml:space="preserve">: </w:t>
            </w:r>
            <w:r w:rsidR="007724EF" w:rsidRPr="00E3447A">
              <w:rPr>
                <w:szCs w:val="22"/>
              </w:rPr>
              <w:t>November 30, 2020</w:t>
            </w:r>
            <w:r w:rsidR="00AB6E54" w:rsidRPr="00E3447A">
              <w:rPr>
                <w:szCs w:val="22"/>
              </w:rPr>
              <w:t xml:space="preserve">, </w:t>
            </w:r>
            <w:r w:rsidR="00C56D87" w:rsidRPr="00E3447A">
              <w:rPr>
                <w:szCs w:val="22"/>
              </w:rPr>
              <w:t>May 4, 202</w:t>
            </w:r>
            <w:r w:rsidR="00C56D87" w:rsidRPr="006A5B6D">
              <w:rPr>
                <w:szCs w:val="22"/>
              </w:rPr>
              <w:t>1</w:t>
            </w:r>
            <w:r w:rsidR="00A53E46" w:rsidRPr="006A5B6D">
              <w:rPr>
                <w:szCs w:val="22"/>
              </w:rPr>
              <w:t xml:space="preserve">, </w:t>
            </w:r>
            <w:r w:rsidR="00F63966">
              <w:rPr>
                <w:szCs w:val="22"/>
              </w:rPr>
              <w:t>August 9, 2023</w:t>
            </w:r>
          </w:p>
          <w:p w14:paraId="1755A665" w14:textId="77777777" w:rsidR="00360376" w:rsidRPr="00E3447A" w:rsidRDefault="00360376" w:rsidP="00C2618F">
            <w:pPr>
              <w:jc w:val="center"/>
              <w:rPr>
                <w:szCs w:val="22"/>
              </w:rPr>
            </w:pPr>
          </w:p>
          <w:p w14:paraId="2FDF8B2F" w14:textId="77777777" w:rsidR="00C2618F" w:rsidRPr="00E3447A" w:rsidRDefault="00C2618F" w:rsidP="00C2618F">
            <w:pPr>
              <w:jc w:val="center"/>
              <w:rPr>
                <w:szCs w:val="22"/>
              </w:rPr>
            </w:pPr>
            <w:r w:rsidRPr="00E3447A">
              <w:rPr>
                <w:szCs w:val="22"/>
              </w:rPr>
              <w:t>ISSUED TO</w:t>
            </w:r>
          </w:p>
          <w:p w14:paraId="2DEB462B" w14:textId="77777777" w:rsidR="00C2618F" w:rsidRPr="00E3447A" w:rsidRDefault="00C2618F" w:rsidP="00C2618F">
            <w:pPr>
              <w:jc w:val="center"/>
              <w:rPr>
                <w:szCs w:val="22"/>
              </w:rPr>
            </w:pPr>
          </w:p>
          <w:p w14:paraId="26317466" w14:textId="460D2909" w:rsidR="007E3098" w:rsidRPr="00E3447A" w:rsidRDefault="00B552C7" w:rsidP="00B9050D">
            <w:pPr>
              <w:jc w:val="center"/>
              <w:rPr>
                <w:b/>
                <w:szCs w:val="22"/>
              </w:rPr>
            </w:pPr>
            <w:bookmarkStart w:id="1" w:name="bCompanyName"/>
            <w:r w:rsidRPr="00E3447A">
              <w:rPr>
                <w:b/>
                <w:szCs w:val="22"/>
              </w:rPr>
              <w:t>Holcim (US) Inc</w:t>
            </w:r>
            <w:r w:rsidR="007E3098" w:rsidRPr="00E3447A">
              <w:rPr>
                <w:b/>
                <w:szCs w:val="22"/>
              </w:rPr>
              <w:t>orporated</w:t>
            </w:r>
          </w:p>
          <w:p w14:paraId="35EFAD06" w14:textId="4A407FB9" w:rsidR="00B9050D" w:rsidRPr="00E3447A" w:rsidRDefault="00A541A9" w:rsidP="00B9050D">
            <w:pPr>
              <w:jc w:val="center"/>
              <w:rPr>
                <w:b/>
                <w:szCs w:val="22"/>
              </w:rPr>
            </w:pPr>
            <w:r w:rsidRPr="00E3447A">
              <w:rPr>
                <w:b/>
                <w:szCs w:val="22"/>
              </w:rPr>
              <w:t>DBA</w:t>
            </w:r>
            <w:r w:rsidR="00B552C7" w:rsidRPr="00E3447A">
              <w:rPr>
                <w:b/>
                <w:szCs w:val="22"/>
              </w:rPr>
              <w:t xml:space="preserve"> Lafarge Alpena</w:t>
            </w:r>
            <w:r w:rsidR="002309D8" w:rsidRPr="00E3447A">
              <w:rPr>
                <w:b/>
                <w:szCs w:val="22"/>
              </w:rPr>
              <w:t xml:space="preserve"> Plant</w:t>
            </w:r>
          </w:p>
          <w:bookmarkEnd w:id="1"/>
          <w:p w14:paraId="46CD8B02" w14:textId="77777777" w:rsidR="00C2618F" w:rsidRPr="00E3447A" w:rsidRDefault="00C2618F" w:rsidP="00C2618F">
            <w:pPr>
              <w:jc w:val="center"/>
              <w:rPr>
                <w:szCs w:val="22"/>
              </w:rPr>
            </w:pPr>
          </w:p>
          <w:p w14:paraId="565A9EAC" w14:textId="27379A2A" w:rsidR="00C2618F" w:rsidRPr="00E3447A" w:rsidRDefault="00C2618F" w:rsidP="00C2618F">
            <w:pPr>
              <w:jc w:val="center"/>
              <w:rPr>
                <w:szCs w:val="22"/>
              </w:rPr>
            </w:pPr>
            <w:r w:rsidRPr="00E3447A">
              <w:rPr>
                <w:szCs w:val="22"/>
              </w:rPr>
              <w:t xml:space="preserve">State Registration Number (SRN):  </w:t>
            </w:r>
            <w:bookmarkStart w:id="2" w:name="bSRN"/>
            <w:bookmarkEnd w:id="2"/>
            <w:r w:rsidR="00AC3BF1" w:rsidRPr="00E3447A">
              <w:rPr>
                <w:szCs w:val="22"/>
              </w:rPr>
              <w:t>B1477</w:t>
            </w:r>
          </w:p>
          <w:p w14:paraId="6D86093E" w14:textId="77777777" w:rsidR="00807634" w:rsidRPr="00E3447A" w:rsidRDefault="00807634" w:rsidP="00C2618F">
            <w:pPr>
              <w:jc w:val="center"/>
              <w:rPr>
                <w:szCs w:val="22"/>
              </w:rPr>
            </w:pPr>
          </w:p>
          <w:p w14:paraId="4A1D8AC8" w14:textId="77777777" w:rsidR="00C2618F" w:rsidRPr="00E3447A" w:rsidRDefault="00C2618F" w:rsidP="00C2618F">
            <w:pPr>
              <w:jc w:val="center"/>
              <w:rPr>
                <w:szCs w:val="22"/>
              </w:rPr>
            </w:pPr>
            <w:r w:rsidRPr="00E3447A">
              <w:rPr>
                <w:szCs w:val="22"/>
              </w:rPr>
              <w:t>LOCATED AT</w:t>
            </w:r>
          </w:p>
          <w:p w14:paraId="6A61ECDA" w14:textId="77777777" w:rsidR="002B29E9" w:rsidRPr="00E3447A" w:rsidRDefault="002B29E9" w:rsidP="002B29E9">
            <w:pPr>
              <w:jc w:val="center"/>
              <w:rPr>
                <w:szCs w:val="22"/>
              </w:rPr>
            </w:pPr>
          </w:p>
          <w:p w14:paraId="49C84B00" w14:textId="3C67E69F" w:rsidR="005E5399" w:rsidRPr="00E3447A" w:rsidRDefault="00AF26D3" w:rsidP="002B29E9">
            <w:pPr>
              <w:jc w:val="center"/>
              <w:rPr>
                <w:szCs w:val="22"/>
              </w:rPr>
            </w:pPr>
            <w:bookmarkStart w:id="3" w:name="bStreetAddress"/>
            <w:bookmarkEnd w:id="3"/>
            <w:r w:rsidRPr="00E3447A">
              <w:rPr>
                <w:szCs w:val="22"/>
              </w:rPr>
              <w:t>1435 Ford Avenue</w:t>
            </w:r>
            <w:r w:rsidR="002B29E9" w:rsidRPr="00E3447A">
              <w:rPr>
                <w:szCs w:val="22"/>
              </w:rPr>
              <w:t xml:space="preserve">, </w:t>
            </w:r>
            <w:bookmarkStart w:id="4" w:name="bCity"/>
            <w:bookmarkEnd w:id="4"/>
            <w:r w:rsidRPr="00E3447A">
              <w:rPr>
                <w:szCs w:val="22"/>
              </w:rPr>
              <w:t>Alpena</w:t>
            </w:r>
            <w:r w:rsidR="002B29E9" w:rsidRPr="00E3447A">
              <w:rPr>
                <w:szCs w:val="22"/>
              </w:rPr>
              <w:t xml:space="preserve">, </w:t>
            </w:r>
            <w:r w:rsidR="00AC3BF1" w:rsidRPr="00E3447A">
              <w:rPr>
                <w:szCs w:val="22"/>
              </w:rPr>
              <w:t xml:space="preserve">Alpena County, </w:t>
            </w:r>
            <w:r w:rsidR="002B29E9" w:rsidRPr="00E3447A">
              <w:rPr>
                <w:szCs w:val="22"/>
              </w:rPr>
              <w:t xml:space="preserve">Michigan </w:t>
            </w:r>
            <w:bookmarkStart w:id="5" w:name="bZip"/>
            <w:bookmarkEnd w:id="5"/>
            <w:r w:rsidRPr="00E3447A">
              <w:rPr>
                <w:szCs w:val="22"/>
              </w:rPr>
              <w:t>49707</w:t>
            </w:r>
          </w:p>
        </w:tc>
      </w:tr>
      <w:tr w:rsidR="00E3447A" w:rsidRPr="00E3447A" w14:paraId="76F633BE" w14:textId="77777777" w:rsidTr="00A9750A">
        <w:trPr>
          <w:cantSplit/>
          <w:trHeight w:val="145"/>
        </w:trPr>
        <w:tc>
          <w:tcPr>
            <w:tcW w:w="10530" w:type="dxa"/>
            <w:gridSpan w:val="3"/>
          </w:tcPr>
          <w:p w14:paraId="195F4567" w14:textId="77777777" w:rsidR="00C2618F" w:rsidRPr="00E3447A" w:rsidRDefault="00C2618F" w:rsidP="00C2618F">
            <w:pPr>
              <w:pStyle w:val="Header"/>
              <w:spacing w:before="20" w:after="20"/>
              <w:rPr>
                <w:szCs w:val="22"/>
              </w:rPr>
            </w:pPr>
          </w:p>
        </w:tc>
      </w:tr>
      <w:tr w:rsidR="00E3447A" w:rsidRPr="00E3447A" w14:paraId="2BE8C21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E2BEA1F" w14:textId="77777777" w:rsidR="00C2618F" w:rsidRPr="00E3447A" w:rsidRDefault="00C2618F" w:rsidP="001838ED">
            <w:pPr>
              <w:jc w:val="center"/>
              <w:rPr>
                <w:sz w:val="20"/>
              </w:rPr>
            </w:pPr>
          </w:p>
          <w:p w14:paraId="55C188E4" w14:textId="77777777" w:rsidR="00C2618F" w:rsidRPr="00E3447A" w:rsidRDefault="00C2618F" w:rsidP="001838ED">
            <w:pPr>
              <w:jc w:val="center"/>
              <w:rPr>
                <w:b/>
                <w:sz w:val="28"/>
              </w:rPr>
            </w:pPr>
            <w:r w:rsidRPr="00E3447A">
              <w:rPr>
                <w:b/>
                <w:sz w:val="28"/>
              </w:rPr>
              <w:t>RENEWABLE OPERATING PERMIT</w:t>
            </w:r>
          </w:p>
          <w:p w14:paraId="7CAD86AA" w14:textId="77777777" w:rsidR="00C2618F" w:rsidRPr="00E3447A" w:rsidRDefault="00C2618F" w:rsidP="001838ED">
            <w:pPr>
              <w:ind w:left="3240"/>
              <w:rPr>
                <w:sz w:val="18"/>
                <w:szCs w:val="18"/>
              </w:rPr>
            </w:pPr>
          </w:p>
          <w:p w14:paraId="281420EB" w14:textId="34861334" w:rsidR="00C2618F" w:rsidRPr="006A5B6D" w:rsidRDefault="00C2618F" w:rsidP="001838ED">
            <w:pPr>
              <w:ind w:left="2880" w:firstLine="720"/>
              <w:rPr>
                <w:sz w:val="24"/>
                <w:szCs w:val="24"/>
              </w:rPr>
            </w:pPr>
            <w:r w:rsidRPr="00E3447A">
              <w:rPr>
                <w:sz w:val="24"/>
              </w:rPr>
              <w:t>Permit Number:</w:t>
            </w:r>
            <w:r w:rsidRPr="00E3447A">
              <w:rPr>
                <w:sz w:val="24"/>
              </w:rPr>
              <w:tab/>
              <w:t>MI-ROP-</w:t>
            </w:r>
            <w:bookmarkStart w:id="6" w:name="bSRN2"/>
            <w:bookmarkEnd w:id="6"/>
            <w:r w:rsidR="00AF26D3" w:rsidRPr="00E3447A">
              <w:rPr>
                <w:sz w:val="24"/>
              </w:rPr>
              <w:t>B1477</w:t>
            </w:r>
            <w:r w:rsidR="004032B7" w:rsidRPr="00E3447A">
              <w:rPr>
                <w:sz w:val="24"/>
              </w:rPr>
              <w:t>-</w:t>
            </w:r>
            <w:bookmarkStart w:id="7" w:name="bIssueYear"/>
            <w:bookmarkEnd w:id="7"/>
            <w:r w:rsidR="00177108" w:rsidRPr="00E3447A">
              <w:rPr>
                <w:sz w:val="24"/>
              </w:rPr>
              <w:t>20</w:t>
            </w:r>
            <w:r w:rsidR="00967282" w:rsidRPr="00E3447A">
              <w:rPr>
                <w:sz w:val="24"/>
              </w:rPr>
              <w:t>20</w:t>
            </w:r>
            <w:r w:rsidR="00A53E46" w:rsidRPr="006A5B6D">
              <w:rPr>
                <w:sz w:val="24"/>
              </w:rPr>
              <w:t>c</w:t>
            </w:r>
          </w:p>
          <w:p w14:paraId="273FA646" w14:textId="77777777" w:rsidR="00C2618F" w:rsidRPr="00E3447A" w:rsidRDefault="00C2618F" w:rsidP="001838ED">
            <w:pPr>
              <w:ind w:left="3240"/>
              <w:rPr>
                <w:sz w:val="18"/>
                <w:szCs w:val="18"/>
              </w:rPr>
            </w:pPr>
          </w:p>
          <w:p w14:paraId="4FDA892C" w14:textId="2FAD2122" w:rsidR="00C2618F" w:rsidRPr="00E3447A" w:rsidRDefault="00C2618F" w:rsidP="001838ED">
            <w:pPr>
              <w:ind w:left="2880" w:firstLine="720"/>
              <w:rPr>
                <w:sz w:val="24"/>
                <w:szCs w:val="24"/>
              </w:rPr>
            </w:pPr>
            <w:r w:rsidRPr="00E3447A">
              <w:rPr>
                <w:sz w:val="24"/>
              </w:rPr>
              <w:t>Expiration Date:</w:t>
            </w:r>
            <w:r w:rsidRPr="00E3447A">
              <w:rPr>
                <w:sz w:val="24"/>
              </w:rPr>
              <w:tab/>
            </w:r>
            <w:r w:rsidR="00775A5D" w:rsidRPr="00E3447A">
              <w:rPr>
                <w:sz w:val="24"/>
              </w:rPr>
              <w:t>August 5, 2025</w:t>
            </w:r>
          </w:p>
          <w:p w14:paraId="0DCD2A3D" w14:textId="77777777" w:rsidR="0025601A" w:rsidRPr="00E3447A" w:rsidRDefault="0025601A" w:rsidP="001838ED">
            <w:pPr>
              <w:ind w:left="2880" w:firstLine="360"/>
              <w:rPr>
                <w:sz w:val="18"/>
                <w:szCs w:val="18"/>
              </w:rPr>
            </w:pPr>
          </w:p>
          <w:p w14:paraId="12DA240E" w14:textId="54A7CC33" w:rsidR="006F4A84" w:rsidRPr="00E3447A" w:rsidRDefault="00E7223C" w:rsidP="001838ED">
            <w:pPr>
              <w:jc w:val="center"/>
              <w:rPr>
                <w:sz w:val="24"/>
                <w:szCs w:val="24"/>
              </w:rPr>
            </w:pPr>
            <w:r w:rsidRPr="00E3447A">
              <w:rPr>
                <w:sz w:val="24"/>
                <w:szCs w:val="24"/>
              </w:rPr>
              <w:t>A</w:t>
            </w:r>
            <w:r w:rsidR="00DF47A8" w:rsidRPr="00E3447A">
              <w:rPr>
                <w:sz w:val="24"/>
                <w:szCs w:val="24"/>
              </w:rPr>
              <w:t xml:space="preserve">dministratively </w:t>
            </w:r>
            <w:r w:rsidRPr="00E3447A">
              <w:rPr>
                <w:sz w:val="24"/>
                <w:szCs w:val="24"/>
              </w:rPr>
              <w:t>C</w:t>
            </w:r>
            <w:r w:rsidR="00DF47A8" w:rsidRPr="00E3447A">
              <w:rPr>
                <w:sz w:val="24"/>
                <w:szCs w:val="24"/>
              </w:rPr>
              <w:t xml:space="preserve">omplete ROP Renewal </w:t>
            </w:r>
            <w:r w:rsidRPr="00E3447A">
              <w:rPr>
                <w:sz w:val="24"/>
                <w:szCs w:val="24"/>
              </w:rPr>
              <w:t>A</w:t>
            </w:r>
            <w:r w:rsidR="00DF47A8" w:rsidRPr="00E3447A">
              <w:rPr>
                <w:sz w:val="24"/>
                <w:szCs w:val="24"/>
              </w:rPr>
              <w:t>pplication</w:t>
            </w:r>
            <w:r w:rsidRPr="00E3447A">
              <w:rPr>
                <w:sz w:val="24"/>
                <w:szCs w:val="24"/>
              </w:rPr>
              <w:t xml:space="preserve"> Due B</w:t>
            </w:r>
            <w:r w:rsidR="00DF47A8" w:rsidRPr="00E3447A">
              <w:rPr>
                <w:sz w:val="24"/>
                <w:szCs w:val="24"/>
              </w:rPr>
              <w:t>etween</w:t>
            </w:r>
            <w:bookmarkStart w:id="8" w:name="bAppDueDate1"/>
            <w:bookmarkEnd w:id="8"/>
            <w:r w:rsidR="007E3098" w:rsidRPr="00E3447A">
              <w:rPr>
                <w:sz w:val="24"/>
                <w:szCs w:val="24"/>
              </w:rPr>
              <w:t>:</w:t>
            </w:r>
          </w:p>
          <w:p w14:paraId="55A5E1E9" w14:textId="0AFBD0C7" w:rsidR="00DF47A8" w:rsidRPr="00E3447A" w:rsidRDefault="00775A5D" w:rsidP="001838ED">
            <w:pPr>
              <w:jc w:val="center"/>
              <w:rPr>
                <w:sz w:val="24"/>
                <w:szCs w:val="24"/>
              </w:rPr>
            </w:pPr>
            <w:r w:rsidRPr="00E3447A">
              <w:rPr>
                <w:sz w:val="24"/>
                <w:szCs w:val="24"/>
              </w:rPr>
              <w:t>February 5, 2024 and February 5, 2025</w:t>
            </w:r>
          </w:p>
          <w:p w14:paraId="57D883A8" w14:textId="77777777" w:rsidR="00DF47A8" w:rsidRPr="00E3447A" w:rsidRDefault="00DF47A8" w:rsidP="00DF47A8">
            <w:pPr>
              <w:rPr>
                <w:sz w:val="18"/>
                <w:szCs w:val="14"/>
              </w:rPr>
            </w:pPr>
          </w:p>
          <w:p w14:paraId="283F9FF8" w14:textId="42CBEDFA" w:rsidR="00994CA1" w:rsidRPr="00E3447A" w:rsidRDefault="0025601A" w:rsidP="001838ED">
            <w:pPr>
              <w:jc w:val="both"/>
              <w:rPr>
                <w:szCs w:val="22"/>
              </w:rPr>
            </w:pPr>
            <w:r w:rsidRPr="00E3447A">
              <w:rPr>
                <w:szCs w:val="22"/>
              </w:rPr>
              <w:t>This R</w:t>
            </w:r>
            <w:r w:rsidR="006D7B66" w:rsidRPr="00E3447A">
              <w:rPr>
                <w:szCs w:val="22"/>
              </w:rPr>
              <w:t>enewable Op</w:t>
            </w:r>
            <w:r w:rsidRPr="00E3447A">
              <w:rPr>
                <w:szCs w:val="22"/>
              </w:rPr>
              <w:t xml:space="preserve">erating Permit </w:t>
            </w:r>
            <w:r w:rsidR="006D7B66" w:rsidRPr="00E3447A">
              <w:rPr>
                <w:szCs w:val="22"/>
              </w:rPr>
              <w:t xml:space="preserve">(ROP) </w:t>
            </w:r>
            <w:r w:rsidRPr="00E3447A">
              <w:rPr>
                <w:szCs w:val="22"/>
              </w:rPr>
              <w:t xml:space="preserve">is issued in accordance with and subject to </w:t>
            </w:r>
            <w:r w:rsidR="00C1113C" w:rsidRPr="00E3447A">
              <w:rPr>
                <w:szCs w:val="22"/>
              </w:rPr>
              <w:t xml:space="preserve">Section </w:t>
            </w:r>
            <w:r w:rsidRPr="00E3447A">
              <w:rPr>
                <w:szCs w:val="22"/>
              </w:rPr>
              <w:t>5506(3) of Part 55</w:t>
            </w:r>
            <w:r w:rsidR="00267C45" w:rsidRPr="00E3447A">
              <w:rPr>
                <w:szCs w:val="22"/>
              </w:rPr>
              <w:t>,</w:t>
            </w:r>
            <w:r w:rsidRPr="00E3447A">
              <w:rPr>
                <w:szCs w:val="22"/>
              </w:rPr>
              <w:t xml:space="preserve"> Air Pollution Control</w:t>
            </w:r>
            <w:r w:rsidR="003F5BE8" w:rsidRPr="00E3447A">
              <w:rPr>
                <w:szCs w:val="22"/>
              </w:rPr>
              <w:t>, of the Natural Resources and Environmental Protection Act, 1994 P</w:t>
            </w:r>
            <w:r w:rsidRPr="00E3447A">
              <w:rPr>
                <w:szCs w:val="22"/>
              </w:rPr>
              <w:t>A 451</w:t>
            </w:r>
            <w:r w:rsidR="003F5BE8" w:rsidRPr="00E3447A">
              <w:rPr>
                <w:szCs w:val="22"/>
              </w:rPr>
              <w:t>, as amended</w:t>
            </w:r>
            <w:r w:rsidR="00EA119B" w:rsidRPr="00E3447A">
              <w:rPr>
                <w:szCs w:val="22"/>
              </w:rPr>
              <w:t xml:space="preserve"> (Act 451)</w:t>
            </w:r>
            <w:r w:rsidRPr="00E3447A">
              <w:rPr>
                <w:szCs w:val="22"/>
              </w:rPr>
              <w:t xml:space="preserve">.  </w:t>
            </w:r>
            <w:r w:rsidR="00745A61" w:rsidRPr="00E3447A">
              <w:rPr>
                <w:szCs w:val="22"/>
              </w:rPr>
              <w:t>Pursuant to Rule 210(1) of the administrative rules promulgated under Act 451, this ROP constitutes the permittee’s authority to operate the stationary source identified above in accordance with the general conditions, special conditions and attachments contained herein.</w:t>
            </w:r>
            <w:r w:rsidR="00DE144B" w:rsidRPr="00E3447A">
              <w:rPr>
                <w:szCs w:val="22"/>
              </w:rPr>
              <w:t xml:space="preserve">  Operation of the</w:t>
            </w:r>
            <w:r w:rsidRPr="00E3447A">
              <w:rPr>
                <w:szCs w:val="22"/>
              </w:rPr>
              <w:t xml:space="preserve"> stationary source and all emission units listed in the permit are subject to all applicable future or amended rules </w:t>
            </w:r>
            <w:r w:rsidR="003F5BE8" w:rsidRPr="00E3447A">
              <w:rPr>
                <w:szCs w:val="22"/>
              </w:rPr>
              <w:t xml:space="preserve">and regulations pursuant to </w:t>
            </w:r>
            <w:r w:rsidR="00EA119B" w:rsidRPr="00E3447A">
              <w:rPr>
                <w:szCs w:val="22"/>
              </w:rPr>
              <w:t>Act</w:t>
            </w:r>
            <w:r w:rsidR="003F5BE8" w:rsidRPr="00E3447A">
              <w:rPr>
                <w:szCs w:val="22"/>
              </w:rPr>
              <w:t xml:space="preserve"> </w:t>
            </w:r>
            <w:r w:rsidRPr="00E3447A">
              <w:rPr>
                <w:szCs w:val="22"/>
              </w:rPr>
              <w:t xml:space="preserve">451 and the </w:t>
            </w:r>
            <w:r w:rsidR="0010097A" w:rsidRPr="00E3447A">
              <w:rPr>
                <w:szCs w:val="22"/>
              </w:rPr>
              <w:t xml:space="preserve">federal </w:t>
            </w:r>
            <w:r w:rsidRPr="00E3447A">
              <w:rPr>
                <w:szCs w:val="22"/>
              </w:rPr>
              <w:t>Clean Air Act.</w:t>
            </w:r>
          </w:p>
        </w:tc>
      </w:tr>
    </w:tbl>
    <w:p w14:paraId="1B69B8E8" w14:textId="77777777" w:rsidR="00C2618F" w:rsidRPr="00E3447A" w:rsidRDefault="00C2618F" w:rsidP="00C2618F">
      <w:pPr>
        <w:jc w:val="center"/>
        <w:rPr>
          <w:sz w:val="20"/>
        </w:rPr>
      </w:pPr>
    </w:p>
    <w:tbl>
      <w:tblPr>
        <w:tblW w:w="5239"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18"/>
      </w:tblGrid>
      <w:tr w:rsidR="00E3447A" w:rsidRPr="00E3447A" w14:paraId="78F15802" w14:textId="77777777" w:rsidTr="00610216">
        <w:tc>
          <w:tcPr>
            <w:tcW w:w="10619" w:type="dxa"/>
            <w:shd w:val="clear" w:color="auto" w:fill="auto"/>
          </w:tcPr>
          <w:p w14:paraId="41E74EA2" w14:textId="77777777" w:rsidR="00461E40" w:rsidRPr="00E3447A" w:rsidRDefault="00461E40" w:rsidP="0025601A">
            <w:pPr>
              <w:jc w:val="center"/>
              <w:rPr>
                <w:b/>
                <w:sz w:val="18"/>
                <w:szCs w:val="18"/>
              </w:rPr>
            </w:pPr>
          </w:p>
          <w:p w14:paraId="61C07916" w14:textId="77777777" w:rsidR="005D5FBE" w:rsidRPr="00E3447A" w:rsidRDefault="0058429B" w:rsidP="0025601A">
            <w:pPr>
              <w:jc w:val="center"/>
              <w:rPr>
                <w:b/>
                <w:sz w:val="28"/>
                <w:szCs w:val="28"/>
              </w:rPr>
            </w:pPr>
            <w:r w:rsidRPr="00E3447A">
              <w:rPr>
                <w:b/>
                <w:sz w:val="28"/>
                <w:szCs w:val="28"/>
              </w:rPr>
              <w:t>SOURCE-WIDE PERMIT TO INSTALL</w:t>
            </w:r>
          </w:p>
          <w:p w14:paraId="0C02FE26" w14:textId="77777777" w:rsidR="007E3098" w:rsidRPr="00E3447A" w:rsidRDefault="007E3098" w:rsidP="005A402E">
            <w:pPr>
              <w:ind w:left="2880" w:firstLine="720"/>
              <w:rPr>
                <w:sz w:val="18"/>
                <w:szCs w:val="18"/>
              </w:rPr>
            </w:pPr>
          </w:p>
          <w:p w14:paraId="2FF231D6" w14:textId="3BFADD39" w:rsidR="005A402E" w:rsidRPr="00E3447A" w:rsidRDefault="005A402E" w:rsidP="007E3098">
            <w:pPr>
              <w:ind w:left="2880" w:firstLine="30"/>
              <w:rPr>
                <w:sz w:val="24"/>
              </w:rPr>
            </w:pPr>
            <w:r w:rsidRPr="00E3447A">
              <w:rPr>
                <w:sz w:val="24"/>
              </w:rPr>
              <w:t>Permit Number:</w:t>
            </w:r>
            <w:r w:rsidRPr="00E3447A">
              <w:rPr>
                <w:sz w:val="24"/>
              </w:rPr>
              <w:tab/>
            </w:r>
            <w:r w:rsidRPr="00E3447A">
              <w:rPr>
                <w:sz w:val="24"/>
                <w:szCs w:val="24"/>
              </w:rPr>
              <w:t>MI-</w:t>
            </w:r>
            <w:r w:rsidR="006F5D35" w:rsidRPr="00E3447A">
              <w:rPr>
                <w:sz w:val="24"/>
                <w:szCs w:val="24"/>
              </w:rPr>
              <w:t>PTI</w:t>
            </w:r>
            <w:r w:rsidRPr="00E3447A">
              <w:rPr>
                <w:sz w:val="24"/>
                <w:szCs w:val="24"/>
              </w:rPr>
              <w:t>-</w:t>
            </w:r>
            <w:bookmarkStart w:id="9" w:name="bSRN3"/>
            <w:bookmarkEnd w:id="9"/>
            <w:r w:rsidR="00AF26D3" w:rsidRPr="00E3447A">
              <w:rPr>
                <w:sz w:val="24"/>
                <w:szCs w:val="24"/>
              </w:rPr>
              <w:t>B1477</w:t>
            </w:r>
            <w:r w:rsidR="000D5F06" w:rsidRPr="00E3447A">
              <w:rPr>
                <w:sz w:val="24"/>
                <w:szCs w:val="24"/>
              </w:rPr>
              <w:t>-</w:t>
            </w:r>
            <w:bookmarkStart w:id="10" w:name="bIssueYear2"/>
            <w:bookmarkEnd w:id="10"/>
            <w:r w:rsidR="00177108" w:rsidRPr="00E3447A">
              <w:rPr>
                <w:sz w:val="24"/>
                <w:szCs w:val="24"/>
              </w:rPr>
              <w:t>20</w:t>
            </w:r>
            <w:r w:rsidR="00967282" w:rsidRPr="00E3447A">
              <w:rPr>
                <w:sz w:val="24"/>
                <w:szCs w:val="24"/>
              </w:rPr>
              <w:t>20</w:t>
            </w:r>
            <w:r w:rsidR="00A53E46" w:rsidRPr="006A5B6D">
              <w:rPr>
                <w:sz w:val="24"/>
                <w:szCs w:val="24"/>
              </w:rPr>
              <w:t>c</w:t>
            </w:r>
          </w:p>
          <w:p w14:paraId="796EA758" w14:textId="77777777" w:rsidR="00C2618F" w:rsidRPr="00E3447A" w:rsidRDefault="00C2618F" w:rsidP="0025601A">
            <w:pPr>
              <w:jc w:val="center"/>
              <w:rPr>
                <w:sz w:val="18"/>
                <w:szCs w:val="18"/>
              </w:rPr>
            </w:pPr>
          </w:p>
          <w:p w14:paraId="2516DB8C" w14:textId="46818576" w:rsidR="00994CA1" w:rsidRPr="00E3447A" w:rsidRDefault="0025601A" w:rsidP="003052C8">
            <w:pPr>
              <w:ind w:right="-25"/>
              <w:jc w:val="both"/>
              <w:rPr>
                <w:rFonts w:cs="Arial"/>
              </w:rPr>
            </w:pPr>
            <w:r w:rsidRPr="00E3447A">
              <w:rPr>
                <w:szCs w:val="22"/>
              </w:rPr>
              <w:t xml:space="preserve">This Permit to Install (PTI) is issued in accordance with and subject to </w:t>
            </w:r>
            <w:r w:rsidR="000E4E06" w:rsidRPr="00E3447A">
              <w:rPr>
                <w:szCs w:val="22"/>
              </w:rPr>
              <w:t xml:space="preserve">Section </w:t>
            </w:r>
            <w:r w:rsidRPr="00E3447A">
              <w:rPr>
                <w:szCs w:val="22"/>
              </w:rPr>
              <w:t xml:space="preserve">5505(5) of </w:t>
            </w:r>
            <w:r w:rsidR="00EA119B" w:rsidRPr="00E3447A">
              <w:rPr>
                <w:szCs w:val="22"/>
              </w:rPr>
              <w:t>Act</w:t>
            </w:r>
            <w:r w:rsidRPr="00E3447A">
              <w:rPr>
                <w:szCs w:val="22"/>
              </w:rPr>
              <w:t xml:space="preserve"> 451.  </w:t>
            </w:r>
            <w:r w:rsidR="00745A61" w:rsidRPr="00E3447A">
              <w:rPr>
                <w:szCs w:val="22"/>
              </w:rPr>
              <w:t>Pursuant to Rule 214a of the administrative rules promulgated under Act 451, t</w:t>
            </w:r>
            <w:r w:rsidR="00745A61" w:rsidRPr="00E3447A">
              <w:t xml:space="preserve">he terms and conditions herein, identified by the underlying applicable requirement citation of Rule 201(1)(a), constitute a federally enforceable PTI. </w:t>
            </w:r>
            <w:r w:rsidR="00C2618F" w:rsidRPr="00E3447A">
              <w:t xml:space="preserve"> </w:t>
            </w:r>
            <w:r w:rsidR="00B5447F" w:rsidRPr="00E3447A">
              <w:t>T</w:t>
            </w:r>
            <w:r w:rsidR="00C2618F" w:rsidRPr="00E3447A">
              <w:t>he P</w:t>
            </w:r>
            <w:r w:rsidR="006D7B66" w:rsidRPr="00E3447A">
              <w:t>T</w:t>
            </w:r>
            <w:r w:rsidR="00C2618F" w:rsidRPr="00E3447A">
              <w:t xml:space="preserve">l terms and conditions </w:t>
            </w:r>
            <w:r w:rsidR="00B5447F" w:rsidRPr="00E3447A">
              <w:t>do not expire</w:t>
            </w:r>
            <w:r w:rsidR="00833994" w:rsidRPr="00E3447A">
              <w:t xml:space="preserve"> and remain in effect unless the criteria of Rule 201(</w:t>
            </w:r>
            <w:r w:rsidR="007D3703" w:rsidRPr="00E3447A">
              <w:t>6</w:t>
            </w:r>
            <w:r w:rsidR="00833994" w:rsidRPr="00E3447A">
              <w:t>) are met</w:t>
            </w:r>
            <w:r w:rsidR="00C2618F" w:rsidRPr="00E3447A">
              <w:t>.</w:t>
            </w:r>
            <w:r w:rsidR="006D7B66" w:rsidRPr="00E3447A">
              <w:rPr>
                <w:szCs w:val="22"/>
              </w:rPr>
              <w:t xml:space="preserve">  Operation of all emission units identified in the PTI </w:t>
            </w:r>
            <w:r w:rsidR="006F5D35" w:rsidRPr="00E3447A">
              <w:rPr>
                <w:szCs w:val="22"/>
              </w:rPr>
              <w:t>is</w:t>
            </w:r>
            <w:r w:rsidR="006D7B66" w:rsidRPr="00E3447A">
              <w:rPr>
                <w:szCs w:val="22"/>
              </w:rPr>
              <w:t xml:space="preserve"> subject to all applicable future or amended rules</w:t>
            </w:r>
            <w:r w:rsidR="003F5BE8" w:rsidRPr="00E3447A">
              <w:rPr>
                <w:szCs w:val="22"/>
              </w:rPr>
              <w:t xml:space="preserve"> and regulations pursuant to </w:t>
            </w:r>
            <w:r w:rsidR="00EA119B" w:rsidRPr="00E3447A">
              <w:rPr>
                <w:szCs w:val="22"/>
              </w:rPr>
              <w:t xml:space="preserve">Act </w:t>
            </w:r>
            <w:r w:rsidR="006D7B66" w:rsidRPr="00E3447A">
              <w:rPr>
                <w:szCs w:val="22"/>
              </w:rPr>
              <w:t xml:space="preserve">451 and the </w:t>
            </w:r>
            <w:r w:rsidR="0010097A" w:rsidRPr="00E3447A">
              <w:rPr>
                <w:szCs w:val="22"/>
              </w:rPr>
              <w:t xml:space="preserve">federal </w:t>
            </w:r>
            <w:r w:rsidR="006D7B66" w:rsidRPr="00E3447A">
              <w:rPr>
                <w:szCs w:val="22"/>
              </w:rPr>
              <w:t>Clean Air Act.</w:t>
            </w:r>
          </w:p>
        </w:tc>
      </w:tr>
    </w:tbl>
    <w:p w14:paraId="5DCA2FDF" w14:textId="3914CBA8" w:rsidR="00DC44C7" w:rsidRPr="00E3447A" w:rsidRDefault="00BC48DF" w:rsidP="00610216">
      <w:pPr>
        <w:ind w:left="-90"/>
        <w:rPr>
          <w:szCs w:val="22"/>
        </w:rPr>
      </w:pPr>
      <w:r w:rsidRPr="00E3447A">
        <w:rPr>
          <w:szCs w:val="22"/>
        </w:rPr>
        <w:t>Michigan Department of Environment</w:t>
      </w:r>
      <w:r w:rsidR="003549E4" w:rsidRPr="00E3447A">
        <w:rPr>
          <w:szCs w:val="22"/>
        </w:rPr>
        <w:t>, Great Lakes, and Energy</w:t>
      </w:r>
    </w:p>
    <w:p w14:paraId="309B74A0" w14:textId="16838DB6" w:rsidR="00233961" w:rsidRDefault="00233961" w:rsidP="00610216">
      <w:pPr>
        <w:ind w:left="-90"/>
        <w:rPr>
          <w:noProof/>
          <w:szCs w:val="22"/>
        </w:rPr>
      </w:pPr>
    </w:p>
    <w:p w14:paraId="67C25A39" w14:textId="77777777" w:rsidR="006513B5" w:rsidRPr="00E3447A" w:rsidRDefault="006513B5" w:rsidP="00610216">
      <w:pPr>
        <w:ind w:left="-90"/>
        <w:rPr>
          <w:noProof/>
          <w:szCs w:val="22"/>
        </w:rPr>
      </w:pPr>
    </w:p>
    <w:p w14:paraId="38FE90B9" w14:textId="77777777" w:rsidR="002332C3" w:rsidRPr="00E3447A" w:rsidRDefault="00AB2375" w:rsidP="00610216">
      <w:pPr>
        <w:ind w:left="-90"/>
        <w:rPr>
          <w:szCs w:val="22"/>
        </w:rPr>
      </w:pPr>
      <w:r w:rsidRPr="00E3447A">
        <w:rPr>
          <w:szCs w:val="22"/>
        </w:rPr>
        <w:t>______________________________________</w:t>
      </w:r>
    </w:p>
    <w:p w14:paraId="1902CB5F" w14:textId="184BAE71" w:rsidR="002F4C64" w:rsidRPr="00E3447A" w:rsidRDefault="00AF26D3" w:rsidP="00862ED1">
      <w:pPr>
        <w:rPr>
          <w:b/>
          <w:sz w:val="18"/>
        </w:rPr>
      </w:pPr>
      <w:bookmarkStart w:id="11" w:name="bDS"/>
      <w:bookmarkEnd w:id="11"/>
      <w:r w:rsidRPr="00E3447A">
        <w:rPr>
          <w:szCs w:val="22"/>
        </w:rPr>
        <w:t>Shane Nixon, Cadillac</w:t>
      </w:r>
      <w:r w:rsidR="007E3098" w:rsidRPr="00E3447A">
        <w:rPr>
          <w:szCs w:val="22"/>
        </w:rPr>
        <w:t xml:space="preserve"> / Gaylord</w:t>
      </w:r>
      <w:r w:rsidR="001C6DB8" w:rsidRPr="00E3447A">
        <w:rPr>
          <w:szCs w:val="22"/>
        </w:rPr>
        <w:t xml:space="preserve"> </w:t>
      </w:r>
      <w:r w:rsidR="002332C3" w:rsidRPr="00E3447A">
        <w:rPr>
          <w:szCs w:val="22"/>
        </w:rPr>
        <w:t>District Supervisor</w:t>
      </w:r>
      <w:r w:rsidR="002332C3" w:rsidRPr="00E3447A">
        <w:t xml:space="preserve"> </w:t>
      </w:r>
      <w:r w:rsidR="002F4C64" w:rsidRPr="00E3447A">
        <w:br w:type="page"/>
      </w:r>
      <w:bookmarkStart w:id="12" w:name="_Toc1453502"/>
      <w:r w:rsidR="002F4C64" w:rsidRPr="00E3447A">
        <w:rPr>
          <w:b/>
          <w:sz w:val="28"/>
          <w:szCs w:val="28"/>
        </w:rPr>
        <w:lastRenderedPageBreak/>
        <w:t>TABLE OF CONTENTS</w:t>
      </w:r>
      <w:bookmarkEnd w:id="12"/>
    </w:p>
    <w:p w14:paraId="1B40BDE7" w14:textId="77777777" w:rsidR="002F4C64" w:rsidRPr="00E3447A" w:rsidRDefault="002F4C64" w:rsidP="002F4C64"/>
    <w:p w14:paraId="21DF72A8" w14:textId="1F36278A" w:rsidR="000528C8" w:rsidRDefault="0053776A">
      <w:pPr>
        <w:pStyle w:val="TOC1"/>
        <w:rPr>
          <w:rFonts w:asciiTheme="minorHAnsi" w:eastAsiaTheme="minorEastAsia" w:hAnsiTheme="minorHAnsi" w:cstheme="minorBidi"/>
          <w:b w:val="0"/>
          <w:noProof/>
        </w:rPr>
      </w:pPr>
      <w:r w:rsidRPr="00E3447A">
        <w:fldChar w:fldCharType="begin"/>
      </w:r>
      <w:r w:rsidRPr="00E3447A">
        <w:instrText xml:space="preserve"> TOC \o "1-3" \h \z \u </w:instrText>
      </w:r>
      <w:r w:rsidRPr="00E3447A">
        <w:fldChar w:fldCharType="separate"/>
      </w:r>
      <w:hyperlink w:anchor="_Toc138405924" w:history="1">
        <w:r w:rsidR="000528C8" w:rsidRPr="009C6D42">
          <w:rPr>
            <w:rStyle w:val="Hyperlink"/>
            <w:noProof/>
          </w:rPr>
          <w:t>AUTHORITY AND ENFORCEABILITY</w:t>
        </w:r>
        <w:r w:rsidR="000528C8">
          <w:rPr>
            <w:noProof/>
            <w:webHidden/>
          </w:rPr>
          <w:tab/>
        </w:r>
        <w:r w:rsidR="000528C8">
          <w:rPr>
            <w:noProof/>
            <w:webHidden/>
          </w:rPr>
          <w:fldChar w:fldCharType="begin"/>
        </w:r>
        <w:r w:rsidR="000528C8">
          <w:rPr>
            <w:noProof/>
            <w:webHidden/>
          </w:rPr>
          <w:instrText xml:space="preserve"> PAGEREF _Toc138405924 \h </w:instrText>
        </w:r>
        <w:r w:rsidR="000528C8">
          <w:rPr>
            <w:noProof/>
            <w:webHidden/>
          </w:rPr>
        </w:r>
        <w:r w:rsidR="000528C8">
          <w:rPr>
            <w:noProof/>
            <w:webHidden/>
          </w:rPr>
          <w:fldChar w:fldCharType="separate"/>
        </w:r>
        <w:r w:rsidR="000528C8">
          <w:rPr>
            <w:noProof/>
            <w:webHidden/>
          </w:rPr>
          <w:t>4</w:t>
        </w:r>
        <w:r w:rsidR="000528C8">
          <w:rPr>
            <w:noProof/>
            <w:webHidden/>
          </w:rPr>
          <w:fldChar w:fldCharType="end"/>
        </w:r>
      </w:hyperlink>
    </w:p>
    <w:p w14:paraId="143E54B3" w14:textId="5408F0E5" w:rsidR="000528C8" w:rsidRDefault="004B4F28">
      <w:pPr>
        <w:pStyle w:val="TOC1"/>
        <w:rPr>
          <w:rFonts w:asciiTheme="minorHAnsi" w:eastAsiaTheme="minorEastAsia" w:hAnsiTheme="minorHAnsi" w:cstheme="minorBidi"/>
          <w:b w:val="0"/>
          <w:noProof/>
        </w:rPr>
      </w:pPr>
      <w:hyperlink w:anchor="_Toc138405925" w:history="1">
        <w:r w:rsidR="000528C8" w:rsidRPr="009C6D42">
          <w:rPr>
            <w:rStyle w:val="Hyperlink"/>
            <w:noProof/>
          </w:rPr>
          <w:t>A.  GENERAL CONDITIONS</w:t>
        </w:r>
        <w:r w:rsidR="000528C8">
          <w:rPr>
            <w:noProof/>
            <w:webHidden/>
          </w:rPr>
          <w:tab/>
        </w:r>
        <w:r w:rsidR="000528C8">
          <w:rPr>
            <w:noProof/>
            <w:webHidden/>
          </w:rPr>
          <w:fldChar w:fldCharType="begin"/>
        </w:r>
        <w:r w:rsidR="000528C8">
          <w:rPr>
            <w:noProof/>
            <w:webHidden/>
          </w:rPr>
          <w:instrText xml:space="preserve"> PAGEREF _Toc138405925 \h </w:instrText>
        </w:r>
        <w:r w:rsidR="000528C8">
          <w:rPr>
            <w:noProof/>
            <w:webHidden/>
          </w:rPr>
        </w:r>
        <w:r w:rsidR="000528C8">
          <w:rPr>
            <w:noProof/>
            <w:webHidden/>
          </w:rPr>
          <w:fldChar w:fldCharType="separate"/>
        </w:r>
        <w:r w:rsidR="000528C8">
          <w:rPr>
            <w:noProof/>
            <w:webHidden/>
          </w:rPr>
          <w:t>5</w:t>
        </w:r>
        <w:r w:rsidR="000528C8">
          <w:rPr>
            <w:noProof/>
            <w:webHidden/>
          </w:rPr>
          <w:fldChar w:fldCharType="end"/>
        </w:r>
      </w:hyperlink>
    </w:p>
    <w:p w14:paraId="36441D50" w14:textId="7BD7F7EE" w:rsidR="000528C8" w:rsidRDefault="004B4F28">
      <w:pPr>
        <w:pStyle w:val="TOC2"/>
        <w:rPr>
          <w:rFonts w:asciiTheme="minorHAnsi" w:eastAsiaTheme="minorEastAsia" w:hAnsiTheme="minorHAnsi" w:cstheme="minorBidi"/>
          <w:noProof/>
        </w:rPr>
      </w:pPr>
      <w:hyperlink w:anchor="_Toc138405926" w:history="1">
        <w:r w:rsidR="000528C8" w:rsidRPr="009C6D42">
          <w:rPr>
            <w:rStyle w:val="Hyperlink"/>
            <w:noProof/>
          </w:rPr>
          <w:t>Permit Enforceability</w:t>
        </w:r>
        <w:r w:rsidR="000528C8">
          <w:rPr>
            <w:noProof/>
            <w:webHidden/>
          </w:rPr>
          <w:tab/>
        </w:r>
        <w:r w:rsidR="000528C8">
          <w:rPr>
            <w:noProof/>
            <w:webHidden/>
          </w:rPr>
          <w:fldChar w:fldCharType="begin"/>
        </w:r>
        <w:r w:rsidR="000528C8">
          <w:rPr>
            <w:noProof/>
            <w:webHidden/>
          </w:rPr>
          <w:instrText xml:space="preserve"> PAGEREF _Toc138405926 \h </w:instrText>
        </w:r>
        <w:r w:rsidR="000528C8">
          <w:rPr>
            <w:noProof/>
            <w:webHidden/>
          </w:rPr>
        </w:r>
        <w:r w:rsidR="000528C8">
          <w:rPr>
            <w:noProof/>
            <w:webHidden/>
          </w:rPr>
          <w:fldChar w:fldCharType="separate"/>
        </w:r>
        <w:r w:rsidR="000528C8">
          <w:rPr>
            <w:noProof/>
            <w:webHidden/>
          </w:rPr>
          <w:t>5</w:t>
        </w:r>
        <w:r w:rsidR="000528C8">
          <w:rPr>
            <w:noProof/>
            <w:webHidden/>
          </w:rPr>
          <w:fldChar w:fldCharType="end"/>
        </w:r>
      </w:hyperlink>
    </w:p>
    <w:p w14:paraId="6E254812" w14:textId="5BE6B042" w:rsidR="000528C8" w:rsidRDefault="004B4F28">
      <w:pPr>
        <w:pStyle w:val="TOC2"/>
        <w:rPr>
          <w:rFonts w:asciiTheme="minorHAnsi" w:eastAsiaTheme="minorEastAsia" w:hAnsiTheme="minorHAnsi" w:cstheme="minorBidi"/>
          <w:noProof/>
        </w:rPr>
      </w:pPr>
      <w:hyperlink w:anchor="_Toc138405927" w:history="1">
        <w:r w:rsidR="000528C8" w:rsidRPr="009C6D42">
          <w:rPr>
            <w:rStyle w:val="Hyperlink"/>
            <w:noProof/>
          </w:rPr>
          <w:t>General Provisions</w:t>
        </w:r>
        <w:r w:rsidR="000528C8">
          <w:rPr>
            <w:noProof/>
            <w:webHidden/>
          </w:rPr>
          <w:tab/>
        </w:r>
        <w:r w:rsidR="000528C8">
          <w:rPr>
            <w:noProof/>
            <w:webHidden/>
          </w:rPr>
          <w:fldChar w:fldCharType="begin"/>
        </w:r>
        <w:r w:rsidR="000528C8">
          <w:rPr>
            <w:noProof/>
            <w:webHidden/>
          </w:rPr>
          <w:instrText xml:space="preserve"> PAGEREF _Toc138405927 \h </w:instrText>
        </w:r>
        <w:r w:rsidR="000528C8">
          <w:rPr>
            <w:noProof/>
            <w:webHidden/>
          </w:rPr>
        </w:r>
        <w:r w:rsidR="000528C8">
          <w:rPr>
            <w:noProof/>
            <w:webHidden/>
          </w:rPr>
          <w:fldChar w:fldCharType="separate"/>
        </w:r>
        <w:r w:rsidR="000528C8">
          <w:rPr>
            <w:noProof/>
            <w:webHidden/>
          </w:rPr>
          <w:t>5</w:t>
        </w:r>
        <w:r w:rsidR="000528C8">
          <w:rPr>
            <w:noProof/>
            <w:webHidden/>
          </w:rPr>
          <w:fldChar w:fldCharType="end"/>
        </w:r>
      </w:hyperlink>
    </w:p>
    <w:p w14:paraId="274ADBB8" w14:textId="7A9C91D0" w:rsidR="000528C8" w:rsidRDefault="004B4F28">
      <w:pPr>
        <w:pStyle w:val="TOC2"/>
        <w:rPr>
          <w:rFonts w:asciiTheme="minorHAnsi" w:eastAsiaTheme="minorEastAsia" w:hAnsiTheme="minorHAnsi" w:cstheme="minorBidi"/>
          <w:noProof/>
        </w:rPr>
      </w:pPr>
      <w:hyperlink w:anchor="_Toc138405928" w:history="1">
        <w:r w:rsidR="000528C8" w:rsidRPr="009C6D42">
          <w:rPr>
            <w:rStyle w:val="Hyperlink"/>
            <w:noProof/>
          </w:rPr>
          <w:t>Equipment &amp; Design</w:t>
        </w:r>
        <w:r w:rsidR="000528C8">
          <w:rPr>
            <w:noProof/>
            <w:webHidden/>
          </w:rPr>
          <w:tab/>
        </w:r>
        <w:r w:rsidR="000528C8">
          <w:rPr>
            <w:noProof/>
            <w:webHidden/>
          </w:rPr>
          <w:fldChar w:fldCharType="begin"/>
        </w:r>
        <w:r w:rsidR="000528C8">
          <w:rPr>
            <w:noProof/>
            <w:webHidden/>
          </w:rPr>
          <w:instrText xml:space="preserve"> PAGEREF _Toc138405928 \h </w:instrText>
        </w:r>
        <w:r w:rsidR="000528C8">
          <w:rPr>
            <w:noProof/>
            <w:webHidden/>
          </w:rPr>
        </w:r>
        <w:r w:rsidR="000528C8">
          <w:rPr>
            <w:noProof/>
            <w:webHidden/>
          </w:rPr>
          <w:fldChar w:fldCharType="separate"/>
        </w:r>
        <w:r w:rsidR="000528C8">
          <w:rPr>
            <w:noProof/>
            <w:webHidden/>
          </w:rPr>
          <w:t>6</w:t>
        </w:r>
        <w:r w:rsidR="000528C8">
          <w:rPr>
            <w:noProof/>
            <w:webHidden/>
          </w:rPr>
          <w:fldChar w:fldCharType="end"/>
        </w:r>
      </w:hyperlink>
    </w:p>
    <w:p w14:paraId="7DDBDB03" w14:textId="38074FAB" w:rsidR="000528C8" w:rsidRDefault="004B4F28">
      <w:pPr>
        <w:pStyle w:val="TOC2"/>
        <w:rPr>
          <w:rFonts w:asciiTheme="minorHAnsi" w:eastAsiaTheme="minorEastAsia" w:hAnsiTheme="minorHAnsi" w:cstheme="minorBidi"/>
          <w:noProof/>
        </w:rPr>
      </w:pPr>
      <w:hyperlink w:anchor="_Toc138405929" w:history="1">
        <w:r w:rsidR="000528C8" w:rsidRPr="009C6D42">
          <w:rPr>
            <w:rStyle w:val="Hyperlink"/>
            <w:noProof/>
          </w:rPr>
          <w:t>Emission Limits</w:t>
        </w:r>
        <w:r w:rsidR="000528C8">
          <w:rPr>
            <w:noProof/>
            <w:webHidden/>
          </w:rPr>
          <w:tab/>
        </w:r>
        <w:r w:rsidR="000528C8">
          <w:rPr>
            <w:noProof/>
            <w:webHidden/>
          </w:rPr>
          <w:fldChar w:fldCharType="begin"/>
        </w:r>
        <w:r w:rsidR="000528C8">
          <w:rPr>
            <w:noProof/>
            <w:webHidden/>
          </w:rPr>
          <w:instrText xml:space="preserve"> PAGEREF _Toc138405929 \h </w:instrText>
        </w:r>
        <w:r w:rsidR="000528C8">
          <w:rPr>
            <w:noProof/>
            <w:webHidden/>
          </w:rPr>
        </w:r>
        <w:r w:rsidR="000528C8">
          <w:rPr>
            <w:noProof/>
            <w:webHidden/>
          </w:rPr>
          <w:fldChar w:fldCharType="separate"/>
        </w:r>
        <w:r w:rsidR="000528C8">
          <w:rPr>
            <w:noProof/>
            <w:webHidden/>
          </w:rPr>
          <w:t>6</w:t>
        </w:r>
        <w:r w:rsidR="000528C8">
          <w:rPr>
            <w:noProof/>
            <w:webHidden/>
          </w:rPr>
          <w:fldChar w:fldCharType="end"/>
        </w:r>
      </w:hyperlink>
    </w:p>
    <w:p w14:paraId="766DF2A1" w14:textId="701FC4DC" w:rsidR="000528C8" w:rsidRDefault="004B4F28">
      <w:pPr>
        <w:pStyle w:val="TOC2"/>
        <w:rPr>
          <w:rFonts w:asciiTheme="minorHAnsi" w:eastAsiaTheme="minorEastAsia" w:hAnsiTheme="minorHAnsi" w:cstheme="minorBidi"/>
          <w:noProof/>
        </w:rPr>
      </w:pPr>
      <w:hyperlink w:anchor="_Toc138405930" w:history="1">
        <w:r w:rsidR="000528C8" w:rsidRPr="009C6D42">
          <w:rPr>
            <w:rStyle w:val="Hyperlink"/>
            <w:noProof/>
          </w:rPr>
          <w:t>Testing/Sampling</w:t>
        </w:r>
        <w:r w:rsidR="000528C8">
          <w:rPr>
            <w:noProof/>
            <w:webHidden/>
          </w:rPr>
          <w:tab/>
        </w:r>
        <w:r w:rsidR="000528C8">
          <w:rPr>
            <w:noProof/>
            <w:webHidden/>
          </w:rPr>
          <w:fldChar w:fldCharType="begin"/>
        </w:r>
        <w:r w:rsidR="000528C8">
          <w:rPr>
            <w:noProof/>
            <w:webHidden/>
          </w:rPr>
          <w:instrText xml:space="preserve"> PAGEREF _Toc138405930 \h </w:instrText>
        </w:r>
        <w:r w:rsidR="000528C8">
          <w:rPr>
            <w:noProof/>
            <w:webHidden/>
          </w:rPr>
        </w:r>
        <w:r w:rsidR="000528C8">
          <w:rPr>
            <w:noProof/>
            <w:webHidden/>
          </w:rPr>
          <w:fldChar w:fldCharType="separate"/>
        </w:r>
        <w:r w:rsidR="000528C8">
          <w:rPr>
            <w:noProof/>
            <w:webHidden/>
          </w:rPr>
          <w:t>6</w:t>
        </w:r>
        <w:r w:rsidR="000528C8">
          <w:rPr>
            <w:noProof/>
            <w:webHidden/>
          </w:rPr>
          <w:fldChar w:fldCharType="end"/>
        </w:r>
      </w:hyperlink>
    </w:p>
    <w:p w14:paraId="73020418" w14:textId="04DCA93E" w:rsidR="000528C8" w:rsidRDefault="004B4F28">
      <w:pPr>
        <w:pStyle w:val="TOC2"/>
        <w:rPr>
          <w:rFonts w:asciiTheme="minorHAnsi" w:eastAsiaTheme="minorEastAsia" w:hAnsiTheme="minorHAnsi" w:cstheme="minorBidi"/>
          <w:noProof/>
        </w:rPr>
      </w:pPr>
      <w:hyperlink w:anchor="_Toc138405931" w:history="1">
        <w:r w:rsidR="000528C8" w:rsidRPr="009C6D42">
          <w:rPr>
            <w:rStyle w:val="Hyperlink"/>
            <w:noProof/>
          </w:rPr>
          <w:t>Monitoring/Recordkeeping</w:t>
        </w:r>
        <w:r w:rsidR="000528C8">
          <w:rPr>
            <w:noProof/>
            <w:webHidden/>
          </w:rPr>
          <w:tab/>
        </w:r>
        <w:r w:rsidR="000528C8">
          <w:rPr>
            <w:noProof/>
            <w:webHidden/>
          </w:rPr>
          <w:fldChar w:fldCharType="begin"/>
        </w:r>
        <w:r w:rsidR="000528C8">
          <w:rPr>
            <w:noProof/>
            <w:webHidden/>
          </w:rPr>
          <w:instrText xml:space="preserve"> PAGEREF _Toc138405931 \h </w:instrText>
        </w:r>
        <w:r w:rsidR="000528C8">
          <w:rPr>
            <w:noProof/>
            <w:webHidden/>
          </w:rPr>
        </w:r>
        <w:r w:rsidR="000528C8">
          <w:rPr>
            <w:noProof/>
            <w:webHidden/>
          </w:rPr>
          <w:fldChar w:fldCharType="separate"/>
        </w:r>
        <w:r w:rsidR="000528C8">
          <w:rPr>
            <w:noProof/>
            <w:webHidden/>
          </w:rPr>
          <w:t>7</w:t>
        </w:r>
        <w:r w:rsidR="000528C8">
          <w:rPr>
            <w:noProof/>
            <w:webHidden/>
          </w:rPr>
          <w:fldChar w:fldCharType="end"/>
        </w:r>
      </w:hyperlink>
    </w:p>
    <w:p w14:paraId="2F64056E" w14:textId="56BCFB3D" w:rsidR="000528C8" w:rsidRDefault="004B4F28">
      <w:pPr>
        <w:pStyle w:val="TOC2"/>
        <w:rPr>
          <w:rFonts w:asciiTheme="minorHAnsi" w:eastAsiaTheme="minorEastAsia" w:hAnsiTheme="minorHAnsi" w:cstheme="minorBidi"/>
          <w:noProof/>
        </w:rPr>
      </w:pPr>
      <w:hyperlink w:anchor="_Toc138405932" w:history="1">
        <w:r w:rsidR="000528C8" w:rsidRPr="009C6D42">
          <w:rPr>
            <w:rStyle w:val="Hyperlink"/>
            <w:noProof/>
          </w:rPr>
          <w:t>Certification &amp; Reporting</w:t>
        </w:r>
        <w:r w:rsidR="000528C8">
          <w:rPr>
            <w:noProof/>
            <w:webHidden/>
          </w:rPr>
          <w:tab/>
        </w:r>
        <w:r w:rsidR="000528C8">
          <w:rPr>
            <w:noProof/>
            <w:webHidden/>
          </w:rPr>
          <w:fldChar w:fldCharType="begin"/>
        </w:r>
        <w:r w:rsidR="000528C8">
          <w:rPr>
            <w:noProof/>
            <w:webHidden/>
          </w:rPr>
          <w:instrText xml:space="preserve"> PAGEREF _Toc138405932 \h </w:instrText>
        </w:r>
        <w:r w:rsidR="000528C8">
          <w:rPr>
            <w:noProof/>
            <w:webHidden/>
          </w:rPr>
        </w:r>
        <w:r w:rsidR="000528C8">
          <w:rPr>
            <w:noProof/>
            <w:webHidden/>
          </w:rPr>
          <w:fldChar w:fldCharType="separate"/>
        </w:r>
        <w:r w:rsidR="000528C8">
          <w:rPr>
            <w:noProof/>
            <w:webHidden/>
          </w:rPr>
          <w:t>7</w:t>
        </w:r>
        <w:r w:rsidR="000528C8">
          <w:rPr>
            <w:noProof/>
            <w:webHidden/>
          </w:rPr>
          <w:fldChar w:fldCharType="end"/>
        </w:r>
      </w:hyperlink>
    </w:p>
    <w:p w14:paraId="2B31186A" w14:textId="644826E9" w:rsidR="000528C8" w:rsidRDefault="004B4F28">
      <w:pPr>
        <w:pStyle w:val="TOC2"/>
        <w:rPr>
          <w:rFonts w:asciiTheme="minorHAnsi" w:eastAsiaTheme="minorEastAsia" w:hAnsiTheme="minorHAnsi" w:cstheme="minorBidi"/>
          <w:noProof/>
        </w:rPr>
      </w:pPr>
      <w:hyperlink w:anchor="_Toc138405933" w:history="1">
        <w:r w:rsidR="000528C8" w:rsidRPr="009C6D42">
          <w:rPr>
            <w:rStyle w:val="Hyperlink"/>
            <w:noProof/>
          </w:rPr>
          <w:t>Permit Shield</w:t>
        </w:r>
        <w:r w:rsidR="000528C8">
          <w:rPr>
            <w:noProof/>
            <w:webHidden/>
          </w:rPr>
          <w:tab/>
        </w:r>
        <w:r w:rsidR="000528C8">
          <w:rPr>
            <w:noProof/>
            <w:webHidden/>
          </w:rPr>
          <w:fldChar w:fldCharType="begin"/>
        </w:r>
        <w:r w:rsidR="000528C8">
          <w:rPr>
            <w:noProof/>
            <w:webHidden/>
          </w:rPr>
          <w:instrText xml:space="preserve"> PAGEREF _Toc138405933 \h </w:instrText>
        </w:r>
        <w:r w:rsidR="000528C8">
          <w:rPr>
            <w:noProof/>
            <w:webHidden/>
          </w:rPr>
        </w:r>
        <w:r w:rsidR="000528C8">
          <w:rPr>
            <w:noProof/>
            <w:webHidden/>
          </w:rPr>
          <w:fldChar w:fldCharType="separate"/>
        </w:r>
        <w:r w:rsidR="000528C8">
          <w:rPr>
            <w:noProof/>
            <w:webHidden/>
          </w:rPr>
          <w:t>8</w:t>
        </w:r>
        <w:r w:rsidR="000528C8">
          <w:rPr>
            <w:noProof/>
            <w:webHidden/>
          </w:rPr>
          <w:fldChar w:fldCharType="end"/>
        </w:r>
      </w:hyperlink>
    </w:p>
    <w:p w14:paraId="158270FA" w14:textId="2B969411" w:rsidR="000528C8" w:rsidRDefault="004B4F28">
      <w:pPr>
        <w:pStyle w:val="TOC2"/>
        <w:rPr>
          <w:rFonts w:asciiTheme="minorHAnsi" w:eastAsiaTheme="minorEastAsia" w:hAnsiTheme="minorHAnsi" w:cstheme="minorBidi"/>
          <w:noProof/>
        </w:rPr>
      </w:pPr>
      <w:hyperlink w:anchor="_Toc138405934" w:history="1">
        <w:r w:rsidR="000528C8" w:rsidRPr="009C6D42">
          <w:rPr>
            <w:rStyle w:val="Hyperlink"/>
            <w:noProof/>
          </w:rPr>
          <w:t>Revisions</w:t>
        </w:r>
        <w:r w:rsidR="000528C8">
          <w:rPr>
            <w:noProof/>
            <w:webHidden/>
          </w:rPr>
          <w:tab/>
        </w:r>
        <w:r w:rsidR="000528C8">
          <w:rPr>
            <w:noProof/>
            <w:webHidden/>
          </w:rPr>
          <w:fldChar w:fldCharType="begin"/>
        </w:r>
        <w:r w:rsidR="000528C8">
          <w:rPr>
            <w:noProof/>
            <w:webHidden/>
          </w:rPr>
          <w:instrText xml:space="preserve"> PAGEREF _Toc138405934 \h </w:instrText>
        </w:r>
        <w:r w:rsidR="000528C8">
          <w:rPr>
            <w:noProof/>
            <w:webHidden/>
          </w:rPr>
        </w:r>
        <w:r w:rsidR="000528C8">
          <w:rPr>
            <w:noProof/>
            <w:webHidden/>
          </w:rPr>
          <w:fldChar w:fldCharType="separate"/>
        </w:r>
        <w:r w:rsidR="000528C8">
          <w:rPr>
            <w:noProof/>
            <w:webHidden/>
          </w:rPr>
          <w:t>9</w:t>
        </w:r>
        <w:r w:rsidR="000528C8">
          <w:rPr>
            <w:noProof/>
            <w:webHidden/>
          </w:rPr>
          <w:fldChar w:fldCharType="end"/>
        </w:r>
      </w:hyperlink>
    </w:p>
    <w:p w14:paraId="4834F1D3" w14:textId="76C6C3E1" w:rsidR="000528C8" w:rsidRDefault="004B4F28">
      <w:pPr>
        <w:pStyle w:val="TOC2"/>
        <w:rPr>
          <w:rFonts w:asciiTheme="minorHAnsi" w:eastAsiaTheme="minorEastAsia" w:hAnsiTheme="minorHAnsi" w:cstheme="minorBidi"/>
          <w:noProof/>
        </w:rPr>
      </w:pPr>
      <w:hyperlink w:anchor="_Toc138405935" w:history="1">
        <w:r w:rsidR="000528C8" w:rsidRPr="009C6D42">
          <w:rPr>
            <w:rStyle w:val="Hyperlink"/>
            <w:noProof/>
          </w:rPr>
          <w:t>Reopenings</w:t>
        </w:r>
        <w:r w:rsidR="000528C8">
          <w:rPr>
            <w:noProof/>
            <w:webHidden/>
          </w:rPr>
          <w:tab/>
        </w:r>
        <w:r w:rsidR="000528C8">
          <w:rPr>
            <w:noProof/>
            <w:webHidden/>
          </w:rPr>
          <w:fldChar w:fldCharType="begin"/>
        </w:r>
        <w:r w:rsidR="000528C8">
          <w:rPr>
            <w:noProof/>
            <w:webHidden/>
          </w:rPr>
          <w:instrText xml:space="preserve"> PAGEREF _Toc138405935 \h </w:instrText>
        </w:r>
        <w:r w:rsidR="000528C8">
          <w:rPr>
            <w:noProof/>
            <w:webHidden/>
          </w:rPr>
        </w:r>
        <w:r w:rsidR="000528C8">
          <w:rPr>
            <w:noProof/>
            <w:webHidden/>
          </w:rPr>
          <w:fldChar w:fldCharType="separate"/>
        </w:r>
        <w:r w:rsidR="000528C8">
          <w:rPr>
            <w:noProof/>
            <w:webHidden/>
          </w:rPr>
          <w:t>9</w:t>
        </w:r>
        <w:r w:rsidR="000528C8">
          <w:rPr>
            <w:noProof/>
            <w:webHidden/>
          </w:rPr>
          <w:fldChar w:fldCharType="end"/>
        </w:r>
      </w:hyperlink>
    </w:p>
    <w:p w14:paraId="322DFEAD" w14:textId="0250856C" w:rsidR="000528C8" w:rsidRDefault="004B4F28">
      <w:pPr>
        <w:pStyle w:val="TOC2"/>
        <w:rPr>
          <w:rFonts w:asciiTheme="minorHAnsi" w:eastAsiaTheme="minorEastAsia" w:hAnsiTheme="minorHAnsi" w:cstheme="minorBidi"/>
          <w:noProof/>
        </w:rPr>
      </w:pPr>
      <w:hyperlink w:anchor="_Toc138405936" w:history="1">
        <w:r w:rsidR="000528C8" w:rsidRPr="009C6D42">
          <w:rPr>
            <w:rStyle w:val="Hyperlink"/>
            <w:noProof/>
          </w:rPr>
          <w:t>Renewals</w:t>
        </w:r>
        <w:r w:rsidR="000528C8">
          <w:rPr>
            <w:noProof/>
            <w:webHidden/>
          </w:rPr>
          <w:tab/>
        </w:r>
        <w:r w:rsidR="000528C8">
          <w:rPr>
            <w:noProof/>
            <w:webHidden/>
          </w:rPr>
          <w:fldChar w:fldCharType="begin"/>
        </w:r>
        <w:r w:rsidR="000528C8">
          <w:rPr>
            <w:noProof/>
            <w:webHidden/>
          </w:rPr>
          <w:instrText xml:space="preserve"> PAGEREF _Toc138405936 \h </w:instrText>
        </w:r>
        <w:r w:rsidR="000528C8">
          <w:rPr>
            <w:noProof/>
            <w:webHidden/>
          </w:rPr>
        </w:r>
        <w:r w:rsidR="000528C8">
          <w:rPr>
            <w:noProof/>
            <w:webHidden/>
          </w:rPr>
          <w:fldChar w:fldCharType="separate"/>
        </w:r>
        <w:r w:rsidR="000528C8">
          <w:rPr>
            <w:noProof/>
            <w:webHidden/>
          </w:rPr>
          <w:t>10</w:t>
        </w:r>
        <w:r w:rsidR="000528C8">
          <w:rPr>
            <w:noProof/>
            <w:webHidden/>
          </w:rPr>
          <w:fldChar w:fldCharType="end"/>
        </w:r>
      </w:hyperlink>
    </w:p>
    <w:p w14:paraId="298FF037" w14:textId="68042060" w:rsidR="000528C8" w:rsidRDefault="004B4F28">
      <w:pPr>
        <w:pStyle w:val="TOC2"/>
        <w:rPr>
          <w:rFonts w:asciiTheme="minorHAnsi" w:eastAsiaTheme="minorEastAsia" w:hAnsiTheme="minorHAnsi" w:cstheme="minorBidi"/>
          <w:noProof/>
        </w:rPr>
      </w:pPr>
      <w:hyperlink w:anchor="_Toc138405937" w:history="1">
        <w:r w:rsidR="000528C8" w:rsidRPr="009C6D42">
          <w:rPr>
            <w:rStyle w:val="Hyperlink"/>
            <w:bCs/>
            <w:noProof/>
          </w:rPr>
          <w:t>Stratospheric Ozone Protection</w:t>
        </w:r>
        <w:r w:rsidR="000528C8">
          <w:rPr>
            <w:noProof/>
            <w:webHidden/>
          </w:rPr>
          <w:tab/>
        </w:r>
        <w:r w:rsidR="000528C8">
          <w:rPr>
            <w:noProof/>
            <w:webHidden/>
          </w:rPr>
          <w:fldChar w:fldCharType="begin"/>
        </w:r>
        <w:r w:rsidR="000528C8">
          <w:rPr>
            <w:noProof/>
            <w:webHidden/>
          </w:rPr>
          <w:instrText xml:space="preserve"> PAGEREF _Toc138405937 \h </w:instrText>
        </w:r>
        <w:r w:rsidR="000528C8">
          <w:rPr>
            <w:noProof/>
            <w:webHidden/>
          </w:rPr>
        </w:r>
        <w:r w:rsidR="000528C8">
          <w:rPr>
            <w:noProof/>
            <w:webHidden/>
          </w:rPr>
          <w:fldChar w:fldCharType="separate"/>
        </w:r>
        <w:r w:rsidR="000528C8">
          <w:rPr>
            <w:noProof/>
            <w:webHidden/>
          </w:rPr>
          <w:t>10</w:t>
        </w:r>
        <w:r w:rsidR="000528C8">
          <w:rPr>
            <w:noProof/>
            <w:webHidden/>
          </w:rPr>
          <w:fldChar w:fldCharType="end"/>
        </w:r>
      </w:hyperlink>
    </w:p>
    <w:p w14:paraId="11FF3EC2" w14:textId="343898BA" w:rsidR="000528C8" w:rsidRDefault="004B4F28">
      <w:pPr>
        <w:pStyle w:val="TOC2"/>
        <w:rPr>
          <w:rFonts w:asciiTheme="minorHAnsi" w:eastAsiaTheme="minorEastAsia" w:hAnsiTheme="minorHAnsi" w:cstheme="minorBidi"/>
          <w:noProof/>
        </w:rPr>
      </w:pPr>
      <w:hyperlink w:anchor="_Toc138405938" w:history="1">
        <w:r w:rsidR="000528C8" w:rsidRPr="009C6D42">
          <w:rPr>
            <w:rStyle w:val="Hyperlink"/>
            <w:bCs/>
            <w:noProof/>
          </w:rPr>
          <w:t>Risk Management Plan</w:t>
        </w:r>
        <w:r w:rsidR="000528C8">
          <w:rPr>
            <w:noProof/>
            <w:webHidden/>
          </w:rPr>
          <w:tab/>
        </w:r>
        <w:r w:rsidR="000528C8">
          <w:rPr>
            <w:noProof/>
            <w:webHidden/>
          </w:rPr>
          <w:fldChar w:fldCharType="begin"/>
        </w:r>
        <w:r w:rsidR="000528C8">
          <w:rPr>
            <w:noProof/>
            <w:webHidden/>
          </w:rPr>
          <w:instrText xml:space="preserve"> PAGEREF _Toc138405938 \h </w:instrText>
        </w:r>
        <w:r w:rsidR="000528C8">
          <w:rPr>
            <w:noProof/>
            <w:webHidden/>
          </w:rPr>
        </w:r>
        <w:r w:rsidR="000528C8">
          <w:rPr>
            <w:noProof/>
            <w:webHidden/>
          </w:rPr>
          <w:fldChar w:fldCharType="separate"/>
        </w:r>
        <w:r w:rsidR="000528C8">
          <w:rPr>
            <w:noProof/>
            <w:webHidden/>
          </w:rPr>
          <w:t>10</w:t>
        </w:r>
        <w:r w:rsidR="000528C8">
          <w:rPr>
            <w:noProof/>
            <w:webHidden/>
          </w:rPr>
          <w:fldChar w:fldCharType="end"/>
        </w:r>
      </w:hyperlink>
    </w:p>
    <w:p w14:paraId="0817449D" w14:textId="33D0E05F" w:rsidR="000528C8" w:rsidRDefault="004B4F28">
      <w:pPr>
        <w:pStyle w:val="TOC2"/>
        <w:rPr>
          <w:rFonts w:asciiTheme="minorHAnsi" w:eastAsiaTheme="minorEastAsia" w:hAnsiTheme="minorHAnsi" w:cstheme="minorBidi"/>
          <w:noProof/>
        </w:rPr>
      </w:pPr>
      <w:hyperlink w:anchor="_Toc138405939" w:history="1">
        <w:r w:rsidR="000528C8" w:rsidRPr="009C6D42">
          <w:rPr>
            <w:rStyle w:val="Hyperlink"/>
            <w:bCs/>
            <w:noProof/>
          </w:rPr>
          <w:t>Emission Trading</w:t>
        </w:r>
        <w:r w:rsidR="000528C8">
          <w:rPr>
            <w:noProof/>
            <w:webHidden/>
          </w:rPr>
          <w:tab/>
        </w:r>
        <w:r w:rsidR="000528C8">
          <w:rPr>
            <w:noProof/>
            <w:webHidden/>
          </w:rPr>
          <w:fldChar w:fldCharType="begin"/>
        </w:r>
        <w:r w:rsidR="000528C8">
          <w:rPr>
            <w:noProof/>
            <w:webHidden/>
          </w:rPr>
          <w:instrText xml:space="preserve"> PAGEREF _Toc138405939 \h </w:instrText>
        </w:r>
        <w:r w:rsidR="000528C8">
          <w:rPr>
            <w:noProof/>
            <w:webHidden/>
          </w:rPr>
        </w:r>
        <w:r w:rsidR="000528C8">
          <w:rPr>
            <w:noProof/>
            <w:webHidden/>
          </w:rPr>
          <w:fldChar w:fldCharType="separate"/>
        </w:r>
        <w:r w:rsidR="000528C8">
          <w:rPr>
            <w:noProof/>
            <w:webHidden/>
          </w:rPr>
          <w:t>10</w:t>
        </w:r>
        <w:r w:rsidR="000528C8">
          <w:rPr>
            <w:noProof/>
            <w:webHidden/>
          </w:rPr>
          <w:fldChar w:fldCharType="end"/>
        </w:r>
      </w:hyperlink>
    </w:p>
    <w:p w14:paraId="7FAFEDFC" w14:textId="5BA1B505" w:rsidR="000528C8" w:rsidRDefault="004B4F28">
      <w:pPr>
        <w:pStyle w:val="TOC2"/>
        <w:rPr>
          <w:rFonts w:asciiTheme="minorHAnsi" w:eastAsiaTheme="minorEastAsia" w:hAnsiTheme="minorHAnsi" w:cstheme="minorBidi"/>
          <w:noProof/>
        </w:rPr>
      </w:pPr>
      <w:hyperlink w:anchor="_Toc138405940" w:history="1">
        <w:r w:rsidR="000528C8" w:rsidRPr="009C6D42">
          <w:rPr>
            <w:rStyle w:val="Hyperlink"/>
            <w:bCs/>
            <w:noProof/>
          </w:rPr>
          <w:t>Permit to Install (PTI)</w:t>
        </w:r>
        <w:r w:rsidR="000528C8">
          <w:rPr>
            <w:noProof/>
            <w:webHidden/>
          </w:rPr>
          <w:tab/>
        </w:r>
        <w:r w:rsidR="000528C8">
          <w:rPr>
            <w:noProof/>
            <w:webHidden/>
          </w:rPr>
          <w:fldChar w:fldCharType="begin"/>
        </w:r>
        <w:r w:rsidR="000528C8">
          <w:rPr>
            <w:noProof/>
            <w:webHidden/>
          </w:rPr>
          <w:instrText xml:space="preserve"> PAGEREF _Toc138405940 \h </w:instrText>
        </w:r>
        <w:r w:rsidR="000528C8">
          <w:rPr>
            <w:noProof/>
            <w:webHidden/>
          </w:rPr>
        </w:r>
        <w:r w:rsidR="000528C8">
          <w:rPr>
            <w:noProof/>
            <w:webHidden/>
          </w:rPr>
          <w:fldChar w:fldCharType="separate"/>
        </w:r>
        <w:r w:rsidR="000528C8">
          <w:rPr>
            <w:noProof/>
            <w:webHidden/>
          </w:rPr>
          <w:t>11</w:t>
        </w:r>
        <w:r w:rsidR="000528C8">
          <w:rPr>
            <w:noProof/>
            <w:webHidden/>
          </w:rPr>
          <w:fldChar w:fldCharType="end"/>
        </w:r>
      </w:hyperlink>
    </w:p>
    <w:p w14:paraId="1B49CA2B" w14:textId="35689690" w:rsidR="000528C8" w:rsidRDefault="004B4F28">
      <w:pPr>
        <w:pStyle w:val="TOC1"/>
        <w:rPr>
          <w:rFonts w:asciiTheme="minorHAnsi" w:eastAsiaTheme="minorEastAsia" w:hAnsiTheme="minorHAnsi" w:cstheme="minorBidi"/>
          <w:b w:val="0"/>
          <w:noProof/>
        </w:rPr>
      </w:pPr>
      <w:hyperlink w:anchor="_Toc138405941" w:history="1">
        <w:r w:rsidR="000528C8" w:rsidRPr="009C6D42">
          <w:rPr>
            <w:rStyle w:val="Hyperlink"/>
            <w:noProof/>
          </w:rPr>
          <w:t>B.  SOURCE-WIDE CONDITIONS</w:t>
        </w:r>
        <w:r w:rsidR="000528C8">
          <w:rPr>
            <w:noProof/>
            <w:webHidden/>
          </w:rPr>
          <w:tab/>
        </w:r>
        <w:r w:rsidR="000528C8">
          <w:rPr>
            <w:noProof/>
            <w:webHidden/>
          </w:rPr>
          <w:fldChar w:fldCharType="begin"/>
        </w:r>
        <w:r w:rsidR="000528C8">
          <w:rPr>
            <w:noProof/>
            <w:webHidden/>
          </w:rPr>
          <w:instrText xml:space="preserve"> PAGEREF _Toc138405941 \h </w:instrText>
        </w:r>
        <w:r w:rsidR="000528C8">
          <w:rPr>
            <w:noProof/>
            <w:webHidden/>
          </w:rPr>
        </w:r>
        <w:r w:rsidR="000528C8">
          <w:rPr>
            <w:noProof/>
            <w:webHidden/>
          </w:rPr>
          <w:fldChar w:fldCharType="separate"/>
        </w:r>
        <w:r w:rsidR="000528C8">
          <w:rPr>
            <w:noProof/>
            <w:webHidden/>
          </w:rPr>
          <w:t>12</w:t>
        </w:r>
        <w:r w:rsidR="000528C8">
          <w:rPr>
            <w:noProof/>
            <w:webHidden/>
          </w:rPr>
          <w:fldChar w:fldCharType="end"/>
        </w:r>
      </w:hyperlink>
    </w:p>
    <w:p w14:paraId="78DDA391" w14:textId="6DA1C859" w:rsidR="000528C8" w:rsidRDefault="004B4F28">
      <w:pPr>
        <w:pStyle w:val="TOC1"/>
        <w:rPr>
          <w:rFonts w:asciiTheme="minorHAnsi" w:eastAsiaTheme="minorEastAsia" w:hAnsiTheme="minorHAnsi" w:cstheme="minorBidi"/>
          <w:b w:val="0"/>
          <w:noProof/>
        </w:rPr>
      </w:pPr>
      <w:hyperlink w:anchor="_Toc138405942" w:history="1">
        <w:r w:rsidR="000528C8" w:rsidRPr="009C6D42">
          <w:rPr>
            <w:rStyle w:val="Hyperlink"/>
            <w:noProof/>
          </w:rPr>
          <w:t>C.  EMISSION UNIT SPECIAL CONDITIONS</w:t>
        </w:r>
        <w:r w:rsidR="000528C8">
          <w:rPr>
            <w:noProof/>
            <w:webHidden/>
          </w:rPr>
          <w:tab/>
        </w:r>
        <w:r w:rsidR="000528C8">
          <w:rPr>
            <w:noProof/>
            <w:webHidden/>
          </w:rPr>
          <w:fldChar w:fldCharType="begin"/>
        </w:r>
        <w:r w:rsidR="000528C8">
          <w:rPr>
            <w:noProof/>
            <w:webHidden/>
          </w:rPr>
          <w:instrText xml:space="preserve"> PAGEREF _Toc138405942 \h </w:instrText>
        </w:r>
        <w:r w:rsidR="000528C8">
          <w:rPr>
            <w:noProof/>
            <w:webHidden/>
          </w:rPr>
        </w:r>
        <w:r w:rsidR="000528C8">
          <w:rPr>
            <w:noProof/>
            <w:webHidden/>
          </w:rPr>
          <w:fldChar w:fldCharType="separate"/>
        </w:r>
        <w:r w:rsidR="000528C8">
          <w:rPr>
            <w:noProof/>
            <w:webHidden/>
          </w:rPr>
          <w:t>15</w:t>
        </w:r>
        <w:r w:rsidR="000528C8">
          <w:rPr>
            <w:noProof/>
            <w:webHidden/>
          </w:rPr>
          <w:fldChar w:fldCharType="end"/>
        </w:r>
      </w:hyperlink>
    </w:p>
    <w:p w14:paraId="69D8EA9C" w14:textId="27D033A0" w:rsidR="000528C8" w:rsidRDefault="004B4F28">
      <w:pPr>
        <w:pStyle w:val="TOC2"/>
        <w:rPr>
          <w:rFonts w:asciiTheme="minorHAnsi" w:eastAsiaTheme="minorEastAsia" w:hAnsiTheme="minorHAnsi" w:cstheme="minorBidi"/>
          <w:noProof/>
        </w:rPr>
      </w:pPr>
      <w:hyperlink w:anchor="_Toc138405943" w:history="1">
        <w:r w:rsidR="000528C8" w:rsidRPr="009C6D42">
          <w:rPr>
            <w:rStyle w:val="Hyperlink"/>
            <w:noProof/>
          </w:rPr>
          <w:t>EMISSION UNIT SUMMARY TABLE</w:t>
        </w:r>
        <w:r w:rsidR="000528C8">
          <w:rPr>
            <w:noProof/>
            <w:webHidden/>
          </w:rPr>
          <w:tab/>
        </w:r>
        <w:r w:rsidR="000528C8">
          <w:rPr>
            <w:noProof/>
            <w:webHidden/>
          </w:rPr>
          <w:fldChar w:fldCharType="begin"/>
        </w:r>
        <w:r w:rsidR="000528C8">
          <w:rPr>
            <w:noProof/>
            <w:webHidden/>
          </w:rPr>
          <w:instrText xml:space="preserve"> PAGEREF _Toc138405943 \h </w:instrText>
        </w:r>
        <w:r w:rsidR="000528C8">
          <w:rPr>
            <w:noProof/>
            <w:webHidden/>
          </w:rPr>
        </w:r>
        <w:r w:rsidR="000528C8">
          <w:rPr>
            <w:noProof/>
            <w:webHidden/>
          </w:rPr>
          <w:fldChar w:fldCharType="separate"/>
        </w:r>
        <w:r w:rsidR="000528C8">
          <w:rPr>
            <w:noProof/>
            <w:webHidden/>
          </w:rPr>
          <w:t>15</w:t>
        </w:r>
        <w:r w:rsidR="000528C8">
          <w:rPr>
            <w:noProof/>
            <w:webHidden/>
          </w:rPr>
          <w:fldChar w:fldCharType="end"/>
        </w:r>
      </w:hyperlink>
    </w:p>
    <w:p w14:paraId="41AD431B" w14:textId="6CA22FE9" w:rsidR="000528C8" w:rsidRDefault="004B4F28">
      <w:pPr>
        <w:pStyle w:val="TOC2"/>
        <w:rPr>
          <w:rFonts w:asciiTheme="minorHAnsi" w:eastAsiaTheme="minorEastAsia" w:hAnsiTheme="minorHAnsi" w:cstheme="minorBidi"/>
          <w:noProof/>
        </w:rPr>
      </w:pPr>
      <w:hyperlink w:anchor="_Toc138405944" w:history="1">
        <w:r w:rsidR="000528C8" w:rsidRPr="009C6D42">
          <w:rPr>
            <w:rStyle w:val="Hyperlink"/>
            <w:noProof/>
          </w:rPr>
          <w:t>EU EXIDF</w:t>
        </w:r>
        <w:r w:rsidR="000528C8">
          <w:rPr>
            <w:noProof/>
            <w:webHidden/>
          </w:rPr>
          <w:tab/>
        </w:r>
        <w:r w:rsidR="000528C8">
          <w:rPr>
            <w:noProof/>
            <w:webHidden/>
          </w:rPr>
          <w:fldChar w:fldCharType="begin"/>
        </w:r>
        <w:r w:rsidR="000528C8">
          <w:rPr>
            <w:noProof/>
            <w:webHidden/>
          </w:rPr>
          <w:instrText xml:space="preserve"> PAGEREF _Toc138405944 \h </w:instrText>
        </w:r>
        <w:r w:rsidR="000528C8">
          <w:rPr>
            <w:noProof/>
            <w:webHidden/>
          </w:rPr>
        </w:r>
        <w:r w:rsidR="000528C8">
          <w:rPr>
            <w:noProof/>
            <w:webHidden/>
          </w:rPr>
          <w:fldChar w:fldCharType="separate"/>
        </w:r>
        <w:r w:rsidR="000528C8">
          <w:rPr>
            <w:noProof/>
            <w:webHidden/>
          </w:rPr>
          <w:t>23</w:t>
        </w:r>
        <w:r w:rsidR="000528C8">
          <w:rPr>
            <w:noProof/>
            <w:webHidden/>
          </w:rPr>
          <w:fldChar w:fldCharType="end"/>
        </w:r>
      </w:hyperlink>
    </w:p>
    <w:p w14:paraId="2EF433E2" w14:textId="402E2207" w:rsidR="000528C8" w:rsidRDefault="004B4F28">
      <w:pPr>
        <w:pStyle w:val="TOC2"/>
        <w:rPr>
          <w:rFonts w:asciiTheme="minorHAnsi" w:eastAsiaTheme="minorEastAsia" w:hAnsiTheme="minorHAnsi" w:cstheme="minorBidi"/>
          <w:noProof/>
        </w:rPr>
      </w:pPr>
      <w:hyperlink w:anchor="_Toc138405945" w:history="1">
        <w:r w:rsidR="000528C8" w:rsidRPr="009C6D42">
          <w:rPr>
            <w:rStyle w:val="Hyperlink"/>
            <w:noProof/>
          </w:rPr>
          <w:t>EU CIGEN</w:t>
        </w:r>
        <w:r w:rsidR="000528C8">
          <w:rPr>
            <w:noProof/>
            <w:webHidden/>
          </w:rPr>
          <w:tab/>
        </w:r>
        <w:r w:rsidR="000528C8">
          <w:rPr>
            <w:noProof/>
            <w:webHidden/>
          </w:rPr>
          <w:fldChar w:fldCharType="begin"/>
        </w:r>
        <w:r w:rsidR="000528C8">
          <w:rPr>
            <w:noProof/>
            <w:webHidden/>
          </w:rPr>
          <w:instrText xml:space="preserve"> PAGEREF _Toc138405945 \h </w:instrText>
        </w:r>
        <w:r w:rsidR="000528C8">
          <w:rPr>
            <w:noProof/>
            <w:webHidden/>
          </w:rPr>
        </w:r>
        <w:r w:rsidR="000528C8">
          <w:rPr>
            <w:noProof/>
            <w:webHidden/>
          </w:rPr>
          <w:fldChar w:fldCharType="separate"/>
        </w:r>
        <w:r w:rsidR="000528C8">
          <w:rPr>
            <w:noProof/>
            <w:webHidden/>
          </w:rPr>
          <w:t>26</w:t>
        </w:r>
        <w:r w:rsidR="000528C8">
          <w:rPr>
            <w:noProof/>
            <w:webHidden/>
          </w:rPr>
          <w:fldChar w:fldCharType="end"/>
        </w:r>
      </w:hyperlink>
    </w:p>
    <w:p w14:paraId="69772D1B" w14:textId="6632534E" w:rsidR="000528C8" w:rsidRDefault="004B4F28">
      <w:pPr>
        <w:pStyle w:val="TOC2"/>
        <w:rPr>
          <w:rFonts w:asciiTheme="minorHAnsi" w:eastAsiaTheme="minorEastAsia" w:hAnsiTheme="minorHAnsi" w:cstheme="minorBidi"/>
          <w:noProof/>
        </w:rPr>
      </w:pPr>
      <w:hyperlink w:anchor="_Toc138405946" w:history="1">
        <w:r w:rsidR="000528C8" w:rsidRPr="009C6D42">
          <w:rPr>
            <w:rStyle w:val="Hyperlink"/>
            <w:bCs/>
            <w:noProof/>
          </w:rPr>
          <w:t>EU PORTCRUSH</w:t>
        </w:r>
        <w:r w:rsidR="000528C8">
          <w:rPr>
            <w:noProof/>
            <w:webHidden/>
          </w:rPr>
          <w:tab/>
        </w:r>
        <w:r w:rsidR="000528C8">
          <w:rPr>
            <w:noProof/>
            <w:webHidden/>
          </w:rPr>
          <w:fldChar w:fldCharType="begin"/>
        </w:r>
        <w:r w:rsidR="000528C8">
          <w:rPr>
            <w:noProof/>
            <w:webHidden/>
          </w:rPr>
          <w:instrText xml:space="preserve"> PAGEREF _Toc138405946 \h </w:instrText>
        </w:r>
        <w:r w:rsidR="000528C8">
          <w:rPr>
            <w:noProof/>
            <w:webHidden/>
          </w:rPr>
        </w:r>
        <w:r w:rsidR="000528C8">
          <w:rPr>
            <w:noProof/>
            <w:webHidden/>
          </w:rPr>
          <w:fldChar w:fldCharType="separate"/>
        </w:r>
        <w:r w:rsidR="000528C8">
          <w:rPr>
            <w:noProof/>
            <w:webHidden/>
          </w:rPr>
          <w:t>28</w:t>
        </w:r>
        <w:r w:rsidR="000528C8">
          <w:rPr>
            <w:noProof/>
            <w:webHidden/>
          </w:rPr>
          <w:fldChar w:fldCharType="end"/>
        </w:r>
      </w:hyperlink>
    </w:p>
    <w:p w14:paraId="1C0A5401" w14:textId="0E1C42AE" w:rsidR="000528C8" w:rsidRDefault="004B4F28">
      <w:pPr>
        <w:pStyle w:val="TOC1"/>
        <w:rPr>
          <w:rFonts w:asciiTheme="minorHAnsi" w:eastAsiaTheme="minorEastAsia" w:hAnsiTheme="minorHAnsi" w:cstheme="minorBidi"/>
          <w:b w:val="0"/>
          <w:noProof/>
        </w:rPr>
      </w:pPr>
      <w:hyperlink w:anchor="_Toc138405947" w:history="1">
        <w:r w:rsidR="000528C8" w:rsidRPr="009C6D42">
          <w:rPr>
            <w:rStyle w:val="Hyperlink"/>
            <w:noProof/>
          </w:rPr>
          <w:t>D.  FLEXIBLE GROUP SPECIAL CONDITIONS</w:t>
        </w:r>
        <w:r w:rsidR="000528C8">
          <w:rPr>
            <w:noProof/>
            <w:webHidden/>
          </w:rPr>
          <w:tab/>
        </w:r>
        <w:r w:rsidR="000528C8">
          <w:rPr>
            <w:noProof/>
            <w:webHidden/>
          </w:rPr>
          <w:fldChar w:fldCharType="begin"/>
        </w:r>
        <w:r w:rsidR="000528C8">
          <w:rPr>
            <w:noProof/>
            <w:webHidden/>
          </w:rPr>
          <w:instrText xml:space="preserve"> PAGEREF _Toc138405947 \h </w:instrText>
        </w:r>
        <w:r w:rsidR="000528C8">
          <w:rPr>
            <w:noProof/>
            <w:webHidden/>
          </w:rPr>
        </w:r>
        <w:r w:rsidR="000528C8">
          <w:rPr>
            <w:noProof/>
            <w:webHidden/>
          </w:rPr>
          <w:fldChar w:fldCharType="separate"/>
        </w:r>
        <w:r w:rsidR="000528C8">
          <w:rPr>
            <w:noProof/>
            <w:webHidden/>
          </w:rPr>
          <w:t>32</w:t>
        </w:r>
        <w:r w:rsidR="000528C8">
          <w:rPr>
            <w:noProof/>
            <w:webHidden/>
          </w:rPr>
          <w:fldChar w:fldCharType="end"/>
        </w:r>
      </w:hyperlink>
    </w:p>
    <w:p w14:paraId="5345731E" w14:textId="46FE4037" w:rsidR="000528C8" w:rsidRDefault="004B4F28">
      <w:pPr>
        <w:pStyle w:val="TOC2"/>
        <w:rPr>
          <w:rFonts w:asciiTheme="minorHAnsi" w:eastAsiaTheme="minorEastAsia" w:hAnsiTheme="minorHAnsi" w:cstheme="minorBidi"/>
          <w:noProof/>
        </w:rPr>
      </w:pPr>
      <w:hyperlink w:anchor="_Toc138405948" w:history="1">
        <w:r w:rsidR="000528C8" w:rsidRPr="009C6D42">
          <w:rPr>
            <w:rStyle w:val="Hyperlink"/>
            <w:bCs/>
            <w:noProof/>
          </w:rPr>
          <w:t>FLEXIBLE GROUP SUMMARY TABLE</w:t>
        </w:r>
        <w:r w:rsidR="000528C8">
          <w:rPr>
            <w:noProof/>
            <w:webHidden/>
          </w:rPr>
          <w:tab/>
        </w:r>
        <w:r w:rsidR="000528C8">
          <w:rPr>
            <w:noProof/>
            <w:webHidden/>
          </w:rPr>
          <w:fldChar w:fldCharType="begin"/>
        </w:r>
        <w:r w:rsidR="000528C8">
          <w:rPr>
            <w:noProof/>
            <w:webHidden/>
          </w:rPr>
          <w:instrText xml:space="preserve"> PAGEREF _Toc138405948 \h </w:instrText>
        </w:r>
        <w:r w:rsidR="000528C8">
          <w:rPr>
            <w:noProof/>
            <w:webHidden/>
          </w:rPr>
        </w:r>
        <w:r w:rsidR="000528C8">
          <w:rPr>
            <w:noProof/>
            <w:webHidden/>
          </w:rPr>
          <w:fldChar w:fldCharType="separate"/>
        </w:r>
        <w:r w:rsidR="000528C8">
          <w:rPr>
            <w:noProof/>
            <w:webHidden/>
          </w:rPr>
          <w:t>32</w:t>
        </w:r>
        <w:r w:rsidR="000528C8">
          <w:rPr>
            <w:noProof/>
            <w:webHidden/>
          </w:rPr>
          <w:fldChar w:fldCharType="end"/>
        </w:r>
      </w:hyperlink>
    </w:p>
    <w:p w14:paraId="2A5E2E0D" w14:textId="7656F25B" w:rsidR="000528C8" w:rsidRDefault="004B4F28">
      <w:pPr>
        <w:pStyle w:val="TOC2"/>
        <w:rPr>
          <w:rFonts w:asciiTheme="minorHAnsi" w:eastAsiaTheme="minorEastAsia" w:hAnsiTheme="minorHAnsi" w:cstheme="minorBidi"/>
          <w:noProof/>
        </w:rPr>
      </w:pPr>
      <w:hyperlink w:anchor="_Toc138405949" w:history="1">
        <w:r w:rsidR="000528C8" w:rsidRPr="009C6D42">
          <w:rPr>
            <w:rStyle w:val="Hyperlink"/>
            <w:noProof/>
          </w:rPr>
          <w:t>FG QUARRY</w:t>
        </w:r>
        <w:r w:rsidR="000528C8">
          <w:rPr>
            <w:noProof/>
            <w:webHidden/>
          </w:rPr>
          <w:tab/>
        </w:r>
        <w:r w:rsidR="000528C8">
          <w:rPr>
            <w:noProof/>
            <w:webHidden/>
          </w:rPr>
          <w:fldChar w:fldCharType="begin"/>
        </w:r>
        <w:r w:rsidR="000528C8">
          <w:rPr>
            <w:noProof/>
            <w:webHidden/>
          </w:rPr>
          <w:instrText xml:space="preserve"> PAGEREF _Toc138405949 \h </w:instrText>
        </w:r>
        <w:r w:rsidR="000528C8">
          <w:rPr>
            <w:noProof/>
            <w:webHidden/>
          </w:rPr>
        </w:r>
        <w:r w:rsidR="000528C8">
          <w:rPr>
            <w:noProof/>
            <w:webHidden/>
          </w:rPr>
          <w:fldChar w:fldCharType="separate"/>
        </w:r>
        <w:r w:rsidR="000528C8">
          <w:rPr>
            <w:noProof/>
            <w:webHidden/>
          </w:rPr>
          <w:t>37</w:t>
        </w:r>
        <w:r w:rsidR="000528C8">
          <w:rPr>
            <w:noProof/>
            <w:webHidden/>
          </w:rPr>
          <w:fldChar w:fldCharType="end"/>
        </w:r>
      </w:hyperlink>
    </w:p>
    <w:p w14:paraId="7A196EA1" w14:textId="2AA4465B" w:rsidR="000528C8" w:rsidRDefault="004B4F28">
      <w:pPr>
        <w:pStyle w:val="TOC2"/>
        <w:rPr>
          <w:rFonts w:asciiTheme="minorHAnsi" w:eastAsiaTheme="minorEastAsia" w:hAnsiTheme="minorHAnsi" w:cstheme="minorBidi"/>
          <w:noProof/>
        </w:rPr>
      </w:pPr>
      <w:hyperlink w:anchor="_Toc138405950" w:history="1">
        <w:r w:rsidR="000528C8" w:rsidRPr="009C6D42">
          <w:rPr>
            <w:rStyle w:val="Hyperlink"/>
            <w:bCs/>
            <w:iCs/>
            <w:noProof/>
          </w:rPr>
          <w:t>FG</w:t>
        </w:r>
        <w:r w:rsidR="000528C8" w:rsidRPr="009C6D42">
          <w:rPr>
            <w:rStyle w:val="Hyperlink"/>
            <w:rFonts w:cs="Arial"/>
            <w:noProof/>
          </w:rPr>
          <w:t xml:space="preserve"> </w:t>
        </w:r>
        <w:r w:rsidR="000528C8" w:rsidRPr="009C6D42">
          <w:rPr>
            <w:rStyle w:val="Hyperlink"/>
            <w:bCs/>
            <w:iCs/>
            <w:noProof/>
          </w:rPr>
          <w:t>RAW MAT</w:t>
        </w:r>
        <w:r w:rsidR="000528C8">
          <w:rPr>
            <w:noProof/>
            <w:webHidden/>
          </w:rPr>
          <w:tab/>
        </w:r>
        <w:r w:rsidR="000528C8">
          <w:rPr>
            <w:noProof/>
            <w:webHidden/>
          </w:rPr>
          <w:fldChar w:fldCharType="begin"/>
        </w:r>
        <w:r w:rsidR="000528C8">
          <w:rPr>
            <w:noProof/>
            <w:webHidden/>
          </w:rPr>
          <w:instrText xml:space="preserve"> PAGEREF _Toc138405950 \h </w:instrText>
        </w:r>
        <w:r w:rsidR="000528C8">
          <w:rPr>
            <w:noProof/>
            <w:webHidden/>
          </w:rPr>
        </w:r>
        <w:r w:rsidR="000528C8">
          <w:rPr>
            <w:noProof/>
            <w:webHidden/>
          </w:rPr>
          <w:fldChar w:fldCharType="separate"/>
        </w:r>
        <w:r w:rsidR="000528C8">
          <w:rPr>
            <w:noProof/>
            <w:webHidden/>
          </w:rPr>
          <w:t>41</w:t>
        </w:r>
        <w:r w:rsidR="000528C8">
          <w:rPr>
            <w:noProof/>
            <w:webHidden/>
          </w:rPr>
          <w:fldChar w:fldCharType="end"/>
        </w:r>
      </w:hyperlink>
    </w:p>
    <w:p w14:paraId="3CB60263" w14:textId="2BFBFFAB" w:rsidR="000528C8" w:rsidRDefault="004B4F28">
      <w:pPr>
        <w:pStyle w:val="TOC2"/>
        <w:rPr>
          <w:rFonts w:asciiTheme="minorHAnsi" w:eastAsiaTheme="minorEastAsia" w:hAnsiTheme="minorHAnsi" w:cstheme="minorBidi"/>
          <w:noProof/>
        </w:rPr>
      </w:pPr>
      <w:hyperlink w:anchor="_Toc138405951" w:history="1">
        <w:r w:rsidR="000528C8" w:rsidRPr="009C6D42">
          <w:rPr>
            <w:rStyle w:val="Hyperlink"/>
            <w:bCs/>
            <w:iCs/>
            <w:noProof/>
          </w:rPr>
          <w:t>FG</w:t>
        </w:r>
        <w:r w:rsidR="000528C8" w:rsidRPr="009C6D42">
          <w:rPr>
            <w:rStyle w:val="Hyperlink"/>
            <w:rFonts w:cs="Arial"/>
            <w:noProof/>
          </w:rPr>
          <w:t xml:space="preserve"> </w:t>
        </w:r>
        <w:r w:rsidR="000528C8" w:rsidRPr="009C6D42">
          <w:rPr>
            <w:rStyle w:val="Hyperlink"/>
            <w:bCs/>
            <w:iCs/>
            <w:noProof/>
          </w:rPr>
          <w:t>RAW MILL SYS</w:t>
        </w:r>
        <w:r w:rsidR="000528C8">
          <w:rPr>
            <w:noProof/>
            <w:webHidden/>
          </w:rPr>
          <w:tab/>
        </w:r>
        <w:r w:rsidR="000528C8">
          <w:rPr>
            <w:noProof/>
            <w:webHidden/>
          </w:rPr>
          <w:fldChar w:fldCharType="begin"/>
        </w:r>
        <w:r w:rsidR="000528C8">
          <w:rPr>
            <w:noProof/>
            <w:webHidden/>
          </w:rPr>
          <w:instrText xml:space="preserve"> PAGEREF _Toc138405951 \h </w:instrText>
        </w:r>
        <w:r w:rsidR="000528C8">
          <w:rPr>
            <w:noProof/>
            <w:webHidden/>
          </w:rPr>
        </w:r>
        <w:r w:rsidR="000528C8">
          <w:rPr>
            <w:noProof/>
            <w:webHidden/>
          </w:rPr>
          <w:fldChar w:fldCharType="separate"/>
        </w:r>
        <w:r w:rsidR="000528C8">
          <w:rPr>
            <w:noProof/>
            <w:webHidden/>
          </w:rPr>
          <w:t>45</w:t>
        </w:r>
        <w:r w:rsidR="000528C8">
          <w:rPr>
            <w:noProof/>
            <w:webHidden/>
          </w:rPr>
          <w:fldChar w:fldCharType="end"/>
        </w:r>
      </w:hyperlink>
    </w:p>
    <w:p w14:paraId="2D865905" w14:textId="2E3B89DD" w:rsidR="000528C8" w:rsidRDefault="004B4F28">
      <w:pPr>
        <w:pStyle w:val="TOC2"/>
        <w:rPr>
          <w:rFonts w:asciiTheme="minorHAnsi" w:eastAsiaTheme="minorEastAsia" w:hAnsiTheme="minorHAnsi" w:cstheme="minorBidi"/>
          <w:noProof/>
        </w:rPr>
      </w:pPr>
      <w:hyperlink w:anchor="_Toc138405952" w:history="1">
        <w:r w:rsidR="000528C8" w:rsidRPr="009C6D42">
          <w:rPr>
            <w:rStyle w:val="Hyperlink"/>
            <w:bCs/>
            <w:iCs/>
            <w:noProof/>
          </w:rPr>
          <w:t>FG</w:t>
        </w:r>
        <w:r w:rsidR="000528C8" w:rsidRPr="009C6D42">
          <w:rPr>
            <w:rStyle w:val="Hyperlink"/>
            <w:rFonts w:cs="Arial"/>
            <w:noProof/>
          </w:rPr>
          <w:t xml:space="preserve"> KG5</w:t>
        </w:r>
        <w:r w:rsidR="000528C8">
          <w:rPr>
            <w:noProof/>
            <w:webHidden/>
          </w:rPr>
          <w:tab/>
        </w:r>
        <w:r w:rsidR="000528C8">
          <w:rPr>
            <w:noProof/>
            <w:webHidden/>
          </w:rPr>
          <w:fldChar w:fldCharType="begin"/>
        </w:r>
        <w:r w:rsidR="000528C8">
          <w:rPr>
            <w:noProof/>
            <w:webHidden/>
          </w:rPr>
          <w:instrText xml:space="preserve"> PAGEREF _Toc138405952 \h </w:instrText>
        </w:r>
        <w:r w:rsidR="000528C8">
          <w:rPr>
            <w:noProof/>
            <w:webHidden/>
          </w:rPr>
        </w:r>
        <w:r w:rsidR="000528C8">
          <w:rPr>
            <w:noProof/>
            <w:webHidden/>
          </w:rPr>
          <w:fldChar w:fldCharType="separate"/>
        </w:r>
        <w:r w:rsidR="000528C8">
          <w:rPr>
            <w:noProof/>
            <w:webHidden/>
          </w:rPr>
          <w:t>51</w:t>
        </w:r>
        <w:r w:rsidR="000528C8">
          <w:rPr>
            <w:noProof/>
            <w:webHidden/>
          </w:rPr>
          <w:fldChar w:fldCharType="end"/>
        </w:r>
      </w:hyperlink>
    </w:p>
    <w:p w14:paraId="1611F27B" w14:textId="14EDA6E4" w:rsidR="000528C8" w:rsidRDefault="004B4F28">
      <w:pPr>
        <w:pStyle w:val="TOC2"/>
        <w:rPr>
          <w:rFonts w:asciiTheme="minorHAnsi" w:eastAsiaTheme="minorEastAsia" w:hAnsiTheme="minorHAnsi" w:cstheme="minorBidi"/>
          <w:noProof/>
        </w:rPr>
      </w:pPr>
      <w:hyperlink w:anchor="_Toc138405953" w:history="1">
        <w:r w:rsidR="000528C8" w:rsidRPr="009C6D42">
          <w:rPr>
            <w:rStyle w:val="Hyperlink"/>
            <w:bCs/>
            <w:iCs/>
            <w:noProof/>
          </w:rPr>
          <w:t>FG KG6</w:t>
        </w:r>
        <w:r w:rsidR="000528C8">
          <w:rPr>
            <w:noProof/>
            <w:webHidden/>
          </w:rPr>
          <w:tab/>
        </w:r>
        <w:r w:rsidR="000528C8">
          <w:rPr>
            <w:noProof/>
            <w:webHidden/>
          </w:rPr>
          <w:fldChar w:fldCharType="begin"/>
        </w:r>
        <w:r w:rsidR="000528C8">
          <w:rPr>
            <w:noProof/>
            <w:webHidden/>
          </w:rPr>
          <w:instrText xml:space="preserve"> PAGEREF _Toc138405953 \h </w:instrText>
        </w:r>
        <w:r w:rsidR="000528C8">
          <w:rPr>
            <w:noProof/>
            <w:webHidden/>
          </w:rPr>
        </w:r>
        <w:r w:rsidR="000528C8">
          <w:rPr>
            <w:noProof/>
            <w:webHidden/>
          </w:rPr>
          <w:fldChar w:fldCharType="separate"/>
        </w:r>
        <w:r w:rsidR="000528C8">
          <w:rPr>
            <w:noProof/>
            <w:webHidden/>
          </w:rPr>
          <w:t>57</w:t>
        </w:r>
        <w:r w:rsidR="000528C8">
          <w:rPr>
            <w:noProof/>
            <w:webHidden/>
          </w:rPr>
          <w:fldChar w:fldCharType="end"/>
        </w:r>
      </w:hyperlink>
    </w:p>
    <w:p w14:paraId="49900E1B" w14:textId="2351D601" w:rsidR="000528C8" w:rsidRDefault="004B4F28">
      <w:pPr>
        <w:pStyle w:val="TOC2"/>
        <w:rPr>
          <w:rFonts w:asciiTheme="minorHAnsi" w:eastAsiaTheme="minorEastAsia" w:hAnsiTheme="minorHAnsi" w:cstheme="minorBidi"/>
          <w:noProof/>
        </w:rPr>
      </w:pPr>
      <w:hyperlink w:anchor="_Toc138405954" w:history="1">
        <w:r w:rsidR="000528C8" w:rsidRPr="009C6D42">
          <w:rPr>
            <w:rStyle w:val="Hyperlink"/>
            <w:bCs/>
            <w:iCs/>
            <w:noProof/>
          </w:rPr>
          <w:t>FG MACT KILNS</w:t>
        </w:r>
        <w:r w:rsidR="000528C8">
          <w:rPr>
            <w:noProof/>
            <w:webHidden/>
          </w:rPr>
          <w:tab/>
        </w:r>
        <w:r w:rsidR="000528C8">
          <w:rPr>
            <w:noProof/>
            <w:webHidden/>
          </w:rPr>
          <w:fldChar w:fldCharType="begin"/>
        </w:r>
        <w:r w:rsidR="000528C8">
          <w:rPr>
            <w:noProof/>
            <w:webHidden/>
          </w:rPr>
          <w:instrText xml:space="preserve"> PAGEREF _Toc138405954 \h </w:instrText>
        </w:r>
        <w:r w:rsidR="000528C8">
          <w:rPr>
            <w:noProof/>
            <w:webHidden/>
          </w:rPr>
        </w:r>
        <w:r w:rsidR="000528C8">
          <w:rPr>
            <w:noProof/>
            <w:webHidden/>
          </w:rPr>
          <w:fldChar w:fldCharType="separate"/>
        </w:r>
        <w:r w:rsidR="000528C8">
          <w:rPr>
            <w:noProof/>
            <w:webHidden/>
          </w:rPr>
          <w:t>63</w:t>
        </w:r>
        <w:r w:rsidR="000528C8">
          <w:rPr>
            <w:noProof/>
            <w:webHidden/>
          </w:rPr>
          <w:fldChar w:fldCharType="end"/>
        </w:r>
      </w:hyperlink>
    </w:p>
    <w:p w14:paraId="367A0F34" w14:textId="599F1373" w:rsidR="000528C8" w:rsidRDefault="004B4F28">
      <w:pPr>
        <w:pStyle w:val="TOC2"/>
        <w:rPr>
          <w:rFonts w:asciiTheme="minorHAnsi" w:eastAsiaTheme="minorEastAsia" w:hAnsiTheme="minorHAnsi" w:cstheme="minorBidi"/>
          <w:noProof/>
        </w:rPr>
      </w:pPr>
      <w:hyperlink w:anchor="_Toc138405955" w:history="1">
        <w:r w:rsidR="000528C8" w:rsidRPr="009C6D42">
          <w:rPr>
            <w:rStyle w:val="Hyperlink"/>
            <w:bCs/>
            <w:iCs/>
            <w:noProof/>
          </w:rPr>
          <w:t>FG CLINK COOL</w:t>
        </w:r>
        <w:r w:rsidR="000528C8">
          <w:rPr>
            <w:noProof/>
            <w:webHidden/>
          </w:rPr>
          <w:tab/>
        </w:r>
        <w:r w:rsidR="000528C8">
          <w:rPr>
            <w:noProof/>
            <w:webHidden/>
          </w:rPr>
          <w:fldChar w:fldCharType="begin"/>
        </w:r>
        <w:r w:rsidR="000528C8">
          <w:rPr>
            <w:noProof/>
            <w:webHidden/>
          </w:rPr>
          <w:instrText xml:space="preserve"> PAGEREF _Toc138405955 \h </w:instrText>
        </w:r>
        <w:r w:rsidR="000528C8">
          <w:rPr>
            <w:noProof/>
            <w:webHidden/>
          </w:rPr>
        </w:r>
        <w:r w:rsidR="000528C8">
          <w:rPr>
            <w:noProof/>
            <w:webHidden/>
          </w:rPr>
          <w:fldChar w:fldCharType="separate"/>
        </w:r>
        <w:r w:rsidR="000528C8">
          <w:rPr>
            <w:noProof/>
            <w:webHidden/>
          </w:rPr>
          <w:t>71</w:t>
        </w:r>
        <w:r w:rsidR="000528C8">
          <w:rPr>
            <w:noProof/>
            <w:webHidden/>
          </w:rPr>
          <w:fldChar w:fldCharType="end"/>
        </w:r>
      </w:hyperlink>
    </w:p>
    <w:p w14:paraId="03A61F3A" w14:textId="3D0050B7" w:rsidR="000528C8" w:rsidRDefault="004B4F28">
      <w:pPr>
        <w:pStyle w:val="TOC2"/>
        <w:rPr>
          <w:rFonts w:asciiTheme="minorHAnsi" w:eastAsiaTheme="minorEastAsia" w:hAnsiTheme="minorHAnsi" w:cstheme="minorBidi"/>
          <w:noProof/>
        </w:rPr>
      </w:pPr>
      <w:hyperlink w:anchor="_Toc138405956" w:history="1">
        <w:r w:rsidR="000528C8" w:rsidRPr="009C6D42">
          <w:rPr>
            <w:rStyle w:val="Hyperlink"/>
            <w:bCs/>
            <w:iCs/>
            <w:noProof/>
          </w:rPr>
          <w:t>FG</w:t>
        </w:r>
        <w:r w:rsidR="000528C8" w:rsidRPr="009C6D42">
          <w:rPr>
            <w:rStyle w:val="Hyperlink"/>
            <w:rFonts w:cs="Arial"/>
            <w:noProof/>
          </w:rPr>
          <w:t xml:space="preserve"> </w:t>
        </w:r>
        <w:r w:rsidR="000528C8" w:rsidRPr="009C6D42">
          <w:rPr>
            <w:rStyle w:val="Hyperlink"/>
            <w:bCs/>
            <w:iCs/>
            <w:noProof/>
          </w:rPr>
          <w:t>CLINKER SYS</w:t>
        </w:r>
        <w:r w:rsidR="000528C8">
          <w:rPr>
            <w:noProof/>
            <w:webHidden/>
          </w:rPr>
          <w:tab/>
        </w:r>
        <w:r w:rsidR="000528C8">
          <w:rPr>
            <w:noProof/>
            <w:webHidden/>
          </w:rPr>
          <w:fldChar w:fldCharType="begin"/>
        </w:r>
        <w:r w:rsidR="000528C8">
          <w:rPr>
            <w:noProof/>
            <w:webHidden/>
          </w:rPr>
          <w:instrText xml:space="preserve"> PAGEREF _Toc138405956 \h </w:instrText>
        </w:r>
        <w:r w:rsidR="000528C8">
          <w:rPr>
            <w:noProof/>
            <w:webHidden/>
          </w:rPr>
        </w:r>
        <w:r w:rsidR="000528C8">
          <w:rPr>
            <w:noProof/>
            <w:webHidden/>
          </w:rPr>
          <w:fldChar w:fldCharType="separate"/>
        </w:r>
        <w:r w:rsidR="000528C8">
          <w:rPr>
            <w:noProof/>
            <w:webHidden/>
          </w:rPr>
          <w:t>76</w:t>
        </w:r>
        <w:r w:rsidR="000528C8">
          <w:rPr>
            <w:noProof/>
            <w:webHidden/>
          </w:rPr>
          <w:fldChar w:fldCharType="end"/>
        </w:r>
      </w:hyperlink>
    </w:p>
    <w:p w14:paraId="1708A5AD" w14:textId="0260D51F" w:rsidR="000528C8" w:rsidRDefault="004B4F28">
      <w:pPr>
        <w:pStyle w:val="TOC2"/>
        <w:rPr>
          <w:rFonts w:asciiTheme="minorHAnsi" w:eastAsiaTheme="minorEastAsia" w:hAnsiTheme="minorHAnsi" w:cstheme="minorBidi"/>
          <w:noProof/>
        </w:rPr>
      </w:pPr>
      <w:hyperlink w:anchor="_Toc138405957" w:history="1">
        <w:r w:rsidR="000528C8" w:rsidRPr="009C6D42">
          <w:rPr>
            <w:rStyle w:val="Hyperlink"/>
            <w:bCs/>
            <w:iCs/>
            <w:noProof/>
          </w:rPr>
          <w:t>FG</w:t>
        </w:r>
        <w:r w:rsidR="000528C8" w:rsidRPr="009C6D42">
          <w:rPr>
            <w:rStyle w:val="Hyperlink"/>
            <w:rFonts w:cs="Arial"/>
            <w:noProof/>
          </w:rPr>
          <w:t xml:space="preserve"> </w:t>
        </w:r>
        <w:r w:rsidR="000528C8" w:rsidRPr="009C6D42">
          <w:rPr>
            <w:rStyle w:val="Hyperlink"/>
            <w:bCs/>
            <w:iCs/>
            <w:noProof/>
          </w:rPr>
          <w:t>FINISH MILLS</w:t>
        </w:r>
        <w:r w:rsidR="000528C8">
          <w:rPr>
            <w:noProof/>
            <w:webHidden/>
          </w:rPr>
          <w:tab/>
        </w:r>
        <w:r w:rsidR="000528C8">
          <w:rPr>
            <w:noProof/>
            <w:webHidden/>
          </w:rPr>
          <w:fldChar w:fldCharType="begin"/>
        </w:r>
        <w:r w:rsidR="000528C8">
          <w:rPr>
            <w:noProof/>
            <w:webHidden/>
          </w:rPr>
          <w:instrText xml:space="preserve"> PAGEREF _Toc138405957 \h </w:instrText>
        </w:r>
        <w:r w:rsidR="000528C8">
          <w:rPr>
            <w:noProof/>
            <w:webHidden/>
          </w:rPr>
        </w:r>
        <w:r w:rsidR="000528C8">
          <w:rPr>
            <w:noProof/>
            <w:webHidden/>
          </w:rPr>
          <w:fldChar w:fldCharType="separate"/>
        </w:r>
        <w:r w:rsidR="000528C8">
          <w:rPr>
            <w:noProof/>
            <w:webHidden/>
          </w:rPr>
          <w:t>80</w:t>
        </w:r>
        <w:r w:rsidR="000528C8">
          <w:rPr>
            <w:noProof/>
            <w:webHidden/>
          </w:rPr>
          <w:fldChar w:fldCharType="end"/>
        </w:r>
      </w:hyperlink>
    </w:p>
    <w:p w14:paraId="41C89AC4" w14:textId="2A42BC84" w:rsidR="000528C8" w:rsidRDefault="004B4F28">
      <w:pPr>
        <w:pStyle w:val="TOC2"/>
        <w:rPr>
          <w:rFonts w:asciiTheme="minorHAnsi" w:eastAsiaTheme="minorEastAsia" w:hAnsiTheme="minorHAnsi" w:cstheme="minorBidi"/>
          <w:noProof/>
        </w:rPr>
      </w:pPr>
      <w:hyperlink w:anchor="_Toc138405958" w:history="1">
        <w:r w:rsidR="000528C8" w:rsidRPr="009C6D42">
          <w:rPr>
            <w:rStyle w:val="Hyperlink"/>
            <w:bCs/>
            <w:iCs/>
            <w:noProof/>
          </w:rPr>
          <w:t>FG</w:t>
        </w:r>
        <w:r w:rsidR="000528C8" w:rsidRPr="009C6D42">
          <w:rPr>
            <w:rStyle w:val="Hyperlink"/>
            <w:rFonts w:cs="Arial"/>
            <w:noProof/>
          </w:rPr>
          <w:t xml:space="preserve"> CMNT STR LOAD</w:t>
        </w:r>
        <w:r w:rsidR="000528C8">
          <w:rPr>
            <w:noProof/>
            <w:webHidden/>
          </w:rPr>
          <w:tab/>
        </w:r>
        <w:r w:rsidR="000528C8">
          <w:rPr>
            <w:noProof/>
            <w:webHidden/>
          </w:rPr>
          <w:fldChar w:fldCharType="begin"/>
        </w:r>
        <w:r w:rsidR="000528C8">
          <w:rPr>
            <w:noProof/>
            <w:webHidden/>
          </w:rPr>
          <w:instrText xml:space="preserve"> PAGEREF _Toc138405958 \h </w:instrText>
        </w:r>
        <w:r w:rsidR="000528C8">
          <w:rPr>
            <w:noProof/>
            <w:webHidden/>
          </w:rPr>
        </w:r>
        <w:r w:rsidR="000528C8">
          <w:rPr>
            <w:noProof/>
            <w:webHidden/>
          </w:rPr>
          <w:fldChar w:fldCharType="separate"/>
        </w:r>
        <w:r w:rsidR="000528C8">
          <w:rPr>
            <w:noProof/>
            <w:webHidden/>
          </w:rPr>
          <w:t>85</w:t>
        </w:r>
        <w:r w:rsidR="000528C8">
          <w:rPr>
            <w:noProof/>
            <w:webHidden/>
          </w:rPr>
          <w:fldChar w:fldCharType="end"/>
        </w:r>
      </w:hyperlink>
    </w:p>
    <w:p w14:paraId="47E61E87" w14:textId="1D3629AF" w:rsidR="000528C8" w:rsidRDefault="004B4F28">
      <w:pPr>
        <w:pStyle w:val="TOC2"/>
        <w:rPr>
          <w:rFonts w:asciiTheme="minorHAnsi" w:eastAsiaTheme="minorEastAsia" w:hAnsiTheme="minorHAnsi" w:cstheme="minorBidi"/>
          <w:noProof/>
        </w:rPr>
      </w:pPr>
      <w:hyperlink w:anchor="_Toc138405959" w:history="1">
        <w:r w:rsidR="000528C8" w:rsidRPr="009C6D42">
          <w:rPr>
            <w:rStyle w:val="Hyperlink"/>
            <w:bCs/>
            <w:iCs/>
            <w:noProof/>
          </w:rPr>
          <w:t>FG</w:t>
        </w:r>
        <w:r w:rsidR="000528C8" w:rsidRPr="009C6D42">
          <w:rPr>
            <w:rStyle w:val="Hyperlink"/>
            <w:rFonts w:cs="Arial"/>
            <w:noProof/>
          </w:rPr>
          <w:t xml:space="preserve"> CKD HAND SYS</w:t>
        </w:r>
        <w:r w:rsidR="000528C8">
          <w:rPr>
            <w:noProof/>
            <w:webHidden/>
          </w:rPr>
          <w:tab/>
        </w:r>
        <w:r w:rsidR="000528C8">
          <w:rPr>
            <w:noProof/>
            <w:webHidden/>
          </w:rPr>
          <w:fldChar w:fldCharType="begin"/>
        </w:r>
        <w:r w:rsidR="000528C8">
          <w:rPr>
            <w:noProof/>
            <w:webHidden/>
          </w:rPr>
          <w:instrText xml:space="preserve"> PAGEREF _Toc138405959 \h </w:instrText>
        </w:r>
        <w:r w:rsidR="000528C8">
          <w:rPr>
            <w:noProof/>
            <w:webHidden/>
          </w:rPr>
        </w:r>
        <w:r w:rsidR="000528C8">
          <w:rPr>
            <w:noProof/>
            <w:webHidden/>
          </w:rPr>
          <w:fldChar w:fldCharType="separate"/>
        </w:r>
        <w:r w:rsidR="000528C8">
          <w:rPr>
            <w:noProof/>
            <w:webHidden/>
          </w:rPr>
          <w:t>90</w:t>
        </w:r>
        <w:r w:rsidR="000528C8">
          <w:rPr>
            <w:noProof/>
            <w:webHidden/>
          </w:rPr>
          <w:fldChar w:fldCharType="end"/>
        </w:r>
      </w:hyperlink>
    </w:p>
    <w:p w14:paraId="622E0C43" w14:textId="271E34B1" w:rsidR="000528C8" w:rsidRDefault="004B4F28">
      <w:pPr>
        <w:pStyle w:val="TOC2"/>
        <w:rPr>
          <w:rFonts w:asciiTheme="minorHAnsi" w:eastAsiaTheme="minorEastAsia" w:hAnsiTheme="minorHAnsi" w:cstheme="minorBidi"/>
          <w:noProof/>
        </w:rPr>
      </w:pPr>
      <w:hyperlink w:anchor="_Toc138405960" w:history="1">
        <w:r w:rsidR="000528C8" w:rsidRPr="009C6D42">
          <w:rPr>
            <w:rStyle w:val="Hyperlink"/>
            <w:bCs/>
            <w:iCs/>
            <w:noProof/>
          </w:rPr>
          <w:t>FG</w:t>
        </w:r>
        <w:r w:rsidR="000528C8" w:rsidRPr="009C6D42">
          <w:rPr>
            <w:rStyle w:val="Hyperlink"/>
            <w:rFonts w:cs="Arial"/>
            <w:noProof/>
          </w:rPr>
          <w:t xml:space="preserve"> FUEL HAND</w:t>
        </w:r>
        <w:r w:rsidR="000528C8">
          <w:rPr>
            <w:noProof/>
            <w:webHidden/>
          </w:rPr>
          <w:tab/>
        </w:r>
        <w:r w:rsidR="000528C8">
          <w:rPr>
            <w:noProof/>
            <w:webHidden/>
          </w:rPr>
          <w:fldChar w:fldCharType="begin"/>
        </w:r>
        <w:r w:rsidR="000528C8">
          <w:rPr>
            <w:noProof/>
            <w:webHidden/>
          </w:rPr>
          <w:instrText xml:space="preserve"> PAGEREF _Toc138405960 \h </w:instrText>
        </w:r>
        <w:r w:rsidR="000528C8">
          <w:rPr>
            <w:noProof/>
            <w:webHidden/>
          </w:rPr>
        </w:r>
        <w:r w:rsidR="000528C8">
          <w:rPr>
            <w:noProof/>
            <w:webHidden/>
          </w:rPr>
          <w:fldChar w:fldCharType="separate"/>
        </w:r>
        <w:r w:rsidR="000528C8">
          <w:rPr>
            <w:noProof/>
            <w:webHidden/>
          </w:rPr>
          <w:t>94</w:t>
        </w:r>
        <w:r w:rsidR="000528C8">
          <w:rPr>
            <w:noProof/>
            <w:webHidden/>
          </w:rPr>
          <w:fldChar w:fldCharType="end"/>
        </w:r>
      </w:hyperlink>
    </w:p>
    <w:p w14:paraId="1B9963C6" w14:textId="632FF9A1" w:rsidR="000528C8" w:rsidRDefault="004B4F28">
      <w:pPr>
        <w:pStyle w:val="TOC2"/>
        <w:rPr>
          <w:rFonts w:asciiTheme="minorHAnsi" w:eastAsiaTheme="minorEastAsia" w:hAnsiTheme="minorHAnsi" w:cstheme="minorBidi"/>
          <w:noProof/>
        </w:rPr>
      </w:pPr>
      <w:hyperlink w:anchor="_Toc138405961" w:history="1">
        <w:r w:rsidR="000528C8" w:rsidRPr="009C6D42">
          <w:rPr>
            <w:rStyle w:val="Hyperlink"/>
            <w:bCs/>
            <w:iCs/>
            <w:noProof/>
          </w:rPr>
          <w:t>FG ALT FUEL HAND</w:t>
        </w:r>
        <w:r w:rsidR="000528C8">
          <w:rPr>
            <w:noProof/>
            <w:webHidden/>
          </w:rPr>
          <w:tab/>
        </w:r>
        <w:r w:rsidR="000528C8">
          <w:rPr>
            <w:noProof/>
            <w:webHidden/>
          </w:rPr>
          <w:fldChar w:fldCharType="begin"/>
        </w:r>
        <w:r w:rsidR="000528C8">
          <w:rPr>
            <w:noProof/>
            <w:webHidden/>
          </w:rPr>
          <w:instrText xml:space="preserve"> PAGEREF _Toc138405961 \h </w:instrText>
        </w:r>
        <w:r w:rsidR="000528C8">
          <w:rPr>
            <w:noProof/>
            <w:webHidden/>
          </w:rPr>
        </w:r>
        <w:r w:rsidR="000528C8">
          <w:rPr>
            <w:noProof/>
            <w:webHidden/>
          </w:rPr>
          <w:fldChar w:fldCharType="separate"/>
        </w:r>
        <w:r w:rsidR="000528C8">
          <w:rPr>
            <w:noProof/>
            <w:webHidden/>
          </w:rPr>
          <w:t>98</w:t>
        </w:r>
        <w:r w:rsidR="000528C8">
          <w:rPr>
            <w:noProof/>
            <w:webHidden/>
          </w:rPr>
          <w:fldChar w:fldCharType="end"/>
        </w:r>
      </w:hyperlink>
    </w:p>
    <w:p w14:paraId="669558F3" w14:textId="6E9AEF4A" w:rsidR="000528C8" w:rsidRDefault="004B4F28">
      <w:pPr>
        <w:pStyle w:val="TOC2"/>
        <w:rPr>
          <w:rFonts w:asciiTheme="minorHAnsi" w:eastAsiaTheme="minorEastAsia" w:hAnsiTheme="minorHAnsi" w:cstheme="minorBidi"/>
          <w:noProof/>
        </w:rPr>
      </w:pPr>
      <w:hyperlink w:anchor="_Toc138405962" w:history="1">
        <w:r w:rsidR="000528C8" w:rsidRPr="009C6D42">
          <w:rPr>
            <w:rStyle w:val="Hyperlink"/>
            <w:noProof/>
          </w:rPr>
          <w:t>FG FPENGINES</w:t>
        </w:r>
        <w:r w:rsidR="000528C8">
          <w:rPr>
            <w:noProof/>
            <w:webHidden/>
          </w:rPr>
          <w:tab/>
        </w:r>
        <w:r w:rsidR="000528C8">
          <w:rPr>
            <w:noProof/>
            <w:webHidden/>
          </w:rPr>
          <w:fldChar w:fldCharType="begin"/>
        </w:r>
        <w:r w:rsidR="000528C8">
          <w:rPr>
            <w:noProof/>
            <w:webHidden/>
          </w:rPr>
          <w:instrText xml:space="preserve"> PAGEREF _Toc138405962 \h </w:instrText>
        </w:r>
        <w:r w:rsidR="000528C8">
          <w:rPr>
            <w:noProof/>
            <w:webHidden/>
          </w:rPr>
        </w:r>
        <w:r w:rsidR="000528C8">
          <w:rPr>
            <w:noProof/>
            <w:webHidden/>
          </w:rPr>
          <w:fldChar w:fldCharType="separate"/>
        </w:r>
        <w:r w:rsidR="000528C8">
          <w:rPr>
            <w:noProof/>
            <w:webHidden/>
          </w:rPr>
          <w:t>100</w:t>
        </w:r>
        <w:r w:rsidR="000528C8">
          <w:rPr>
            <w:noProof/>
            <w:webHidden/>
          </w:rPr>
          <w:fldChar w:fldCharType="end"/>
        </w:r>
      </w:hyperlink>
    </w:p>
    <w:p w14:paraId="0A82610F" w14:textId="76C9CC38" w:rsidR="000528C8" w:rsidRDefault="004B4F28">
      <w:pPr>
        <w:pStyle w:val="TOC2"/>
        <w:rPr>
          <w:rFonts w:asciiTheme="minorHAnsi" w:eastAsiaTheme="minorEastAsia" w:hAnsiTheme="minorHAnsi" w:cstheme="minorBidi"/>
          <w:noProof/>
        </w:rPr>
      </w:pPr>
      <w:hyperlink w:anchor="_Toc138405963" w:history="1">
        <w:r w:rsidR="000528C8" w:rsidRPr="009C6D42">
          <w:rPr>
            <w:rStyle w:val="Hyperlink"/>
            <w:noProof/>
          </w:rPr>
          <w:t>FGEXGEN</w:t>
        </w:r>
        <w:r w:rsidR="000528C8">
          <w:rPr>
            <w:noProof/>
            <w:webHidden/>
          </w:rPr>
          <w:tab/>
        </w:r>
        <w:r w:rsidR="000528C8">
          <w:rPr>
            <w:noProof/>
            <w:webHidden/>
          </w:rPr>
          <w:fldChar w:fldCharType="begin"/>
        </w:r>
        <w:r w:rsidR="000528C8">
          <w:rPr>
            <w:noProof/>
            <w:webHidden/>
          </w:rPr>
          <w:instrText xml:space="preserve"> PAGEREF _Toc138405963 \h </w:instrText>
        </w:r>
        <w:r w:rsidR="000528C8">
          <w:rPr>
            <w:noProof/>
            <w:webHidden/>
          </w:rPr>
        </w:r>
        <w:r w:rsidR="000528C8">
          <w:rPr>
            <w:noProof/>
            <w:webHidden/>
          </w:rPr>
          <w:fldChar w:fldCharType="separate"/>
        </w:r>
        <w:r w:rsidR="000528C8">
          <w:rPr>
            <w:noProof/>
            <w:webHidden/>
          </w:rPr>
          <w:t>103</w:t>
        </w:r>
        <w:r w:rsidR="000528C8">
          <w:rPr>
            <w:noProof/>
            <w:webHidden/>
          </w:rPr>
          <w:fldChar w:fldCharType="end"/>
        </w:r>
      </w:hyperlink>
    </w:p>
    <w:p w14:paraId="46D23CD0" w14:textId="2155A8BA" w:rsidR="000528C8" w:rsidRDefault="004B4F28">
      <w:pPr>
        <w:pStyle w:val="TOC2"/>
        <w:rPr>
          <w:rFonts w:asciiTheme="minorHAnsi" w:eastAsiaTheme="minorEastAsia" w:hAnsiTheme="minorHAnsi" w:cstheme="minorBidi"/>
          <w:noProof/>
        </w:rPr>
      </w:pPr>
      <w:hyperlink w:anchor="_Toc138405964" w:history="1">
        <w:r w:rsidR="000528C8" w:rsidRPr="009C6D42">
          <w:rPr>
            <w:rStyle w:val="Hyperlink"/>
            <w:bCs/>
            <w:iCs/>
            <w:noProof/>
          </w:rPr>
          <w:t>FG</w:t>
        </w:r>
        <w:r w:rsidR="000528C8" w:rsidRPr="009C6D42">
          <w:rPr>
            <w:rStyle w:val="Hyperlink"/>
            <w:rFonts w:cs="Arial"/>
            <w:noProof/>
          </w:rPr>
          <w:t xml:space="preserve"> COLDCLEANERS</w:t>
        </w:r>
        <w:r w:rsidR="000528C8">
          <w:rPr>
            <w:noProof/>
            <w:webHidden/>
          </w:rPr>
          <w:tab/>
        </w:r>
        <w:r w:rsidR="000528C8">
          <w:rPr>
            <w:noProof/>
            <w:webHidden/>
          </w:rPr>
          <w:fldChar w:fldCharType="begin"/>
        </w:r>
        <w:r w:rsidR="000528C8">
          <w:rPr>
            <w:noProof/>
            <w:webHidden/>
          </w:rPr>
          <w:instrText xml:space="preserve"> PAGEREF _Toc138405964 \h </w:instrText>
        </w:r>
        <w:r w:rsidR="000528C8">
          <w:rPr>
            <w:noProof/>
            <w:webHidden/>
          </w:rPr>
        </w:r>
        <w:r w:rsidR="000528C8">
          <w:rPr>
            <w:noProof/>
            <w:webHidden/>
          </w:rPr>
          <w:fldChar w:fldCharType="separate"/>
        </w:r>
        <w:r w:rsidR="000528C8">
          <w:rPr>
            <w:noProof/>
            <w:webHidden/>
          </w:rPr>
          <w:t>106</w:t>
        </w:r>
        <w:r w:rsidR="000528C8">
          <w:rPr>
            <w:noProof/>
            <w:webHidden/>
          </w:rPr>
          <w:fldChar w:fldCharType="end"/>
        </w:r>
      </w:hyperlink>
    </w:p>
    <w:p w14:paraId="0A73D287" w14:textId="167E9298" w:rsidR="000528C8" w:rsidRDefault="004B4F28">
      <w:pPr>
        <w:pStyle w:val="TOC1"/>
        <w:rPr>
          <w:rFonts w:asciiTheme="minorHAnsi" w:eastAsiaTheme="minorEastAsia" w:hAnsiTheme="minorHAnsi" w:cstheme="minorBidi"/>
          <w:b w:val="0"/>
          <w:noProof/>
        </w:rPr>
      </w:pPr>
      <w:hyperlink w:anchor="_Toc138405965" w:history="1">
        <w:r w:rsidR="000528C8" w:rsidRPr="009C6D42">
          <w:rPr>
            <w:rStyle w:val="Hyperlink"/>
            <w:noProof/>
          </w:rPr>
          <w:t>E.  NON-APPLICABLE REQUIREMENTS</w:t>
        </w:r>
        <w:r w:rsidR="000528C8">
          <w:rPr>
            <w:noProof/>
            <w:webHidden/>
          </w:rPr>
          <w:tab/>
        </w:r>
        <w:r w:rsidR="000528C8">
          <w:rPr>
            <w:noProof/>
            <w:webHidden/>
          </w:rPr>
          <w:fldChar w:fldCharType="begin"/>
        </w:r>
        <w:r w:rsidR="000528C8">
          <w:rPr>
            <w:noProof/>
            <w:webHidden/>
          </w:rPr>
          <w:instrText xml:space="preserve"> PAGEREF _Toc138405965 \h </w:instrText>
        </w:r>
        <w:r w:rsidR="000528C8">
          <w:rPr>
            <w:noProof/>
            <w:webHidden/>
          </w:rPr>
        </w:r>
        <w:r w:rsidR="000528C8">
          <w:rPr>
            <w:noProof/>
            <w:webHidden/>
          </w:rPr>
          <w:fldChar w:fldCharType="separate"/>
        </w:r>
        <w:r w:rsidR="000528C8">
          <w:rPr>
            <w:noProof/>
            <w:webHidden/>
          </w:rPr>
          <w:t>108</w:t>
        </w:r>
        <w:r w:rsidR="000528C8">
          <w:rPr>
            <w:noProof/>
            <w:webHidden/>
          </w:rPr>
          <w:fldChar w:fldCharType="end"/>
        </w:r>
      </w:hyperlink>
    </w:p>
    <w:p w14:paraId="18604C27" w14:textId="0B56D3FF" w:rsidR="000528C8" w:rsidRDefault="004B4F28">
      <w:pPr>
        <w:pStyle w:val="TOC1"/>
        <w:rPr>
          <w:rFonts w:asciiTheme="minorHAnsi" w:eastAsiaTheme="minorEastAsia" w:hAnsiTheme="minorHAnsi" w:cstheme="minorBidi"/>
          <w:b w:val="0"/>
          <w:noProof/>
        </w:rPr>
      </w:pPr>
      <w:hyperlink w:anchor="_Toc138405966" w:history="1">
        <w:r w:rsidR="000528C8" w:rsidRPr="009C6D42">
          <w:rPr>
            <w:rStyle w:val="Hyperlink"/>
            <w:noProof/>
            <w:kern w:val="28"/>
          </w:rPr>
          <w:t>APPENDICES</w:t>
        </w:r>
        <w:r w:rsidR="000528C8">
          <w:rPr>
            <w:noProof/>
            <w:webHidden/>
          </w:rPr>
          <w:tab/>
        </w:r>
        <w:r w:rsidR="000528C8">
          <w:rPr>
            <w:noProof/>
            <w:webHidden/>
          </w:rPr>
          <w:fldChar w:fldCharType="begin"/>
        </w:r>
        <w:r w:rsidR="000528C8">
          <w:rPr>
            <w:noProof/>
            <w:webHidden/>
          </w:rPr>
          <w:instrText xml:space="preserve"> PAGEREF _Toc138405966 \h </w:instrText>
        </w:r>
        <w:r w:rsidR="000528C8">
          <w:rPr>
            <w:noProof/>
            <w:webHidden/>
          </w:rPr>
        </w:r>
        <w:r w:rsidR="000528C8">
          <w:rPr>
            <w:noProof/>
            <w:webHidden/>
          </w:rPr>
          <w:fldChar w:fldCharType="separate"/>
        </w:r>
        <w:r w:rsidR="000528C8">
          <w:rPr>
            <w:noProof/>
            <w:webHidden/>
          </w:rPr>
          <w:t>109</w:t>
        </w:r>
        <w:r w:rsidR="000528C8">
          <w:rPr>
            <w:noProof/>
            <w:webHidden/>
          </w:rPr>
          <w:fldChar w:fldCharType="end"/>
        </w:r>
      </w:hyperlink>
    </w:p>
    <w:p w14:paraId="4156361B" w14:textId="5CD62B67" w:rsidR="000528C8" w:rsidRDefault="004B4F28">
      <w:pPr>
        <w:pStyle w:val="TOC2"/>
        <w:rPr>
          <w:rFonts w:asciiTheme="minorHAnsi" w:eastAsiaTheme="minorEastAsia" w:hAnsiTheme="minorHAnsi" w:cstheme="minorBidi"/>
          <w:noProof/>
        </w:rPr>
      </w:pPr>
      <w:hyperlink w:anchor="_Toc138405967" w:history="1">
        <w:r w:rsidR="000528C8" w:rsidRPr="009C6D42">
          <w:rPr>
            <w:rStyle w:val="Hyperlink"/>
            <w:noProof/>
          </w:rPr>
          <w:t>Appendix 1.  Acronyms and Abbreviations</w:t>
        </w:r>
        <w:r w:rsidR="000528C8">
          <w:rPr>
            <w:noProof/>
            <w:webHidden/>
          </w:rPr>
          <w:tab/>
        </w:r>
        <w:r w:rsidR="000528C8">
          <w:rPr>
            <w:noProof/>
            <w:webHidden/>
          </w:rPr>
          <w:fldChar w:fldCharType="begin"/>
        </w:r>
        <w:r w:rsidR="000528C8">
          <w:rPr>
            <w:noProof/>
            <w:webHidden/>
          </w:rPr>
          <w:instrText xml:space="preserve"> PAGEREF _Toc138405967 \h </w:instrText>
        </w:r>
        <w:r w:rsidR="000528C8">
          <w:rPr>
            <w:noProof/>
            <w:webHidden/>
          </w:rPr>
        </w:r>
        <w:r w:rsidR="000528C8">
          <w:rPr>
            <w:noProof/>
            <w:webHidden/>
          </w:rPr>
          <w:fldChar w:fldCharType="separate"/>
        </w:r>
        <w:r w:rsidR="000528C8">
          <w:rPr>
            <w:noProof/>
            <w:webHidden/>
          </w:rPr>
          <w:t>109</w:t>
        </w:r>
        <w:r w:rsidR="000528C8">
          <w:rPr>
            <w:noProof/>
            <w:webHidden/>
          </w:rPr>
          <w:fldChar w:fldCharType="end"/>
        </w:r>
      </w:hyperlink>
    </w:p>
    <w:p w14:paraId="23667DA8" w14:textId="0031BC4B" w:rsidR="000528C8" w:rsidRDefault="004B4F28">
      <w:pPr>
        <w:pStyle w:val="TOC2"/>
        <w:rPr>
          <w:rFonts w:asciiTheme="minorHAnsi" w:eastAsiaTheme="minorEastAsia" w:hAnsiTheme="minorHAnsi" w:cstheme="minorBidi"/>
          <w:noProof/>
        </w:rPr>
      </w:pPr>
      <w:hyperlink w:anchor="_Toc138405968" w:history="1">
        <w:r w:rsidR="000528C8" w:rsidRPr="009C6D42">
          <w:rPr>
            <w:rStyle w:val="Hyperlink"/>
            <w:bCs/>
            <w:noProof/>
          </w:rPr>
          <w:t>Appendix 2.  Schedule of Compliance</w:t>
        </w:r>
        <w:r w:rsidR="000528C8">
          <w:rPr>
            <w:noProof/>
            <w:webHidden/>
          </w:rPr>
          <w:tab/>
        </w:r>
        <w:r w:rsidR="000528C8">
          <w:rPr>
            <w:noProof/>
            <w:webHidden/>
          </w:rPr>
          <w:fldChar w:fldCharType="begin"/>
        </w:r>
        <w:r w:rsidR="000528C8">
          <w:rPr>
            <w:noProof/>
            <w:webHidden/>
          </w:rPr>
          <w:instrText xml:space="preserve"> PAGEREF _Toc138405968 \h </w:instrText>
        </w:r>
        <w:r w:rsidR="000528C8">
          <w:rPr>
            <w:noProof/>
            <w:webHidden/>
          </w:rPr>
        </w:r>
        <w:r w:rsidR="000528C8">
          <w:rPr>
            <w:noProof/>
            <w:webHidden/>
          </w:rPr>
          <w:fldChar w:fldCharType="separate"/>
        </w:r>
        <w:r w:rsidR="000528C8">
          <w:rPr>
            <w:noProof/>
            <w:webHidden/>
          </w:rPr>
          <w:t>110</w:t>
        </w:r>
        <w:r w:rsidR="000528C8">
          <w:rPr>
            <w:noProof/>
            <w:webHidden/>
          </w:rPr>
          <w:fldChar w:fldCharType="end"/>
        </w:r>
      </w:hyperlink>
    </w:p>
    <w:p w14:paraId="2DEF5353" w14:textId="6CD8406A" w:rsidR="000528C8" w:rsidRDefault="004B4F28">
      <w:pPr>
        <w:pStyle w:val="TOC2"/>
        <w:rPr>
          <w:rFonts w:asciiTheme="minorHAnsi" w:eastAsiaTheme="minorEastAsia" w:hAnsiTheme="minorHAnsi" w:cstheme="minorBidi"/>
          <w:noProof/>
        </w:rPr>
      </w:pPr>
      <w:hyperlink w:anchor="_Toc138405969" w:history="1">
        <w:r w:rsidR="000528C8" w:rsidRPr="009C6D42">
          <w:rPr>
            <w:rStyle w:val="Hyperlink"/>
            <w:noProof/>
          </w:rPr>
          <w:t>Appendix 3.  Monitoring Requirements</w:t>
        </w:r>
        <w:r w:rsidR="000528C8">
          <w:rPr>
            <w:noProof/>
            <w:webHidden/>
          </w:rPr>
          <w:tab/>
        </w:r>
        <w:r w:rsidR="000528C8">
          <w:rPr>
            <w:noProof/>
            <w:webHidden/>
          </w:rPr>
          <w:fldChar w:fldCharType="begin"/>
        </w:r>
        <w:r w:rsidR="000528C8">
          <w:rPr>
            <w:noProof/>
            <w:webHidden/>
          </w:rPr>
          <w:instrText xml:space="preserve"> PAGEREF _Toc138405969 \h </w:instrText>
        </w:r>
        <w:r w:rsidR="000528C8">
          <w:rPr>
            <w:noProof/>
            <w:webHidden/>
          </w:rPr>
        </w:r>
        <w:r w:rsidR="000528C8">
          <w:rPr>
            <w:noProof/>
            <w:webHidden/>
          </w:rPr>
          <w:fldChar w:fldCharType="separate"/>
        </w:r>
        <w:r w:rsidR="000528C8">
          <w:rPr>
            <w:noProof/>
            <w:webHidden/>
          </w:rPr>
          <w:t>110</w:t>
        </w:r>
        <w:r w:rsidR="000528C8">
          <w:rPr>
            <w:noProof/>
            <w:webHidden/>
          </w:rPr>
          <w:fldChar w:fldCharType="end"/>
        </w:r>
      </w:hyperlink>
    </w:p>
    <w:p w14:paraId="515C60F5" w14:textId="71A7F2D6" w:rsidR="000528C8" w:rsidRDefault="004B4F28">
      <w:pPr>
        <w:pStyle w:val="TOC2"/>
        <w:rPr>
          <w:rFonts w:asciiTheme="minorHAnsi" w:eastAsiaTheme="minorEastAsia" w:hAnsiTheme="minorHAnsi" w:cstheme="minorBidi"/>
          <w:noProof/>
        </w:rPr>
      </w:pPr>
      <w:hyperlink w:anchor="_Toc138405970" w:history="1">
        <w:r w:rsidR="000528C8" w:rsidRPr="009C6D42">
          <w:rPr>
            <w:rStyle w:val="Hyperlink"/>
            <w:noProof/>
          </w:rPr>
          <w:t>Appendix 4.  Recordkeeping</w:t>
        </w:r>
        <w:r w:rsidR="000528C8">
          <w:rPr>
            <w:noProof/>
            <w:webHidden/>
          </w:rPr>
          <w:tab/>
        </w:r>
        <w:r w:rsidR="000528C8">
          <w:rPr>
            <w:noProof/>
            <w:webHidden/>
          </w:rPr>
          <w:fldChar w:fldCharType="begin"/>
        </w:r>
        <w:r w:rsidR="000528C8">
          <w:rPr>
            <w:noProof/>
            <w:webHidden/>
          </w:rPr>
          <w:instrText xml:space="preserve"> PAGEREF _Toc138405970 \h </w:instrText>
        </w:r>
        <w:r w:rsidR="000528C8">
          <w:rPr>
            <w:noProof/>
            <w:webHidden/>
          </w:rPr>
        </w:r>
        <w:r w:rsidR="000528C8">
          <w:rPr>
            <w:noProof/>
            <w:webHidden/>
          </w:rPr>
          <w:fldChar w:fldCharType="separate"/>
        </w:r>
        <w:r w:rsidR="000528C8">
          <w:rPr>
            <w:noProof/>
            <w:webHidden/>
          </w:rPr>
          <w:t>113</w:t>
        </w:r>
        <w:r w:rsidR="000528C8">
          <w:rPr>
            <w:noProof/>
            <w:webHidden/>
          </w:rPr>
          <w:fldChar w:fldCharType="end"/>
        </w:r>
      </w:hyperlink>
    </w:p>
    <w:p w14:paraId="60006D9F" w14:textId="31020616" w:rsidR="000528C8" w:rsidRDefault="004B4F28">
      <w:pPr>
        <w:pStyle w:val="TOC2"/>
        <w:rPr>
          <w:rFonts w:asciiTheme="minorHAnsi" w:eastAsiaTheme="minorEastAsia" w:hAnsiTheme="minorHAnsi" w:cstheme="minorBidi"/>
          <w:noProof/>
        </w:rPr>
      </w:pPr>
      <w:hyperlink w:anchor="_Toc138405971" w:history="1">
        <w:r w:rsidR="000528C8" w:rsidRPr="009C6D42">
          <w:rPr>
            <w:rStyle w:val="Hyperlink"/>
            <w:noProof/>
          </w:rPr>
          <w:t>Appendix 5.  Testing Procedures</w:t>
        </w:r>
        <w:r w:rsidR="000528C8">
          <w:rPr>
            <w:noProof/>
            <w:webHidden/>
          </w:rPr>
          <w:tab/>
        </w:r>
        <w:r w:rsidR="000528C8">
          <w:rPr>
            <w:noProof/>
            <w:webHidden/>
          </w:rPr>
          <w:fldChar w:fldCharType="begin"/>
        </w:r>
        <w:r w:rsidR="000528C8">
          <w:rPr>
            <w:noProof/>
            <w:webHidden/>
          </w:rPr>
          <w:instrText xml:space="preserve"> PAGEREF _Toc138405971 \h </w:instrText>
        </w:r>
        <w:r w:rsidR="000528C8">
          <w:rPr>
            <w:noProof/>
            <w:webHidden/>
          </w:rPr>
        </w:r>
        <w:r w:rsidR="000528C8">
          <w:rPr>
            <w:noProof/>
            <w:webHidden/>
          </w:rPr>
          <w:fldChar w:fldCharType="separate"/>
        </w:r>
        <w:r w:rsidR="000528C8">
          <w:rPr>
            <w:noProof/>
            <w:webHidden/>
          </w:rPr>
          <w:t>113</w:t>
        </w:r>
        <w:r w:rsidR="000528C8">
          <w:rPr>
            <w:noProof/>
            <w:webHidden/>
          </w:rPr>
          <w:fldChar w:fldCharType="end"/>
        </w:r>
      </w:hyperlink>
    </w:p>
    <w:p w14:paraId="0B7A45B5" w14:textId="44F8B2CA" w:rsidR="000528C8" w:rsidRDefault="004B4F28">
      <w:pPr>
        <w:pStyle w:val="TOC2"/>
        <w:rPr>
          <w:rFonts w:asciiTheme="minorHAnsi" w:eastAsiaTheme="minorEastAsia" w:hAnsiTheme="minorHAnsi" w:cstheme="minorBidi"/>
          <w:noProof/>
        </w:rPr>
      </w:pPr>
      <w:hyperlink w:anchor="_Toc138405972" w:history="1">
        <w:r w:rsidR="000528C8" w:rsidRPr="009C6D42">
          <w:rPr>
            <w:rStyle w:val="Hyperlink"/>
            <w:noProof/>
          </w:rPr>
          <w:t>Appendix 6.  Permits to Install</w:t>
        </w:r>
        <w:r w:rsidR="000528C8">
          <w:rPr>
            <w:noProof/>
            <w:webHidden/>
          </w:rPr>
          <w:tab/>
        </w:r>
        <w:r w:rsidR="000528C8">
          <w:rPr>
            <w:noProof/>
            <w:webHidden/>
          </w:rPr>
          <w:fldChar w:fldCharType="begin"/>
        </w:r>
        <w:r w:rsidR="000528C8">
          <w:rPr>
            <w:noProof/>
            <w:webHidden/>
          </w:rPr>
          <w:instrText xml:space="preserve"> PAGEREF _Toc138405972 \h </w:instrText>
        </w:r>
        <w:r w:rsidR="000528C8">
          <w:rPr>
            <w:noProof/>
            <w:webHidden/>
          </w:rPr>
        </w:r>
        <w:r w:rsidR="000528C8">
          <w:rPr>
            <w:noProof/>
            <w:webHidden/>
          </w:rPr>
          <w:fldChar w:fldCharType="separate"/>
        </w:r>
        <w:r w:rsidR="000528C8">
          <w:rPr>
            <w:noProof/>
            <w:webHidden/>
          </w:rPr>
          <w:t>114</w:t>
        </w:r>
        <w:r w:rsidR="000528C8">
          <w:rPr>
            <w:noProof/>
            <w:webHidden/>
          </w:rPr>
          <w:fldChar w:fldCharType="end"/>
        </w:r>
      </w:hyperlink>
    </w:p>
    <w:p w14:paraId="6CD0D52B" w14:textId="1D783807" w:rsidR="000528C8" w:rsidRDefault="004B4F28">
      <w:pPr>
        <w:pStyle w:val="TOC2"/>
        <w:rPr>
          <w:rFonts w:asciiTheme="minorHAnsi" w:eastAsiaTheme="minorEastAsia" w:hAnsiTheme="minorHAnsi" w:cstheme="minorBidi"/>
          <w:noProof/>
        </w:rPr>
      </w:pPr>
      <w:hyperlink w:anchor="_Toc138405973" w:history="1">
        <w:r w:rsidR="000528C8" w:rsidRPr="009C6D42">
          <w:rPr>
            <w:rStyle w:val="Hyperlink"/>
            <w:noProof/>
          </w:rPr>
          <w:t>Appendix 7.  Emission Calculations</w:t>
        </w:r>
        <w:r w:rsidR="000528C8">
          <w:rPr>
            <w:noProof/>
            <w:webHidden/>
          </w:rPr>
          <w:tab/>
        </w:r>
        <w:r w:rsidR="000528C8">
          <w:rPr>
            <w:noProof/>
            <w:webHidden/>
          </w:rPr>
          <w:fldChar w:fldCharType="begin"/>
        </w:r>
        <w:r w:rsidR="000528C8">
          <w:rPr>
            <w:noProof/>
            <w:webHidden/>
          </w:rPr>
          <w:instrText xml:space="preserve"> PAGEREF _Toc138405973 \h </w:instrText>
        </w:r>
        <w:r w:rsidR="000528C8">
          <w:rPr>
            <w:noProof/>
            <w:webHidden/>
          </w:rPr>
        </w:r>
        <w:r w:rsidR="000528C8">
          <w:rPr>
            <w:noProof/>
            <w:webHidden/>
          </w:rPr>
          <w:fldChar w:fldCharType="separate"/>
        </w:r>
        <w:r w:rsidR="000528C8">
          <w:rPr>
            <w:noProof/>
            <w:webHidden/>
          </w:rPr>
          <w:t>117</w:t>
        </w:r>
        <w:r w:rsidR="000528C8">
          <w:rPr>
            <w:noProof/>
            <w:webHidden/>
          </w:rPr>
          <w:fldChar w:fldCharType="end"/>
        </w:r>
      </w:hyperlink>
    </w:p>
    <w:p w14:paraId="228EB71A" w14:textId="0CBA027F" w:rsidR="000528C8" w:rsidRDefault="004B4F28">
      <w:pPr>
        <w:pStyle w:val="TOC2"/>
        <w:rPr>
          <w:rFonts w:asciiTheme="minorHAnsi" w:eastAsiaTheme="minorEastAsia" w:hAnsiTheme="minorHAnsi" w:cstheme="minorBidi"/>
          <w:noProof/>
        </w:rPr>
      </w:pPr>
      <w:hyperlink w:anchor="_Toc138405974" w:history="1">
        <w:r w:rsidR="000528C8" w:rsidRPr="009C6D42">
          <w:rPr>
            <w:rStyle w:val="Hyperlink"/>
            <w:noProof/>
          </w:rPr>
          <w:t>Appendix 8.  Reporting</w:t>
        </w:r>
        <w:r w:rsidR="000528C8">
          <w:rPr>
            <w:noProof/>
            <w:webHidden/>
          </w:rPr>
          <w:tab/>
        </w:r>
        <w:r w:rsidR="000528C8">
          <w:rPr>
            <w:noProof/>
            <w:webHidden/>
          </w:rPr>
          <w:fldChar w:fldCharType="begin"/>
        </w:r>
        <w:r w:rsidR="000528C8">
          <w:rPr>
            <w:noProof/>
            <w:webHidden/>
          </w:rPr>
          <w:instrText xml:space="preserve"> PAGEREF _Toc138405974 \h </w:instrText>
        </w:r>
        <w:r w:rsidR="000528C8">
          <w:rPr>
            <w:noProof/>
            <w:webHidden/>
          </w:rPr>
        </w:r>
        <w:r w:rsidR="000528C8">
          <w:rPr>
            <w:noProof/>
            <w:webHidden/>
          </w:rPr>
          <w:fldChar w:fldCharType="separate"/>
        </w:r>
        <w:r w:rsidR="000528C8">
          <w:rPr>
            <w:noProof/>
            <w:webHidden/>
          </w:rPr>
          <w:t>117</w:t>
        </w:r>
        <w:r w:rsidR="000528C8">
          <w:rPr>
            <w:noProof/>
            <w:webHidden/>
          </w:rPr>
          <w:fldChar w:fldCharType="end"/>
        </w:r>
      </w:hyperlink>
    </w:p>
    <w:p w14:paraId="2E197F54" w14:textId="58132A40" w:rsidR="00FA25C4" w:rsidRPr="00E3447A" w:rsidRDefault="0053776A" w:rsidP="00445C28">
      <w:r w:rsidRPr="00E3447A">
        <w:rPr>
          <w:b/>
          <w:szCs w:val="22"/>
        </w:rPr>
        <w:fldChar w:fldCharType="end"/>
      </w:r>
      <w:r w:rsidR="00C2618F" w:rsidRPr="00E3447A">
        <w:br w:type="page"/>
      </w:r>
      <w:bookmarkStart w:id="13" w:name="_Toc1453501"/>
    </w:p>
    <w:p w14:paraId="501C2F5A" w14:textId="77777777" w:rsidR="006A5B6D" w:rsidRDefault="006A5B6D" w:rsidP="006A5B6D">
      <w:bookmarkStart w:id="14" w:name="_Toc522874177"/>
      <w:bookmarkStart w:id="15" w:name="_Toc1453503"/>
      <w:bookmarkEnd w:id="13"/>
    </w:p>
    <w:p w14:paraId="6F8E753F" w14:textId="255BDC39" w:rsidR="007E3098" w:rsidRPr="00E3447A" w:rsidRDefault="007E3098" w:rsidP="007E3098">
      <w:pPr>
        <w:pStyle w:val="Heading1"/>
      </w:pPr>
      <w:bookmarkStart w:id="16" w:name="_Toc138405924"/>
      <w:r w:rsidRPr="00E3447A">
        <w:t>AUTHORITY AND ENFORCEABILITY</w:t>
      </w:r>
      <w:bookmarkEnd w:id="14"/>
      <w:bookmarkEnd w:id="16"/>
    </w:p>
    <w:p w14:paraId="4734D9E3" w14:textId="77777777" w:rsidR="007E3098" w:rsidRPr="00E3447A" w:rsidRDefault="007E3098" w:rsidP="007E3098">
      <w:pPr>
        <w:jc w:val="both"/>
        <w:rPr>
          <w:szCs w:val="22"/>
        </w:rPr>
      </w:pPr>
    </w:p>
    <w:p w14:paraId="5197C356" w14:textId="77777777" w:rsidR="007E3098" w:rsidRPr="00E3447A" w:rsidRDefault="007E3098" w:rsidP="007E3098">
      <w:pPr>
        <w:jc w:val="both"/>
        <w:rPr>
          <w:szCs w:val="22"/>
        </w:rPr>
      </w:pPr>
    </w:p>
    <w:p w14:paraId="462DAD55" w14:textId="760E0161" w:rsidR="007E3098" w:rsidRPr="00E3447A" w:rsidRDefault="007E3098" w:rsidP="007E3098">
      <w:pPr>
        <w:jc w:val="both"/>
        <w:rPr>
          <w:szCs w:val="22"/>
        </w:rPr>
      </w:pPr>
      <w:r w:rsidRPr="00E3447A">
        <w:rPr>
          <w:szCs w:val="22"/>
        </w:rPr>
        <w:t xml:space="preserve">For the purpose of this permit, the </w:t>
      </w:r>
      <w:r w:rsidRPr="00E3447A">
        <w:rPr>
          <w:b/>
          <w:szCs w:val="22"/>
        </w:rPr>
        <w:t>permittee</w:t>
      </w:r>
      <w:r w:rsidRPr="00E3447A">
        <w:rPr>
          <w:szCs w:val="22"/>
        </w:rPr>
        <w:t xml:space="preserve"> is defined as any person who owns or operates an emission unit at a stationary source for which this permit has been issued.  The </w:t>
      </w:r>
      <w:r w:rsidRPr="00E3447A">
        <w:rPr>
          <w:b/>
          <w:szCs w:val="22"/>
        </w:rPr>
        <w:t>department</w:t>
      </w:r>
      <w:r w:rsidRPr="00E3447A">
        <w:rPr>
          <w:szCs w:val="22"/>
        </w:rPr>
        <w:t xml:space="preserve"> is defined in Rule</w:t>
      </w:r>
      <w:r w:rsidR="006A5B6D">
        <w:rPr>
          <w:szCs w:val="22"/>
        </w:rPr>
        <w:t> </w:t>
      </w:r>
      <w:r w:rsidRPr="00E3447A">
        <w:rPr>
          <w:szCs w:val="22"/>
        </w:rPr>
        <w:t>104(d) as the Director of the Michigan Department of Environment, Great Lakes, and Energy (EGLE) or his or her designee.</w:t>
      </w:r>
    </w:p>
    <w:p w14:paraId="615F6FB7" w14:textId="77777777" w:rsidR="007E3098" w:rsidRPr="00E3447A" w:rsidRDefault="007E3098" w:rsidP="007E3098">
      <w:pPr>
        <w:jc w:val="both"/>
        <w:rPr>
          <w:szCs w:val="22"/>
        </w:rPr>
      </w:pPr>
    </w:p>
    <w:p w14:paraId="254DB784" w14:textId="77777777" w:rsidR="007E3098" w:rsidRPr="00E3447A" w:rsidRDefault="007E3098" w:rsidP="007E3098">
      <w:pPr>
        <w:jc w:val="both"/>
        <w:rPr>
          <w:szCs w:val="22"/>
        </w:rPr>
      </w:pPr>
      <w:r w:rsidRPr="00E3447A">
        <w:t xml:space="preserve">The permittee shall comply with all specific details in the permit terms and conditions and the cited underlying applicable requirements.  </w:t>
      </w:r>
      <w:r w:rsidRPr="00E3447A">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31861C58" w14:textId="77777777" w:rsidR="007E3098" w:rsidRPr="00E3447A" w:rsidRDefault="007E3098" w:rsidP="007E3098">
      <w:pPr>
        <w:jc w:val="both"/>
        <w:rPr>
          <w:szCs w:val="22"/>
        </w:rPr>
      </w:pPr>
    </w:p>
    <w:p w14:paraId="00FA2A33" w14:textId="77777777" w:rsidR="007E3098" w:rsidRPr="00E3447A" w:rsidRDefault="007E3098" w:rsidP="007E3098">
      <w:pPr>
        <w:jc w:val="both"/>
        <w:rPr>
          <w:szCs w:val="22"/>
        </w:rPr>
      </w:pPr>
      <w:r w:rsidRPr="00E3447A">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18318BEB" w14:textId="77777777" w:rsidR="007E3098" w:rsidRPr="00E3447A" w:rsidRDefault="007E3098" w:rsidP="007E3098">
      <w:pPr>
        <w:jc w:val="both"/>
        <w:rPr>
          <w:szCs w:val="22"/>
        </w:rPr>
      </w:pPr>
    </w:p>
    <w:p w14:paraId="3FD1825A" w14:textId="77777777" w:rsidR="007E3098" w:rsidRPr="00E3447A" w:rsidRDefault="007E3098" w:rsidP="007E3098">
      <w:pPr>
        <w:jc w:val="both"/>
        <w:rPr>
          <w:rFonts w:cs="Arial"/>
          <w:szCs w:val="22"/>
        </w:rPr>
      </w:pPr>
      <w:r w:rsidRPr="00E3447A">
        <w:rPr>
          <w:rFonts w:cs="Arial"/>
          <w:szCs w:val="22"/>
        </w:rPr>
        <w:t xml:space="preserve">In accordance with </w:t>
      </w:r>
      <w:r w:rsidRPr="00E3447A">
        <w:rPr>
          <w:szCs w:val="22"/>
        </w:rPr>
        <w:t>Section 5507 of Act 451</w:t>
      </w:r>
      <w:r w:rsidRPr="00E3447A">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3827CB7" w14:textId="77777777" w:rsidR="007E3098" w:rsidRPr="00E3447A" w:rsidRDefault="007E3098" w:rsidP="007E3098">
      <w:pPr>
        <w:jc w:val="both"/>
        <w:rPr>
          <w:rFonts w:cs="Arial"/>
          <w:szCs w:val="22"/>
        </w:rPr>
      </w:pPr>
    </w:p>
    <w:p w14:paraId="1CB0E7BF" w14:textId="50033F8F" w:rsidR="0081525C" w:rsidRPr="00E3447A" w:rsidRDefault="007E3098" w:rsidP="00FF7C79">
      <w:pPr>
        <w:jc w:val="both"/>
      </w:pPr>
      <w:r w:rsidRPr="00E3447A">
        <w:rPr>
          <w:szCs w:val="22"/>
        </w:rPr>
        <w:t>Issuance of this permit does not obviate the necessity of obtaining such permits or approvals from other units of government as required by law.</w:t>
      </w:r>
      <w:r w:rsidR="002B2132" w:rsidRPr="00E3447A">
        <w:br w:type="page"/>
      </w:r>
    </w:p>
    <w:bookmarkEnd w:id="15"/>
    <w:p w14:paraId="7BCD638A" w14:textId="77777777" w:rsidR="007E3098" w:rsidRPr="00E3447A" w:rsidRDefault="007E3098" w:rsidP="007E3098"/>
    <w:p w14:paraId="1170AE2E" w14:textId="77777777" w:rsidR="007E3098" w:rsidRPr="00E3447A" w:rsidRDefault="007E3098" w:rsidP="007E3098">
      <w:pPr>
        <w:pStyle w:val="Heading1"/>
      </w:pPr>
      <w:bookmarkStart w:id="17" w:name="_Toc522874178"/>
      <w:bookmarkStart w:id="18" w:name="_Toc138405925"/>
      <w:r w:rsidRPr="00E3447A">
        <w:t>A.  GENERAL CONDITIONS</w:t>
      </w:r>
      <w:bookmarkEnd w:id="17"/>
      <w:bookmarkEnd w:id="18"/>
    </w:p>
    <w:p w14:paraId="2AD6D6BB" w14:textId="77777777" w:rsidR="007E3098" w:rsidRPr="00E3447A" w:rsidRDefault="007E3098" w:rsidP="007E3098"/>
    <w:p w14:paraId="0EF88A5F" w14:textId="77777777" w:rsidR="007E3098" w:rsidRPr="00E3447A" w:rsidRDefault="007E3098" w:rsidP="007E3098">
      <w:pPr>
        <w:pStyle w:val="Heading2"/>
        <w:numPr>
          <w:ilvl w:val="0"/>
          <w:numId w:val="0"/>
        </w:numPr>
        <w:jc w:val="left"/>
        <w:rPr>
          <w:b w:val="0"/>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522874179"/>
      <w:bookmarkStart w:id="39" w:name="_Toc138405926"/>
      <w:r w:rsidRPr="00E3447A">
        <w:rPr>
          <w:sz w:val="22"/>
          <w:szCs w:val="22"/>
        </w:rPr>
        <w:t>Permit 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FE10818" w14:textId="77777777" w:rsidR="007E3098" w:rsidRPr="00E3447A" w:rsidRDefault="007E3098" w:rsidP="007E3098">
      <w:pPr>
        <w:jc w:val="both"/>
        <w:rPr>
          <w:rFonts w:cs="Arial"/>
          <w:sz w:val="20"/>
        </w:rPr>
      </w:pPr>
    </w:p>
    <w:p w14:paraId="270079A8" w14:textId="77777777" w:rsidR="007E3098" w:rsidRPr="00E3447A" w:rsidRDefault="007E3098" w:rsidP="007E3098">
      <w:pPr>
        <w:numPr>
          <w:ilvl w:val="0"/>
          <w:numId w:val="2"/>
        </w:numPr>
        <w:tabs>
          <w:tab w:val="clear" w:pos="720"/>
          <w:tab w:val="num" w:pos="360"/>
        </w:tabs>
        <w:ind w:left="360"/>
        <w:jc w:val="both"/>
        <w:rPr>
          <w:rFonts w:cs="Arial"/>
          <w:sz w:val="20"/>
        </w:rPr>
      </w:pPr>
      <w:r w:rsidRPr="00E3447A">
        <w:rPr>
          <w:rFonts w:cs="Arial"/>
          <w:sz w:val="20"/>
        </w:rPr>
        <w:t xml:space="preserve">All conditions in this permit are both federally enforceable and state enforceable unless otherwise noted. </w:t>
      </w:r>
      <w:r w:rsidRPr="00E3447A">
        <w:rPr>
          <w:rFonts w:cs="Arial"/>
          <w:b/>
          <w:sz w:val="20"/>
        </w:rPr>
        <w:t>(R 336.1213(5))</w:t>
      </w:r>
    </w:p>
    <w:p w14:paraId="5847DC19" w14:textId="77777777" w:rsidR="007E3098" w:rsidRPr="00E3447A" w:rsidRDefault="007E3098" w:rsidP="007E3098">
      <w:pPr>
        <w:jc w:val="both"/>
        <w:rPr>
          <w:rFonts w:cs="Arial"/>
          <w:sz w:val="20"/>
        </w:rPr>
      </w:pPr>
    </w:p>
    <w:p w14:paraId="57D3A284" w14:textId="77777777" w:rsidR="007E3098" w:rsidRPr="00E3447A" w:rsidRDefault="007E3098" w:rsidP="007E3098">
      <w:pPr>
        <w:numPr>
          <w:ilvl w:val="0"/>
          <w:numId w:val="2"/>
        </w:numPr>
        <w:tabs>
          <w:tab w:val="clear" w:pos="720"/>
          <w:tab w:val="num" w:pos="360"/>
        </w:tabs>
        <w:ind w:left="360"/>
        <w:jc w:val="both"/>
        <w:rPr>
          <w:rFonts w:cs="Arial"/>
          <w:sz w:val="20"/>
        </w:rPr>
      </w:pPr>
      <w:r w:rsidRPr="00E3447A">
        <w:rPr>
          <w:rFonts w:cs="Arial"/>
          <w:sz w:val="20"/>
        </w:rPr>
        <w:t xml:space="preserve">Those conditions that are hereby incorporated in a state-only enforceable Source-Wide PTI pursuant to Rule 201(2)(d) are designated by footnote one.  </w:t>
      </w:r>
      <w:r w:rsidRPr="00E3447A">
        <w:rPr>
          <w:rFonts w:cs="Arial"/>
          <w:b/>
          <w:sz w:val="20"/>
        </w:rPr>
        <w:t>(R 336.1213(5)(a), R 336.1214a(5))</w:t>
      </w:r>
    </w:p>
    <w:p w14:paraId="6D0E9052" w14:textId="77777777" w:rsidR="007E3098" w:rsidRPr="00E3447A" w:rsidRDefault="007E3098" w:rsidP="007E3098">
      <w:pPr>
        <w:pStyle w:val="ListParagraph"/>
        <w:ind w:left="0"/>
        <w:rPr>
          <w:rFonts w:cs="Arial"/>
          <w:sz w:val="20"/>
        </w:rPr>
      </w:pPr>
    </w:p>
    <w:p w14:paraId="62C388FB" w14:textId="77777777" w:rsidR="007E3098" w:rsidRPr="00E3447A" w:rsidRDefault="007E3098" w:rsidP="007E3098">
      <w:pPr>
        <w:numPr>
          <w:ilvl w:val="0"/>
          <w:numId w:val="2"/>
        </w:numPr>
        <w:tabs>
          <w:tab w:val="clear" w:pos="720"/>
        </w:tabs>
        <w:ind w:left="360"/>
        <w:jc w:val="both"/>
        <w:rPr>
          <w:sz w:val="20"/>
        </w:rPr>
      </w:pPr>
      <w:r w:rsidRPr="00E3447A">
        <w:rPr>
          <w:sz w:val="20"/>
        </w:rPr>
        <w:t xml:space="preserve">Those conditions that are hereby incorporated in a federally enforceable Source-Wide PTI pursuant to Rule 201(2)(c) are designated by footnote two.  </w:t>
      </w:r>
      <w:r w:rsidRPr="00E3447A">
        <w:rPr>
          <w:b/>
          <w:sz w:val="20"/>
        </w:rPr>
        <w:t>(R 336.1213(5)(b), R 336.1214a(3))</w:t>
      </w:r>
    </w:p>
    <w:p w14:paraId="026AF44E" w14:textId="77777777" w:rsidR="007E3098" w:rsidRPr="00E3447A" w:rsidRDefault="007E3098" w:rsidP="007E3098">
      <w:pPr>
        <w:pStyle w:val="Heading2"/>
        <w:tabs>
          <w:tab w:val="clear" w:pos="360"/>
          <w:tab w:val="num" w:pos="0"/>
        </w:tabs>
        <w:ind w:left="0" w:firstLine="0"/>
        <w:jc w:val="left"/>
        <w:rPr>
          <w:b w:val="0"/>
          <w:sz w:val="22"/>
          <w:szCs w:val="22"/>
        </w:rPr>
      </w:pPr>
      <w:bookmarkStart w:id="40" w:name="_Toc457189942"/>
      <w:bookmarkStart w:id="41" w:name="_Toc1453505"/>
      <w:bookmarkStart w:id="42" w:name="_Toc522874180"/>
      <w:bookmarkStart w:id="43" w:name="_Toc138405927"/>
      <w:r w:rsidRPr="00E3447A">
        <w:rPr>
          <w:sz w:val="22"/>
          <w:szCs w:val="22"/>
        </w:rPr>
        <w:t xml:space="preserve">General </w:t>
      </w:r>
      <w:bookmarkEnd w:id="40"/>
      <w:bookmarkEnd w:id="41"/>
      <w:r w:rsidRPr="00E3447A">
        <w:rPr>
          <w:sz w:val="22"/>
          <w:szCs w:val="22"/>
        </w:rPr>
        <w:t>Provisions</w:t>
      </w:r>
      <w:bookmarkEnd w:id="42"/>
      <w:bookmarkEnd w:id="43"/>
    </w:p>
    <w:p w14:paraId="5C2B161F" w14:textId="77777777" w:rsidR="007E3098" w:rsidRPr="00E3447A" w:rsidRDefault="007E3098" w:rsidP="007E3098">
      <w:pPr>
        <w:jc w:val="both"/>
        <w:rPr>
          <w:rFonts w:cs="Arial"/>
          <w:sz w:val="20"/>
        </w:rPr>
      </w:pPr>
    </w:p>
    <w:p w14:paraId="7BFC8F88" w14:textId="77777777" w:rsidR="007E3098" w:rsidRPr="00E3447A" w:rsidRDefault="007E3098" w:rsidP="007E3098">
      <w:pPr>
        <w:numPr>
          <w:ilvl w:val="0"/>
          <w:numId w:val="3"/>
        </w:numPr>
        <w:jc w:val="both"/>
        <w:rPr>
          <w:rFonts w:cs="Arial"/>
          <w:sz w:val="20"/>
        </w:rPr>
      </w:pPr>
      <w:r w:rsidRPr="00E3447A">
        <w:rPr>
          <w:rFonts w:cs="Arial"/>
          <w:sz w:val="20"/>
        </w:rPr>
        <w:t>The permittee shall comply with all conditions of this ROP.  Any ROP noncompliance constitutes a violation of</w:t>
      </w:r>
      <w:r w:rsidRPr="00E3447A">
        <w:rPr>
          <w:sz w:val="20"/>
        </w:rPr>
        <w:t xml:space="preserve"> Act 451,</w:t>
      </w:r>
      <w:r w:rsidRPr="00E3447A">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E3447A">
        <w:rPr>
          <w:rFonts w:cs="Arial"/>
          <w:b/>
          <w:sz w:val="20"/>
        </w:rPr>
        <w:t>(R 336.1213(1)(a))</w:t>
      </w:r>
    </w:p>
    <w:p w14:paraId="231B574F" w14:textId="77777777" w:rsidR="007E3098" w:rsidRPr="00E3447A" w:rsidRDefault="007E3098" w:rsidP="007E3098">
      <w:pPr>
        <w:jc w:val="both"/>
        <w:rPr>
          <w:rFonts w:cs="Arial"/>
          <w:sz w:val="20"/>
        </w:rPr>
      </w:pPr>
    </w:p>
    <w:p w14:paraId="6AF131C3" w14:textId="77777777" w:rsidR="007E3098" w:rsidRPr="00E3447A" w:rsidRDefault="007E3098" w:rsidP="007E3098">
      <w:pPr>
        <w:numPr>
          <w:ilvl w:val="0"/>
          <w:numId w:val="3"/>
        </w:numPr>
        <w:jc w:val="both"/>
        <w:rPr>
          <w:rFonts w:cs="Arial"/>
          <w:sz w:val="20"/>
        </w:rPr>
      </w:pPr>
      <w:r w:rsidRPr="00E3447A">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E3447A">
        <w:rPr>
          <w:rFonts w:cs="Arial"/>
          <w:b/>
          <w:sz w:val="20"/>
        </w:rPr>
        <w:t>(R 336.1213(1)(b))</w:t>
      </w:r>
    </w:p>
    <w:p w14:paraId="420EEB4B" w14:textId="77777777" w:rsidR="007E3098" w:rsidRPr="00E3447A" w:rsidRDefault="007E3098" w:rsidP="007E3098">
      <w:pPr>
        <w:jc w:val="both"/>
        <w:rPr>
          <w:rFonts w:cs="Arial"/>
          <w:sz w:val="20"/>
        </w:rPr>
      </w:pPr>
    </w:p>
    <w:p w14:paraId="516573FD" w14:textId="77777777" w:rsidR="007E3098" w:rsidRPr="00E3447A" w:rsidRDefault="007E3098" w:rsidP="007E3098">
      <w:pPr>
        <w:numPr>
          <w:ilvl w:val="0"/>
          <w:numId w:val="3"/>
        </w:numPr>
        <w:jc w:val="both"/>
        <w:rPr>
          <w:rFonts w:cs="Arial"/>
          <w:sz w:val="20"/>
        </w:rPr>
      </w:pPr>
      <w:r w:rsidRPr="00E3447A">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E3447A">
        <w:rPr>
          <w:rFonts w:cs="Arial"/>
          <w:b/>
          <w:sz w:val="20"/>
        </w:rPr>
        <w:t>(R 336.1213(1)(c))</w:t>
      </w:r>
    </w:p>
    <w:p w14:paraId="3C1F7F49" w14:textId="77777777" w:rsidR="007E3098" w:rsidRPr="00E3447A" w:rsidRDefault="007E3098" w:rsidP="007E3098">
      <w:pPr>
        <w:jc w:val="both"/>
        <w:rPr>
          <w:rFonts w:cs="Arial"/>
          <w:sz w:val="20"/>
        </w:rPr>
      </w:pPr>
    </w:p>
    <w:p w14:paraId="1F62ED36" w14:textId="77777777" w:rsidR="007E3098" w:rsidRPr="00E3447A" w:rsidRDefault="007E3098" w:rsidP="007E3098">
      <w:pPr>
        <w:numPr>
          <w:ilvl w:val="0"/>
          <w:numId w:val="4"/>
        </w:numPr>
        <w:tabs>
          <w:tab w:val="clear" w:pos="360"/>
        </w:tabs>
        <w:jc w:val="both"/>
        <w:rPr>
          <w:rFonts w:cs="Arial"/>
          <w:sz w:val="20"/>
        </w:rPr>
      </w:pPr>
      <w:r w:rsidRPr="00E3447A">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E3447A">
        <w:rPr>
          <w:rFonts w:cs="Arial"/>
          <w:b/>
          <w:sz w:val="20"/>
        </w:rPr>
        <w:t>(R 336.1213(1)(d))</w:t>
      </w:r>
    </w:p>
    <w:p w14:paraId="3132F45B" w14:textId="77777777" w:rsidR="007E3098" w:rsidRPr="00E3447A" w:rsidRDefault="007E3098" w:rsidP="007E3098">
      <w:pPr>
        <w:numPr>
          <w:ilvl w:val="1"/>
          <w:numId w:val="4"/>
        </w:numPr>
        <w:jc w:val="both"/>
        <w:rPr>
          <w:rFonts w:cs="Arial"/>
          <w:sz w:val="20"/>
        </w:rPr>
      </w:pPr>
      <w:r w:rsidRPr="00E3447A">
        <w:rPr>
          <w:rFonts w:cs="Arial"/>
          <w:sz w:val="20"/>
        </w:rPr>
        <w:t>Enter, at reasonable times, a stationary source or other premises where emissions-related activity is conducted or where records must be kept under the conditions of the ROP.</w:t>
      </w:r>
    </w:p>
    <w:p w14:paraId="0AD50255" w14:textId="77777777" w:rsidR="007E3098" w:rsidRPr="00E3447A" w:rsidRDefault="007E3098" w:rsidP="007E3098">
      <w:pPr>
        <w:numPr>
          <w:ilvl w:val="1"/>
          <w:numId w:val="4"/>
        </w:numPr>
        <w:jc w:val="both"/>
        <w:rPr>
          <w:rFonts w:cs="Arial"/>
          <w:sz w:val="20"/>
        </w:rPr>
      </w:pPr>
      <w:r w:rsidRPr="00E3447A">
        <w:rPr>
          <w:rFonts w:cs="Arial"/>
          <w:sz w:val="20"/>
        </w:rPr>
        <w:t>Have access to and copy, at reasonable times, any records that must be kept under the conditions of the ROP.</w:t>
      </w:r>
    </w:p>
    <w:p w14:paraId="28C71DFE" w14:textId="77777777" w:rsidR="007E3098" w:rsidRPr="00E3447A" w:rsidRDefault="007E3098" w:rsidP="007E3098">
      <w:pPr>
        <w:numPr>
          <w:ilvl w:val="1"/>
          <w:numId w:val="4"/>
        </w:numPr>
        <w:jc w:val="both"/>
        <w:rPr>
          <w:rFonts w:cs="Arial"/>
          <w:sz w:val="20"/>
        </w:rPr>
      </w:pPr>
      <w:r w:rsidRPr="00E3447A">
        <w:rPr>
          <w:rFonts w:cs="Arial"/>
          <w:sz w:val="20"/>
        </w:rPr>
        <w:t>Inspect, at reasonable times, any of the following:</w:t>
      </w:r>
    </w:p>
    <w:p w14:paraId="79D66C11" w14:textId="77777777" w:rsidR="007E3098" w:rsidRPr="00E3447A" w:rsidRDefault="007E3098" w:rsidP="007E3098">
      <w:pPr>
        <w:numPr>
          <w:ilvl w:val="2"/>
          <w:numId w:val="4"/>
        </w:numPr>
        <w:tabs>
          <w:tab w:val="clear" w:pos="1440"/>
          <w:tab w:val="left" w:pos="1080"/>
        </w:tabs>
        <w:jc w:val="both"/>
        <w:rPr>
          <w:rFonts w:cs="Arial"/>
          <w:sz w:val="20"/>
        </w:rPr>
      </w:pPr>
      <w:r w:rsidRPr="00E3447A">
        <w:rPr>
          <w:rFonts w:cs="Arial"/>
          <w:sz w:val="20"/>
        </w:rPr>
        <w:t>Any stationary source.</w:t>
      </w:r>
    </w:p>
    <w:p w14:paraId="31FCBD5D" w14:textId="77777777" w:rsidR="007E3098" w:rsidRPr="00E3447A" w:rsidRDefault="007E3098" w:rsidP="007E3098">
      <w:pPr>
        <w:numPr>
          <w:ilvl w:val="2"/>
          <w:numId w:val="4"/>
        </w:numPr>
        <w:tabs>
          <w:tab w:val="clear" w:pos="1440"/>
          <w:tab w:val="left" w:pos="1080"/>
        </w:tabs>
        <w:jc w:val="both"/>
        <w:rPr>
          <w:rFonts w:cs="Arial"/>
          <w:sz w:val="20"/>
        </w:rPr>
      </w:pPr>
      <w:r w:rsidRPr="00E3447A">
        <w:rPr>
          <w:rFonts w:cs="Arial"/>
          <w:sz w:val="20"/>
        </w:rPr>
        <w:t>Any emission unit.</w:t>
      </w:r>
    </w:p>
    <w:p w14:paraId="47F975EC" w14:textId="77777777" w:rsidR="007E3098" w:rsidRPr="00E3447A" w:rsidRDefault="007E3098" w:rsidP="007E3098">
      <w:pPr>
        <w:numPr>
          <w:ilvl w:val="2"/>
          <w:numId w:val="4"/>
        </w:numPr>
        <w:tabs>
          <w:tab w:val="clear" w:pos="1440"/>
          <w:tab w:val="left" w:pos="1080"/>
        </w:tabs>
        <w:jc w:val="both"/>
        <w:rPr>
          <w:rFonts w:cs="Arial"/>
          <w:sz w:val="20"/>
        </w:rPr>
      </w:pPr>
      <w:r w:rsidRPr="00E3447A">
        <w:rPr>
          <w:rFonts w:cs="Arial"/>
          <w:sz w:val="20"/>
        </w:rPr>
        <w:t>Any equipment, including monitoring and air pollution control equipment.</w:t>
      </w:r>
    </w:p>
    <w:p w14:paraId="482DB01B" w14:textId="77777777" w:rsidR="007E3098" w:rsidRPr="00E3447A" w:rsidRDefault="007E3098" w:rsidP="007E3098">
      <w:pPr>
        <w:numPr>
          <w:ilvl w:val="2"/>
          <w:numId w:val="4"/>
        </w:numPr>
        <w:tabs>
          <w:tab w:val="clear" w:pos="1440"/>
          <w:tab w:val="left" w:pos="1080"/>
        </w:tabs>
        <w:jc w:val="both"/>
        <w:rPr>
          <w:rFonts w:cs="Arial"/>
          <w:sz w:val="20"/>
        </w:rPr>
      </w:pPr>
      <w:r w:rsidRPr="00E3447A">
        <w:rPr>
          <w:rFonts w:cs="Arial"/>
          <w:sz w:val="20"/>
        </w:rPr>
        <w:t>Any work practices or operations regulated or required under the ROP.</w:t>
      </w:r>
    </w:p>
    <w:p w14:paraId="1BC9DFB1" w14:textId="77777777" w:rsidR="007E3098" w:rsidRPr="00E3447A" w:rsidRDefault="007E3098" w:rsidP="007E3098">
      <w:pPr>
        <w:numPr>
          <w:ilvl w:val="1"/>
          <w:numId w:val="4"/>
        </w:numPr>
        <w:tabs>
          <w:tab w:val="clear" w:pos="720"/>
        </w:tabs>
        <w:jc w:val="both"/>
        <w:rPr>
          <w:rFonts w:cs="Arial"/>
          <w:sz w:val="20"/>
        </w:rPr>
      </w:pPr>
      <w:r w:rsidRPr="00E3447A">
        <w:rPr>
          <w:rFonts w:cs="Arial"/>
          <w:sz w:val="20"/>
        </w:rPr>
        <w:t xml:space="preserve">As authorized by </w:t>
      </w:r>
      <w:r w:rsidRPr="00E3447A">
        <w:rPr>
          <w:sz w:val="20"/>
        </w:rPr>
        <w:t xml:space="preserve">Section 5526 of Act 451, </w:t>
      </w:r>
      <w:r w:rsidRPr="00E3447A">
        <w:rPr>
          <w:rFonts w:cs="Arial"/>
          <w:sz w:val="20"/>
        </w:rPr>
        <w:t>sample or monitor at reasonable times substances or parameters for the purpose of assuring compliance with the ROP or applicable requirements.</w:t>
      </w:r>
    </w:p>
    <w:p w14:paraId="2A9741A6" w14:textId="77777777" w:rsidR="007E3098" w:rsidRPr="00E3447A" w:rsidRDefault="007E3098" w:rsidP="007E3098">
      <w:pPr>
        <w:jc w:val="both"/>
        <w:rPr>
          <w:rFonts w:cs="Arial"/>
          <w:sz w:val="20"/>
        </w:rPr>
      </w:pPr>
    </w:p>
    <w:p w14:paraId="07BE4790" w14:textId="77777777" w:rsidR="007E3098" w:rsidRPr="00E3447A" w:rsidRDefault="007E3098" w:rsidP="007E3098">
      <w:pPr>
        <w:numPr>
          <w:ilvl w:val="0"/>
          <w:numId w:val="4"/>
        </w:numPr>
        <w:jc w:val="both"/>
        <w:rPr>
          <w:rFonts w:cs="Arial"/>
          <w:sz w:val="20"/>
        </w:rPr>
      </w:pPr>
      <w:r w:rsidRPr="00E3447A">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E3447A">
        <w:rPr>
          <w:rFonts w:cs="Arial"/>
          <w:szCs w:val="22"/>
        </w:rPr>
        <w:t xml:space="preserve"> </w:t>
      </w:r>
      <w:r w:rsidRPr="00E3447A">
        <w:rPr>
          <w:rFonts w:cs="Arial"/>
          <w:sz w:val="20"/>
        </w:rPr>
        <w:t>of Information Act, the person may also be required to furnish the</w:t>
      </w:r>
      <w:r w:rsidRPr="00E3447A">
        <w:rPr>
          <w:rFonts w:cs="Arial"/>
          <w:szCs w:val="22"/>
        </w:rPr>
        <w:t xml:space="preserve"> </w:t>
      </w:r>
      <w:r w:rsidRPr="00E3447A">
        <w:rPr>
          <w:rFonts w:cs="Arial"/>
          <w:sz w:val="20"/>
        </w:rPr>
        <w:t>records</w:t>
      </w:r>
      <w:r w:rsidRPr="00E3447A">
        <w:rPr>
          <w:rFonts w:cs="Arial"/>
          <w:szCs w:val="22"/>
        </w:rPr>
        <w:t xml:space="preserve"> </w:t>
      </w:r>
      <w:r w:rsidRPr="00E3447A">
        <w:rPr>
          <w:rFonts w:cs="Arial"/>
          <w:sz w:val="20"/>
        </w:rPr>
        <w:t xml:space="preserve">directly to the USEPA together with a claim of confidentiality.  </w:t>
      </w:r>
      <w:r w:rsidRPr="00E3447A">
        <w:rPr>
          <w:rFonts w:cs="Arial"/>
          <w:b/>
          <w:sz w:val="20"/>
        </w:rPr>
        <w:t>(R 336.1213(1)(e))</w:t>
      </w:r>
    </w:p>
    <w:p w14:paraId="29CC1304" w14:textId="77777777" w:rsidR="007E3098" w:rsidRPr="00E3447A" w:rsidRDefault="007E3098" w:rsidP="007E3098">
      <w:pPr>
        <w:jc w:val="both"/>
        <w:rPr>
          <w:rFonts w:cs="Arial"/>
          <w:sz w:val="20"/>
        </w:rPr>
      </w:pPr>
    </w:p>
    <w:p w14:paraId="150240AB" w14:textId="77777777" w:rsidR="007E3098" w:rsidRPr="00E3447A" w:rsidRDefault="007E3098" w:rsidP="007E3098">
      <w:pPr>
        <w:numPr>
          <w:ilvl w:val="0"/>
          <w:numId w:val="4"/>
        </w:numPr>
        <w:jc w:val="both"/>
        <w:rPr>
          <w:rFonts w:cs="Arial"/>
          <w:sz w:val="20"/>
        </w:rPr>
      </w:pPr>
      <w:r w:rsidRPr="00E3447A">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E3447A">
        <w:rPr>
          <w:rFonts w:cs="Arial"/>
          <w:b/>
          <w:sz w:val="20"/>
        </w:rPr>
        <w:t>(R 336.1213(1)(f))</w:t>
      </w:r>
    </w:p>
    <w:p w14:paraId="1277AD27" w14:textId="77777777" w:rsidR="007E3098" w:rsidRPr="00E3447A" w:rsidRDefault="007E3098" w:rsidP="007E3098">
      <w:pPr>
        <w:jc w:val="both"/>
        <w:rPr>
          <w:rFonts w:cs="Arial"/>
          <w:sz w:val="20"/>
        </w:rPr>
      </w:pPr>
    </w:p>
    <w:p w14:paraId="143A5A28" w14:textId="77777777" w:rsidR="007E3098" w:rsidRPr="00E3447A" w:rsidRDefault="007E3098" w:rsidP="007E3098">
      <w:pPr>
        <w:numPr>
          <w:ilvl w:val="0"/>
          <w:numId w:val="4"/>
        </w:numPr>
        <w:jc w:val="both"/>
        <w:rPr>
          <w:rFonts w:cs="Arial"/>
          <w:sz w:val="20"/>
        </w:rPr>
      </w:pPr>
      <w:r w:rsidRPr="00E3447A">
        <w:rPr>
          <w:rFonts w:cs="Arial"/>
          <w:sz w:val="20"/>
        </w:rPr>
        <w:t xml:space="preserve">The permittee shall pay fees consistent with the fee schedule and requirements pursuant to Section 5522 of Act 451.  </w:t>
      </w:r>
      <w:r w:rsidRPr="00E3447A">
        <w:rPr>
          <w:rFonts w:cs="Arial"/>
          <w:b/>
          <w:sz w:val="20"/>
        </w:rPr>
        <w:t>(R 336.1213(1)(g))</w:t>
      </w:r>
    </w:p>
    <w:p w14:paraId="1DA171B9" w14:textId="77777777" w:rsidR="007E3098" w:rsidRPr="00E3447A" w:rsidRDefault="007E3098" w:rsidP="007E3098">
      <w:pPr>
        <w:jc w:val="both"/>
        <w:rPr>
          <w:rFonts w:cs="Arial"/>
          <w:sz w:val="20"/>
        </w:rPr>
      </w:pPr>
    </w:p>
    <w:p w14:paraId="55947ABB" w14:textId="77777777" w:rsidR="007E3098" w:rsidRPr="00E3447A" w:rsidRDefault="007E3098" w:rsidP="007E3098">
      <w:pPr>
        <w:numPr>
          <w:ilvl w:val="0"/>
          <w:numId w:val="4"/>
        </w:numPr>
        <w:jc w:val="both"/>
        <w:rPr>
          <w:rFonts w:cs="Arial"/>
          <w:sz w:val="20"/>
        </w:rPr>
      </w:pPr>
      <w:r w:rsidRPr="00E3447A">
        <w:rPr>
          <w:rFonts w:cs="Arial"/>
          <w:sz w:val="20"/>
        </w:rPr>
        <w:t xml:space="preserve">This ROP does not convey any property rights or any exclusive privilege.  </w:t>
      </w:r>
      <w:r w:rsidRPr="00E3447A">
        <w:rPr>
          <w:rFonts w:cs="Arial"/>
          <w:b/>
          <w:sz w:val="20"/>
        </w:rPr>
        <w:t>(R 336.1213(1)(h))</w:t>
      </w:r>
    </w:p>
    <w:p w14:paraId="3C353E70" w14:textId="77777777" w:rsidR="007E3098" w:rsidRPr="00E3447A" w:rsidRDefault="007E3098" w:rsidP="007E3098">
      <w:pPr>
        <w:jc w:val="both"/>
        <w:rPr>
          <w:rFonts w:cs="Arial"/>
          <w:sz w:val="20"/>
        </w:rPr>
      </w:pPr>
    </w:p>
    <w:p w14:paraId="61A914BE" w14:textId="77777777" w:rsidR="007E3098" w:rsidRPr="00E3447A" w:rsidRDefault="007E3098" w:rsidP="007E3098">
      <w:pPr>
        <w:pStyle w:val="Heading2"/>
        <w:tabs>
          <w:tab w:val="clear" w:pos="360"/>
          <w:tab w:val="num" w:pos="0"/>
        </w:tabs>
        <w:ind w:left="0" w:firstLine="0"/>
        <w:jc w:val="left"/>
        <w:rPr>
          <w:b w:val="0"/>
          <w:sz w:val="22"/>
          <w:szCs w:val="22"/>
        </w:rPr>
      </w:pPr>
      <w:bookmarkStart w:id="44" w:name="_Toc522874181"/>
      <w:bookmarkStart w:id="45" w:name="_Toc138405928"/>
      <w:r w:rsidRPr="00E3447A">
        <w:rPr>
          <w:sz w:val="22"/>
          <w:szCs w:val="22"/>
        </w:rPr>
        <w:t>Equipment &amp; Design</w:t>
      </w:r>
      <w:bookmarkEnd w:id="44"/>
      <w:bookmarkEnd w:id="45"/>
    </w:p>
    <w:p w14:paraId="2E8DB6DC" w14:textId="77777777" w:rsidR="007E3098" w:rsidRPr="00E3447A" w:rsidRDefault="007E3098" w:rsidP="007E3098">
      <w:pPr>
        <w:jc w:val="both"/>
        <w:rPr>
          <w:rFonts w:cs="Arial"/>
          <w:sz w:val="20"/>
        </w:rPr>
      </w:pPr>
    </w:p>
    <w:p w14:paraId="0DACD6BD" w14:textId="77777777" w:rsidR="007E3098" w:rsidRPr="00E3447A" w:rsidRDefault="007E3098" w:rsidP="007E3098">
      <w:pPr>
        <w:numPr>
          <w:ilvl w:val="0"/>
          <w:numId w:val="5"/>
        </w:numPr>
        <w:jc w:val="both"/>
        <w:rPr>
          <w:rFonts w:cs="Arial"/>
          <w:sz w:val="20"/>
        </w:rPr>
      </w:pPr>
      <w:r w:rsidRPr="00E3447A">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E3447A">
        <w:rPr>
          <w:rFonts w:cs="Arial"/>
          <w:sz w:val="20"/>
          <w:vertAlign w:val="superscript"/>
        </w:rPr>
        <w:t>2</w:t>
      </w:r>
      <w:r w:rsidRPr="00E3447A">
        <w:rPr>
          <w:rFonts w:cs="Arial"/>
          <w:sz w:val="20"/>
        </w:rPr>
        <w:t xml:space="preserve">  </w:t>
      </w:r>
      <w:r w:rsidRPr="00E3447A">
        <w:rPr>
          <w:rFonts w:cs="Arial"/>
          <w:b/>
          <w:sz w:val="20"/>
        </w:rPr>
        <w:t>(R 336.1370)</w:t>
      </w:r>
    </w:p>
    <w:p w14:paraId="3AB6C8B5" w14:textId="77777777" w:rsidR="007E3098" w:rsidRPr="00E3447A" w:rsidRDefault="007E3098" w:rsidP="007E3098">
      <w:pPr>
        <w:jc w:val="both"/>
        <w:rPr>
          <w:rFonts w:cs="Arial"/>
          <w:sz w:val="20"/>
        </w:rPr>
      </w:pPr>
    </w:p>
    <w:p w14:paraId="113E9C80" w14:textId="77777777" w:rsidR="007E3098" w:rsidRPr="00E3447A" w:rsidRDefault="007E3098" w:rsidP="007E3098">
      <w:pPr>
        <w:numPr>
          <w:ilvl w:val="0"/>
          <w:numId w:val="7"/>
        </w:numPr>
        <w:jc w:val="both"/>
        <w:rPr>
          <w:rFonts w:cs="Arial"/>
          <w:sz w:val="20"/>
        </w:rPr>
      </w:pPr>
      <w:r w:rsidRPr="00E3447A">
        <w:rPr>
          <w:rFonts w:cs="Arial"/>
          <w:sz w:val="20"/>
        </w:rPr>
        <w:t xml:space="preserve">Any air cleaning device shall be installed, maintained, and operated in a satisfactory manner and in accordance with the Michigan Air Pollution Control rules and existing law.  </w:t>
      </w:r>
      <w:r w:rsidRPr="00E3447A">
        <w:rPr>
          <w:rFonts w:cs="Arial"/>
          <w:b/>
          <w:sz w:val="20"/>
        </w:rPr>
        <w:t>(R 336.1910)</w:t>
      </w:r>
    </w:p>
    <w:p w14:paraId="2A069EB0" w14:textId="77777777" w:rsidR="007E3098" w:rsidRPr="00E3447A" w:rsidRDefault="007E3098" w:rsidP="007E3098">
      <w:pPr>
        <w:jc w:val="both"/>
        <w:rPr>
          <w:rFonts w:cs="Arial"/>
          <w:sz w:val="20"/>
        </w:rPr>
      </w:pPr>
    </w:p>
    <w:p w14:paraId="5B0284A7" w14:textId="77777777" w:rsidR="007E3098" w:rsidRPr="00E3447A" w:rsidRDefault="007E3098" w:rsidP="007E3098">
      <w:pPr>
        <w:pStyle w:val="Heading2"/>
        <w:tabs>
          <w:tab w:val="clear" w:pos="360"/>
          <w:tab w:val="num" w:pos="0"/>
        </w:tabs>
        <w:ind w:left="0" w:firstLine="0"/>
        <w:jc w:val="left"/>
        <w:rPr>
          <w:b w:val="0"/>
          <w:sz w:val="22"/>
          <w:szCs w:val="22"/>
        </w:rPr>
      </w:pPr>
      <w:bookmarkStart w:id="46" w:name="_Toc522874182"/>
      <w:bookmarkStart w:id="47" w:name="_Toc138405929"/>
      <w:r w:rsidRPr="00E3447A">
        <w:rPr>
          <w:sz w:val="22"/>
          <w:szCs w:val="22"/>
        </w:rPr>
        <w:t>Emission Limits</w:t>
      </w:r>
      <w:bookmarkEnd w:id="46"/>
      <w:bookmarkEnd w:id="47"/>
    </w:p>
    <w:p w14:paraId="0AA7D5C9" w14:textId="77777777" w:rsidR="007E3098" w:rsidRPr="00E3447A" w:rsidRDefault="007E3098" w:rsidP="007E3098">
      <w:pPr>
        <w:jc w:val="both"/>
        <w:rPr>
          <w:rFonts w:cs="Arial"/>
          <w:sz w:val="20"/>
        </w:rPr>
      </w:pPr>
    </w:p>
    <w:p w14:paraId="63C12EB3" w14:textId="77777777" w:rsidR="007E3098" w:rsidRPr="00E3447A" w:rsidRDefault="007E3098" w:rsidP="007E3098">
      <w:pPr>
        <w:numPr>
          <w:ilvl w:val="0"/>
          <w:numId w:val="6"/>
        </w:numPr>
        <w:jc w:val="both"/>
        <w:rPr>
          <w:rFonts w:cs="Arial"/>
          <w:sz w:val="20"/>
        </w:rPr>
      </w:pPr>
      <w:r w:rsidRPr="00E3447A">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E3447A">
        <w:rPr>
          <w:rFonts w:cs="Arial"/>
          <w:sz w:val="20"/>
          <w:vertAlign w:val="superscript"/>
        </w:rPr>
        <w:t>2</w:t>
      </w:r>
      <w:r w:rsidRPr="00E3447A">
        <w:rPr>
          <w:rFonts w:cs="Arial"/>
          <w:sz w:val="20"/>
        </w:rPr>
        <w:t xml:space="preserve">  </w:t>
      </w:r>
      <w:r w:rsidRPr="00E3447A">
        <w:rPr>
          <w:rFonts w:cs="Arial"/>
          <w:b/>
          <w:sz w:val="20"/>
        </w:rPr>
        <w:t>(R 336.1301(1))</w:t>
      </w:r>
    </w:p>
    <w:p w14:paraId="05296917" w14:textId="77777777" w:rsidR="007E3098" w:rsidRPr="00E3447A" w:rsidRDefault="007E3098" w:rsidP="007E3098">
      <w:pPr>
        <w:numPr>
          <w:ilvl w:val="1"/>
          <w:numId w:val="6"/>
        </w:numPr>
        <w:jc w:val="both"/>
        <w:rPr>
          <w:rFonts w:cs="Arial"/>
          <w:sz w:val="20"/>
        </w:rPr>
      </w:pPr>
      <w:r w:rsidRPr="00E3447A">
        <w:rPr>
          <w:rFonts w:cs="Arial"/>
          <w:sz w:val="20"/>
        </w:rPr>
        <w:t>A 6-minute average of 20% opacity, except for one 6-minute average per hour of not more than 27% opacity.</w:t>
      </w:r>
    </w:p>
    <w:p w14:paraId="20B14597" w14:textId="77777777" w:rsidR="007E3098" w:rsidRPr="00E3447A" w:rsidRDefault="007E3098" w:rsidP="007E3098">
      <w:pPr>
        <w:numPr>
          <w:ilvl w:val="1"/>
          <w:numId w:val="6"/>
        </w:numPr>
        <w:jc w:val="both"/>
        <w:rPr>
          <w:rFonts w:cs="Arial"/>
          <w:sz w:val="20"/>
        </w:rPr>
      </w:pPr>
      <w:r w:rsidRPr="00E3447A">
        <w:rPr>
          <w:rFonts w:cs="Arial"/>
          <w:sz w:val="20"/>
        </w:rPr>
        <w:t>A limit specified by an applicable federal new source performance standard.</w:t>
      </w:r>
    </w:p>
    <w:p w14:paraId="4BC7681A" w14:textId="77777777" w:rsidR="007E3098" w:rsidRPr="00E3447A" w:rsidRDefault="007E3098" w:rsidP="007E3098">
      <w:pPr>
        <w:jc w:val="both"/>
        <w:rPr>
          <w:rFonts w:cs="Arial"/>
          <w:sz w:val="20"/>
        </w:rPr>
      </w:pPr>
    </w:p>
    <w:p w14:paraId="3BF19AC4" w14:textId="77777777" w:rsidR="007E3098" w:rsidRPr="00E3447A" w:rsidRDefault="007E3098" w:rsidP="007E3098">
      <w:pPr>
        <w:ind w:left="360"/>
        <w:jc w:val="both"/>
        <w:rPr>
          <w:rFonts w:cs="Arial"/>
          <w:sz w:val="20"/>
        </w:rPr>
      </w:pPr>
      <w:r w:rsidRPr="00E3447A">
        <w:rPr>
          <w:rFonts w:cs="Arial"/>
          <w:sz w:val="20"/>
        </w:rPr>
        <w:t xml:space="preserve">The grading of visible emissions shall be determined in accordance with Rule 303.  </w:t>
      </w:r>
    </w:p>
    <w:p w14:paraId="3ECB2B91" w14:textId="77777777" w:rsidR="007E3098" w:rsidRPr="00E3447A" w:rsidRDefault="007E3098" w:rsidP="007E3098">
      <w:pPr>
        <w:jc w:val="both"/>
        <w:rPr>
          <w:rFonts w:cs="Arial"/>
          <w:sz w:val="20"/>
        </w:rPr>
      </w:pPr>
    </w:p>
    <w:p w14:paraId="135335C4" w14:textId="77777777" w:rsidR="007E3098" w:rsidRPr="00E3447A" w:rsidRDefault="007E3098" w:rsidP="007E3098">
      <w:pPr>
        <w:numPr>
          <w:ilvl w:val="0"/>
          <w:numId w:val="6"/>
        </w:numPr>
        <w:jc w:val="both"/>
        <w:rPr>
          <w:rFonts w:cs="Arial"/>
          <w:sz w:val="20"/>
        </w:rPr>
      </w:pPr>
      <w:r w:rsidRPr="00E3447A">
        <w:rPr>
          <w:rFonts w:cs="Arial"/>
          <w:spacing w:val="-3"/>
          <w:sz w:val="20"/>
        </w:rPr>
        <w:t>The permittee shall not cause or permit the emission of an air contaminant or water vapor in quantities that cause, alone or in reaction with other air contaminants, either of the following:</w:t>
      </w:r>
    </w:p>
    <w:p w14:paraId="7A425CBE" w14:textId="77777777" w:rsidR="007E3098" w:rsidRPr="00E3447A" w:rsidRDefault="007E3098" w:rsidP="007E3098">
      <w:pPr>
        <w:numPr>
          <w:ilvl w:val="1"/>
          <w:numId w:val="6"/>
        </w:numPr>
        <w:jc w:val="both"/>
        <w:rPr>
          <w:rFonts w:cs="Arial"/>
          <w:sz w:val="20"/>
        </w:rPr>
      </w:pPr>
      <w:r w:rsidRPr="00E3447A">
        <w:rPr>
          <w:rFonts w:cs="Arial"/>
          <w:spacing w:val="-3"/>
          <w:sz w:val="20"/>
        </w:rPr>
        <w:t>Injurious effects to human health or safety, animal life, plant life of significant economic value, or property.</w:t>
      </w:r>
      <w:r w:rsidRPr="00E3447A">
        <w:rPr>
          <w:rFonts w:cs="Arial"/>
          <w:spacing w:val="-3"/>
          <w:sz w:val="20"/>
          <w:vertAlign w:val="superscript"/>
        </w:rPr>
        <w:t xml:space="preserve">1  </w:t>
      </w:r>
      <w:r w:rsidRPr="00E3447A">
        <w:rPr>
          <w:rFonts w:cs="Arial"/>
          <w:b/>
          <w:spacing w:val="-3"/>
          <w:sz w:val="20"/>
        </w:rPr>
        <w:t>(R 336.1901(a))</w:t>
      </w:r>
    </w:p>
    <w:p w14:paraId="5EECDC3C" w14:textId="77777777" w:rsidR="007E3098" w:rsidRPr="00E3447A" w:rsidRDefault="007E3098" w:rsidP="007E3098">
      <w:pPr>
        <w:numPr>
          <w:ilvl w:val="1"/>
          <w:numId w:val="6"/>
        </w:numPr>
        <w:jc w:val="both"/>
        <w:rPr>
          <w:rFonts w:cs="Arial"/>
          <w:sz w:val="20"/>
        </w:rPr>
      </w:pPr>
      <w:r w:rsidRPr="00E3447A">
        <w:rPr>
          <w:rFonts w:cs="Arial"/>
          <w:spacing w:val="-3"/>
          <w:sz w:val="20"/>
        </w:rPr>
        <w:t>Unreasonable interference with the comfortable enjoyment of life and property.</w:t>
      </w:r>
      <w:r w:rsidRPr="00E3447A">
        <w:rPr>
          <w:rFonts w:cs="Arial"/>
          <w:spacing w:val="-3"/>
          <w:sz w:val="20"/>
          <w:vertAlign w:val="superscript"/>
        </w:rPr>
        <w:t>1</w:t>
      </w:r>
      <w:r w:rsidRPr="00E3447A">
        <w:rPr>
          <w:rFonts w:cs="Arial"/>
          <w:b/>
          <w:spacing w:val="-3"/>
          <w:sz w:val="20"/>
          <w:vertAlign w:val="superscript"/>
        </w:rPr>
        <w:t xml:space="preserve">  </w:t>
      </w:r>
      <w:r w:rsidRPr="00E3447A">
        <w:rPr>
          <w:rFonts w:cs="Arial"/>
          <w:b/>
          <w:spacing w:val="-3"/>
          <w:sz w:val="20"/>
        </w:rPr>
        <w:t xml:space="preserve">(R 336.1901(b)) </w:t>
      </w:r>
    </w:p>
    <w:p w14:paraId="3FC9C356" w14:textId="77777777" w:rsidR="007E3098" w:rsidRPr="00E3447A" w:rsidRDefault="007E3098" w:rsidP="007E3098">
      <w:pPr>
        <w:jc w:val="both"/>
        <w:rPr>
          <w:rFonts w:cs="Arial"/>
          <w:sz w:val="20"/>
        </w:rPr>
      </w:pPr>
    </w:p>
    <w:p w14:paraId="3A579668" w14:textId="77777777" w:rsidR="007E3098" w:rsidRPr="00E3447A" w:rsidRDefault="007E3098" w:rsidP="007E3098">
      <w:pPr>
        <w:pStyle w:val="Heading2"/>
        <w:tabs>
          <w:tab w:val="clear" w:pos="360"/>
          <w:tab w:val="num" w:pos="0"/>
        </w:tabs>
        <w:ind w:left="0" w:firstLine="0"/>
        <w:jc w:val="left"/>
        <w:rPr>
          <w:b w:val="0"/>
          <w:sz w:val="22"/>
          <w:szCs w:val="22"/>
        </w:rPr>
      </w:pPr>
      <w:bookmarkStart w:id="48" w:name="_Toc522874183"/>
      <w:bookmarkStart w:id="49" w:name="_Toc138405930"/>
      <w:r w:rsidRPr="00E3447A">
        <w:rPr>
          <w:sz w:val="22"/>
          <w:szCs w:val="22"/>
        </w:rPr>
        <w:t>Testing/Sampling</w:t>
      </w:r>
      <w:bookmarkEnd w:id="48"/>
      <w:bookmarkEnd w:id="49"/>
    </w:p>
    <w:p w14:paraId="4D31D74B" w14:textId="77777777" w:rsidR="007E3098" w:rsidRPr="00E3447A" w:rsidRDefault="007E3098" w:rsidP="007E3098">
      <w:pPr>
        <w:jc w:val="both"/>
        <w:rPr>
          <w:rFonts w:cs="Arial"/>
          <w:sz w:val="20"/>
        </w:rPr>
      </w:pPr>
    </w:p>
    <w:p w14:paraId="0C1D24FA" w14:textId="77777777" w:rsidR="007E3098" w:rsidRPr="00E3447A" w:rsidRDefault="007E3098" w:rsidP="007E3098">
      <w:pPr>
        <w:numPr>
          <w:ilvl w:val="0"/>
          <w:numId w:val="8"/>
        </w:numPr>
        <w:jc w:val="both"/>
        <w:rPr>
          <w:rFonts w:cs="Arial"/>
          <w:sz w:val="20"/>
        </w:rPr>
      </w:pPr>
      <w:r w:rsidRPr="00E3447A">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E3447A">
        <w:rPr>
          <w:rFonts w:cs="Arial"/>
          <w:sz w:val="20"/>
          <w:vertAlign w:val="superscript"/>
        </w:rPr>
        <w:t>2</w:t>
      </w:r>
      <w:r w:rsidRPr="00E3447A">
        <w:rPr>
          <w:rFonts w:cs="Arial"/>
          <w:sz w:val="20"/>
        </w:rPr>
        <w:t xml:space="preserve">  </w:t>
      </w:r>
      <w:r w:rsidRPr="00E3447A">
        <w:rPr>
          <w:rFonts w:cs="Arial"/>
          <w:b/>
          <w:sz w:val="20"/>
        </w:rPr>
        <w:t>(R 336.2001)</w:t>
      </w:r>
    </w:p>
    <w:p w14:paraId="55203E4C" w14:textId="77777777" w:rsidR="007E3098" w:rsidRPr="00E3447A" w:rsidRDefault="007E3098" w:rsidP="007E3098">
      <w:pPr>
        <w:jc w:val="both"/>
        <w:rPr>
          <w:rFonts w:cs="Arial"/>
          <w:sz w:val="20"/>
        </w:rPr>
      </w:pPr>
    </w:p>
    <w:p w14:paraId="5102BB48" w14:textId="77777777" w:rsidR="007E3098" w:rsidRPr="00E3447A" w:rsidRDefault="007E3098" w:rsidP="007E3098">
      <w:pPr>
        <w:numPr>
          <w:ilvl w:val="0"/>
          <w:numId w:val="8"/>
        </w:numPr>
        <w:jc w:val="both"/>
        <w:rPr>
          <w:rFonts w:cs="Arial"/>
          <w:sz w:val="20"/>
        </w:rPr>
      </w:pPr>
      <w:r w:rsidRPr="00E3447A">
        <w:rPr>
          <w:rFonts w:cs="Arial"/>
          <w:sz w:val="20"/>
        </w:rPr>
        <w:t xml:space="preserve">Any required performance testing shall be conducted in accordance with Rule 1001(2), Rule 1001(3) and Rule 1003.  </w:t>
      </w:r>
      <w:r w:rsidRPr="00E3447A">
        <w:rPr>
          <w:rFonts w:cs="Arial"/>
          <w:b/>
          <w:sz w:val="20"/>
        </w:rPr>
        <w:t>(R 336.2001(2), R 336.2001(3), R 336.2003(1))</w:t>
      </w:r>
    </w:p>
    <w:p w14:paraId="70D7928B" w14:textId="77777777" w:rsidR="007E3098" w:rsidRPr="00E3447A" w:rsidRDefault="007E3098" w:rsidP="007E3098">
      <w:pPr>
        <w:jc w:val="both"/>
        <w:rPr>
          <w:rFonts w:cs="Arial"/>
          <w:sz w:val="20"/>
        </w:rPr>
      </w:pPr>
    </w:p>
    <w:p w14:paraId="191DD316" w14:textId="77777777" w:rsidR="007E3098" w:rsidRPr="00E3447A" w:rsidRDefault="007E3098" w:rsidP="007E3098">
      <w:pPr>
        <w:numPr>
          <w:ilvl w:val="0"/>
          <w:numId w:val="8"/>
        </w:numPr>
        <w:jc w:val="both"/>
        <w:rPr>
          <w:rFonts w:cs="Arial"/>
          <w:sz w:val="20"/>
        </w:rPr>
      </w:pPr>
      <w:r w:rsidRPr="00E3447A">
        <w:rPr>
          <w:rFonts w:cs="Arial"/>
          <w:sz w:val="20"/>
        </w:rPr>
        <w:t xml:space="preserve">Any required test results shall be submitted to the Air Quality Division (AQD) in the format prescribed by the applicable reference test method within 60 days following the last date of the test.  </w:t>
      </w:r>
      <w:r w:rsidRPr="00E3447A">
        <w:rPr>
          <w:rFonts w:cs="Arial"/>
          <w:b/>
          <w:sz w:val="20"/>
        </w:rPr>
        <w:t>(R 336.2001(5))</w:t>
      </w:r>
    </w:p>
    <w:p w14:paraId="2837BEBF" w14:textId="77777777" w:rsidR="007E3098" w:rsidRPr="00E3447A" w:rsidRDefault="007E3098" w:rsidP="007E3098">
      <w:pPr>
        <w:jc w:val="both"/>
        <w:rPr>
          <w:rFonts w:cs="Arial"/>
          <w:sz w:val="20"/>
        </w:rPr>
      </w:pPr>
      <w:r w:rsidRPr="00E3447A">
        <w:rPr>
          <w:rFonts w:cs="Arial"/>
          <w:sz w:val="20"/>
        </w:rPr>
        <w:br w:type="page"/>
      </w:r>
    </w:p>
    <w:p w14:paraId="7D9D715C" w14:textId="77777777" w:rsidR="007E3098" w:rsidRPr="00E3447A" w:rsidRDefault="007E3098" w:rsidP="007E3098">
      <w:pPr>
        <w:pStyle w:val="Heading2"/>
        <w:tabs>
          <w:tab w:val="clear" w:pos="360"/>
          <w:tab w:val="num" w:pos="0"/>
        </w:tabs>
        <w:ind w:left="0" w:firstLine="0"/>
        <w:jc w:val="left"/>
        <w:rPr>
          <w:b w:val="0"/>
          <w:sz w:val="22"/>
          <w:szCs w:val="22"/>
        </w:rPr>
      </w:pPr>
      <w:bookmarkStart w:id="50" w:name="_Toc522874184"/>
      <w:bookmarkStart w:id="51" w:name="_Toc138405931"/>
      <w:r w:rsidRPr="00E3447A">
        <w:rPr>
          <w:sz w:val="22"/>
          <w:szCs w:val="22"/>
        </w:rPr>
        <w:lastRenderedPageBreak/>
        <w:t>Monitoring/Recordkeeping</w:t>
      </w:r>
      <w:bookmarkEnd w:id="50"/>
      <w:bookmarkEnd w:id="51"/>
    </w:p>
    <w:p w14:paraId="1C12DDAC" w14:textId="77777777" w:rsidR="007E3098" w:rsidRPr="00E3447A" w:rsidRDefault="007E3098" w:rsidP="007E3098">
      <w:pPr>
        <w:numPr>
          <w:ilvl w:val="12"/>
          <w:numId w:val="0"/>
        </w:numPr>
        <w:ind w:left="432" w:hanging="432"/>
        <w:jc w:val="both"/>
        <w:rPr>
          <w:rFonts w:cs="Arial"/>
          <w:sz w:val="20"/>
        </w:rPr>
      </w:pPr>
    </w:p>
    <w:p w14:paraId="1ACEBDB8" w14:textId="77777777" w:rsidR="007E3098" w:rsidRPr="00E3447A" w:rsidRDefault="007E3098" w:rsidP="007E3098">
      <w:pPr>
        <w:numPr>
          <w:ilvl w:val="0"/>
          <w:numId w:val="9"/>
        </w:numPr>
        <w:jc w:val="both"/>
        <w:rPr>
          <w:rFonts w:cs="Arial"/>
          <w:sz w:val="20"/>
        </w:rPr>
      </w:pPr>
      <w:r w:rsidRPr="00E3447A">
        <w:rPr>
          <w:rFonts w:cs="Arial"/>
          <w:sz w:val="20"/>
        </w:rPr>
        <w:t xml:space="preserve">Records of any periodic emission or parametric monitoring required in this ROP shall include the following information specified in Rule 213(3)(b)(i), where appropriate.  </w:t>
      </w:r>
      <w:r w:rsidRPr="00E3447A">
        <w:rPr>
          <w:rFonts w:cs="Arial"/>
          <w:b/>
          <w:sz w:val="20"/>
        </w:rPr>
        <w:t>(R 336.1213(3)(b))</w:t>
      </w:r>
    </w:p>
    <w:p w14:paraId="0850F218" w14:textId="77777777" w:rsidR="007E3098" w:rsidRPr="00E3447A" w:rsidRDefault="007E3098" w:rsidP="007E3098">
      <w:pPr>
        <w:numPr>
          <w:ilvl w:val="1"/>
          <w:numId w:val="9"/>
        </w:numPr>
        <w:jc w:val="both"/>
        <w:rPr>
          <w:rFonts w:cs="Arial"/>
          <w:sz w:val="20"/>
        </w:rPr>
      </w:pPr>
      <w:r w:rsidRPr="00E3447A">
        <w:rPr>
          <w:rFonts w:cs="Arial"/>
          <w:sz w:val="20"/>
        </w:rPr>
        <w:t>The date, location, time, and method of sampling or measurements.</w:t>
      </w:r>
    </w:p>
    <w:p w14:paraId="246449AE" w14:textId="77777777" w:rsidR="007E3098" w:rsidRPr="00E3447A" w:rsidRDefault="007E3098" w:rsidP="007E3098">
      <w:pPr>
        <w:numPr>
          <w:ilvl w:val="1"/>
          <w:numId w:val="9"/>
        </w:numPr>
        <w:jc w:val="both"/>
        <w:rPr>
          <w:rFonts w:cs="Arial"/>
          <w:sz w:val="20"/>
        </w:rPr>
      </w:pPr>
      <w:r w:rsidRPr="00E3447A">
        <w:rPr>
          <w:rFonts w:cs="Arial"/>
          <w:sz w:val="20"/>
        </w:rPr>
        <w:t>The dates the analyses of the samples were performed.</w:t>
      </w:r>
    </w:p>
    <w:p w14:paraId="366B4C36" w14:textId="77777777" w:rsidR="007E3098" w:rsidRPr="00E3447A" w:rsidRDefault="007E3098" w:rsidP="007E3098">
      <w:pPr>
        <w:numPr>
          <w:ilvl w:val="1"/>
          <w:numId w:val="9"/>
        </w:numPr>
        <w:jc w:val="both"/>
        <w:rPr>
          <w:rFonts w:cs="Arial"/>
          <w:sz w:val="20"/>
        </w:rPr>
      </w:pPr>
      <w:r w:rsidRPr="00E3447A">
        <w:rPr>
          <w:rFonts w:cs="Arial"/>
          <w:sz w:val="20"/>
        </w:rPr>
        <w:t>The company or entity that performed the analyses of the samples.</w:t>
      </w:r>
    </w:p>
    <w:p w14:paraId="4D578FB4" w14:textId="77777777" w:rsidR="007E3098" w:rsidRPr="00E3447A" w:rsidRDefault="007E3098" w:rsidP="007E3098">
      <w:pPr>
        <w:numPr>
          <w:ilvl w:val="1"/>
          <w:numId w:val="9"/>
        </w:numPr>
        <w:jc w:val="both"/>
        <w:rPr>
          <w:rFonts w:cs="Arial"/>
          <w:sz w:val="20"/>
        </w:rPr>
      </w:pPr>
      <w:r w:rsidRPr="00E3447A">
        <w:rPr>
          <w:rFonts w:cs="Arial"/>
          <w:sz w:val="20"/>
        </w:rPr>
        <w:t>The analytical techniques or methods used.</w:t>
      </w:r>
    </w:p>
    <w:p w14:paraId="3330CF4C" w14:textId="77777777" w:rsidR="007E3098" w:rsidRPr="00E3447A" w:rsidRDefault="007E3098" w:rsidP="007E3098">
      <w:pPr>
        <w:numPr>
          <w:ilvl w:val="1"/>
          <w:numId w:val="9"/>
        </w:numPr>
        <w:jc w:val="both"/>
        <w:rPr>
          <w:rFonts w:cs="Arial"/>
          <w:sz w:val="20"/>
        </w:rPr>
      </w:pPr>
      <w:r w:rsidRPr="00E3447A">
        <w:rPr>
          <w:rFonts w:cs="Arial"/>
          <w:sz w:val="20"/>
        </w:rPr>
        <w:t>The results of the analyses.</w:t>
      </w:r>
    </w:p>
    <w:p w14:paraId="728D6774" w14:textId="77777777" w:rsidR="007E3098" w:rsidRPr="00E3447A" w:rsidRDefault="007E3098" w:rsidP="007E3098">
      <w:pPr>
        <w:numPr>
          <w:ilvl w:val="1"/>
          <w:numId w:val="9"/>
        </w:numPr>
        <w:jc w:val="both"/>
        <w:rPr>
          <w:rFonts w:cs="Arial"/>
          <w:sz w:val="20"/>
        </w:rPr>
      </w:pPr>
      <w:r w:rsidRPr="00E3447A">
        <w:rPr>
          <w:rFonts w:cs="Arial"/>
          <w:sz w:val="20"/>
        </w:rPr>
        <w:t>The related process operating conditions or parameters that existed at the time of sampling or measurement.</w:t>
      </w:r>
    </w:p>
    <w:p w14:paraId="35C6CCF8" w14:textId="77777777" w:rsidR="007E3098" w:rsidRPr="00E3447A" w:rsidRDefault="007E3098" w:rsidP="007E3098">
      <w:pPr>
        <w:numPr>
          <w:ilvl w:val="12"/>
          <w:numId w:val="0"/>
        </w:numPr>
        <w:ind w:left="432" w:hanging="432"/>
        <w:jc w:val="both"/>
        <w:rPr>
          <w:rFonts w:cs="Arial"/>
          <w:sz w:val="20"/>
        </w:rPr>
      </w:pPr>
    </w:p>
    <w:p w14:paraId="26B21B70" w14:textId="77777777" w:rsidR="007E3098" w:rsidRPr="00E3447A" w:rsidRDefault="007E3098" w:rsidP="007E3098">
      <w:pPr>
        <w:numPr>
          <w:ilvl w:val="0"/>
          <w:numId w:val="9"/>
        </w:numPr>
        <w:jc w:val="both"/>
        <w:rPr>
          <w:rFonts w:cs="Arial"/>
          <w:sz w:val="20"/>
        </w:rPr>
      </w:pPr>
      <w:r w:rsidRPr="00E3447A">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E3447A">
        <w:rPr>
          <w:rFonts w:cs="Arial"/>
          <w:b/>
          <w:sz w:val="20"/>
        </w:rPr>
        <w:t>(R 336.1213(1)(e), R 336.1213(3)(b)(ii))</w:t>
      </w:r>
    </w:p>
    <w:p w14:paraId="19D36D42" w14:textId="77777777" w:rsidR="007E3098" w:rsidRPr="00E3447A" w:rsidRDefault="007E3098" w:rsidP="007E3098">
      <w:pPr>
        <w:numPr>
          <w:ilvl w:val="12"/>
          <w:numId w:val="0"/>
        </w:numPr>
        <w:ind w:left="432" w:hanging="432"/>
        <w:jc w:val="both"/>
        <w:rPr>
          <w:rFonts w:cs="Arial"/>
          <w:sz w:val="20"/>
        </w:rPr>
      </w:pPr>
    </w:p>
    <w:p w14:paraId="5F134116" w14:textId="77777777" w:rsidR="007E3098" w:rsidRPr="00E3447A" w:rsidRDefault="007E3098" w:rsidP="007E3098">
      <w:pPr>
        <w:pStyle w:val="Heading2"/>
        <w:tabs>
          <w:tab w:val="clear" w:pos="360"/>
          <w:tab w:val="num" w:pos="0"/>
        </w:tabs>
        <w:ind w:left="0" w:firstLine="0"/>
        <w:jc w:val="left"/>
        <w:rPr>
          <w:b w:val="0"/>
          <w:sz w:val="22"/>
          <w:szCs w:val="22"/>
        </w:rPr>
      </w:pPr>
      <w:bookmarkStart w:id="52" w:name="_Toc522874185"/>
      <w:bookmarkStart w:id="53" w:name="_Toc138405932"/>
      <w:r w:rsidRPr="00E3447A">
        <w:rPr>
          <w:sz w:val="22"/>
          <w:szCs w:val="22"/>
        </w:rPr>
        <w:t>Certification &amp; Reporting</w:t>
      </w:r>
      <w:bookmarkEnd w:id="52"/>
      <w:bookmarkEnd w:id="53"/>
    </w:p>
    <w:p w14:paraId="00B4C71B" w14:textId="77777777" w:rsidR="007E3098" w:rsidRPr="00E3447A" w:rsidRDefault="007E3098" w:rsidP="007E3098">
      <w:pPr>
        <w:numPr>
          <w:ilvl w:val="12"/>
          <w:numId w:val="0"/>
        </w:numPr>
        <w:ind w:left="432" w:hanging="432"/>
        <w:jc w:val="both"/>
        <w:rPr>
          <w:rFonts w:cs="Arial"/>
          <w:sz w:val="20"/>
        </w:rPr>
      </w:pPr>
    </w:p>
    <w:p w14:paraId="32470FAE" w14:textId="77777777" w:rsidR="007E3098" w:rsidRPr="00E3447A" w:rsidRDefault="007E3098" w:rsidP="007E3098">
      <w:pPr>
        <w:numPr>
          <w:ilvl w:val="0"/>
          <w:numId w:val="10"/>
        </w:numPr>
        <w:jc w:val="both"/>
        <w:rPr>
          <w:rFonts w:cs="Arial"/>
          <w:sz w:val="20"/>
        </w:rPr>
      </w:pPr>
      <w:r w:rsidRPr="00E3447A">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E3447A">
        <w:rPr>
          <w:rFonts w:cs="Arial"/>
          <w:b/>
          <w:sz w:val="20"/>
        </w:rPr>
        <w:t>(R 336.1213(3)(c))</w:t>
      </w:r>
    </w:p>
    <w:p w14:paraId="6B315AE1" w14:textId="77777777" w:rsidR="007E3098" w:rsidRPr="00E3447A" w:rsidRDefault="007E3098" w:rsidP="007E3098">
      <w:pPr>
        <w:numPr>
          <w:ilvl w:val="12"/>
          <w:numId w:val="0"/>
        </w:numPr>
        <w:ind w:left="432" w:hanging="432"/>
        <w:jc w:val="both"/>
        <w:rPr>
          <w:rFonts w:cs="Arial"/>
          <w:sz w:val="20"/>
        </w:rPr>
      </w:pPr>
    </w:p>
    <w:p w14:paraId="5F7858D1" w14:textId="77777777" w:rsidR="007E3098" w:rsidRPr="00E3447A" w:rsidRDefault="007E3098" w:rsidP="007E3098">
      <w:pPr>
        <w:numPr>
          <w:ilvl w:val="0"/>
          <w:numId w:val="10"/>
        </w:numPr>
        <w:jc w:val="both"/>
        <w:rPr>
          <w:rFonts w:cs="Arial"/>
          <w:sz w:val="20"/>
        </w:rPr>
      </w:pPr>
      <w:r w:rsidRPr="00E3447A">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E3447A">
        <w:rPr>
          <w:rFonts w:cs="Arial"/>
          <w:b/>
          <w:sz w:val="20"/>
        </w:rPr>
        <w:t>(R 336.1213(4)(c))</w:t>
      </w:r>
    </w:p>
    <w:p w14:paraId="26F441E3" w14:textId="77777777" w:rsidR="007E3098" w:rsidRPr="00E3447A" w:rsidRDefault="007E3098" w:rsidP="007E3098">
      <w:pPr>
        <w:numPr>
          <w:ilvl w:val="12"/>
          <w:numId w:val="0"/>
        </w:numPr>
        <w:ind w:left="432" w:hanging="432"/>
        <w:jc w:val="both"/>
        <w:rPr>
          <w:rFonts w:cs="Arial"/>
          <w:sz w:val="20"/>
        </w:rPr>
      </w:pPr>
    </w:p>
    <w:p w14:paraId="039073E4" w14:textId="77777777" w:rsidR="007E3098" w:rsidRPr="00E3447A" w:rsidRDefault="007E3098" w:rsidP="007E3098">
      <w:pPr>
        <w:numPr>
          <w:ilvl w:val="0"/>
          <w:numId w:val="10"/>
        </w:numPr>
        <w:jc w:val="both"/>
        <w:rPr>
          <w:rFonts w:cs="Arial"/>
          <w:sz w:val="20"/>
        </w:rPr>
      </w:pPr>
      <w:r w:rsidRPr="00E3447A">
        <w:rPr>
          <w:rFonts w:cs="Arial"/>
          <w:sz w:val="20"/>
        </w:rPr>
        <w:t xml:space="preserve">The certification of compliance shall be submitted annually for the term of this ROP as detailed in the special conditions, or more frequently if specified in an applicable requirement or in this ROP.  </w:t>
      </w:r>
      <w:r w:rsidRPr="00E3447A">
        <w:rPr>
          <w:rFonts w:cs="Arial"/>
          <w:b/>
          <w:sz w:val="20"/>
        </w:rPr>
        <w:t>(R 336.1213(4)(c))</w:t>
      </w:r>
    </w:p>
    <w:p w14:paraId="57BA9DCF" w14:textId="77777777" w:rsidR="007E3098" w:rsidRPr="00E3447A" w:rsidRDefault="007E3098" w:rsidP="007E3098">
      <w:pPr>
        <w:numPr>
          <w:ilvl w:val="12"/>
          <w:numId w:val="0"/>
        </w:numPr>
        <w:ind w:left="432" w:hanging="432"/>
        <w:jc w:val="both"/>
        <w:rPr>
          <w:rFonts w:cs="Arial"/>
          <w:sz w:val="20"/>
        </w:rPr>
      </w:pPr>
    </w:p>
    <w:p w14:paraId="2D44FFF1" w14:textId="77777777" w:rsidR="007E3098" w:rsidRPr="00E3447A" w:rsidRDefault="007E3098" w:rsidP="007E3098">
      <w:pPr>
        <w:numPr>
          <w:ilvl w:val="0"/>
          <w:numId w:val="10"/>
        </w:numPr>
        <w:jc w:val="both"/>
        <w:rPr>
          <w:rFonts w:cs="Arial"/>
          <w:sz w:val="20"/>
        </w:rPr>
      </w:pPr>
      <w:r w:rsidRPr="00E3447A">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E3447A">
        <w:rPr>
          <w:rFonts w:cs="Arial"/>
          <w:b/>
          <w:sz w:val="20"/>
        </w:rPr>
        <w:t>(R 336.1213(3)(c))</w:t>
      </w:r>
    </w:p>
    <w:p w14:paraId="4B1B900D" w14:textId="77777777" w:rsidR="007E3098" w:rsidRPr="00E3447A" w:rsidRDefault="007E3098" w:rsidP="007E3098">
      <w:pPr>
        <w:numPr>
          <w:ilvl w:val="1"/>
          <w:numId w:val="10"/>
        </w:numPr>
        <w:jc w:val="both"/>
        <w:rPr>
          <w:rFonts w:cs="Arial"/>
          <w:sz w:val="20"/>
        </w:rPr>
      </w:pPr>
      <w:r w:rsidRPr="00E3447A">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7B7211D8" w14:textId="77777777" w:rsidR="007E3098" w:rsidRPr="00E3447A" w:rsidRDefault="007E3098" w:rsidP="007E3098">
      <w:pPr>
        <w:numPr>
          <w:ilvl w:val="1"/>
          <w:numId w:val="10"/>
        </w:numPr>
        <w:jc w:val="both"/>
        <w:rPr>
          <w:rFonts w:cs="Arial"/>
          <w:sz w:val="20"/>
        </w:rPr>
      </w:pPr>
      <w:r w:rsidRPr="00E3447A">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223847A" w14:textId="77777777" w:rsidR="007E3098" w:rsidRPr="00E3447A" w:rsidRDefault="007E3098" w:rsidP="007E3098">
      <w:pPr>
        <w:numPr>
          <w:ilvl w:val="1"/>
          <w:numId w:val="10"/>
        </w:numPr>
        <w:jc w:val="both"/>
        <w:rPr>
          <w:rFonts w:cs="Arial"/>
          <w:sz w:val="20"/>
        </w:rPr>
      </w:pPr>
      <w:r w:rsidRPr="00E3447A">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79E23A6" w14:textId="77777777" w:rsidR="007E3098" w:rsidRPr="00E3447A" w:rsidRDefault="007E3098" w:rsidP="007E3098">
      <w:pPr>
        <w:numPr>
          <w:ilvl w:val="12"/>
          <w:numId w:val="0"/>
        </w:numPr>
        <w:ind w:left="432" w:hanging="432"/>
        <w:jc w:val="both"/>
        <w:rPr>
          <w:rFonts w:cs="Arial"/>
          <w:sz w:val="20"/>
        </w:rPr>
      </w:pPr>
      <w:r w:rsidRPr="00E3447A">
        <w:rPr>
          <w:rFonts w:cs="Arial"/>
          <w:sz w:val="20"/>
        </w:rPr>
        <w:br w:type="page"/>
      </w:r>
    </w:p>
    <w:p w14:paraId="58CA5D49" w14:textId="77777777" w:rsidR="007E3098" w:rsidRPr="00E3447A" w:rsidRDefault="007E3098" w:rsidP="007E3098">
      <w:pPr>
        <w:pStyle w:val="BodyText2"/>
        <w:numPr>
          <w:ilvl w:val="0"/>
          <w:numId w:val="11"/>
        </w:numPr>
        <w:rPr>
          <w:rFonts w:cs="Arial"/>
          <w:sz w:val="20"/>
        </w:rPr>
      </w:pPr>
      <w:r w:rsidRPr="00E3447A">
        <w:rPr>
          <w:rFonts w:cs="Arial"/>
          <w:sz w:val="20"/>
        </w:rPr>
        <w:lastRenderedPageBreak/>
        <w:t xml:space="preserve">For reports required pursuant to Rule 213(3)(c)(ii), prompt certification of the reports is described in Rule 213(3)(c)(iii) as either of the following:  </w:t>
      </w:r>
      <w:r w:rsidRPr="00E3447A">
        <w:rPr>
          <w:rFonts w:cs="Arial"/>
          <w:b/>
          <w:sz w:val="20"/>
        </w:rPr>
        <w:t>(R 336.1213(3)(c))</w:t>
      </w:r>
    </w:p>
    <w:p w14:paraId="6669AC62" w14:textId="77777777" w:rsidR="007E3098" w:rsidRPr="00E3447A" w:rsidRDefault="007E3098" w:rsidP="007E3098">
      <w:pPr>
        <w:numPr>
          <w:ilvl w:val="1"/>
          <w:numId w:val="11"/>
        </w:numPr>
        <w:jc w:val="both"/>
        <w:rPr>
          <w:rFonts w:cs="Arial"/>
          <w:sz w:val="20"/>
        </w:rPr>
      </w:pPr>
      <w:r w:rsidRPr="00E3447A">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7F0716E5" w14:textId="77777777" w:rsidR="007E3098" w:rsidRPr="00E3447A" w:rsidRDefault="007E3098" w:rsidP="007E3098">
      <w:pPr>
        <w:numPr>
          <w:ilvl w:val="1"/>
          <w:numId w:val="11"/>
        </w:numPr>
        <w:jc w:val="both"/>
        <w:rPr>
          <w:rFonts w:cs="Arial"/>
          <w:sz w:val="20"/>
        </w:rPr>
      </w:pPr>
      <w:r w:rsidRPr="00E3447A">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E065397" w14:textId="77777777" w:rsidR="007E3098" w:rsidRPr="00E3447A" w:rsidRDefault="007E3098" w:rsidP="007E3098">
      <w:pPr>
        <w:numPr>
          <w:ilvl w:val="12"/>
          <w:numId w:val="0"/>
        </w:numPr>
        <w:ind w:left="432" w:hanging="432"/>
        <w:jc w:val="both"/>
        <w:rPr>
          <w:rFonts w:cs="Arial"/>
          <w:sz w:val="20"/>
        </w:rPr>
      </w:pPr>
    </w:p>
    <w:p w14:paraId="63C1A032" w14:textId="77777777" w:rsidR="007E3098" w:rsidRPr="00E3447A" w:rsidRDefault="007E3098" w:rsidP="007E3098">
      <w:pPr>
        <w:numPr>
          <w:ilvl w:val="0"/>
          <w:numId w:val="11"/>
        </w:numPr>
        <w:jc w:val="both"/>
        <w:rPr>
          <w:rFonts w:cs="Arial"/>
          <w:sz w:val="20"/>
        </w:rPr>
      </w:pPr>
      <w:r w:rsidRPr="00E3447A">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E3447A">
        <w:rPr>
          <w:rFonts w:cs="Arial"/>
          <w:b/>
          <w:sz w:val="20"/>
        </w:rPr>
        <w:t>(R 336.1213(3)(c)(i))</w:t>
      </w:r>
    </w:p>
    <w:p w14:paraId="162B7DED" w14:textId="77777777" w:rsidR="007E3098" w:rsidRPr="00E3447A" w:rsidRDefault="007E3098" w:rsidP="007E3098">
      <w:pPr>
        <w:numPr>
          <w:ilvl w:val="12"/>
          <w:numId w:val="0"/>
        </w:numPr>
        <w:jc w:val="both"/>
        <w:rPr>
          <w:rFonts w:cs="Arial"/>
          <w:sz w:val="20"/>
        </w:rPr>
      </w:pPr>
    </w:p>
    <w:p w14:paraId="1D8AA5D2" w14:textId="77777777" w:rsidR="007E3098" w:rsidRPr="00E3447A" w:rsidRDefault="007E3098" w:rsidP="007E3098">
      <w:pPr>
        <w:numPr>
          <w:ilvl w:val="0"/>
          <w:numId w:val="11"/>
        </w:numPr>
        <w:jc w:val="both"/>
        <w:rPr>
          <w:rFonts w:cs="Arial"/>
          <w:sz w:val="20"/>
        </w:rPr>
      </w:pPr>
      <w:r w:rsidRPr="00E3447A">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E3447A">
        <w:rPr>
          <w:rFonts w:cs="Arial"/>
          <w:b/>
          <w:sz w:val="20"/>
        </w:rPr>
        <w:t>(R 336.1212(6))</w:t>
      </w:r>
    </w:p>
    <w:p w14:paraId="6B083005" w14:textId="77777777" w:rsidR="007E3098" w:rsidRPr="00E3447A" w:rsidRDefault="007E3098" w:rsidP="007E3098">
      <w:pPr>
        <w:numPr>
          <w:ilvl w:val="12"/>
          <w:numId w:val="0"/>
        </w:numPr>
        <w:jc w:val="both"/>
        <w:rPr>
          <w:rFonts w:cs="Arial"/>
          <w:sz w:val="20"/>
        </w:rPr>
      </w:pPr>
    </w:p>
    <w:p w14:paraId="34271BA4" w14:textId="77777777" w:rsidR="007E3098" w:rsidRPr="00E3447A" w:rsidRDefault="007E3098" w:rsidP="007E3098">
      <w:pPr>
        <w:numPr>
          <w:ilvl w:val="0"/>
          <w:numId w:val="11"/>
        </w:numPr>
        <w:jc w:val="both"/>
        <w:rPr>
          <w:rFonts w:cs="Arial"/>
          <w:sz w:val="20"/>
        </w:rPr>
      </w:pPr>
      <w:r w:rsidRPr="00E3447A">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E3447A">
        <w:rPr>
          <w:rFonts w:cs="Arial"/>
          <w:spacing w:val="-3"/>
          <w:sz w:val="20"/>
          <w:vertAlign w:val="superscript"/>
        </w:rPr>
        <w:t>2</w:t>
      </w:r>
      <w:r w:rsidRPr="00E3447A">
        <w:rPr>
          <w:rFonts w:cs="Arial"/>
          <w:spacing w:val="-3"/>
          <w:sz w:val="20"/>
        </w:rPr>
        <w:t xml:space="preserve">  </w:t>
      </w:r>
      <w:r w:rsidRPr="00E3447A">
        <w:rPr>
          <w:rFonts w:cs="Arial"/>
          <w:b/>
          <w:spacing w:val="-3"/>
          <w:sz w:val="20"/>
        </w:rPr>
        <w:t>(R 336.1912)</w:t>
      </w:r>
    </w:p>
    <w:p w14:paraId="5B5C24BD" w14:textId="77777777" w:rsidR="007E3098" w:rsidRPr="00E3447A" w:rsidRDefault="007E3098" w:rsidP="007E3098">
      <w:pPr>
        <w:numPr>
          <w:ilvl w:val="12"/>
          <w:numId w:val="0"/>
        </w:numPr>
        <w:ind w:left="432" w:hanging="432"/>
        <w:jc w:val="both"/>
        <w:rPr>
          <w:rFonts w:cs="Arial"/>
          <w:sz w:val="20"/>
        </w:rPr>
      </w:pPr>
    </w:p>
    <w:p w14:paraId="78FA4F68" w14:textId="77777777" w:rsidR="007E3098" w:rsidRPr="00E3447A" w:rsidRDefault="007E3098" w:rsidP="007E3098">
      <w:pPr>
        <w:pStyle w:val="Heading2"/>
        <w:tabs>
          <w:tab w:val="clear" w:pos="360"/>
          <w:tab w:val="num" w:pos="0"/>
        </w:tabs>
        <w:ind w:left="0" w:firstLine="0"/>
        <w:jc w:val="left"/>
        <w:rPr>
          <w:b w:val="0"/>
          <w:sz w:val="22"/>
          <w:szCs w:val="22"/>
        </w:rPr>
      </w:pPr>
      <w:bookmarkStart w:id="54" w:name="_Toc522874186"/>
      <w:bookmarkStart w:id="55" w:name="_Toc138405933"/>
      <w:r w:rsidRPr="00E3447A">
        <w:rPr>
          <w:sz w:val="22"/>
          <w:szCs w:val="22"/>
        </w:rPr>
        <w:t>Permit Shield</w:t>
      </w:r>
      <w:bookmarkEnd w:id="54"/>
      <w:bookmarkEnd w:id="55"/>
    </w:p>
    <w:p w14:paraId="35C54670" w14:textId="77777777" w:rsidR="007E3098" w:rsidRPr="00E3447A" w:rsidRDefault="007E3098" w:rsidP="007E3098">
      <w:pPr>
        <w:numPr>
          <w:ilvl w:val="12"/>
          <w:numId w:val="0"/>
        </w:numPr>
        <w:ind w:left="432" w:hanging="432"/>
        <w:jc w:val="both"/>
        <w:rPr>
          <w:rFonts w:cs="Arial"/>
          <w:sz w:val="20"/>
        </w:rPr>
      </w:pPr>
    </w:p>
    <w:p w14:paraId="6C2C01B0" w14:textId="77777777" w:rsidR="007E3098" w:rsidRPr="00E3447A" w:rsidRDefault="007E3098" w:rsidP="007E3098">
      <w:pPr>
        <w:numPr>
          <w:ilvl w:val="0"/>
          <w:numId w:val="12"/>
        </w:numPr>
        <w:jc w:val="both"/>
        <w:rPr>
          <w:rFonts w:cs="Arial"/>
          <w:sz w:val="20"/>
        </w:rPr>
      </w:pPr>
      <w:r w:rsidRPr="00E3447A">
        <w:rPr>
          <w:rFonts w:cs="Arial"/>
          <w:sz w:val="20"/>
        </w:rPr>
        <w:t xml:space="preserve">Compliance with the conditions of the ROP shall be considered compliance with any applicable requirements as of the date of ROP issuance if either of the following provisions is satisfied.  </w:t>
      </w:r>
      <w:r w:rsidRPr="00E3447A">
        <w:rPr>
          <w:rFonts w:cs="Arial"/>
          <w:b/>
          <w:sz w:val="20"/>
        </w:rPr>
        <w:t>(R 336.1213(6)(a)(i), R 336.1213(6)(a)(ii))</w:t>
      </w:r>
    </w:p>
    <w:p w14:paraId="6F49B652" w14:textId="77777777" w:rsidR="007E3098" w:rsidRPr="00E3447A" w:rsidRDefault="007E3098" w:rsidP="007E3098">
      <w:pPr>
        <w:numPr>
          <w:ilvl w:val="1"/>
          <w:numId w:val="12"/>
        </w:numPr>
        <w:jc w:val="both"/>
        <w:rPr>
          <w:rFonts w:cs="Arial"/>
          <w:sz w:val="20"/>
        </w:rPr>
      </w:pPr>
      <w:r w:rsidRPr="00E3447A">
        <w:rPr>
          <w:rFonts w:cs="Arial"/>
          <w:sz w:val="20"/>
        </w:rPr>
        <w:t>The applicable requirements are included and are specifically identified in the ROP.</w:t>
      </w:r>
    </w:p>
    <w:p w14:paraId="79E44B84" w14:textId="77777777" w:rsidR="007E3098" w:rsidRPr="00E3447A" w:rsidRDefault="007E3098" w:rsidP="007E3098">
      <w:pPr>
        <w:numPr>
          <w:ilvl w:val="1"/>
          <w:numId w:val="12"/>
        </w:numPr>
        <w:jc w:val="both"/>
        <w:rPr>
          <w:rFonts w:cs="Arial"/>
          <w:sz w:val="20"/>
        </w:rPr>
      </w:pPr>
      <w:r w:rsidRPr="00E3447A">
        <w:rPr>
          <w:rFonts w:cs="Arial"/>
          <w:sz w:val="20"/>
        </w:rPr>
        <w:t>The permit includes a determination or concise summary of the determination by the department that other specifically identified requirements are not applicable to the stationary source.</w:t>
      </w:r>
    </w:p>
    <w:p w14:paraId="4631FE2A" w14:textId="77777777" w:rsidR="007E3098" w:rsidRPr="00E3447A" w:rsidRDefault="007E3098" w:rsidP="007E3098">
      <w:pPr>
        <w:numPr>
          <w:ilvl w:val="12"/>
          <w:numId w:val="0"/>
        </w:numPr>
        <w:ind w:left="432" w:hanging="432"/>
        <w:jc w:val="both"/>
        <w:rPr>
          <w:rFonts w:cs="Arial"/>
          <w:sz w:val="20"/>
        </w:rPr>
      </w:pPr>
    </w:p>
    <w:p w14:paraId="06F06ACD" w14:textId="77777777" w:rsidR="007E3098" w:rsidRPr="00E3447A" w:rsidRDefault="007E3098" w:rsidP="007E3098">
      <w:pPr>
        <w:pStyle w:val="BodyText2"/>
        <w:ind w:left="360"/>
        <w:rPr>
          <w:rFonts w:cs="Arial"/>
          <w:sz w:val="20"/>
        </w:rPr>
      </w:pPr>
      <w:r w:rsidRPr="00E3447A">
        <w:rPr>
          <w:rFonts w:cs="Arial"/>
          <w:sz w:val="20"/>
        </w:rPr>
        <w:t>Any requirements identified in Part E of this ROP have been identified as non-applicable to this ROP and are included in the permit shield.</w:t>
      </w:r>
    </w:p>
    <w:p w14:paraId="503DF045" w14:textId="77777777" w:rsidR="007E3098" w:rsidRPr="00E3447A" w:rsidRDefault="007E3098" w:rsidP="007E3098">
      <w:pPr>
        <w:numPr>
          <w:ilvl w:val="12"/>
          <w:numId w:val="0"/>
        </w:numPr>
        <w:ind w:left="432" w:hanging="432"/>
        <w:jc w:val="both"/>
        <w:rPr>
          <w:rFonts w:cs="Arial"/>
          <w:sz w:val="20"/>
        </w:rPr>
      </w:pPr>
    </w:p>
    <w:p w14:paraId="733770F0" w14:textId="77777777" w:rsidR="007E3098" w:rsidRPr="00E3447A" w:rsidRDefault="007E3098" w:rsidP="007E3098">
      <w:pPr>
        <w:numPr>
          <w:ilvl w:val="0"/>
          <w:numId w:val="13"/>
        </w:numPr>
        <w:jc w:val="both"/>
        <w:rPr>
          <w:rFonts w:cs="Arial"/>
          <w:sz w:val="20"/>
        </w:rPr>
      </w:pPr>
      <w:r w:rsidRPr="00E3447A">
        <w:rPr>
          <w:rFonts w:cs="Arial"/>
          <w:sz w:val="20"/>
        </w:rPr>
        <w:t>Nothing in this ROP shall alter or affect any of the following:</w:t>
      </w:r>
    </w:p>
    <w:p w14:paraId="30F49A47" w14:textId="77777777" w:rsidR="007E3098" w:rsidRPr="00E3447A" w:rsidRDefault="007E3098" w:rsidP="007E3098">
      <w:pPr>
        <w:numPr>
          <w:ilvl w:val="1"/>
          <w:numId w:val="14"/>
        </w:numPr>
        <w:jc w:val="both"/>
        <w:rPr>
          <w:rFonts w:cs="Arial"/>
          <w:sz w:val="20"/>
        </w:rPr>
      </w:pPr>
      <w:r w:rsidRPr="00E3447A">
        <w:rPr>
          <w:rFonts w:cs="Arial"/>
          <w:sz w:val="20"/>
        </w:rPr>
        <w:t xml:space="preserve">The provisions of Section 303 of the CAA, emergency orders, including the authority of the USEPA under Section 303 of the CAA.  </w:t>
      </w:r>
      <w:r w:rsidRPr="00E3447A">
        <w:rPr>
          <w:rFonts w:cs="Arial"/>
          <w:b/>
          <w:sz w:val="20"/>
        </w:rPr>
        <w:t>(R 336.1213(6)(b)(i))</w:t>
      </w:r>
    </w:p>
    <w:p w14:paraId="32CF6FA2" w14:textId="77777777" w:rsidR="007E3098" w:rsidRPr="00E3447A" w:rsidRDefault="007E3098" w:rsidP="007E3098">
      <w:pPr>
        <w:numPr>
          <w:ilvl w:val="1"/>
          <w:numId w:val="14"/>
        </w:numPr>
        <w:jc w:val="both"/>
        <w:rPr>
          <w:rFonts w:cs="Arial"/>
          <w:sz w:val="20"/>
        </w:rPr>
      </w:pPr>
      <w:r w:rsidRPr="00E3447A">
        <w:rPr>
          <w:rFonts w:cs="Arial"/>
          <w:sz w:val="20"/>
        </w:rPr>
        <w:t xml:space="preserve">The liability of the owner or operator of this source for any violation of applicable requirements prior to or at the time of this ROP issuance.  </w:t>
      </w:r>
      <w:r w:rsidRPr="00E3447A">
        <w:rPr>
          <w:rFonts w:cs="Arial"/>
          <w:b/>
          <w:sz w:val="20"/>
        </w:rPr>
        <w:t>(R 336.1213(6)(b)(ii))</w:t>
      </w:r>
    </w:p>
    <w:p w14:paraId="5AFA6B86" w14:textId="77777777" w:rsidR="007E3098" w:rsidRPr="00E3447A" w:rsidRDefault="007E3098" w:rsidP="007E3098">
      <w:pPr>
        <w:numPr>
          <w:ilvl w:val="1"/>
          <w:numId w:val="14"/>
        </w:numPr>
        <w:jc w:val="both"/>
        <w:rPr>
          <w:rFonts w:cs="Arial"/>
          <w:b/>
          <w:sz w:val="20"/>
        </w:rPr>
      </w:pPr>
      <w:r w:rsidRPr="00E3447A">
        <w:rPr>
          <w:rFonts w:cs="Arial"/>
          <w:sz w:val="20"/>
        </w:rPr>
        <w:t xml:space="preserve">The applicable requirements of the acid rain program, consistent with Section 408(a) of the CAA.  </w:t>
      </w:r>
      <w:r w:rsidRPr="00E3447A">
        <w:rPr>
          <w:rFonts w:cs="Arial"/>
          <w:b/>
          <w:sz w:val="20"/>
        </w:rPr>
        <w:t>(R 336.1213(6)(b)(iii))</w:t>
      </w:r>
    </w:p>
    <w:p w14:paraId="53FBCD11" w14:textId="77777777" w:rsidR="007E3098" w:rsidRPr="00E3447A" w:rsidRDefault="007E3098" w:rsidP="007E3098">
      <w:pPr>
        <w:jc w:val="both"/>
        <w:rPr>
          <w:rFonts w:cs="Arial"/>
          <w:sz w:val="20"/>
        </w:rPr>
      </w:pPr>
      <w:r w:rsidRPr="00E3447A">
        <w:rPr>
          <w:rFonts w:cs="Arial"/>
          <w:b/>
          <w:sz w:val="20"/>
        </w:rPr>
        <w:br w:type="page"/>
      </w:r>
    </w:p>
    <w:p w14:paraId="7DF6F9C3" w14:textId="77777777" w:rsidR="007E3098" w:rsidRPr="00E3447A" w:rsidRDefault="007E3098" w:rsidP="007E3098">
      <w:pPr>
        <w:numPr>
          <w:ilvl w:val="1"/>
          <w:numId w:val="15"/>
        </w:numPr>
        <w:jc w:val="both"/>
        <w:rPr>
          <w:rFonts w:cs="Arial"/>
          <w:sz w:val="20"/>
        </w:rPr>
      </w:pPr>
      <w:r w:rsidRPr="00E3447A">
        <w:rPr>
          <w:rFonts w:cs="Arial"/>
          <w:sz w:val="20"/>
        </w:rPr>
        <w:lastRenderedPageBreak/>
        <w:t xml:space="preserve">The ability of the USEPA to obtain information from a source pursuant to Section 114 of the CAA.  </w:t>
      </w:r>
      <w:r w:rsidRPr="00E3447A">
        <w:rPr>
          <w:rFonts w:cs="Arial"/>
          <w:b/>
          <w:sz w:val="20"/>
        </w:rPr>
        <w:t>(R 336.1213(6)(b)(iv))</w:t>
      </w:r>
    </w:p>
    <w:p w14:paraId="06D89FF6" w14:textId="77777777" w:rsidR="007E3098" w:rsidRPr="00E3447A" w:rsidRDefault="007E3098" w:rsidP="007E3098">
      <w:pPr>
        <w:numPr>
          <w:ilvl w:val="12"/>
          <w:numId w:val="0"/>
        </w:numPr>
        <w:ind w:left="432" w:hanging="432"/>
        <w:jc w:val="both"/>
        <w:rPr>
          <w:rFonts w:cs="Arial"/>
          <w:sz w:val="20"/>
        </w:rPr>
      </w:pPr>
    </w:p>
    <w:p w14:paraId="3F7D460E" w14:textId="77777777" w:rsidR="007E3098" w:rsidRPr="00E3447A" w:rsidRDefault="007E3098" w:rsidP="007E3098">
      <w:pPr>
        <w:numPr>
          <w:ilvl w:val="0"/>
          <w:numId w:val="16"/>
        </w:numPr>
        <w:jc w:val="both"/>
        <w:rPr>
          <w:rFonts w:cs="Arial"/>
          <w:sz w:val="20"/>
        </w:rPr>
      </w:pPr>
      <w:r w:rsidRPr="00E3447A">
        <w:rPr>
          <w:rFonts w:cs="Arial"/>
          <w:sz w:val="20"/>
        </w:rPr>
        <w:t>The permit shield shall not apply to provisions incorporated into this ROP through procedures for any of the following:</w:t>
      </w:r>
    </w:p>
    <w:p w14:paraId="43F56EF0" w14:textId="77777777" w:rsidR="007E3098" w:rsidRPr="00E3447A" w:rsidRDefault="007E3098" w:rsidP="007E3098">
      <w:pPr>
        <w:numPr>
          <w:ilvl w:val="1"/>
          <w:numId w:val="17"/>
        </w:numPr>
        <w:jc w:val="both"/>
        <w:rPr>
          <w:rFonts w:cs="Arial"/>
          <w:sz w:val="20"/>
        </w:rPr>
      </w:pPr>
      <w:r w:rsidRPr="00E3447A">
        <w:rPr>
          <w:rFonts w:cs="Arial"/>
          <w:sz w:val="20"/>
        </w:rPr>
        <w:t xml:space="preserve">Operational flexibility changes made pursuant to Rule 215.  </w:t>
      </w:r>
      <w:r w:rsidRPr="00E3447A">
        <w:rPr>
          <w:rFonts w:cs="Arial"/>
          <w:b/>
          <w:sz w:val="20"/>
        </w:rPr>
        <w:t>(R 336.1215(5))</w:t>
      </w:r>
    </w:p>
    <w:p w14:paraId="39ADBD96" w14:textId="77777777" w:rsidR="007E3098" w:rsidRPr="00E3447A" w:rsidRDefault="007E3098" w:rsidP="007E3098">
      <w:pPr>
        <w:numPr>
          <w:ilvl w:val="1"/>
          <w:numId w:val="17"/>
        </w:numPr>
        <w:jc w:val="both"/>
        <w:rPr>
          <w:rFonts w:cs="Arial"/>
          <w:sz w:val="20"/>
        </w:rPr>
      </w:pPr>
      <w:r w:rsidRPr="00E3447A">
        <w:rPr>
          <w:rFonts w:cs="Arial"/>
          <w:sz w:val="20"/>
        </w:rPr>
        <w:t xml:space="preserve">Administrative Amendments made pursuant to Rule 216(1)(a)(i)-(iv).  </w:t>
      </w:r>
      <w:r w:rsidRPr="00E3447A">
        <w:rPr>
          <w:rFonts w:cs="Arial"/>
          <w:b/>
          <w:sz w:val="20"/>
        </w:rPr>
        <w:t>(R 336.1216(1)(b)(iii))</w:t>
      </w:r>
    </w:p>
    <w:p w14:paraId="594EF982" w14:textId="77777777" w:rsidR="007E3098" w:rsidRPr="00E3447A" w:rsidRDefault="007E3098" w:rsidP="007E3098">
      <w:pPr>
        <w:numPr>
          <w:ilvl w:val="1"/>
          <w:numId w:val="17"/>
        </w:numPr>
        <w:jc w:val="both"/>
        <w:rPr>
          <w:rFonts w:cs="Arial"/>
          <w:sz w:val="20"/>
        </w:rPr>
      </w:pPr>
      <w:r w:rsidRPr="00E3447A">
        <w:rPr>
          <w:rFonts w:cs="Arial"/>
          <w:sz w:val="20"/>
        </w:rPr>
        <w:t xml:space="preserve">Administrative Amendments made pursuant to Rule 216(1)(a)(v) until the amendment has been approved by the department.  </w:t>
      </w:r>
      <w:r w:rsidRPr="00E3447A">
        <w:rPr>
          <w:rFonts w:cs="Arial"/>
          <w:b/>
          <w:sz w:val="20"/>
        </w:rPr>
        <w:t>(R 336.1216(1)(c)(iii))</w:t>
      </w:r>
    </w:p>
    <w:p w14:paraId="45C6DE25" w14:textId="77777777" w:rsidR="007E3098" w:rsidRPr="00E3447A" w:rsidRDefault="007E3098" w:rsidP="007E3098">
      <w:pPr>
        <w:numPr>
          <w:ilvl w:val="1"/>
          <w:numId w:val="17"/>
        </w:numPr>
        <w:jc w:val="both"/>
        <w:rPr>
          <w:rFonts w:cs="Arial"/>
          <w:sz w:val="20"/>
        </w:rPr>
      </w:pPr>
      <w:r w:rsidRPr="00E3447A">
        <w:rPr>
          <w:rFonts w:cs="Arial"/>
          <w:sz w:val="20"/>
        </w:rPr>
        <w:t xml:space="preserve">Minor Permit Modifications made pursuant to Rule 216(2).  </w:t>
      </w:r>
      <w:r w:rsidRPr="00E3447A">
        <w:rPr>
          <w:rFonts w:cs="Arial"/>
          <w:b/>
          <w:sz w:val="20"/>
        </w:rPr>
        <w:t>(R 336.1216(2)(f))</w:t>
      </w:r>
    </w:p>
    <w:p w14:paraId="79451D2F" w14:textId="77777777" w:rsidR="007E3098" w:rsidRPr="00E3447A" w:rsidRDefault="007E3098" w:rsidP="007E3098">
      <w:pPr>
        <w:numPr>
          <w:ilvl w:val="1"/>
          <w:numId w:val="17"/>
        </w:numPr>
        <w:jc w:val="both"/>
        <w:rPr>
          <w:rFonts w:cs="Arial"/>
          <w:sz w:val="20"/>
        </w:rPr>
      </w:pPr>
      <w:r w:rsidRPr="00E3447A">
        <w:rPr>
          <w:rFonts w:cs="Arial"/>
          <w:sz w:val="20"/>
        </w:rPr>
        <w:t xml:space="preserve">State-Only Modifications made pursuant to Rule 216(4) until the changes have been approved by the department.  </w:t>
      </w:r>
      <w:r w:rsidRPr="00E3447A">
        <w:rPr>
          <w:rFonts w:cs="Arial"/>
          <w:b/>
          <w:sz w:val="20"/>
        </w:rPr>
        <w:t>(R 336.1216(4)(e))</w:t>
      </w:r>
    </w:p>
    <w:p w14:paraId="6B7D9BEB" w14:textId="77777777" w:rsidR="007E3098" w:rsidRPr="00E3447A" w:rsidRDefault="007E3098" w:rsidP="007E3098">
      <w:pPr>
        <w:numPr>
          <w:ilvl w:val="12"/>
          <w:numId w:val="0"/>
        </w:numPr>
        <w:ind w:left="432" w:hanging="432"/>
        <w:jc w:val="both"/>
        <w:rPr>
          <w:rFonts w:cs="Arial"/>
          <w:sz w:val="20"/>
        </w:rPr>
      </w:pPr>
    </w:p>
    <w:p w14:paraId="4CD36C59" w14:textId="77777777" w:rsidR="007E3098" w:rsidRPr="00E3447A" w:rsidRDefault="007E3098" w:rsidP="007E3098">
      <w:pPr>
        <w:numPr>
          <w:ilvl w:val="0"/>
          <w:numId w:val="18"/>
        </w:numPr>
        <w:jc w:val="both"/>
        <w:rPr>
          <w:rFonts w:cs="Arial"/>
          <w:sz w:val="20"/>
        </w:rPr>
      </w:pPr>
      <w:r w:rsidRPr="00E3447A">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E3447A">
        <w:rPr>
          <w:rFonts w:cs="Arial"/>
          <w:b/>
          <w:sz w:val="20"/>
        </w:rPr>
        <w:t>(R 336.1217(1)(c), R 336.1217(1)(a))</w:t>
      </w:r>
    </w:p>
    <w:p w14:paraId="65F07469" w14:textId="77777777" w:rsidR="007E3098" w:rsidRPr="00E3447A" w:rsidRDefault="007E3098" w:rsidP="007E3098">
      <w:pPr>
        <w:numPr>
          <w:ilvl w:val="12"/>
          <w:numId w:val="0"/>
        </w:numPr>
        <w:ind w:left="432" w:hanging="432"/>
        <w:jc w:val="both"/>
        <w:rPr>
          <w:rFonts w:cs="Arial"/>
          <w:sz w:val="20"/>
        </w:rPr>
      </w:pPr>
    </w:p>
    <w:p w14:paraId="54AED76E" w14:textId="77777777" w:rsidR="007E3098" w:rsidRPr="00E3447A" w:rsidRDefault="007E3098" w:rsidP="007E3098">
      <w:pPr>
        <w:pStyle w:val="Heading2"/>
        <w:tabs>
          <w:tab w:val="clear" w:pos="360"/>
          <w:tab w:val="num" w:pos="0"/>
        </w:tabs>
        <w:ind w:left="0" w:firstLine="0"/>
        <w:jc w:val="left"/>
        <w:rPr>
          <w:b w:val="0"/>
          <w:sz w:val="22"/>
          <w:szCs w:val="22"/>
        </w:rPr>
      </w:pPr>
      <w:bookmarkStart w:id="56" w:name="_Toc522874187"/>
      <w:bookmarkStart w:id="57" w:name="_Toc138405934"/>
      <w:r w:rsidRPr="00E3447A">
        <w:rPr>
          <w:sz w:val="22"/>
          <w:szCs w:val="22"/>
        </w:rPr>
        <w:t>Revisions</w:t>
      </w:r>
      <w:bookmarkEnd w:id="56"/>
      <w:bookmarkEnd w:id="57"/>
    </w:p>
    <w:p w14:paraId="528B7765" w14:textId="77777777" w:rsidR="007E3098" w:rsidRPr="00E3447A" w:rsidRDefault="007E3098" w:rsidP="007E3098">
      <w:pPr>
        <w:numPr>
          <w:ilvl w:val="12"/>
          <w:numId w:val="0"/>
        </w:numPr>
        <w:ind w:left="432" w:hanging="432"/>
        <w:jc w:val="both"/>
        <w:rPr>
          <w:rFonts w:cs="Arial"/>
          <w:sz w:val="20"/>
        </w:rPr>
      </w:pPr>
    </w:p>
    <w:p w14:paraId="4B702EC3" w14:textId="77777777" w:rsidR="007E3098" w:rsidRPr="00E3447A" w:rsidRDefault="007E3098" w:rsidP="007E3098">
      <w:pPr>
        <w:numPr>
          <w:ilvl w:val="0"/>
          <w:numId w:val="18"/>
        </w:numPr>
        <w:jc w:val="both"/>
        <w:rPr>
          <w:rFonts w:cs="Arial"/>
          <w:sz w:val="20"/>
        </w:rPr>
      </w:pPr>
      <w:r w:rsidRPr="00E3447A">
        <w:rPr>
          <w:rFonts w:cs="Arial"/>
          <w:sz w:val="20"/>
        </w:rPr>
        <w:t xml:space="preserve">For changes to any process or process equipment covered by this ROP that do not require a revision of the ROP pursuant to Rule 216, the permittee must comply with Rule 215.  </w:t>
      </w:r>
      <w:r w:rsidRPr="00E3447A">
        <w:rPr>
          <w:rFonts w:cs="Arial"/>
          <w:b/>
          <w:sz w:val="20"/>
        </w:rPr>
        <w:t>(R 336.1215, R 336.1216)</w:t>
      </w:r>
    </w:p>
    <w:p w14:paraId="29BEDD36" w14:textId="77777777" w:rsidR="007E3098" w:rsidRPr="00E3447A" w:rsidRDefault="007E3098" w:rsidP="007E3098">
      <w:pPr>
        <w:jc w:val="both"/>
        <w:rPr>
          <w:rFonts w:cs="Arial"/>
          <w:spacing w:val="-3"/>
          <w:sz w:val="20"/>
        </w:rPr>
      </w:pPr>
    </w:p>
    <w:p w14:paraId="1A392973" w14:textId="77777777" w:rsidR="007E3098" w:rsidRPr="00E3447A" w:rsidRDefault="007E3098" w:rsidP="007E3098">
      <w:pPr>
        <w:numPr>
          <w:ilvl w:val="0"/>
          <w:numId w:val="18"/>
        </w:numPr>
        <w:jc w:val="both"/>
        <w:rPr>
          <w:rFonts w:cs="Arial"/>
          <w:sz w:val="20"/>
        </w:rPr>
      </w:pPr>
      <w:r w:rsidRPr="00E3447A">
        <w:rPr>
          <w:rFonts w:cs="Arial"/>
          <w:spacing w:val="-3"/>
          <w:sz w:val="20"/>
        </w:rPr>
        <w:t xml:space="preserve">A change in ownership or operational control of a stationary source covered by this ROP shall be made pursuant to Rule 216(1).  </w:t>
      </w:r>
      <w:r w:rsidRPr="00E3447A">
        <w:rPr>
          <w:rFonts w:cs="Arial"/>
          <w:b/>
          <w:spacing w:val="-3"/>
          <w:sz w:val="20"/>
        </w:rPr>
        <w:t>(R 336.1219(2))</w:t>
      </w:r>
    </w:p>
    <w:p w14:paraId="1DF7E989" w14:textId="77777777" w:rsidR="007E3098" w:rsidRPr="00E3447A" w:rsidRDefault="007E3098" w:rsidP="007E3098">
      <w:pPr>
        <w:numPr>
          <w:ilvl w:val="12"/>
          <w:numId w:val="0"/>
        </w:numPr>
        <w:jc w:val="both"/>
        <w:rPr>
          <w:rFonts w:cs="Arial"/>
          <w:sz w:val="20"/>
        </w:rPr>
      </w:pPr>
    </w:p>
    <w:p w14:paraId="4AC6EE8E" w14:textId="77777777" w:rsidR="007E3098" w:rsidRPr="00E3447A" w:rsidRDefault="007E3098" w:rsidP="007E3098">
      <w:pPr>
        <w:numPr>
          <w:ilvl w:val="0"/>
          <w:numId w:val="18"/>
        </w:numPr>
        <w:jc w:val="both"/>
        <w:rPr>
          <w:rFonts w:cs="Arial"/>
          <w:sz w:val="20"/>
        </w:rPr>
      </w:pPr>
      <w:r w:rsidRPr="00E3447A">
        <w:rPr>
          <w:rFonts w:cs="Arial"/>
          <w:sz w:val="20"/>
        </w:rPr>
        <w:t xml:space="preserve">For revisions to this ROP, an administratively complete application shall be considered timely if it is received by the department in accordance with the time frames specified in Rule 216.  </w:t>
      </w:r>
      <w:r w:rsidRPr="00E3447A">
        <w:rPr>
          <w:rFonts w:cs="Arial"/>
          <w:b/>
          <w:sz w:val="20"/>
        </w:rPr>
        <w:t>(R 336.1210(10))</w:t>
      </w:r>
    </w:p>
    <w:p w14:paraId="4CBAA9DB" w14:textId="77777777" w:rsidR="007E3098" w:rsidRPr="00E3447A" w:rsidRDefault="007E3098" w:rsidP="007E3098">
      <w:pPr>
        <w:autoSpaceDE w:val="0"/>
        <w:autoSpaceDN w:val="0"/>
        <w:adjustRightInd w:val="0"/>
        <w:jc w:val="both"/>
        <w:rPr>
          <w:rFonts w:cs="Arial"/>
          <w:sz w:val="20"/>
        </w:rPr>
      </w:pPr>
    </w:p>
    <w:p w14:paraId="30132275" w14:textId="77777777" w:rsidR="007E3098" w:rsidRPr="00E3447A" w:rsidRDefault="007E3098" w:rsidP="007E3098">
      <w:pPr>
        <w:numPr>
          <w:ilvl w:val="0"/>
          <w:numId w:val="18"/>
        </w:numPr>
        <w:autoSpaceDE w:val="0"/>
        <w:autoSpaceDN w:val="0"/>
        <w:adjustRightInd w:val="0"/>
        <w:jc w:val="both"/>
        <w:rPr>
          <w:rFonts w:cs="Arial"/>
          <w:sz w:val="20"/>
        </w:rPr>
      </w:pPr>
      <w:r w:rsidRPr="00E3447A">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E3447A">
        <w:rPr>
          <w:rFonts w:cs="Arial"/>
          <w:b/>
          <w:sz w:val="20"/>
        </w:rPr>
        <w:t>(R 336.1216(1)(c)(iii), R 336.1216(2)(d), R 336.1216(4)(d))</w:t>
      </w:r>
    </w:p>
    <w:p w14:paraId="691DAB8F" w14:textId="77777777" w:rsidR="007E3098" w:rsidRPr="00E3447A" w:rsidRDefault="007E3098" w:rsidP="007E3098">
      <w:pPr>
        <w:jc w:val="both"/>
        <w:rPr>
          <w:rFonts w:cs="Arial"/>
          <w:sz w:val="20"/>
        </w:rPr>
      </w:pPr>
    </w:p>
    <w:p w14:paraId="324B6A9C" w14:textId="77777777" w:rsidR="007E3098" w:rsidRPr="00E3447A" w:rsidRDefault="007E3098" w:rsidP="007E3098">
      <w:pPr>
        <w:pStyle w:val="Heading2"/>
        <w:tabs>
          <w:tab w:val="clear" w:pos="360"/>
          <w:tab w:val="num" w:pos="0"/>
        </w:tabs>
        <w:ind w:left="0" w:firstLine="0"/>
        <w:jc w:val="left"/>
        <w:rPr>
          <w:b w:val="0"/>
          <w:sz w:val="22"/>
          <w:szCs w:val="22"/>
        </w:rPr>
      </w:pPr>
      <w:bookmarkStart w:id="58" w:name="_Toc522874188"/>
      <w:bookmarkStart w:id="59" w:name="_Toc138405935"/>
      <w:r w:rsidRPr="00E3447A">
        <w:rPr>
          <w:sz w:val="22"/>
          <w:szCs w:val="22"/>
        </w:rPr>
        <w:t>Reopenings</w:t>
      </w:r>
      <w:bookmarkEnd w:id="58"/>
      <w:bookmarkEnd w:id="59"/>
    </w:p>
    <w:p w14:paraId="1245BE76" w14:textId="77777777" w:rsidR="007E3098" w:rsidRPr="00E3447A" w:rsidRDefault="007E3098" w:rsidP="007E3098">
      <w:pPr>
        <w:jc w:val="both"/>
        <w:rPr>
          <w:rFonts w:cs="Arial"/>
          <w:szCs w:val="22"/>
        </w:rPr>
      </w:pPr>
    </w:p>
    <w:p w14:paraId="18A87BE7" w14:textId="77777777" w:rsidR="007E3098" w:rsidRPr="00E3447A" w:rsidRDefault="007E3098" w:rsidP="007E3098">
      <w:pPr>
        <w:numPr>
          <w:ilvl w:val="0"/>
          <w:numId w:val="19"/>
        </w:numPr>
        <w:jc w:val="both"/>
        <w:rPr>
          <w:rFonts w:cs="Arial"/>
          <w:sz w:val="20"/>
        </w:rPr>
      </w:pPr>
      <w:r w:rsidRPr="00E3447A">
        <w:rPr>
          <w:rFonts w:cs="Arial"/>
          <w:sz w:val="20"/>
        </w:rPr>
        <w:t>A ROP shall be reopened by the department prior to the expiration date and revised by the department under any of the following circumstances:</w:t>
      </w:r>
    </w:p>
    <w:p w14:paraId="12A607E4" w14:textId="77777777" w:rsidR="007E3098" w:rsidRPr="00E3447A" w:rsidRDefault="007E3098" w:rsidP="007E3098">
      <w:pPr>
        <w:numPr>
          <w:ilvl w:val="1"/>
          <w:numId w:val="19"/>
        </w:numPr>
        <w:jc w:val="both"/>
        <w:rPr>
          <w:rFonts w:cs="Arial"/>
          <w:sz w:val="20"/>
        </w:rPr>
      </w:pPr>
      <w:r w:rsidRPr="00E3447A">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E3447A">
        <w:rPr>
          <w:rFonts w:cs="Arial"/>
          <w:b/>
          <w:sz w:val="20"/>
        </w:rPr>
        <w:t>(R 336.1217(2)(a)(i))</w:t>
      </w:r>
    </w:p>
    <w:p w14:paraId="0689676F" w14:textId="77777777" w:rsidR="007E3098" w:rsidRPr="00E3447A" w:rsidRDefault="007E3098" w:rsidP="007E3098">
      <w:pPr>
        <w:numPr>
          <w:ilvl w:val="1"/>
          <w:numId w:val="19"/>
        </w:numPr>
        <w:jc w:val="both"/>
        <w:rPr>
          <w:rFonts w:cs="Arial"/>
          <w:sz w:val="20"/>
        </w:rPr>
      </w:pPr>
      <w:r w:rsidRPr="00E3447A">
        <w:rPr>
          <w:rFonts w:cs="Arial"/>
          <w:sz w:val="20"/>
        </w:rPr>
        <w:t xml:space="preserve">If additional requirements pursuant to Title IV of the CAA become applicable to this stationary source.  </w:t>
      </w:r>
      <w:r w:rsidRPr="00E3447A">
        <w:rPr>
          <w:rFonts w:cs="Arial"/>
          <w:b/>
          <w:sz w:val="20"/>
        </w:rPr>
        <w:t>(R 336.1217(2)(a)(ii))</w:t>
      </w:r>
    </w:p>
    <w:p w14:paraId="6051CA3D" w14:textId="77777777" w:rsidR="007E3098" w:rsidRPr="00E3447A" w:rsidRDefault="007E3098" w:rsidP="007E3098">
      <w:pPr>
        <w:numPr>
          <w:ilvl w:val="1"/>
          <w:numId w:val="19"/>
        </w:numPr>
        <w:jc w:val="both"/>
        <w:rPr>
          <w:rFonts w:cs="Arial"/>
          <w:sz w:val="20"/>
        </w:rPr>
      </w:pPr>
      <w:r w:rsidRPr="00E3447A">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E3447A">
        <w:rPr>
          <w:rFonts w:cs="Arial"/>
          <w:b/>
          <w:sz w:val="20"/>
        </w:rPr>
        <w:t>(R 336.1217(2)(a)(iii))</w:t>
      </w:r>
    </w:p>
    <w:p w14:paraId="3CC879DA" w14:textId="77777777" w:rsidR="007E3098" w:rsidRPr="00E3447A" w:rsidRDefault="007E3098" w:rsidP="007E3098">
      <w:pPr>
        <w:numPr>
          <w:ilvl w:val="1"/>
          <w:numId w:val="19"/>
        </w:numPr>
        <w:jc w:val="both"/>
        <w:rPr>
          <w:rFonts w:cs="Arial"/>
          <w:sz w:val="20"/>
        </w:rPr>
      </w:pPr>
      <w:r w:rsidRPr="00E3447A">
        <w:rPr>
          <w:rFonts w:cs="Arial"/>
          <w:sz w:val="20"/>
        </w:rPr>
        <w:t xml:space="preserve">If the department determines that the ROP must be revised to ensure compliance with the applicable requirements.  </w:t>
      </w:r>
      <w:r w:rsidRPr="00E3447A">
        <w:rPr>
          <w:rFonts w:cs="Arial"/>
          <w:b/>
          <w:sz w:val="20"/>
        </w:rPr>
        <w:t>(R 336.1217(2)(a)(iv))</w:t>
      </w:r>
    </w:p>
    <w:p w14:paraId="71F7650D" w14:textId="77777777" w:rsidR="007E3098" w:rsidRPr="00E3447A" w:rsidRDefault="007E3098" w:rsidP="007E3098">
      <w:pPr>
        <w:jc w:val="both"/>
        <w:rPr>
          <w:rFonts w:cs="Arial"/>
          <w:sz w:val="20"/>
        </w:rPr>
      </w:pPr>
      <w:r w:rsidRPr="00E3447A">
        <w:rPr>
          <w:rFonts w:cs="Arial"/>
          <w:sz w:val="20"/>
        </w:rPr>
        <w:br w:type="page"/>
      </w:r>
    </w:p>
    <w:p w14:paraId="3AECA127" w14:textId="77777777" w:rsidR="007E3098" w:rsidRPr="00E3447A" w:rsidRDefault="007E3098" w:rsidP="007E3098">
      <w:pPr>
        <w:pStyle w:val="Heading2"/>
        <w:tabs>
          <w:tab w:val="clear" w:pos="360"/>
          <w:tab w:val="num" w:pos="0"/>
        </w:tabs>
        <w:ind w:left="0" w:firstLine="0"/>
        <w:jc w:val="left"/>
        <w:rPr>
          <w:b w:val="0"/>
          <w:sz w:val="22"/>
          <w:szCs w:val="22"/>
        </w:rPr>
      </w:pPr>
      <w:bookmarkStart w:id="60" w:name="_Toc522874189"/>
      <w:bookmarkStart w:id="61" w:name="_Toc138405936"/>
      <w:r w:rsidRPr="00E3447A">
        <w:rPr>
          <w:sz w:val="22"/>
          <w:szCs w:val="22"/>
        </w:rPr>
        <w:lastRenderedPageBreak/>
        <w:t>Renewals</w:t>
      </w:r>
      <w:bookmarkEnd w:id="60"/>
      <w:bookmarkEnd w:id="61"/>
    </w:p>
    <w:p w14:paraId="22EF31B5" w14:textId="77777777" w:rsidR="007E3098" w:rsidRPr="00E3447A" w:rsidRDefault="007E3098" w:rsidP="007E3098">
      <w:pPr>
        <w:jc w:val="both"/>
        <w:rPr>
          <w:rFonts w:cs="Arial"/>
          <w:sz w:val="20"/>
        </w:rPr>
      </w:pPr>
    </w:p>
    <w:p w14:paraId="4D52ACBE" w14:textId="77777777" w:rsidR="007E3098" w:rsidRPr="00E3447A" w:rsidRDefault="007E3098" w:rsidP="007E3098">
      <w:pPr>
        <w:numPr>
          <w:ilvl w:val="0"/>
          <w:numId w:val="20"/>
        </w:numPr>
        <w:jc w:val="both"/>
        <w:rPr>
          <w:rFonts w:cs="Arial"/>
          <w:sz w:val="20"/>
        </w:rPr>
      </w:pPr>
      <w:r w:rsidRPr="00E3447A">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E3447A">
        <w:rPr>
          <w:rFonts w:cs="Arial"/>
          <w:b/>
          <w:sz w:val="20"/>
        </w:rPr>
        <w:t>(R 336.1210(9))</w:t>
      </w:r>
    </w:p>
    <w:p w14:paraId="77B9D381" w14:textId="77777777" w:rsidR="007E3098" w:rsidRPr="00E3447A" w:rsidRDefault="007E3098" w:rsidP="007E3098">
      <w:pPr>
        <w:jc w:val="both"/>
        <w:rPr>
          <w:rFonts w:cs="Arial"/>
          <w:sz w:val="20"/>
        </w:rPr>
      </w:pPr>
    </w:p>
    <w:p w14:paraId="2EF3FDF1" w14:textId="77777777" w:rsidR="007E3098" w:rsidRPr="00E3447A" w:rsidRDefault="007E3098" w:rsidP="007E3098">
      <w:pPr>
        <w:pStyle w:val="Heading2"/>
        <w:numPr>
          <w:ilvl w:val="0"/>
          <w:numId w:val="0"/>
        </w:numPr>
        <w:jc w:val="left"/>
        <w:rPr>
          <w:b w:val="0"/>
          <w:bCs/>
          <w:sz w:val="22"/>
        </w:rPr>
      </w:pPr>
      <w:bookmarkStart w:id="62" w:name="_Toc457189946"/>
      <w:bookmarkStart w:id="63" w:name="_Toc1453509"/>
      <w:bookmarkStart w:id="64" w:name="_Toc522874190"/>
      <w:bookmarkStart w:id="65" w:name="_Toc138405937"/>
      <w:r w:rsidRPr="00E3447A">
        <w:rPr>
          <w:bCs/>
          <w:sz w:val="22"/>
        </w:rPr>
        <w:t>Stratospheric Ozone Protection</w:t>
      </w:r>
      <w:bookmarkEnd w:id="62"/>
      <w:bookmarkEnd w:id="63"/>
      <w:bookmarkEnd w:id="64"/>
      <w:bookmarkEnd w:id="65"/>
    </w:p>
    <w:p w14:paraId="6161C69D" w14:textId="77777777" w:rsidR="007E3098" w:rsidRPr="00E3447A" w:rsidRDefault="007E3098" w:rsidP="007E3098">
      <w:pPr>
        <w:jc w:val="both"/>
        <w:rPr>
          <w:sz w:val="20"/>
        </w:rPr>
      </w:pPr>
    </w:p>
    <w:p w14:paraId="7F0D5A7C" w14:textId="77777777" w:rsidR="007E3098" w:rsidRPr="00E3447A" w:rsidRDefault="007E3098" w:rsidP="007E3098">
      <w:pPr>
        <w:numPr>
          <w:ilvl w:val="0"/>
          <w:numId w:val="20"/>
        </w:numPr>
        <w:jc w:val="both"/>
        <w:rPr>
          <w:sz w:val="20"/>
        </w:rPr>
      </w:pPr>
      <w:r w:rsidRPr="00E3447A">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3E554500" w14:textId="77777777" w:rsidR="007E3098" w:rsidRPr="00E3447A" w:rsidRDefault="007E3098" w:rsidP="007E3098">
      <w:pPr>
        <w:rPr>
          <w:sz w:val="20"/>
        </w:rPr>
      </w:pPr>
    </w:p>
    <w:p w14:paraId="6844F7E0" w14:textId="77777777" w:rsidR="007E3098" w:rsidRPr="00E3447A" w:rsidRDefault="007E3098" w:rsidP="007E3098">
      <w:pPr>
        <w:numPr>
          <w:ilvl w:val="0"/>
          <w:numId w:val="20"/>
        </w:numPr>
        <w:jc w:val="both"/>
        <w:rPr>
          <w:rFonts w:cs="Arial"/>
          <w:sz w:val="20"/>
        </w:rPr>
      </w:pPr>
      <w:r w:rsidRPr="00E3447A">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8E63546" w14:textId="77777777" w:rsidR="007E3098" w:rsidRPr="00E3447A" w:rsidRDefault="007E3098" w:rsidP="007E3098">
      <w:pPr>
        <w:jc w:val="both"/>
        <w:rPr>
          <w:rFonts w:cs="Arial"/>
          <w:sz w:val="20"/>
        </w:rPr>
      </w:pPr>
    </w:p>
    <w:p w14:paraId="7296A3A8" w14:textId="77777777" w:rsidR="007E3098" w:rsidRPr="00E3447A" w:rsidRDefault="007E3098" w:rsidP="007E3098">
      <w:pPr>
        <w:pStyle w:val="Heading2"/>
        <w:numPr>
          <w:ilvl w:val="0"/>
          <w:numId w:val="0"/>
        </w:numPr>
        <w:jc w:val="left"/>
        <w:rPr>
          <w:b w:val="0"/>
          <w:bCs/>
          <w:sz w:val="22"/>
        </w:rPr>
      </w:pPr>
      <w:bookmarkStart w:id="66" w:name="_Toc457189947"/>
      <w:bookmarkStart w:id="67" w:name="_Toc1453510"/>
      <w:bookmarkStart w:id="68" w:name="_Toc522874191"/>
      <w:bookmarkStart w:id="69" w:name="_Toc138405938"/>
      <w:r w:rsidRPr="00E3447A">
        <w:rPr>
          <w:bCs/>
          <w:sz w:val="22"/>
        </w:rPr>
        <w:t>Risk Management Plan</w:t>
      </w:r>
      <w:bookmarkEnd w:id="66"/>
      <w:bookmarkEnd w:id="67"/>
      <w:bookmarkEnd w:id="68"/>
      <w:bookmarkEnd w:id="69"/>
    </w:p>
    <w:p w14:paraId="18114D15" w14:textId="77777777" w:rsidR="007E3098" w:rsidRPr="00E3447A" w:rsidRDefault="007E3098" w:rsidP="007E3098">
      <w:pPr>
        <w:jc w:val="both"/>
      </w:pPr>
    </w:p>
    <w:p w14:paraId="6AC6EB94" w14:textId="77777777" w:rsidR="007E3098" w:rsidRPr="00E3447A" w:rsidRDefault="007E3098" w:rsidP="007E3098">
      <w:pPr>
        <w:numPr>
          <w:ilvl w:val="0"/>
          <w:numId w:val="21"/>
        </w:numPr>
        <w:jc w:val="both"/>
        <w:rPr>
          <w:rFonts w:cs="Arial"/>
          <w:sz w:val="20"/>
        </w:rPr>
      </w:pPr>
      <w:r w:rsidRPr="00E3447A">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6C487B82" w14:textId="77777777" w:rsidR="007E3098" w:rsidRPr="00E3447A" w:rsidRDefault="007E3098" w:rsidP="007E3098">
      <w:pPr>
        <w:numPr>
          <w:ilvl w:val="12"/>
          <w:numId w:val="0"/>
        </w:numPr>
        <w:ind w:left="432" w:hanging="432"/>
        <w:jc w:val="both"/>
        <w:rPr>
          <w:rFonts w:cs="Arial"/>
          <w:sz w:val="20"/>
        </w:rPr>
      </w:pPr>
    </w:p>
    <w:p w14:paraId="33B7160D" w14:textId="77777777" w:rsidR="007E3098" w:rsidRPr="00E3447A" w:rsidRDefault="007E3098" w:rsidP="007E3098">
      <w:pPr>
        <w:numPr>
          <w:ilvl w:val="0"/>
          <w:numId w:val="21"/>
        </w:numPr>
        <w:jc w:val="both"/>
        <w:rPr>
          <w:rFonts w:cs="Arial"/>
          <w:sz w:val="20"/>
        </w:rPr>
      </w:pPr>
      <w:r w:rsidRPr="00E3447A">
        <w:rPr>
          <w:rFonts w:cs="Arial"/>
          <w:sz w:val="20"/>
        </w:rPr>
        <w:t>If subject to Section 112(r) of the CAA and 40 CFR Part 68, the permittee shall comply with the requirements of 40 CFR Part 68, no later than the latest of the following dates as provided in 40 CFR 68.10(a):</w:t>
      </w:r>
    </w:p>
    <w:p w14:paraId="11D5B2E3" w14:textId="77777777" w:rsidR="007E3098" w:rsidRPr="00E3447A" w:rsidRDefault="007E3098" w:rsidP="007E3098">
      <w:pPr>
        <w:numPr>
          <w:ilvl w:val="1"/>
          <w:numId w:val="21"/>
        </w:numPr>
        <w:jc w:val="both"/>
        <w:rPr>
          <w:rFonts w:cs="Arial"/>
          <w:sz w:val="20"/>
        </w:rPr>
      </w:pPr>
      <w:r w:rsidRPr="00E3447A">
        <w:rPr>
          <w:rFonts w:cs="Arial"/>
          <w:sz w:val="20"/>
        </w:rPr>
        <w:t>June 21, 1999,</w:t>
      </w:r>
    </w:p>
    <w:p w14:paraId="4E3C70DA" w14:textId="77777777" w:rsidR="007E3098" w:rsidRPr="00E3447A" w:rsidRDefault="007E3098" w:rsidP="007E3098">
      <w:pPr>
        <w:numPr>
          <w:ilvl w:val="1"/>
          <w:numId w:val="21"/>
        </w:numPr>
        <w:jc w:val="both"/>
        <w:rPr>
          <w:rFonts w:cs="Arial"/>
          <w:sz w:val="20"/>
        </w:rPr>
      </w:pPr>
      <w:r w:rsidRPr="00E3447A">
        <w:rPr>
          <w:rFonts w:cs="Arial"/>
          <w:sz w:val="20"/>
        </w:rPr>
        <w:t xml:space="preserve">Three years after the date on which a regulated substance is first listed under 40 CFR 68.130, or </w:t>
      </w:r>
    </w:p>
    <w:p w14:paraId="7FC2327C" w14:textId="77777777" w:rsidR="007E3098" w:rsidRPr="00E3447A" w:rsidRDefault="007E3098" w:rsidP="007E3098">
      <w:pPr>
        <w:numPr>
          <w:ilvl w:val="1"/>
          <w:numId w:val="21"/>
        </w:numPr>
        <w:jc w:val="both"/>
        <w:rPr>
          <w:rFonts w:cs="Arial"/>
          <w:sz w:val="20"/>
        </w:rPr>
      </w:pPr>
      <w:r w:rsidRPr="00E3447A">
        <w:rPr>
          <w:rFonts w:cs="Arial"/>
          <w:sz w:val="20"/>
        </w:rPr>
        <w:t>The date on which a regulated substance is first present above a threshold quantity in a process.</w:t>
      </w:r>
    </w:p>
    <w:p w14:paraId="5817B056" w14:textId="77777777" w:rsidR="007E3098" w:rsidRPr="00E3447A" w:rsidRDefault="007E3098" w:rsidP="007E3098">
      <w:pPr>
        <w:numPr>
          <w:ilvl w:val="12"/>
          <w:numId w:val="0"/>
        </w:numPr>
        <w:ind w:left="432" w:hanging="432"/>
        <w:jc w:val="both"/>
        <w:rPr>
          <w:rFonts w:cs="Arial"/>
          <w:sz w:val="20"/>
        </w:rPr>
      </w:pPr>
    </w:p>
    <w:p w14:paraId="1FD4C5A9" w14:textId="77777777" w:rsidR="007E3098" w:rsidRPr="00E3447A" w:rsidRDefault="007E3098" w:rsidP="007E3098">
      <w:pPr>
        <w:numPr>
          <w:ilvl w:val="0"/>
          <w:numId w:val="21"/>
        </w:numPr>
        <w:jc w:val="both"/>
        <w:rPr>
          <w:rFonts w:cs="Arial"/>
          <w:sz w:val="20"/>
        </w:rPr>
      </w:pPr>
      <w:r w:rsidRPr="00E3447A">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40AFA5E2" w14:textId="77777777" w:rsidR="007E3098" w:rsidRPr="00E3447A" w:rsidRDefault="007E3098" w:rsidP="007E3098">
      <w:pPr>
        <w:numPr>
          <w:ilvl w:val="12"/>
          <w:numId w:val="0"/>
        </w:numPr>
        <w:ind w:left="432" w:hanging="432"/>
        <w:jc w:val="both"/>
        <w:rPr>
          <w:rFonts w:cs="Arial"/>
          <w:sz w:val="20"/>
        </w:rPr>
      </w:pPr>
    </w:p>
    <w:p w14:paraId="2D7B9F80" w14:textId="77777777" w:rsidR="007E3098" w:rsidRPr="00E3447A" w:rsidRDefault="007E3098" w:rsidP="007E3098">
      <w:pPr>
        <w:numPr>
          <w:ilvl w:val="0"/>
          <w:numId w:val="21"/>
        </w:numPr>
        <w:jc w:val="both"/>
        <w:rPr>
          <w:rFonts w:cs="Arial"/>
          <w:sz w:val="20"/>
        </w:rPr>
      </w:pPr>
      <w:r w:rsidRPr="00E3447A">
        <w:rPr>
          <w:rFonts w:cs="Arial"/>
          <w:sz w:val="20"/>
        </w:rPr>
        <w:t xml:space="preserve">If subject to Section 112(r) of the CAA and 40 CFR Part 68, the permittee shall annually certify compliance with all applicable requirements of Section 112(r) as detailed in Rule 213(4)(c)).  </w:t>
      </w:r>
      <w:r w:rsidRPr="00E3447A">
        <w:rPr>
          <w:rFonts w:cs="Arial"/>
          <w:b/>
          <w:sz w:val="20"/>
        </w:rPr>
        <w:t>(40 CFR Part 68)</w:t>
      </w:r>
    </w:p>
    <w:p w14:paraId="7AA2C784" w14:textId="77777777" w:rsidR="007E3098" w:rsidRPr="00E3447A" w:rsidRDefault="007E3098" w:rsidP="007E3098">
      <w:pPr>
        <w:numPr>
          <w:ilvl w:val="12"/>
          <w:numId w:val="0"/>
        </w:numPr>
        <w:ind w:left="432" w:hanging="432"/>
        <w:jc w:val="both"/>
        <w:rPr>
          <w:rFonts w:cs="Arial"/>
          <w:sz w:val="20"/>
        </w:rPr>
      </w:pPr>
    </w:p>
    <w:p w14:paraId="51CD00DF" w14:textId="77777777" w:rsidR="007E3098" w:rsidRPr="00E3447A" w:rsidRDefault="007E3098" w:rsidP="007E3098">
      <w:pPr>
        <w:pStyle w:val="Heading2"/>
        <w:numPr>
          <w:ilvl w:val="0"/>
          <w:numId w:val="0"/>
        </w:numPr>
        <w:jc w:val="left"/>
        <w:rPr>
          <w:b w:val="0"/>
          <w:bCs/>
          <w:sz w:val="22"/>
        </w:rPr>
      </w:pPr>
      <w:bookmarkStart w:id="70" w:name="_Toc522874192"/>
      <w:bookmarkStart w:id="71" w:name="_Toc138405939"/>
      <w:r w:rsidRPr="00E3447A">
        <w:rPr>
          <w:bCs/>
          <w:sz w:val="22"/>
        </w:rPr>
        <w:t>Emission Trading</w:t>
      </w:r>
      <w:bookmarkEnd w:id="70"/>
      <w:bookmarkEnd w:id="71"/>
    </w:p>
    <w:p w14:paraId="40A756D5" w14:textId="77777777" w:rsidR="007E3098" w:rsidRPr="00E3447A" w:rsidRDefault="007E3098" w:rsidP="007E3098">
      <w:pPr>
        <w:numPr>
          <w:ilvl w:val="12"/>
          <w:numId w:val="0"/>
        </w:numPr>
        <w:ind w:left="432" w:hanging="432"/>
        <w:rPr>
          <w:rFonts w:cs="Arial"/>
          <w:sz w:val="20"/>
        </w:rPr>
      </w:pPr>
    </w:p>
    <w:p w14:paraId="6EBB11D4" w14:textId="77777777" w:rsidR="007E3098" w:rsidRPr="00E3447A" w:rsidRDefault="007E3098" w:rsidP="007E3098">
      <w:pPr>
        <w:numPr>
          <w:ilvl w:val="0"/>
          <w:numId w:val="22"/>
        </w:numPr>
        <w:jc w:val="both"/>
        <w:rPr>
          <w:rFonts w:cs="Arial"/>
          <w:sz w:val="20"/>
        </w:rPr>
      </w:pPr>
      <w:r w:rsidRPr="00E3447A">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E3447A">
        <w:rPr>
          <w:rFonts w:cs="Arial"/>
          <w:b/>
          <w:sz w:val="20"/>
        </w:rPr>
        <w:t>(R 336.1213(12))</w:t>
      </w:r>
    </w:p>
    <w:p w14:paraId="19A7D3CD" w14:textId="77777777" w:rsidR="007E3098" w:rsidRPr="00E3447A" w:rsidRDefault="007E3098" w:rsidP="007E3098">
      <w:pPr>
        <w:rPr>
          <w:sz w:val="20"/>
        </w:rPr>
      </w:pPr>
      <w:bookmarkStart w:id="72" w:name="_Toc1453511"/>
      <w:r w:rsidRPr="00E3447A">
        <w:rPr>
          <w:sz w:val="20"/>
        </w:rPr>
        <w:br w:type="page"/>
      </w:r>
    </w:p>
    <w:p w14:paraId="56751499" w14:textId="77777777" w:rsidR="007E3098" w:rsidRPr="00E3447A" w:rsidRDefault="007E3098" w:rsidP="007E3098">
      <w:pPr>
        <w:pStyle w:val="Heading2"/>
        <w:numPr>
          <w:ilvl w:val="0"/>
          <w:numId w:val="0"/>
        </w:numPr>
        <w:jc w:val="left"/>
        <w:rPr>
          <w:b w:val="0"/>
          <w:bCs/>
          <w:sz w:val="22"/>
        </w:rPr>
      </w:pPr>
      <w:bookmarkStart w:id="73" w:name="_Toc522874193"/>
      <w:bookmarkStart w:id="74" w:name="_Toc138405940"/>
      <w:r w:rsidRPr="00E3447A">
        <w:rPr>
          <w:bCs/>
          <w:sz w:val="22"/>
        </w:rPr>
        <w:lastRenderedPageBreak/>
        <w:t>Permit to Install (PTI)</w:t>
      </w:r>
      <w:bookmarkEnd w:id="72"/>
      <w:bookmarkEnd w:id="73"/>
      <w:bookmarkEnd w:id="74"/>
    </w:p>
    <w:p w14:paraId="64A4031A" w14:textId="77777777" w:rsidR="007E3098" w:rsidRPr="00E3447A" w:rsidRDefault="007E3098" w:rsidP="007E3098">
      <w:pPr>
        <w:rPr>
          <w:rFonts w:cs="Arial"/>
          <w:sz w:val="20"/>
        </w:rPr>
      </w:pPr>
    </w:p>
    <w:p w14:paraId="0317EE44" w14:textId="77777777" w:rsidR="007E3098" w:rsidRPr="00E3447A" w:rsidRDefault="007E3098" w:rsidP="007E3098">
      <w:pPr>
        <w:numPr>
          <w:ilvl w:val="0"/>
          <w:numId w:val="22"/>
        </w:numPr>
        <w:jc w:val="both"/>
        <w:rPr>
          <w:rFonts w:cs="Arial"/>
          <w:sz w:val="20"/>
        </w:rPr>
      </w:pPr>
      <w:r w:rsidRPr="00E3447A">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E3447A">
        <w:rPr>
          <w:rFonts w:cs="Arial"/>
          <w:sz w:val="20"/>
          <w:vertAlign w:val="superscript"/>
        </w:rPr>
        <w:t xml:space="preserve">2  </w:t>
      </w:r>
      <w:r w:rsidRPr="00E3447A">
        <w:rPr>
          <w:rFonts w:cs="Arial"/>
          <w:b/>
          <w:sz w:val="20"/>
        </w:rPr>
        <w:t xml:space="preserve">(R 336.1201(1)) </w:t>
      </w:r>
    </w:p>
    <w:p w14:paraId="481C56CF" w14:textId="77777777" w:rsidR="007E3098" w:rsidRPr="00E3447A" w:rsidRDefault="007E3098" w:rsidP="007E3098">
      <w:pPr>
        <w:jc w:val="both"/>
        <w:rPr>
          <w:rFonts w:cs="Arial"/>
          <w:sz w:val="20"/>
        </w:rPr>
      </w:pPr>
    </w:p>
    <w:p w14:paraId="023B0E35" w14:textId="77777777" w:rsidR="007E3098" w:rsidRPr="00E3447A" w:rsidRDefault="007E3098" w:rsidP="007E3098">
      <w:pPr>
        <w:numPr>
          <w:ilvl w:val="0"/>
          <w:numId w:val="22"/>
        </w:numPr>
        <w:jc w:val="both"/>
        <w:rPr>
          <w:rFonts w:cs="Arial"/>
          <w:sz w:val="20"/>
        </w:rPr>
      </w:pPr>
      <w:r w:rsidRPr="00E3447A">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E3447A">
        <w:rPr>
          <w:rFonts w:cs="Arial"/>
          <w:sz w:val="20"/>
          <w:vertAlign w:val="superscript"/>
        </w:rPr>
        <w:t xml:space="preserve">2  </w:t>
      </w:r>
      <w:r w:rsidRPr="00E3447A">
        <w:rPr>
          <w:rFonts w:cs="Arial"/>
          <w:b/>
          <w:sz w:val="20"/>
        </w:rPr>
        <w:t xml:space="preserve">(R 336.1201(8), Section 5510 of Act 451) </w:t>
      </w:r>
    </w:p>
    <w:p w14:paraId="2E9CCAEA" w14:textId="77777777" w:rsidR="007E3098" w:rsidRPr="00E3447A" w:rsidRDefault="007E3098" w:rsidP="007E3098">
      <w:pPr>
        <w:jc w:val="both"/>
        <w:rPr>
          <w:rFonts w:cs="Arial"/>
          <w:sz w:val="20"/>
        </w:rPr>
      </w:pPr>
    </w:p>
    <w:p w14:paraId="50214DAC" w14:textId="77777777" w:rsidR="007E3098" w:rsidRPr="00E3447A" w:rsidRDefault="007E3098" w:rsidP="007E3098">
      <w:pPr>
        <w:numPr>
          <w:ilvl w:val="0"/>
          <w:numId w:val="22"/>
        </w:numPr>
        <w:jc w:val="both"/>
        <w:rPr>
          <w:rFonts w:cs="Arial"/>
          <w:b/>
          <w:sz w:val="20"/>
          <w:vertAlign w:val="superscript"/>
        </w:rPr>
      </w:pPr>
      <w:r w:rsidRPr="00E3447A">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E3447A">
        <w:rPr>
          <w:rFonts w:cs="Arial"/>
          <w:sz w:val="20"/>
          <w:vertAlign w:val="superscript"/>
        </w:rPr>
        <w:t>2</w:t>
      </w:r>
      <w:r w:rsidRPr="00E3447A">
        <w:rPr>
          <w:rFonts w:cs="Arial"/>
          <w:b/>
          <w:sz w:val="20"/>
          <w:vertAlign w:val="superscript"/>
        </w:rPr>
        <w:t xml:space="preserve">  </w:t>
      </w:r>
      <w:r w:rsidRPr="00E3447A">
        <w:rPr>
          <w:rFonts w:cs="Arial"/>
          <w:b/>
          <w:sz w:val="20"/>
        </w:rPr>
        <w:t xml:space="preserve">(R 336.1219) </w:t>
      </w:r>
    </w:p>
    <w:p w14:paraId="28ADA816" w14:textId="77777777" w:rsidR="007E3098" w:rsidRPr="00E3447A" w:rsidRDefault="007E3098" w:rsidP="007E3098">
      <w:pPr>
        <w:rPr>
          <w:rFonts w:cs="Arial"/>
          <w:sz w:val="20"/>
        </w:rPr>
      </w:pPr>
    </w:p>
    <w:p w14:paraId="29161D59" w14:textId="77777777" w:rsidR="007E3098" w:rsidRPr="00E3447A" w:rsidRDefault="007E3098" w:rsidP="007E3098">
      <w:pPr>
        <w:numPr>
          <w:ilvl w:val="0"/>
          <w:numId w:val="22"/>
        </w:numPr>
        <w:jc w:val="both"/>
        <w:rPr>
          <w:rFonts w:cs="Arial"/>
          <w:sz w:val="20"/>
        </w:rPr>
      </w:pPr>
      <w:r w:rsidRPr="00E3447A">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E3447A" w:rsidDel="0071499D">
        <w:rPr>
          <w:rFonts w:cs="Arial"/>
          <w:sz w:val="20"/>
        </w:rPr>
        <w:t xml:space="preserve"> </w:t>
      </w:r>
      <w:r w:rsidRPr="00E3447A">
        <w:rPr>
          <w:rFonts w:cs="Arial"/>
          <w:sz w:val="20"/>
        </w:rPr>
        <w:t>relocation, or modification of the equipment allowed by the terms and conditions from that PTI.</w:t>
      </w:r>
      <w:r w:rsidRPr="00E3447A">
        <w:rPr>
          <w:rFonts w:cs="Arial"/>
          <w:sz w:val="20"/>
          <w:vertAlign w:val="superscript"/>
        </w:rPr>
        <w:t xml:space="preserve">2  </w:t>
      </w:r>
      <w:r w:rsidRPr="00E3447A">
        <w:rPr>
          <w:rFonts w:cs="Arial"/>
          <w:b/>
          <w:sz w:val="20"/>
        </w:rPr>
        <w:t xml:space="preserve">(R 336.1201(4)) </w:t>
      </w:r>
    </w:p>
    <w:p w14:paraId="5070B280" w14:textId="77777777" w:rsidR="007E3098" w:rsidRPr="00E3447A" w:rsidRDefault="007E3098" w:rsidP="007E3098">
      <w:pPr>
        <w:rPr>
          <w:rFonts w:cs="Arial"/>
          <w:sz w:val="20"/>
        </w:rPr>
      </w:pPr>
    </w:p>
    <w:p w14:paraId="0E7CCA2B" w14:textId="77777777" w:rsidR="007E3098" w:rsidRPr="00E3447A" w:rsidRDefault="007E3098" w:rsidP="007E3098">
      <w:pPr>
        <w:rPr>
          <w:rFonts w:cs="Arial"/>
          <w:sz w:val="20"/>
        </w:rPr>
      </w:pPr>
    </w:p>
    <w:p w14:paraId="64649C26" w14:textId="77777777" w:rsidR="007E3098" w:rsidRPr="00E3447A" w:rsidRDefault="007E3098" w:rsidP="007E3098">
      <w:pPr>
        <w:jc w:val="both"/>
        <w:rPr>
          <w:sz w:val="20"/>
        </w:rPr>
      </w:pPr>
      <w:r w:rsidRPr="00E3447A">
        <w:rPr>
          <w:b/>
          <w:sz w:val="20"/>
          <w:u w:val="single"/>
        </w:rPr>
        <w:t>Footnotes</w:t>
      </w:r>
      <w:r w:rsidRPr="00E3447A">
        <w:rPr>
          <w:b/>
          <w:sz w:val="20"/>
        </w:rPr>
        <w:t>:</w:t>
      </w:r>
    </w:p>
    <w:p w14:paraId="02C7576B" w14:textId="77777777" w:rsidR="007E3098" w:rsidRPr="00E3447A" w:rsidRDefault="007E3098" w:rsidP="007E3098">
      <w:pPr>
        <w:jc w:val="both"/>
        <w:rPr>
          <w:sz w:val="20"/>
        </w:rPr>
      </w:pPr>
      <w:r w:rsidRPr="00E3447A">
        <w:rPr>
          <w:rFonts w:cs="Arial"/>
          <w:spacing w:val="-3"/>
          <w:sz w:val="20"/>
          <w:vertAlign w:val="superscript"/>
        </w:rPr>
        <w:t>1</w:t>
      </w:r>
      <w:r w:rsidRPr="00E3447A">
        <w:rPr>
          <w:sz w:val="20"/>
        </w:rPr>
        <w:t>This condition is state-only enforceable and was established pursuant to Rule 201(1)(b).</w:t>
      </w:r>
    </w:p>
    <w:p w14:paraId="34714FC8" w14:textId="77777777" w:rsidR="007E3098" w:rsidRPr="00E3447A" w:rsidRDefault="007E3098" w:rsidP="007E3098">
      <w:pPr>
        <w:jc w:val="both"/>
        <w:rPr>
          <w:sz w:val="20"/>
        </w:rPr>
      </w:pPr>
      <w:r w:rsidRPr="00E3447A">
        <w:rPr>
          <w:sz w:val="20"/>
          <w:vertAlign w:val="superscript"/>
        </w:rPr>
        <w:t>2</w:t>
      </w:r>
      <w:r w:rsidRPr="00E3447A">
        <w:rPr>
          <w:sz w:val="20"/>
        </w:rPr>
        <w:t>This condition is federally enforceable and was established pursuant to Rule 201(1)(a).</w:t>
      </w:r>
    </w:p>
    <w:p w14:paraId="34F86BDD" w14:textId="212D02CE" w:rsidR="00075EF4" w:rsidRPr="00E3447A" w:rsidRDefault="008055D8" w:rsidP="002F1408">
      <w:pPr>
        <w:jc w:val="both"/>
        <w:rPr>
          <w:sz w:val="20"/>
        </w:rPr>
      </w:pPr>
      <w:r w:rsidRPr="00E3447A">
        <w:rPr>
          <w:rFonts w:ascii="Arial Black" w:hAnsi="Arial Black"/>
          <w:b/>
          <w:szCs w:val="22"/>
        </w:rPr>
        <w:br w:type="page"/>
      </w:r>
    </w:p>
    <w:p w14:paraId="5169CC36" w14:textId="77777777" w:rsidR="006A5B6D" w:rsidRDefault="006A5B6D" w:rsidP="006A5B6D">
      <w:bookmarkStart w:id="75" w:name="_Toc852394"/>
      <w:bookmarkStart w:id="76" w:name="_Toc852725"/>
      <w:bookmarkStart w:id="77" w:name="_Toc1453512"/>
    </w:p>
    <w:p w14:paraId="047E17E1" w14:textId="1257E7F1" w:rsidR="0098346A" w:rsidRPr="00E3447A" w:rsidRDefault="0098346A" w:rsidP="00AA3FFA">
      <w:pPr>
        <w:pStyle w:val="Heading1"/>
      </w:pPr>
      <w:bookmarkStart w:id="78" w:name="_Toc138405941"/>
      <w:r w:rsidRPr="00E3447A">
        <w:t xml:space="preserve">B.  </w:t>
      </w:r>
      <w:r w:rsidR="003C2679" w:rsidRPr="00E3447A">
        <w:t>SOURCE-WIDE</w:t>
      </w:r>
      <w:r w:rsidRPr="00E3447A">
        <w:t xml:space="preserve"> </w:t>
      </w:r>
      <w:bookmarkEnd w:id="75"/>
      <w:bookmarkEnd w:id="76"/>
      <w:bookmarkEnd w:id="77"/>
      <w:r w:rsidR="005A53BF" w:rsidRPr="00E3447A">
        <w:t>CONDITIONS</w:t>
      </w:r>
      <w:bookmarkEnd w:id="78"/>
    </w:p>
    <w:p w14:paraId="7466C2C4" w14:textId="77777777" w:rsidR="0098346A" w:rsidRPr="00E3447A" w:rsidRDefault="0098346A" w:rsidP="0098346A">
      <w:pPr>
        <w:jc w:val="both"/>
        <w:rPr>
          <w:sz w:val="20"/>
        </w:rPr>
      </w:pPr>
    </w:p>
    <w:p w14:paraId="40F8FC05" w14:textId="77777777" w:rsidR="007E3098" w:rsidRPr="00E3447A" w:rsidRDefault="007E3098" w:rsidP="007E3098">
      <w:pPr>
        <w:jc w:val="both"/>
        <w:rPr>
          <w:sz w:val="20"/>
        </w:rPr>
      </w:pPr>
      <w:r w:rsidRPr="00E3447A">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2AE92A9A" w14:textId="77777777" w:rsidR="007E3098" w:rsidRPr="00E3447A" w:rsidRDefault="007E3098" w:rsidP="007E3098">
      <w:pPr>
        <w:jc w:val="both"/>
        <w:rPr>
          <w:sz w:val="20"/>
        </w:rPr>
      </w:pPr>
    </w:p>
    <w:p w14:paraId="3BC18C83" w14:textId="795E2E07" w:rsidR="00D72D77" w:rsidRPr="00E3447A" w:rsidRDefault="007E3098" w:rsidP="00220644">
      <w:pPr>
        <w:jc w:val="both"/>
        <w:rPr>
          <w:sz w:val="20"/>
        </w:rPr>
      </w:pPr>
      <w:r w:rsidRPr="00E3447A">
        <w:rPr>
          <w:sz w:val="20"/>
        </w:rPr>
        <w:t>The permittee shall comply with all specific details in the special conditions and the underlying applicable requirements cited.  If a specific condition type does not apply to this source, NA (not applicable) has been used in the table.</w:t>
      </w:r>
    </w:p>
    <w:p w14:paraId="126EAFDE" w14:textId="2DAD69BE" w:rsidR="00EF47C6" w:rsidRPr="00E3447A" w:rsidRDefault="00EF47C6">
      <w:pPr>
        <w:rPr>
          <w:sz w:val="20"/>
        </w:rPr>
      </w:pPr>
      <w:r w:rsidRPr="00E3447A">
        <w:rPr>
          <w:sz w:val="20"/>
        </w:rPr>
        <w:br w:type="page"/>
      </w:r>
    </w:p>
    <w:p w14:paraId="70BE77DC" w14:textId="77777777" w:rsidR="00220644" w:rsidRPr="00E3447A" w:rsidRDefault="00220644" w:rsidP="00220644">
      <w:pPr>
        <w:jc w:val="both"/>
        <w:rPr>
          <w:sz w:val="20"/>
        </w:rPr>
      </w:pPr>
    </w:p>
    <w:p w14:paraId="0B385675" w14:textId="77777777" w:rsidR="00E20D1E" w:rsidRPr="00E3447A" w:rsidRDefault="00E20D1E" w:rsidP="00E20D1E">
      <w:pPr>
        <w:pStyle w:val="Header"/>
        <w:tabs>
          <w:tab w:val="clear" w:pos="4320"/>
          <w:tab w:val="clear" w:pos="8640"/>
        </w:tabs>
        <w:jc w:val="center"/>
        <w:rPr>
          <w:b/>
          <w:sz w:val="28"/>
          <w:szCs w:val="28"/>
        </w:rPr>
      </w:pPr>
      <w:r w:rsidRPr="00E3447A">
        <w:rPr>
          <w:b/>
          <w:sz w:val="28"/>
          <w:szCs w:val="28"/>
        </w:rPr>
        <w:t>SOURCE-WIDE CONDITIONS</w:t>
      </w:r>
    </w:p>
    <w:p w14:paraId="0693B89E" w14:textId="77777777" w:rsidR="00AC3BF1" w:rsidRPr="00E3447A" w:rsidRDefault="00AC3BF1" w:rsidP="00E20D1E">
      <w:pPr>
        <w:jc w:val="both"/>
        <w:rPr>
          <w:bCs/>
          <w:sz w:val="20"/>
        </w:rPr>
      </w:pPr>
    </w:p>
    <w:p w14:paraId="0B598A51" w14:textId="24525BAD" w:rsidR="00E20D1E" w:rsidRPr="00E3447A" w:rsidRDefault="00E20D1E" w:rsidP="00E20D1E">
      <w:pPr>
        <w:jc w:val="both"/>
        <w:rPr>
          <w:b/>
          <w:szCs w:val="22"/>
          <w:u w:val="single"/>
        </w:rPr>
      </w:pPr>
      <w:r w:rsidRPr="00E3447A">
        <w:rPr>
          <w:b/>
          <w:szCs w:val="22"/>
          <w:u w:val="single"/>
        </w:rPr>
        <w:t>DESCRIPTION</w:t>
      </w:r>
    </w:p>
    <w:p w14:paraId="051C07AB" w14:textId="77777777" w:rsidR="00E20D1E" w:rsidRPr="00E3447A" w:rsidRDefault="00E20D1E" w:rsidP="00E20D1E">
      <w:pPr>
        <w:jc w:val="both"/>
        <w:rPr>
          <w:sz w:val="20"/>
        </w:rPr>
      </w:pPr>
    </w:p>
    <w:p w14:paraId="1F5ECE1D" w14:textId="77777777" w:rsidR="00E20D1E" w:rsidRPr="00E3447A" w:rsidRDefault="00E20D1E" w:rsidP="00E20D1E">
      <w:pPr>
        <w:jc w:val="both"/>
        <w:rPr>
          <w:sz w:val="20"/>
        </w:rPr>
      </w:pPr>
      <w:r w:rsidRPr="00E3447A">
        <w:rPr>
          <w:sz w:val="20"/>
        </w:rPr>
        <w:t>All process equipment source-wide including equipment covered by other permits, grand-fathered equipment, and exempt equipment.</w:t>
      </w:r>
    </w:p>
    <w:p w14:paraId="131601B5" w14:textId="77777777" w:rsidR="00E20D1E" w:rsidRPr="00E3447A" w:rsidRDefault="00E20D1E" w:rsidP="00E20D1E">
      <w:pPr>
        <w:jc w:val="both"/>
        <w:rPr>
          <w:sz w:val="20"/>
        </w:rPr>
      </w:pPr>
    </w:p>
    <w:p w14:paraId="4E4C480E" w14:textId="77777777" w:rsidR="00E20D1E" w:rsidRPr="00E3447A" w:rsidRDefault="00E20D1E" w:rsidP="00E20D1E">
      <w:pPr>
        <w:jc w:val="both"/>
        <w:rPr>
          <w:b/>
          <w:u w:val="single"/>
        </w:rPr>
      </w:pPr>
      <w:r w:rsidRPr="00E3447A">
        <w:rPr>
          <w:b/>
          <w:u w:val="single"/>
        </w:rPr>
        <w:t>POLLUTION CONTROL EQUIPMENT</w:t>
      </w:r>
    </w:p>
    <w:p w14:paraId="5F752FFA" w14:textId="77777777" w:rsidR="00E20D1E" w:rsidRPr="00E3447A" w:rsidRDefault="00E20D1E" w:rsidP="00E20D1E">
      <w:pPr>
        <w:jc w:val="both"/>
        <w:rPr>
          <w:sz w:val="20"/>
        </w:rPr>
      </w:pPr>
    </w:p>
    <w:p w14:paraId="2DBE836E" w14:textId="77777777" w:rsidR="00E20D1E" w:rsidRPr="00E3447A" w:rsidRDefault="00E20D1E" w:rsidP="00E20D1E">
      <w:pPr>
        <w:jc w:val="both"/>
        <w:rPr>
          <w:sz w:val="20"/>
        </w:rPr>
      </w:pPr>
      <w:r w:rsidRPr="00E3447A">
        <w:rPr>
          <w:sz w:val="20"/>
        </w:rPr>
        <w:t>NA</w:t>
      </w:r>
    </w:p>
    <w:p w14:paraId="00C4E53D" w14:textId="77777777" w:rsidR="00E20D1E" w:rsidRPr="00E3447A" w:rsidRDefault="00E20D1E" w:rsidP="00E20D1E">
      <w:pPr>
        <w:jc w:val="both"/>
        <w:rPr>
          <w:sz w:val="20"/>
        </w:rPr>
      </w:pPr>
    </w:p>
    <w:p w14:paraId="1C9AF335" w14:textId="77777777" w:rsidR="00E20D1E" w:rsidRPr="00E3447A" w:rsidRDefault="00E20D1E" w:rsidP="00E20D1E">
      <w:pPr>
        <w:jc w:val="both"/>
        <w:rPr>
          <w:b/>
          <w:sz w:val="20"/>
          <w:u w:val="single"/>
        </w:rPr>
      </w:pPr>
      <w:r w:rsidRPr="00E3447A">
        <w:rPr>
          <w:b/>
        </w:rPr>
        <w:t xml:space="preserve">I.  </w:t>
      </w:r>
      <w:r w:rsidRPr="00E3447A">
        <w:rPr>
          <w:b/>
          <w:u w:val="single"/>
        </w:rPr>
        <w:t>EMISSION LIMIT(S)</w:t>
      </w:r>
    </w:p>
    <w:p w14:paraId="57035B06" w14:textId="77777777" w:rsidR="00723588" w:rsidRPr="00E3447A" w:rsidRDefault="00723588" w:rsidP="00E20D1E">
      <w:pPr>
        <w:jc w:val="both"/>
        <w:rPr>
          <w:sz w:val="20"/>
        </w:rPr>
      </w:pPr>
    </w:p>
    <w:p w14:paraId="02F477B5" w14:textId="5C9EE6A6" w:rsidR="00E20D1E" w:rsidRPr="00E3447A" w:rsidRDefault="00723588" w:rsidP="00E20D1E">
      <w:pPr>
        <w:jc w:val="both"/>
        <w:rPr>
          <w:sz w:val="20"/>
        </w:rPr>
      </w:pPr>
      <w:r w:rsidRPr="00E3447A">
        <w:rPr>
          <w:sz w:val="20"/>
        </w:rPr>
        <w:t>NA</w:t>
      </w:r>
    </w:p>
    <w:p w14:paraId="07DEB303" w14:textId="77777777" w:rsidR="00723588" w:rsidRPr="00E3447A" w:rsidRDefault="00723588" w:rsidP="00E20D1E">
      <w:pPr>
        <w:jc w:val="both"/>
        <w:rPr>
          <w:sz w:val="20"/>
        </w:rPr>
      </w:pPr>
    </w:p>
    <w:p w14:paraId="77A1162B" w14:textId="77777777" w:rsidR="00E20D1E" w:rsidRPr="00E3447A" w:rsidRDefault="00E20D1E" w:rsidP="00E20D1E">
      <w:pPr>
        <w:jc w:val="both"/>
        <w:rPr>
          <w:b/>
          <w:szCs w:val="22"/>
          <w:u w:val="single"/>
        </w:rPr>
      </w:pPr>
      <w:r w:rsidRPr="00E3447A">
        <w:rPr>
          <w:b/>
        </w:rPr>
        <w:t xml:space="preserve">II.  </w:t>
      </w:r>
      <w:r w:rsidRPr="00E3447A">
        <w:rPr>
          <w:b/>
          <w:szCs w:val="22"/>
          <w:u w:val="single"/>
        </w:rPr>
        <w:t>MATERIAL LIMIT(S)</w:t>
      </w:r>
    </w:p>
    <w:p w14:paraId="029B4577" w14:textId="77777777" w:rsidR="00723588" w:rsidRPr="00E3447A" w:rsidRDefault="00723588" w:rsidP="00E20D1E">
      <w:pPr>
        <w:jc w:val="both"/>
        <w:rPr>
          <w:sz w:val="20"/>
        </w:rPr>
      </w:pPr>
    </w:p>
    <w:p w14:paraId="68C27481" w14:textId="43BC385E" w:rsidR="00E20D1E" w:rsidRPr="00E3447A" w:rsidRDefault="00723588" w:rsidP="00E20D1E">
      <w:pPr>
        <w:jc w:val="both"/>
        <w:rPr>
          <w:sz w:val="20"/>
        </w:rPr>
      </w:pPr>
      <w:r w:rsidRPr="00E3447A">
        <w:rPr>
          <w:sz w:val="20"/>
        </w:rPr>
        <w:t>NA</w:t>
      </w:r>
    </w:p>
    <w:p w14:paraId="26CB56FA" w14:textId="77777777" w:rsidR="00723588" w:rsidRPr="00E3447A" w:rsidRDefault="00723588" w:rsidP="00E20D1E">
      <w:pPr>
        <w:jc w:val="both"/>
        <w:rPr>
          <w:sz w:val="20"/>
        </w:rPr>
      </w:pPr>
    </w:p>
    <w:p w14:paraId="06FC5B19" w14:textId="77777777" w:rsidR="00E20D1E" w:rsidRPr="00E3447A" w:rsidRDefault="00E20D1E" w:rsidP="00E20D1E">
      <w:pPr>
        <w:jc w:val="both"/>
        <w:rPr>
          <w:b/>
          <w:sz w:val="20"/>
          <w:u w:val="single"/>
        </w:rPr>
      </w:pPr>
      <w:r w:rsidRPr="00E3447A">
        <w:rPr>
          <w:b/>
        </w:rPr>
        <w:t xml:space="preserve">III.  </w:t>
      </w:r>
      <w:r w:rsidRPr="00E3447A">
        <w:rPr>
          <w:b/>
          <w:u w:val="single"/>
        </w:rPr>
        <w:t>PROCESS/OPERATIONAL RESTRICTION(S)</w:t>
      </w:r>
    </w:p>
    <w:p w14:paraId="1A3F8695" w14:textId="77777777" w:rsidR="00E20D1E" w:rsidRPr="00E3447A" w:rsidRDefault="00E20D1E" w:rsidP="00E20D1E">
      <w:pPr>
        <w:jc w:val="both"/>
        <w:rPr>
          <w:sz w:val="20"/>
        </w:rPr>
      </w:pPr>
    </w:p>
    <w:p w14:paraId="25768FD4" w14:textId="50ED1363" w:rsidR="00E20D1E" w:rsidRPr="00E3447A" w:rsidRDefault="00E20D1E" w:rsidP="00F10DA3">
      <w:pPr>
        <w:numPr>
          <w:ilvl w:val="0"/>
          <w:numId w:val="28"/>
        </w:numPr>
        <w:jc w:val="both"/>
        <w:rPr>
          <w:sz w:val="20"/>
        </w:rPr>
      </w:pPr>
      <w:r w:rsidRPr="00E3447A">
        <w:rPr>
          <w:sz w:val="20"/>
        </w:rPr>
        <w:t xml:space="preserve">The permittee shall not operate the facility </w:t>
      </w:r>
      <w:r w:rsidRPr="00E3447A">
        <w:rPr>
          <w:noProof/>
          <w:sz w:val="20"/>
        </w:rPr>
        <w:t xml:space="preserve">unless the facility-wide </w:t>
      </w:r>
      <w:r w:rsidR="00220644" w:rsidRPr="00E3447A">
        <w:rPr>
          <w:noProof/>
          <w:sz w:val="20"/>
        </w:rPr>
        <w:t>F</w:t>
      </w:r>
      <w:r w:rsidRPr="00E3447A">
        <w:rPr>
          <w:noProof/>
          <w:sz w:val="20"/>
        </w:rPr>
        <w:t xml:space="preserve">ugitive </w:t>
      </w:r>
      <w:r w:rsidR="00220644" w:rsidRPr="00E3447A">
        <w:rPr>
          <w:noProof/>
          <w:sz w:val="20"/>
        </w:rPr>
        <w:t>D</w:t>
      </w:r>
      <w:r w:rsidRPr="00E3447A">
        <w:rPr>
          <w:noProof/>
          <w:sz w:val="20"/>
        </w:rPr>
        <w:t xml:space="preserve">ust </w:t>
      </w:r>
      <w:r w:rsidR="00220644" w:rsidRPr="00E3447A">
        <w:rPr>
          <w:noProof/>
          <w:sz w:val="20"/>
        </w:rPr>
        <w:t>C</w:t>
      </w:r>
      <w:r w:rsidRPr="00E3447A">
        <w:rPr>
          <w:noProof/>
          <w:sz w:val="20"/>
        </w:rPr>
        <w:t xml:space="preserve">ontrol </w:t>
      </w:r>
      <w:r w:rsidR="00220644" w:rsidRPr="00E3447A">
        <w:rPr>
          <w:noProof/>
          <w:sz w:val="20"/>
        </w:rPr>
        <w:t>P</w:t>
      </w:r>
      <w:r w:rsidRPr="00E3447A">
        <w:rPr>
          <w:noProof/>
          <w:sz w:val="20"/>
        </w:rPr>
        <w:t xml:space="preserve">lan approved by the AQD is implemented and maintained.  </w:t>
      </w:r>
      <w:r w:rsidRPr="00E3447A">
        <w:rPr>
          <w:sz w:val="20"/>
        </w:rPr>
        <w:t xml:space="preserve">The plan shall include, but not be limited to, fugitive emission control for all plant roadways, the plant yard, all material storage piles, and all material handling operations.  Should the AQD determine the fugitive dust control program to be inadequate, the District Supervisor may request modification of the program to address those inadequacies.  The permittee may also propose changes to the program to the District Supervisor.  Upon written approval of a modified </w:t>
      </w:r>
      <w:r w:rsidR="00220644" w:rsidRPr="00E3447A">
        <w:rPr>
          <w:sz w:val="20"/>
        </w:rPr>
        <w:t>F</w:t>
      </w:r>
      <w:r w:rsidRPr="00E3447A">
        <w:rPr>
          <w:sz w:val="20"/>
        </w:rPr>
        <w:t xml:space="preserve">ugitive </w:t>
      </w:r>
      <w:r w:rsidR="00220644" w:rsidRPr="00E3447A">
        <w:rPr>
          <w:sz w:val="20"/>
        </w:rPr>
        <w:t>D</w:t>
      </w:r>
      <w:r w:rsidRPr="00E3447A">
        <w:rPr>
          <w:sz w:val="20"/>
        </w:rPr>
        <w:t xml:space="preserve">ust </w:t>
      </w:r>
      <w:r w:rsidR="00220644" w:rsidRPr="00E3447A">
        <w:rPr>
          <w:sz w:val="20"/>
        </w:rPr>
        <w:t>C</w:t>
      </w:r>
      <w:r w:rsidRPr="00E3447A">
        <w:rPr>
          <w:sz w:val="20"/>
        </w:rPr>
        <w:t xml:space="preserve">ontrol program by the District Supervisor, the permittee shall implement and maintain the modified </w:t>
      </w:r>
      <w:r w:rsidR="00220644" w:rsidRPr="00E3447A">
        <w:rPr>
          <w:sz w:val="20"/>
        </w:rPr>
        <w:t>F</w:t>
      </w:r>
      <w:r w:rsidRPr="00E3447A">
        <w:rPr>
          <w:sz w:val="20"/>
        </w:rPr>
        <w:t xml:space="preserve">ugitive </w:t>
      </w:r>
      <w:r w:rsidR="00220644" w:rsidRPr="00E3447A">
        <w:rPr>
          <w:sz w:val="20"/>
        </w:rPr>
        <w:t>D</w:t>
      </w:r>
      <w:r w:rsidRPr="00E3447A">
        <w:rPr>
          <w:sz w:val="20"/>
        </w:rPr>
        <w:t xml:space="preserve">ust </w:t>
      </w:r>
      <w:r w:rsidR="00220644" w:rsidRPr="00E3447A">
        <w:rPr>
          <w:sz w:val="20"/>
        </w:rPr>
        <w:t>C</w:t>
      </w:r>
      <w:r w:rsidRPr="00E3447A">
        <w:rPr>
          <w:sz w:val="20"/>
        </w:rPr>
        <w:t>ontrol program.</w:t>
      </w:r>
      <w:r w:rsidRPr="00E3447A">
        <w:rPr>
          <w:rFonts w:cs="Arial"/>
          <w:sz w:val="20"/>
          <w:vertAlign w:val="superscript"/>
        </w:rPr>
        <w:t>2</w:t>
      </w:r>
      <w:r w:rsidR="00F10DA3" w:rsidRPr="00E3447A">
        <w:rPr>
          <w:rFonts w:cs="Arial"/>
          <w:sz w:val="20"/>
          <w:vertAlign w:val="superscript"/>
        </w:rPr>
        <w:br/>
      </w:r>
      <w:r w:rsidRPr="00E3447A">
        <w:rPr>
          <w:b/>
          <w:sz w:val="20"/>
        </w:rPr>
        <w:t>(R 336.1371, R 336.1372, R 336.1901)</w:t>
      </w:r>
    </w:p>
    <w:p w14:paraId="3078C7AC" w14:textId="77777777" w:rsidR="00F10DA3" w:rsidRPr="00E3447A" w:rsidRDefault="00F10DA3" w:rsidP="00F10DA3">
      <w:pPr>
        <w:jc w:val="both"/>
        <w:rPr>
          <w:sz w:val="20"/>
        </w:rPr>
      </w:pPr>
    </w:p>
    <w:p w14:paraId="507878FA" w14:textId="77777777" w:rsidR="00E20D1E" w:rsidRPr="00E3447A" w:rsidRDefault="00E20D1E" w:rsidP="00E20D1E">
      <w:pPr>
        <w:tabs>
          <w:tab w:val="left" w:pos="720"/>
          <w:tab w:val="left" w:pos="8856"/>
        </w:tabs>
        <w:jc w:val="both"/>
        <w:rPr>
          <w:b/>
          <w:sz w:val="20"/>
          <w:u w:val="single"/>
        </w:rPr>
      </w:pPr>
      <w:r w:rsidRPr="00E3447A">
        <w:rPr>
          <w:b/>
        </w:rPr>
        <w:t xml:space="preserve">IV.  </w:t>
      </w:r>
      <w:r w:rsidRPr="00E3447A">
        <w:rPr>
          <w:b/>
          <w:u w:val="single"/>
        </w:rPr>
        <w:t>DESIGN/EQUIPMENT PARAMETER(S)</w:t>
      </w:r>
    </w:p>
    <w:p w14:paraId="38C5FB2B" w14:textId="77777777" w:rsidR="00E20D1E" w:rsidRPr="00E3447A" w:rsidRDefault="00E20D1E" w:rsidP="00E20D1E">
      <w:pPr>
        <w:jc w:val="both"/>
        <w:rPr>
          <w:sz w:val="20"/>
        </w:rPr>
      </w:pPr>
    </w:p>
    <w:p w14:paraId="1E416D20" w14:textId="77777777" w:rsidR="00E20D1E" w:rsidRPr="00E3447A" w:rsidRDefault="00E20D1E" w:rsidP="00E20D1E">
      <w:pPr>
        <w:jc w:val="both"/>
        <w:rPr>
          <w:sz w:val="20"/>
        </w:rPr>
      </w:pPr>
      <w:r w:rsidRPr="00E3447A">
        <w:rPr>
          <w:sz w:val="20"/>
        </w:rPr>
        <w:t>NA</w:t>
      </w:r>
    </w:p>
    <w:p w14:paraId="4F04298F" w14:textId="77777777" w:rsidR="00E20D1E" w:rsidRPr="00E3447A" w:rsidRDefault="00E20D1E" w:rsidP="00E20D1E">
      <w:pPr>
        <w:jc w:val="both"/>
        <w:rPr>
          <w:sz w:val="20"/>
        </w:rPr>
      </w:pPr>
    </w:p>
    <w:p w14:paraId="6DBB30FB" w14:textId="77777777" w:rsidR="00E20D1E" w:rsidRPr="00E3447A" w:rsidRDefault="00E20D1E" w:rsidP="00E20D1E">
      <w:pPr>
        <w:jc w:val="both"/>
        <w:rPr>
          <w:b/>
          <w:sz w:val="20"/>
          <w:u w:val="single"/>
        </w:rPr>
      </w:pPr>
      <w:r w:rsidRPr="00E3447A">
        <w:rPr>
          <w:b/>
        </w:rPr>
        <w:t xml:space="preserve">V.  </w:t>
      </w:r>
      <w:r w:rsidRPr="00E3447A">
        <w:rPr>
          <w:b/>
          <w:u w:val="single"/>
        </w:rPr>
        <w:t>TESTING/SAMPLING</w:t>
      </w:r>
    </w:p>
    <w:p w14:paraId="41530BD0" w14:textId="77777777" w:rsidR="00E20D1E" w:rsidRPr="00E3447A" w:rsidRDefault="00E20D1E" w:rsidP="00E20D1E">
      <w:pPr>
        <w:jc w:val="both"/>
        <w:rPr>
          <w:sz w:val="20"/>
        </w:rPr>
      </w:pPr>
      <w:r w:rsidRPr="00E3447A">
        <w:rPr>
          <w:sz w:val="20"/>
        </w:rPr>
        <w:t xml:space="preserve">Records shall be maintained on file for a period of five years.  </w:t>
      </w:r>
      <w:r w:rsidRPr="00E3447A">
        <w:rPr>
          <w:b/>
          <w:sz w:val="20"/>
        </w:rPr>
        <w:t>(R 336.1213(3)(b)(ii))</w:t>
      </w:r>
    </w:p>
    <w:p w14:paraId="29F90381" w14:textId="77777777" w:rsidR="00E20D1E" w:rsidRPr="00E3447A" w:rsidRDefault="00E20D1E" w:rsidP="00E20D1E">
      <w:pPr>
        <w:jc w:val="both"/>
        <w:rPr>
          <w:sz w:val="20"/>
        </w:rPr>
      </w:pPr>
    </w:p>
    <w:p w14:paraId="510836A4" w14:textId="77777777" w:rsidR="00E20D1E" w:rsidRPr="00E3447A" w:rsidRDefault="00E20D1E" w:rsidP="00E20D1E">
      <w:pPr>
        <w:jc w:val="both"/>
        <w:rPr>
          <w:sz w:val="20"/>
        </w:rPr>
      </w:pPr>
      <w:r w:rsidRPr="00E3447A">
        <w:rPr>
          <w:sz w:val="20"/>
        </w:rPr>
        <w:t>NA</w:t>
      </w:r>
    </w:p>
    <w:p w14:paraId="4325160F" w14:textId="77777777" w:rsidR="00E20D1E" w:rsidRPr="00E3447A" w:rsidRDefault="00E20D1E" w:rsidP="00E20D1E">
      <w:pPr>
        <w:jc w:val="both"/>
        <w:rPr>
          <w:sz w:val="20"/>
        </w:rPr>
      </w:pPr>
    </w:p>
    <w:p w14:paraId="00CC072F" w14:textId="77777777" w:rsidR="00E20D1E" w:rsidRPr="00E3447A" w:rsidRDefault="00E20D1E" w:rsidP="00E20D1E">
      <w:pPr>
        <w:jc w:val="both"/>
        <w:rPr>
          <w:sz w:val="20"/>
        </w:rPr>
      </w:pPr>
      <w:r w:rsidRPr="00E3447A">
        <w:rPr>
          <w:b/>
        </w:rPr>
        <w:t xml:space="preserve">VI.  </w:t>
      </w:r>
      <w:r w:rsidRPr="00E3447A">
        <w:rPr>
          <w:b/>
          <w:u w:val="single"/>
        </w:rPr>
        <w:t>MONITORING/RECORDKEEPING</w:t>
      </w:r>
    </w:p>
    <w:p w14:paraId="2E3C3F5C" w14:textId="77777777" w:rsidR="00E20D1E" w:rsidRPr="00E3447A" w:rsidRDefault="00E20D1E" w:rsidP="00E20D1E">
      <w:pPr>
        <w:jc w:val="both"/>
        <w:rPr>
          <w:sz w:val="20"/>
        </w:rPr>
      </w:pPr>
      <w:r w:rsidRPr="00E3447A">
        <w:rPr>
          <w:sz w:val="20"/>
        </w:rPr>
        <w:t xml:space="preserve">Records shall be maintained on file for a period of five years.  </w:t>
      </w:r>
      <w:r w:rsidRPr="00E3447A">
        <w:rPr>
          <w:b/>
          <w:sz w:val="20"/>
        </w:rPr>
        <w:t>(R 336.1213(3)(b)(ii))</w:t>
      </w:r>
    </w:p>
    <w:p w14:paraId="5857897C" w14:textId="77777777" w:rsidR="00E20D1E" w:rsidRPr="00E3447A" w:rsidRDefault="00E20D1E" w:rsidP="00E20D1E">
      <w:pPr>
        <w:jc w:val="both"/>
        <w:rPr>
          <w:sz w:val="20"/>
        </w:rPr>
      </w:pPr>
    </w:p>
    <w:p w14:paraId="533673F7" w14:textId="0A40C82A" w:rsidR="00E20D1E" w:rsidRPr="00E3447A" w:rsidRDefault="00E20D1E" w:rsidP="00036006">
      <w:pPr>
        <w:numPr>
          <w:ilvl w:val="0"/>
          <w:numId w:val="29"/>
        </w:numPr>
        <w:jc w:val="both"/>
        <w:rPr>
          <w:sz w:val="20"/>
        </w:rPr>
      </w:pPr>
      <w:r w:rsidRPr="00E3447A">
        <w:rPr>
          <w:rFonts w:cs="Arial"/>
          <w:sz w:val="20"/>
        </w:rPr>
        <w:t>The permittee shall record and keep records as required by the Fugitive Dust Plan for as described in the plan.  The records shall be made available to the AQD upon request.</w:t>
      </w:r>
      <w:r w:rsidR="008D109E" w:rsidRPr="00E3447A">
        <w:rPr>
          <w:rFonts w:cs="Arial"/>
          <w:sz w:val="20"/>
          <w:vertAlign w:val="superscript"/>
        </w:rPr>
        <w:t>2</w:t>
      </w:r>
      <w:r w:rsidRPr="00E3447A">
        <w:rPr>
          <w:rFonts w:cs="Arial"/>
          <w:sz w:val="20"/>
        </w:rPr>
        <w:t xml:space="preserve">  </w:t>
      </w:r>
      <w:r w:rsidRPr="00E3447A">
        <w:rPr>
          <w:rFonts w:cs="Arial"/>
          <w:b/>
          <w:noProof/>
          <w:sz w:val="20"/>
        </w:rPr>
        <w:t>(R 336.1371, R 336.1372, Act 451 324.5524)</w:t>
      </w:r>
    </w:p>
    <w:p w14:paraId="724BABD3" w14:textId="6B6970E2" w:rsidR="0072778F" w:rsidRPr="00E3447A" w:rsidRDefault="0072778F">
      <w:pPr>
        <w:rPr>
          <w:sz w:val="20"/>
        </w:rPr>
      </w:pPr>
      <w:r w:rsidRPr="00E3447A">
        <w:rPr>
          <w:sz w:val="20"/>
        </w:rPr>
        <w:br w:type="page"/>
      </w:r>
    </w:p>
    <w:p w14:paraId="471C76B4" w14:textId="77777777" w:rsidR="007A5E49" w:rsidRPr="00E3447A" w:rsidRDefault="007A5E49" w:rsidP="0072778F">
      <w:pPr>
        <w:jc w:val="both"/>
        <w:rPr>
          <w:sz w:val="20"/>
        </w:rPr>
      </w:pPr>
    </w:p>
    <w:p w14:paraId="6B0B99C7" w14:textId="77777777" w:rsidR="00E20D1E" w:rsidRPr="00E3447A" w:rsidRDefault="00E20D1E" w:rsidP="00E20D1E">
      <w:pPr>
        <w:jc w:val="both"/>
        <w:rPr>
          <w:b/>
          <w:sz w:val="20"/>
          <w:u w:val="single"/>
        </w:rPr>
      </w:pPr>
      <w:r w:rsidRPr="00E3447A">
        <w:rPr>
          <w:b/>
        </w:rPr>
        <w:t xml:space="preserve">VII.  </w:t>
      </w:r>
      <w:r w:rsidRPr="00E3447A">
        <w:rPr>
          <w:b/>
          <w:u w:val="single"/>
        </w:rPr>
        <w:t>REPORTING</w:t>
      </w:r>
    </w:p>
    <w:p w14:paraId="37175956" w14:textId="77777777" w:rsidR="00E20D1E" w:rsidRPr="00E3447A" w:rsidRDefault="00E20D1E" w:rsidP="00E20D1E">
      <w:pPr>
        <w:jc w:val="both"/>
        <w:rPr>
          <w:sz w:val="20"/>
        </w:rPr>
      </w:pPr>
    </w:p>
    <w:p w14:paraId="15CAFD67" w14:textId="77777777" w:rsidR="00E20D1E" w:rsidRPr="00E3447A" w:rsidRDefault="00E20D1E" w:rsidP="00E01F3D">
      <w:pPr>
        <w:numPr>
          <w:ilvl w:val="6"/>
          <w:numId w:val="27"/>
        </w:numPr>
        <w:tabs>
          <w:tab w:val="clear" w:pos="360"/>
        </w:tabs>
        <w:jc w:val="both"/>
        <w:rPr>
          <w:sz w:val="20"/>
        </w:rPr>
      </w:pPr>
      <w:r w:rsidRPr="00E3447A">
        <w:rPr>
          <w:sz w:val="20"/>
        </w:rPr>
        <w:t xml:space="preserve">Prompt reporting of deviations pursuant to General Conditions 21 and 22 of Part A.  </w:t>
      </w:r>
      <w:r w:rsidRPr="00E3447A">
        <w:rPr>
          <w:b/>
          <w:sz w:val="20"/>
        </w:rPr>
        <w:t>(R 336.1213(3)(c)(ii))</w:t>
      </w:r>
    </w:p>
    <w:p w14:paraId="276824FF" w14:textId="77777777" w:rsidR="00E20D1E" w:rsidRPr="00E3447A" w:rsidRDefault="00E20D1E" w:rsidP="00E20D1E">
      <w:pPr>
        <w:ind w:left="360" w:hanging="360"/>
        <w:jc w:val="both"/>
        <w:rPr>
          <w:sz w:val="20"/>
        </w:rPr>
      </w:pPr>
    </w:p>
    <w:p w14:paraId="6160168A" w14:textId="641DFD2E" w:rsidR="00E20D1E" w:rsidRPr="00E3447A" w:rsidRDefault="00E20D1E" w:rsidP="00E20D1E">
      <w:pPr>
        <w:ind w:left="360" w:hanging="360"/>
        <w:jc w:val="both"/>
        <w:rPr>
          <w:sz w:val="20"/>
        </w:rPr>
      </w:pPr>
      <w:r w:rsidRPr="00E3447A">
        <w:rPr>
          <w:sz w:val="20"/>
        </w:rPr>
        <w:t>2.</w:t>
      </w:r>
      <w:r w:rsidRPr="00E3447A">
        <w:rPr>
          <w:sz w:val="20"/>
        </w:rPr>
        <w:tab/>
        <w:t>Semiannual reporting of monitoring and deviations pursuant to General Condition 23 of Part A.  The report shall be postmarked or received by the appropriate AQD District Office by March</w:t>
      </w:r>
      <w:r w:rsidR="008160AA" w:rsidRPr="00E3447A">
        <w:rPr>
          <w:sz w:val="20"/>
        </w:rPr>
        <w:t xml:space="preserve"> </w:t>
      </w:r>
      <w:r w:rsidRPr="00E3447A">
        <w:rPr>
          <w:sz w:val="20"/>
        </w:rPr>
        <w:t>15 for reporting period July 1 to December 31 and September 15 for reporting period January 1 to June</w:t>
      </w:r>
      <w:r w:rsidR="008160AA" w:rsidRPr="00E3447A">
        <w:rPr>
          <w:sz w:val="20"/>
        </w:rPr>
        <w:t xml:space="preserve"> </w:t>
      </w:r>
      <w:r w:rsidRPr="00E3447A">
        <w:rPr>
          <w:sz w:val="20"/>
        </w:rPr>
        <w:t xml:space="preserve">30.  </w:t>
      </w:r>
      <w:r w:rsidRPr="00E3447A">
        <w:rPr>
          <w:b/>
          <w:sz w:val="20"/>
        </w:rPr>
        <w:t>(R 336.1213(3)(c)(i))</w:t>
      </w:r>
    </w:p>
    <w:p w14:paraId="3E4D860C" w14:textId="77777777" w:rsidR="00E20D1E" w:rsidRPr="00E3447A" w:rsidRDefault="00E20D1E" w:rsidP="00E20D1E">
      <w:pPr>
        <w:ind w:left="360" w:hanging="360"/>
        <w:jc w:val="both"/>
        <w:rPr>
          <w:sz w:val="20"/>
        </w:rPr>
      </w:pPr>
    </w:p>
    <w:p w14:paraId="3F1C5300" w14:textId="676B3D9E" w:rsidR="00E20D1E" w:rsidRPr="00E3447A" w:rsidRDefault="00E20D1E" w:rsidP="00E20D1E">
      <w:pPr>
        <w:ind w:left="360" w:hanging="360"/>
        <w:jc w:val="both"/>
        <w:rPr>
          <w:b/>
          <w:spacing w:val="-3"/>
          <w:sz w:val="20"/>
        </w:rPr>
      </w:pPr>
      <w:r w:rsidRPr="00E3447A">
        <w:rPr>
          <w:sz w:val="20"/>
        </w:rPr>
        <w:t>3.</w:t>
      </w:r>
      <w:r w:rsidRPr="00E3447A">
        <w:rPr>
          <w:sz w:val="20"/>
        </w:rPr>
        <w:tab/>
      </w:r>
      <w:r w:rsidRPr="00E3447A">
        <w:rPr>
          <w:spacing w:val="-3"/>
          <w:sz w:val="20"/>
        </w:rPr>
        <w:t>Annual certification of compliance pursuant to General Conditions 19 and 20 of Part</w:t>
      </w:r>
      <w:r w:rsidR="008160AA" w:rsidRPr="00E3447A">
        <w:rPr>
          <w:spacing w:val="-3"/>
          <w:sz w:val="20"/>
        </w:rPr>
        <w:t xml:space="preserve"> </w:t>
      </w:r>
      <w:r w:rsidRPr="00E3447A">
        <w:rPr>
          <w:spacing w:val="-3"/>
          <w:sz w:val="20"/>
        </w:rPr>
        <w:t xml:space="preserve">A.  The report shall be postmarked or received by the appropriate AQD District Office by March 15 for the previous calendar year.  </w:t>
      </w:r>
      <w:r w:rsidRPr="00E3447A">
        <w:rPr>
          <w:b/>
          <w:spacing w:val="-3"/>
          <w:sz w:val="20"/>
        </w:rPr>
        <w:t>(R 336.1213(4)(c))</w:t>
      </w:r>
    </w:p>
    <w:p w14:paraId="3CA8FC45" w14:textId="77777777" w:rsidR="00E20D1E" w:rsidRPr="00E3447A" w:rsidRDefault="00E20D1E" w:rsidP="00E20D1E">
      <w:pPr>
        <w:jc w:val="both"/>
        <w:rPr>
          <w:rFonts w:cs="Arial"/>
          <w:sz w:val="20"/>
        </w:rPr>
      </w:pPr>
    </w:p>
    <w:p w14:paraId="39E2B1AB" w14:textId="77777777" w:rsidR="00E20D1E" w:rsidRPr="00E3447A" w:rsidRDefault="00E20D1E" w:rsidP="00E20D1E">
      <w:pPr>
        <w:jc w:val="both"/>
        <w:rPr>
          <w:rFonts w:cs="Arial"/>
          <w:b/>
          <w:sz w:val="20"/>
        </w:rPr>
      </w:pPr>
      <w:r w:rsidRPr="00E3447A">
        <w:rPr>
          <w:rFonts w:cs="Arial"/>
          <w:b/>
          <w:sz w:val="20"/>
        </w:rPr>
        <w:t>See Appendix 8</w:t>
      </w:r>
    </w:p>
    <w:p w14:paraId="48C6B55A" w14:textId="77777777" w:rsidR="00E20D1E" w:rsidRPr="00E3447A" w:rsidRDefault="00E20D1E" w:rsidP="00E20D1E">
      <w:pPr>
        <w:jc w:val="both"/>
        <w:rPr>
          <w:rFonts w:cs="Arial"/>
          <w:sz w:val="20"/>
        </w:rPr>
      </w:pPr>
    </w:p>
    <w:p w14:paraId="0A281B6F" w14:textId="77777777" w:rsidR="00E20D1E" w:rsidRPr="00E3447A" w:rsidRDefault="00E20D1E" w:rsidP="00E20D1E">
      <w:pPr>
        <w:rPr>
          <w:sz w:val="20"/>
        </w:rPr>
      </w:pPr>
      <w:r w:rsidRPr="00E3447A">
        <w:rPr>
          <w:b/>
        </w:rPr>
        <w:t xml:space="preserve">VIII.  </w:t>
      </w:r>
      <w:r w:rsidRPr="00E3447A">
        <w:rPr>
          <w:b/>
          <w:u w:val="single"/>
        </w:rPr>
        <w:t>STACK/VENT RESTRICTION(S)</w:t>
      </w:r>
    </w:p>
    <w:p w14:paraId="3BC61A52" w14:textId="77777777" w:rsidR="00C45D76" w:rsidRPr="00E3447A" w:rsidRDefault="00C45D76" w:rsidP="00C45D76">
      <w:pPr>
        <w:rPr>
          <w:sz w:val="20"/>
        </w:rPr>
      </w:pPr>
    </w:p>
    <w:p w14:paraId="39EC7DCD" w14:textId="77777777" w:rsidR="00C45D76" w:rsidRPr="00E3447A" w:rsidRDefault="00C45D76" w:rsidP="00C45D76">
      <w:pPr>
        <w:rPr>
          <w:sz w:val="20"/>
        </w:rPr>
      </w:pPr>
      <w:r w:rsidRPr="00E3447A">
        <w:rPr>
          <w:sz w:val="20"/>
        </w:rPr>
        <w:t>NA</w:t>
      </w:r>
    </w:p>
    <w:p w14:paraId="40A2FC49" w14:textId="77777777" w:rsidR="00C45D76" w:rsidRPr="00E3447A" w:rsidRDefault="00C45D76" w:rsidP="00C45D76">
      <w:pPr>
        <w:rPr>
          <w:sz w:val="20"/>
        </w:rPr>
      </w:pPr>
    </w:p>
    <w:p w14:paraId="4256F47B" w14:textId="77777777" w:rsidR="00E20D1E" w:rsidRPr="00E3447A" w:rsidRDefault="00E20D1E" w:rsidP="00E20D1E">
      <w:pPr>
        <w:jc w:val="both"/>
        <w:rPr>
          <w:sz w:val="20"/>
        </w:rPr>
      </w:pPr>
      <w:r w:rsidRPr="00E3447A">
        <w:rPr>
          <w:b/>
        </w:rPr>
        <w:t xml:space="preserve">IX.  </w:t>
      </w:r>
      <w:r w:rsidRPr="00E3447A">
        <w:rPr>
          <w:b/>
          <w:u w:val="single"/>
        </w:rPr>
        <w:t>OTHER REQUIREMENT(S)</w:t>
      </w:r>
    </w:p>
    <w:p w14:paraId="1CEDF19F" w14:textId="77777777" w:rsidR="00E20D1E" w:rsidRPr="00E3447A" w:rsidRDefault="00E20D1E" w:rsidP="00E20D1E">
      <w:pPr>
        <w:rPr>
          <w:strike/>
          <w:sz w:val="20"/>
        </w:rPr>
      </w:pPr>
    </w:p>
    <w:p w14:paraId="14F050A7" w14:textId="45F2EF31" w:rsidR="00E20D1E" w:rsidRPr="00E3447A" w:rsidRDefault="00B41FCF" w:rsidP="00E20D1E">
      <w:pPr>
        <w:rPr>
          <w:sz w:val="20"/>
        </w:rPr>
      </w:pPr>
      <w:r w:rsidRPr="00E3447A">
        <w:rPr>
          <w:sz w:val="20"/>
        </w:rPr>
        <w:t>NA</w:t>
      </w:r>
    </w:p>
    <w:p w14:paraId="6252D814" w14:textId="2D18CCDD" w:rsidR="00E20D1E" w:rsidRPr="00E3447A" w:rsidRDefault="00E20D1E" w:rsidP="00E20D1E">
      <w:pPr>
        <w:rPr>
          <w:sz w:val="20"/>
        </w:rPr>
      </w:pPr>
    </w:p>
    <w:p w14:paraId="2B77F9C0" w14:textId="77777777" w:rsidR="00220644" w:rsidRPr="00E3447A" w:rsidRDefault="00220644" w:rsidP="00E20D1E">
      <w:pPr>
        <w:rPr>
          <w:sz w:val="20"/>
        </w:rPr>
      </w:pPr>
    </w:p>
    <w:p w14:paraId="1F386710" w14:textId="77777777" w:rsidR="00E20D1E" w:rsidRPr="00E3447A" w:rsidRDefault="00E20D1E" w:rsidP="00E20D1E">
      <w:pPr>
        <w:jc w:val="both"/>
        <w:rPr>
          <w:b/>
          <w:sz w:val="20"/>
        </w:rPr>
      </w:pPr>
      <w:r w:rsidRPr="00E3447A">
        <w:rPr>
          <w:b/>
          <w:sz w:val="20"/>
          <w:u w:val="single"/>
        </w:rPr>
        <w:t>Footnotes</w:t>
      </w:r>
      <w:r w:rsidRPr="00E3447A">
        <w:rPr>
          <w:b/>
          <w:sz w:val="20"/>
        </w:rPr>
        <w:t>:</w:t>
      </w:r>
    </w:p>
    <w:p w14:paraId="51D68496" w14:textId="77777777" w:rsidR="00E20D1E" w:rsidRPr="00E3447A" w:rsidRDefault="00E20D1E" w:rsidP="00E20D1E">
      <w:pPr>
        <w:jc w:val="both"/>
        <w:rPr>
          <w:sz w:val="20"/>
        </w:rPr>
      </w:pPr>
      <w:r w:rsidRPr="00E3447A">
        <w:rPr>
          <w:sz w:val="20"/>
          <w:vertAlign w:val="superscript"/>
        </w:rPr>
        <w:t>1</w:t>
      </w:r>
      <w:r w:rsidRPr="00E3447A">
        <w:rPr>
          <w:sz w:val="20"/>
        </w:rPr>
        <w:t>This condition is state only enforceable and was established pursuant to Rule 201(1)(b).</w:t>
      </w:r>
    </w:p>
    <w:p w14:paraId="2DA95C0A" w14:textId="77777777" w:rsidR="00E20D1E" w:rsidRPr="00E3447A" w:rsidRDefault="00E20D1E" w:rsidP="00E20D1E">
      <w:pPr>
        <w:jc w:val="both"/>
        <w:rPr>
          <w:sz w:val="20"/>
        </w:rPr>
      </w:pPr>
      <w:r w:rsidRPr="00E3447A">
        <w:rPr>
          <w:sz w:val="20"/>
          <w:vertAlign w:val="superscript"/>
        </w:rPr>
        <w:t>2</w:t>
      </w:r>
      <w:r w:rsidRPr="00E3447A">
        <w:rPr>
          <w:sz w:val="20"/>
        </w:rPr>
        <w:t>This condition is federally enforceable and was established pursuant to Rule 201(1)(a).</w:t>
      </w:r>
    </w:p>
    <w:p w14:paraId="553CB489" w14:textId="77777777" w:rsidR="008D1C1B" w:rsidRPr="00E3447A" w:rsidRDefault="00E20D1E" w:rsidP="00E20D1E">
      <w:pPr>
        <w:jc w:val="both"/>
        <w:rPr>
          <w:rFonts w:cs="Arial"/>
          <w:sz w:val="20"/>
        </w:rPr>
      </w:pPr>
      <w:r w:rsidRPr="00E3447A">
        <w:rPr>
          <w:b/>
        </w:rPr>
        <w:br w:type="page"/>
      </w:r>
    </w:p>
    <w:p w14:paraId="7A7521EE" w14:textId="77777777" w:rsidR="006A5B6D" w:rsidRDefault="006A5B6D" w:rsidP="006A5B6D">
      <w:bookmarkStart w:id="79" w:name="_Toc522874195"/>
      <w:bookmarkStart w:id="80" w:name="_Toc852395"/>
      <w:bookmarkStart w:id="81" w:name="_Toc852726"/>
      <w:bookmarkStart w:id="82" w:name="_Toc2571643"/>
      <w:bookmarkStart w:id="83" w:name="_Toc2571645"/>
      <w:bookmarkStart w:id="84" w:name="_Toc852397"/>
      <w:bookmarkStart w:id="85" w:name="_Toc852728"/>
      <w:bookmarkStart w:id="86" w:name="_Toc1453515"/>
    </w:p>
    <w:p w14:paraId="2A995561" w14:textId="1D0596C1" w:rsidR="007E3098" w:rsidRPr="00E3447A" w:rsidRDefault="007E3098" w:rsidP="007E3098">
      <w:pPr>
        <w:pStyle w:val="Heading1"/>
      </w:pPr>
      <w:bookmarkStart w:id="87" w:name="_Toc138405942"/>
      <w:r w:rsidRPr="00E3447A">
        <w:t>C.  EMISSION UNIT SPECIAL CONDITIONS</w:t>
      </w:r>
      <w:bookmarkEnd w:id="79"/>
      <w:bookmarkEnd w:id="87"/>
    </w:p>
    <w:p w14:paraId="576D3611" w14:textId="77777777" w:rsidR="007E3098" w:rsidRPr="00E3447A" w:rsidRDefault="007E3098" w:rsidP="007E3098">
      <w:pPr>
        <w:jc w:val="both"/>
        <w:rPr>
          <w:sz w:val="20"/>
        </w:rPr>
      </w:pPr>
    </w:p>
    <w:p w14:paraId="13BFFD20" w14:textId="743C4D0E" w:rsidR="007E3098" w:rsidRPr="00E3447A" w:rsidRDefault="007E3098" w:rsidP="007E3098">
      <w:pPr>
        <w:jc w:val="both"/>
        <w:rPr>
          <w:sz w:val="20"/>
        </w:rPr>
      </w:pPr>
      <w:r w:rsidRPr="00E3447A">
        <w:rPr>
          <w:sz w:val="20"/>
        </w:rPr>
        <w:t>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w:t>
      </w:r>
    </w:p>
    <w:p w14:paraId="475E6B06" w14:textId="77777777" w:rsidR="007E3098" w:rsidRPr="00E3447A" w:rsidRDefault="007E3098" w:rsidP="007E3098">
      <w:pPr>
        <w:jc w:val="both"/>
        <w:rPr>
          <w:sz w:val="20"/>
        </w:rPr>
      </w:pPr>
    </w:p>
    <w:p w14:paraId="0C3C9A14" w14:textId="699525F4" w:rsidR="007E3098" w:rsidRPr="00E3447A" w:rsidRDefault="007E3098" w:rsidP="007E3098">
      <w:pPr>
        <w:jc w:val="both"/>
        <w:rPr>
          <w:sz w:val="20"/>
        </w:rPr>
      </w:pPr>
      <w:r w:rsidRPr="00E3447A">
        <w:rPr>
          <w:sz w:val="20"/>
        </w:rPr>
        <w:t>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w:t>
      </w:r>
    </w:p>
    <w:p w14:paraId="67651927" w14:textId="77777777" w:rsidR="00E14632" w:rsidRPr="00E3447A" w:rsidRDefault="00E14632" w:rsidP="001F649E">
      <w:pPr>
        <w:pStyle w:val="Heading2"/>
        <w:numPr>
          <w:ilvl w:val="0"/>
          <w:numId w:val="0"/>
        </w:numPr>
        <w:rPr>
          <w:sz w:val="22"/>
          <w:szCs w:val="22"/>
        </w:rPr>
      </w:pPr>
      <w:bookmarkStart w:id="88" w:name="_Toc138405943"/>
      <w:r w:rsidRPr="00E3447A">
        <w:rPr>
          <w:sz w:val="22"/>
          <w:szCs w:val="22"/>
        </w:rPr>
        <w:t>EMISSION UNIT SUMMARY TABLE</w:t>
      </w:r>
      <w:bookmarkEnd w:id="80"/>
      <w:bookmarkEnd w:id="81"/>
      <w:bookmarkEnd w:id="82"/>
      <w:bookmarkEnd w:id="88"/>
    </w:p>
    <w:p w14:paraId="2C82EDE5" w14:textId="77777777" w:rsidR="00E14632" w:rsidRPr="00E3447A" w:rsidRDefault="00736BDB" w:rsidP="00736BDB">
      <w:pPr>
        <w:jc w:val="center"/>
      </w:pPr>
      <w:r w:rsidRPr="00E3447A">
        <w:rPr>
          <w:sz w:val="20"/>
        </w:rPr>
        <w:t>The descriptions provided below are for informational purposes and do not constitute enforceable conditions.</w:t>
      </w:r>
    </w:p>
    <w:p w14:paraId="35ED4647" w14:textId="77777777" w:rsidR="00736BDB" w:rsidRPr="00E3447A" w:rsidRDefault="00736BDB" w:rsidP="00FD242B">
      <w:pPr>
        <w:rPr>
          <w:sz w:val="20"/>
        </w:rPr>
      </w:pPr>
    </w:p>
    <w:tbl>
      <w:tblPr>
        <w:tblW w:w="1066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4770"/>
        <w:gridCol w:w="1440"/>
        <w:gridCol w:w="2250"/>
      </w:tblGrid>
      <w:tr w:rsidR="00E3447A" w:rsidRPr="00E3447A" w14:paraId="163B7DC2" w14:textId="77777777" w:rsidTr="00BC2524">
        <w:trPr>
          <w:cantSplit/>
          <w:trHeight w:val="20"/>
          <w:tblHeader/>
        </w:trPr>
        <w:tc>
          <w:tcPr>
            <w:tcW w:w="2209" w:type="dxa"/>
            <w:tcBorders>
              <w:top w:val="double" w:sz="6" w:space="0" w:color="auto"/>
              <w:bottom w:val="double" w:sz="4" w:space="0" w:color="auto"/>
            </w:tcBorders>
            <w:shd w:val="pct10" w:color="auto" w:fill="auto"/>
            <w:vAlign w:val="center"/>
          </w:tcPr>
          <w:p w14:paraId="6AADF4B2" w14:textId="77777777" w:rsidR="00415ABB" w:rsidRPr="00E3447A" w:rsidRDefault="00415ABB" w:rsidP="00415ABB">
            <w:pPr>
              <w:jc w:val="center"/>
              <w:rPr>
                <w:rFonts w:cs="Arial"/>
                <w:b/>
                <w:sz w:val="20"/>
              </w:rPr>
            </w:pPr>
            <w:r w:rsidRPr="00E3447A">
              <w:rPr>
                <w:rFonts w:cs="Arial"/>
                <w:b/>
                <w:sz w:val="20"/>
              </w:rPr>
              <w:t>Emission Unit ID</w:t>
            </w:r>
          </w:p>
        </w:tc>
        <w:tc>
          <w:tcPr>
            <w:tcW w:w="4770" w:type="dxa"/>
            <w:tcBorders>
              <w:top w:val="double" w:sz="6" w:space="0" w:color="auto"/>
              <w:bottom w:val="double" w:sz="4" w:space="0" w:color="auto"/>
            </w:tcBorders>
            <w:shd w:val="pct10" w:color="auto" w:fill="auto"/>
            <w:vAlign w:val="center"/>
          </w:tcPr>
          <w:p w14:paraId="2E9147E0" w14:textId="77777777" w:rsidR="00415ABB" w:rsidRPr="00E3447A" w:rsidRDefault="00415ABB" w:rsidP="00415ABB">
            <w:pPr>
              <w:jc w:val="center"/>
              <w:rPr>
                <w:rFonts w:cs="Arial"/>
                <w:b/>
                <w:sz w:val="20"/>
              </w:rPr>
            </w:pPr>
            <w:r w:rsidRPr="00E3447A">
              <w:rPr>
                <w:rFonts w:cs="Arial"/>
                <w:b/>
                <w:sz w:val="20"/>
              </w:rPr>
              <w:t>Emission Unit Description</w:t>
            </w:r>
          </w:p>
          <w:p w14:paraId="167F35D8" w14:textId="77777777" w:rsidR="00415ABB" w:rsidRPr="00E3447A" w:rsidRDefault="00415ABB" w:rsidP="00415ABB">
            <w:pPr>
              <w:jc w:val="center"/>
              <w:rPr>
                <w:b/>
                <w:sz w:val="18"/>
                <w:szCs w:val="18"/>
              </w:rPr>
            </w:pPr>
            <w:r w:rsidRPr="00E3447A">
              <w:rPr>
                <w:rFonts w:cs="Arial"/>
                <w:b/>
                <w:sz w:val="18"/>
                <w:szCs w:val="18"/>
              </w:rPr>
              <w:t>(I</w:t>
            </w:r>
            <w:r w:rsidRPr="00E3447A">
              <w:rPr>
                <w:b/>
                <w:sz w:val="18"/>
                <w:szCs w:val="18"/>
              </w:rPr>
              <w:t>ncluding Process Equipment &amp; Control Device(s))</w:t>
            </w:r>
          </w:p>
        </w:tc>
        <w:tc>
          <w:tcPr>
            <w:tcW w:w="1440" w:type="dxa"/>
            <w:tcBorders>
              <w:top w:val="double" w:sz="6" w:space="0" w:color="auto"/>
              <w:bottom w:val="double" w:sz="4" w:space="0" w:color="auto"/>
            </w:tcBorders>
            <w:shd w:val="pct10" w:color="auto" w:fill="auto"/>
            <w:vAlign w:val="center"/>
          </w:tcPr>
          <w:p w14:paraId="29414E4D" w14:textId="77777777" w:rsidR="00415ABB" w:rsidRPr="00E3447A" w:rsidRDefault="00415ABB" w:rsidP="00415ABB">
            <w:pPr>
              <w:jc w:val="center"/>
              <w:rPr>
                <w:rFonts w:cs="Arial"/>
                <w:b/>
                <w:sz w:val="20"/>
              </w:rPr>
            </w:pPr>
            <w:r w:rsidRPr="00E3447A">
              <w:rPr>
                <w:rFonts w:cs="Arial"/>
                <w:b/>
                <w:sz w:val="20"/>
              </w:rPr>
              <w:t>Installation/</w:t>
            </w:r>
          </w:p>
          <w:p w14:paraId="4965A79B" w14:textId="77777777" w:rsidR="00415ABB" w:rsidRPr="00E3447A" w:rsidRDefault="00415ABB" w:rsidP="00415ABB">
            <w:pPr>
              <w:jc w:val="center"/>
              <w:rPr>
                <w:rFonts w:cs="Arial"/>
                <w:b/>
                <w:sz w:val="20"/>
              </w:rPr>
            </w:pPr>
            <w:r w:rsidRPr="00E3447A">
              <w:rPr>
                <w:rFonts w:cs="Arial"/>
                <w:b/>
                <w:sz w:val="20"/>
              </w:rPr>
              <w:t>Modification Date</w:t>
            </w:r>
          </w:p>
        </w:tc>
        <w:tc>
          <w:tcPr>
            <w:tcW w:w="2250" w:type="dxa"/>
            <w:tcBorders>
              <w:top w:val="double" w:sz="6" w:space="0" w:color="auto"/>
              <w:bottom w:val="double" w:sz="4" w:space="0" w:color="auto"/>
            </w:tcBorders>
            <w:shd w:val="pct10" w:color="auto" w:fill="auto"/>
            <w:vAlign w:val="center"/>
          </w:tcPr>
          <w:p w14:paraId="5BDBB1A9" w14:textId="77777777" w:rsidR="00415ABB" w:rsidRPr="00E3447A" w:rsidRDefault="00415ABB" w:rsidP="00415ABB">
            <w:pPr>
              <w:jc w:val="center"/>
              <w:rPr>
                <w:rFonts w:cs="Arial"/>
                <w:b/>
                <w:sz w:val="20"/>
              </w:rPr>
            </w:pPr>
            <w:r w:rsidRPr="00E3447A">
              <w:rPr>
                <w:rFonts w:cs="Arial"/>
                <w:b/>
                <w:sz w:val="20"/>
              </w:rPr>
              <w:t>Flexible Group ID</w:t>
            </w:r>
          </w:p>
        </w:tc>
      </w:tr>
      <w:tr w:rsidR="00E3447A" w:rsidRPr="00E3447A" w14:paraId="4CFAA938" w14:textId="77777777" w:rsidTr="00BC2524">
        <w:trPr>
          <w:cantSplit/>
          <w:trHeight w:val="1437"/>
        </w:trPr>
        <w:tc>
          <w:tcPr>
            <w:tcW w:w="2209" w:type="dxa"/>
            <w:tcBorders>
              <w:top w:val="nil"/>
            </w:tcBorders>
          </w:tcPr>
          <w:p w14:paraId="03543B65" w14:textId="77777777" w:rsidR="00415ABB" w:rsidRPr="00E3447A" w:rsidRDefault="00415ABB" w:rsidP="00415ABB">
            <w:pPr>
              <w:rPr>
                <w:rFonts w:cs="Arial"/>
                <w:sz w:val="20"/>
              </w:rPr>
            </w:pPr>
            <w:r w:rsidRPr="00E3447A">
              <w:rPr>
                <w:rFonts w:cs="Arial"/>
                <w:sz w:val="20"/>
              </w:rPr>
              <w:t>EU QUARRY FUG</w:t>
            </w:r>
          </w:p>
        </w:tc>
        <w:tc>
          <w:tcPr>
            <w:tcW w:w="4770" w:type="dxa"/>
            <w:tcBorders>
              <w:top w:val="nil"/>
            </w:tcBorders>
          </w:tcPr>
          <w:p w14:paraId="517742D8" w14:textId="77777777" w:rsidR="00415ABB" w:rsidRPr="00E3447A" w:rsidRDefault="00415ABB" w:rsidP="00415ABB">
            <w:pPr>
              <w:rPr>
                <w:rFonts w:cs="Arial"/>
                <w:sz w:val="20"/>
              </w:rPr>
            </w:pPr>
            <w:r w:rsidRPr="00E3447A">
              <w:rPr>
                <w:rFonts w:cs="Arial"/>
                <w:sz w:val="20"/>
              </w:rPr>
              <w:t>Quarry Fugitive Emissions are created from mining the raw material limestone.</w:t>
            </w:r>
          </w:p>
          <w:p w14:paraId="674C384D" w14:textId="77777777" w:rsidR="00415ABB" w:rsidRPr="00E3447A" w:rsidRDefault="00415ABB" w:rsidP="00415ABB">
            <w:pPr>
              <w:rPr>
                <w:rFonts w:cs="Arial"/>
                <w:sz w:val="20"/>
              </w:rPr>
            </w:pPr>
          </w:p>
          <w:p w14:paraId="7218DF06"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portable rock drill, haul roads.</w:t>
            </w:r>
          </w:p>
          <w:p w14:paraId="535EFBCC" w14:textId="77777777" w:rsidR="00415ABB" w:rsidRPr="00E3447A" w:rsidRDefault="00415ABB" w:rsidP="00BC2524">
            <w:pPr>
              <w:spacing w:after="60"/>
              <w:rPr>
                <w:rFonts w:cs="Arial"/>
                <w:sz w:val="20"/>
              </w:rPr>
            </w:pPr>
            <w:r w:rsidRPr="00E3447A">
              <w:rPr>
                <w:rFonts w:cs="Arial"/>
                <w:sz w:val="20"/>
                <w:u w:val="single"/>
              </w:rPr>
              <w:t>Control Devices:</w:t>
            </w:r>
            <w:r w:rsidRPr="00E3447A">
              <w:rPr>
                <w:rFonts w:cs="Arial"/>
                <w:sz w:val="20"/>
              </w:rPr>
              <w:t xml:space="preserve"> </w:t>
            </w:r>
            <w:r w:rsidRPr="00E3447A">
              <w:t>w</w:t>
            </w:r>
            <w:r w:rsidRPr="00E3447A">
              <w:rPr>
                <w:sz w:val="20"/>
              </w:rPr>
              <w:t>ater truck, fabric filter on rock drill.</w:t>
            </w:r>
          </w:p>
        </w:tc>
        <w:tc>
          <w:tcPr>
            <w:tcW w:w="1440" w:type="dxa"/>
            <w:tcBorders>
              <w:top w:val="nil"/>
            </w:tcBorders>
          </w:tcPr>
          <w:p w14:paraId="7DEEA5F6" w14:textId="00A48DD7"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1957,</w:t>
            </w:r>
          </w:p>
          <w:p w14:paraId="4761BAF0" w14:textId="238758F9"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1983,</w:t>
            </w:r>
          </w:p>
          <w:p w14:paraId="0B4D6AAC" w14:textId="04E7F066"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1988</w:t>
            </w:r>
          </w:p>
        </w:tc>
        <w:tc>
          <w:tcPr>
            <w:tcW w:w="2250" w:type="dxa"/>
            <w:tcBorders>
              <w:top w:val="nil"/>
            </w:tcBorders>
          </w:tcPr>
          <w:p w14:paraId="34020806" w14:textId="77777777" w:rsidR="00415ABB" w:rsidRPr="00E3447A" w:rsidRDefault="00415ABB" w:rsidP="00415ABB">
            <w:pPr>
              <w:rPr>
                <w:rFonts w:cs="Arial"/>
                <w:sz w:val="20"/>
              </w:rPr>
            </w:pPr>
            <w:r w:rsidRPr="00E3447A">
              <w:rPr>
                <w:rFonts w:cs="Arial"/>
                <w:sz w:val="20"/>
              </w:rPr>
              <w:t>FG QUARRY</w:t>
            </w:r>
          </w:p>
        </w:tc>
      </w:tr>
      <w:tr w:rsidR="00E3447A" w:rsidRPr="00E3447A" w14:paraId="2EF91EBA" w14:textId="77777777" w:rsidTr="00BC2524">
        <w:trPr>
          <w:cantSplit/>
          <w:trHeight w:val="20"/>
        </w:trPr>
        <w:tc>
          <w:tcPr>
            <w:tcW w:w="2209" w:type="dxa"/>
          </w:tcPr>
          <w:p w14:paraId="473A976B" w14:textId="77777777" w:rsidR="00415ABB" w:rsidRPr="00E3447A" w:rsidRDefault="00415ABB" w:rsidP="00415ABB">
            <w:pPr>
              <w:jc w:val="both"/>
              <w:rPr>
                <w:rFonts w:cs="Arial"/>
                <w:sz w:val="20"/>
              </w:rPr>
            </w:pPr>
            <w:r w:rsidRPr="00E3447A">
              <w:rPr>
                <w:rFonts w:cs="Arial"/>
                <w:sz w:val="20"/>
              </w:rPr>
              <w:t>EU PRIMRYCRUSH</w:t>
            </w:r>
          </w:p>
        </w:tc>
        <w:tc>
          <w:tcPr>
            <w:tcW w:w="4770" w:type="dxa"/>
          </w:tcPr>
          <w:p w14:paraId="2DCFC80D" w14:textId="5990946B" w:rsidR="00415ABB" w:rsidRPr="00E3447A" w:rsidRDefault="00415ABB" w:rsidP="00415ABB">
            <w:pPr>
              <w:rPr>
                <w:rFonts w:cs="Arial"/>
                <w:sz w:val="20"/>
              </w:rPr>
            </w:pPr>
            <w:r w:rsidRPr="00E3447A">
              <w:rPr>
                <w:rFonts w:cs="Arial"/>
                <w:sz w:val="20"/>
              </w:rPr>
              <w:t>Primary Crushing breaks the raw material limestone from refrigerator</w:t>
            </w:r>
            <w:r w:rsidR="00207F12" w:rsidRPr="00E3447A">
              <w:rPr>
                <w:rFonts w:cs="Arial"/>
                <w:sz w:val="20"/>
              </w:rPr>
              <w:t xml:space="preserve"> size boulders</w:t>
            </w:r>
            <w:r w:rsidRPr="00E3447A">
              <w:rPr>
                <w:rFonts w:cs="Arial"/>
                <w:sz w:val="20"/>
              </w:rPr>
              <w:t xml:space="preserve"> to 12-inch sized rock.</w:t>
            </w:r>
          </w:p>
          <w:p w14:paraId="173A6EF2" w14:textId="77777777" w:rsidR="00415ABB" w:rsidRPr="00E3447A" w:rsidRDefault="00415ABB" w:rsidP="00415ABB">
            <w:pPr>
              <w:rPr>
                <w:rFonts w:cs="Arial"/>
                <w:sz w:val="20"/>
              </w:rPr>
            </w:pPr>
          </w:p>
          <w:p w14:paraId="37BEF3AF" w14:textId="00E4803F"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w:t>
            </w:r>
            <w:r w:rsidR="008160AA" w:rsidRPr="00E3447A">
              <w:rPr>
                <w:rFonts w:cs="Arial"/>
                <w:sz w:val="20"/>
              </w:rPr>
              <w:t>1</w:t>
            </w:r>
            <w:r w:rsidRPr="00E3447A">
              <w:rPr>
                <w:rFonts w:cs="Arial"/>
                <w:sz w:val="20"/>
              </w:rPr>
              <w:t xml:space="preserve"> crusher, </w:t>
            </w:r>
            <w:r w:rsidR="008160AA" w:rsidRPr="00E3447A">
              <w:rPr>
                <w:rFonts w:cs="Arial"/>
                <w:sz w:val="20"/>
              </w:rPr>
              <w:t>1</w:t>
            </w:r>
            <w:r w:rsidRPr="00E3447A">
              <w:rPr>
                <w:rFonts w:cs="Arial"/>
                <w:sz w:val="20"/>
              </w:rPr>
              <w:t xml:space="preserve"> belt conveyor, </w:t>
            </w:r>
            <w:r w:rsidR="000A4140" w:rsidRPr="00E3447A">
              <w:rPr>
                <w:rFonts w:cs="Arial"/>
                <w:sz w:val="20"/>
              </w:rPr>
              <w:t>stockpile</w:t>
            </w:r>
            <w:r w:rsidRPr="00E3447A">
              <w:rPr>
                <w:rFonts w:cs="Arial"/>
                <w:sz w:val="20"/>
              </w:rPr>
              <w:t>.</w:t>
            </w:r>
          </w:p>
          <w:p w14:paraId="50B68334" w14:textId="775EFD65" w:rsidR="00F10DA3" w:rsidRPr="00E3447A" w:rsidRDefault="00415ABB" w:rsidP="00BC2524">
            <w:pPr>
              <w:spacing w:after="60"/>
              <w:rPr>
                <w:sz w:val="20"/>
              </w:rPr>
            </w:pPr>
            <w:r w:rsidRPr="00E3447A">
              <w:rPr>
                <w:rFonts w:cs="Arial"/>
                <w:sz w:val="20"/>
                <w:u w:val="single"/>
              </w:rPr>
              <w:t>Control Devices:</w:t>
            </w:r>
            <w:r w:rsidRPr="00E3447A">
              <w:rPr>
                <w:rFonts w:cs="Arial"/>
                <w:sz w:val="20"/>
              </w:rPr>
              <w:t xml:space="preserve"> </w:t>
            </w:r>
            <w:r w:rsidRPr="00E3447A">
              <w:rPr>
                <w:sz w:val="20"/>
              </w:rPr>
              <w:t xml:space="preserve"> water spray bar, foam system.</w:t>
            </w:r>
          </w:p>
        </w:tc>
        <w:tc>
          <w:tcPr>
            <w:tcW w:w="1440" w:type="dxa"/>
          </w:tcPr>
          <w:p w14:paraId="04D44F97" w14:textId="5774272D" w:rsidR="00415ABB" w:rsidRPr="00E3447A" w:rsidRDefault="00415ABB" w:rsidP="00415ABB">
            <w:pPr>
              <w:jc w:val="center"/>
              <w:rPr>
                <w:rFonts w:cs="Arial"/>
                <w:sz w:val="20"/>
              </w:rPr>
            </w:pPr>
            <w:r w:rsidRPr="00E3447A">
              <w:rPr>
                <w:rFonts w:cs="Arial"/>
                <w:sz w:val="20"/>
              </w:rPr>
              <w:t>11</w:t>
            </w:r>
            <w:r w:rsidR="007E3098" w:rsidRPr="00E3447A">
              <w:rPr>
                <w:rFonts w:cs="Arial"/>
                <w:sz w:val="20"/>
              </w:rPr>
              <w:t>-</w:t>
            </w:r>
            <w:r w:rsidRPr="00E3447A">
              <w:rPr>
                <w:rFonts w:cs="Arial"/>
                <w:sz w:val="20"/>
              </w:rPr>
              <w:t>30</w:t>
            </w:r>
            <w:r w:rsidR="007E3098" w:rsidRPr="00E3447A">
              <w:rPr>
                <w:rFonts w:cs="Arial"/>
                <w:sz w:val="20"/>
              </w:rPr>
              <w:t>-</w:t>
            </w:r>
            <w:r w:rsidRPr="00E3447A">
              <w:rPr>
                <w:rFonts w:cs="Arial"/>
                <w:sz w:val="20"/>
              </w:rPr>
              <w:t>1990</w:t>
            </w:r>
          </w:p>
        </w:tc>
        <w:tc>
          <w:tcPr>
            <w:tcW w:w="2250" w:type="dxa"/>
          </w:tcPr>
          <w:p w14:paraId="5FFE0455" w14:textId="77777777" w:rsidR="00415ABB" w:rsidRPr="00E3447A" w:rsidRDefault="00415ABB" w:rsidP="00415ABB">
            <w:pPr>
              <w:rPr>
                <w:rFonts w:cs="Arial"/>
                <w:sz w:val="20"/>
              </w:rPr>
            </w:pPr>
            <w:r w:rsidRPr="00E3447A">
              <w:rPr>
                <w:rFonts w:cs="Arial"/>
                <w:sz w:val="20"/>
              </w:rPr>
              <w:t>FG QUARRY</w:t>
            </w:r>
          </w:p>
        </w:tc>
      </w:tr>
      <w:tr w:rsidR="00E3447A" w:rsidRPr="00E3447A" w14:paraId="53A017A7" w14:textId="77777777" w:rsidTr="00BC2524">
        <w:trPr>
          <w:cantSplit/>
          <w:trHeight w:val="20"/>
        </w:trPr>
        <w:tc>
          <w:tcPr>
            <w:tcW w:w="2209" w:type="dxa"/>
          </w:tcPr>
          <w:p w14:paraId="261C83FD" w14:textId="77777777" w:rsidR="00415ABB" w:rsidRPr="00E3447A" w:rsidRDefault="00415ABB" w:rsidP="00415ABB">
            <w:pPr>
              <w:jc w:val="both"/>
              <w:rPr>
                <w:rFonts w:cs="Arial"/>
                <w:sz w:val="20"/>
              </w:rPr>
            </w:pPr>
            <w:r w:rsidRPr="00E3447A">
              <w:rPr>
                <w:rFonts w:cs="Arial"/>
                <w:sz w:val="20"/>
              </w:rPr>
              <w:t>EU SECONDCRUSH</w:t>
            </w:r>
          </w:p>
        </w:tc>
        <w:tc>
          <w:tcPr>
            <w:tcW w:w="4770" w:type="dxa"/>
          </w:tcPr>
          <w:p w14:paraId="2F004027" w14:textId="62FE1F10" w:rsidR="00415ABB" w:rsidRPr="00E3447A" w:rsidRDefault="00415ABB" w:rsidP="00415ABB">
            <w:pPr>
              <w:rPr>
                <w:rFonts w:cs="Arial"/>
                <w:sz w:val="20"/>
              </w:rPr>
            </w:pPr>
            <w:r w:rsidRPr="00E3447A">
              <w:rPr>
                <w:rFonts w:cs="Arial"/>
                <w:sz w:val="20"/>
              </w:rPr>
              <w:t>Secondary Crushing breaks the raw material limestone from 12-inch</w:t>
            </w:r>
            <w:r w:rsidR="00207F12" w:rsidRPr="00E3447A">
              <w:rPr>
                <w:rFonts w:cs="Arial"/>
                <w:sz w:val="20"/>
              </w:rPr>
              <w:t xml:space="preserve"> rock</w:t>
            </w:r>
            <w:r w:rsidRPr="00E3447A">
              <w:rPr>
                <w:rFonts w:cs="Arial"/>
                <w:sz w:val="20"/>
              </w:rPr>
              <w:t xml:space="preserve"> </w:t>
            </w:r>
            <w:r w:rsidR="00207F12" w:rsidRPr="00E3447A">
              <w:rPr>
                <w:rFonts w:cs="Arial"/>
                <w:sz w:val="20"/>
              </w:rPr>
              <w:t>in</w:t>
            </w:r>
            <w:r w:rsidRPr="00E3447A">
              <w:rPr>
                <w:rFonts w:cs="Arial"/>
                <w:sz w:val="20"/>
              </w:rPr>
              <w:t>to 4-inch sized stone.</w:t>
            </w:r>
          </w:p>
          <w:p w14:paraId="37A9D755" w14:textId="77777777" w:rsidR="00415ABB" w:rsidRPr="00E3447A" w:rsidRDefault="00415ABB" w:rsidP="00415ABB">
            <w:pPr>
              <w:rPr>
                <w:rFonts w:cs="Arial"/>
                <w:sz w:val="20"/>
              </w:rPr>
            </w:pPr>
          </w:p>
          <w:p w14:paraId="09B6B671" w14:textId="3981CE2A"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w:t>
            </w:r>
            <w:r w:rsidR="008160AA" w:rsidRPr="00E3447A">
              <w:rPr>
                <w:rFonts w:cs="Arial"/>
                <w:sz w:val="20"/>
              </w:rPr>
              <w:t>1</w:t>
            </w:r>
            <w:r w:rsidRPr="00E3447A">
              <w:rPr>
                <w:rFonts w:cs="Arial"/>
                <w:sz w:val="20"/>
              </w:rPr>
              <w:t xml:space="preserve"> crusher, conveyors, </w:t>
            </w:r>
            <w:r w:rsidR="000A4140" w:rsidRPr="00E3447A">
              <w:rPr>
                <w:rFonts w:cs="Arial"/>
                <w:sz w:val="20"/>
              </w:rPr>
              <w:t>stockpile</w:t>
            </w:r>
            <w:r w:rsidRPr="00E3447A">
              <w:rPr>
                <w:rFonts w:cs="Arial"/>
                <w:sz w:val="20"/>
              </w:rPr>
              <w:t xml:space="preserve"> Upper Bench, </w:t>
            </w:r>
            <w:r w:rsidR="000A4140" w:rsidRPr="00E3447A">
              <w:rPr>
                <w:rFonts w:cs="Arial"/>
                <w:sz w:val="20"/>
              </w:rPr>
              <w:t>stockpile</w:t>
            </w:r>
            <w:r w:rsidRPr="00E3447A">
              <w:rPr>
                <w:rFonts w:cs="Arial"/>
                <w:sz w:val="20"/>
              </w:rPr>
              <w:t xml:space="preserve"> Lower Bench.</w:t>
            </w:r>
          </w:p>
          <w:p w14:paraId="2B16FD75" w14:textId="77777777" w:rsidR="00415ABB" w:rsidRPr="00E3447A" w:rsidRDefault="00415ABB" w:rsidP="00415ABB">
            <w:pPr>
              <w:rPr>
                <w:sz w:val="20"/>
              </w:rPr>
            </w:pPr>
            <w:r w:rsidRPr="00E3447A">
              <w:rPr>
                <w:rFonts w:cs="Arial"/>
                <w:sz w:val="20"/>
                <w:u w:val="single"/>
              </w:rPr>
              <w:t>Control Devices:</w:t>
            </w:r>
            <w:r w:rsidRPr="00E3447A">
              <w:rPr>
                <w:sz w:val="20"/>
              </w:rPr>
              <w:t xml:space="preserve">  dust collector, foam system,</w:t>
            </w:r>
          </w:p>
          <w:p w14:paraId="2C0630F8" w14:textId="1566C2C3" w:rsidR="00415ABB" w:rsidRPr="00E3447A" w:rsidRDefault="00415ABB" w:rsidP="00BC2524">
            <w:pPr>
              <w:spacing w:after="60"/>
              <w:rPr>
                <w:rFonts w:cs="Arial"/>
                <w:sz w:val="20"/>
              </w:rPr>
            </w:pPr>
            <w:r w:rsidRPr="00E3447A">
              <w:rPr>
                <w:rFonts w:cs="Arial"/>
                <w:sz w:val="20"/>
              </w:rPr>
              <w:t xml:space="preserve">stone towers over </w:t>
            </w:r>
            <w:r w:rsidR="000A4140" w:rsidRPr="00E3447A">
              <w:rPr>
                <w:rFonts w:cs="Arial"/>
                <w:sz w:val="20"/>
              </w:rPr>
              <w:t>stockpiles</w:t>
            </w:r>
            <w:r w:rsidRPr="00E3447A">
              <w:rPr>
                <w:rFonts w:cs="Arial"/>
                <w:sz w:val="20"/>
              </w:rPr>
              <w:t xml:space="preserve"> </w:t>
            </w:r>
            <w:r w:rsidR="00C32F03" w:rsidRPr="00E3447A">
              <w:rPr>
                <w:rFonts w:cs="Arial"/>
                <w:sz w:val="20"/>
              </w:rPr>
              <w:t>u</w:t>
            </w:r>
            <w:r w:rsidRPr="00E3447A">
              <w:rPr>
                <w:rFonts w:cs="Arial"/>
                <w:sz w:val="20"/>
              </w:rPr>
              <w:t xml:space="preserve">pper </w:t>
            </w:r>
            <w:r w:rsidR="00C32F03" w:rsidRPr="00E3447A">
              <w:rPr>
                <w:rFonts w:cs="Arial"/>
                <w:sz w:val="20"/>
              </w:rPr>
              <w:t>b</w:t>
            </w:r>
            <w:r w:rsidRPr="00E3447A">
              <w:rPr>
                <w:rFonts w:cs="Arial"/>
                <w:sz w:val="20"/>
              </w:rPr>
              <w:t xml:space="preserve">ench and </w:t>
            </w:r>
            <w:r w:rsidR="00C32F03" w:rsidRPr="00E3447A">
              <w:rPr>
                <w:rFonts w:cs="Arial"/>
                <w:sz w:val="20"/>
              </w:rPr>
              <w:t>l</w:t>
            </w:r>
            <w:r w:rsidRPr="00E3447A">
              <w:rPr>
                <w:rFonts w:cs="Arial"/>
                <w:sz w:val="20"/>
              </w:rPr>
              <w:t xml:space="preserve">ower </w:t>
            </w:r>
            <w:r w:rsidR="00C32F03" w:rsidRPr="00E3447A">
              <w:rPr>
                <w:rFonts w:cs="Arial"/>
                <w:sz w:val="20"/>
              </w:rPr>
              <w:t>b</w:t>
            </w:r>
            <w:r w:rsidRPr="00E3447A">
              <w:rPr>
                <w:rFonts w:cs="Arial"/>
                <w:sz w:val="20"/>
              </w:rPr>
              <w:t xml:space="preserve">ench, </w:t>
            </w:r>
            <w:r w:rsidR="008160AA" w:rsidRPr="00E3447A">
              <w:rPr>
                <w:rFonts w:cs="Arial"/>
                <w:sz w:val="20"/>
              </w:rPr>
              <w:t>1</w:t>
            </w:r>
            <w:r w:rsidRPr="00E3447A">
              <w:rPr>
                <w:rFonts w:cs="Arial"/>
                <w:sz w:val="20"/>
              </w:rPr>
              <w:t xml:space="preserve"> building.</w:t>
            </w:r>
          </w:p>
        </w:tc>
        <w:tc>
          <w:tcPr>
            <w:tcW w:w="1440" w:type="dxa"/>
          </w:tcPr>
          <w:p w14:paraId="04916E2B" w14:textId="443C4111" w:rsidR="00415ABB" w:rsidRPr="00E3447A" w:rsidRDefault="00415ABB" w:rsidP="00415ABB">
            <w:pPr>
              <w:jc w:val="center"/>
              <w:rPr>
                <w:rFonts w:cs="Arial"/>
                <w:sz w:val="20"/>
              </w:rPr>
            </w:pPr>
            <w:r w:rsidRPr="00E3447A">
              <w:rPr>
                <w:rFonts w:cs="Arial"/>
                <w:sz w:val="20"/>
              </w:rPr>
              <w:t>11</w:t>
            </w:r>
            <w:r w:rsidR="007E3098" w:rsidRPr="00E3447A">
              <w:rPr>
                <w:rFonts w:cs="Arial"/>
                <w:sz w:val="20"/>
              </w:rPr>
              <w:t>-</w:t>
            </w:r>
            <w:r w:rsidRPr="00E3447A">
              <w:rPr>
                <w:rFonts w:cs="Arial"/>
                <w:sz w:val="20"/>
              </w:rPr>
              <w:t>30</w:t>
            </w:r>
            <w:r w:rsidR="007E3098" w:rsidRPr="00E3447A">
              <w:rPr>
                <w:rFonts w:cs="Arial"/>
                <w:sz w:val="20"/>
              </w:rPr>
              <w:t>-</w:t>
            </w:r>
            <w:r w:rsidRPr="00E3447A">
              <w:rPr>
                <w:rFonts w:cs="Arial"/>
                <w:sz w:val="20"/>
              </w:rPr>
              <w:t>1991,</w:t>
            </w:r>
          </w:p>
          <w:p w14:paraId="5A3C1374" w14:textId="5EA1540B" w:rsidR="00415ABB" w:rsidRPr="00E3447A" w:rsidRDefault="00415ABB" w:rsidP="00415ABB">
            <w:pPr>
              <w:jc w:val="center"/>
              <w:rPr>
                <w:rFonts w:cs="Arial"/>
                <w:sz w:val="20"/>
              </w:rPr>
            </w:pPr>
            <w:r w:rsidRPr="00E3447A">
              <w:rPr>
                <w:rFonts w:cs="Arial"/>
                <w:sz w:val="20"/>
              </w:rPr>
              <w:t>05</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2002</w:t>
            </w:r>
          </w:p>
        </w:tc>
        <w:tc>
          <w:tcPr>
            <w:tcW w:w="2250" w:type="dxa"/>
          </w:tcPr>
          <w:p w14:paraId="4DC32CF2" w14:textId="4CF7DEAC" w:rsidR="00415ABB" w:rsidRPr="00E3447A" w:rsidRDefault="00415ABB" w:rsidP="00415ABB">
            <w:pPr>
              <w:rPr>
                <w:rFonts w:cs="Arial"/>
                <w:sz w:val="20"/>
              </w:rPr>
            </w:pPr>
            <w:r w:rsidRPr="00E3447A">
              <w:rPr>
                <w:rFonts w:cs="Arial"/>
                <w:sz w:val="20"/>
              </w:rPr>
              <w:t>FG QUARRY</w:t>
            </w:r>
          </w:p>
        </w:tc>
      </w:tr>
      <w:tr w:rsidR="00E3447A" w:rsidRPr="00E3447A" w14:paraId="68B93522" w14:textId="77777777" w:rsidTr="00BC2524">
        <w:trPr>
          <w:cantSplit/>
          <w:trHeight w:val="20"/>
        </w:trPr>
        <w:tc>
          <w:tcPr>
            <w:tcW w:w="2209" w:type="dxa"/>
          </w:tcPr>
          <w:p w14:paraId="3FB85668" w14:textId="77777777" w:rsidR="00415ABB" w:rsidRPr="00E3447A" w:rsidRDefault="00415ABB" w:rsidP="00415ABB">
            <w:pPr>
              <w:jc w:val="both"/>
              <w:rPr>
                <w:rFonts w:cs="Arial"/>
                <w:sz w:val="20"/>
              </w:rPr>
            </w:pPr>
            <w:r w:rsidRPr="00E3447A">
              <w:rPr>
                <w:rFonts w:cs="Arial"/>
                <w:sz w:val="20"/>
              </w:rPr>
              <w:t>EU RAW MATERIAL</w:t>
            </w:r>
          </w:p>
        </w:tc>
        <w:tc>
          <w:tcPr>
            <w:tcW w:w="4770" w:type="dxa"/>
          </w:tcPr>
          <w:p w14:paraId="1DD7AD79" w14:textId="77777777" w:rsidR="00415ABB" w:rsidRPr="00E3447A" w:rsidRDefault="00415ABB" w:rsidP="00415ABB">
            <w:pPr>
              <w:rPr>
                <w:rFonts w:cs="Arial"/>
                <w:sz w:val="20"/>
              </w:rPr>
            </w:pPr>
            <w:r w:rsidRPr="00E3447A">
              <w:rPr>
                <w:rFonts w:cs="Arial"/>
                <w:sz w:val="20"/>
              </w:rPr>
              <w:t xml:space="preserve">Raw Materials consist of limestone, sand, bauxite, Bell shale, gypsum.  Alternate raw materials consist of slag, iron, fly ash, and </w:t>
            </w:r>
            <w:r w:rsidRPr="00E3447A">
              <w:rPr>
                <w:sz w:val="20"/>
              </w:rPr>
              <w:t>Cement Kiln Dust (</w:t>
            </w:r>
            <w:r w:rsidRPr="00E3447A">
              <w:rPr>
                <w:rFonts w:cs="Arial"/>
                <w:sz w:val="20"/>
              </w:rPr>
              <w:t>CKD).</w:t>
            </w:r>
          </w:p>
          <w:p w14:paraId="7626BEB0" w14:textId="77777777" w:rsidR="00415ABB" w:rsidRPr="00E3447A" w:rsidRDefault="00415ABB" w:rsidP="00415ABB">
            <w:pPr>
              <w:rPr>
                <w:rFonts w:cs="Arial"/>
                <w:sz w:val="20"/>
              </w:rPr>
            </w:pPr>
          </w:p>
          <w:p w14:paraId="476E6DEF" w14:textId="0332385B" w:rsidR="00415ABB" w:rsidRPr="00E3447A" w:rsidRDefault="00F10DA3" w:rsidP="00415ABB">
            <w:pPr>
              <w:rPr>
                <w:rFonts w:cs="Arial"/>
                <w:sz w:val="20"/>
              </w:rPr>
            </w:pPr>
            <w:r w:rsidRPr="00E3447A">
              <w:rPr>
                <w:rFonts w:cs="Arial"/>
                <w:sz w:val="20"/>
                <w:u w:val="single"/>
              </w:rPr>
              <w:t>Process Equipment:</w:t>
            </w:r>
            <w:r w:rsidRPr="00E3447A">
              <w:rPr>
                <w:rFonts w:cs="Arial"/>
                <w:sz w:val="20"/>
              </w:rPr>
              <w:t xml:space="preserve">  </w:t>
            </w:r>
            <w:r w:rsidR="00415ABB" w:rsidRPr="00E3447A">
              <w:rPr>
                <w:rFonts w:cs="Arial"/>
                <w:sz w:val="20"/>
              </w:rPr>
              <w:t>NA</w:t>
            </w:r>
          </w:p>
          <w:p w14:paraId="226537A4" w14:textId="78554594" w:rsidR="00415ABB" w:rsidRPr="00E3447A" w:rsidRDefault="00415ABB" w:rsidP="00BC2524">
            <w:pPr>
              <w:spacing w:after="60"/>
              <w:rPr>
                <w:rFonts w:cs="Arial"/>
                <w:sz w:val="20"/>
              </w:rPr>
            </w:pPr>
            <w:r w:rsidRPr="00E3447A">
              <w:rPr>
                <w:rFonts w:cs="Arial"/>
                <w:sz w:val="20"/>
                <w:u w:val="single"/>
              </w:rPr>
              <w:t>Control Devices:</w:t>
            </w:r>
            <w:r w:rsidRPr="00E3447A">
              <w:rPr>
                <w:rFonts w:cs="Arial"/>
                <w:sz w:val="20"/>
              </w:rPr>
              <w:t xml:space="preserve">  NA</w:t>
            </w:r>
          </w:p>
        </w:tc>
        <w:tc>
          <w:tcPr>
            <w:tcW w:w="1440" w:type="dxa"/>
          </w:tcPr>
          <w:p w14:paraId="2014596F" w14:textId="22EF34CA"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1957,</w:t>
            </w:r>
          </w:p>
          <w:p w14:paraId="47B7BC68" w14:textId="10C5A178"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1994</w:t>
            </w:r>
          </w:p>
        </w:tc>
        <w:tc>
          <w:tcPr>
            <w:tcW w:w="2250" w:type="dxa"/>
          </w:tcPr>
          <w:p w14:paraId="6EC3CDC0" w14:textId="77777777" w:rsidR="00415ABB" w:rsidRPr="00E3447A" w:rsidRDefault="00415ABB" w:rsidP="00415ABB">
            <w:pPr>
              <w:rPr>
                <w:rFonts w:cs="Arial"/>
                <w:sz w:val="20"/>
              </w:rPr>
            </w:pPr>
            <w:r w:rsidRPr="00E3447A">
              <w:rPr>
                <w:rFonts w:cs="Arial"/>
                <w:sz w:val="20"/>
              </w:rPr>
              <w:t>FG RAW MAT</w:t>
            </w:r>
          </w:p>
        </w:tc>
      </w:tr>
      <w:tr w:rsidR="00E3447A" w:rsidRPr="00E3447A" w14:paraId="37419FBE" w14:textId="77777777" w:rsidTr="00BC2524">
        <w:trPr>
          <w:cantSplit/>
          <w:trHeight w:val="20"/>
        </w:trPr>
        <w:tc>
          <w:tcPr>
            <w:tcW w:w="2209" w:type="dxa"/>
          </w:tcPr>
          <w:p w14:paraId="24385942" w14:textId="77777777" w:rsidR="00415ABB" w:rsidRPr="00E3447A" w:rsidRDefault="00415ABB" w:rsidP="00415ABB">
            <w:pPr>
              <w:jc w:val="both"/>
              <w:rPr>
                <w:rFonts w:cs="Arial"/>
                <w:sz w:val="20"/>
              </w:rPr>
            </w:pPr>
            <w:r w:rsidRPr="00E3447A">
              <w:rPr>
                <w:rFonts w:cs="Arial"/>
                <w:sz w:val="20"/>
              </w:rPr>
              <w:t>EU ARM STOR BLD</w:t>
            </w:r>
          </w:p>
        </w:tc>
        <w:tc>
          <w:tcPr>
            <w:tcW w:w="4770" w:type="dxa"/>
          </w:tcPr>
          <w:p w14:paraId="20C4EEC7" w14:textId="77777777" w:rsidR="00415ABB" w:rsidRPr="00E3447A" w:rsidRDefault="00415ABB" w:rsidP="00415ABB">
            <w:pPr>
              <w:rPr>
                <w:rFonts w:cs="Arial"/>
                <w:sz w:val="20"/>
              </w:rPr>
            </w:pPr>
            <w:r w:rsidRPr="00E3447A">
              <w:rPr>
                <w:rFonts w:cs="Arial"/>
                <w:sz w:val="20"/>
              </w:rPr>
              <w:t>Alternate Raw Material Storage Building receives and stores the alternate raw materials of slag, iron, and shale.</w:t>
            </w:r>
          </w:p>
          <w:p w14:paraId="3E090BCE" w14:textId="77777777" w:rsidR="00415ABB" w:rsidRPr="00E3447A" w:rsidRDefault="00415ABB" w:rsidP="00415ABB">
            <w:pPr>
              <w:rPr>
                <w:rFonts w:cs="Arial"/>
                <w:sz w:val="20"/>
              </w:rPr>
            </w:pPr>
          </w:p>
          <w:p w14:paraId="7C16AA8F" w14:textId="39EC1311" w:rsidR="00415ABB" w:rsidRPr="00E3447A" w:rsidRDefault="00F10DA3" w:rsidP="00415ABB">
            <w:pPr>
              <w:rPr>
                <w:rFonts w:cs="Arial"/>
                <w:i/>
                <w:sz w:val="16"/>
                <w:szCs w:val="16"/>
              </w:rPr>
            </w:pPr>
            <w:r w:rsidRPr="00E3447A">
              <w:rPr>
                <w:rFonts w:cs="Arial"/>
                <w:sz w:val="20"/>
                <w:u w:val="single"/>
              </w:rPr>
              <w:t>Process Equipment:</w:t>
            </w:r>
            <w:r w:rsidRPr="00E3447A">
              <w:rPr>
                <w:rFonts w:cs="Arial"/>
                <w:sz w:val="20"/>
              </w:rPr>
              <w:t xml:space="preserve">  </w:t>
            </w:r>
            <w:r w:rsidR="00415ABB" w:rsidRPr="00E3447A">
              <w:rPr>
                <w:rFonts w:cs="Arial"/>
                <w:sz w:val="20"/>
              </w:rPr>
              <w:t>storage building, hoppers, conveyors.</w:t>
            </w:r>
          </w:p>
          <w:p w14:paraId="123619EB" w14:textId="1DC50643" w:rsidR="00415ABB" w:rsidRPr="00E3447A" w:rsidRDefault="00415ABB" w:rsidP="00BC2524">
            <w:pPr>
              <w:spacing w:after="60"/>
              <w:rPr>
                <w:rFonts w:cs="Arial"/>
                <w:sz w:val="20"/>
              </w:rPr>
            </w:pPr>
            <w:r w:rsidRPr="00E3447A">
              <w:rPr>
                <w:rFonts w:cs="Arial"/>
                <w:sz w:val="20"/>
                <w:u w:val="single"/>
              </w:rPr>
              <w:t>Control Devices:</w:t>
            </w:r>
            <w:r w:rsidRPr="00E3447A">
              <w:rPr>
                <w:rFonts w:cs="Arial"/>
                <w:sz w:val="20"/>
              </w:rPr>
              <w:t xml:space="preserve">  </w:t>
            </w:r>
            <w:r w:rsidR="008160AA" w:rsidRPr="00E3447A">
              <w:rPr>
                <w:rFonts w:cs="Arial"/>
                <w:sz w:val="20"/>
              </w:rPr>
              <w:t>1</w:t>
            </w:r>
            <w:r w:rsidRPr="00E3447A">
              <w:rPr>
                <w:rFonts w:cs="Arial"/>
                <w:sz w:val="20"/>
              </w:rPr>
              <w:t xml:space="preserve"> dust collector.</w:t>
            </w:r>
          </w:p>
        </w:tc>
        <w:tc>
          <w:tcPr>
            <w:tcW w:w="1440" w:type="dxa"/>
          </w:tcPr>
          <w:p w14:paraId="408D065E" w14:textId="1D693D01"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1994</w:t>
            </w:r>
          </w:p>
        </w:tc>
        <w:tc>
          <w:tcPr>
            <w:tcW w:w="2250" w:type="dxa"/>
          </w:tcPr>
          <w:p w14:paraId="7D3A0E40" w14:textId="77777777" w:rsidR="00415ABB" w:rsidRPr="00E3447A" w:rsidRDefault="00415ABB" w:rsidP="00415ABB">
            <w:pPr>
              <w:rPr>
                <w:rFonts w:cs="Arial"/>
                <w:sz w:val="20"/>
              </w:rPr>
            </w:pPr>
            <w:r w:rsidRPr="00E3447A">
              <w:rPr>
                <w:rFonts w:cs="Arial"/>
                <w:sz w:val="20"/>
              </w:rPr>
              <w:t>FG RAW MAT</w:t>
            </w:r>
          </w:p>
        </w:tc>
      </w:tr>
      <w:tr w:rsidR="00E3447A" w:rsidRPr="00E3447A" w14:paraId="5B333BA0" w14:textId="77777777" w:rsidTr="00BC2524">
        <w:trPr>
          <w:cantSplit/>
          <w:trHeight w:val="20"/>
        </w:trPr>
        <w:tc>
          <w:tcPr>
            <w:tcW w:w="2209" w:type="dxa"/>
          </w:tcPr>
          <w:p w14:paraId="6B9A047A" w14:textId="77777777" w:rsidR="00415ABB" w:rsidRPr="00E3447A" w:rsidRDefault="00415ABB" w:rsidP="00415ABB">
            <w:pPr>
              <w:jc w:val="both"/>
              <w:rPr>
                <w:rFonts w:cs="Arial"/>
                <w:sz w:val="20"/>
              </w:rPr>
            </w:pPr>
            <w:r w:rsidRPr="00E3447A">
              <w:rPr>
                <w:rFonts w:cs="Arial"/>
                <w:sz w:val="20"/>
              </w:rPr>
              <w:lastRenderedPageBreak/>
              <w:t>EU ARM FLY ASH</w:t>
            </w:r>
          </w:p>
        </w:tc>
        <w:tc>
          <w:tcPr>
            <w:tcW w:w="4770" w:type="dxa"/>
          </w:tcPr>
          <w:p w14:paraId="0EAAAEF7" w14:textId="77777777" w:rsidR="00415ABB" w:rsidRPr="00E3447A" w:rsidRDefault="00415ABB" w:rsidP="00415ABB">
            <w:pPr>
              <w:rPr>
                <w:rFonts w:cs="Arial"/>
                <w:sz w:val="20"/>
              </w:rPr>
            </w:pPr>
            <w:r w:rsidRPr="00E3447A">
              <w:rPr>
                <w:rFonts w:cs="Arial"/>
                <w:sz w:val="20"/>
              </w:rPr>
              <w:t>Alternate Raw Material Fly Ash Storage System stores the fly ash.</w:t>
            </w:r>
          </w:p>
          <w:p w14:paraId="4506E9E9" w14:textId="77777777" w:rsidR="00415ABB" w:rsidRPr="00E3447A" w:rsidRDefault="00415ABB" w:rsidP="00415ABB">
            <w:pPr>
              <w:rPr>
                <w:rFonts w:cs="Arial"/>
                <w:sz w:val="20"/>
              </w:rPr>
            </w:pPr>
          </w:p>
          <w:p w14:paraId="3548619E"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fly ash rail car unloading, fly ash unload hopper, fly ash dome, fly ash day bin, fly ash gravity conveyor.</w:t>
            </w:r>
          </w:p>
          <w:p w14:paraId="06327CB8" w14:textId="7707F9CD" w:rsidR="00415ABB" w:rsidRPr="00E3447A" w:rsidRDefault="00415ABB" w:rsidP="00BC2524">
            <w:pPr>
              <w:spacing w:after="60"/>
              <w:rPr>
                <w:rFonts w:cs="Arial"/>
                <w:sz w:val="20"/>
              </w:rPr>
            </w:pPr>
            <w:r w:rsidRPr="00E3447A">
              <w:rPr>
                <w:rFonts w:cs="Arial"/>
                <w:sz w:val="20"/>
                <w:u w:val="single"/>
              </w:rPr>
              <w:t>Control Devices:</w:t>
            </w:r>
            <w:r w:rsidRPr="00E3447A">
              <w:rPr>
                <w:rFonts w:cs="Arial"/>
                <w:sz w:val="20"/>
              </w:rPr>
              <w:t xml:space="preserve">  </w:t>
            </w:r>
            <w:r w:rsidR="008160AA" w:rsidRPr="00E3447A">
              <w:rPr>
                <w:rFonts w:cs="Arial"/>
                <w:sz w:val="20"/>
              </w:rPr>
              <w:t>6</w:t>
            </w:r>
            <w:r w:rsidRPr="00E3447A">
              <w:rPr>
                <w:rFonts w:cs="Arial"/>
                <w:sz w:val="20"/>
              </w:rPr>
              <w:t xml:space="preserve"> dust collectors.</w:t>
            </w:r>
          </w:p>
        </w:tc>
        <w:tc>
          <w:tcPr>
            <w:tcW w:w="1440" w:type="dxa"/>
          </w:tcPr>
          <w:p w14:paraId="59E745BB" w14:textId="664EDF08"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1994</w:t>
            </w:r>
          </w:p>
        </w:tc>
        <w:tc>
          <w:tcPr>
            <w:tcW w:w="2250" w:type="dxa"/>
          </w:tcPr>
          <w:p w14:paraId="186AFB31" w14:textId="77777777" w:rsidR="00415ABB" w:rsidRPr="00E3447A" w:rsidRDefault="00415ABB" w:rsidP="00415ABB">
            <w:pPr>
              <w:rPr>
                <w:rFonts w:cs="Arial"/>
                <w:sz w:val="20"/>
              </w:rPr>
            </w:pPr>
            <w:r w:rsidRPr="00E3447A">
              <w:rPr>
                <w:rFonts w:cs="Arial"/>
                <w:sz w:val="20"/>
              </w:rPr>
              <w:t>FG RAW MAT</w:t>
            </w:r>
          </w:p>
        </w:tc>
      </w:tr>
      <w:tr w:rsidR="00E3447A" w:rsidRPr="00E3447A" w14:paraId="31602C75" w14:textId="77777777" w:rsidTr="00BC2524">
        <w:trPr>
          <w:cantSplit/>
          <w:trHeight w:val="20"/>
        </w:trPr>
        <w:tc>
          <w:tcPr>
            <w:tcW w:w="2209" w:type="dxa"/>
          </w:tcPr>
          <w:p w14:paraId="57834523" w14:textId="77777777" w:rsidR="00415ABB" w:rsidRPr="00E3447A" w:rsidRDefault="00415ABB" w:rsidP="00415ABB">
            <w:pPr>
              <w:jc w:val="both"/>
              <w:rPr>
                <w:rFonts w:cs="Arial"/>
                <w:sz w:val="20"/>
              </w:rPr>
            </w:pPr>
            <w:r w:rsidRPr="00E3447A">
              <w:rPr>
                <w:rFonts w:cs="Arial"/>
                <w:sz w:val="20"/>
              </w:rPr>
              <w:t>EU RAW MILL 14</w:t>
            </w:r>
          </w:p>
        </w:tc>
        <w:tc>
          <w:tcPr>
            <w:tcW w:w="4770" w:type="dxa"/>
          </w:tcPr>
          <w:p w14:paraId="62002BA6" w14:textId="77777777" w:rsidR="00415ABB" w:rsidRPr="00E3447A" w:rsidRDefault="00415ABB" w:rsidP="00415ABB">
            <w:pPr>
              <w:rPr>
                <w:sz w:val="20"/>
              </w:rPr>
            </w:pPr>
            <w:r w:rsidRPr="00E3447A">
              <w:rPr>
                <w:rFonts w:cs="Arial"/>
                <w:sz w:val="20"/>
              </w:rPr>
              <w:t xml:space="preserve">Raw Mill 14 further </w:t>
            </w:r>
            <w:r w:rsidRPr="00E3447A">
              <w:rPr>
                <w:sz w:val="20"/>
              </w:rPr>
              <w:t>grinds the raw and alternate raw materials</w:t>
            </w:r>
            <w:r w:rsidRPr="00E3447A">
              <w:rPr>
                <w:i/>
                <w:sz w:val="20"/>
              </w:rPr>
              <w:t xml:space="preserve"> </w:t>
            </w:r>
            <w:r w:rsidRPr="00E3447A">
              <w:rPr>
                <w:sz w:val="20"/>
              </w:rPr>
              <w:t>using a ball mill.</w:t>
            </w:r>
          </w:p>
          <w:p w14:paraId="3B977AA3" w14:textId="77777777" w:rsidR="00415ABB" w:rsidRPr="00E3447A" w:rsidRDefault="00415ABB" w:rsidP="00415ABB">
            <w:pPr>
              <w:rPr>
                <w:rFonts w:cs="Arial"/>
                <w:sz w:val="20"/>
              </w:rPr>
            </w:pPr>
          </w:p>
          <w:p w14:paraId="3D48984E" w14:textId="4E382650" w:rsidR="00415ABB" w:rsidRPr="00E3447A" w:rsidRDefault="00415ABB" w:rsidP="00415ABB">
            <w:pPr>
              <w:rPr>
                <w:rFonts w:cs="Arial"/>
                <w:strike/>
                <w:sz w:val="20"/>
              </w:rPr>
            </w:pPr>
            <w:r w:rsidRPr="00E3447A">
              <w:rPr>
                <w:rFonts w:cs="Arial"/>
                <w:sz w:val="20"/>
                <w:u w:val="single"/>
              </w:rPr>
              <w:t>Process Equipment:</w:t>
            </w:r>
            <w:r w:rsidRPr="00E3447A">
              <w:rPr>
                <w:rFonts w:cs="Arial"/>
                <w:sz w:val="20"/>
              </w:rPr>
              <w:t xml:space="preserve"> </w:t>
            </w:r>
            <w:r w:rsidR="00BC2524" w:rsidRPr="00E3447A">
              <w:rPr>
                <w:rFonts w:cs="Arial"/>
                <w:sz w:val="20"/>
              </w:rPr>
              <w:t xml:space="preserve"> </w:t>
            </w:r>
            <w:r w:rsidRPr="00E3447A">
              <w:rPr>
                <w:rFonts w:cs="Arial"/>
                <w:sz w:val="20"/>
              </w:rPr>
              <w:t xml:space="preserve">ball mill, cyclones, </w:t>
            </w:r>
            <w:r w:rsidR="008160AA" w:rsidRPr="00E3447A">
              <w:rPr>
                <w:rFonts w:cs="Arial"/>
                <w:sz w:val="20"/>
              </w:rPr>
              <w:t>s</w:t>
            </w:r>
            <w:r w:rsidRPr="00E3447A">
              <w:rPr>
                <w:rFonts w:cs="Arial"/>
                <w:sz w:val="20"/>
              </w:rPr>
              <w:t>eparator, associated air slides, screws, elevators, pumps, storage silos, roller press, hammer mill, gas furnace/raw material dryer, storage bins, static separator, conveyor belts, screws, elevator.</w:t>
            </w:r>
          </w:p>
          <w:p w14:paraId="6DBA06D8" w14:textId="4A4B6333" w:rsidR="0096475F" w:rsidRPr="00E3447A" w:rsidRDefault="00415ABB" w:rsidP="00BC2524">
            <w:pPr>
              <w:spacing w:after="60"/>
              <w:rPr>
                <w:sz w:val="20"/>
              </w:rPr>
            </w:pPr>
            <w:r w:rsidRPr="00E3447A">
              <w:rPr>
                <w:rFonts w:cs="Arial"/>
                <w:sz w:val="20"/>
                <w:u w:val="single"/>
              </w:rPr>
              <w:t>Control Devices:</w:t>
            </w:r>
            <w:r w:rsidRPr="00E3447A">
              <w:rPr>
                <w:rFonts w:cs="Arial"/>
                <w:sz w:val="20"/>
              </w:rPr>
              <w:t xml:space="preserve"> </w:t>
            </w:r>
            <w:r w:rsidR="00BC2524" w:rsidRPr="00E3447A">
              <w:rPr>
                <w:rFonts w:cs="Arial"/>
                <w:sz w:val="20"/>
              </w:rPr>
              <w:t xml:space="preserve"> </w:t>
            </w:r>
            <w:r w:rsidR="008160AA" w:rsidRPr="00E3447A">
              <w:rPr>
                <w:sz w:val="20"/>
              </w:rPr>
              <w:t>5</w:t>
            </w:r>
            <w:r w:rsidRPr="00E3447A">
              <w:rPr>
                <w:sz w:val="20"/>
              </w:rPr>
              <w:t xml:space="preserve"> dust collectors.</w:t>
            </w:r>
          </w:p>
        </w:tc>
        <w:tc>
          <w:tcPr>
            <w:tcW w:w="1440" w:type="dxa"/>
          </w:tcPr>
          <w:p w14:paraId="14A57B71" w14:textId="767B210A"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1965,</w:t>
            </w:r>
          </w:p>
          <w:p w14:paraId="2B7D51FA" w14:textId="75ED99EB" w:rsidR="00415ABB" w:rsidRPr="00E3447A" w:rsidRDefault="00415ABB" w:rsidP="00415ABB">
            <w:pPr>
              <w:jc w:val="center"/>
              <w:rPr>
                <w:rFonts w:cs="Arial"/>
                <w:sz w:val="20"/>
              </w:rPr>
            </w:pPr>
            <w:r w:rsidRPr="00E3447A">
              <w:rPr>
                <w:rFonts w:cs="Arial"/>
                <w:sz w:val="20"/>
              </w:rPr>
              <w:t>09</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0CC9B638" w14:textId="2F26E105" w:rsidR="00415ABB" w:rsidRPr="00E3447A" w:rsidRDefault="00415ABB" w:rsidP="00415ABB">
            <w:pPr>
              <w:rPr>
                <w:rFonts w:cs="Arial"/>
                <w:sz w:val="20"/>
              </w:rPr>
            </w:pPr>
            <w:r w:rsidRPr="00E3447A">
              <w:rPr>
                <w:rFonts w:cs="Arial"/>
                <w:sz w:val="20"/>
              </w:rPr>
              <w:t>FG RAW MILL SYS</w:t>
            </w:r>
          </w:p>
        </w:tc>
      </w:tr>
      <w:tr w:rsidR="00E3447A" w:rsidRPr="00E3447A" w14:paraId="00399798" w14:textId="77777777" w:rsidTr="00BC2524">
        <w:trPr>
          <w:cantSplit/>
          <w:trHeight w:val="20"/>
        </w:trPr>
        <w:tc>
          <w:tcPr>
            <w:tcW w:w="2209" w:type="dxa"/>
          </w:tcPr>
          <w:p w14:paraId="5196521F" w14:textId="77777777" w:rsidR="00415ABB" w:rsidRPr="00E3447A" w:rsidRDefault="00415ABB" w:rsidP="00415ABB">
            <w:pPr>
              <w:jc w:val="both"/>
              <w:rPr>
                <w:rFonts w:cs="Arial"/>
                <w:sz w:val="20"/>
              </w:rPr>
            </w:pPr>
            <w:r w:rsidRPr="00E3447A">
              <w:rPr>
                <w:rFonts w:cs="Arial"/>
                <w:sz w:val="20"/>
              </w:rPr>
              <w:t>EU RAW MILL 15</w:t>
            </w:r>
          </w:p>
        </w:tc>
        <w:tc>
          <w:tcPr>
            <w:tcW w:w="4770" w:type="dxa"/>
          </w:tcPr>
          <w:p w14:paraId="0ED940C0" w14:textId="77777777" w:rsidR="00415ABB" w:rsidRPr="00E3447A" w:rsidRDefault="00415ABB" w:rsidP="00415ABB">
            <w:pPr>
              <w:rPr>
                <w:sz w:val="20"/>
              </w:rPr>
            </w:pPr>
            <w:r w:rsidRPr="00E3447A">
              <w:rPr>
                <w:rFonts w:cs="Arial"/>
                <w:sz w:val="20"/>
              </w:rPr>
              <w:t xml:space="preserve">Raw Mill 15 further </w:t>
            </w:r>
            <w:r w:rsidRPr="00E3447A">
              <w:rPr>
                <w:sz w:val="20"/>
              </w:rPr>
              <w:t>grinds the raw and alternate raw materials</w:t>
            </w:r>
            <w:r w:rsidRPr="00E3447A">
              <w:rPr>
                <w:i/>
                <w:sz w:val="20"/>
              </w:rPr>
              <w:t xml:space="preserve"> </w:t>
            </w:r>
            <w:r w:rsidRPr="00E3447A">
              <w:rPr>
                <w:sz w:val="20"/>
              </w:rPr>
              <w:t>using a ball mill.</w:t>
            </w:r>
          </w:p>
          <w:p w14:paraId="3F95BA80" w14:textId="77777777" w:rsidR="00415ABB" w:rsidRPr="00E3447A" w:rsidRDefault="00415ABB" w:rsidP="00415ABB">
            <w:pPr>
              <w:rPr>
                <w:sz w:val="20"/>
              </w:rPr>
            </w:pPr>
          </w:p>
          <w:p w14:paraId="6E20958B" w14:textId="2357A76C" w:rsidR="00415ABB" w:rsidRPr="00E3447A" w:rsidRDefault="00415ABB" w:rsidP="00415ABB">
            <w:pPr>
              <w:rPr>
                <w:rFonts w:cs="Arial"/>
                <w:strike/>
                <w:sz w:val="20"/>
              </w:rPr>
            </w:pPr>
            <w:r w:rsidRPr="00E3447A">
              <w:rPr>
                <w:rFonts w:cs="Arial"/>
                <w:sz w:val="20"/>
                <w:u w:val="single"/>
              </w:rPr>
              <w:t>Process Equipment:</w:t>
            </w:r>
            <w:r w:rsidRPr="00E3447A">
              <w:rPr>
                <w:rFonts w:cs="Arial"/>
                <w:sz w:val="20"/>
              </w:rPr>
              <w:t xml:space="preserve"> </w:t>
            </w:r>
            <w:r w:rsidR="00BC2524" w:rsidRPr="00E3447A">
              <w:rPr>
                <w:rFonts w:cs="Arial"/>
                <w:sz w:val="20"/>
              </w:rPr>
              <w:t xml:space="preserve"> </w:t>
            </w:r>
            <w:r w:rsidRPr="00E3447A">
              <w:rPr>
                <w:rFonts w:cs="Arial"/>
                <w:sz w:val="20"/>
              </w:rPr>
              <w:t xml:space="preserve">ball mill, cyclones, separator, associated air slides, screws, </w:t>
            </w:r>
            <w:r w:rsidR="002A7BBF" w:rsidRPr="00E3447A">
              <w:rPr>
                <w:rFonts w:cs="Arial"/>
                <w:sz w:val="20"/>
              </w:rPr>
              <w:t>e</w:t>
            </w:r>
            <w:r w:rsidRPr="00E3447A">
              <w:rPr>
                <w:rFonts w:cs="Arial"/>
                <w:sz w:val="20"/>
              </w:rPr>
              <w:t>levators, pumps, storage silos, roller press, hammer mill, gas furnace/raw material dryer, storage bins, static separator, conveyor belts, screws, elevator.</w:t>
            </w:r>
          </w:p>
          <w:p w14:paraId="6C0AEA23" w14:textId="4E7FCB5F" w:rsidR="0096475F" w:rsidRPr="00E3447A" w:rsidRDefault="00415ABB" w:rsidP="00BC2524">
            <w:pPr>
              <w:spacing w:after="60"/>
              <w:rPr>
                <w:sz w:val="20"/>
              </w:rPr>
            </w:pPr>
            <w:r w:rsidRPr="00E3447A">
              <w:rPr>
                <w:rFonts w:cs="Arial"/>
                <w:sz w:val="20"/>
                <w:u w:val="single"/>
              </w:rPr>
              <w:t>Control Devices:</w:t>
            </w:r>
            <w:r w:rsidRPr="00E3447A">
              <w:rPr>
                <w:rFonts w:cs="Arial"/>
                <w:sz w:val="20"/>
              </w:rPr>
              <w:t xml:space="preserve"> </w:t>
            </w:r>
            <w:r w:rsidR="00BC2524" w:rsidRPr="00E3447A">
              <w:rPr>
                <w:rFonts w:cs="Arial"/>
                <w:sz w:val="20"/>
              </w:rPr>
              <w:t xml:space="preserve"> </w:t>
            </w:r>
            <w:r w:rsidR="002A7BBF" w:rsidRPr="00E3447A">
              <w:rPr>
                <w:sz w:val="20"/>
              </w:rPr>
              <w:t>5</w:t>
            </w:r>
            <w:r w:rsidRPr="00E3447A">
              <w:rPr>
                <w:sz w:val="20"/>
              </w:rPr>
              <w:t xml:space="preserve"> dust collectors.</w:t>
            </w:r>
          </w:p>
        </w:tc>
        <w:tc>
          <w:tcPr>
            <w:tcW w:w="1440" w:type="dxa"/>
          </w:tcPr>
          <w:p w14:paraId="79C52CC2" w14:textId="0B5DAB4C"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1965,</w:t>
            </w:r>
          </w:p>
          <w:p w14:paraId="1C530BFC" w14:textId="25539B3B" w:rsidR="00415ABB" w:rsidRPr="00E3447A" w:rsidRDefault="00415ABB" w:rsidP="00415ABB">
            <w:pPr>
              <w:jc w:val="center"/>
              <w:rPr>
                <w:rFonts w:cs="Arial"/>
                <w:sz w:val="20"/>
              </w:rPr>
            </w:pPr>
            <w:r w:rsidRPr="00E3447A">
              <w:rPr>
                <w:rFonts w:cs="Arial"/>
                <w:sz w:val="20"/>
              </w:rPr>
              <w:t>09</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3CCF854C" w14:textId="019346ED" w:rsidR="00415ABB" w:rsidRPr="00E3447A" w:rsidRDefault="00415ABB" w:rsidP="005D6D99">
            <w:pPr>
              <w:rPr>
                <w:rFonts w:cs="Arial"/>
                <w:sz w:val="20"/>
              </w:rPr>
            </w:pPr>
            <w:r w:rsidRPr="00E3447A">
              <w:rPr>
                <w:rFonts w:cs="Arial"/>
                <w:sz w:val="20"/>
              </w:rPr>
              <w:t>FG RAW MILL SYS</w:t>
            </w:r>
          </w:p>
        </w:tc>
      </w:tr>
      <w:tr w:rsidR="00E3447A" w:rsidRPr="00E3447A" w14:paraId="7A95B761" w14:textId="77777777" w:rsidTr="00BC2524">
        <w:trPr>
          <w:cantSplit/>
          <w:trHeight w:val="20"/>
        </w:trPr>
        <w:tc>
          <w:tcPr>
            <w:tcW w:w="2209" w:type="dxa"/>
          </w:tcPr>
          <w:p w14:paraId="3C7953AC" w14:textId="77777777" w:rsidR="00415ABB" w:rsidRPr="00E3447A" w:rsidRDefault="00415ABB" w:rsidP="00415ABB">
            <w:pPr>
              <w:jc w:val="both"/>
              <w:rPr>
                <w:rFonts w:cs="Arial"/>
                <w:sz w:val="20"/>
              </w:rPr>
            </w:pPr>
            <w:r w:rsidRPr="00E3447A">
              <w:rPr>
                <w:rFonts w:cs="Arial"/>
                <w:sz w:val="20"/>
              </w:rPr>
              <w:t>EU KILN 19</w:t>
            </w:r>
          </w:p>
        </w:tc>
        <w:tc>
          <w:tcPr>
            <w:tcW w:w="4770" w:type="dxa"/>
          </w:tcPr>
          <w:p w14:paraId="158BC2D5" w14:textId="77777777" w:rsidR="00415ABB" w:rsidRPr="00E3447A" w:rsidRDefault="00415ABB" w:rsidP="00415ABB">
            <w:pPr>
              <w:rPr>
                <w:sz w:val="20"/>
              </w:rPr>
            </w:pPr>
            <w:r w:rsidRPr="00E3447A">
              <w:rPr>
                <w:rFonts w:cs="Arial"/>
                <w:sz w:val="20"/>
              </w:rPr>
              <w:t xml:space="preserve">Kiln 19, an indirect fired </w:t>
            </w:r>
            <w:r w:rsidRPr="00E3447A">
              <w:rPr>
                <w:sz w:val="20"/>
              </w:rPr>
              <w:t>rotating kiln.</w:t>
            </w:r>
          </w:p>
          <w:p w14:paraId="2DBE22F9" w14:textId="77777777" w:rsidR="00415ABB" w:rsidRPr="00E3447A" w:rsidRDefault="00415ABB" w:rsidP="00415ABB">
            <w:pPr>
              <w:rPr>
                <w:sz w:val="20"/>
              </w:rPr>
            </w:pPr>
          </w:p>
          <w:p w14:paraId="725069C5" w14:textId="3A5418B3"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w:t>
            </w:r>
            <w:r w:rsidR="00BC2524" w:rsidRPr="00E3447A">
              <w:rPr>
                <w:rFonts w:cs="Arial"/>
                <w:sz w:val="20"/>
              </w:rPr>
              <w:t xml:space="preserve"> </w:t>
            </w:r>
            <w:r w:rsidRPr="00E3447A">
              <w:rPr>
                <w:rFonts w:cs="Arial"/>
                <w:sz w:val="20"/>
              </w:rPr>
              <w:t>rotary kiln, storage silo, waste heat recovery co-generating boiler, stack.</w:t>
            </w:r>
          </w:p>
          <w:p w14:paraId="0438494F" w14:textId="677965BD" w:rsidR="0096475F" w:rsidRPr="00E3447A" w:rsidRDefault="00415ABB" w:rsidP="00BC2524">
            <w:pPr>
              <w:spacing w:after="60"/>
              <w:rPr>
                <w:sz w:val="20"/>
              </w:rPr>
            </w:pPr>
            <w:r w:rsidRPr="00E3447A">
              <w:rPr>
                <w:rFonts w:cs="Arial"/>
                <w:sz w:val="20"/>
                <w:u w:val="single"/>
              </w:rPr>
              <w:t>Control Devices:</w:t>
            </w:r>
            <w:r w:rsidRPr="00E3447A">
              <w:rPr>
                <w:rFonts w:cs="Arial"/>
                <w:sz w:val="20"/>
              </w:rPr>
              <w:t xml:space="preserve">  </w:t>
            </w:r>
            <w:r w:rsidR="002A7BBF" w:rsidRPr="00E3447A">
              <w:rPr>
                <w:sz w:val="20"/>
              </w:rPr>
              <w:t>1</w:t>
            </w:r>
            <w:r w:rsidR="00BC2524" w:rsidRPr="00E3447A">
              <w:rPr>
                <w:sz w:val="20"/>
              </w:rPr>
              <w:t xml:space="preserve"> </w:t>
            </w:r>
            <w:r w:rsidRPr="00E3447A">
              <w:rPr>
                <w:sz w:val="20"/>
              </w:rPr>
              <w:t xml:space="preserve">baghouse, </w:t>
            </w:r>
            <w:r w:rsidR="002A7BBF" w:rsidRPr="00E3447A">
              <w:rPr>
                <w:sz w:val="20"/>
              </w:rPr>
              <w:t>2</w:t>
            </w:r>
            <w:r w:rsidRPr="00E3447A">
              <w:rPr>
                <w:sz w:val="20"/>
              </w:rPr>
              <w:t xml:space="preserve"> dust collectors</w:t>
            </w:r>
            <w:r w:rsidR="002A7BBF" w:rsidRPr="00E3447A">
              <w:rPr>
                <w:sz w:val="20"/>
              </w:rPr>
              <w:t>,</w:t>
            </w:r>
            <w:r w:rsidRPr="00E3447A">
              <w:rPr>
                <w:sz w:val="20"/>
              </w:rPr>
              <w:t xml:space="preserve"> Selective Non-Catalytic Reduction (SNCR)</w:t>
            </w:r>
            <w:r w:rsidR="002A7BBF" w:rsidRPr="00E3447A">
              <w:rPr>
                <w:sz w:val="20"/>
              </w:rPr>
              <w:t>,</w:t>
            </w:r>
            <w:r w:rsidRPr="00E3447A">
              <w:rPr>
                <w:sz w:val="20"/>
              </w:rPr>
              <w:t xml:space="preserve"> Dry Absorbent Addition (DAA).</w:t>
            </w:r>
          </w:p>
        </w:tc>
        <w:tc>
          <w:tcPr>
            <w:tcW w:w="1440" w:type="dxa"/>
          </w:tcPr>
          <w:p w14:paraId="7E61141E" w14:textId="500E6807"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1962</w:t>
            </w:r>
          </w:p>
          <w:p w14:paraId="6D4DBA7B" w14:textId="53F7234B"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2008 (indirect</w:t>
            </w:r>
            <w:r w:rsidR="003C080C" w:rsidRPr="00E3447A">
              <w:rPr>
                <w:rFonts w:cs="Arial"/>
                <w:sz w:val="20"/>
              </w:rPr>
              <w:t xml:space="preserve"> firing system</w:t>
            </w:r>
            <w:r w:rsidRPr="00E3447A">
              <w:rPr>
                <w:rFonts w:cs="Arial"/>
                <w:sz w:val="20"/>
              </w:rPr>
              <w:t>),</w:t>
            </w:r>
          </w:p>
          <w:p w14:paraId="59F7FCFD" w14:textId="7315AF98" w:rsidR="00415ABB" w:rsidRPr="00E3447A" w:rsidRDefault="00415ABB" w:rsidP="00415ABB">
            <w:pPr>
              <w:jc w:val="center"/>
              <w:rPr>
                <w:rFonts w:cs="Arial"/>
                <w:sz w:val="20"/>
              </w:rPr>
            </w:pPr>
            <w:r w:rsidRPr="00E3447A">
              <w:rPr>
                <w:rFonts w:cs="Arial"/>
                <w:sz w:val="20"/>
              </w:rPr>
              <w:t>12</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2011 (SNCR, DAA)</w:t>
            </w:r>
          </w:p>
        </w:tc>
        <w:tc>
          <w:tcPr>
            <w:tcW w:w="2250" w:type="dxa"/>
          </w:tcPr>
          <w:p w14:paraId="119F6DCE" w14:textId="77777777" w:rsidR="005D6D99" w:rsidRPr="00E3447A" w:rsidRDefault="00415ABB" w:rsidP="005D6D99">
            <w:pPr>
              <w:rPr>
                <w:strike/>
                <w:sz w:val="20"/>
              </w:rPr>
            </w:pPr>
            <w:r w:rsidRPr="00E3447A">
              <w:rPr>
                <w:rFonts w:cs="Arial"/>
                <w:sz w:val="20"/>
              </w:rPr>
              <w:t>FG KG5</w:t>
            </w:r>
          </w:p>
          <w:p w14:paraId="444733A9" w14:textId="5312C1BE" w:rsidR="00593587" w:rsidRPr="00E3447A" w:rsidRDefault="001579B8" w:rsidP="005D6D99">
            <w:pPr>
              <w:rPr>
                <w:rFonts w:cs="Arial"/>
                <w:sz w:val="20"/>
              </w:rPr>
            </w:pPr>
            <w:r w:rsidRPr="00E3447A">
              <w:rPr>
                <w:rFonts w:cs="Arial"/>
                <w:sz w:val="20"/>
              </w:rPr>
              <w:t>FG MACT</w:t>
            </w:r>
            <w:r w:rsidR="00075759" w:rsidRPr="00E3447A">
              <w:rPr>
                <w:rFonts w:cs="Arial"/>
                <w:sz w:val="20"/>
              </w:rPr>
              <w:t xml:space="preserve"> </w:t>
            </w:r>
            <w:r w:rsidRPr="00E3447A">
              <w:rPr>
                <w:rFonts w:cs="Arial"/>
                <w:sz w:val="20"/>
              </w:rPr>
              <w:t>KILNS</w:t>
            </w:r>
          </w:p>
        </w:tc>
      </w:tr>
      <w:tr w:rsidR="00E3447A" w:rsidRPr="00E3447A" w14:paraId="41C19FB3" w14:textId="77777777" w:rsidTr="00BC2524">
        <w:trPr>
          <w:cantSplit/>
          <w:trHeight w:val="20"/>
        </w:trPr>
        <w:tc>
          <w:tcPr>
            <w:tcW w:w="2209" w:type="dxa"/>
          </w:tcPr>
          <w:p w14:paraId="5CA8EE09" w14:textId="77777777" w:rsidR="00415ABB" w:rsidRPr="00E3447A" w:rsidRDefault="00415ABB" w:rsidP="00415ABB">
            <w:pPr>
              <w:jc w:val="both"/>
              <w:rPr>
                <w:rFonts w:cs="Arial"/>
                <w:sz w:val="20"/>
              </w:rPr>
            </w:pPr>
            <w:r w:rsidRPr="00E3447A">
              <w:rPr>
                <w:rFonts w:cs="Arial"/>
                <w:sz w:val="20"/>
              </w:rPr>
              <w:t>EU KILN 20</w:t>
            </w:r>
          </w:p>
        </w:tc>
        <w:tc>
          <w:tcPr>
            <w:tcW w:w="4770" w:type="dxa"/>
          </w:tcPr>
          <w:p w14:paraId="57C0BB64" w14:textId="77777777" w:rsidR="00415ABB" w:rsidRPr="00E3447A" w:rsidRDefault="00415ABB" w:rsidP="00415ABB">
            <w:pPr>
              <w:rPr>
                <w:sz w:val="20"/>
              </w:rPr>
            </w:pPr>
            <w:r w:rsidRPr="00E3447A">
              <w:rPr>
                <w:rFonts w:cs="Arial"/>
                <w:sz w:val="20"/>
              </w:rPr>
              <w:t xml:space="preserve">Kiln 20, an indirect fired </w:t>
            </w:r>
            <w:r w:rsidRPr="00E3447A">
              <w:rPr>
                <w:sz w:val="20"/>
              </w:rPr>
              <w:t>rotating kiln.</w:t>
            </w:r>
          </w:p>
          <w:p w14:paraId="17E1C94A" w14:textId="77777777" w:rsidR="00415ABB" w:rsidRPr="00E3447A" w:rsidRDefault="00415ABB" w:rsidP="00415ABB">
            <w:pPr>
              <w:rPr>
                <w:sz w:val="20"/>
              </w:rPr>
            </w:pPr>
          </w:p>
          <w:p w14:paraId="4BF3ED2E"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rotary kiln, storage silo, waste heat recovery co-generating boiler, stack.</w:t>
            </w:r>
          </w:p>
          <w:p w14:paraId="2568D91A" w14:textId="51C88347" w:rsidR="0096475F" w:rsidRPr="00E3447A" w:rsidRDefault="00415ABB" w:rsidP="00BC2524">
            <w:pPr>
              <w:spacing w:after="60"/>
              <w:rPr>
                <w:sz w:val="20"/>
              </w:rPr>
            </w:pPr>
            <w:r w:rsidRPr="00E3447A">
              <w:rPr>
                <w:rFonts w:cs="Arial"/>
                <w:sz w:val="20"/>
                <w:u w:val="single"/>
              </w:rPr>
              <w:t>Control Devices:</w:t>
            </w:r>
            <w:r w:rsidRPr="00E3447A">
              <w:rPr>
                <w:rFonts w:cs="Arial"/>
                <w:sz w:val="20"/>
              </w:rPr>
              <w:t xml:space="preserve">  </w:t>
            </w:r>
            <w:r w:rsidR="002A7BBF" w:rsidRPr="00E3447A">
              <w:rPr>
                <w:rFonts w:cs="Arial"/>
                <w:sz w:val="20"/>
              </w:rPr>
              <w:t>1</w:t>
            </w:r>
            <w:r w:rsidRPr="00E3447A">
              <w:rPr>
                <w:sz w:val="20"/>
              </w:rPr>
              <w:t xml:space="preserve"> baghouse, </w:t>
            </w:r>
            <w:r w:rsidR="002A7BBF" w:rsidRPr="00E3447A">
              <w:rPr>
                <w:sz w:val="20"/>
              </w:rPr>
              <w:t>2</w:t>
            </w:r>
            <w:r w:rsidRPr="00E3447A">
              <w:rPr>
                <w:sz w:val="20"/>
              </w:rPr>
              <w:t xml:space="preserve"> dust collectors</w:t>
            </w:r>
            <w:r w:rsidR="002A7BBF" w:rsidRPr="00E3447A">
              <w:rPr>
                <w:sz w:val="20"/>
              </w:rPr>
              <w:t>,</w:t>
            </w:r>
            <w:r w:rsidRPr="00E3447A">
              <w:rPr>
                <w:sz w:val="20"/>
              </w:rPr>
              <w:t xml:space="preserve"> </w:t>
            </w:r>
            <w:r w:rsidR="002A7BBF" w:rsidRPr="00E3447A">
              <w:rPr>
                <w:sz w:val="20"/>
              </w:rPr>
              <w:t>Selective Non-Catalytic Reduction (SNCR),</w:t>
            </w:r>
            <w:r w:rsidRPr="00E3447A">
              <w:rPr>
                <w:rFonts w:cs="Arial"/>
                <w:sz w:val="20"/>
              </w:rPr>
              <w:t xml:space="preserve"> </w:t>
            </w:r>
            <w:r w:rsidR="002A7BBF" w:rsidRPr="00E3447A">
              <w:rPr>
                <w:sz w:val="20"/>
              </w:rPr>
              <w:t>Dry Absorbent Addition (DAA)</w:t>
            </w:r>
            <w:r w:rsidRPr="00E3447A">
              <w:rPr>
                <w:sz w:val="20"/>
              </w:rPr>
              <w:t>.</w:t>
            </w:r>
          </w:p>
        </w:tc>
        <w:tc>
          <w:tcPr>
            <w:tcW w:w="1440" w:type="dxa"/>
          </w:tcPr>
          <w:p w14:paraId="425D71D1" w14:textId="7B892E05"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1965,</w:t>
            </w:r>
          </w:p>
          <w:p w14:paraId="15E441AF" w14:textId="62081603" w:rsidR="003C080C" w:rsidRPr="00E3447A" w:rsidRDefault="00415ABB" w:rsidP="007E3098">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 xml:space="preserve">2008 </w:t>
            </w:r>
            <w:r w:rsidR="003C080C" w:rsidRPr="00E3447A">
              <w:rPr>
                <w:rFonts w:cs="Arial"/>
                <w:sz w:val="20"/>
              </w:rPr>
              <w:t>(indirect firing system),</w:t>
            </w:r>
          </w:p>
          <w:p w14:paraId="70B8997C" w14:textId="1CE34ED2" w:rsidR="00415ABB" w:rsidRPr="00E3447A" w:rsidRDefault="003C080C" w:rsidP="003C080C">
            <w:pPr>
              <w:jc w:val="center"/>
              <w:rPr>
                <w:rFonts w:cs="Arial"/>
                <w:sz w:val="20"/>
              </w:rPr>
            </w:pPr>
            <w:r w:rsidRPr="00E3447A">
              <w:rPr>
                <w:rFonts w:cs="Arial"/>
                <w:sz w:val="20"/>
              </w:rPr>
              <w:t>12</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2011 (SNCR, DAA)</w:t>
            </w:r>
          </w:p>
        </w:tc>
        <w:tc>
          <w:tcPr>
            <w:tcW w:w="2250" w:type="dxa"/>
          </w:tcPr>
          <w:p w14:paraId="74E50BC0" w14:textId="77777777" w:rsidR="00415ABB" w:rsidRPr="00E3447A" w:rsidRDefault="00415ABB" w:rsidP="00415ABB">
            <w:pPr>
              <w:rPr>
                <w:rFonts w:cs="Arial"/>
                <w:sz w:val="20"/>
              </w:rPr>
            </w:pPr>
            <w:r w:rsidRPr="00E3447A">
              <w:rPr>
                <w:rFonts w:cs="Arial"/>
                <w:sz w:val="20"/>
              </w:rPr>
              <w:t>FG KG5,</w:t>
            </w:r>
          </w:p>
          <w:p w14:paraId="1200BF90" w14:textId="69CC794C" w:rsidR="00593587" w:rsidRPr="00E3447A" w:rsidRDefault="001579B8" w:rsidP="00415ABB">
            <w:pPr>
              <w:rPr>
                <w:rFonts w:cs="Arial"/>
                <w:sz w:val="20"/>
              </w:rPr>
            </w:pPr>
            <w:r w:rsidRPr="00E3447A">
              <w:rPr>
                <w:rFonts w:cs="Arial"/>
                <w:sz w:val="20"/>
              </w:rPr>
              <w:t>FG MACT</w:t>
            </w:r>
            <w:r w:rsidR="00075759" w:rsidRPr="00E3447A">
              <w:rPr>
                <w:rFonts w:cs="Arial"/>
                <w:sz w:val="20"/>
              </w:rPr>
              <w:t xml:space="preserve"> </w:t>
            </w:r>
            <w:r w:rsidRPr="00E3447A">
              <w:rPr>
                <w:rFonts w:cs="Arial"/>
                <w:sz w:val="20"/>
              </w:rPr>
              <w:t>KILNS</w:t>
            </w:r>
          </w:p>
        </w:tc>
      </w:tr>
      <w:tr w:rsidR="00E3447A" w:rsidRPr="00E3447A" w14:paraId="498D5127" w14:textId="77777777" w:rsidTr="00BC2524">
        <w:trPr>
          <w:cantSplit/>
          <w:trHeight w:val="20"/>
        </w:trPr>
        <w:tc>
          <w:tcPr>
            <w:tcW w:w="2209" w:type="dxa"/>
          </w:tcPr>
          <w:p w14:paraId="3C186C32" w14:textId="77777777" w:rsidR="00415ABB" w:rsidRPr="00E3447A" w:rsidRDefault="00415ABB" w:rsidP="00415ABB">
            <w:pPr>
              <w:jc w:val="both"/>
              <w:rPr>
                <w:rFonts w:cs="Arial"/>
                <w:sz w:val="20"/>
              </w:rPr>
            </w:pPr>
            <w:r w:rsidRPr="00E3447A">
              <w:rPr>
                <w:rFonts w:cs="Arial"/>
                <w:sz w:val="20"/>
              </w:rPr>
              <w:t>EU KILN 21</w:t>
            </w:r>
          </w:p>
        </w:tc>
        <w:tc>
          <w:tcPr>
            <w:tcW w:w="4770" w:type="dxa"/>
          </w:tcPr>
          <w:p w14:paraId="0FFB8FA9" w14:textId="77777777" w:rsidR="00415ABB" w:rsidRPr="00E3447A" w:rsidRDefault="00415ABB" w:rsidP="00415ABB">
            <w:pPr>
              <w:rPr>
                <w:sz w:val="20"/>
              </w:rPr>
            </w:pPr>
            <w:r w:rsidRPr="00E3447A">
              <w:rPr>
                <w:rFonts w:cs="Arial"/>
                <w:sz w:val="20"/>
              </w:rPr>
              <w:t xml:space="preserve">Kiln 21, an indirect fired </w:t>
            </w:r>
            <w:r w:rsidRPr="00E3447A">
              <w:rPr>
                <w:sz w:val="20"/>
              </w:rPr>
              <w:t>rotating kiln.</w:t>
            </w:r>
          </w:p>
          <w:p w14:paraId="40C30389" w14:textId="77777777" w:rsidR="00415ABB" w:rsidRPr="00E3447A" w:rsidRDefault="00415ABB" w:rsidP="00415ABB">
            <w:pPr>
              <w:rPr>
                <w:sz w:val="20"/>
              </w:rPr>
            </w:pPr>
          </w:p>
          <w:p w14:paraId="146B8101"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rotary kiln, storage silo, waste heat recovery co-generating boiler, stack.</w:t>
            </w:r>
          </w:p>
          <w:p w14:paraId="7B40BBDB" w14:textId="77777777" w:rsidR="00415ABB" w:rsidRPr="00E3447A" w:rsidRDefault="00415ABB" w:rsidP="00415ABB">
            <w:pPr>
              <w:rPr>
                <w:rFonts w:cs="Arial"/>
                <w:sz w:val="20"/>
              </w:rPr>
            </w:pPr>
          </w:p>
          <w:p w14:paraId="5C778D6E" w14:textId="6E555A82" w:rsidR="00737E5E" w:rsidRPr="00E3447A" w:rsidRDefault="00415ABB" w:rsidP="00BC2524">
            <w:pPr>
              <w:spacing w:after="60"/>
              <w:rPr>
                <w:sz w:val="20"/>
              </w:rPr>
            </w:pPr>
            <w:r w:rsidRPr="00E3447A">
              <w:rPr>
                <w:rFonts w:cs="Arial"/>
                <w:sz w:val="20"/>
                <w:u w:val="single"/>
              </w:rPr>
              <w:t>Control Devices:</w:t>
            </w:r>
            <w:r w:rsidRPr="00E3447A">
              <w:rPr>
                <w:rFonts w:cs="Arial"/>
                <w:sz w:val="20"/>
              </w:rPr>
              <w:t xml:space="preserve">  </w:t>
            </w:r>
            <w:r w:rsidR="002A7BBF" w:rsidRPr="00E3447A">
              <w:rPr>
                <w:rFonts w:cs="Arial"/>
                <w:sz w:val="20"/>
              </w:rPr>
              <w:t>1</w:t>
            </w:r>
            <w:r w:rsidRPr="00E3447A">
              <w:rPr>
                <w:sz w:val="20"/>
              </w:rPr>
              <w:t xml:space="preserve"> baghouse, </w:t>
            </w:r>
            <w:r w:rsidR="002A7BBF" w:rsidRPr="00E3447A">
              <w:rPr>
                <w:sz w:val="20"/>
              </w:rPr>
              <w:t>2</w:t>
            </w:r>
            <w:r w:rsidRPr="00E3447A">
              <w:rPr>
                <w:sz w:val="20"/>
              </w:rPr>
              <w:t xml:space="preserve"> dust collectors; </w:t>
            </w:r>
            <w:r w:rsidR="002A7BBF" w:rsidRPr="00E3447A">
              <w:rPr>
                <w:sz w:val="20"/>
              </w:rPr>
              <w:t>Selective Non-Catalytic Reduction (SNCR)</w:t>
            </w:r>
            <w:r w:rsidRPr="00E3447A">
              <w:rPr>
                <w:sz w:val="20"/>
              </w:rPr>
              <w:t xml:space="preserve">, </w:t>
            </w:r>
            <w:r w:rsidR="002A7BBF" w:rsidRPr="00E3447A">
              <w:rPr>
                <w:sz w:val="20"/>
              </w:rPr>
              <w:t>Dry Absorbent Addition (DAA)</w:t>
            </w:r>
            <w:r w:rsidRPr="00E3447A">
              <w:rPr>
                <w:sz w:val="20"/>
              </w:rPr>
              <w:t>.</w:t>
            </w:r>
          </w:p>
        </w:tc>
        <w:tc>
          <w:tcPr>
            <w:tcW w:w="1440" w:type="dxa"/>
          </w:tcPr>
          <w:p w14:paraId="7179A354" w14:textId="1D6926E7"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1965</w:t>
            </w:r>
          </w:p>
          <w:p w14:paraId="627BBCB5" w14:textId="6DD6C3D1" w:rsidR="003C080C" w:rsidRPr="00E3447A" w:rsidRDefault="00415ABB" w:rsidP="003C080C">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 xml:space="preserve">2008 </w:t>
            </w:r>
            <w:r w:rsidR="003C080C" w:rsidRPr="00E3447A">
              <w:rPr>
                <w:rFonts w:cs="Arial"/>
                <w:sz w:val="20"/>
              </w:rPr>
              <w:t>(indirect firing system),</w:t>
            </w:r>
          </w:p>
          <w:p w14:paraId="40035ADF" w14:textId="1AE2245B" w:rsidR="00415ABB" w:rsidRPr="00E3447A" w:rsidRDefault="003C080C" w:rsidP="003C080C">
            <w:pPr>
              <w:jc w:val="center"/>
              <w:rPr>
                <w:rFonts w:cs="Arial"/>
                <w:sz w:val="20"/>
              </w:rPr>
            </w:pPr>
            <w:r w:rsidRPr="00E3447A">
              <w:rPr>
                <w:rFonts w:cs="Arial"/>
                <w:sz w:val="20"/>
              </w:rPr>
              <w:t>12</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2011 (SNCR, DAA)</w:t>
            </w:r>
          </w:p>
        </w:tc>
        <w:tc>
          <w:tcPr>
            <w:tcW w:w="2250" w:type="dxa"/>
          </w:tcPr>
          <w:p w14:paraId="5BC20529" w14:textId="77777777" w:rsidR="00415ABB" w:rsidRPr="00E3447A" w:rsidRDefault="00415ABB" w:rsidP="00415ABB">
            <w:pPr>
              <w:rPr>
                <w:rFonts w:cs="Arial"/>
                <w:sz w:val="20"/>
              </w:rPr>
            </w:pPr>
            <w:r w:rsidRPr="00E3447A">
              <w:rPr>
                <w:rFonts w:cs="Arial"/>
                <w:sz w:val="20"/>
              </w:rPr>
              <w:t>FG KG5,</w:t>
            </w:r>
          </w:p>
          <w:p w14:paraId="3D4CE22B" w14:textId="23C2E18F" w:rsidR="00593587" w:rsidRPr="00E3447A" w:rsidRDefault="001579B8" w:rsidP="00415ABB">
            <w:pPr>
              <w:rPr>
                <w:rFonts w:cs="Arial"/>
                <w:sz w:val="20"/>
              </w:rPr>
            </w:pPr>
            <w:r w:rsidRPr="00E3447A">
              <w:rPr>
                <w:rFonts w:cs="Arial"/>
                <w:sz w:val="20"/>
              </w:rPr>
              <w:t>FG MACT</w:t>
            </w:r>
            <w:r w:rsidR="00075759" w:rsidRPr="00E3447A">
              <w:rPr>
                <w:rFonts w:cs="Arial"/>
                <w:sz w:val="20"/>
              </w:rPr>
              <w:t xml:space="preserve"> </w:t>
            </w:r>
            <w:r w:rsidRPr="00E3447A">
              <w:rPr>
                <w:rFonts w:cs="Arial"/>
                <w:sz w:val="20"/>
              </w:rPr>
              <w:t>KILNS</w:t>
            </w:r>
          </w:p>
        </w:tc>
      </w:tr>
      <w:tr w:rsidR="00E3447A" w:rsidRPr="00E3447A" w14:paraId="5BECD1E3" w14:textId="77777777" w:rsidTr="00BC2524">
        <w:trPr>
          <w:cantSplit/>
          <w:trHeight w:val="20"/>
        </w:trPr>
        <w:tc>
          <w:tcPr>
            <w:tcW w:w="2209" w:type="dxa"/>
          </w:tcPr>
          <w:p w14:paraId="4D6F3496" w14:textId="77777777" w:rsidR="00415ABB" w:rsidRPr="00E3447A" w:rsidRDefault="00415ABB" w:rsidP="00415ABB">
            <w:pPr>
              <w:jc w:val="both"/>
              <w:rPr>
                <w:rFonts w:cs="Arial"/>
                <w:sz w:val="20"/>
              </w:rPr>
            </w:pPr>
            <w:r w:rsidRPr="00E3447A">
              <w:rPr>
                <w:rFonts w:cs="Arial"/>
                <w:sz w:val="20"/>
              </w:rPr>
              <w:lastRenderedPageBreak/>
              <w:t>EU KILN 22</w:t>
            </w:r>
          </w:p>
        </w:tc>
        <w:tc>
          <w:tcPr>
            <w:tcW w:w="4770" w:type="dxa"/>
          </w:tcPr>
          <w:p w14:paraId="3E413C27" w14:textId="77777777" w:rsidR="00415ABB" w:rsidRPr="00E3447A" w:rsidRDefault="00415ABB" w:rsidP="00415ABB">
            <w:pPr>
              <w:rPr>
                <w:sz w:val="20"/>
              </w:rPr>
            </w:pPr>
            <w:r w:rsidRPr="00E3447A">
              <w:rPr>
                <w:rFonts w:cs="Arial"/>
                <w:sz w:val="20"/>
              </w:rPr>
              <w:t xml:space="preserve">Kiln 22, an indirect fired </w:t>
            </w:r>
            <w:r w:rsidRPr="00E3447A">
              <w:rPr>
                <w:sz w:val="20"/>
              </w:rPr>
              <w:t>rotating kiln.</w:t>
            </w:r>
          </w:p>
          <w:p w14:paraId="67AD7FF4" w14:textId="77777777" w:rsidR="00415ABB" w:rsidRPr="00E3447A" w:rsidRDefault="00415ABB" w:rsidP="00415ABB">
            <w:pPr>
              <w:rPr>
                <w:sz w:val="20"/>
              </w:rPr>
            </w:pPr>
          </w:p>
          <w:p w14:paraId="0612A10A"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rotary kiln, storage silos, waste heat recovery boiler (generates steam to make electricity), stack shared by Kilns 22 and 23.</w:t>
            </w:r>
          </w:p>
          <w:p w14:paraId="3040DBED" w14:textId="37609701" w:rsidR="0096475F" w:rsidRPr="00E3447A" w:rsidRDefault="00415ABB" w:rsidP="00BC2524">
            <w:pPr>
              <w:spacing w:after="60"/>
              <w:rPr>
                <w:sz w:val="20"/>
              </w:rPr>
            </w:pPr>
            <w:r w:rsidRPr="00E3447A">
              <w:rPr>
                <w:rFonts w:cs="Arial"/>
                <w:sz w:val="20"/>
                <w:u w:val="single"/>
              </w:rPr>
              <w:t>Control Devices:</w:t>
            </w:r>
            <w:r w:rsidRPr="00E3447A">
              <w:rPr>
                <w:rFonts w:cs="Arial"/>
                <w:sz w:val="20"/>
              </w:rPr>
              <w:t xml:space="preserve">  </w:t>
            </w:r>
            <w:r w:rsidR="002A7BBF" w:rsidRPr="00E3447A">
              <w:rPr>
                <w:rFonts w:cs="Arial"/>
                <w:sz w:val="20"/>
              </w:rPr>
              <w:t>1</w:t>
            </w:r>
            <w:r w:rsidRPr="00E3447A">
              <w:rPr>
                <w:sz w:val="20"/>
              </w:rPr>
              <w:t xml:space="preserve"> baghouse, </w:t>
            </w:r>
            <w:r w:rsidR="002A7BBF" w:rsidRPr="00E3447A">
              <w:rPr>
                <w:sz w:val="20"/>
              </w:rPr>
              <w:t>2</w:t>
            </w:r>
            <w:r w:rsidRPr="00E3447A">
              <w:rPr>
                <w:sz w:val="20"/>
              </w:rPr>
              <w:t xml:space="preserve"> dust collectors, </w:t>
            </w:r>
            <w:r w:rsidR="002A7BBF" w:rsidRPr="00E3447A">
              <w:rPr>
                <w:sz w:val="20"/>
              </w:rPr>
              <w:t>Selective Non-Catalytic Reduction (SNCR),</w:t>
            </w:r>
            <w:r w:rsidRPr="00E3447A">
              <w:rPr>
                <w:sz w:val="20"/>
              </w:rPr>
              <w:t xml:space="preserve"> Wet Flu</w:t>
            </w:r>
            <w:r w:rsidR="000E1612" w:rsidRPr="00E3447A">
              <w:rPr>
                <w:sz w:val="20"/>
              </w:rPr>
              <w:t>e</w:t>
            </w:r>
            <w:r w:rsidRPr="00E3447A">
              <w:rPr>
                <w:sz w:val="20"/>
              </w:rPr>
              <w:t xml:space="preserve"> Gas Desulfurization (FGD).</w:t>
            </w:r>
          </w:p>
        </w:tc>
        <w:tc>
          <w:tcPr>
            <w:tcW w:w="1440" w:type="dxa"/>
          </w:tcPr>
          <w:p w14:paraId="4341E06C" w14:textId="2BE6410D"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1975,</w:t>
            </w:r>
          </w:p>
          <w:p w14:paraId="514B7A75" w14:textId="3D7CE676" w:rsidR="00415ABB" w:rsidRPr="00E3447A" w:rsidRDefault="007E3098" w:rsidP="00415ABB">
            <w:pPr>
              <w:jc w:val="center"/>
              <w:rPr>
                <w:rFonts w:cs="Arial"/>
                <w:sz w:val="20"/>
              </w:rPr>
            </w:pPr>
            <w:r w:rsidRPr="00E3447A">
              <w:rPr>
                <w:rFonts w:cs="Arial"/>
                <w:sz w:val="20"/>
              </w:rPr>
              <w:t>0</w:t>
            </w:r>
            <w:r w:rsidR="003C080C" w:rsidRPr="00E3447A">
              <w:rPr>
                <w:rFonts w:cs="Arial"/>
                <w:sz w:val="20"/>
              </w:rPr>
              <w:t>1</w:t>
            </w:r>
            <w:r w:rsidRPr="00E3447A">
              <w:rPr>
                <w:rFonts w:cs="Arial"/>
                <w:sz w:val="20"/>
              </w:rPr>
              <w:t>-0</w:t>
            </w:r>
            <w:r w:rsidR="003C080C" w:rsidRPr="00E3447A">
              <w:rPr>
                <w:rFonts w:cs="Arial"/>
                <w:sz w:val="20"/>
              </w:rPr>
              <w:t>1</w:t>
            </w:r>
            <w:r w:rsidRPr="00E3447A">
              <w:rPr>
                <w:rFonts w:cs="Arial"/>
                <w:sz w:val="20"/>
              </w:rPr>
              <w:t>-</w:t>
            </w:r>
            <w:r w:rsidR="003C080C" w:rsidRPr="00E3447A">
              <w:rPr>
                <w:rFonts w:cs="Arial"/>
                <w:sz w:val="20"/>
              </w:rPr>
              <w:t>2008</w:t>
            </w:r>
            <w:r w:rsidR="00415ABB" w:rsidRPr="00E3447A">
              <w:rPr>
                <w:rFonts w:cs="Arial"/>
                <w:sz w:val="20"/>
              </w:rPr>
              <w:t xml:space="preserve"> (indirect</w:t>
            </w:r>
            <w:r w:rsidR="003C080C" w:rsidRPr="00E3447A">
              <w:rPr>
                <w:rFonts w:cs="Arial"/>
                <w:sz w:val="20"/>
              </w:rPr>
              <w:t xml:space="preserve"> firing system</w:t>
            </w:r>
            <w:r w:rsidR="00415ABB" w:rsidRPr="00E3447A">
              <w:rPr>
                <w:rFonts w:cs="Arial"/>
                <w:sz w:val="20"/>
              </w:rPr>
              <w:t>),</w:t>
            </w:r>
          </w:p>
          <w:p w14:paraId="57A5B192" w14:textId="2CB9C286" w:rsidR="00415ABB" w:rsidRPr="00E3447A" w:rsidRDefault="00415ABB" w:rsidP="00415ABB">
            <w:pPr>
              <w:jc w:val="center"/>
              <w:rPr>
                <w:rFonts w:cs="Arial"/>
                <w:sz w:val="20"/>
              </w:rPr>
            </w:pPr>
            <w:r w:rsidRPr="00E3447A">
              <w:rPr>
                <w:rFonts w:cs="Arial"/>
                <w:sz w:val="20"/>
              </w:rPr>
              <w:t>03</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2012 (SNCR),</w:t>
            </w:r>
          </w:p>
          <w:p w14:paraId="112353E6" w14:textId="77777777" w:rsidR="007E3098" w:rsidRPr="00E3447A" w:rsidRDefault="00415ABB" w:rsidP="00415ABB">
            <w:pPr>
              <w:jc w:val="center"/>
              <w:rPr>
                <w:rFonts w:cs="Arial"/>
                <w:sz w:val="20"/>
              </w:rPr>
            </w:pPr>
            <w:r w:rsidRPr="00E3447A">
              <w:rPr>
                <w:rFonts w:cs="Arial"/>
                <w:sz w:val="20"/>
              </w:rPr>
              <w:t>03</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2014</w:t>
            </w:r>
          </w:p>
          <w:p w14:paraId="0A9A0A6E" w14:textId="7BA20193" w:rsidR="00415ABB" w:rsidRPr="00E3447A" w:rsidRDefault="00415ABB" w:rsidP="00415ABB">
            <w:pPr>
              <w:jc w:val="center"/>
              <w:rPr>
                <w:rFonts w:cs="Arial"/>
                <w:sz w:val="20"/>
              </w:rPr>
            </w:pPr>
            <w:r w:rsidRPr="00E3447A">
              <w:rPr>
                <w:rFonts w:cs="Arial"/>
                <w:sz w:val="20"/>
              </w:rPr>
              <w:t>(FGD)</w:t>
            </w:r>
          </w:p>
        </w:tc>
        <w:tc>
          <w:tcPr>
            <w:tcW w:w="2250" w:type="dxa"/>
          </w:tcPr>
          <w:p w14:paraId="528ED003" w14:textId="77777777" w:rsidR="00415ABB" w:rsidRPr="00E3447A" w:rsidRDefault="00415ABB" w:rsidP="00415ABB">
            <w:pPr>
              <w:rPr>
                <w:rFonts w:cs="Arial"/>
                <w:sz w:val="20"/>
              </w:rPr>
            </w:pPr>
            <w:r w:rsidRPr="00E3447A">
              <w:rPr>
                <w:rFonts w:cs="Arial"/>
                <w:sz w:val="20"/>
              </w:rPr>
              <w:t>FG KG6,</w:t>
            </w:r>
          </w:p>
          <w:p w14:paraId="4BCEE9D1" w14:textId="1F492011" w:rsidR="00593587" w:rsidRPr="00E3447A" w:rsidRDefault="001579B8" w:rsidP="00415ABB">
            <w:pPr>
              <w:rPr>
                <w:rFonts w:cs="Arial"/>
                <w:sz w:val="20"/>
              </w:rPr>
            </w:pPr>
            <w:r w:rsidRPr="00E3447A">
              <w:rPr>
                <w:rFonts w:cs="Arial"/>
                <w:sz w:val="20"/>
              </w:rPr>
              <w:t>FG MACT</w:t>
            </w:r>
            <w:r w:rsidR="00075759" w:rsidRPr="00E3447A">
              <w:rPr>
                <w:rFonts w:cs="Arial"/>
                <w:sz w:val="20"/>
              </w:rPr>
              <w:t xml:space="preserve"> </w:t>
            </w:r>
            <w:r w:rsidRPr="00E3447A">
              <w:rPr>
                <w:rFonts w:cs="Arial"/>
                <w:sz w:val="20"/>
              </w:rPr>
              <w:t>KILNS</w:t>
            </w:r>
          </w:p>
        </w:tc>
      </w:tr>
      <w:tr w:rsidR="00E3447A" w:rsidRPr="00E3447A" w14:paraId="3BD2B887" w14:textId="77777777" w:rsidTr="00BC2524">
        <w:trPr>
          <w:cantSplit/>
          <w:trHeight w:val="20"/>
        </w:trPr>
        <w:tc>
          <w:tcPr>
            <w:tcW w:w="2209" w:type="dxa"/>
          </w:tcPr>
          <w:p w14:paraId="273CDEF0" w14:textId="77777777" w:rsidR="00415ABB" w:rsidRPr="00E3447A" w:rsidRDefault="00415ABB" w:rsidP="00415ABB">
            <w:pPr>
              <w:jc w:val="both"/>
              <w:rPr>
                <w:rFonts w:cs="Arial"/>
                <w:sz w:val="20"/>
              </w:rPr>
            </w:pPr>
            <w:r w:rsidRPr="00E3447A">
              <w:rPr>
                <w:rFonts w:cs="Arial"/>
                <w:sz w:val="20"/>
              </w:rPr>
              <w:t>EU KILN 23</w:t>
            </w:r>
          </w:p>
        </w:tc>
        <w:tc>
          <w:tcPr>
            <w:tcW w:w="4770" w:type="dxa"/>
          </w:tcPr>
          <w:p w14:paraId="65415F1F" w14:textId="77777777" w:rsidR="00415ABB" w:rsidRPr="00E3447A" w:rsidRDefault="00415ABB" w:rsidP="00415ABB">
            <w:pPr>
              <w:rPr>
                <w:sz w:val="20"/>
              </w:rPr>
            </w:pPr>
            <w:r w:rsidRPr="00E3447A">
              <w:rPr>
                <w:rFonts w:cs="Arial"/>
                <w:sz w:val="20"/>
              </w:rPr>
              <w:t xml:space="preserve">Kiln 23, an indirect fired </w:t>
            </w:r>
            <w:r w:rsidRPr="00E3447A">
              <w:rPr>
                <w:sz w:val="20"/>
              </w:rPr>
              <w:t>rotating kiln.</w:t>
            </w:r>
          </w:p>
          <w:p w14:paraId="17EB2279" w14:textId="77777777" w:rsidR="00415ABB" w:rsidRPr="00E3447A" w:rsidRDefault="00415ABB" w:rsidP="00415ABB">
            <w:pPr>
              <w:rPr>
                <w:sz w:val="20"/>
              </w:rPr>
            </w:pPr>
          </w:p>
          <w:p w14:paraId="32963940"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rotary kiln, storage silos, waste heat recovery boiler (generates steam to make electricity), stack shared by Kilns 22 and 23.</w:t>
            </w:r>
          </w:p>
          <w:p w14:paraId="24B4EB55" w14:textId="4C8D14B0" w:rsidR="0096475F" w:rsidRPr="00E3447A" w:rsidRDefault="00415ABB" w:rsidP="00BC2524">
            <w:pPr>
              <w:spacing w:after="60"/>
              <w:rPr>
                <w:sz w:val="20"/>
              </w:rPr>
            </w:pPr>
            <w:r w:rsidRPr="00E3447A">
              <w:rPr>
                <w:rFonts w:cs="Arial"/>
                <w:sz w:val="20"/>
                <w:u w:val="single"/>
              </w:rPr>
              <w:t>Control Devices:</w:t>
            </w:r>
            <w:r w:rsidRPr="00E3447A">
              <w:rPr>
                <w:rFonts w:cs="Arial"/>
                <w:sz w:val="20"/>
              </w:rPr>
              <w:t xml:space="preserve">  </w:t>
            </w:r>
            <w:r w:rsidR="002A7BBF" w:rsidRPr="00E3447A">
              <w:rPr>
                <w:rFonts w:cs="Arial"/>
                <w:sz w:val="20"/>
              </w:rPr>
              <w:t>1</w:t>
            </w:r>
            <w:r w:rsidRPr="00E3447A">
              <w:rPr>
                <w:sz w:val="20"/>
              </w:rPr>
              <w:t xml:space="preserve"> baghouse, </w:t>
            </w:r>
            <w:r w:rsidR="002A7BBF" w:rsidRPr="00E3447A">
              <w:rPr>
                <w:sz w:val="20"/>
              </w:rPr>
              <w:t>2</w:t>
            </w:r>
            <w:r w:rsidRPr="00E3447A">
              <w:rPr>
                <w:sz w:val="20"/>
              </w:rPr>
              <w:t xml:space="preserve"> dust collectors</w:t>
            </w:r>
            <w:r w:rsidR="002A7BBF" w:rsidRPr="00E3447A">
              <w:rPr>
                <w:sz w:val="20"/>
              </w:rPr>
              <w:t>,</w:t>
            </w:r>
            <w:r w:rsidRPr="00E3447A">
              <w:rPr>
                <w:sz w:val="20"/>
              </w:rPr>
              <w:t xml:space="preserve"> </w:t>
            </w:r>
            <w:r w:rsidR="002A7BBF" w:rsidRPr="00E3447A">
              <w:rPr>
                <w:sz w:val="20"/>
              </w:rPr>
              <w:t>Selective Non-Catalytic Reduction (SNCR),</w:t>
            </w:r>
            <w:r w:rsidRPr="00E3447A">
              <w:rPr>
                <w:sz w:val="20"/>
              </w:rPr>
              <w:t xml:space="preserve"> </w:t>
            </w:r>
            <w:r w:rsidR="002A7BBF" w:rsidRPr="00E3447A">
              <w:rPr>
                <w:sz w:val="20"/>
              </w:rPr>
              <w:t>Wet Flue Gas Desulfurization (FGD)</w:t>
            </w:r>
            <w:r w:rsidRPr="00E3447A">
              <w:rPr>
                <w:sz w:val="20"/>
              </w:rPr>
              <w:t>.</w:t>
            </w:r>
          </w:p>
        </w:tc>
        <w:tc>
          <w:tcPr>
            <w:tcW w:w="1440" w:type="dxa"/>
          </w:tcPr>
          <w:p w14:paraId="4BB4E6BB" w14:textId="298AAF02"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1975,</w:t>
            </w:r>
          </w:p>
          <w:p w14:paraId="76047F61" w14:textId="76D3E69E"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2008 (indirect</w:t>
            </w:r>
            <w:r w:rsidR="003C080C" w:rsidRPr="00E3447A">
              <w:rPr>
                <w:rFonts w:cs="Arial"/>
                <w:sz w:val="20"/>
              </w:rPr>
              <w:t xml:space="preserve"> firing system</w:t>
            </w:r>
            <w:r w:rsidRPr="00E3447A">
              <w:rPr>
                <w:rFonts w:cs="Arial"/>
                <w:sz w:val="20"/>
              </w:rPr>
              <w:t>),</w:t>
            </w:r>
          </w:p>
          <w:p w14:paraId="25979836" w14:textId="7333BBF4" w:rsidR="00415ABB" w:rsidRPr="00E3447A" w:rsidRDefault="007E3098" w:rsidP="00415ABB">
            <w:pPr>
              <w:jc w:val="center"/>
              <w:rPr>
                <w:rFonts w:cs="Arial"/>
                <w:sz w:val="20"/>
              </w:rPr>
            </w:pPr>
            <w:r w:rsidRPr="00E3447A">
              <w:rPr>
                <w:rFonts w:cs="Arial"/>
                <w:sz w:val="20"/>
              </w:rPr>
              <w:t>0</w:t>
            </w:r>
            <w:r w:rsidR="00415ABB" w:rsidRPr="00E3447A">
              <w:rPr>
                <w:rFonts w:cs="Arial"/>
                <w:sz w:val="20"/>
              </w:rPr>
              <w:t>3</w:t>
            </w:r>
            <w:r w:rsidRPr="00E3447A">
              <w:rPr>
                <w:rFonts w:cs="Arial"/>
                <w:sz w:val="20"/>
              </w:rPr>
              <w:t>-0</w:t>
            </w:r>
            <w:r w:rsidR="00415ABB" w:rsidRPr="00E3447A">
              <w:rPr>
                <w:rFonts w:cs="Arial"/>
                <w:sz w:val="20"/>
              </w:rPr>
              <w:t>1</w:t>
            </w:r>
            <w:r w:rsidRPr="00E3447A">
              <w:rPr>
                <w:rFonts w:cs="Arial"/>
                <w:sz w:val="20"/>
              </w:rPr>
              <w:t>-</w:t>
            </w:r>
            <w:r w:rsidR="00415ABB" w:rsidRPr="00E3447A">
              <w:rPr>
                <w:rFonts w:cs="Arial"/>
                <w:sz w:val="20"/>
              </w:rPr>
              <w:t>2012 (SNCR),</w:t>
            </w:r>
          </w:p>
          <w:p w14:paraId="5A619E71" w14:textId="7E783307" w:rsidR="007E3098" w:rsidRPr="00E3447A" w:rsidRDefault="007E3098" w:rsidP="00415ABB">
            <w:pPr>
              <w:jc w:val="center"/>
              <w:rPr>
                <w:rFonts w:cs="Arial"/>
                <w:sz w:val="20"/>
              </w:rPr>
            </w:pPr>
            <w:r w:rsidRPr="00E3447A">
              <w:rPr>
                <w:rFonts w:cs="Arial"/>
                <w:sz w:val="20"/>
              </w:rPr>
              <w:t>0</w:t>
            </w:r>
            <w:r w:rsidR="00415ABB" w:rsidRPr="00E3447A">
              <w:rPr>
                <w:rFonts w:cs="Arial"/>
                <w:sz w:val="20"/>
              </w:rPr>
              <w:t>3</w:t>
            </w:r>
            <w:r w:rsidRPr="00E3447A">
              <w:rPr>
                <w:rFonts w:cs="Arial"/>
                <w:sz w:val="20"/>
              </w:rPr>
              <w:t>-0</w:t>
            </w:r>
            <w:r w:rsidR="00415ABB" w:rsidRPr="00E3447A">
              <w:rPr>
                <w:rFonts w:cs="Arial"/>
                <w:sz w:val="20"/>
              </w:rPr>
              <w:t>1</w:t>
            </w:r>
            <w:r w:rsidRPr="00E3447A">
              <w:rPr>
                <w:rFonts w:cs="Arial"/>
                <w:sz w:val="20"/>
              </w:rPr>
              <w:t>-</w:t>
            </w:r>
            <w:r w:rsidR="00415ABB" w:rsidRPr="00E3447A">
              <w:rPr>
                <w:rFonts w:cs="Arial"/>
                <w:sz w:val="20"/>
              </w:rPr>
              <w:t>2014</w:t>
            </w:r>
          </w:p>
          <w:p w14:paraId="43B71FB7" w14:textId="42629101" w:rsidR="00415ABB" w:rsidRPr="00E3447A" w:rsidRDefault="00415ABB" w:rsidP="00415ABB">
            <w:pPr>
              <w:jc w:val="center"/>
              <w:rPr>
                <w:rFonts w:cs="Arial"/>
                <w:strike/>
                <w:sz w:val="20"/>
              </w:rPr>
            </w:pPr>
            <w:r w:rsidRPr="00E3447A">
              <w:rPr>
                <w:rFonts w:cs="Arial"/>
                <w:sz w:val="20"/>
              </w:rPr>
              <w:t>(FGD)</w:t>
            </w:r>
          </w:p>
        </w:tc>
        <w:tc>
          <w:tcPr>
            <w:tcW w:w="2250" w:type="dxa"/>
          </w:tcPr>
          <w:p w14:paraId="63488FFC" w14:textId="77777777" w:rsidR="00415ABB" w:rsidRPr="00E3447A" w:rsidRDefault="00415ABB" w:rsidP="00415ABB">
            <w:pPr>
              <w:rPr>
                <w:rFonts w:cs="Arial"/>
                <w:sz w:val="20"/>
              </w:rPr>
            </w:pPr>
            <w:r w:rsidRPr="00E3447A">
              <w:rPr>
                <w:rFonts w:cs="Arial"/>
                <w:sz w:val="20"/>
              </w:rPr>
              <w:t>FG KG6,</w:t>
            </w:r>
          </w:p>
          <w:p w14:paraId="71C8B4F3" w14:textId="640C4DEA" w:rsidR="00593587" w:rsidRPr="00E3447A" w:rsidRDefault="001579B8" w:rsidP="00415ABB">
            <w:pPr>
              <w:rPr>
                <w:rFonts w:cs="Arial"/>
                <w:sz w:val="20"/>
              </w:rPr>
            </w:pPr>
            <w:r w:rsidRPr="00E3447A">
              <w:rPr>
                <w:rFonts w:cs="Arial"/>
                <w:sz w:val="20"/>
              </w:rPr>
              <w:t>FG MACT</w:t>
            </w:r>
            <w:r w:rsidR="00075759" w:rsidRPr="00E3447A">
              <w:rPr>
                <w:rFonts w:cs="Arial"/>
                <w:sz w:val="20"/>
              </w:rPr>
              <w:t xml:space="preserve"> </w:t>
            </w:r>
            <w:r w:rsidRPr="00E3447A">
              <w:rPr>
                <w:rFonts w:cs="Arial"/>
                <w:sz w:val="20"/>
              </w:rPr>
              <w:t>KILNS</w:t>
            </w:r>
          </w:p>
        </w:tc>
      </w:tr>
      <w:tr w:rsidR="00E3447A" w:rsidRPr="00E3447A" w14:paraId="35B37C2F" w14:textId="77777777" w:rsidTr="00BC2524">
        <w:trPr>
          <w:cantSplit/>
          <w:trHeight w:val="20"/>
        </w:trPr>
        <w:tc>
          <w:tcPr>
            <w:tcW w:w="2209" w:type="dxa"/>
          </w:tcPr>
          <w:p w14:paraId="1DFDDC66" w14:textId="77777777" w:rsidR="00415ABB" w:rsidRPr="00E3447A" w:rsidRDefault="00415ABB" w:rsidP="00415ABB">
            <w:pPr>
              <w:rPr>
                <w:rFonts w:cs="Arial"/>
                <w:sz w:val="20"/>
              </w:rPr>
            </w:pPr>
            <w:r w:rsidRPr="00E3447A">
              <w:rPr>
                <w:rFonts w:cs="Arial"/>
                <w:sz w:val="20"/>
              </w:rPr>
              <w:t>EU CLINK COOL 19</w:t>
            </w:r>
          </w:p>
        </w:tc>
        <w:tc>
          <w:tcPr>
            <w:tcW w:w="4770" w:type="dxa"/>
          </w:tcPr>
          <w:p w14:paraId="2EFD083A" w14:textId="77777777" w:rsidR="00415ABB" w:rsidRPr="00E3447A" w:rsidRDefault="00415ABB" w:rsidP="00415ABB">
            <w:pPr>
              <w:rPr>
                <w:rFonts w:cs="Arial"/>
                <w:sz w:val="20"/>
              </w:rPr>
            </w:pPr>
            <w:r w:rsidRPr="00E3447A">
              <w:rPr>
                <w:rFonts w:cs="Arial"/>
                <w:sz w:val="20"/>
              </w:rPr>
              <w:t>Clinker Cooler 19 cools the clinker.</w:t>
            </w:r>
          </w:p>
          <w:p w14:paraId="3C316460" w14:textId="77777777" w:rsidR="00415ABB" w:rsidRPr="00E3447A" w:rsidRDefault="00415ABB" w:rsidP="00415ABB">
            <w:pPr>
              <w:rPr>
                <w:rFonts w:cs="Arial"/>
                <w:sz w:val="20"/>
              </w:rPr>
            </w:pPr>
          </w:p>
          <w:p w14:paraId="4DE47F68" w14:textId="5C13007F"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clinker cooler, drag conveyor number seven.</w:t>
            </w:r>
          </w:p>
          <w:p w14:paraId="4DABA856" w14:textId="7A438322" w:rsidR="0096475F" w:rsidRPr="00E3447A" w:rsidRDefault="00415ABB" w:rsidP="00BC2524">
            <w:pPr>
              <w:spacing w:after="60"/>
              <w:rPr>
                <w:rFonts w:cs="Arial"/>
                <w:sz w:val="20"/>
              </w:rPr>
            </w:pPr>
            <w:r w:rsidRPr="00E3447A">
              <w:rPr>
                <w:rFonts w:cs="Arial"/>
                <w:sz w:val="20"/>
                <w:u w:val="single"/>
              </w:rPr>
              <w:t>Control Devices:</w:t>
            </w:r>
            <w:r w:rsidRPr="00E3447A">
              <w:rPr>
                <w:rFonts w:cs="Arial"/>
                <w:sz w:val="20"/>
              </w:rPr>
              <w:t xml:space="preserve">  </w:t>
            </w:r>
            <w:r w:rsidR="002A7BBF" w:rsidRPr="00E3447A">
              <w:rPr>
                <w:rFonts w:cs="Arial"/>
                <w:sz w:val="20"/>
              </w:rPr>
              <w:t>2</w:t>
            </w:r>
            <w:r w:rsidRPr="00E3447A">
              <w:rPr>
                <w:rFonts w:cs="Arial"/>
                <w:sz w:val="20"/>
              </w:rPr>
              <w:t xml:space="preserve"> dust collectors.</w:t>
            </w:r>
          </w:p>
        </w:tc>
        <w:tc>
          <w:tcPr>
            <w:tcW w:w="1440" w:type="dxa"/>
          </w:tcPr>
          <w:p w14:paraId="4D65BEDD" w14:textId="70E3AA9C"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22</w:t>
            </w:r>
            <w:r w:rsidR="007E3098" w:rsidRPr="00E3447A">
              <w:rPr>
                <w:rFonts w:cs="Arial"/>
                <w:sz w:val="20"/>
              </w:rPr>
              <w:t>-</w:t>
            </w:r>
            <w:r w:rsidRPr="00E3447A">
              <w:rPr>
                <w:rFonts w:cs="Arial"/>
                <w:sz w:val="20"/>
              </w:rPr>
              <w:t>1995</w:t>
            </w:r>
          </w:p>
        </w:tc>
        <w:tc>
          <w:tcPr>
            <w:tcW w:w="2250" w:type="dxa"/>
          </w:tcPr>
          <w:p w14:paraId="7013766F" w14:textId="6D2D8CB7" w:rsidR="00415ABB" w:rsidRPr="00E3447A" w:rsidRDefault="00415ABB" w:rsidP="00415ABB">
            <w:pPr>
              <w:rPr>
                <w:rFonts w:cs="Arial"/>
                <w:sz w:val="20"/>
              </w:rPr>
            </w:pPr>
            <w:r w:rsidRPr="00E3447A">
              <w:rPr>
                <w:rFonts w:cs="Arial"/>
                <w:sz w:val="20"/>
              </w:rPr>
              <w:t>FG CLINK COOL</w:t>
            </w:r>
          </w:p>
        </w:tc>
      </w:tr>
      <w:tr w:rsidR="00E3447A" w:rsidRPr="00E3447A" w14:paraId="595E341F" w14:textId="77777777" w:rsidTr="00BC2524">
        <w:trPr>
          <w:cantSplit/>
          <w:trHeight w:val="20"/>
        </w:trPr>
        <w:tc>
          <w:tcPr>
            <w:tcW w:w="2209" w:type="dxa"/>
          </w:tcPr>
          <w:p w14:paraId="41AFD44A" w14:textId="77777777" w:rsidR="00415ABB" w:rsidRPr="00E3447A" w:rsidRDefault="00415ABB" w:rsidP="00415ABB">
            <w:pPr>
              <w:jc w:val="both"/>
              <w:rPr>
                <w:rFonts w:cs="Arial"/>
                <w:sz w:val="20"/>
              </w:rPr>
            </w:pPr>
            <w:r w:rsidRPr="00E3447A">
              <w:rPr>
                <w:rFonts w:cs="Arial"/>
                <w:sz w:val="20"/>
              </w:rPr>
              <w:t>EU CLINK COOL 20</w:t>
            </w:r>
          </w:p>
        </w:tc>
        <w:tc>
          <w:tcPr>
            <w:tcW w:w="4770" w:type="dxa"/>
          </w:tcPr>
          <w:p w14:paraId="11700416" w14:textId="77777777" w:rsidR="00415ABB" w:rsidRPr="00E3447A" w:rsidRDefault="00415ABB" w:rsidP="00415ABB">
            <w:pPr>
              <w:rPr>
                <w:rFonts w:cs="Arial"/>
                <w:sz w:val="20"/>
              </w:rPr>
            </w:pPr>
            <w:r w:rsidRPr="00E3447A">
              <w:rPr>
                <w:rFonts w:cs="Arial"/>
                <w:sz w:val="20"/>
              </w:rPr>
              <w:t>Clinker Cooler 20 cools the clinker.</w:t>
            </w:r>
          </w:p>
          <w:p w14:paraId="1159745F" w14:textId="77777777" w:rsidR="00415ABB" w:rsidRPr="00E3447A" w:rsidRDefault="00415ABB" w:rsidP="00415ABB">
            <w:pPr>
              <w:rPr>
                <w:rFonts w:cs="Arial"/>
                <w:sz w:val="20"/>
              </w:rPr>
            </w:pPr>
          </w:p>
          <w:p w14:paraId="2FD212B7" w14:textId="7C843F53"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clinker cooler, </w:t>
            </w:r>
            <w:r w:rsidR="002A7BBF" w:rsidRPr="00E3447A">
              <w:rPr>
                <w:rFonts w:cs="Arial"/>
                <w:sz w:val="20"/>
              </w:rPr>
              <w:t>2</w:t>
            </w:r>
            <w:r w:rsidRPr="00E3447A">
              <w:rPr>
                <w:rFonts w:cs="Arial"/>
                <w:sz w:val="20"/>
              </w:rPr>
              <w:t xml:space="preserve"> drag conveyors.</w:t>
            </w:r>
          </w:p>
          <w:p w14:paraId="025AF419" w14:textId="32FAF7F9" w:rsidR="0096475F" w:rsidRPr="00E3447A" w:rsidRDefault="00415ABB" w:rsidP="0096475F">
            <w:pPr>
              <w:tabs>
                <w:tab w:val="left" w:pos="3594"/>
              </w:tabs>
              <w:spacing w:after="60"/>
              <w:rPr>
                <w:rFonts w:cs="Arial"/>
                <w:sz w:val="20"/>
              </w:rPr>
            </w:pPr>
            <w:r w:rsidRPr="00E3447A">
              <w:rPr>
                <w:rFonts w:cs="Arial"/>
                <w:sz w:val="20"/>
                <w:u w:val="single"/>
              </w:rPr>
              <w:t>Control Devices:</w:t>
            </w:r>
            <w:r w:rsidRPr="00E3447A">
              <w:rPr>
                <w:rFonts w:cs="Arial"/>
                <w:sz w:val="20"/>
              </w:rPr>
              <w:t xml:space="preserve">  </w:t>
            </w:r>
            <w:r w:rsidR="002A7BBF" w:rsidRPr="00E3447A">
              <w:rPr>
                <w:rFonts w:cs="Arial"/>
                <w:sz w:val="20"/>
              </w:rPr>
              <w:t>3</w:t>
            </w:r>
            <w:r w:rsidRPr="00E3447A">
              <w:rPr>
                <w:rFonts w:cs="Arial"/>
                <w:sz w:val="20"/>
              </w:rPr>
              <w:t xml:space="preserve"> dust collectors.</w:t>
            </w:r>
          </w:p>
        </w:tc>
        <w:tc>
          <w:tcPr>
            <w:tcW w:w="1440" w:type="dxa"/>
          </w:tcPr>
          <w:p w14:paraId="76531DFA" w14:textId="487CEC64"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22</w:t>
            </w:r>
            <w:r w:rsidR="007E3098" w:rsidRPr="00E3447A">
              <w:rPr>
                <w:rFonts w:cs="Arial"/>
                <w:sz w:val="20"/>
              </w:rPr>
              <w:t>-</w:t>
            </w:r>
            <w:r w:rsidRPr="00E3447A">
              <w:rPr>
                <w:rFonts w:cs="Arial"/>
                <w:sz w:val="20"/>
              </w:rPr>
              <w:t>1995</w:t>
            </w:r>
          </w:p>
        </w:tc>
        <w:tc>
          <w:tcPr>
            <w:tcW w:w="2250" w:type="dxa"/>
          </w:tcPr>
          <w:p w14:paraId="5D1713C4" w14:textId="7DF075AE" w:rsidR="00415ABB" w:rsidRPr="00E3447A" w:rsidRDefault="00415ABB" w:rsidP="005D6D99">
            <w:pPr>
              <w:rPr>
                <w:rFonts w:cs="Arial"/>
                <w:sz w:val="20"/>
              </w:rPr>
            </w:pPr>
            <w:r w:rsidRPr="00E3447A">
              <w:rPr>
                <w:rFonts w:cs="Arial"/>
                <w:sz w:val="20"/>
              </w:rPr>
              <w:t>FG CLINK COOL</w:t>
            </w:r>
          </w:p>
        </w:tc>
      </w:tr>
      <w:tr w:rsidR="00E3447A" w:rsidRPr="00E3447A" w14:paraId="298ABA08" w14:textId="77777777" w:rsidTr="00BC2524">
        <w:trPr>
          <w:cantSplit/>
          <w:trHeight w:val="20"/>
        </w:trPr>
        <w:tc>
          <w:tcPr>
            <w:tcW w:w="2209" w:type="dxa"/>
          </w:tcPr>
          <w:p w14:paraId="0E027503" w14:textId="77777777" w:rsidR="00415ABB" w:rsidRPr="00E3447A" w:rsidRDefault="00415ABB" w:rsidP="00415ABB">
            <w:pPr>
              <w:jc w:val="both"/>
              <w:rPr>
                <w:rFonts w:cs="Arial"/>
                <w:sz w:val="20"/>
              </w:rPr>
            </w:pPr>
            <w:r w:rsidRPr="00E3447A">
              <w:rPr>
                <w:rFonts w:cs="Arial"/>
                <w:sz w:val="20"/>
              </w:rPr>
              <w:t>EU CLINK COOL 21</w:t>
            </w:r>
          </w:p>
        </w:tc>
        <w:tc>
          <w:tcPr>
            <w:tcW w:w="4770" w:type="dxa"/>
          </w:tcPr>
          <w:p w14:paraId="0F4FAF36" w14:textId="77777777" w:rsidR="00415ABB" w:rsidRPr="00E3447A" w:rsidRDefault="00415ABB" w:rsidP="00415ABB">
            <w:pPr>
              <w:rPr>
                <w:rFonts w:cs="Arial"/>
                <w:sz w:val="20"/>
              </w:rPr>
            </w:pPr>
            <w:r w:rsidRPr="00E3447A">
              <w:rPr>
                <w:rFonts w:cs="Arial"/>
                <w:sz w:val="20"/>
              </w:rPr>
              <w:t>Clinker Cooler 21 cools the clinker.</w:t>
            </w:r>
          </w:p>
          <w:p w14:paraId="7F016A27" w14:textId="77777777" w:rsidR="00415ABB" w:rsidRPr="00E3447A" w:rsidRDefault="00415ABB" w:rsidP="00415ABB">
            <w:pPr>
              <w:rPr>
                <w:rFonts w:cs="Arial"/>
                <w:sz w:val="20"/>
              </w:rPr>
            </w:pPr>
          </w:p>
          <w:p w14:paraId="74525B91" w14:textId="42B1A2D4"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clinker cooler, </w:t>
            </w:r>
            <w:r w:rsidR="002A7BBF" w:rsidRPr="00E3447A">
              <w:rPr>
                <w:rFonts w:cs="Arial"/>
                <w:sz w:val="20"/>
              </w:rPr>
              <w:t>2</w:t>
            </w:r>
            <w:r w:rsidRPr="00E3447A">
              <w:rPr>
                <w:rFonts w:cs="Arial"/>
                <w:sz w:val="20"/>
              </w:rPr>
              <w:t xml:space="preserve"> drag conveyors.</w:t>
            </w:r>
          </w:p>
          <w:p w14:paraId="05BE8477" w14:textId="0605D105" w:rsidR="0096475F"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w:t>
            </w:r>
            <w:r w:rsidR="002A7BBF" w:rsidRPr="00E3447A">
              <w:rPr>
                <w:rFonts w:cs="Arial"/>
                <w:sz w:val="20"/>
              </w:rPr>
              <w:t>3</w:t>
            </w:r>
            <w:r w:rsidRPr="00E3447A">
              <w:rPr>
                <w:rFonts w:cs="Arial"/>
                <w:sz w:val="20"/>
              </w:rPr>
              <w:t xml:space="preserve"> dust collectors.</w:t>
            </w:r>
          </w:p>
        </w:tc>
        <w:tc>
          <w:tcPr>
            <w:tcW w:w="1440" w:type="dxa"/>
          </w:tcPr>
          <w:p w14:paraId="78EC7F40" w14:textId="2CA13823"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22</w:t>
            </w:r>
            <w:r w:rsidR="007E3098" w:rsidRPr="00E3447A">
              <w:rPr>
                <w:rFonts w:cs="Arial"/>
                <w:sz w:val="20"/>
              </w:rPr>
              <w:t>-</w:t>
            </w:r>
            <w:r w:rsidRPr="00E3447A">
              <w:rPr>
                <w:rFonts w:cs="Arial"/>
                <w:sz w:val="20"/>
              </w:rPr>
              <w:t>1995</w:t>
            </w:r>
          </w:p>
        </w:tc>
        <w:tc>
          <w:tcPr>
            <w:tcW w:w="2250" w:type="dxa"/>
          </w:tcPr>
          <w:p w14:paraId="18F92846" w14:textId="110813E8" w:rsidR="00415ABB" w:rsidRPr="00E3447A" w:rsidRDefault="00415ABB" w:rsidP="005D6D99">
            <w:pPr>
              <w:rPr>
                <w:rFonts w:cs="Arial"/>
                <w:sz w:val="20"/>
              </w:rPr>
            </w:pPr>
            <w:r w:rsidRPr="00E3447A">
              <w:rPr>
                <w:rFonts w:cs="Arial"/>
                <w:sz w:val="20"/>
              </w:rPr>
              <w:t>FG CLINK COOL</w:t>
            </w:r>
          </w:p>
        </w:tc>
      </w:tr>
      <w:tr w:rsidR="00E3447A" w:rsidRPr="00E3447A" w14:paraId="092A28D3" w14:textId="77777777" w:rsidTr="00BC2524">
        <w:trPr>
          <w:cantSplit/>
          <w:trHeight w:val="20"/>
        </w:trPr>
        <w:tc>
          <w:tcPr>
            <w:tcW w:w="2209" w:type="dxa"/>
          </w:tcPr>
          <w:p w14:paraId="4A0F8C03" w14:textId="77777777" w:rsidR="00415ABB" w:rsidRPr="00E3447A" w:rsidRDefault="00415ABB" w:rsidP="00415ABB">
            <w:pPr>
              <w:jc w:val="both"/>
              <w:rPr>
                <w:rFonts w:cs="Arial"/>
                <w:sz w:val="20"/>
              </w:rPr>
            </w:pPr>
            <w:r w:rsidRPr="00E3447A">
              <w:rPr>
                <w:rFonts w:cs="Arial"/>
                <w:sz w:val="20"/>
              </w:rPr>
              <w:t>EU CLINK COOL 22</w:t>
            </w:r>
          </w:p>
        </w:tc>
        <w:tc>
          <w:tcPr>
            <w:tcW w:w="4770" w:type="dxa"/>
          </w:tcPr>
          <w:p w14:paraId="517B3764" w14:textId="77777777" w:rsidR="00415ABB" w:rsidRPr="00E3447A" w:rsidRDefault="00415ABB" w:rsidP="00415ABB">
            <w:pPr>
              <w:rPr>
                <w:rFonts w:cs="Arial"/>
                <w:sz w:val="20"/>
              </w:rPr>
            </w:pPr>
            <w:r w:rsidRPr="00E3447A">
              <w:rPr>
                <w:rFonts w:cs="Arial"/>
                <w:sz w:val="20"/>
              </w:rPr>
              <w:t>Clinker Cooler 22 cools the clinker.</w:t>
            </w:r>
          </w:p>
          <w:p w14:paraId="7F08CB2B" w14:textId="77777777" w:rsidR="00415ABB" w:rsidRPr="00E3447A" w:rsidRDefault="00415ABB" w:rsidP="00415ABB">
            <w:pPr>
              <w:rPr>
                <w:rFonts w:cs="Arial"/>
                <w:sz w:val="20"/>
              </w:rPr>
            </w:pPr>
          </w:p>
          <w:p w14:paraId="0F673AA4"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clinker cooler, conveyor.</w:t>
            </w:r>
          </w:p>
          <w:p w14:paraId="6FD8E610" w14:textId="625E1541" w:rsidR="0096475F"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w:t>
            </w:r>
            <w:r w:rsidR="002A7BBF" w:rsidRPr="00E3447A">
              <w:rPr>
                <w:rFonts w:cs="Arial"/>
                <w:sz w:val="20"/>
              </w:rPr>
              <w:t>2</w:t>
            </w:r>
            <w:r w:rsidRPr="00E3447A">
              <w:rPr>
                <w:rFonts w:cs="Arial"/>
                <w:sz w:val="20"/>
              </w:rPr>
              <w:t xml:space="preserve"> dust collectors.</w:t>
            </w:r>
          </w:p>
        </w:tc>
        <w:tc>
          <w:tcPr>
            <w:tcW w:w="1440" w:type="dxa"/>
          </w:tcPr>
          <w:p w14:paraId="6EFEE5B3" w14:textId="725CC2DF"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22</w:t>
            </w:r>
            <w:r w:rsidR="007E3098" w:rsidRPr="00E3447A">
              <w:rPr>
                <w:rFonts w:cs="Arial"/>
                <w:sz w:val="20"/>
              </w:rPr>
              <w:t>-</w:t>
            </w:r>
            <w:r w:rsidRPr="00E3447A">
              <w:rPr>
                <w:rFonts w:cs="Arial"/>
                <w:sz w:val="20"/>
              </w:rPr>
              <w:t>1995</w:t>
            </w:r>
          </w:p>
        </w:tc>
        <w:tc>
          <w:tcPr>
            <w:tcW w:w="2250" w:type="dxa"/>
          </w:tcPr>
          <w:p w14:paraId="129C16FA" w14:textId="136E6C64" w:rsidR="00415ABB" w:rsidRPr="00E3447A" w:rsidRDefault="00415ABB" w:rsidP="005D6D99">
            <w:pPr>
              <w:rPr>
                <w:rFonts w:cs="Arial"/>
                <w:sz w:val="20"/>
              </w:rPr>
            </w:pPr>
            <w:r w:rsidRPr="00E3447A">
              <w:rPr>
                <w:rFonts w:cs="Arial"/>
                <w:sz w:val="20"/>
              </w:rPr>
              <w:t>FG CLINK COO</w:t>
            </w:r>
            <w:r w:rsidR="005D6D99" w:rsidRPr="00E3447A">
              <w:rPr>
                <w:rFonts w:cs="Arial"/>
                <w:sz w:val="20"/>
              </w:rPr>
              <w:t>L</w:t>
            </w:r>
          </w:p>
        </w:tc>
      </w:tr>
      <w:tr w:rsidR="00E3447A" w:rsidRPr="00E3447A" w14:paraId="047F5757" w14:textId="77777777" w:rsidTr="0002499E">
        <w:trPr>
          <w:cantSplit/>
          <w:trHeight w:val="975"/>
        </w:trPr>
        <w:tc>
          <w:tcPr>
            <w:tcW w:w="2209" w:type="dxa"/>
          </w:tcPr>
          <w:p w14:paraId="316CDC61" w14:textId="77777777" w:rsidR="00415ABB" w:rsidRPr="00E3447A" w:rsidRDefault="00415ABB" w:rsidP="00415ABB">
            <w:pPr>
              <w:jc w:val="both"/>
              <w:rPr>
                <w:rFonts w:cs="Arial"/>
                <w:sz w:val="20"/>
              </w:rPr>
            </w:pPr>
            <w:r w:rsidRPr="00E3447A">
              <w:rPr>
                <w:rFonts w:cs="Arial"/>
                <w:sz w:val="20"/>
              </w:rPr>
              <w:t>EU CLINK COOL 23</w:t>
            </w:r>
          </w:p>
        </w:tc>
        <w:tc>
          <w:tcPr>
            <w:tcW w:w="4770" w:type="dxa"/>
          </w:tcPr>
          <w:p w14:paraId="384F31C8" w14:textId="77777777" w:rsidR="00415ABB" w:rsidRPr="00E3447A" w:rsidRDefault="00415ABB" w:rsidP="00415ABB">
            <w:pPr>
              <w:rPr>
                <w:rFonts w:cs="Arial"/>
                <w:sz w:val="20"/>
              </w:rPr>
            </w:pPr>
            <w:r w:rsidRPr="00E3447A">
              <w:rPr>
                <w:rFonts w:cs="Arial"/>
                <w:sz w:val="20"/>
              </w:rPr>
              <w:t>Clinker Cooler 23 cools the clinker.</w:t>
            </w:r>
          </w:p>
          <w:p w14:paraId="51359681" w14:textId="77777777" w:rsidR="00415ABB" w:rsidRPr="00E3447A" w:rsidRDefault="00415ABB" w:rsidP="00415ABB">
            <w:pPr>
              <w:rPr>
                <w:rFonts w:cs="Arial"/>
                <w:sz w:val="20"/>
              </w:rPr>
            </w:pPr>
          </w:p>
          <w:p w14:paraId="0FDBAC55" w14:textId="4DC8B0CC"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w:t>
            </w:r>
            <w:r w:rsidR="0002499E" w:rsidRPr="00E3447A">
              <w:rPr>
                <w:rFonts w:cs="Arial"/>
                <w:sz w:val="20"/>
              </w:rPr>
              <w:t xml:space="preserve"> </w:t>
            </w:r>
            <w:r w:rsidRPr="00E3447A">
              <w:rPr>
                <w:rFonts w:cs="Arial"/>
                <w:sz w:val="20"/>
              </w:rPr>
              <w:t>clinker cooler, conveyor.</w:t>
            </w:r>
          </w:p>
          <w:p w14:paraId="7C42AA19" w14:textId="2A8F5B22" w:rsidR="0096475F"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w:t>
            </w:r>
            <w:r w:rsidR="002A7BBF" w:rsidRPr="00E3447A">
              <w:rPr>
                <w:rFonts w:cs="Arial"/>
                <w:sz w:val="20"/>
              </w:rPr>
              <w:t>2</w:t>
            </w:r>
            <w:r w:rsidRPr="00E3447A">
              <w:rPr>
                <w:rFonts w:cs="Arial"/>
                <w:sz w:val="20"/>
              </w:rPr>
              <w:t xml:space="preserve"> dust collectors.</w:t>
            </w:r>
          </w:p>
        </w:tc>
        <w:tc>
          <w:tcPr>
            <w:tcW w:w="1440" w:type="dxa"/>
          </w:tcPr>
          <w:p w14:paraId="248484CF" w14:textId="5586CED8"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22</w:t>
            </w:r>
            <w:r w:rsidR="007E3098" w:rsidRPr="00E3447A">
              <w:rPr>
                <w:rFonts w:cs="Arial"/>
                <w:sz w:val="20"/>
              </w:rPr>
              <w:t>-</w:t>
            </w:r>
            <w:r w:rsidRPr="00E3447A">
              <w:rPr>
                <w:rFonts w:cs="Arial"/>
                <w:sz w:val="20"/>
              </w:rPr>
              <w:t>1995</w:t>
            </w:r>
          </w:p>
        </w:tc>
        <w:tc>
          <w:tcPr>
            <w:tcW w:w="2250" w:type="dxa"/>
          </w:tcPr>
          <w:p w14:paraId="76BB24CA" w14:textId="7E27E154" w:rsidR="00415ABB" w:rsidRPr="00E3447A" w:rsidRDefault="00415ABB" w:rsidP="005D6D99">
            <w:pPr>
              <w:rPr>
                <w:rFonts w:cs="Arial"/>
                <w:sz w:val="20"/>
              </w:rPr>
            </w:pPr>
            <w:r w:rsidRPr="00E3447A">
              <w:rPr>
                <w:rFonts w:cs="Arial"/>
                <w:sz w:val="20"/>
              </w:rPr>
              <w:t>FG CLINK COOL</w:t>
            </w:r>
          </w:p>
        </w:tc>
      </w:tr>
      <w:tr w:rsidR="00E3447A" w:rsidRPr="00E3447A" w14:paraId="0DCFC9BB" w14:textId="77777777" w:rsidTr="00BC2524">
        <w:trPr>
          <w:cantSplit/>
          <w:trHeight w:val="20"/>
        </w:trPr>
        <w:tc>
          <w:tcPr>
            <w:tcW w:w="2209" w:type="dxa"/>
          </w:tcPr>
          <w:p w14:paraId="2446651F" w14:textId="77777777" w:rsidR="00415ABB" w:rsidRPr="00E3447A" w:rsidRDefault="00415ABB" w:rsidP="00415ABB">
            <w:pPr>
              <w:jc w:val="both"/>
              <w:rPr>
                <w:rFonts w:cs="Arial"/>
                <w:sz w:val="20"/>
              </w:rPr>
            </w:pPr>
            <w:r w:rsidRPr="00E3447A">
              <w:rPr>
                <w:rFonts w:cs="Arial"/>
                <w:sz w:val="20"/>
              </w:rPr>
              <w:t>EU CLINK STR BLD</w:t>
            </w:r>
          </w:p>
        </w:tc>
        <w:tc>
          <w:tcPr>
            <w:tcW w:w="4770" w:type="dxa"/>
          </w:tcPr>
          <w:p w14:paraId="3BA218CC" w14:textId="39800E37" w:rsidR="00415ABB" w:rsidRPr="00E3447A" w:rsidRDefault="00415ABB" w:rsidP="00415ABB">
            <w:pPr>
              <w:rPr>
                <w:rFonts w:cs="Arial"/>
                <w:sz w:val="20"/>
              </w:rPr>
            </w:pPr>
            <w:r w:rsidRPr="00E3447A">
              <w:rPr>
                <w:rFonts w:cs="Arial"/>
                <w:sz w:val="20"/>
              </w:rPr>
              <w:t>Clinker Storage Building stores clinker and sends clinker to the clinker silos or to the ball mills</w:t>
            </w:r>
            <w:r w:rsidR="00C32F03" w:rsidRPr="00E3447A">
              <w:rPr>
                <w:rFonts w:cs="Arial"/>
                <w:sz w:val="20"/>
              </w:rPr>
              <w:t xml:space="preserve"> via conveyor</w:t>
            </w:r>
            <w:r w:rsidRPr="00E3447A">
              <w:rPr>
                <w:rFonts w:cs="Arial"/>
                <w:sz w:val="20"/>
              </w:rPr>
              <w:t>.</w:t>
            </w:r>
          </w:p>
          <w:p w14:paraId="549E2F56" w14:textId="77777777" w:rsidR="00415ABB" w:rsidRPr="00E3447A" w:rsidRDefault="00415ABB" w:rsidP="00415ABB">
            <w:pPr>
              <w:rPr>
                <w:rFonts w:cs="Arial"/>
                <w:sz w:val="20"/>
              </w:rPr>
            </w:pPr>
          </w:p>
          <w:p w14:paraId="538ADF4A"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storage building, grizzly, crusher, conveyors.</w:t>
            </w:r>
          </w:p>
          <w:p w14:paraId="03F2662C" w14:textId="6C222D9D" w:rsidR="00481CBF" w:rsidRPr="00E3447A" w:rsidRDefault="00415ABB" w:rsidP="0002499E">
            <w:pPr>
              <w:spacing w:after="60"/>
              <w:rPr>
                <w:sz w:val="20"/>
              </w:rPr>
            </w:pPr>
            <w:r w:rsidRPr="00E3447A">
              <w:rPr>
                <w:rFonts w:cs="Arial"/>
                <w:sz w:val="20"/>
                <w:u w:val="single"/>
              </w:rPr>
              <w:t>Control Devices:</w:t>
            </w:r>
            <w:r w:rsidRPr="00E3447A">
              <w:rPr>
                <w:rFonts w:cs="Arial"/>
                <w:sz w:val="20"/>
              </w:rPr>
              <w:t xml:space="preserve">  </w:t>
            </w:r>
            <w:r w:rsidR="0002499E" w:rsidRPr="00E3447A">
              <w:rPr>
                <w:rFonts w:cs="Arial"/>
                <w:sz w:val="20"/>
              </w:rPr>
              <w:t>5</w:t>
            </w:r>
            <w:r w:rsidRPr="00E3447A">
              <w:rPr>
                <w:rFonts w:cs="Arial"/>
                <w:sz w:val="20"/>
              </w:rPr>
              <w:t xml:space="preserve"> dust collectors</w:t>
            </w:r>
            <w:r w:rsidRPr="00E3447A">
              <w:rPr>
                <w:sz w:val="20"/>
              </w:rPr>
              <w:t>.</w:t>
            </w:r>
          </w:p>
        </w:tc>
        <w:tc>
          <w:tcPr>
            <w:tcW w:w="1440" w:type="dxa"/>
          </w:tcPr>
          <w:p w14:paraId="05464D2D" w14:textId="3FEA2482"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p w14:paraId="750B6ABF" w14:textId="4D9B8733"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1999</w:t>
            </w:r>
          </w:p>
        </w:tc>
        <w:tc>
          <w:tcPr>
            <w:tcW w:w="2250" w:type="dxa"/>
          </w:tcPr>
          <w:p w14:paraId="520B1274" w14:textId="77777777" w:rsidR="00415ABB" w:rsidRPr="00E3447A" w:rsidRDefault="00415ABB" w:rsidP="00415ABB">
            <w:pPr>
              <w:rPr>
                <w:rFonts w:cs="Arial"/>
                <w:sz w:val="20"/>
              </w:rPr>
            </w:pPr>
            <w:r w:rsidRPr="00E3447A">
              <w:rPr>
                <w:rFonts w:cs="Arial"/>
                <w:sz w:val="20"/>
              </w:rPr>
              <w:t>FG CLINKER SYS</w:t>
            </w:r>
          </w:p>
        </w:tc>
      </w:tr>
      <w:tr w:rsidR="00E3447A" w:rsidRPr="00E3447A" w14:paraId="272AB850" w14:textId="77777777" w:rsidTr="00BC2524">
        <w:trPr>
          <w:cantSplit/>
          <w:trHeight w:val="20"/>
        </w:trPr>
        <w:tc>
          <w:tcPr>
            <w:tcW w:w="2209" w:type="dxa"/>
          </w:tcPr>
          <w:p w14:paraId="777AB963" w14:textId="77777777" w:rsidR="00415ABB" w:rsidRPr="00E3447A" w:rsidRDefault="00415ABB" w:rsidP="00415ABB">
            <w:pPr>
              <w:jc w:val="both"/>
              <w:rPr>
                <w:rFonts w:cs="Arial"/>
                <w:sz w:val="20"/>
              </w:rPr>
            </w:pPr>
            <w:r w:rsidRPr="00E3447A">
              <w:rPr>
                <w:rFonts w:cs="Arial"/>
                <w:sz w:val="20"/>
              </w:rPr>
              <w:lastRenderedPageBreak/>
              <w:t>EU CLINK AD/PROP</w:t>
            </w:r>
          </w:p>
        </w:tc>
        <w:tc>
          <w:tcPr>
            <w:tcW w:w="4770" w:type="dxa"/>
          </w:tcPr>
          <w:p w14:paraId="3A26FC7B" w14:textId="50C89316" w:rsidR="00415ABB" w:rsidRPr="00E3447A" w:rsidRDefault="00415ABB" w:rsidP="00415ABB">
            <w:pPr>
              <w:rPr>
                <w:rFonts w:cs="Arial"/>
                <w:sz w:val="20"/>
              </w:rPr>
            </w:pPr>
            <w:r w:rsidRPr="00E3447A">
              <w:rPr>
                <w:rFonts w:cs="Arial"/>
                <w:sz w:val="20"/>
              </w:rPr>
              <w:t xml:space="preserve">Clinker Additive and Proportioning System.  The gypsum, limestone, and </w:t>
            </w:r>
            <w:r w:rsidR="002A7BBF" w:rsidRPr="00E3447A">
              <w:rPr>
                <w:sz w:val="20"/>
              </w:rPr>
              <w:t>Cement Kiln Dust (</w:t>
            </w:r>
            <w:r w:rsidR="002A7BBF" w:rsidRPr="00E3447A">
              <w:rPr>
                <w:rFonts w:cs="Arial"/>
                <w:sz w:val="20"/>
              </w:rPr>
              <w:t>CKD)</w:t>
            </w:r>
            <w:r w:rsidRPr="00E3447A">
              <w:rPr>
                <w:rFonts w:cs="Arial"/>
                <w:sz w:val="20"/>
              </w:rPr>
              <w:t xml:space="preserve"> are added to the clinker based upon the desired mix.</w:t>
            </w:r>
          </w:p>
          <w:p w14:paraId="04B0DBB8" w14:textId="77777777" w:rsidR="00415ABB" w:rsidRPr="00E3447A" w:rsidRDefault="00415ABB" w:rsidP="00415ABB">
            <w:pPr>
              <w:rPr>
                <w:rFonts w:cs="Arial"/>
                <w:sz w:val="20"/>
              </w:rPr>
            </w:pPr>
          </w:p>
          <w:p w14:paraId="0FE9DDF1"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silos, CKD tank, grizzly, conveying equipment.</w:t>
            </w:r>
          </w:p>
          <w:p w14:paraId="42BA25AF" w14:textId="440B3C70" w:rsidR="00415ABB"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w:t>
            </w:r>
            <w:r w:rsidR="0002499E" w:rsidRPr="00E3447A">
              <w:rPr>
                <w:rFonts w:cs="Arial"/>
                <w:sz w:val="20"/>
              </w:rPr>
              <w:t xml:space="preserve"> </w:t>
            </w:r>
            <w:r w:rsidRPr="00E3447A">
              <w:rPr>
                <w:rFonts w:cs="Arial"/>
                <w:sz w:val="20"/>
              </w:rPr>
              <w:t>dust collectors.</w:t>
            </w:r>
          </w:p>
        </w:tc>
        <w:tc>
          <w:tcPr>
            <w:tcW w:w="1440" w:type="dxa"/>
          </w:tcPr>
          <w:p w14:paraId="7A447D84" w14:textId="01079E92"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1989</w:t>
            </w:r>
          </w:p>
        </w:tc>
        <w:tc>
          <w:tcPr>
            <w:tcW w:w="2250" w:type="dxa"/>
          </w:tcPr>
          <w:p w14:paraId="30903414" w14:textId="77777777" w:rsidR="00415ABB" w:rsidRPr="00E3447A" w:rsidRDefault="00415ABB" w:rsidP="00415ABB">
            <w:pPr>
              <w:rPr>
                <w:rFonts w:cs="Arial"/>
                <w:sz w:val="18"/>
                <w:szCs w:val="18"/>
              </w:rPr>
            </w:pPr>
            <w:r w:rsidRPr="00E3447A">
              <w:rPr>
                <w:rFonts w:cs="Arial"/>
                <w:sz w:val="20"/>
              </w:rPr>
              <w:t>FG CLINKER SYS</w:t>
            </w:r>
          </w:p>
        </w:tc>
      </w:tr>
      <w:tr w:rsidR="00E3447A" w:rsidRPr="00E3447A" w14:paraId="2EBA946F" w14:textId="77777777" w:rsidTr="00BC2524">
        <w:trPr>
          <w:cantSplit/>
          <w:trHeight w:val="20"/>
        </w:trPr>
        <w:tc>
          <w:tcPr>
            <w:tcW w:w="2209" w:type="dxa"/>
          </w:tcPr>
          <w:p w14:paraId="2CED8EC2" w14:textId="77777777" w:rsidR="00415ABB" w:rsidRPr="00E3447A" w:rsidRDefault="00415ABB" w:rsidP="00415ABB">
            <w:pPr>
              <w:jc w:val="both"/>
              <w:rPr>
                <w:rFonts w:cs="Arial"/>
                <w:sz w:val="20"/>
              </w:rPr>
            </w:pPr>
            <w:r w:rsidRPr="00E3447A">
              <w:rPr>
                <w:rFonts w:cs="Arial"/>
                <w:sz w:val="20"/>
              </w:rPr>
              <w:t>EU BALL MILL 13</w:t>
            </w:r>
          </w:p>
        </w:tc>
        <w:tc>
          <w:tcPr>
            <w:tcW w:w="4770" w:type="dxa"/>
          </w:tcPr>
          <w:p w14:paraId="308A7D12" w14:textId="77777777" w:rsidR="00415ABB" w:rsidRPr="00E3447A" w:rsidRDefault="00415ABB" w:rsidP="00415ABB">
            <w:pPr>
              <w:rPr>
                <w:sz w:val="20"/>
              </w:rPr>
            </w:pPr>
            <w:r w:rsidRPr="00E3447A">
              <w:rPr>
                <w:sz w:val="20"/>
              </w:rPr>
              <w:t>Ball Mill 13 is a rotating horizontal steel tube filled with steel balls that crushes the clinker into Portland Cement.</w:t>
            </w:r>
          </w:p>
          <w:p w14:paraId="4BECF826" w14:textId="77777777" w:rsidR="00415ABB" w:rsidRPr="00E3447A" w:rsidRDefault="00415ABB" w:rsidP="00415ABB">
            <w:pPr>
              <w:rPr>
                <w:sz w:val="20"/>
              </w:rPr>
            </w:pPr>
          </w:p>
          <w:p w14:paraId="5CF8B720"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ball mill, separator, air slides, elevator, conveyor, feed bin.  A pneumatic pump is shared with Ball Mills 13, 14, 15.</w:t>
            </w:r>
          </w:p>
          <w:p w14:paraId="367C65FF" w14:textId="77777777" w:rsidR="00415ABB"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dust collector.</w:t>
            </w:r>
          </w:p>
        </w:tc>
        <w:tc>
          <w:tcPr>
            <w:tcW w:w="1440" w:type="dxa"/>
          </w:tcPr>
          <w:p w14:paraId="5D61CA8A" w14:textId="7FE90A0E"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0BA40759" w14:textId="7BF08631" w:rsidR="00415ABB" w:rsidRPr="00E3447A" w:rsidRDefault="00415ABB" w:rsidP="00415ABB">
            <w:pPr>
              <w:rPr>
                <w:rFonts w:cs="Arial"/>
                <w:sz w:val="20"/>
              </w:rPr>
            </w:pPr>
            <w:r w:rsidRPr="00E3447A">
              <w:rPr>
                <w:rFonts w:cs="Arial"/>
                <w:sz w:val="20"/>
              </w:rPr>
              <w:t>FG FIN</w:t>
            </w:r>
            <w:r w:rsidR="00EB299F" w:rsidRPr="00E3447A">
              <w:rPr>
                <w:rFonts w:cs="Arial"/>
                <w:sz w:val="20"/>
              </w:rPr>
              <w:t>I</w:t>
            </w:r>
            <w:r w:rsidRPr="00E3447A">
              <w:rPr>
                <w:rFonts w:cs="Arial"/>
                <w:sz w:val="20"/>
              </w:rPr>
              <w:t>SH MILLS</w:t>
            </w:r>
          </w:p>
        </w:tc>
      </w:tr>
      <w:tr w:rsidR="00E3447A" w:rsidRPr="00E3447A" w14:paraId="2B6DE760" w14:textId="77777777" w:rsidTr="00BC2524">
        <w:trPr>
          <w:cantSplit/>
          <w:trHeight w:val="20"/>
        </w:trPr>
        <w:tc>
          <w:tcPr>
            <w:tcW w:w="2209" w:type="dxa"/>
          </w:tcPr>
          <w:p w14:paraId="46DD3B85" w14:textId="77777777" w:rsidR="00415ABB" w:rsidRPr="00E3447A" w:rsidRDefault="00415ABB" w:rsidP="00415ABB">
            <w:pPr>
              <w:jc w:val="both"/>
              <w:rPr>
                <w:rFonts w:cs="Arial"/>
                <w:sz w:val="20"/>
              </w:rPr>
            </w:pPr>
            <w:r w:rsidRPr="00E3447A">
              <w:rPr>
                <w:rFonts w:cs="Arial"/>
                <w:sz w:val="20"/>
              </w:rPr>
              <w:t>EU BALL MILL 14</w:t>
            </w:r>
          </w:p>
        </w:tc>
        <w:tc>
          <w:tcPr>
            <w:tcW w:w="4770" w:type="dxa"/>
          </w:tcPr>
          <w:p w14:paraId="304124F3" w14:textId="77777777" w:rsidR="00415ABB" w:rsidRPr="00E3447A" w:rsidRDefault="00415ABB" w:rsidP="00415ABB">
            <w:pPr>
              <w:rPr>
                <w:sz w:val="20"/>
              </w:rPr>
            </w:pPr>
            <w:r w:rsidRPr="00E3447A">
              <w:rPr>
                <w:sz w:val="20"/>
              </w:rPr>
              <w:t>Ball Mill 14 is a rotating horizontal steel tube filled with steel balls that crushes the clinker into Portland Cement.</w:t>
            </w:r>
          </w:p>
          <w:p w14:paraId="4E334AA1" w14:textId="77777777" w:rsidR="00415ABB" w:rsidRPr="00E3447A" w:rsidRDefault="00415ABB" w:rsidP="00415ABB">
            <w:pPr>
              <w:rPr>
                <w:sz w:val="20"/>
              </w:rPr>
            </w:pPr>
          </w:p>
          <w:p w14:paraId="20C2DFDA"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ball mill, separator, air slides, elevator, conveyor, feed bin.  A pneumatic pump is shared with Ball Mills 13, 14, 15.</w:t>
            </w:r>
          </w:p>
          <w:p w14:paraId="3116FFB0" w14:textId="77777777" w:rsidR="00415ABB" w:rsidRPr="00E3447A" w:rsidRDefault="00415ABB" w:rsidP="0002499E">
            <w:pPr>
              <w:spacing w:after="60"/>
              <w:rPr>
                <w:sz w:val="20"/>
              </w:rPr>
            </w:pPr>
            <w:r w:rsidRPr="00E3447A">
              <w:rPr>
                <w:rFonts w:cs="Arial"/>
                <w:sz w:val="20"/>
                <w:u w:val="single"/>
              </w:rPr>
              <w:t>Control Devices:</w:t>
            </w:r>
            <w:r w:rsidRPr="00E3447A">
              <w:rPr>
                <w:rFonts w:cs="Arial"/>
                <w:sz w:val="20"/>
              </w:rPr>
              <w:t xml:space="preserve"> dust collector.</w:t>
            </w:r>
          </w:p>
        </w:tc>
        <w:tc>
          <w:tcPr>
            <w:tcW w:w="1440" w:type="dxa"/>
          </w:tcPr>
          <w:p w14:paraId="5A5BE2C5" w14:textId="4150246D"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1217859F" w14:textId="5558F9A4" w:rsidR="00415ABB" w:rsidRPr="00E3447A" w:rsidRDefault="00415ABB" w:rsidP="00415ABB">
            <w:pPr>
              <w:rPr>
                <w:rFonts w:cs="Arial"/>
                <w:sz w:val="20"/>
              </w:rPr>
            </w:pPr>
            <w:r w:rsidRPr="00E3447A">
              <w:rPr>
                <w:rFonts w:cs="Arial"/>
                <w:sz w:val="20"/>
              </w:rPr>
              <w:t>FG FIN</w:t>
            </w:r>
            <w:r w:rsidR="00EB299F" w:rsidRPr="00E3447A">
              <w:rPr>
                <w:rFonts w:cs="Arial"/>
                <w:sz w:val="20"/>
              </w:rPr>
              <w:t>I</w:t>
            </w:r>
            <w:r w:rsidRPr="00E3447A">
              <w:rPr>
                <w:rFonts w:cs="Arial"/>
                <w:sz w:val="20"/>
              </w:rPr>
              <w:t>SH MILLS</w:t>
            </w:r>
          </w:p>
        </w:tc>
      </w:tr>
      <w:tr w:rsidR="00E3447A" w:rsidRPr="00E3447A" w14:paraId="73F37A91" w14:textId="77777777" w:rsidTr="00BC2524">
        <w:trPr>
          <w:cantSplit/>
          <w:trHeight w:val="20"/>
        </w:trPr>
        <w:tc>
          <w:tcPr>
            <w:tcW w:w="2209" w:type="dxa"/>
          </w:tcPr>
          <w:p w14:paraId="325213B6" w14:textId="77777777" w:rsidR="00415ABB" w:rsidRPr="00E3447A" w:rsidRDefault="00415ABB" w:rsidP="00415ABB">
            <w:pPr>
              <w:jc w:val="both"/>
              <w:rPr>
                <w:rFonts w:cs="Arial"/>
                <w:sz w:val="20"/>
              </w:rPr>
            </w:pPr>
            <w:r w:rsidRPr="00E3447A">
              <w:rPr>
                <w:rFonts w:cs="Arial"/>
                <w:sz w:val="20"/>
              </w:rPr>
              <w:t>EU BALL MILL 15</w:t>
            </w:r>
          </w:p>
        </w:tc>
        <w:tc>
          <w:tcPr>
            <w:tcW w:w="4770" w:type="dxa"/>
          </w:tcPr>
          <w:p w14:paraId="11CAEBAF" w14:textId="77777777" w:rsidR="00415ABB" w:rsidRPr="00E3447A" w:rsidRDefault="00415ABB" w:rsidP="00415ABB">
            <w:pPr>
              <w:rPr>
                <w:sz w:val="20"/>
              </w:rPr>
            </w:pPr>
            <w:r w:rsidRPr="00E3447A">
              <w:rPr>
                <w:sz w:val="20"/>
              </w:rPr>
              <w:t>Ball Mill 15 is a rotating horizontal steel tube filled with steel balls that crushes the clinker into Portland Cement.</w:t>
            </w:r>
          </w:p>
          <w:p w14:paraId="30C065C0" w14:textId="77777777" w:rsidR="00415ABB" w:rsidRPr="00E3447A" w:rsidRDefault="00415ABB" w:rsidP="00415ABB">
            <w:pPr>
              <w:rPr>
                <w:sz w:val="20"/>
              </w:rPr>
            </w:pPr>
          </w:p>
          <w:p w14:paraId="600C5409" w14:textId="1DF2841F"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ball mill, separator, air slides, elevator, conveyor, feed bin (45-003). </w:t>
            </w:r>
            <w:r w:rsidR="0002499E" w:rsidRPr="00E3447A">
              <w:rPr>
                <w:rFonts w:cs="Arial"/>
                <w:sz w:val="20"/>
              </w:rPr>
              <w:t xml:space="preserve"> </w:t>
            </w:r>
            <w:r w:rsidRPr="00E3447A">
              <w:rPr>
                <w:rFonts w:cs="Arial"/>
                <w:sz w:val="20"/>
              </w:rPr>
              <w:t>A pneumatic pump is shared with Ball Mills 13, 14, 15.</w:t>
            </w:r>
          </w:p>
          <w:p w14:paraId="3B4F5567" w14:textId="77777777" w:rsidR="00415ABB"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dust collector.</w:t>
            </w:r>
          </w:p>
        </w:tc>
        <w:tc>
          <w:tcPr>
            <w:tcW w:w="1440" w:type="dxa"/>
          </w:tcPr>
          <w:p w14:paraId="6D8C2FE0" w14:textId="2304BE2C"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36158DF3" w14:textId="516DDB86" w:rsidR="00415ABB" w:rsidRPr="00E3447A" w:rsidRDefault="00415ABB" w:rsidP="00415ABB">
            <w:pPr>
              <w:rPr>
                <w:rFonts w:cs="Arial"/>
                <w:sz w:val="20"/>
              </w:rPr>
            </w:pPr>
            <w:r w:rsidRPr="00E3447A">
              <w:rPr>
                <w:rFonts w:cs="Arial"/>
                <w:sz w:val="20"/>
              </w:rPr>
              <w:t>FG FIN</w:t>
            </w:r>
            <w:r w:rsidR="00EB299F" w:rsidRPr="00E3447A">
              <w:rPr>
                <w:rFonts w:cs="Arial"/>
                <w:sz w:val="20"/>
              </w:rPr>
              <w:t>I</w:t>
            </w:r>
            <w:r w:rsidRPr="00E3447A">
              <w:rPr>
                <w:rFonts w:cs="Arial"/>
                <w:sz w:val="20"/>
              </w:rPr>
              <w:t>SH MILLS</w:t>
            </w:r>
          </w:p>
        </w:tc>
      </w:tr>
      <w:tr w:rsidR="00E3447A" w:rsidRPr="00E3447A" w14:paraId="17527158" w14:textId="77777777" w:rsidTr="00BC2524">
        <w:trPr>
          <w:cantSplit/>
          <w:trHeight w:val="20"/>
        </w:trPr>
        <w:tc>
          <w:tcPr>
            <w:tcW w:w="2209" w:type="dxa"/>
          </w:tcPr>
          <w:p w14:paraId="5EB1FDF7" w14:textId="77777777" w:rsidR="00415ABB" w:rsidRPr="00E3447A" w:rsidRDefault="00415ABB" w:rsidP="00415ABB">
            <w:pPr>
              <w:jc w:val="both"/>
              <w:rPr>
                <w:rFonts w:cs="Arial"/>
                <w:sz w:val="20"/>
              </w:rPr>
            </w:pPr>
            <w:r w:rsidRPr="00E3447A">
              <w:rPr>
                <w:rFonts w:cs="Arial"/>
                <w:sz w:val="20"/>
              </w:rPr>
              <w:t>EU BALL MILL 19</w:t>
            </w:r>
          </w:p>
        </w:tc>
        <w:tc>
          <w:tcPr>
            <w:tcW w:w="4770" w:type="dxa"/>
          </w:tcPr>
          <w:p w14:paraId="6D68DF25" w14:textId="77777777" w:rsidR="00415ABB" w:rsidRPr="00E3447A" w:rsidRDefault="00415ABB" w:rsidP="00415ABB">
            <w:pPr>
              <w:rPr>
                <w:sz w:val="20"/>
              </w:rPr>
            </w:pPr>
            <w:r w:rsidRPr="00E3447A">
              <w:rPr>
                <w:sz w:val="20"/>
              </w:rPr>
              <w:t>Ball Mill 19 is a rotating horizontal steel tube filled with steel balls that crushes the clinker into Portland Cement.</w:t>
            </w:r>
          </w:p>
          <w:p w14:paraId="6B45764A" w14:textId="77777777" w:rsidR="00415ABB" w:rsidRPr="00E3447A" w:rsidRDefault="00415ABB" w:rsidP="00415ABB">
            <w:pPr>
              <w:rPr>
                <w:sz w:val="20"/>
              </w:rPr>
            </w:pPr>
          </w:p>
          <w:p w14:paraId="62D7EBCB"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ball mill, separator, feed bins, air slides, elevators, </w:t>
            </w:r>
            <w:r w:rsidRPr="00E3447A">
              <w:rPr>
                <w:sz w:val="20"/>
              </w:rPr>
              <w:t xml:space="preserve">pump, </w:t>
            </w:r>
            <w:r w:rsidRPr="00E3447A">
              <w:rPr>
                <w:rFonts w:cs="Arial"/>
                <w:sz w:val="20"/>
              </w:rPr>
              <w:t>conveyors.</w:t>
            </w:r>
          </w:p>
          <w:p w14:paraId="40A6CE93" w14:textId="20B65889" w:rsidR="00415ABB" w:rsidRPr="00E3447A" w:rsidRDefault="00415ABB" w:rsidP="0002499E">
            <w:pPr>
              <w:spacing w:after="60"/>
              <w:rPr>
                <w:sz w:val="20"/>
              </w:rPr>
            </w:pPr>
            <w:r w:rsidRPr="00E3447A">
              <w:rPr>
                <w:rFonts w:cs="Arial"/>
                <w:sz w:val="20"/>
                <w:u w:val="single"/>
              </w:rPr>
              <w:t>Control Devices:</w:t>
            </w:r>
            <w:r w:rsidRPr="00E3447A">
              <w:rPr>
                <w:rFonts w:cs="Arial"/>
                <w:sz w:val="20"/>
              </w:rPr>
              <w:t xml:space="preserve">  </w:t>
            </w:r>
            <w:r w:rsidR="0002499E" w:rsidRPr="00E3447A">
              <w:rPr>
                <w:rFonts w:cs="Arial"/>
                <w:sz w:val="20"/>
              </w:rPr>
              <w:t>4</w:t>
            </w:r>
            <w:r w:rsidRPr="00E3447A">
              <w:rPr>
                <w:rFonts w:cs="Arial"/>
                <w:sz w:val="20"/>
              </w:rPr>
              <w:t xml:space="preserve"> dust collectors.</w:t>
            </w:r>
          </w:p>
        </w:tc>
        <w:tc>
          <w:tcPr>
            <w:tcW w:w="1440" w:type="dxa"/>
          </w:tcPr>
          <w:p w14:paraId="5A4FC5C7" w14:textId="2C804635"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41633E1B" w14:textId="7E8B8070" w:rsidR="00415ABB" w:rsidRPr="00E3447A" w:rsidRDefault="00415ABB" w:rsidP="00415ABB">
            <w:pPr>
              <w:rPr>
                <w:rFonts w:cs="Arial"/>
                <w:sz w:val="20"/>
              </w:rPr>
            </w:pPr>
            <w:r w:rsidRPr="00E3447A">
              <w:rPr>
                <w:rFonts w:cs="Arial"/>
                <w:sz w:val="20"/>
              </w:rPr>
              <w:t>FG FIN</w:t>
            </w:r>
            <w:r w:rsidR="00EB299F" w:rsidRPr="00E3447A">
              <w:rPr>
                <w:rFonts w:cs="Arial"/>
                <w:sz w:val="20"/>
              </w:rPr>
              <w:t>I</w:t>
            </w:r>
            <w:r w:rsidRPr="00E3447A">
              <w:rPr>
                <w:rFonts w:cs="Arial"/>
                <w:sz w:val="20"/>
              </w:rPr>
              <w:t>SH MILLS</w:t>
            </w:r>
          </w:p>
        </w:tc>
      </w:tr>
      <w:tr w:rsidR="00E3447A" w:rsidRPr="00E3447A" w14:paraId="792A28DC" w14:textId="77777777" w:rsidTr="00BC2524">
        <w:trPr>
          <w:cantSplit/>
          <w:trHeight w:val="20"/>
        </w:trPr>
        <w:tc>
          <w:tcPr>
            <w:tcW w:w="2209" w:type="dxa"/>
          </w:tcPr>
          <w:p w14:paraId="50D30726" w14:textId="77777777" w:rsidR="00415ABB" w:rsidRPr="00E3447A" w:rsidRDefault="00415ABB" w:rsidP="00415ABB">
            <w:pPr>
              <w:jc w:val="both"/>
              <w:rPr>
                <w:rFonts w:cs="Arial"/>
                <w:sz w:val="20"/>
              </w:rPr>
            </w:pPr>
            <w:r w:rsidRPr="00E3447A">
              <w:rPr>
                <w:rFonts w:cs="Arial"/>
                <w:sz w:val="20"/>
              </w:rPr>
              <w:t>EU BALL MILL 20</w:t>
            </w:r>
          </w:p>
        </w:tc>
        <w:tc>
          <w:tcPr>
            <w:tcW w:w="4770" w:type="dxa"/>
          </w:tcPr>
          <w:p w14:paraId="4AC60FE6" w14:textId="77777777" w:rsidR="00415ABB" w:rsidRPr="00E3447A" w:rsidRDefault="00415ABB" w:rsidP="00415ABB">
            <w:pPr>
              <w:rPr>
                <w:sz w:val="20"/>
              </w:rPr>
            </w:pPr>
            <w:r w:rsidRPr="00E3447A">
              <w:rPr>
                <w:sz w:val="20"/>
              </w:rPr>
              <w:t>Ball Mill 20 is a rotating horizontal steel tube filled with steel balls that crushes the clinker into Portland Cement.</w:t>
            </w:r>
          </w:p>
          <w:p w14:paraId="2B5CD541" w14:textId="77777777" w:rsidR="00415ABB" w:rsidRPr="00E3447A" w:rsidRDefault="00415ABB" w:rsidP="00415ABB">
            <w:pPr>
              <w:rPr>
                <w:sz w:val="20"/>
              </w:rPr>
            </w:pPr>
          </w:p>
          <w:p w14:paraId="236DEB44"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ball mill, separators, feed bin, air slides, elevators, </w:t>
            </w:r>
            <w:r w:rsidRPr="00E3447A">
              <w:rPr>
                <w:sz w:val="20"/>
              </w:rPr>
              <w:t xml:space="preserve">pump, </w:t>
            </w:r>
            <w:r w:rsidRPr="00E3447A">
              <w:rPr>
                <w:rFonts w:cs="Arial"/>
                <w:sz w:val="20"/>
              </w:rPr>
              <w:t>conveyors.</w:t>
            </w:r>
          </w:p>
          <w:p w14:paraId="29BD7732" w14:textId="2934138F" w:rsidR="00415ABB" w:rsidRPr="00E3447A" w:rsidRDefault="00415ABB" w:rsidP="0002499E">
            <w:pPr>
              <w:spacing w:after="60"/>
              <w:rPr>
                <w:sz w:val="20"/>
              </w:rPr>
            </w:pPr>
            <w:r w:rsidRPr="00E3447A">
              <w:rPr>
                <w:rFonts w:cs="Arial"/>
                <w:sz w:val="20"/>
                <w:u w:val="single"/>
              </w:rPr>
              <w:t>Control Devices:</w:t>
            </w:r>
            <w:r w:rsidRPr="00E3447A">
              <w:rPr>
                <w:rFonts w:cs="Arial"/>
                <w:sz w:val="20"/>
              </w:rPr>
              <w:t xml:space="preserve">  </w:t>
            </w:r>
            <w:r w:rsidR="002A7BBF" w:rsidRPr="00E3447A">
              <w:rPr>
                <w:rFonts w:cs="Arial"/>
                <w:sz w:val="20"/>
              </w:rPr>
              <w:t>4</w:t>
            </w:r>
            <w:r w:rsidRPr="00E3447A">
              <w:rPr>
                <w:rFonts w:cs="Arial"/>
                <w:sz w:val="20"/>
              </w:rPr>
              <w:t xml:space="preserve"> dust collectors.</w:t>
            </w:r>
          </w:p>
        </w:tc>
        <w:tc>
          <w:tcPr>
            <w:tcW w:w="1440" w:type="dxa"/>
          </w:tcPr>
          <w:p w14:paraId="6492922D" w14:textId="6DE47BD5"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65FEC075" w14:textId="48CB43F2" w:rsidR="00415ABB" w:rsidRPr="00E3447A" w:rsidRDefault="00415ABB" w:rsidP="00415ABB">
            <w:pPr>
              <w:rPr>
                <w:rFonts w:cs="Arial"/>
                <w:sz w:val="20"/>
              </w:rPr>
            </w:pPr>
            <w:r w:rsidRPr="00E3447A">
              <w:rPr>
                <w:rFonts w:cs="Arial"/>
                <w:sz w:val="20"/>
              </w:rPr>
              <w:t>FG FIN</w:t>
            </w:r>
            <w:r w:rsidR="00EB299F" w:rsidRPr="00E3447A">
              <w:rPr>
                <w:rFonts w:cs="Arial"/>
                <w:sz w:val="20"/>
              </w:rPr>
              <w:t>I</w:t>
            </w:r>
            <w:r w:rsidRPr="00E3447A">
              <w:rPr>
                <w:rFonts w:cs="Arial"/>
                <w:sz w:val="20"/>
              </w:rPr>
              <w:t>SH MILLS</w:t>
            </w:r>
          </w:p>
        </w:tc>
      </w:tr>
      <w:tr w:rsidR="00E3447A" w:rsidRPr="00E3447A" w14:paraId="2A9F83EE" w14:textId="77777777" w:rsidTr="00BC2524">
        <w:trPr>
          <w:cantSplit/>
          <w:trHeight w:val="20"/>
        </w:trPr>
        <w:tc>
          <w:tcPr>
            <w:tcW w:w="2209" w:type="dxa"/>
          </w:tcPr>
          <w:p w14:paraId="616E7063" w14:textId="77777777" w:rsidR="00415ABB" w:rsidRPr="00E3447A" w:rsidRDefault="00415ABB" w:rsidP="00415ABB">
            <w:pPr>
              <w:jc w:val="both"/>
              <w:rPr>
                <w:rFonts w:cs="Arial"/>
                <w:sz w:val="20"/>
              </w:rPr>
            </w:pPr>
            <w:r w:rsidRPr="00E3447A">
              <w:rPr>
                <w:rFonts w:cs="Arial"/>
                <w:sz w:val="20"/>
              </w:rPr>
              <w:lastRenderedPageBreak/>
              <w:t>EU BALL MILL 21</w:t>
            </w:r>
          </w:p>
        </w:tc>
        <w:tc>
          <w:tcPr>
            <w:tcW w:w="4770" w:type="dxa"/>
          </w:tcPr>
          <w:p w14:paraId="64DA7887" w14:textId="77777777" w:rsidR="00415ABB" w:rsidRPr="00E3447A" w:rsidRDefault="00415ABB" w:rsidP="00415ABB">
            <w:pPr>
              <w:rPr>
                <w:sz w:val="20"/>
              </w:rPr>
            </w:pPr>
            <w:r w:rsidRPr="00E3447A">
              <w:rPr>
                <w:sz w:val="20"/>
              </w:rPr>
              <w:t>Ball Mill 21 is a rotating horizontal steel tube filled with steel balls that crushes the clinker into Portland Cement.</w:t>
            </w:r>
          </w:p>
          <w:p w14:paraId="2C4EC8D5" w14:textId="77777777" w:rsidR="00415ABB" w:rsidRPr="00E3447A" w:rsidRDefault="00415ABB" w:rsidP="00415ABB">
            <w:pPr>
              <w:rPr>
                <w:sz w:val="20"/>
              </w:rPr>
            </w:pPr>
          </w:p>
          <w:p w14:paraId="657B5B88"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ball mill, separators, feed bin, air slides, elevators, </w:t>
            </w:r>
            <w:r w:rsidRPr="00E3447A">
              <w:rPr>
                <w:sz w:val="20"/>
              </w:rPr>
              <w:t xml:space="preserve">pump, </w:t>
            </w:r>
            <w:r w:rsidRPr="00E3447A">
              <w:rPr>
                <w:rFonts w:cs="Arial"/>
                <w:sz w:val="20"/>
              </w:rPr>
              <w:t>conveyors.</w:t>
            </w:r>
          </w:p>
          <w:p w14:paraId="0F3E07A6" w14:textId="047D7F4B" w:rsidR="00415ABB"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w:t>
            </w:r>
            <w:r w:rsidR="002A7BBF" w:rsidRPr="00E3447A">
              <w:rPr>
                <w:rFonts w:cs="Arial"/>
                <w:sz w:val="20"/>
              </w:rPr>
              <w:t>4</w:t>
            </w:r>
            <w:r w:rsidRPr="00E3447A">
              <w:rPr>
                <w:rFonts w:cs="Arial"/>
                <w:sz w:val="20"/>
              </w:rPr>
              <w:t xml:space="preserve"> dust collectors.</w:t>
            </w:r>
          </w:p>
        </w:tc>
        <w:tc>
          <w:tcPr>
            <w:tcW w:w="1440" w:type="dxa"/>
          </w:tcPr>
          <w:p w14:paraId="59B82DD7" w14:textId="50D88F5C"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09C37656" w14:textId="38FA6D1C" w:rsidR="00415ABB" w:rsidRPr="00E3447A" w:rsidRDefault="00415ABB" w:rsidP="00415ABB">
            <w:pPr>
              <w:rPr>
                <w:rFonts w:cs="Arial"/>
                <w:sz w:val="20"/>
              </w:rPr>
            </w:pPr>
            <w:r w:rsidRPr="00E3447A">
              <w:rPr>
                <w:rFonts w:cs="Arial"/>
                <w:sz w:val="20"/>
              </w:rPr>
              <w:t>FG FIN</w:t>
            </w:r>
            <w:r w:rsidR="00EB299F" w:rsidRPr="00E3447A">
              <w:rPr>
                <w:rFonts w:cs="Arial"/>
                <w:sz w:val="20"/>
              </w:rPr>
              <w:t>I</w:t>
            </w:r>
            <w:r w:rsidRPr="00E3447A">
              <w:rPr>
                <w:rFonts w:cs="Arial"/>
                <w:sz w:val="20"/>
              </w:rPr>
              <w:t xml:space="preserve">SH MILLS </w:t>
            </w:r>
          </w:p>
        </w:tc>
      </w:tr>
      <w:tr w:rsidR="00E3447A" w:rsidRPr="00E3447A" w14:paraId="6777A7E3" w14:textId="77777777" w:rsidTr="00BC2524">
        <w:trPr>
          <w:cantSplit/>
          <w:trHeight w:val="20"/>
        </w:trPr>
        <w:tc>
          <w:tcPr>
            <w:tcW w:w="2209" w:type="dxa"/>
          </w:tcPr>
          <w:p w14:paraId="44950E43" w14:textId="77777777" w:rsidR="00415ABB" w:rsidRPr="00E3447A" w:rsidRDefault="00415ABB" w:rsidP="00415ABB">
            <w:pPr>
              <w:jc w:val="both"/>
              <w:rPr>
                <w:rFonts w:cs="Arial"/>
                <w:sz w:val="20"/>
              </w:rPr>
            </w:pPr>
            <w:r w:rsidRPr="00E3447A">
              <w:rPr>
                <w:sz w:val="20"/>
                <w:lang w:val="fr-FR"/>
              </w:rPr>
              <w:t>EU ROLL PRESS 20</w:t>
            </w:r>
          </w:p>
        </w:tc>
        <w:tc>
          <w:tcPr>
            <w:tcW w:w="4770" w:type="dxa"/>
          </w:tcPr>
          <w:p w14:paraId="25510126" w14:textId="56107439" w:rsidR="00415ABB" w:rsidRPr="00E3447A" w:rsidRDefault="00415ABB" w:rsidP="00415ABB">
            <w:pPr>
              <w:rPr>
                <w:rFonts w:cs="Arial"/>
                <w:sz w:val="20"/>
              </w:rPr>
            </w:pPr>
            <w:r w:rsidRPr="00E3447A">
              <w:rPr>
                <w:rFonts w:cs="Arial"/>
                <w:sz w:val="20"/>
              </w:rPr>
              <w:t>High pressure roller press rated at 16,000cfm at #20 cement mill.</w:t>
            </w:r>
          </w:p>
          <w:p w14:paraId="2FA5DC5B" w14:textId="77777777" w:rsidR="00415ABB" w:rsidRPr="00E3447A" w:rsidRDefault="00415ABB" w:rsidP="00415ABB">
            <w:pPr>
              <w:rPr>
                <w:rFonts w:cs="Arial"/>
                <w:sz w:val="20"/>
              </w:rPr>
            </w:pPr>
          </w:p>
          <w:p w14:paraId="090368D4" w14:textId="6A97E5FA" w:rsidR="00415ABB" w:rsidRPr="00E3447A" w:rsidRDefault="00415ABB" w:rsidP="0002499E">
            <w:pPr>
              <w:spacing w:after="60"/>
              <w:rPr>
                <w:rFonts w:cs="Arial"/>
                <w:sz w:val="20"/>
              </w:rPr>
            </w:pPr>
            <w:r w:rsidRPr="00E3447A">
              <w:rPr>
                <w:rFonts w:cs="Arial"/>
                <w:sz w:val="20"/>
                <w:u w:val="single"/>
              </w:rPr>
              <w:t>Control device:</w:t>
            </w:r>
            <w:r w:rsidRPr="00E3447A">
              <w:rPr>
                <w:rFonts w:cs="Arial"/>
                <w:sz w:val="20"/>
              </w:rPr>
              <w:t xml:space="preserve"> </w:t>
            </w:r>
            <w:r w:rsidR="0002499E" w:rsidRPr="00E3447A">
              <w:rPr>
                <w:rFonts w:cs="Arial"/>
                <w:sz w:val="20"/>
              </w:rPr>
              <w:t xml:space="preserve"> </w:t>
            </w:r>
            <w:r w:rsidRPr="00E3447A">
              <w:rPr>
                <w:rFonts w:cs="Arial"/>
                <w:sz w:val="20"/>
              </w:rPr>
              <w:t>baghouse.</w:t>
            </w:r>
          </w:p>
        </w:tc>
        <w:tc>
          <w:tcPr>
            <w:tcW w:w="1440" w:type="dxa"/>
          </w:tcPr>
          <w:p w14:paraId="62D9315B" w14:textId="4191F124" w:rsidR="00415ABB" w:rsidRPr="00E3447A" w:rsidRDefault="00415ABB" w:rsidP="00415ABB">
            <w:pPr>
              <w:jc w:val="center"/>
              <w:rPr>
                <w:rFonts w:cs="Arial"/>
                <w:sz w:val="20"/>
              </w:rPr>
            </w:pPr>
            <w:r w:rsidRPr="00E3447A">
              <w:rPr>
                <w:rFonts w:cs="Arial"/>
                <w:sz w:val="20"/>
              </w:rPr>
              <w:t>02</w:t>
            </w:r>
            <w:r w:rsidR="007E3098" w:rsidRPr="00E3447A">
              <w:rPr>
                <w:rFonts w:cs="Arial"/>
                <w:sz w:val="20"/>
              </w:rPr>
              <w:t>-</w:t>
            </w:r>
            <w:r w:rsidRPr="00E3447A">
              <w:rPr>
                <w:rFonts w:cs="Arial"/>
                <w:sz w:val="20"/>
              </w:rPr>
              <w:t>11</w:t>
            </w:r>
            <w:r w:rsidR="007E3098" w:rsidRPr="00E3447A">
              <w:rPr>
                <w:rFonts w:cs="Arial"/>
                <w:sz w:val="20"/>
              </w:rPr>
              <w:t>-</w:t>
            </w:r>
            <w:r w:rsidRPr="00E3447A">
              <w:rPr>
                <w:rFonts w:cs="Arial"/>
                <w:sz w:val="20"/>
              </w:rPr>
              <w:t>1993</w:t>
            </w:r>
          </w:p>
        </w:tc>
        <w:tc>
          <w:tcPr>
            <w:tcW w:w="2250" w:type="dxa"/>
          </w:tcPr>
          <w:p w14:paraId="41474D92" w14:textId="7A38AEF9" w:rsidR="00415ABB" w:rsidRPr="00E3447A" w:rsidRDefault="00415ABB" w:rsidP="00415ABB">
            <w:pPr>
              <w:rPr>
                <w:rFonts w:cs="Arial"/>
                <w:sz w:val="20"/>
              </w:rPr>
            </w:pPr>
            <w:r w:rsidRPr="00E3447A">
              <w:rPr>
                <w:rFonts w:cs="Arial"/>
                <w:sz w:val="20"/>
              </w:rPr>
              <w:t>FG FIN</w:t>
            </w:r>
            <w:r w:rsidR="00EB299F" w:rsidRPr="00E3447A">
              <w:rPr>
                <w:rFonts w:cs="Arial"/>
                <w:sz w:val="20"/>
              </w:rPr>
              <w:t>I</w:t>
            </w:r>
            <w:r w:rsidRPr="00E3447A">
              <w:rPr>
                <w:rFonts w:cs="Arial"/>
                <w:sz w:val="20"/>
              </w:rPr>
              <w:t>SH MILLS</w:t>
            </w:r>
          </w:p>
        </w:tc>
      </w:tr>
      <w:tr w:rsidR="00E3447A" w:rsidRPr="00E3447A" w14:paraId="5D992189" w14:textId="77777777" w:rsidTr="00BC2524">
        <w:trPr>
          <w:cantSplit/>
          <w:trHeight w:val="20"/>
        </w:trPr>
        <w:tc>
          <w:tcPr>
            <w:tcW w:w="2209" w:type="dxa"/>
          </w:tcPr>
          <w:p w14:paraId="7470A519" w14:textId="77777777" w:rsidR="00415ABB" w:rsidRPr="00E3447A" w:rsidRDefault="00415ABB" w:rsidP="00415ABB">
            <w:pPr>
              <w:jc w:val="both"/>
              <w:rPr>
                <w:rFonts w:cs="Arial"/>
                <w:sz w:val="20"/>
              </w:rPr>
            </w:pPr>
            <w:r w:rsidRPr="00E3447A">
              <w:rPr>
                <w:sz w:val="20"/>
                <w:lang w:val="fr-FR"/>
              </w:rPr>
              <w:t>EU ROLL PRESS 21</w:t>
            </w:r>
          </w:p>
        </w:tc>
        <w:tc>
          <w:tcPr>
            <w:tcW w:w="4770" w:type="dxa"/>
          </w:tcPr>
          <w:p w14:paraId="207AB708" w14:textId="77777777" w:rsidR="00415ABB" w:rsidRPr="00E3447A" w:rsidRDefault="00415ABB" w:rsidP="00415ABB">
            <w:pPr>
              <w:rPr>
                <w:rFonts w:cs="Arial"/>
                <w:sz w:val="20"/>
              </w:rPr>
            </w:pPr>
            <w:r w:rsidRPr="00E3447A">
              <w:rPr>
                <w:rFonts w:cs="Arial"/>
                <w:sz w:val="20"/>
              </w:rPr>
              <w:t>High pressure roller press rated at 16,000cfm #21 cement mill.</w:t>
            </w:r>
          </w:p>
          <w:p w14:paraId="1ECC66A1" w14:textId="77777777" w:rsidR="00415ABB" w:rsidRPr="00E3447A" w:rsidRDefault="00415ABB" w:rsidP="00415ABB">
            <w:pPr>
              <w:rPr>
                <w:rFonts w:cs="Arial"/>
                <w:sz w:val="20"/>
              </w:rPr>
            </w:pPr>
          </w:p>
          <w:p w14:paraId="2289F539" w14:textId="77777777" w:rsidR="00415ABB" w:rsidRPr="00E3447A" w:rsidRDefault="00415ABB" w:rsidP="0002499E">
            <w:pPr>
              <w:spacing w:after="60"/>
              <w:rPr>
                <w:rFonts w:cs="Arial"/>
                <w:sz w:val="20"/>
              </w:rPr>
            </w:pPr>
            <w:r w:rsidRPr="00E3447A">
              <w:rPr>
                <w:rFonts w:cs="Arial"/>
                <w:sz w:val="20"/>
                <w:u w:val="single"/>
              </w:rPr>
              <w:t>Control device</w:t>
            </w:r>
            <w:r w:rsidRPr="00E3447A">
              <w:rPr>
                <w:rFonts w:cs="Arial"/>
                <w:sz w:val="20"/>
              </w:rPr>
              <w:t>: baghouse.</w:t>
            </w:r>
          </w:p>
        </w:tc>
        <w:tc>
          <w:tcPr>
            <w:tcW w:w="1440" w:type="dxa"/>
          </w:tcPr>
          <w:p w14:paraId="2191512B" w14:textId="2918940A" w:rsidR="00415ABB" w:rsidRPr="00E3447A" w:rsidRDefault="00415ABB" w:rsidP="00415ABB">
            <w:pPr>
              <w:jc w:val="center"/>
              <w:rPr>
                <w:rFonts w:cs="Arial"/>
                <w:sz w:val="20"/>
              </w:rPr>
            </w:pPr>
            <w:r w:rsidRPr="00E3447A">
              <w:rPr>
                <w:rFonts w:cs="Arial"/>
                <w:sz w:val="20"/>
              </w:rPr>
              <w:t>02</w:t>
            </w:r>
            <w:r w:rsidR="007E3098" w:rsidRPr="00E3447A">
              <w:rPr>
                <w:rFonts w:cs="Arial"/>
                <w:sz w:val="20"/>
              </w:rPr>
              <w:t>-</w:t>
            </w:r>
            <w:r w:rsidRPr="00E3447A">
              <w:rPr>
                <w:rFonts w:cs="Arial"/>
                <w:sz w:val="20"/>
              </w:rPr>
              <w:t>11</w:t>
            </w:r>
            <w:r w:rsidR="007E3098" w:rsidRPr="00E3447A">
              <w:rPr>
                <w:rFonts w:cs="Arial"/>
                <w:sz w:val="20"/>
              </w:rPr>
              <w:t>-</w:t>
            </w:r>
            <w:r w:rsidRPr="00E3447A">
              <w:rPr>
                <w:rFonts w:cs="Arial"/>
                <w:sz w:val="20"/>
              </w:rPr>
              <w:t>1993</w:t>
            </w:r>
          </w:p>
        </w:tc>
        <w:tc>
          <w:tcPr>
            <w:tcW w:w="2250" w:type="dxa"/>
          </w:tcPr>
          <w:p w14:paraId="5EE3A0B5" w14:textId="6B9D848F" w:rsidR="00415ABB" w:rsidRPr="00E3447A" w:rsidRDefault="00415ABB" w:rsidP="00415ABB">
            <w:pPr>
              <w:rPr>
                <w:rFonts w:cs="Arial"/>
                <w:sz w:val="20"/>
              </w:rPr>
            </w:pPr>
            <w:r w:rsidRPr="00E3447A">
              <w:rPr>
                <w:rFonts w:cs="Arial"/>
                <w:sz w:val="20"/>
              </w:rPr>
              <w:t>FG FIN</w:t>
            </w:r>
            <w:r w:rsidR="00EB299F" w:rsidRPr="00E3447A">
              <w:rPr>
                <w:rFonts w:cs="Arial"/>
                <w:sz w:val="20"/>
              </w:rPr>
              <w:t>I</w:t>
            </w:r>
            <w:r w:rsidRPr="00E3447A">
              <w:rPr>
                <w:rFonts w:cs="Arial"/>
                <w:sz w:val="20"/>
              </w:rPr>
              <w:t>SH MILLS</w:t>
            </w:r>
          </w:p>
        </w:tc>
      </w:tr>
      <w:tr w:rsidR="00E3447A" w:rsidRPr="00E3447A" w14:paraId="293FCCB4" w14:textId="77777777" w:rsidTr="00BC2524">
        <w:trPr>
          <w:cantSplit/>
          <w:trHeight w:val="20"/>
        </w:trPr>
        <w:tc>
          <w:tcPr>
            <w:tcW w:w="2209" w:type="dxa"/>
          </w:tcPr>
          <w:p w14:paraId="56A8602E" w14:textId="77777777" w:rsidR="00415ABB" w:rsidRPr="00E3447A" w:rsidRDefault="00415ABB" w:rsidP="00415ABB">
            <w:pPr>
              <w:rPr>
                <w:rFonts w:cs="Arial"/>
                <w:sz w:val="20"/>
              </w:rPr>
            </w:pPr>
            <w:r w:rsidRPr="00E3447A">
              <w:rPr>
                <w:sz w:val="20"/>
              </w:rPr>
              <w:t>EU STORE UNIT 2</w:t>
            </w:r>
          </w:p>
        </w:tc>
        <w:tc>
          <w:tcPr>
            <w:tcW w:w="4770" w:type="dxa"/>
          </w:tcPr>
          <w:p w14:paraId="147EB5A1" w14:textId="77777777" w:rsidR="00415ABB" w:rsidRPr="00E3447A" w:rsidRDefault="00415ABB" w:rsidP="00415ABB">
            <w:pPr>
              <w:rPr>
                <w:rFonts w:cs="Arial"/>
                <w:sz w:val="20"/>
              </w:rPr>
            </w:pPr>
            <w:r w:rsidRPr="00E3447A">
              <w:rPr>
                <w:rFonts w:cs="Arial"/>
                <w:sz w:val="20"/>
              </w:rPr>
              <w:t>Storage Unit 2, various silos store the cement and transfers the cement to EU BULK LD TRUCK via pump.</w:t>
            </w:r>
          </w:p>
          <w:p w14:paraId="5C0AB110" w14:textId="77777777" w:rsidR="00415ABB" w:rsidRPr="00E3447A" w:rsidRDefault="00415ABB" w:rsidP="00415ABB">
            <w:pPr>
              <w:rPr>
                <w:rFonts w:cs="Arial"/>
                <w:sz w:val="20"/>
              </w:rPr>
            </w:pPr>
          </w:p>
          <w:p w14:paraId="213788E8"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silos, air slides, pump.</w:t>
            </w:r>
          </w:p>
          <w:p w14:paraId="17219877" w14:textId="6F8CC8F4" w:rsidR="00415ABB"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w:t>
            </w:r>
            <w:r w:rsidR="002A7BBF" w:rsidRPr="00E3447A">
              <w:rPr>
                <w:rFonts w:cs="Arial"/>
                <w:sz w:val="20"/>
              </w:rPr>
              <w:t>1</w:t>
            </w:r>
            <w:r w:rsidRPr="00E3447A">
              <w:rPr>
                <w:rFonts w:cs="Arial"/>
                <w:sz w:val="20"/>
              </w:rPr>
              <w:t xml:space="preserve"> dust collector.</w:t>
            </w:r>
          </w:p>
        </w:tc>
        <w:tc>
          <w:tcPr>
            <w:tcW w:w="1440" w:type="dxa"/>
          </w:tcPr>
          <w:p w14:paraId="7EE2C8B8" w14:textId="551C45E9"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1956,</w:t>
            </w:r>
          </w:p>
          <w:p w14:paraId="5D3B4396" w14:textId="77777777" w:rsidR="00415ABB" w:rsidRPr="00E3447A" w:rsidRDefault="00415ABB" w:rsidP="00415ABB">
            <w:pPr>
              <w:jc w:val="center"/>
              <w:rPr>
                <w:rFonts w:cs="Arial"/>
                <w:sz w:val="20"/>
              </w:rPr>
            </w:pPr>
            <w:r w:rsidRPr="00E3447A">
              <w:rPr>
                <w:rFonts w:cs="Arial"/>
                <w:sz w:val="20"/>
              </w:rPr>
              <w:t>1961-1968</w:t>
            </w:r>
          </w:p>
        </w:tc>
        <w:tc>
          <w:tcPr>
            <w:tcW w:w="2250" w:type="dxa"/>
          </w:tcPr>
          <w:p w14:paraId="459CBE5D" w14:textId="77777777" w:rsidR="00415ABB" w:rsidRPr="00E3447A" w:rsidRDefault="00415ABB" w:rsidP="00415ABB">
            <w:pPr>
              <w:rPr>
                <w:rFonts w:cs="Arial"/>
                <w:sz w:val="20"/>
              </w:rPr>
            </w:pPr>
            <w:r w:rsidRPr="00E3447A">
              <w:rPr>
                <w:rFonts w:cs="Arial"/>
                <w:sz w:val="20"/>
              </w:rPr>
              <w:t>FG CMNT STR LOAD</w:t>
            </w:r>
          </w:p>
        </w:tc>
      </w:tr>
      <w:tr w:rsidR="00E3447A" w:rsidRPr="00E3447A" w14:paraId="0811C43A" w14:textId="77777777" w:rsidTr="00BC2524">
        <w:trPr>
          <w:cantSplit/>
          <w:trHeight w:val="20"/>
        </w:trPr>
        <w:tc>
          <w:tcPr>
            <w:tcW w:w="2209" w:type="dxa"/>
          </w:tcPr>
          <w:p w14:paraId="0F9CE3D8" w14:textId="77777777" w:rsidR="00415ABB" w:rsidRPr="00E3447A" w:rsidRDefault="00415ABB" w:rsidP="00415ABB">
            <w:pPr>
              <w:jc w:val="both"/>
              <w:rPr>
                <w:rFonts w:cs="Arial"/>
                <w:sz w:val="20"/>
              </w:rPr>
            </w:pPr>
            <w:r w:rsidRPr="00E3447A">
              <w:rPr>
                <w:sz w:val="20"/>
              </w:rPr>
              <w:t>EU STORE UNIT 3</w:t>
            </w:r>
          </w:p>
        </w:tc>
        <w:tc>
          <w:tcPr>
            <w:tcW w:w="4770" w:type="dxa"/>
          </w:tcPr>
          <w:p w14:paraId="10DD8FC4" w14:textId="77777777" w:rsidR="00415ABB" w:rsidRPr="00E3447A" w:rsidRDefault="00415ABB" w:rsidP="00415ABB">
            <w:pPr>
              <w:rPr>
                <w:rFonts w:cs="Arial"/>
                <w:sz w:val="20"/>
              </w:rPr>
            </w:pPr>
            <w:r w:rsidRPr="00E3447A">
              <w:rPr>
                <w:rFonts w:cs="Arial"/>
                <w:sz w:val="20"/>
              </w:rPr>
              <w:t>Storage Unit 3, various silos store the cement and transfers the cement to EU BULK LD TRUCK via pump.</w:t>
            </w:r>
          </w:p>
          <w:p w14:paraId="1EE111D2" w14:textId="77777777" w:rsidR="00415ABB" w:rsidRPr="00E3447A" w:rsidRDefault="00415ABB" w:rsidP="00415ABB">
            <w:pPr>
              <w:rPr>
                <w:rFonts w:cs="Arial"/>
                <w:sz w:val="20"/>
              </w:rPr>
            </w:pPr>
          </w:p>
          <w:p w14:paraId="3B7560EF"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silos, air slides, pump.</w:t>
            </w:r>
          </w:p>
          <w:p w14:paraId="29B708D9" w14:textId="3D568476" w:rsidR="00415ABB"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w:t>
            </w:r>
            <w:r w:rsidR="002D6542" w:rsidRPr="00E3447A">
              <w:rPr>
                <w:rFonts w:cs="Arial"/>
                <w:sz w:val="20"/>
              </w:rPr>
              <w:t>1</w:t>
            </w:r>
            <w:r w:rsidRPr="00E3447A">
              <w:rPr>
                <w:rFonts w:cs="Arial"/>
                <w:sz w:val="20"/>
              </w:rPr>
              <w:t xml:space="preserve"> dust collector.</w:t>
            </w:r>
          </w:p>
        </w:tc>
        <w:tc>
          <w:tcPr>
            <w:tcW w:w="1440" w:type="dxa"/>
          </w:tcPr>
          <w:p w14:paraId="6DDB3D87" w14:textId="5B93D4DD"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1956,</w:t>
            </w:r>
          </w:p>
          <w:p w14:paraId="0ED455F0" w14:textId="77777777" w:rsidR="00415ABB" w:rsidRPr="00E3447A" w:rsidRDefault="00415ABB" w:rsidP="00415ABB">
            <w:pPr>
              <w:jc w:val="center"/>
              <w:rPr>
                <w:rFonts w:cs="Arial"/>
                <w:sz w:val="20"/>
              </w:rPr>
            </w:pPr>
            <w:r w:rsidRPr="00E3447A">
              <w:rPr>
                <w:rFonts w:cs="Arial"/>
                <w:sz w:val="20"/>
              </w:rPr>
              <w:t>1961-1968</w:t>
            </w:r>
          </w:p>
        </w:tc>
        <w:tc>
          <w:tcPr>
            <w:tcW w:w="2250" w:type="dxa"/>
          </w:tcPr>
          <w:p w14:paraId="02F18F44" w14:textId="77777777" w:rsidR="00415ABB" w:rsidRPr="00E3447A" w:rsidRDefault="00415ABB" w:rsidP="00415ABB">
            <w:pPr>
              <w:rPr>
                <w:rFonts w:cs="Arial"/>
                <w:sz w:val="20"/>
              </w:rPr>
            </w:pPr>
            <w:r w:rsidRPr="00E3447A">
              <w:rPr>
                <w:rFonts w:cs="Arial"/>
                <w:sz w:val="20"/>
              </w:rPr>
              <w:t>FG CMNT STR LOAD</w:t>
            </w:r>
          </w:p>
        </w:tc>
      </w:tr>
      <w:tr w:rsidR="00E3447A" w:rsidRPr="00E3447A" w14:paraId="0775D861" w14:textId="77777777" w:rsidTr="00BC2524">
        <w:trPr>
          <w:cantSplit/>
          <w:trHeight w:val="20"/>
        </w:trPr>
        <w:tc>
          <w:tcPr>
            <w:tcW w:w="2209" w:type="dxa"/>
          </w:tcPr>
          <w:p w14:paraId="2CA1921B" w14:textId="77777777" w:rsidR="00415ABB" w:rsidRPr="00E3447A" w:rsidRDefault="00415ABB" w:rsidP="00415ABB">
            <w:pPr>
              <w:rPr>
                <w:rFonts w:cs="Arial"/>
                <w:sz w:val="20"/>
              </w:rPr>
            </w:pPr>
            <w:r w:rsidRPr="00E3447A">
              <w:rPr>
                <w:sz w:val="20"/>
              </w:rPr>
              <w:t>EU STORE UNIT 4</w:t>
            </w:r>
          </w:p>
        </w:tc>
        <w:tc>
          <w:tcPr>
            <w:tcW w:w="4770" w:type="dxa"/>
          </w:tcPr>
          <w:p w14:paraId="4D6EE6A5" w14:textId="77777777" w:rsidR="00415ABB" w:rsidRPr="00E3447A" w:rsidRDefault="00415ABB" w:rsidP="00415ABB">
            <w:pPr>
              <w:rPr>
                <w:rFonts w:cs="Arial"/>
                <w:sz w:val="20"/>
              </w:rPr>
            </w:pPr>
            <w:r w:rsidRPr="00E3447A">
              <w:rPr>
                <w:rFonts w:cs="Arial"/>
                <w:sz w:val="20"/>
              </w:rPr>
              <w:t>Storage Unit 4</w:t>
            </w:r>
            <w:r w:rsidRPr="00E3447A">
              <w:rPr>
                <w:sz w:val="20"/>
              </w:rPr>
              <w:t xml:space="preserve"> Boat and Rail</w:t>
            </w:r>
            <w:r w:rsidRPr="00E3447A">
              <w:rPr>
                <w:rFonts w:cs="Arial"/>
                <w:sz w:val="20"/>
              </w:rPr>
              <w:t>, various silos store the cement and transfers and loads the cement via air slides to boats or rail cars for sale and shipment of the cement.</w:t>
            </w:r>
          </w:p>
          <w:p w14:paraId="32933886" w14:textId="77777777" w:rsidR="00415ABB" w:rsidRPr="00E3447A" w:rsidRDefault="00415ABB" w:rsidP="00415ABB">
            <w:pPr>
              <w:rPr>
                <w:rFonts w:cs="Arial"/>
                <w:sz w:val="20"/>
              </w:rPr>
            </w:pPr>
          </w:p>
          <w:p w14:paraId="54EC301D" w14:textId="77777777" w:rsidR="00415ABB" w:rsidRPr="00E3447A" w:rsidRDefault="00415ABB" w:rsidP="00415ABB">
            <w:pPr>
              <w:rPr>
                <w:rFonts w:cs="Arial"/>
                <w:sz w:val="20"/>
              </w:rPr>
            </w:pPr>
            <w:r w:rsidRPr="00E3447A">
              <w:rPr>
                <w:rFonts w:cs="Arial"/>
                <w:sz w:val="20"/>
                <w:u w:val="single"/>
              </w:rPr>
              <w:t>Process Equipment Boat:</w:t>
            </w:r>
            <w:r w:rsidRPr="00E3447A">
              <w:rPr>
                <w:rFonts w:cs="Arial"/>
                <w:sz w:val="20"/>
              </w:rPr>
              <w:t xml:space="preserve">  storage silos, air slides.</w:t>
            </w:r>
          </w:p>
          <w:p w14:paraId="5D656EFD" w14:textId="77777777" w:rsidR="00415ABB" w:rsidRPr="00E3447A" w:rsidRDefault="00415ABB" w:rsidP="00415ABB">
            <w:pPr>
              <w:rPr>
                <w:rFonts w:cs="Arial"/>
                <w:sz w:val="20"/>
              </w:rPr>
            </w:pPr>
            <w:r w:rsidRPr="00E3447A">
              <w:rPr>
                <w:rFonts w:cs="Arial"/>
                <w:sz w:val="20"/>
                <w:u w:val="single"/>
              </w:rPr>
              <w:t>Process Equipment Rail:</w:t>
            </w:r>
            <w:r w:rsidRPr="00E3447A">
              <w:rPr>
                <w:rFonts w:cs="Arial"/>
                <w:sz w:val="20"/>
              </w:rPr>
              <w:t xml:space="preserve">  storage silos, air slides.</w:t>
            </w:r>
          </w:p>
          <w:p w14:paraId="52DDD8F3" w14:textId="77777777" w:rsidR="00415ABB" w:rsidRPr="00E3447A" w:rsidRDefault="00415ABB" w:rsidP="00415ABB">
            <w:pPr>
              <w:rPr>
                <w:rFonts w:cs="Arial"/>
                <w:sz w:val="20"/>
              </w:rPr>
            </w:pPr>
            <w:r w:rsidRPr="00E3447A">
              <w:rPr>
                <w:rFonts w:cs="Arial"/>
                <w:sz w:val="20"/>
                <w:u w:val="single"/>
              </w:rPr>
              <w:t>Control Devices Boat:</w:t>
            </w:r>
            <w:r w:rsidRPr="00E3447A">
              <w:rPr>
                <w:rFonts w:cs="Arial"/>
                <w:sz w:val="20"/>
              </w:rPr>
              <w:t xml:space="preserve">  dust collectors.</w:t>
            </w:r>
          </w:p>
          <w:p w14:paraId="4E0E8D0D" w14:textId="77777777" w:rsidR="00415ABB" w:rsidRPr="00E3447A" w:rsidRDefault="00415ABB" w:rsidP="0002499E">
            <w:pPr>
              <w:spacing w:after="60"/>
              <w:rPr>
                <w:sz w:val="20"/>
              </w:rPr>
            </w:pPr>
            <w:r w:rsidRPr="00E3447A">
              <w:rPr>
                <w:rFonts w:cs="Arial"/>
                <w:sz w:val="20"/>
                <w:u w:val="single"/>
              </w:rPr>
              <w:t>Control Devices Rail:</w:t>
            </w:r>
            <w:r w:rsidRPr="00E3447A">
              <w:rPr>
                <w:sz w:val="20"/>
              </w:rPr>
              <w:t xml:space="preserve">  dust collectors.</w:t>
            </w:r>
          </w:p>
        </w:tc>
        <w:tc>
          <w:tcPr>
            <w:tcW w:w="1440" w:type="dxa"/>
          </w:tcPr>
          <w:p w14:paraId="1F46094F" w14:textId="77777777" w:rsidR="00415ABB" w:rsidRPr="00E3447A" w:rsidRDefault="00415ABB" w:rsidP="00415ABB">
            <w:pPr>
              <w:jc w:val="center"/>
              <w:rPr>
                <w:rFonts w:cs="Arial"/>
                <w:sz w:val="20"/>
              </w:rPr>
            </w:pPr>
            <w:r w:rsidRPr="00E3447A">
              <w:rPr>
                <w:rFonts w:cs="Arial"/>
                <w:sz w:val="20"/>
              </w:rPr>
              <w:t>Boat:</w:t>
            </w:r>
          </w:p>
          <w:p w14:paraId="5CDFF084" w14:textId="3B764A54"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1956,</w:t>
            </w:r>
          </w:p>
          <w:p w14:paraId="161AE979" w14:textId="77777777" w:rsidR="00415ABB" w:rsidRPr="00E3447A" w:rsidRDefault="00415ABB" w:rsidP="00415ABB">
            <w:pPr>
              <w:jc w:val="center"/>
              <w:rPr>
                <w:rFonts w:cs="Arial"/>
                <w:sz w:val="20"/>
              </w:rPr>
            </w:pPr>
            <w:r w:rsidRPr="00E3447A">
              <w:rPr>
                <w:rFonts w:cs="Arial"/>
                <w:sz w:val="20"/>
              </w:rPr>
              <w:t>1961-1968</w:t>
            </w:r>
          </w:p>
          <w:p w14:paraId="217B818E" w14:textId="77777777" w:rsidR="00415ABB" w:rsidRPr="00E3447A" w:rsidRDefault="00415ABB" w:rsidP="00415ABB">
            <w:pPr>
              <w:jc w:val="center"/>
              <w:rPr>
                <w:rFonts w:cs="Arial"/>
                <w:sz w:val="20"/>
              </w:rPr>
            </w:pPr>
          </w:p>
          <w:p w14:paraId="1A25D9B6" w14:textId="77777777" w:rsidR="00415ABB" w:rsidRPr="00E3447A" w:rsidRDefault="00415ABB" w:rsidP="00415ABB">
            <w:pPr>
              <w:jc w:val="center"/>
              <w:rPr>
                <w:rFonts w:cs="Arial"/>
                <w:sz w:val="20"/>
              </w:rPr>
            </w:pPr>
            <w:r w:rsidRPr="00E3447A">
              <w:rPr>
                <w:rFonts w:cs="Arial"/>
                <w:sz w:val="20"/>
              </w:rPr>
              <w:t>Rail:</w:t>
            </w:r>
          </w:p>
          <w:p w14:paraId="3374E9AB" w14:textId="77777777" w:rsidR="00920BC8" w:rsidRPr="00E3447A" w:rsidRDefault="00415ABB" w:rsidP="00415ABB">
            <w:pPr>
              <w:jc w:val="center"/>
              <w:rPr>
                <w:rFonts w:cs="Arial"/>
                <w:sz w:val="20"/>
              </w:rPr>
            </w:pPr>
            <w:r w:rsidRPr="00E3447A">
              <w:rPr>
                <w:rFonts w:cs="Arial"/>
                <w:sz w:val="20"/>
              </w:rPr>
              <w:t>Modified</w:t>
            </w:r>
          </w:p>
          <w:p w14:paraId="391DECA4" w14:textId="3905ED7F"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2006</w:t>
            </w:r>
          </w:p>
        </w:tc>
        <w:tc>
          <w:tcPr>
            <w:tcW w:w="2250" w:type="dxa"/>
          </w:tcPr>
          <w:p w14:paraId="4C0C1B08" w14:textId="77777777" w:rsidR="00415ABB" w:rsidRPr="00E3447A" w:rsidRDefault="00415ABB" w:rsidP="00415ABB">
            <w:pPr>
              <w:rPr>
                <w:rFonts w:cs="Arial"/>
                <w:sz w:val="20"/>
              </w:rPr>
            </w:pPr>
            <w:r w:rsidRPr="00E3447A">
              <w:rPr>
                <w:rFonts w:cs="Arial"/>
                <w:sz w:val="20"/>
              </w:rPr>
              <w:t>FG CMNT STR LOAD</w:t>
            </w:r>
          </w:p>
        </w:tc>
      </w:tr>
      <w:tr w:rsidR="00E3447A" w:rsidRPr="00E3447A" w14:paraId="020D62CA" w14:textId="77777777" w:rsidTr="00BC2524">
        <w:trPr>
          <w:cantSplit/>
          <w:trHeight w:val="20"/>
        </w:trPr>
        <w:tc>
          <w:tcPr>
            <w:tcW w:w="2209" w:type="dxa"/>
          </w:tcPr>
          <w:p w14:paraId="4EFAA5E1" w14:textId="77777777" w:rsidR="00415ABB" w:rsidRPr="00E3447A" w:rsidRDefault="00415ABB" w:rsidP="00415ABB">
            <w:pPr>
              <w:jc w:val="both"/>
              <w:rPr>
                <w:sz w:val="20"/>
              </w:rPr>
            </w:pPr>
            <w:r w:rsidRPr="00E3447A">
              <w:rPr>
                <w:sz w:val="20"/>
              </w:rPr>
              <w:t>EU BULK LD TRUCK</w:t>
            </w:r>
          </w:p>
        </w:tc>
        <w:tc>
          <w:tcPr>
            <w:tcW w:w="4770" w:type="dxa"/>
          </w:tcPr>
          <w:p w14:paraId="00BA7BC3" w14:textId="45290BA0" w:rsidR="00415ABB" w:rsidRPr="00E3447A" w:rsidRDefault="00415ABB" w:rsidP="00415ABB">
            <w:pPr>
              <w:rPr>
                <w:rFonts w:cs="Arial"/>
                <w:sz w:val="20"/>
              </w:rPr>
            </w:pPr>
            <w:r w:rsidRPr="00E3447A">
              <w:rPr>
                <w:rFonts w:cs="Arial"/>
                <w:sz w:val="20"/>
              </w:rPr>
              <w:t xml:space="preserve">Bulk Loading Truck loads trucks with cement for shipment and sale of the cement; and loads trucks with </w:t>
            </w:r>
            <w:r w:rsidR="002D6542" w:rsidRPr="00E3447A">
              <w:rPr>
                <w:sz w:val="20"/>
              </w:rPr>
              <w:t>Cement Kiln Dust (</w:t>
            </w:r>
            <w:r w:rsidR="002D6542" w:rsidRPr="00E3447A">
              <w:rPr>
                <w:rFonts w:cs="Arial"/>
                <w:sz w:val="20"/>
              </w:rPr>
              <w:t>CKD)</w:t>
            </w:r>
            <w:r w:rsidRPr="00E3447A">
              <w:rPr>
                <w:rFonts w:cs="Arial"/>
                <w:sz w:val="20"/>
              </w:rPr>
              <w:t xml:space="preserve"> for transfer and sale</w:t>
            </w:r>
            <w:r w:rsidR="002D6542" w:rsidRPr="00E3447A">
              <w:rPr>
                <w:rFonts w:cs="Arial"/>
                <w:sz w:val="20"/>
              </w:rPr>
              <w:t>.</w:t>
            </w:r>
          </w:p>
          <w:p w14:paraId="0D2AA536" w14:textId="77777777" w:rsidR="00415ABB" w:rsidRPr="00E3447A" w:rsidRDefault="00415ABB" w:rsidP="00415ABB">
            <w:pPr>
              <w:rPr>
                <w:rFonts w:cs="Arial"/>
                <w:sz w:val="20"/>
              </w:rPr>
            </w:pPr>
          </w:p>
          <w:p w14:paraId="3810B307"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tanks, air slides.</w:t>
            </w:r>
          </w:p>
          <w:p w14:paraId="662F2322" w14:textId="77777777" w:rsidR="00415ABB"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dust collectors.</w:t>
            </w:r>
          </w:p>
        </w:tc>
        <w:tc>
          <w:tcPr>
            <w:tcW w:w="1440" w:type="dxa"/>
          </w:tcPr>
          <w:p w14:paraId="3963ADB0" w14:textId="29C4D90E" w:rsidR="00415ABB" w:rsidRPr="00E3447A" w:rsidRDefault="00415ABB" w:rsidP="00415ABB">
            <w:pPr>
              <w:jc w:val="center"/>
              <w:rPr>
                <w:rFonts w:cs="Arial"/>
                <w:sz w:val="20"/>
              </w:rPr>
            </w:pPr>
            <w:r w:rsidRPr="00E3447A">
              <w:rPr>
                <w:rFonts w:cs="Arial"/>
                <w:sz w:val="20"/>
              </w:rPr>
              <w:t>04</w:t>
            </w:r>
            <w:r w:rsidR="007E3098" w:rsidRPr="00E3447A">
              <w:rPr>
                <w:rFonts w:cs="Arial"/>
                <w:sz w:val="20"/>
              </w:rPr>
              <w:t>-</w:t>
            </w:r>
            <w:r w:rsidRPr="00E3447A">
              <w:rPr>
                <w:rFonts w:cs="Arial"/>
                <w:sz w:val="20"/>
              </w:rPr>
              <w:t>26</w:t>
            </w:r>
            <w:r w:rsidR="007E3098" w:rsidRPr="00E3447A">
              <w:rPr>
                <w:rFonts w:cs="Arial"/>
                <w:sz w:val="20"/>
              </w:rPr>
              <w:t>-</w:t>
            </w:r>
            <w:r w:rsidRPr="00E3447A">
              <w:rPr>
                <w:rFonts w:cs="Arial"/>
                <w:sz w:val="20"/>
              </w:rPr>
              <w:t>1988</w:t>
            </w:r>
          </w:p>
        </w:tc>
        <w:tc>
          <w:tcPr>
            <w:tcW w:w="2250" w:type="dxa"/>
          </w:tcPr>
          <w:p w14:paraId="400B06B7" w14:textId="77777777" w:rsidR="00415ABB" w:rsidRPr="00E3447A" w:rsidRDefault="00415ABB" w:rsidP="00415ABB">
            <w:pPr>
              <w:rPr>
                <w:rFonts w:cs="Arial"/>
                <w:sz w:val="20"/>
              </w:rPr>
            </w:pPr>
            <w:r w:rsidRPr="00E3447A">
              <w:rPr>
                <w:rFonts w:cs="Arial"/>
                <w:sz w:val="20"/>
              </w:rPr>
              <w:t>FG CMNT STR LOAD</w:t>
            </w:r>
          </w:p>
        </w:tc>
      </w:tr>
      <w:tr w:rsidR="00E3447A" w:rsidRPr="00E3447A" w14:paraId="462C5B89" w14:textId="77777777" w:rsidTr="00BC2524">
        <w:trPr>
          <w:cantSplit/>
          <w:trHeight w:val="20"/>
        </w:trPr>
        <w:tc>
          <w:tcPr>
            <w:tcW w:w="2209" w:type="dxa"/>
          </w:tcPr>
          <w:p w14:paraId="56939DB9" w14:textId="77777777" w:rsidR="00415ABB" w:rsidRPr="00E3447A" w:rsidRDefault="00415ABB" w:rsidP="00415ABB">
            <w:pPr>
              <w:rPr>
                <w:rFonts w:cs="Arial"/>
                <w:sz w:val="20"/>
              </w:rPr>
            </w:pPr>
            <w:r w:rsidRPr="00E3447A">
              <w:rPr>
                <w:rFonts w:cs="Arial"/>
                <w:sz w:val="20"/>
              </w:rPr>
              <w:t>EU DUST RETURN 5</w:t>
            </w:r>
          </w:p>
        </w:tc>
        <w:tc>
          <w:tcPr>
            <w:tcW w:w="4770" w:type="dxa"/>
          </w:tcPr>
          <w:p w14:paraId="7816A0D7" w14:textId="4DD1F720" w:rsidR="00415ABB" w:rsidRPr="00E3447A" w:rsidRDefault="00415ABB" w:rsidP="00415ABB">
            <w:pPr>
              <w:rPr>
                <w:sz w:val="20"/>
              </w:rPr>
            </w:pPr>
            <w:r w:rsidRPr="00E3447A">
              <w:rPr>
                <w:rFonts w:cs="Arial"/>
                <w:sz w:val="20"/>
              </w:rPr>
              <w:t xml:space="preserve">Kilns 19, 20, and 21 Dust Return System conveys captured and reclaimed </w:t>
            </w:r>
            <w:r w:rsidR="002D6542" w:rsidRPr="00E3447A">
              <w:rPr>
                <w:sz w:val="20"/>
              </w:rPr>
              <w:t>Cement Kiln Dust (</w:t>
            </w:r>
            <w:r w:rsidR="002D6542" w:rsidRPr="00E3447A">
              <w:rPr>
                <w:rFonts w:cs="Arial"/>
                <w:sz w:val="20"/>
              </w:rPr>
              <w:t>CKD)</w:t>
            </w:r>
            <w:r w:rsidRPr="00E3447A">
              <w:rPr>
                <w:rFonts w:cs="Arial"/>
                <w:sz w:val="20"/>
              </w:rPr>
              <w:t xml:space="preserve"> from Kilns 19, 20, and 21 back to these kilns for reuse.</w:t>
            </w:r>
          </w:p>
          <w:p w14:paraId="172558C3" w14:textId="77777777" w:rsidR="00415ABB" w:rsidRPr="00E3447A" w:rsidRDefault="00415ABB" w:rsidP="00415ABB">
            <w:pPr>
              <w:rPr>
                <w:rFonts w:cs="Arial"/>
                <w:sz w:val="20"/>
              </w:rPr>
            </w:pPr>
          </w:p>
          <w:p w14:paraId="0ECADFAC"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dust tanks, air slides, screw conveyors, pump.</w:t>
            </w:r>
          </w:p>
          <w:p w14:paraId="7612F83F" w14:textId="2367877A" w:rsidR="00415ABB"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w:t>
            </w:r>
            <w:r w:rsidR="002D6542" w:rsidRPr="00E3447A">
              <w:rPr>
                <w:rFonts w:cs="Arial"/>
                <w:sz w:val="20"/>
              </w:rPr>
              <w:t>2</w:t>
            </w:r>
            <w:r w:rsidRPr="00E3447A">
              <w:rPr>
                <w:rFonts w:cs="Arial"/>
                <w:sz w:val="20"/>
              </w:rPr>
              <w:t xml:space="preserve"> dust collectors.</w:t>
            </w:r>
          </w:p>
        </w:tc>
        <w:tc>
          <w:tcPr>
            <w:tcW w:w="1440" w:type="dxa"/>
          </w:tcPr>
          <w:p w14:paraId="50CA8C9C" w14:textId="0606EFE1"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0581231A" w14:textId="77777777" w:rsidR="00415ABB" w:rsidRPr="00E3447A" w:rsidRDefault="00415ABB" w:rsidP="00415ABB">
            <w:pPr>
              <w:rPr>
                <w:rFonts w:cs="Arial"/>
                <w:sz w:val="20"/>
              </w:rPr>
            </w:pPr>
            <w:r w:rsidRPr="00E3447A">
              <w:rPr>
                <w:rFonts w:cs="Arial"/>
                <w:sz w:val="20"/>
              </w:rPr>
              <w:t>FG CKD HAND SYS</w:t>
            </w:r>
          </w:p>
        </w:tc>
      </w:tr>
      <w:tr w:rsidR="00E3447A" w:rsidRPr="00E3447A" w14:paraId="636E48BF" w14:textId="77777777" w:rsidTr="00BC2524">
        <w:trPr>
          <w:cantSplit/>
          <w:trHeight w:val="20"/>
        </w:trPr>
        <w:tc>
          <w:tcPr>
            <w:tcW w:w="2209" w:type="dxa"/>
          </w:tcPr>
          <w:p w14:paraId="2EC06E5D" w14:textId="77777777" w:rsidR="00415ABB" w:rsidRPr="00E3447A" w:rsidRDefault="00415ABB" w:rsidP="00415ABB">
            <w:pPr>
              <w:rPr>
                <w:rFonts w:cs="Arial"/>
                <w:sz w:val="20"/>
              </w:rPr>
            </w:pPr>
            <w:r w:rsidRPr="00E3447A">
              <w:rPr>
                <w:rFonts w:cs="Arial"/>
                <w:sz w:val="20"/>
              </w:rPr>
              <w:lastRenderedPageBreak/>
              <w:t>EU FEED END 6</w:t>
            </w:r>
          </w:p>
        </w:tc>
        <w:tc>
          <w:tcPr>
            <w:tcW w:w="4770" w:type="dxa"/>
          </w:tcPr>
          <w:p w14:paraId="2756A63A" w14:textId="3989E0F7" w:rsidR="00415ABB" w:rsidRPr="00E3447A" w:rsidRDefault="00415ABB" w:rsidP="00415ABB">
            <w:pPr>
              <w:autoSpaceDE w:val="0"/>
              <w:autoSpaceDN w:val="0"/>
              <w:adjustRightInd w:val="0"/>
              <w:rPr>
                <w:sz w:val="20"/>
              </w:rPr>
            </w:pPr>
            <w:r w:rsidRPr="00E3447A">
              <w:rPr>
                <w:rFonts w:cs="Arial"/>
                <w:sz w:val="20"/>
              </w:rPr>
              <w:t xml:space="preserve">Kilns 22 and 23 Dust Return System conveys captured and reclaimed </w:t>
            </w:r>
            <w:r w:rsidR="002D6542" w:rsidRPr="00E3447A">
              <w:rPr>
                <w:sz w:val="20"/>
              </w:rPr>
              <w:t>Cement Kiln Dust (</w:t>
            </w:r>
            <w:r w:rsidR="002D6542" w:rsidRPr="00E3447A">
              <w:rPr>
                <w:rFonts w:cs="Arial"/>
                <w:sz w:val="20"/>
              </w:rPr>
              <w:t>CKD)</w:t>
            </w:r>
            <w:r w:rsidRPr="00E3447A">
              <w:rPr>
                <w:rFonts w:cs="Arial"/>
                <w:sz w:val="20"/>
              </w:rPr>
              <w:t xml:space="preserve"> from Kilns 22 and 23 back to these kilns for reuse via the feed end system.</w:t>
            </w:r>
          </w:p>
          <w:p w14:paraId="4233BAA3" w14:textId="77777777" w:rsidR="00415ABB" w:rsidRPr="00E3447A" w:rsidRDefault="00415ABB" w:rsidP="00415ABB">
            <w:pPr>
              <w:rPr>
                <w:rFonts w:cs="Arial"/>
                <w:sz w:val="20"/>
              </w:rPr>
            </w:pPr>
          </w:p>
          <w:p w14:paraId="558BE890"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dust tanks, air slides, screw conveyors, elevators.</w:t>
            </w:r>
          </w:p>
          <w:p w14:paraId="2242EE3C" w14:textId="77777777" w:rsidR="00415ABB" w:rsidRPr="00E3447A" w:rsidRDefault="00415ABB" w:rsidP="00513495">
            <w:pPr>
              <w:spacing w:after="60"/>
              <w:rPr>
                <w:rFonts w:cs="Arial"/>
                <w:sz w:val="20"/>
              </w:rPr>
            </w:pPr>
            <w:r w:rsidRPr="00E3447A">
              <w:rPr>
                <w:rFonts w:cs="Arial"/>
                <w:sz w:val="20"/>
                <w:u w:val="single"/>
              </w:rPr>
              <w:t>Control Devices:</w:t>
            </w:r>
            <w:r w:rsidRPr="00E3447A">
              <w:rPr>
                <w:rFonts w:cs="Arial"/>
                <w:sz w:val="20"/>
              </w:rPr>
              <w:t xml:space="preserve">  dust collectors.</w:t>
            </w:r>
          </w:p>
        </w:tc>
        <w:tc>
          <w:tcPr>
            <w:tcW w:w="1440" w:type="dxa"/>
          </w:tcPr>
          <w:p w14:paraId="7CBA42D8" w14:textId="68345F48"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1990</w:t>
            </w:r>
          </w:p>
        </w:tc>
        <w:tc>
          <w:tcPr>
            <w:tcW w:w="2250" w:type="dxa"/>
          </w:tcPr>
          <w:p w14:paraId="10A34A83" w14:textId="77777777" w:rsidR="00415ABB" w:rsidRPr="00E3447A" w:rsidRDefault="00415ABB" w:rsidP="00415ABB">
            <w:pPr>
              <w:rPr>
                <w:rFonts w:cs="Arial"/>
                <w:sz w:val="20"/>
              </w:rPr>
            </w:pPr>
            <w:r w:rsidRPr="00E3447A">
              <w:rPr>
                <w:rFonts w:cs="Arial"/>
                <w:sz w:val="20"/>
              </w:rPr>
              <w:t>FG CKD HAND SYS</w:t>
            </w:r>
          </w:p>
        </w:tc>
      </w:tr>
      <w:tr w:rsidR="00E3447A" w:rsidRPr="00E3447A" w14:paraId="2DBCD040" w14:textId="77777777" w:rsidTr="00BC2524">
        <w:trPr>
          <w:cantSplit/>
          <w:trHeight w:val="20"/>
        </w:trPr>
        <w:tc>
          <w:tcPr>
            <w:tcW w:w="2209" w:type="dxa"/>
          </w:tcPr>
          <w:p w14:paraId="18E9BA54" w14:textId="77777777" w:rsidR="00415ABB" w:rsidRPr="00E3447A" w:rsidRDefault="00415ABB" w:rsidP="00415ABB">
            <w:pPr>
              <w:rPr>
                <w:rFonts w:cs="Arial"/>
                <w:sz w:val="20"/>
              </w:rPr>
            </w:pPr>
            <w:r w:rsidRPr="00E3447A">
              <w:rPr>
                <w:rFonts w:cs="Arial"/>
                <w:sz w:val="20"/>
              </w:rPr>
              <w:t>EU CKD PUGMILL</w:t>
            </w:r>
          </w:p>
        </w:tc>
        <w:tc>
          <w:tcPr>
            <w:tcW w:w="4770" w:type="dxa"/>
          </w:tcPr>
          <w:p w14:paraId="599DF46B" w14:textId="422CC6EC" w:rsidR="00415ABB" w:rsidRPr="00E3447A" w:rsidRDefault="00415ABB" w:rsidP="00415ABB">
            <w:pPr>
              <w:rPr>
                <w:rFonts w:cs="Arial"/>
                <w:sz w:val="20"/>
              </w:rPr>
            </w:pPr>
            <w:r w:rsidRPr="00E3447A">
              <w:rPr>
                <w:rFonts w:cs="Arial"/>
                <w:sz w:val="20"/>
              </w:rPr>
              <w:t xml:space="preserve">Cement Kiln Dust Pugmill, water is added to the </w:t>
            </w:r>
            <w:r w:rsidR="002D6542" w:rsidRPr="00E3447A">
              <w:rPr>
                <w:sz w:val="20"/>
              </w:rPr>
              <w:t>Cement Kiln Dust (</w:t>
            </w:r>
            <w:r w:rsidR="002D6542" w:rsidRPr="00E3447A">
              <w:rPr>
                <w:rFonts w:cs="Arial"/>
                <w:sz w:val="20"/>
              </w:rPr>
              <w:t>CKD)</w:t>
            </w:r>
            <w:r w:rsidRPr="00E3447A">
              <w:rPr>
                <w:rFonts w:cs="Arial"/>
                <w:sz w:val="20"/>
              </w:rPr>
              <w:t xml:space="preserve"> then the CKD is trucked to the onsite landfill for disposal.</w:t>
            </w:r>
          </w:p>
          <w:p w14:paraId="1BB686CA" w14:textId="77777777" w:rsidR="00415ABB" w:rsidRPr="00E3447A" w:rsidRDefault="00415ABB" w:rsidP="00415ABB">
            <w:pPr>
              <w:rPr>
                <w:rFonts w:cs="Arial"/>
                <w:sz w:val="20"/>
              </w:rPr>
            </w:pPr>
          </w:p>
          <w:p w14:paraId="445DA5A9" w14:textId="77777777"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dust tank, pug mill, screw conveyor, landfill.</w:t>
            </w:r>
          </w:p>
          <w:p w14:paraId="0D4A5D5C" w14:textId="1E4070B5" w:rsidR="00415ABB" w:rsidRPr="00E3447A" w:rsidRDefault="00415ABB" w:rsidP="0002499E">
            <w:pPr>
              <w:spacing w:after="60"/>
              <w:rPr>
                <w:rFonts w:cs="Arial"/>
                <w:sz w:val="20"/>
              </w:rPr>
            </w:pPr>
            <w:r w:rsidRPr="00E3447A">
              <w:rPr>
                <w:rFonts w:cs="Arial"/>
                <w:sz w:val="20"/>
                <w:u w:val="single"/>
              </w:rPr>
              <w:t>Control Devices:</w:t>
            </w:r>
            <w:r w:rsidRPr="00E3447A">
              <w:rPr>
                <w:rFonts w:cs="Arial"/>
                <w:sz w:val="20"/>
              </w:rPr>
              <w:t xml:space="preserve">  </w:t>
            </w:r>
            <w:r w:rsidR="002D6542" w:rsidRPr="00E3447A">
              <w:rPr>
                <w:rFonts w:cs="Arial"/>
                <w:sz w:val="20"/>
              </w:rPr>
              <w:t>1</w:t>
            </w:r>
            <w:r w:rsidRPr="00E3447A">
              <w:rPr>
                <w:rFonts w:cs="Arial"/>
                <w:sz w:val="20"/>
              </w:rPr>
              <w:t xml:space="preserve"> dust collector.</w:t>
            </w:r>
          </w:p>
        </w:tc>
        <w:tc>
          <w:tcPr>
            <w:tcW w:w="1440" w:type="dxa"/>
          </w:tcPr>
          <w:p w14:paraId="78EC5AA6" w14:textId="4E3EB35F"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1991</w:t>
            </w:r>
          </w:p>
        </w:tc>
        <w:tc>
          <w:tcPr>
            <w:tcW w:w="2250" w:type="dxa"/>
          </w:tcPr>
          <w:p w14:paraId="1E5E9668" w14:textId="77777777" w:rsidR="00415ABB" w:rsidRPr="00E3447A" w:rsidRDefault="00415ABB" w:rsidP="00415ABB">
            <w:pPr>
              <w:rPr>
                <w:rFonts w:cs="Arial"/>
                <w:sz w:val="20"/>
              </w:rPr>
            </w:pPr>
            <w:r w:rsidRPr="00E3447A">
              <w:rPr>
                <w:rFonts w:cs="Arial"/>
                <w:sz w:val="20"/>
              </w:rPr>
              <w:t>FG CKD HAND SYS</w:t>
            </w:r>
          </w:p>
        </w:tc>
      </w:tr>
      <w:tr w:rsidR="00E3447A" w:rsidRPr="00E3447A" w14:paraId="0A3F12D9" w14:textId="77777777" w:rsidTr="00BC2524">
        <w:trPr>
          <w:cantSplit/>
          <w:trHeight w:val="20"/>
        </w:trPr>
        <w:tc>
          <w:tcPr>
            <w:tcW w:w="2209" w:type="dxa"/>
          </w:tcPr>
          <w:p w14:paraId="3F8DF121" w14:textId="77777777" w:rsidR="00415ABB" w:rsidRPr="00E3447A" w:rsidRDefault="00415ABB" w:rsidP="00415ABB">
            <w:pPr>
              <w:jc w:val="both"/>
              <w:rPr>
                <w:rFonts w:cs="Arial"/>
                <w:sz w:val="20"/>
              </w:rPr>
            </w:pPr>
            <w:r w:rsidRPr="00E3447A">
              <w:rPr>
                <w:rFonts w:cs="Arial"/>
                <w:sz w:val="20"/>
              </w:rPr>
              <w:t>EU BLD FUEL PILE</w:t>
            </w:r>
          </w:p>
        </w:tc>
        <w:tc>
          <w:tcPr>
            <w:tcW w:w="4770" w:type="dxa"/>
          </w:tcPr>
          <w:p w14:paraId="43685C93" w14:textId="4291AC36" w:rsidR="00415ABB" w:rsidRPr="00E3447A" w:rsidRDefault="00415ABB" w:rsidP="00415ABB">
            <w:pPr>
              <w:rPr>
                <w:rFonts w:cs="Arial"/>
                <w:sz w:val="20"/>
              </w:rPr>
            </w:pPr>
            <w:r w:rsidRPr="00E3447A">
              <w:rPr>
                <w:rFonts w:cs="Arial"/>
                <w:sz w:val="20"/>
              </w:rPr>
              <w:t xml:space="preserve">Blended Fuel Pile includes the coal, coke, and blended coal and coke </w:t>
            </w:r>
            <w:r w:rsidR="000A4140" w:rsidRPr="00E3447A">
              <w:rPr>
                <w:rFonts w:cs="Arial"/>
                <w:sz w:val="20"/>
              </w:rPr>
              <w:t>stockpiles</w:t>
            </w:r>
            <w:r w:rsidRPr="00E3447A">
              <w:rPr>
                <w:rFonts w:cs="Arial"/>
                <w:sz w:val="20"/>
              </w:rPr>
              <w:t>.</w:t>
            </w:r>
          </w:p>
          <w:p w14:paraId="15B44839" w14:textId="77777777" w:rsidR="00415ABB" w:rsidRPr="00E3447A" w:rsidRDefault="00415ABB" w:rsidP="00415ABB">
            <w:pPr>
              <w:rPr>
                <w:rFonts w:cs="Arial"/>
                <w:sz w:val="20"/>
              </w:rPr>
            </w:pPr>
          </w:p>
          <w:p w14:paraId="40437DDC" w14:textId="32EEF6EF" w:rsidR="00415ABB" w:rsidRPr="00E3447A" w:rsidRDefault="00415ABB" w:rsidP="00415ABB">
            <w:pPr>
              <w:rPr>
                <w:rFonts w:cs="Arial"/>
                <w:sz w:val="20"/>
              </w:rPr>
            </w:pPr>
            <w:r w:rsidRPr="00E3447A">
              <w:rPr>
                <w:rFonts w:cs="Arial"/>
                <w:sz w:val="20"/>
                <w:u w:val="single"/>
              </w:rPr>
              <w:t>Process Equipment:</w:t>
            </w:r>
            <w:r w:rsidRPr="00E3447A">
              <w:rPr>
                <w:rFonts w:cs="Arial"/>
                <w:sz w:val="20"/>
              </w:rPr>
              <w:t xml:space="preserve"> </w:t>
            </w:r>
            <w:r w:rsidR="00513495" w:rsidRPr="00E3447A">
              <w:rPr>
                <w:rFonts w:cs="Arial"/>
                <w:sz w:val="20"/>
              </w:rPr>
              <w:t xml:space="preserve"> </w:t>
            </w:r>
            <w:r w:rsidR="000A4140" w:rsidRPr="00E3447A">
              <w:rPr>
                <w:rFonts w:cs="Arial"/>
                <w:sz w:val="20"/>
              </w:rPr>
              <w:t>stockpiles</w:t>
            </w:r>
            <w:r w:rsidRPr="00E3447A">
              <w:rPr>
                <w:rFonts w:cs="Arial"/>
                <w:sz w:val="20"/>
              </w:rPr>
              <w:t xml:space="preserve">, </w:t>
            </w:r>
            <w:r w:rsidR="002D6542" w:rsidRPr="00E3447A">
              <w:rPr>
                <w:rFonts w:cs="Arial"/>
                <w:sz w:val="20"/>
              </w:rPr>
              <w:t>2</w:t>
            </w:r>
            <w:r w:rsidRPr="00E3447A">
              <w:rPr>
                <w:rFonts w:cs="Arial"/>
                <w:sz w:val="20"/>
              </w:rPr>
              <w:t xml:space="preserve"> hoppers, </w:t>
            </w:r>
            <w:r w:rsidR="002D6542" w:rsidRPr="00E3447A">
              <w:rPr>
                <w:rFonts w:cs="Arial"/>
                <w:sz w:val="20"/>
              </w:rPr>
              <w:t>2</w:t>
            </w:r>
            <w:r w:rsidRPr="00E3447A">
              <w:rPr>
                <w:rFonts w:cs="Arial"/>
                <w:sz w:val="20"/>
              </w:rPr>
              <w:t xml:space="preserve"> bins, conveyors, road.</w:t>
            </w:r>
          </w:p>
          <w:p w14:paraId="542C303A" w14:textId="77777777" w:rsidR="00415ABB" w:rsidRPr="00E3447A" w:rsidRDefault="00415ABB" w:rsidP="0002499E">
            <w:pPr>
              <w:spacing w:after="60"/>
              <w:rPr>
                <w:sz w:val="20"/>
              </w:rPr>
            </w:pPr>
            <w:r w:rsidRPr="00E3447A">
              <w:rPr>
                <w:rFonts w:cs="Arial"/>
                <w:sz w:val="20"/>
                <w:u w:val="single"/>
              </w:rPr>
              <w:t>Control Devices:</w:t>
            </w:r>
            <w:r w:rsidRPr="00E3447A">
              <w:rPr>
                <w:rFonts w:cs="Arial"/>
                <w:sz w:val="20"/>
              </w:rPr>
              <w:t xml:space="preserve">  water spray on pile, water truck on roads.</w:t>
            </w:r>
          </w:p>
        </w:tc>
        <w:tc>
          <w:tcPr>
            <w:tcW w:w="1440" w:type="dxa"/>
          </w:tcPr>
          <w:p w14:paraId="3E42F2AB" w14:textId="17C5FC68" w:rsidR="00415ABB" w:rsidRPr="00E3447A" w:rsidRDefault="00415ABB" w:rsidP="00415ABB">
            <w:pPr>
              <w:jc w:val="center"/>
              <w:rPr>
                <w:rFonts w:cs="Arial"/>
                <w:sz w:val="20"/>
              </w:rPr>
            </w:pPr>
            <w:r w:rsidRPr="00E3447A">
              <w:rPr>
                <w:rFonts w:cs="Arial"/>
                <w:sz w:val="20"/>
              </w:rPr>
              <w:t>01</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1984</w:t>
            </w:r>
          </w:p>
        </w:tc>
        <w:tc>
          <w:tcPr>
            <w:tcW w:w="2250" w:type="dxa"/>
          </w:tcPr>
          <w:p w14:paraId="29645C8B" w14:textId="77777777" w:rsidR="00415ABB" w:rsidRPr="00E3447A" w:rsidRDefault="00415ABB" w:rsidP="00415ABB">
            <w:pPr>
              <w:rPr>
                <w:rFonts w:cs="Arial"/>
                <w:sz w:val="20"/>
              </w:rPr>
            </w:pPr>
            <w:r w:rsidRPr="00E3447A">
              <w:rPr>
                <w:rFonts w:cs="Arial"/>
                <w:sz w:val="20"/>
              </w:rPr>
              <w:t>FG FUEL HAND</w:t>
            </w:r>
          </w:p>
        </w:tc>
      </w:tr>
      <w:tr w:rsidR="00E3447A" w:rsidRPr="00E3447A" w14:paraId="46568C07" w14:textId="77777777" w:rsidTr="00BC2524">
        <w:trPr>
          <w:cantSplit/>
          <w:trHeight w:val="20"/>
        </w:trPr>
        <w:tc>
          <w:tcPr>
            <w:tcW w:w="2209" w:type="dxa"/>
          </w:tcPr>
          <w:p w14:paraId="0527E00F" w14:textId="77777777" w:rsidR="00415ABB" w:rsidRPr="00E3447A" w:rsidRDefault="00415ABB" w:rsidP="00415ABB">
            <w:pPr>
              <w:rPr>
                <w:lang w:val="fr-FR"/>
              </w:rPr>
            </w:pPr>
            <w:r w:rsidRPr="00E3447A">
              <w:rPr>
                <w:rFonts w:cs="Arial"/>
                <w:sz w:val="20"/>
                <w:lang w:val="fr-FR"/>
              </w:rPr>
              <w:t>EU FUEL PULV 19</w:t>
            </w:r>
          </w:p>
        </w:tc>
        <w:tc>
          <w:tcPr>
            <w:tcW w:w="4770" w:type="dxa"/>
          </w:tcPr>
          <w:p w14:paraId="65CB4789" w14:textId="77777777" w:rsidR="00415ABB" w:rsidRPr="00E3447A" w:rsidRDefault="00415ABB" w:rsidP="00415ABB">
            <w:pPr>
              <w:rPr>
                <w:sz w:val="20"/>
              </w:rPr>
            </w:pPr>
            <w:r w:rsidRPr="00E3447A">
              <w:rPr>
                <w:rFonts w:cs="Arial"/>
                <w:sz w:val="20"/>
              </w:rPr>
              <w:t>Fuel pulverizer on Kiln 19, pulverizes the blended coal, coke, and shingles and feeds this fuel to the kiln’s burners.</w:t>
            </w:r>
          </w:p>
          <w:p w14:paraId="4284336D" w14:textId="77777777" w:rsidR="00415ABB" w:rsidRPr="00E3447A" w:rsidRDefault="00415ABB" w:rsidP="00415ABB">
            <w:pPr>
              <w:rPr>
                <w:sz w:val="20"/>
              </w:rPr>
            </w:pPr>
          </w:p>
          <w:p w14:paraId="64B5C293" w14:textId="77777777" w:rsidR="00415ABB" w:rsidRPr="00E3447A" w:rsidRDefault="00415ABB" w:rsidP="00415ABB">
            <w:pPr>
              <w:rPr>
                <w:rFonts w:cs="Arial"/>
                <w:i/>
                <w:sz w:val="20"/>
              </w:rPr>
            </w:pPr>
            <w:r w:rsidRPr="00E3447A">
              <w:rPr>
                <w:rFonts w:cs="Arial"/>
                <w:sz w:val="20"/>
                <w:u w:val="single"/>
              </w:rPr>
              <w:t>Process Equipment:</w:t>
            </w:r>
            <w:r w:rsidRPr="00E3447A">
              <w:rPr>
                <w:rFonts w:cs="Arial"/>
                <w:sz w:val="20"/>
              </w:rPr>
              <w:t xml:space="preserve">  storage tanks, pulverizer, storage bin, conveyors, screw conveyor.</w:t>
            </w:r>
          </w:p>
          <w:p w14:paraId="78DC0CA2" w14:textId="3539423D" w:rsidR="0096475F" w:rsidRPr="00E3447A" w:rsidRDefault="00415ABB" w:rsidP="0002499E">
            <w:pPr>
              <w:spacing w:after="60"/>
              <w:rPr>
                <w:sz w:val="20"/>
              </w:rPr>
            </w:pPr>
            <w:r w:rsidRPr="00E3447A">
              <w:rPr>
                <w:rFonts w:cs="Arial"/>
                <w:sz w:val="20"/>
                <w:u w:val="single"/>
              </w:rPr>
              <w:t>Control Devices:</w:t>
            </w:r>
            <w:r w:rsidRPr="00E3447A">
              <w:rPr>
                <w:rFonts w:cs="Arial"/>
                <w:sz w:val="20"/>
              </w:rPr>
              <w:t xml:space="preserve"> </w:t>
            </w:r>
            <w:r w:rsidR="00FA234A" w:rsidRPr="00E3447A">
              <w:rPr>
                <w:rFonts w:cs="Arial"/>
                <w:sz w:val="20"/>
              </w:rPr>
              <w:t xml:space="preserve">2 </w:t>
            </w:r>
            <w:r w:rsidRPr="00E3447A">
              <w:rPr>
                <w:sz w:val="20"/>
              </w:rPr>
              <w:t>dust collectors.</w:t>
            </w:r>
          </w:p>
        </w:tc>
        <w:tc>
          <w:tcPr>
            <w:tcW w:w="1440" w:type="dxa"/>
          </w:tcPr>
          <w:p w14:paraId="2CDD99EA" w14:textId="2006D272" w:rsidR="00415ABB" w:rsidRPr="00E3447A" w:rsidRDefault="00415ABB" w:rsidP="00415ABB">
            <w:pPr>
              <w:jc w:val="center"/>
              <w:rPr>
                <w:rFonts w:cs="Arial"/>
                <w:sz w:val="20"/>
              </w:rPr>
            </w:pPr>
            <w:r w:rsidRPr="00E3447A">
              <w:rPr>
                <w:rFonts w:cs="Arial"/>
                <w:sz w:val="20"/>
              </w:rPr>
              <w:t>06</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2006</w:t>
            </w:r>
          </w:p>
        </w:tc>
        <w:tc>
          <w:tcPr>
            <w:tcW w:w="2250" w:type="dxa"/>
          </w:tcPr>
          <w:p w14:paraId="11215214" w14:textId="0626FE2A" w:rsidR="00415ABB" w:rsidRPr="00E3447A" w:rsidRDefault="00415ABB" w:rsidP="005D6D99">
            <w:pPr>
              <w:rPr>
                <w:rFonts w:cs="Arial"/>
                <w:sz w:val="20"/>
              </w:rPr>
            </w:pPr>
            <w:r w:rsidRPr="00E3447A">
              <w:rPr>
                <w:rFonts w:cs="Arial"/>
                <w:sz w:val="20"/>
              </w:rPr>
              <w:t>FG FUEL HAND</w:t>
            </w:r>
          </w:p>
        </w:tc>
      </w:tr>
      <w:tr w:rsidR="00E3447A" w:rsidRPr="00E3447A" w14:paraId="3BCFEFC7" w14:textId="77777777" w:rsidTr="00BC2524">
        <w:trPr>
          <w:cantSplit/>
          <w:trHeight w:val="20"/>
        </w:trPr>
        <w:tc>
          <w:tcPr>
            <w:tcW w:w="2209" w:type="dxa"/>
          </w:tcPr>
          <w:p w14:paraId="0146BC51" w14:textId="77777777" w:rsidR="00415ABB" w:rsidRPr="00E3447A" w:rsidRDefault="00415ABB" w:rsidP="00415ABB">
            <w:r w:rsidRPr="00E3447A">
              <w:rPr>
                <w:rFonts w:cs="Arial"/>
                <w:sz w:val="20"/>
                <w:lang w:val="fr-FR"/>
              </w:rPr>
              <w:t xml:space="preserve">EU FUEL PULV </w:t>
            </w:r>
            <w:r w:rsidRPr="00E3447A">
              <w:rPr>
                <w:rFonts w:cs="Arial"/>
                <w:sz w:val="20"/>
              </w:rPr>
              <w:t>20</w:t>
            </w:r>
          </w:p>
        </w:tc>
        <w:tc>
          <w:tcPr>
            <w:tcW w:w="4770" w:type="dxa"/>
          </w:tcPr>
          <w:p w14:paraId="11B325C0" w14:textId="77777777" w:rsidR="00415ABB" w:rsidRPr="00E3447A" w:rsidRDefault="00415ABB" w:rsidP="00415ABB">
            <w:pPr>
              <w:rPr>
                <w:sz w:val="20"/>
              </w:rPr>
            </w:pPr>
            <w:r w:rsidRPr="00E3447A">
              <w:rPr>
                <w:rFonts w:cs="Arial"/>
                <w:sz w:val="20"/>
              </w:rPr>
              <w:t>Fuel pulverizer on Kiln 20, pulverizes the blended coal, coke and shingles and feeds this fuel to the kiln’s burners.</w:t>
            </w:r>
          </w:p>
          <w:p w14:paraId="20BC04AE" w14:textId="77777777" w:rsidR="00415ABB" w:rsidRPr="00E3447A" w:rsidRDefault="00415ABB" w:rsidP="00415ABB">
            <w:pPr>
              <w:rPr>
                <w:sz w:val="20"/>
              </w:rPr>
            </w:pPr>
          </w:p>
          <w:p w14:paraId="680C4297" w14:textId="77777777" w:rsidR="00415ABB" w:rsidRPr="00E3447A" w:rsidRDefault="00415ABB" w:rsidP="00415ABB">
            <w:pPr>
              <w:rPr>
                <w:rFonts w:cs="Arial"/>
                <w:i/>
                <w:sz w:val="20"/>
              </w:rPr>
            </w:pPr>
            <w:r w:rsidRPr="00E3447A">
              <w:rPr>
                <w:rFonts w:cs="Arial"/>
                <w:sz w:val="20"/>
                <w:u w:val="single"/>
              </w:rPr>
              <w:t>Process Equipment:</w:t>
            </w:r>
            <w:r w:rsidRPr="00E3447A">
              <w:rPr>
                <w:rFonts w:cs="Arial"/>
                <w:sz w:val="20"/>
              </w:rPr>
              <w:t xml:space="preserve">  storage tanks, pulverizer, storage bin, conveyor, screw conveyor.</w:t>
            </w:r>
          </w:p>
          <w:p w14:paraId="27457E7F" w14:textId="023C3762" w:rsidR="0096475F" w:rsidRPr="00E3447A" w:rsidRDefault="00415ABB" w:rsidP="0002499E">
            <w:pPr>
              <w:spacing w:after="60"/>
              <w:rPr>
                <w:sz w:val="20"/>
              </w:rPr>
            </w:pPr>
            <w:r w:rsidRPr="00E3447A">
              <w:rPr>
                <w:rFonts w:cs="Arial"/>
                <w:sz w:val="20"/>
                <w:u w:val="single"/>
              </w:rPr>
              <w:t>Control Devices:</w:t>
            </w:r>
            <w:r w:rsidRPr="00E3447A">
              <w:rPr>
                <w:rFonts w:cs="Arial"/>
                <w:sz w:val="20"/>
              </w:rPr>
              <w:t xml:space="preserve"> </w:t>
            </w:r>
            <w:r w:rsidR="00FA234A" w:rsidRPr="00E3447A">
              <w:rPr>
                <w:rFonts w:cs="Arial"/>
                <w:sz w:val="20"/>
              </w:rPr>
              <w:t>2</w:t>
            </w:r>
            <w:r w:rsidRPr="00E3447A">
              <w:rPr>
                <w:sz w:val="20"/>
              </w:rPr>
              <w:t xml:space="preserve"> dust collectors.</w:t>
            </w:r>
          </w:p>
        </w:tc>
        <w:tc>
          <w:tcPr>
            <w:tcW w:w="1440" w:type="dxa"/>
          </w:tcPr>
          <w:p w14:paraId="301294DF" w14:textId="13C93A18" w:rsidR="00415ABB" w:rsidRPr="00E3447A" w:rsidRDefault="00415ABB" w:rsidP="00415ABB">
            <w:pPr>
              <w:jc w:val="center"/>
              <w:rPr>
                <w:rFonts w:cs="Arial"/>
                <w:sz w:val="20"/>
              </w:rPr>
            </w:pPr>
            <w:r w:rsidRPr="00E3447A">
              <w:rPr>
                <w:rFonts w:cs="Arial"/>
                <w:sz w:val="20"/>
              </w:rPr>
              <w:t>05</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2007</w:t>
            </w:r>
          </w:p>
        </w:tc>
        <w:tc>
          <w:tcPr>
            <w:tcW w:w="2250" w:type="dxa"/>
          </w:tcPr>
          <w:p w14:paraId="37E0880B" w14:textId="3D718853" w:rsidR="00415ABB" w:rsidRPr="00E3447A" w:rsidRDefault="00415ABB" w:rsidP="005D6D99">
            <w:pPr>
              <w:rPr>
                <w:rFonts w:cs="Arial"/>
                <w:sz w:val="20"/>
              </w:rPr>
            </w:pPr>
            <w:r w:rsidRPr="00E3447A">
              <w:rPr>
                <w:rFonts w:cs="Arial"/>
                <w:sz w:val="20"/>
              </w:rPr>
              <w:t>FG FUEL HAND</w:t>
            </w:r>
          </w:p>
        </w:tc>
      </w:tr>
      <w:tr w:rsidR="00E3447A" w:rsidRPr="00E3447A" w14:paraId="7EC902E8" w14:textId="77777777" w:rsidTr="00BC2524">
        <w:trPr>
          <w:cantSplit/>
          <w:trHeight w:val="20"/>
        </w:trPr>
        <w:tc>
          <w:tcPr>
            <w:tcW w:w="2209" w:type="dxa"/>
          </w:tcPr>
          <w:p w14:paraId="332E80B5" w14:textId="77777777" w:rsidR="00415ABB" w:rsidRPr="00E3447A" w:rsidRDefault="00415ABB" w:rsidP="00415ABB">
            <w:pPr>
              <w:rPr>
                <w:rFonts w:cs="Arial"/>
                <w:sz w:val="20"/>
              </w:rPr>
            </w:pPr>
            <w:r w:rsidRPr="00E3447A">
              <w:rPr>
                <w:rFonts w:cs="Arial"/>
                <w:sz w:val="20"/>
              </w:rPr>
              <w:t>EU FUEL PULV 21</w:t>
            </w:r>
          </w:p>
        </w:tc>
        <w:tc>
          <w:tcPr>
            <w:tcW w:w="4770" w:type="dxa"/>
          </w:tcPr>
          <w:p w14:paraId="1A0C6A4F" w14:textId="77777777" w:rsidR="00415ABB" w:rsidRPr="00E3447A" w:rsidRDefault="00415ABB" w:rsidP="00415ABB">
            <w:pPr>
              <w:rPr>
                <w:sz w:val="20"/>
              </w:rPr>
            </w:pPr>
            <w:r w:rsidRPr="00E3447A">
              <w:rPr>
                <w:rFonts w:cs="Arial"/>
                <w:sz w:val="20"/>
              </w:rPr>
              <w:t>Fuel pulverizer on Kiln 21, pulverizes the blended coal, coke, and shingles and feeds this fuel to the kiln’s burners.</w:t>
            </w:r>
          </w:p>
          <w:p w14:paraId="69572845" w14:textId="77777777" w:rsidR="00415ABB" w:rsidRPr="00E3447A" w:rsidRDefault="00415ABB" w:rsidP="00415ABB">
            <w:pPr>
              <w:rPr>
                <w:rFonts w:cs="Arial"/>
                <w:sz w:val="20"/>
              </w:rPr>
            </w:pPr>
          </w:p>
          <w:p w14:paraId="4FB0DB86" w14:textId="77777777" w:rsidR="00415ABB" w:rsidRPr="00E3447A" w:rsidRDefault="00415ABB" w:rsidP="00415ABB">
            <w:pPr>
              <w:rPr>
                <w:rFonts w:cs="Arial"/>
                <w:i/>
                <w:sz w:val="20"/>
              </w:rPr>
            </w:pPr>
            <w:r w:rsidRPr="00E3447A">
              <w:rPr>
                <w:rFonts w:cs="Arial"/>
                <w:sz w:val="20"/>
                <w:u w:val="single"/>
              </w:rPr>
              <w:t>Process Equipment:</w:t>
            </w:r>
            <w:r w:rsidRPr="00E3447A">
              <w:rPr>
                <w:rFonts w:cs="Arial"/>
                <w:sz w:val="20"/>
              </w:rPr>
              <w:t xml:space="preserve">  storage tanks, pulverizer, storage bin, conveyors, screw conveyor.</w:t>
            </w:r>
          </w:p>
          <w:p w14:paraId="3006D5D0" w14:textId="45BEDE1C" w:rsidR="0096475F" w:rsidRPr="00E3447A" w:rsidRDefault="00415ABB" w:rsidP="0002499E">
            <w:pPr>
              <w:spacing w:after="60"/>
              <w:rPr>
                <w:sz w:val="20"/>
              </w:rPr>
            </w:pPr>
            <w:r w:rsidRPr="00E3447A">
              <w:rPr>
                <w:rFonts w:cs="Arial"/>
                <w:sz w:val="20"/>
                <w:u w:val="single"/>
              </w:rPr>
              <w:t>Control Devices:</w:t>
            </w:r>
            <w:r w:rsidRPr="00E3447A">
              <w:rPr>
                <w:rFonts w:cs="Arial"/>
                <w:sz w:val="20"/>
              </w:rPr>
              <w:t xml:space="preserve"> </w:t>
            </w:r>
            <w:r w:rsidR="00FA234A" w:rsidRPr="00E3447A">
              <w:rPr>
                <w:rFonts w:cs="Arial"/>
                <w:sz w:val="20"/>
              </w:rPr>
              <w:t>2</w:t>
            </w:r>
            <w:r w:rsidR="00513495" w:rsidRPr="00E3447A">
              <w:rPr>
                <w:rFonts w:cs="Arial"/>
                <w:sz w:val="20"/>
              </w:rPr>
              <w:t xml:space="preserve"> </w:t>
            </w:r>
            <w:r w:rsidRPr="00E3447A">
              <w:rPr>
                <w:sz w:val="20"/>
              </w:rPr>
              <w:t>dust collectors.</w:t>
            </w:r>
          </w:p>
        </w:tc>
        <w:tc>
          <w:tcPr>
            <w:tcW w:w="1440" w:type="dxa"/>
          </w:tcPr>
          <w:p w14:paraId="11454895" w14:textId="7586CFF5" w:rsidR="00415ABB" w:rsidRPr="00E3447A" w:rsidRDefault="00415ABB" w:rsidP="00415ABB">
            <w:pPr>
              <w:jc w:val="center"/>
              <w:rPr>
                <w:rFonts w:cs="Arial"/>
                <w:sz w:val="20"/>
              </w:rPr>
            </w:pPr>
            <w:r w:rsidRPr="00E3447A">
              <w:rPr>
                <w:rFonts w:cs="Arial"/>
                <w:sz w:val="20"/>
              </w:rPr>
              <w:t>12</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2007</w:t>
            </w:r>
          </w:p>
        </w:tc>
        <w:tc>
          <w:tcPr>
            <w:tcW w:w="2250" w:type="dxa"/>
          </w:tcPr>
          <w:p w14:paraId="1A4C5E43" w14:textId="26A25AFB" w:rsidR="00415ABB" w:rsidRPr="00E3447A" w:rsidRDefault="00415ABB" w:rsidP="005D6D99">
            <w:pPr>
              <w:rPr>
                <w:rFonts w:cs="Arial"/>
                <w:sz w:val="20"/>
              </w:rPr>
            </w:pPr>
            <w:r w:rsidRPr="00E3447A">
              <w:rPr>
                <w:rFonts w:cs="Arial"/>
                <w:sz w:val="20"/>
              </w:rPr>
              <w:t>FG FUEL HAND</w:t>
            </w:r>
          </w:p>
        </w:tc>
      </w:tr>
      <w:tr w:rsidR="00E3447A" w:rsidRPr="00E3447A" w14:paraId="5606BB75" w14:textId="77777777" w:rsidTr="00BC2524">
        <w:trPr>
          <w:cantSplit/>
          <w:trHeight w:val="20"/>
        </w:trPr>
        <w:tc>
          <w:tcPr>
            <w:tcW w:w="2209" w:type="dxa"/>
          </w:tcPr>
          <w:p w14:paraId="008184EE" w14:textId="77777777" w:rsidR="00415ABB" w:rsidRPr="00E3447A" w:rsidRDefault="00415ABB" w:rsidP="00415ABB">
            <w:pPr>
              <w:rPr>
                <w:rFonts w:cs="Arial"/>
                <w:sz w:val="20"/>
              </w:rPr>
            </w:pPr>
            <w:r w:rsidRPr="00E3447A">
              <w:rPr>
                <w:rFonts w:cs="Arial"/>
                <w:sz w:val="20"/>
              </w:rPr>
              <w:t>EU FUEL PULV 22</w:t>
            </w:r>
          </w:p>
        </w:tc>
        <w:tc>
          <w:tcPr>
            <w:tcW w:w="4770" w:type="dxa"/>
          </w:tcPr>
          <w:p w14:paraId="03D561AD" w14:textId="77777777" w:rsidR="00415ABB" w:rsidRPr="00E3447A" w:rsidRDefault="00415ABB" w:rsidP="00415ABB">
            <w:pPr>
              <w:rPr>
                <w:sz w:val="20"/>
              </w:rPr>
            </w:pPr>
            <w:r w:rsidRPr="00E3447A">
              <w:rPr>
                <w:rFonts w:cs="Arial"/>
                <w:sz w:val="20"/>
              </w:rPr>
              <w:t>Fuel pulverizer on Kiln 22, pulverizes the blended coal, coke, and shingles and feeds this fuel to the kiln’s burners.</w:t>
            </w:r>
          </w:p>
          <w:p w14:paraId="2C10DAB4" w14:textId="77777777" w:rsidR="00415ABB" w:rsidRPr="00E3447A" w:rsidRDefault="00415ABB" w:rsidP="00415ABB">
            <w:pPr>
              <w:rPr>
                <w:rFonts w:cs="Arial"/>
                <w:sz w:val="20"/>
              </w:rPr>
            </w:pPr>
          </w:p>
          <w:p w14:paraId="1DA2FADA" w14:textId="77777777" w:rsidR="00415ABB" w:rsidRPr="00E3447A" w:rsidRDefault="00415ABB" w:rsidP="00415ABB">
            <w:pPr>
              <w:rPr>
                <w:rFonts w:cs="Arial"/>
                <w:i/>
                <w:sz w:val="20"/>
              </w:rPr>
            </w:pPr>
            <w:r w:rsidRPr="00E3447A">
              <w:rPr>
                <w:rFonts w:cs="Arial"/>
                <w:sz w:val="20"/>
                <w:u w:val="single"/>
              </w:rPr>
              <w:t>Process Equipment:</w:t>
            </w:r>
            <w:r w:rsidRPr="00E3447A">
              <w:rPr>
                <w:rFonts w:cs="Arial"/>
                <w:sz w:val="20"/>
              </w:rPr>
              <w:t xml:space="preserve">  storage tank, pulverizer, storage bin, conveyor, screw conveyor.</w:t>
            </w:r>
          </w:p>
          <w:p w14:paraId="546810CD" w14:textId="46925138" w:rsidR="0096475F" w:rsidRPr="00E3447A" w:rsidRDefault="00415ABB" w:rsidP="0002499E">
            <w:pPr>
              <w:spacing w:after="60"/>
              <w:rPr>
                <w:sz w:val="20"/>
              </w:rPr>
            </w:pPr>
            <w:r w:rsidRPr="00E3447A">
              <w:rPr>
                <w:rFonts w:cs="Arial"/>
                <w:sz w:val="20"/>
                <w:u w:val="single"/>
              </w:rPr>
              <w:t>Control Devices:</w:t>
            </w:r>
            <w:r w:rsidRPr="00E3447A">
              <w:rPr>
                <w:rFonts w:cs="Arial"/>
                <w:sz w:val="20"/>
              </w:rPr>
              <w:t xml:space="preserve"> </w:t>
            </w:r>
            <w:r w:rsidR="00FA234A" w:rsidRPr="00E3447A">
              <w:rPr>
                <w:rFonts w:cs="Arial"/>
                <w:sz w:val="20"/>
              </w:rPr>
              <w:t>2</w:t>
            </w:r>
            <w:r w:rsidRPr="00E3447A">
              <w:rPr>
                <w:sz w:val="20"/>
              </w:rPr>
              <w:t xml:space="preserve"> dust collectors.</w:t>
            </w:r>
          </w:p>
        </w:tc>
        <w:tc>
          <w:tcPr>
            <w:tcW w:w="1440" w:type="dxa"/>
          </w:tcPr>
          <w:p w14:paraId="37596FBA" w14:textId="61985452" w:rsidR="00415ABB" w:rsidRPr="00E3447A" w:rsidRDefault="00415ABB" w:rsidP="00415ABB">
            <w:pPr>
              <w:jc w:val="center"/>
              <w:rPr>
                <w:rFonts w:cs="Arial"/>
                <w:sz w:val="20"/>
              </w:rPr>
            </w:pPr>
            <w:r w:rsidRPr="00E3447A">
              <w:rPr>
                <w:rFonts w:cs="Arial"/>
                <w:sz w:val="20"/>
              </w:rPr>
              <w:t>02</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2007</w:t>
            </w:r>
          </w:p>
        </w:tc>
        <w:tc>
          <w:tcPr>
            <w:tcW w:w="2250" w:type="dxa"/>
          </w:tcPr>
          <w:p w14:paraId="4D83D81D" w14:textId="38BBEFCC" w:rsidR="00415ABB" w:rsidRPr="00E3447A" w:rsidRDefault="00415ABB" w:rsidP="005D6D99">
            <w:pPr>
              <w:rPr>
                <w:rFonts w:cs="Arial"/>
                <w:sz w:val="20"/>
              </w:rPr>
            </w:pPr>
            <w:r w:rsidRPr="00E3447A">
              <w:rPr>
                <w:rFonts w:cs="Arial"/>
                <w:sz w:val="20"/>
              </w:rPr>
              <w:t>FG FUEL HAND</w:t>
            </w:r>
          </w:p>
        </w:tc>
      </w:tr>
      <w:tr w:rsidR="00E3447A" w:rsidRPr="00E3447A" w14:paraId="61D23FE5" w14:textId="77777777" w:rsidTr="00BC2524">
        <w:trPr>
          <w:cantSplit/>
          <w:trHeight w:val="20"/>
        </w:trPr>
        <w:tc>
          <w:tcPr>
            <w:tcW w:w="2209" w:type="dxa"/>
          </w:tcPr>
          <w:p w14:paraId="5B52590F" w14:textId="77777777" w:rsidR="00415ABB" w:rsidRPr="00E3447A" w:rsidRDefault="00415ABB" w:rsidP="00415ABB">
            <w:pPr>
              <w:rPr>
                <w:rFonts w:cs="Arial"/>
                <w:sz w:val="20"/>
              </w:rPr>
            </w:pPr>
            <w:r w:rsidRPr="00E3447A">
              <w:rPr>
                <w:rFonts w:cs="Arial"/>
                <w:sz w:val="20"/>
              </w:rPr>
              <w:lastRenderedPageBreak/>
              <w:t>EU FUEL PULV 23</w:t>
            </w:r>
          </w:p>
        </w:tc>
        <w:tc>
          <w:tcPr>
            <w:tcW w:w="4770" w:type="dxa"/>
          </w:tcPr>
          <w:p w14:paraId="012F8153" w14:textId="77777777" w:rsidR="00415ABB" w:rsidRPr="00E3447A" w:rsidRDefault="00415ABB" w:rsidP="00415ABB">
            <w:pPr>
              <w:rPr>
                <w:sz w:val="20"/>
              </w:rPr>
            </w:pPr>
            <w:r w:rsidRPr="00E3447A">
              <w:rPr>
                <w:rFonts w:cs="Arial"/>
                <w:sz w:val="20"/>
              </w:rPr>
              <w:t>Fuel pulverizer on Kiln 23, pulverizes the blended coal, coke, and shingles and feeds this fuel to the kiln’s burners.</w:t>
            </w:r>
          </w:p>
          <w:p w14:paraId="1680FDB5" w14:textId="77777777" w:rsidR="00415ABB" w:rsidRPr="00E3447A" w:rsidRDefault="00415ABB" w:rsidP="00415ABB">
            <w:pPr>
              <w:rPr>
                <w:rFonts w:cs="Arial"/>
                <w:sz w:val="20"/>
              </w:rPr>
            </w:pPr>
          </w:p>
          <w:p w14:paraId="6D91D734" w14:textId="77777777" w:rsidR="00415ABB" w:rsidRPr="00E3447A" w:rsidRDefault="00415ABB" w:rsidP="00415ABB">
            <w:pPr>
              <w:rPr>
                <w:rFonts w:cs="Arial"/>
                <w:i/>
                <w:sz w:val="20"/>
              </w:rPr>
            </w:pPr>
            <w:r w:rsidRPr="00E3447A">
              <w:rPr>
                <w:rFonts w:cs="Arial"/>
                <w:sz w:val="20"/>
                <w:u w:val="single"/>
              </w:rPr>
              <w:t>Process Equipment:</w:t>
            </w:r>
            <w:r w:rsidRPr="00E3447A">
              <w:rPr>
                <w:rFonts w:cs="Arial"/>
                <w:sz w:val="20"/>
              </w:rPr>
              <w:t xml:space="preserve">  storage tanks, pulverizer, storage bin, conveyors, screw conveyor.</w:t>
            </w:r>
          </w:p>
          <w:p w14:paraId="003FB7E8" w14:textId="76D919CE" w:rsidR="0096475F" w:rsidRPr="00E3447A" w:rsidRDefault="00415ABB" w:rsidP="0002499E">
            <w:pPr>
              <w:spacing w:after="60"/>
              <w:rPr>
                <w:sz w:val="20"/>
              </w:rPr>
            </w:pPr>
            <w:r w:rsidRPr="00E3447A">
              <w:rPr>
                <w:rFonts w:cs="Arial"/>
                <w:sz w:val="20"/>
                <w:u w:val="single"/>
              </w:rPr>
              <w:t>Control Devices:</w:t>
            </w:r>
            <w:r w:rsidRPr="00E3447A">
              <w:rPr>
                <w:rFonts w:cs="Arial"/>
                <w:sz w:val="20"/>
              </w:rPr>
              <w:t xml:space="preserve">  </w:t>
            </w:r>
            <w:r w:rsidR="00FA234A" w:rsidRPr="00E3447A">
              <w:rPr>
                <w:rFonts w:cs="Arial"/>
                <w:sz w:val="20"/>
              </w:rPr>
              <w:t xml:space="preserve">2 </w:t>
            </w:r>
            <w:r w:rsidRPr="00E3447A">
              <w:rPr>
                <w:sz w:val="20"/>
              </w:rPr>
              <w:t>dust collectors.</w:t>
            </w:r>
          </w:p>
        </w:tc>
        <w:tc>
          <w:tcPr>
            <w:tcW w:w="1440" w:type="dxa"/>
          </w:tcPr>
          <w:p w14:paraId="277EE0C7" w14:textId="36858DF3" w:rsidR="00415ABB" w:rsidRPr="00E3447A" w:rsidRDefault="00415ABB" w:rsidP="00415ABB">
            <w:pPr>
              <w:jc w:val="center"/>
              <w:rPr>
                <w:rFonts w:cs="Arial"/>
                <w:sz w:val="20"/>
              </w:rPr>
            </w:pPr>
            <w:r w:rsidRPr="00E3447A">
              <w:rPr>
                <w:rFonts w:cs="Arial"/>
                <w:sz w:val="20"/>
              </w:rPr>
              <w:t>10</w:t>
            </w:r>
            <w:r w:rsidR="007E3098" w:rsidRPr="00E3447A">
              <w:rPr>
                <w:rFonts w:cs="Arial"/>
                <w:sz w:val="20"/>
              </w:rPr>
              <w:t>-</w:t>
            </w:r>
            <w:r w:rsidRPr="00E3447A">
              <w:rPr>
                <w:rFonts w:cs="Arial"/>
                <w:sz w:val="20"/>
              </w:rPr>
              <w:t>01</w:t>
            </w:r>
            <w:r w:rsidR="007E3098" w:rsidRPr="00E3447A">
              <w:rPr>
                <w:rFonts w:cs="Arial"/>
                <w:sz w:val="20"/>
              </w:rPr>
              <w:t>-</w:t>
            </w:r>
            <w:r w:rsidRPr="00E3447A">
              <w:rPr>
                <w:rFonts w:cs="Arial"/>
                <w:sz w:val="20"/>
              </w:rPr>
              <w:t>2006</w:t>
            </w:r>
          </w:p>
        </w:tc>
        <w:tc>
          <w:tcPr>
            <w:tcW w:w="2250" w:type="dxa"/>
          </w:tcPr>
          <w:p w14:paraId="187529D3" w14:textId="4C27AC48" w:rsidR="00415ABB" w:rsidRPr="00E3447A" w:rsidRDefault="00415ABB" w:rsidP="005D6D99">
            <w:pPr>
              <w:rPr>
                <w:rFonts w:cs="Arial"/>
                <w:sz w:val="20"/>
              </w:rPr>
            </w:pPr>
            <w:r w:rsidRPr="00E3447A">
              <w:rPr>
                <w:rFonts w:cs="Arial"/>
                <w:sz w:val="20"/>
              </w:rPr>
              <w:t>FG FUEL HAND</w:t>
            </w:r>
          </w:p>
        </w:tc>
      </w:tr>
      <w:tr w:rsidR="00AF54A2" w:rsidRPr="00E3447A" w14:paraId="143CA794" w14:textId="77777777" w:rsidTr="00BC2524">
        <w:trPr>
          <w:cantSplit/>
          <w:trHeight w:val="20"/>
        </w:trPr>
        <w:tc>
          <w:tcPr>
            <w:tcW w:w="2209" w:type="dxa"/>
          </w:tcPr>
          <w:p w14:paraId="5882D858" w14:textId="605078E5" w:rsidR="00AF54A2" w:rsidRPr="00E3447A" w:rsidRDefault="00AF54A2" w:rsidP="00AF54A2">
            <w:pPr>
              <w:rPr>
                <w:rFonts w:cs="Arial"/>
                <w:sz w:val="20"/>
              </w:rPr>
            </w:pPr>
            <w:r w:rsidRPr="00E3447A">
              <w:rPr>
                <w:rFonts w:cs="Arial"/>
                <w:sz w:val="20"/>
              </w:rPr>
              <w:t>EU ALT FUEL PILE</w:t>
            </w:r>
          </w:p>
        </w:tc>
        <w:tc>
          <w:tcPr>
            <w:tcW w:w="4770" w:type="dxa"/>
          </w:tcPr>
          <w:p w14:paraId="0A3ACCC6" w14:textId="77777777" w:rsidR="00AF54A2" w:rsidRPr="00E3447A" w:rsidRDefault="00AF54A2" w:rsidP="00AF54A2">
            <w:pPr>
              <w:rPr>
                <w:sz w:val="20"/>
              </w:rPr>
            </w:pPr>
            <w:r w:rsidRPr="00E3447A">
              <w:rPr>
                <w:rFonts w:cs="Arial"/>
                <w:sz w:val="20"/>
              </w:rPr>
              <w:t xml:space="preserve">Alternate Fuel Pile includes </w:t>
            </w:r>
            <w:r w:rsidRPr="00E3447A">
              <w:rPr>
                <w:sz w:val="20"/>
              </w:rPr>
              <w:t>non-chlorinated, non-halogenated plastics, clean wood, and shingles.</w:t>
            </w:r>
          </w:p>
          <w:p w14:paraId="0CCE8AC5" w14:textId="77777777" w:rsidR="00AF54A2" w:rsidRPr="00E3447A" w:rsidRDefault="00AF54A2" w:rsidP="00AF54A2">
            <w:pPr>
              <w:rPr>
                <w:rFonts w:cs="Arial"/>
                <w:sz w:val="20"/>
              </w:rPr>
            </w:pPr>
          </w:p>
          <w:p w14:paraId="6AAE5BF0" w14:textId="77777777" w:rsidR="00AF54A2" w:rsidRPr="00E3447A" w:rsidRDefault="00AF54A2" w:rsidP="00AF54A2">
            <w:pPr>
              <w:rPr>
                <w:rFonts w:cs="Arial"/>
                <w:sz w:val="20"/>
              </w:rPr>
            </w:pPr>
            <w:r w:rsidRPr="00E3447A">
              <w:rPr>
                <w:rFonts w:cs="Arial"/>
                <w:sz w:val="20"/>
                <w:u w:val="single"/>
              </w:rPr>
              <w:t>Process Equipment:</w:t>
            </w:r>
            <w:r w:rsidRPr="00E3447A">
              <w:rPr>
                <w:rFonts w:cs="Arial"/>
                <w:sz w:val="20"/>
              </w:rPr>
              <w:t xml:space="preserve">  stockpiles, </w:t>
            </w:r>
            <w:r w:rsidRPr="00E3447A">
              <w:rPr>
                <w:sz w:val="20"/>
              </w:rPr>
              <w:t>conveyor.</w:t>
            </w:r>
          </w:p>
          <w:p w14:paraId="2EB27FF0" w14:textId="3E0A051E" w:rsidR="00AF54A2" w:rsidRPr="00E3447A" w:rsidRDefault="00AF54A2" w:rsidP="00AF54A2">
            <w:pPr>
              <w:rPr>
                <w:sz w:val="20"/>
              </w:rPr>
            </w:pPr>
            <w:r w:rsidRPr="00E3447A">
              <w:rPr>
                <w:rFonts w:cs="Arial"/>
                <w:sz w:val="20"/>
                <w:u w:val="single"/>
              </w:rPr>
              <w:t>Control Devices:</w:t>
            </w:r>
            <w:r w:rsidRPr="00E3447A">
              <w:rPr>
                <w:rFonts w:cs="Arial"/>
                <w:sz w:val="20"/>
              </w:rPr>
              <w:t xml:space="preserve">  NA</w:t>
            </w:r>
          </w:p>
        </w:tc>
        <w:tc>
          <w:tcPr>
            <w:tcW w:w="1440" w:type="dxa"/>
          </w:tcPr>
          <w:p w14:paraId="10E2D71B" w14:textId="21731E33" w:rsidR="00AF54A2" w:rsidRPr="00E3447A" w:rsidRDefault="00AF54A2" w:rsidP="00AF54A2">
            <w:pPr>
              <w:jc w:val="center"/>
              <w:rPr>
                <w:rFonts w:cs="Arial"/>
                <w:sz w:val="20"/>
              </w:rPr>
            </w:pPr>
            <w:r w:rsidRPr="00E3447A">
              <w:rPr>
                <w:rFonts w:cs="Arial"/>
                <w:sz w:val="20"/>
              </w:rPr>
              <w:t>08-01-2008</w:t>
            </w:r>
          </w:p>
        </w:tc>
        <w:tc>
          <w:tcPr>
            <w:tcW w:w="2250" w:type="dxa"/>
          </w:tcPr>
          <w:p w14:paraId="6962F422" w14:textId="3B39E0F0" w:rsidR="00AF54A2" w:rsidRPr="000528C8" w:rsidRDefault="00AF54A2" w:rsidP="00AF54A2">
            <w:pPr>
              <w:rPr>
                <w:rFonts w:cs="Arial"/>
                <w:sz w:val="20"/>
              </w:rPr>
            </w:pPr>
            <w:r w:rsidRPr="000528C8">
              <w:rPr>
                <w:sz w:val="20"/>
              </w:rPr>
              <w:t>FG ALT FUEL HAND</w:t>
            </w:r>
          </w:p>
        </w:tc>
      </w:tr>
      <w:tr w:rsidR="00AF54A2" w:rsidRPr="00E3447A" w14:paraId="09729B1F" w14:textId="77777777" w:rsidTr="00BC2524">
        <w:trPr>
          <w:cantSplit/>
          <w:trHeight w:val="20"/>
        </w:trPr>
        <w:tc>
          <w:tcPr>
            <w:tcW w:w="2209" w:type="dxa"/>
          </w:tcPr>
          <w:p w14:paraId="11273924" w14:textId="6533DDED" w:rsidR="00AF54A2" w:rsidRPr="006A5B6D" w:rsidRDefault="00AF54A2" w:rsidP="00AF54A2">
            <w:pPr>
              <w:tabs>
                <w:tab w:val="left" w:pos="720"/>
                <w:tab w:val="left" w:pos="8856"/>
              </w:tabs>
              <w:rPr>
                <w:rFonts w:cs="Arial"/>
                <w:sz w:val="20"/>
              </w:rPr>
            </w:pPr>
            <w:r w:rsidRPr="006A5B6D">
              <w:rPr>
                <w:sz w:val="20"/>
              </w:rPr>
              <w:t>EU MIDKILN FUEL</w:t>
            </w:r>
          </w:p>
        </w:tc>
        <w:tc>
          <w:tcPr>
            <w:tcW w:w="4770" w:type="dxa"/>
          </w:tcPr>
          <w:p w14:paraId="06A6E2A3" w14:textId="77777777" w:rsidR="00AF54A2" w:rsidRPr="006A5B6D" w:rsidRDefault="00AF54A2" w:rsidP="00AF54A2">
            <w:pPr>
              <w:rPr>
                <w:sz w:val="20"/>
              </w:rPr>
            </w:pPr>
            <w:r w:rsidRPr="006A5B6D">
              <w:rPr>
                <w:sz w:val="20"/>
              </w:rPr>
              <w:t>New equipment added for the ability to burn alternative fuels (specifically to accept whole tires):</w:t>
            </w:r>
          </w:p>
          <w:p w14:paraId="28C7CBFB" w14:textId="6FE5586D" w:rsidR="00AF54A2" w:rsidRPr="006A5B6D" w:rsidRDefault="00AF54A2" w:rsidP="00AF54A2">
            <w:pPr>
              <w:rPr>
                <w:sz w:val="20"/>
              </w:rPr>
            </w:pPr>
            <w:r w:rsidRPr="006A5B6D">
              <w:rPr>
                <w:sz w:val="20"/>
              </w:rPr>
              <w:t>Trailer tipper, live bottom hopper, tire separator, separation refinement system, tire inspection and rejection, conveying system with accumulation control, mid kiln valve for tire derived fuel introduction, above kiln valve actuator, and weight-based feed rate control.</w:t>
            </w:r>
          </w:p>
        </w:tc>
        <w:tc>
          <w:tcPr>
            <w:tcW w:w="1440" w:type="dxa"/>
          </w:tcPr>
          <w:p w14:paraId="13E934FA" w14:textId="27E05BF0" w:rsidR="00AF54A2" w:rsidRPr="006A5B6D" w:rsidRDefault="00AF54A2" w:rsidP="00AF54A2">
            <w:pPr>
              <w:jc w:val="center"/>
              <w:rPr>
                <w:rFonts w:cs="Arial"/>
                <w:sz w:val="20"/>
              </w:rPr>
            </w:pPr>
            <w:r w:rsidRPr="006A5B6D">
              <w:rPr>
                <w:rFonts w:cs="Arial"/>
                <w:sz w:val="20"/>
              </w:rPr>
              <w:t>10-28-2021</w:t>
            </w:r>
          </w:p>
        </w:tc>
        <w:tc>
          <w:tcPr>
            <w:tcW w:w="2250" w:type="dxa"/>
          </w:tcPr>
          <w:p w14:paraId="74A217A9" w14:textId="7D5656BC" w:rsidR="00AF54A2" w:rsidRPr="006A5B6D" w:rsidRDefault="00AF54A2" w:rsidP="00AF54A2">
            <w:pPr>
              <w:rPr>
                <w:rFonts w:cs="Arial"/>
                <w:sz w:val="20"/>
              </w:rPr>
            </w:pPr>
            <w:r w:rsidRPr="006A5B6D">
              <w:rPr>
                <w:sz w:val="20"/>
              </w:rPr>
              <w:t>FG ALT FUEL HAND</w:t>
            </w:r>
          </w:p>
        </w:tc>
      </w:tr>
      <w:tr w:rsidR="00AF54A2" w:rsidRPr="00E3447A" w14:paraId="3D9FCE9C" w14:textId="77777777" w:rsidTr="00BC2524">
        <w:trPr>
          <w:cantSplit/>
          <w:trHeight w:val="20"/>
        </w:trPr>
        <w:tc>
          <w:tcPr>
            <w:tcW w:w="2209" w:type="dxa"/>
          </w:tcPr>
          <w:p w14:paraId="59EA0F87" w14:textId="77777777" w:rsidR="00AF54A2" w:rsidRPr="00E3447A" w:rsidRDefault="00AF54A2" w:rsidP="00AF54A2">
            <w:pPr>
              <w:rPr>
                <w:rFonts w:cs="Arial"/>
                <w:sz w:val="20"/>
              </w:rPr>
            </w:pPr>
            <w:r w:rsidRPr="00E3447A">
              <w:rPr>
                <w:rFonts w:cs="Arial"/>
                <w:sz w:val="20"/>
              </w:rPr>
              <w:t>EU PART WASH</w:t>
            </w:r>
          </w:p>
        </w:tc>
        <w:tc>
          <w:tcPr>
            <w:tcW w:w="4770" w:type="dxa"/>
          </w:tcPr>
          <w:p w14:paraId="036297FF" w14:textId="4C7CA43D" w:rsidR="00AF54A2" w:rsidRPr="00E3447A" w:rsidRDefault="00AF54A2" w:rsidP="00AF54A2">
            <w:pPr>
              <w:rPr>
                <w:sz w:val="20"/>
              </w:rPr>
            </w:pPr>
            <w:r w:rsidRPr="00E3447A">
              <w:rPr>
                <w:sz w:val="20"/>
              </w:rPr>
              <w:t>Any parts washer/cold cleaner that is grandfathered or exempt from Rule 201 pursuant to Rule 278 and Rule 281(2)(h) or Rule 285(r)(iv).  Existing cold cleaners were placed into operation prior to July 1, 1979.  New cold cleaners were placed into operation on or after July 1, 1979.</w:t>
            </w:r>
          </w:p>
        </w:tc>
        <w:tc>
          <w:tcPr>
            <w:tcW w:w="1440" w:type="dxa"/>
          </w:tcPr>
          <w:p w14:paraId="786DBEF7" w14:textId="27AA2878" w:rsidR="00AF54A2" w:rsidRPr="00E3447A" w:rsidRDefault="00AF54A2" w:rsidP="00AF54A2">
            <w:pPr>
              <w:jc w:val="center"/>
              <w:rPr>
                <w:rFonts w:cs="Arial"/>
                <w:sz w:val="20"/>
              </w:rPr>
            </w:pPr>
          </w:p>
        </w:tc>
        <w:tc>
          <w:tcPr>
            <w:tcW w:w="2250" w:type="dxa"/>
          </w:tcPr>
          <w:p w14:paraId="254405D0" w14:textId="77777777" w:rsidR="00AF54A2" w:rsidRPr="00E3447A" w:rsidRDefault="00AF54A2" w:rsidP="00AF54A2">
            <w:pPr>
              <w:rPr>
                <w:rFonts w:cs="Arial"/>
                <w:sz w:val="20"/>
              </w:rPr>
            </w:pPr>
            <w:r w:rsidRPr="00E3447A">
              <w:rPr>
                <w:rFonts w:cs="Arial"/>
                <w:sz w:val="20"/>
              </w:rPr>
              <w:t>FGCOLDCLEANERS</w:t>
            </w:r>
          </w:p>
        </w:tc>
      </w:tr>
      <w:tr w:rsidR="00AF54A2" w:rsidRPr="00E3447A" w14:paraId="433FE817" w14:textId="77777777" w:rsidTr="00413FBA">
        <w:trPr>
          <w:cantSplit/>
          <w:trHeight w:val="903"/>
        </w:trPr>
        <w:tc>
          <w:tcPr>
            <w:tcW w:w="2209" w:type="dxa"/>
          </w:tcPr>
          <w:p w14:paraId="36C60C8A" w14:textId="77777777" w:rsidR="00AF54A2" w:rsidRPr="00E3447A" w:rsidRDefault="00AF54A2" w:rsidP="00AF54A2">
            <w:pPr>
              <w:rPr>
                <w:sz w:val="20"/>
              </w:rPr>
            </w:pPr>
            <w:r w:rsidRPr="00E3447A">
              <w:rPr>
                <w:sz w:val="20"/>
              </w:rPr>
              <w:t>EU FP ENGINE1</w:t>
            </w:r>
          </w:p>
        </w:tc>
        <w:tc>
          <w:tcPr>
            <w:tcW w:w="4770" w:type="dxa"/>
          </w:tcPr>
          <w:p w14:paraId="66DBEA1D" w14:textId="4040456F" w:rsidR="00AF54A2" w:rsidRPr="00E3447A" w:rsidRDefault="00AF54A2" w:rsidP="00AF54A2">
            <w:pPr>
              <w:jc w:val="both"/>
              <w:rPr>
                <w:sz w:val="20"/>
              </w:rPr>
            </w:pPr>
            <w:r w:rsidRPr="00E3447A">
              <w:rPr>
                <w:rFonts w:cs="Arial"/>
                <w:sz w:val="20"/>
              </w:rPr>
              <w:t>149 hp emergency fire pump compression ignition (diesel) engine manufactured and installed in 2009 that is subject to 40 CFR Part 60, Subpart IIII and 40 CFR Part 63, Subpart ZZZZ.</w:t>
            </w:r>
          </w:p>
        </w:tc>
        <w:tc>
          <w:tcPr>
            <w:tcW w:w="1440" w:type="dxa"/>
          </w:tcPr>
          <w:p w14:paraId="1DB14E87" w14:textId="77777777" w:rsidR="00AF54A2" w:rsidRPr="00E3447A" w:rsidRDefault="00AF54A2" w:rsidP="00AF54A2">
            <w:pPr>
              <w:rPr>
                <w:sz w:val="20"/>
              </w:rPr>
            </w:pPr>
            <w:r w:rsidRPr="00E3447A">
              <w:rPr>
                <w:sz w:val="20"/>
              </w:rPr>
              <w:t>2009</w:t>
            </w:r>
          </w:p>
        </w:tc>
        <w:tc>
          <w:tcPr>
            <w:tcW w:w="2250" w:type="dxa"/>
          </w:tcPr>
          <w:p w14:paraId="361E4B6A" w14:textId="77777777" w:rsidR="00AF54A2" w:rsidRPr="00E3447A" w:rsidRDefault="00AF54A2" w:rsidP="00AF54A2">
            <w:pPr>
              <w:rPr>
                <w:sz w:val="20"/>
              </w:rPr>
            </w:pPr>
            <w:r w:rsidRPr="00E3447A">
              <w:rPr>
                <w:sz w:val="20"/>
              </w:rPr>
              <w:t>FGFPENGINES</w:t>
            </w:r>
          </w:p>
        </w:tc>
      </w:tr>
      <w:tr w:rsidR="00AF54A2" w:rsidRPr="00E3447A" w14:paraId="5D04B750" w14:textId="77777777" w:rsidTr="00BC2524">
        <w:trPr>
          <w:cantSplit/>
          <w:trHeight w:val="20"/>
        </w:trPr>
        <w:tc>
          <w:tcPr>
            <w:tcW w:w="2209" w:type="dxa"/>
          </w:tcPr>
          <w:p w14:paraId="05B7983F" w14:textId="77777777" w:rsidR="00AF54A2" w:rsidRPr="00E3447A" w:rsidRDefault="00AF54A2" w:rsidP="00AF54A2">
            <w:pPr>
              <w:rPr>
                <w:sz w:val="20"/>
              </w:rPr>
            </w:pPr>
            <w:r w:rsidRPr="00E3447A">
              <w:rPr>
                <w:sz w:val="20"/>
              </w:rPr>
              <w:t>EU FP ENGINE2</w:t>
            </w:r>
          </w:p>
        </w:tc>
        <w:tc>
          <w:tcPr>
            <w:tcW w:w="4770" w:type="dxa"/>
          </w:tcPr>
          <w:p w14:paraId="55E82AEE" w14:textId="2F4C2E36" w:rsidR="00AF54A2" w:rsidRPr="00E3447A" w:rsidRDefault="00AF54A2" w:rsidP="00AF54A2">
            <w:pPr>
              <w:jc w:val="both"/>
              <w:rPr>
                <w:rFonts w:cs="Arial"/>
                <w:sz w:val="20"/>
              </w:rPr>
            </w:pPr>
            <w:r w:rsidRPr="00E3447A">
              <w:rPr>
                <w:rFonts w:cs="Arial"/>
                <w:sz w:val="20"/>
              </w:rPr>
              <w:t>80 hp emergency fire pump compression ignition (diesel) engines manufactured and installed in 2009 that is subject to 40 CFR Part 60, Subpart IIII and 40 CFR Part 63, Subpart ZZZZ.</w:t>
            </w:r>
          </w:p>
          <w:p w14:paraId="6F584CDA" w14:textId="185A291E" w:rsidR="00AF54A2" w:rsidRPr="00E3447A" w:rsidRDefault="00AF54A2" w:rsidP="00AF54A2">
            <w:pPr>
              <w:rPr>
                <w:sz w:val="20"/>
              </w:rPr>
            </w:pPr>
          </w:p>
        </w:tc>
        <w:tc>
          <w:tcPr>
            <w:tcW w:w="1440" w:type="dxa"/>
          </w:tcPr>
          <w:p w14:paraId="2989283B" w14:textId="77777777" w:rsidR="00AF54A2" w:rsidRPr="00E3447A" w:rsidRDefault="00AF54A2" w:rsidP="00AF54A2">
            <w:pPr>
              <w:rPr>
                <w:sz w:val="20"/>
              </w:rPr>
            </w:pPr>
            <w:r w:rsidRPr="00E3447A">
              <w:rPr>
                <w:sz w:val="20"/>
              </w:rPr>
              <w:t>2009</w:t>
            </w:r>
          </w:p>
        </w:tc>
        <w:tc>
          <w:tcPr>
            <w:tcW w:w="2250" w:type="dxa"/>
          </w:tcPr>
          <w:p w14:paraId="0DD91B9B" w14:textId="77777777" w:rsidR="00AF54A2" w:rsidRPr="00E3447A" w:rsidRDefault="00AF54A2" w:rsidP="00AF54A2">
            <w:pPr>
              <w:rPr>
                <w:sz w:val="20"/>
              </w:rPr>
            </w:pPr>
            <w:r w:rsidRPr="00E3447A">
              <w:rPr>
                <w:sz w:val="20"/>
              </w:rPr>
              <w:t>FGFPENGINES</w:t>
            </w:r>
          </w:p>
        </w:tc>
      </w:tr>
      <w:tr w:rsidR="00AF54A2" w:rsidRPr="00E3447A" w14:paraId="29D74311" w14:textId="77777777" w:rsidTr="00BC2524">
        <w:trPr>
          <w:cantSplit/>
          <w:trHeight w:val="20"/>
        </w:trPr>
        <w:tc>
          <w:tcPr>
            <w:tcW w:w="2209" w:type="dxa"/>
          </w:tcPr>
          <w:p w14:paraId="18F96623" w14:textId="77777777" w:rsidR="00AF54A2" w:rsidRPr="00E3447A" w:rsidRDefault="00AF54A2" w:rsidP="00AF54A2">
            <w:pPr>
              <w:rPr>
                <w:sz w:val="20"/>
              </w:rPr>
            </w:pPr>
            <w:r w:rsidRPr="00E3447A">
              <w:rPr>
                <w:sz w:val="20"/>
              </w:rPr>
              <w:t>EU EXGEN19</w:t>
            </w:r>
          </w:p>
        </w:tc>
        <w:tc>
          <w:tcPr>
            <w:tcW w:w="4770" w:type="dxa"/>
          </w:tcPr>
          <w:p w14:paraId="32CFF9AC" w14:textId="77777777" w:rsidR="00AF54A2" w:rsidRPr="00E3447A" w:rsidRDefault="00AF54A2" w:rsidP="00AF54A2">
            <w:pPr>
              <w:rPr>
                <w:sz w:val="20"/>
              </w:rPr>
            </w:pPr>
            <w:r w:rsidRPr="00E3447A">
              <w:rPr>
                <w:sz w:val="20"/>
              </w:rPr>
              <w:t>Emergency SI generator engine firing gasoline rated at approximately 126 hp and subject to NESHAP ZZZZ.</w:t>
            </w:r>
          </w:p>
        </w:tc>
        <w:tc>
          <w:tcPr>
            <w:tcW w:w="1440" w:type="dxa"/>
          </w:tcPr>
          <w:p w14:paraId="6FAA14B9" w14:textId="77777777" w:rsidR="00AF54A2" w:rsidRPr="00E3447A" w:rsidRDefault="00AF54A2" w:rsidP="00AF54A2">
            <w:pPr>
              <w:rPr>
                <w:sz w:val="20"/>
              </w:rPr>
            </w:pPr>
            <w:r w:rsidRPr="00E3447A">
              <w:rPr>
                <w:sz w:val="20"/>
              </w:rPr>
              <w:t>1992</w:t>
            </w:r>
          </w:p>
        </w:tc>
        <w:tc>
          <w:tcPr>
            <w:tcW w:w="2250" w:type="dxa"/>
          </w:tcPr>
          <w:p w14:paraId="6AE9E3DB" w14:textId="77777777" w:rsidR="00AF54A2" w:rsidRPr="00E3447A" w:rsidRDefault="00AF54A2" w:rsidP="00AF54A2">
            <w:pPr>
              <w:rPr>
                <w:sz w:val="20"/>
              </w:rPr>
            </w:pPr>
            <w:r w:rsidRPr="00E3447A">
              <w:rPr>
                <w:sz w:val="20"/>
              </w:rPr>
              <w:t>FGEXGEN</w:t>
            </w:r>
          </w:p>
        </w:tc>
      </w:tr>
      <w:tr w:rsidR="00AF54A2" w:rsidRPr="00E3447A" w14:paraId="32EB5FE2" w14:textId="77777777" w:rsidTr="00BC2524">
        <w:trPr>
          <w:cantSplit/>
          <w:trHeight w:val="20"/>
        </w:trPr>
        <w:tc>
          <w:tcPr>
            <w:tcW w:w="2209" w:type="dxa"/>
          </w:tcPr>
          <w:p w14:paraId="4234BC6A" w14:textId="77777777" w:rsidR="00AF54A2" w:rsidRPr="00E3447A" w:rsidRDefault="00AF54A2" w:rsidP="00AF54A2">
            <w:pPr>
              <w:rPr>
                <w:sz w:val="20"/>
              </w:rPr>
            </w:pPr>
            <w:r w:rsidRPr="00E3447A">
              <w:rPr>
                <w:sz w:val="20"/>
              </w:rPr>
              <w:t>EU EXGEN20</w:t>
            </w:r>
          </w:p>
        </w:tc>
        <w:tc>
          <w:tcPr>
            <w:tcW w:w="4770" w:type="dxa"/>
          </w:tcPr>
          <w:p w14:paraId="7C2D1528" w14:textId="77777777" w:rsidR="00AF54A2" w:rsidRPr="00E3447A" w:rsidRDefault="00AF54A2" w:rsidP="00AF54A2">
            <w:pPr>
              <w:rPr>
                <w:sz w:val="20"/>
              </w:rPr>
            </w:pPr>
            <w:r w:rsidRPr="00E3447A">
              <w:rPr>
                <w:sz w:val="20"/>
              </w:rPr>
              <w:t>Emergency SI generator engine firing gasoline rated at approximately 126 hp and subject to NESHAP ZZZZ.</w:t>
            </w:r>
          </w:p>
        </w:tc>
        <w:tc>
          <w:tcPr>
            <w:tcW w:w="1440" w:type="dxa"/>
          </w:tcPr>
          <w:p w14:paraId="689199E3" w14:textId="77777777" w:rsidR="00AF54A2" w:rsidRPr="00E3447A" w:rsidRDefault="00AF54A2" w:rsidP="00AF54A2">
            <w:pPr>
              <w:rPr>
                <w:sz w:val="20"/>
              </w:rPr>
            </w:pPr>
            <w:r w:rsidRPr="00E3447A">
              <w:rPr>
                <w:sz w:val="20"/>
              </w:rPr>
              <w:t>1992</w:t>
            </w:r>
          </w:p>
        </w:tc>
        <w:tc>
          <w:tcPr>
            <w:tcW w:w="2250" w:type="dxa"/>
          </w:tcPr>
          <w:p w14:paraId="34C98B22" w14:textId="77777777" w:rsidR="00AF54A2" w:rsidRPr="00E3447A" w:rsidRDefault="00AF54A2" w:rsidP="00AF54A2">
            <w:pPr>
              <w:rPr>
                <w:sz w:val="20"/>
              </w:rPr>
            </w:pPr>
            <w:r w:rsidRPr="00E3447A">
              <w:rPr>
                <w:sz w:val="20"/>
              </w:rPr>
              <w:t>FGEXGEN</w:t>
            </w:r>
          </w:p>
        </w:tc>
      </w:tr>
      <w:tr w:rsidR="00AF54A2" w:rsidRPr="00E3447A" w14:paraId="747B5BFA" w14:textId="77777777" w:rsidTr="00BC2524">
        <w:trPr>
          <w:cantSplit/>
          <w:trHeight w:val="20"/>
        </w:trPr>
        <w:tc>
          <w:tcPr>
            <w:tcW w:w="2209" w:type="dxa"/>
          </w:tcPr>
          <w:p w14:paraId="0ACA345A" w14:textId="77777777" w:rsidR="00AF54A2" w:rsidRPr="00E3447A" w:rsidRDefault="00AF54A2" w:rsidP="00AF54A2">
            <w:pPr>
              <w:rPr>
                <w:sz w:val="20"/>
              </w:rPr>
            </w:pPr>
            <w:r w:rsidRPr="00E3447A">
              <w:rPr>
                <w:sz w:val="20"/>
              </w:rPr>
              <w:t>EU EXGEN21</w:t>
            </w:r>
          </w:p>
        </w:tc>
        <w:tc>
          <w:tcPr>
            <w:tcW w:w="4770" w:type="dxa"/>
          </w:tcPr>
          <w:p w14:paraId="0A470C9B" w14:textId="77777777" w:rsidR="00AF54A2" w:rsidRPr="00E3447A" w:rsidRDefault="00AF54A2" w:rsidP="00AF54A2">
            <w:pPr>
              <w:rPr>
                <w:sz w:val="20"/>
              </w:rPr>
            </w:pPr>
            <w:r w:rsidRPr="00E3447A">
              <w:rPr>
                <w:sz w:val="20"/>
              </w:rPr>
              <w:t>Emergency SI generator engine firing gasoline rated at approximately 126 hp and subject to NESHAP ZZZZ.</w:t>
            </w:r>
          </w:p>
        </w:tc>
        <w:tc>
          <w:tcPr>
            <w:tcW w:w="1440" w:type="dxa"/>
          </w:tcPr>
          <w:p w14:paraId="62BB5AB7" w14:textId="77777777" w:rsidR="00AF54A2" w:rsidRPr="00E3447A" w:rsidRDefault="00AF54A2" w:rsidP="00AF54A2">
            <w:pPr>
              <w:rPr>
                <w:sz w:val="20"/>
              </w:rPr>
            </w:pPr>
            <w:r w:rsidRPr="00E3447A">
              <w:rPr>
                <w:sz w:val="20"/>
              </w:rPr>
              <w:t>1992</w:t>
            </w:r>
          </w:p>
        </w:tc>
        <w:tc>
          <w:tcPr>
            <w:tcW w:w="2250" w:type="dxa"/>
          </w:tcPr>
          <w:p w14:paraId="48941877" w14:textId="77777777" w:rsidR="00AF54A2" w:rsidRPr="00E3447A" w:rsidRDefault="00AF54A2" w:rsidP="00AF54A2">
            <w:pPr>
              <w:rPr>
                <w:sz w:val="20"/>
              </w:rPr>
            </w:pPr>
            <w:r w:rsidRPr="00E3447A">
              <w:rPr>
                <w:sz w:val="20"/>
              </w:rPr>
              <w:t>FGEXGEN</w:t>
            </w:r>
          </w:p>
        </w:tc>
      </w:tr>
      <w:tr w:rsidR="00AF54A2" w:rsidRPr="00E3447A" w14:paraId="1F018AEC" w14:textId="77777777" w:rsidTr="00BC2524">
        <w:trPr>
          <w:cantSplit/>
          <w:trHeight w:val="20"/>
        </w:trPr>
        <w:tc>
          <w:tcPr>
            <w:tcW w:w="2209" w:type="dxa"/>
          </w:tcPr>
          <w:p w14:paraId="3B84825A" w14:textId="77777777" w:rsidR="00AF54A2" w:rsidRPr="00E3447A" w:rsidRDefault="00AF54A2" w:rsidP="00AF54A2">
            <w:pPr>
              <w:rPr>
                <w:sz w:val="20"/>
              </w:rPr>
            </w:pPr>
            <w:r w:rsidRPr="00E3447A">
              <w:rPr>
                <w:sz w:val="20"/>
              </w:rPr>
              <w:t>EU EXGEN22</w:t>
            </w:r>
          </w:p>
        </w:tc>
        <w:tc>
          <w:tcPr>
            <w:tcW w:w="4770" w:type="dxa"/>
          </w:tcPr>
          <w:p w14:paraId="65898C56" w14:textId="77777777" w:rsidR="00AF54A2" w:rsidRPr="00E3447A" w:rsidRDefault="00AF54A2" w:rsidP="00AF54A2">
            <w:pPr>
              <w:rPr>
                <w:sz w:val="20"/>
              </w:rPr>
            </w:pPr>
            <w:r w:rsidRPr="00E3447A">
              <w:rPr>
                <w:sz w:val="20"/>
              </w:rPr>
              <w:t>Emergency SI generator engine firing gasoline subject to NESHAP ZZZZ.</w:t>
            </w:r>
          </w:p>
        </w:tc>
        <w:tc>
          <w:tcPr>
            <w:tcW w:w="1440" w:type="dxa"/>
          </w:tcPr>
          <w:p w14:paraId="68D9B0AE" w14:textId="77777777" w:rsidR="00AF54A2" w:rsidRPr="00E3447A" w:rsidRDefault="00AF54A2" w:rsidP="00AF54A2">
            <w:pPr>
              <w:rPr>
                <w:sz w:val="20"/>
              </w:rPr>
            </w:pPr>
            <w:r w:rsidRPr="00E3447A">
              <w:rPr>
                <w:sz w:val="20"/>
              </w:rPr>
              <w:t>1975</w:t>
            </w:r>
          </w:p>
        </w:tc>
        <w:tc>
          <w:tcPr>
            <w:tcW w:w="2250" w:type="dxa"/>
          </w:tcPr>
          <w:p w14:paraId="025C0391" w14:textId="77777777" w:rsidR="00AF54A2" w:rsidRPr="00E3447A" w:rsidRDefault="00AF54A2" w:rsidP="00AF54A2">
            <w:pPr>
              <w:rPr>
                <w:sz w:val="20"/>
              </w:rPr>
            </w:pPr>
            <w:r w:rsidRPr="00E3447A">
              <w:rPr>
                <w:sz w:val="20"/>
              </w:rPr>
              <w:t>FGEXGEN</w:t>
            </w:r>
          </w:p>
        </w:tc>
      </w:tr>
      <w:tr w:rsidR="00AF54A2" w:rsidRPr="00E3447A" w14:paraId="52552C28" w14:textId="77777777" w:rsidTr="00BC2524">
        <w:trPr>
          <w:cantSplit/>
          <w:trHeight w:val="20"/>
        </w:trPr>
        <w:tc>
          <w:tcPr>
            <w:tcW w:w="2209" w:type="dxa"/>
          </w:tcPr>
          <w:p w14:paraId="193B50E3" w14:textId="77777777" w:rsidR="00AF54A2" w:rsidRPr="00E3447A" w:rsidRDefault="00AF54A2" w:rsidP="00AF54A2">
            <w:pPr>
              <w:rPr>
                <w:sz w:val="20"/>
              </w:rPr>
            </w:pPr>
            <w:r w:rsidRPr="00E3447A">
              <w:rPr>
                <w:sz w:val="20"/>
              </w:rPr>
              <w:t>EU EXGEN23</w:t>
            </w:r>
          </w:p>
        </w:tc>
        <w:tc>
          <w:tcPr>
            <w:tcW w:w="4770" w:type="dxa"/>
          </w:tcPr>
          <w:p w14:paraId="139AD415" w14:textId="77777777" w:rsidR="00AF54A2" w:rsidRPr="00E3447A" w:rsidRDefault="00AF54A2" w:rsidP="00AF54A2">
            <w:pPr>
              <w:rPr>
                <w:sz w:val="20"/>
              </w:rPr>
            </w:pPr>
            <w:r w:rsidRPr="00E3447A">
              <w:rPr>
                <w:sz w:val="20"/>
              </w:rPr>
              <w:t>Emergency SI generator engine firing gasoline subject to NESHAP ZZZZ.</w:t>
            </w:r>
          </w:p>
        </w:tc>
        <w:tc>
          <w:tcPr>
            <w:tcW w:w="1440" w:type="dxa"/>
          </w:tcPr>
          <w:p w14:paraId="35C6E546" w14:textId="77777777" w:rsidR="00AF54A2" w:rsidRPr="00E3447A" w:rsidRDefault="00AF54A2" w:rsidP="00AF54A2">
            <w:pPr>
              <w:rPr>
                <w:sz w:val="20"/>
              </w:rPr>
            </w:pPr>
            <w:r w:rsidRPr="00E3447A">
              <w:rPr>
                <w:sz w:val="20"/>
              </w:rPr>
              <w:t>1975</w:t>
            </w:r>
          </w:p>
        </w:tc>
        <w:tc>
          <w:tcPr>
            <w:tcW w:w="2250" w:type="dxa"/>
          </w:tcPr>
          <w:p w14:paraId="2A567863" w14:textId="77777777" w:rsidR="00AF54A2" w:rsidRPr="00E3447A" w:rsidRDefault="00AF54A2" w:rsidP="00AF54A2">
            <w:pPr>
              <w:rPr>
                <w:sz w:val="20"/>
              </w:rPr>
            </w:pPr>
            <w:r w:rsidRPr="00E3447A">
              <w:rPr>
                <w:sz w:val="20"/>
              </w:rPr>
              <w:t>FGEXGEN</w:t>
            </w:r>
          </w:p>
        </w:tc>
      </w:tr>
      <w:tr w:rsidR="00AF54A2" w:rsidRPr="00E3447A" w14:paraId="77A8463C" w14:textId="77777777" w:rsidTr="00BC2524">
        <w:trPr>
          <w:cantSplit/>
          <w:trHeight w:val="20"/>
        </w:trPr>
        <w:tc>
          <w:tcPr>
            <w:tcW w:w="2209" w:type="dxa"/>
          </w:tcPr>
          <w:p w14:paraId="288BCB3B" w14:textId="77777777" w:rsidR="00AF54A2" w:rsidRPr="00E3447A" w:rsidRDefault="00AF54A2" w:rsidP="00AF54A2">
            <w:pPr>
              <w:rPr>
                <w:sz w:val="20"/>
              </w:rPr>
            </w:pPr>
            <w:r w:rsidRPr="00E3447A">
              <w:rPr>
                <w:sz w:val="20"/>
              </w:rPr>
              <w:lastRenderedPageBreak/>
              <w:t>EU EXIDF</w:t>
            </w:r>
          </w:p>
        </w:tc>
        <w:tc>
          <w:tcPr>
            <w:tcW w:w="4770" w:type="dxa"/>
          </w:tcPr>
          <w:p w14:paraId="160061F7" w14:textId="1F59881D" w:rsidR="00AF54A2" w:rsidRPr="00E3447A" w:rsidRDefault="00AF54A2" w:rsidP="00AF54A2">
            <w:pPr>
              <w:rPr>
                <w:sz w:val="20"/>
              </w:rPr>
            </w:pPr>
            <w:r w:rsidRPr="00E3447A">
              <w:rPr>
                <w:sz w:val="20"/>
              </w:rPr>
              <w:t>Existing diesel-fired (CI) emergency Reciprocating Internal Combustion Engine rated at less than 500 hp (398 hp), and is subject to</w:t>
            </w:r>
            <w:r w:rsidRPr="00E3447A">
              <w:rPr>
                <w:rFonts w:eastAsia="Calibri" w:cs="Arial"/>
                <w:sz w:val="20"/>
              </w:rPr>
              <w:t xml:space="preserve"> </w:t>
            </w:r>
            <w:r w:rsidRPr="00E3447A">
              <w:rPr>
                <w:rFonts w:eastAsia="Calibri" w:cs="Arial"/>
                <w:sz w:val="20"/>
              </w:rPr>
              <w:br/>
              <w:t xml:space="preserve">40 CFR Part 63, Subpart ZZZZ - </w:t>
            </w:r>
            <w:r w:rsidRPr="00E3447A">
              <w:rPr>
                <w:sz w:val="20"/>
              </w:rPr>
              <w:t>National Emission Standards for Hazardous Air Pollutants for Stationary Reciprocating Internal Combustion Engines (RICE).</w:t>
            </w:r>
          </w:p>
        </w:tc>
        <w:tc>
          <w:tcPr>
            <w:tcW w:w="1440" w:type="dxa"/>
          </w:tcPr>
          <w:p w14:paraId="27BAF7CE" w14:textId="77777777" w:rsidR="00AF54A2" w:rsidRPr="00E3447A" w:rsidRDefault="00AF54A2" w:rsidP="00AF54A2">
            <w:pPr>
              <w:rPr>
                <w:sz w:val="20"/>
              </w:rPr>
            </w:pPr>
            <w:r w:rsidRPr="00E3447A">
              <w:rPr>
                <w:sz w:val="20"/>
              </w:rPr>
              <w:t>2005</w:t>
            </w:r>
          </w:p>
        </w:tc>
        <w:tc>
          <w:tcPr>
            <w:tcW w:w="2250" w:type="dxa"/>
          </w:tcPr>
          <w:p w14:paraId="4AC160B8" w14:textId="77777777" w:rsidR="00AF54A2" w:rsidRPr="00E3447A" w:rsidRDefault="00AF54A2" w:rsidP="00AF54A2">
            <w:pPr>
              <w:rPr>
                <w:sz w:val="20"/>
              </w:rPr>
            </w:pPr>
            <w:r w:rsidRPr="00E3447A">
              <w:rPr>
                <w:sz w:val="20"/>
              </w:rPr>
              <w:t>NA</w:t>
            </w:r>
          </w:p>
        </w:tc>
      </w:tr>
      <w:tr w:rsidR="00AF54A2" w:rsidRPr="00E3447A" w14:paraId="5AF45E07" w14:textId="77777777" w:rsidTr="00BC2524">
        <w:trPr>
          <w:cantSplit/>
          <w:trHeight w:val="20"/>
        </w:trPr>
        <w:tc>
          <w:tcPr>
            <w:tcW w:w="2209" w:type="dxa"/>
          </w:tcPr>
          <w:p w14:paraId="12D18714" w14:textId="77777777" w:rsidR="00AF54A2" w:rsidRPr="00E3447A" w:rsidRDefault="00AF54A2" w:rsidP="00AF54A2">
            <w:pPr>
              <w:rPr>
                <w:sz w:val="20"/>
              </w:rPr>
            </w:pPr>
            <w:r w:rsidRPr="00E3447A">
              <w:rPr>
                <w:sz w:val="20"/>
              </w:rPr>
              <w:t>EU CIGEN</w:t>
            </w:r>
          </w:p>
        </w:tc>
        <w:tc>
          <w:tcPr>
            <w:tcW w:w="4770" w:type="dxa"/>
          </w:tcPr>
          <w:p w14:paraId="0B37C46A" w14:textId="269F231C" w:rsidR="00AF54A2" w:rsidRPr="00E3447A" w:rsidRDefault="00AF54A2" w:rsidP="00AF54A2">
            <w:pPr>
              <w:rPr>
                <w:rFonts w:cs="Arial"/>
                <w:sz w:val="20"/>
              </w:rPr>
            </w:pPr>
            <w:r w:rsidRPr="00E3447A">
              <w:rPr>
                <w:rFonts w:cs="Arial"/>
                <w:sz w:val="20"/>
              </w:rPr>
              <w:t xml:space="preserve">Caterpillar C15 450 KW (600 hp) compression ignition emergency generator engine manufactured and installed in 2013 that is subject to 40 CFR </w:t>
            </w:r>
            <w:r w:rsidRPr="00E3447A">
              <w:rPr>
                <w:rFonts w:cs="Arial"/>
                <w:sz w:val="20"/>
              </w:rPr>
              <w:br/>
              <w:t>Part 60, Subpart IIII.</w:t>
            </w:r>
          </w:p>
        </w:tc>
        <w:tc>
          <w:tcPr>
            <w:tcW w:w="1440" w:type="dxa"/>
          </w:tcPr>
          <w:p w14:paraId="7576C82F" w14:textId="77777777" w:rsidR="00AF54A2" w:rsidRPr="00E3447A" w:rsidRDefault="00AF54A2" w:rsidP="00AF54A2">
            <w:pPr>
              <w:rPr>
                <w:sz w:val="20"/>
              </w:rPr>
            </w:pPr>
            <w:r w:rsidRPr="00E3447A">
              <w:rPr>
                <w:sz w:val="20"/>
              </w:rPr>
              <w:t>2013</w:t>
            </w:r>
          </w:p>
        </w:tc>
        <w:tc>
          <w:tcPr>
            <w:tcW w:w="2250" w:type="dxa"/>
          </w:tcPr>
          <w:p w14:paraId="6C8C3C5B" w14:textId="1B6C88C1" w:rsidR="00AF54A2" w:rsidRPr="00E3447A" w:rsidRDefault="00AF54A2" w:rsidP="00AF54A2">
            <w:pPr>
              <w:rPr>
                <w:sz w:val="20"/>
              </w:rPr>
            </w:pPr>
            <w:r w:rsidRPr="00E3447A">
              <w:rPr>
                <w:sz w:val="20"/>
              </w:rPr>
              <w:t>NA</w:t>
            </w:r>
          </w:p>
        </w:tc>
      </w:tr>
      <w:tr w:rsidR="00AF54A2" w:rsidRPr="00E3447A" w14:paraId="195A324E" w14:textId="77777777" w:rsidTr="00BC2524">
        <w:trPr>
          <w:cantSplit/>
          <w:trHeight w:val="20"/>
        </w:trPr>
        <w:tc>
          <w:tcPr>
            <w:tcW w:w="2209" w:type="dxa"/>
          </w:tcPr>
          <w:p w14:paraId="7747FB80" w14:textId="2C3DA19A" w:rsidR="00AF54A2" w:rsidRPr="00E3447A" w:rsidRDefault="00AF54A2" w:rsidP="00AF54A2">
            <w:pPr>
              <w:rPr>
                <w:sz w:val="20"/>
              </w:rPr>
            </w:pPr>
            <w:r w:rsidRPr="00E3447A">
              <w:rPr>
                <w:sz w:val="20"/>
              </w:rPr>
              <w:t>EU PORTCRUSH</w:t>
            </w:r>
          </w:p>
        </w:tc>
        <w:tc>
          <w:tcPr>
            <w:tcW w:w="4770" w:type="dxa"/>
          </w:tcPr>
          <w:p w14:paraId="1F885ADB" w14:textId="386FDE82" w:rsidR="00AF54A2" w:rsidRPr="00E3447A" w:rsidRDefault="00AF54A2" w:rsidP="00AF54A2">
            <w:pPr>
              <w:rPr>
                <w:sz w:val="20"/>
              </w:rPr>
            </w:pPr>
            <w:r w:rsidRPr="00E3447A">
              <w:rPr>
                <w:sz w:val="20"/>
              </w:rPr>
              <w:t>Portable crusher (400 tph nominal) to be used onsite to reduce the size of aggregate for use as road gravel.</w:t>
            </w:r>
          </w:p>
        </w:tc>
        <w:tc>
          <w:tcPr>
            <w:tcW w:w="1440" w:type="dxa"/>
          </w:tcPr>
          <w:p w14:paraId="4D12590D" w14:textId="135F3A8F" w:rsidR="00AF54A2" w:rsidRPr="00E3447A" w:rsidRDefault="00AF54A2" w:rsidP="00AF54A2">
            <w:pPr>
              <w:rPr>
                <w:sz w:val="20"/>
              </w:rPr>
            </w:pPr>
            <w:r w:rsidRPr="00E3447A">
              <w:rPr>
                <w:sz w:val="20"/>
              </w:rPr>
              <w:t>2020</w:t>
            </w:r>
          </w:p>
        </w:tc>
        <w:tc>
          <w:tcPr>
            <w:tcW w:w="2250" w:type="dxa"/>
          </w:tcPr>
          <w:p w14:paraId="53EF2B3A" w14:textId="4A83023C" w:rsidR="00AF54A2" w:rsidRPr="00E3447A" w:rsidRDefault="00AF54A2" w:rsidP="00AF54A2">
            <w:pPr>
              <w:rPr>
                <w:sz w:val="20"/>
              </w:rPr>
            </w:pPr>
            <w:r w:rsidRPr="00E3447A">
              <w:rPr>
                <w:sz w:val="20"/>
              </w:rPr>
              <w:t>NA</w:t>
            </w:r>
          </w:p>
        </w:tc>
      </w:tr>
    </w:tbl>
    <w:p w14:paraId="1F7F62AE" w14:textId="77777777" w:rsidR="00D72D77" w:rsidRPr="00E3447A" w:rsidRDefault="00415ABB" w:rsidP="00415ABB">
      <w:pPr>
        <w:rPr>
          <w:sz w:val="20"/>
        </w:rPr>
      </w:pPr>
      <w:r w:rsidRPr="00E3447A">
        <w:rPr>
          <w:sz w:val="20"/>
        </w:rPr>
        <w:br w:type="page"/>
      </w:r>
    </w:p>
    <w:p w14:paraId="74F98194" w14:textId="77777777" w:rsidR="00737E5E" w:rsidRPr="00E3447A" w:rsidRDefault="00737E5E" w:rsidP="00A50202">
      <w:pPr>
        <w:pStyle w:val="Heading2"/>
        <w:numPr>
          <w:ilvl w:val="0"/>
          <w:numId w:val="0"/>
        </w:numPr>
        <w:pBdr>
          <w:top w:val="single" w:sz="4" w:space="1" w:color="auto"/>
          <w:left w:val="single" w:sz="4" w:space="4" w:color="auto"/>
          <w:bottom w:val="single" w:sz="4" w:space="1" w:color="auto"/>
          <w:right w:val="single" w:sz="4" w:space="4" w:color="auto"/>
        </w:pBdr>
        <w:rPr>
          <w:szCs w:val="28"/>
        </w:rPr>
      </w:pPr>
      <w:bookmarkStart w:id="89" w:name="_Toc476037775"/>
      <w:bookmarkStart w:id="90" w:name="_Toc138405944"/>
      <w:r w:rsidRPr="00E3447A">
        <w:lastRenderedPageBreak/>
        <w:t>EU</w:t>
      </w:r>
      <w:r w:rsidR="00F453D8" w:rsidRPr="00E3447A">
        <w:t xml:space="preserve"> </w:t>
      </w:r>
      <w:r w:rsidRPr="00E3447A">
        <w:t>EXIDF</w:t>
      </w:r>
      <w:bookmarkEnd w:id="89"/>
      <w:bookmarkEnd w:id="90"/>
    </w:p>
    <w:p w14:paraId="22ECF8D6" w14:textId="77777777" w:rsidR="00737E5E" w:rsidRPr="00E3447A" w:rsidRDefault="00737E5E" w:rsidP="00A50202">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EMISSION UNIT CONDITIONS</w:t>
      </w:r>
    </w:p>
    <w:p w14:paraId="0B8607ED" w14:textId="77777777" w:rsidR="00737E5E" w:rsidRPr="00E3447A" w:rsidRDefault="00737E5E" w:rsidP="00737E5E">
      <w:pPr>
        <w:rPr>
          <w:sz w:val="20"/>
        </w:rPr>
      </w:pPr>
    </w:p>
    <w:p w14:paraId="4E6FEFAC" w14:textId="5422097C" w:rsidR="005C1076" w:rsidRPr="00E3447A" w:rsidRDefault="00737E5E" w:rsidP="008B4102">
      <w:r w:rsidRPr="00E3447A">
        <w:rPr>
          <w:b/>
          <w:u w:val="single"/>
        </w:rPr>
        <w:t>DESCRIPTION</w:t>
      </w:r>
    </w:p>
    <w:p w14:paraId="56FC5854" w14:textId="1629CEEE" w:rsidR="005C1076" w:rsidRPr="00E3447A" w:rsidRDefault="005C1076" w:rsidP="008B4102">
      <w:pPr>
        <w:rPr>
          <w:sz w:val="20"/>
        </w:rPr>
      </w:pPr>
    </w:p>
    <w:p w14:paraId="5D84C412" w14:textId="52BDD2F8" w:rsidR="00737E5E" w:rsidRPr="00E3447A" w:rsidRDefault="005C1076" w:rsidP="000528C8">
      <w:pPr>
        <w:jc w:val="both"/>
        <w:rPr>
          <w:sz w:val="20"/>
        </w:rPr>
      </w:pPr>
      <w:r w:rsidRPr="00E3447A">
        <w:rPr>
          <w:sz w:val="20"/>
        </w:rPr>
        <w:t>One</w:t>
      </w:r>
      <w:r w:rsidR="00737E5E" w:rsidRPr="00E3447A">
        <w:t xml:space="preserve"> </w:t>
      </w:r>
      <w:r w:rsidR="00737E5E" w:rsidRPr="00E3447A">
        <w:rPr>
          <w:sz w:val="20"/>
        </w:rPr>
        <w:t xml:space="preserve">Existing </w:t>
      </w:r>
      <w:r w:rsidR="00B36A0D" w:rsidRPr="00E3447A">
        <w:rPr>
          <w:sz w:val="20"/>
        </w:rPr>
        <w:t xml:space="preserve">(2005) </w:t>
      </w:r>
      <w:r w:rsidR="00737E5E" w:rsidRPr="00E3447A">
        <w:rPr>
          <w:sz w:val="20"/>
        </w:rPr>
        <w:t xml:space="preserve">diesel-fired </w:t>
      </w:r>
      <w:r w:rsidRPr="00E3447A">
        <w:rPr>
          <w:sz w:val="20"/>
        </w:rPr>
        <w:t xml:space="preserve">(CI) </w:t>
      </w:r>
      <w:r w:rsidR="00737E5E" w:rsidRPr="00E3447A">
        <w:rPr>
          <w:sz w:val="20"/>
        </w:rPr>
        <w:t xml:space="preserve">emergency </w:t>
      </w:r>
      <w:r w:rsidRPr="00E3447A">
        <w:rPr>
          <w:sz w:val="20"/>
        </w:rPr>
        <w:t xml:space="preserve">Reciprocating Internal Combustion Engine </w:t>
      </w:r>
      <w:r w:rsidR="00737E5E" w:rsidRPr="00E3447A">
        <w:rPr>
          <w:sz w:val="20"/>
        </w:rPr>
        <w:t xml:space="preserve">rated at less than 500 hp </w:t>
      </w:r>
      <w:r w:rsidR="00426B72" w:rsidRPr="00E3447A">
        <w:rPr>
          <w:sz w:val="20"/>
        </w:rPr>
        <w:t>(398 hp)</w:t>
      </w:r>
      <w:r w:rsidR="00920BC8" w:rsidRPr="00E3447A">
        <w:rPr>
          <w:sz w:val="20"/>
        </w:rPr>
        <w:t>, and is subject to</w:t>
      </w:r>
      <w:r w:rsidR="00920BC8" w:rsidRPr="00E3447A">
        <w:rPr>
          <w:rFonts w:eastAsia="Calibri" w:cs="Arial"/>
          <w:sz w:val="20"/>
        </w:rPr>
        <w:t xml:space="preserve"> 40 CFR Part 63, Subpart ZZZZ - </w:t>
      </w:r>
      <w:r w:rsidR="00920BC8" w:rsidRPr="00E3447A">
        <w:rPr>
          <w:sz w:val="20"/>
        </w:rPr>
        <w:t>National Emission Standards for Hazardous Air Pollutants for Stationary Reciprocating Internal Combustion Engines (RICE).</w:t>
      </w:r>
    </w:p>
    <w:p w14:paraId="60BF8BF7" w14:textId="77777777" w:rsidR="005C1076" w:rsidRPr="00E3447A" w:rsidRDefault="005C1076" w:rsidP="005C1076">
      <w:pPr>
        <w:rPr>
          <w:sz w:val="20"/>
        </w:rPr>
      </w:pPr>
    </w:p>
    <w:p w14:paraId="06433D87" w14:textId="7839F71C" w:rsidR="00A50202" w:rsidRPr="00E3447A" w:rsidRDefault="00A50202" w:rsidP="00A50202">
      <w:pPr>
        <w:jc w:val="both"/>
        <w:rPr>
          <w:sz w:val="20"/>
        </w:rPr>
      </w:pPr>
      <w:r w:rsidRPr="00E3447A">
        <w:rPr>
          <w:b/>
          <w:sz w:val="20"/>
        </w:rPr>
        <w:t>Flexible Group ID:</w:t>
      </w:r>
      <w:r w:rsidRPr="00E3447A">
        <w:rPr>
          <w:sz w:val="20"/>
        </w:rPr>
        <w:t xml:space="preserve"> </w:t>
      </w:r>
      <w:r w:rsidR="00DA6CAD" w:rsidRPr="00E3447A">
        <w:rPr>
          <w:sz w:val="20"/>
        </w:rPr>
        <w:t>NA</w:t>
      </w:r>
    </w:p>
    <w:p w14:paraId="6F8337FD" w14:textId="77777777" w:rsidR="00737E5E" w:rsidRPr="00E3447A" w:rsidRDefault="00737E5E" w:rsidP="00737E5E">
      <w:pPr>
        <w:jc w:val="both"/>
        <w:rPr>
          <w:sz w:val="20"/>
        </w:rPr>
      </w:pPr>
    </w:p>
    <w:p w14:paraId="1807E484" w14:textId="31C01DF9" w:rsidR="00737E5E" w:rsidRPr="00E3447A" w:rsidRDefault="00737E5E" w:rsidP="00737E5E">
      <w:pPr>
        <w:jc w:val="both"/>
        <w:rPr>
          <w:b/>
          <w:u w:val="single"/>
        </w:rPr>
      </w:pPr>
      <w:r w:rsidRPr="00E3447A">
        <w:rPr>
          <w:b/>
          <w:u w:val="single"/>
        </w:rPr>
        <w:t>POLLUTION CONTROL EQUIPMENT</w:t>
      </w:r>
    </w:p>
    <w:p w14:paraId="324A946D" w14:textId="0302CD3E" w:rsidR="008C642D" w:rsidRPr="00E3447A" w:rsidRDefault="008C642D" w:rsidP="00737E5E">
      <w:pPr>
        <w:jc w:val="both"/>
        <w:rPr>
          <w:sz w:val="20"/>
        </w:rPr>
      </w:pPr>
    </w:p>
    <w:p w14:paraId="1D888384" w14:textId="73376A12" w:rsidR="008C642D" w:rsidRPr="00E3447A" w:rsidRDefault="008C642D" w:rsidP="00737E5E">
      <w:pPr>
        <w:jc w:val="both"/>
        <w:rPr>
          <w:sz w:val="20"/>
        </w:rPr>
      </w:pPr>
      <w:r w:rsidRPr="00E3447A">
        <w:rPr>
          <w:sz w:val="20"/>
        </w:rPr>
        <w:t>NA</w:t>
      </w:r>
    </w:p>
    <w:p w14:paraId="01D65C52" w14:textId="77777777" w:rsidR="00737E5E" w:rsidRPr="00E3447A" w:rsidRDefault="00737E5E" w:rsidP="00737E5E">
      <w:pPr>
        <w:jc w:val="both"/>
        <w:rPr>
          <w:sz w:val="20"/>
        </w:rPr>
      </w:pPr>
    </w:p>
    <w:p w14:paraId="17A06A64" w14:textId="77777777" w:rsidR="00737E5E" w:rsidRPr="00E3447A" w:rsidRDefault="00737E5E" w:rsidP="00737E5E">
      <w:pPr>
        <w:jc w:val="both"/>
        <w:rPr>
          <w:b/>
          <w:sz w:val="20"/>
          <w:u w:val="single"/>
        </w:rPr>
      </w:pPr>
      <w:r w:rsidRPr="00E3447A">
        <w:rPr>
          <w:b/>
        </w:rPr>
        <w:t xml:space="preserve">I.  </w:t>
      </w:r>
      <w:r w:rsidRPr="00E3447A">
        <w:rPr>
          <w:b/>
          <w:u w:val="single"/>
        </w:rPr>
        <w:t>EMISSION LIMIT(S)</w:t>
      </w:r>
    </w:p>
    <w:p w14:paraId="001E4571" w14:textId="77777777" w:rsidR="00737E5E" w:rsidRPr="00E3447A" w:rsidRDefault="00737E5E" w:rsidP="00737E5E">
      <w:pPr>
        <w:jc w:val="both"/>
        <w:rPr>
          <w:sz w:val="20"/>
        </w:rPr>
      </w:pPr>
    </w:p>
    <w:p w14:paraId="245AB2A1" w14:textId="77777777" w:rsidR="00737E5E" w:rsidRPr="00E3447A" w:rsidRDefault="00737E5E" w:rsidP="008C642D">
      <w:pPr>
        <w:jc w:val="both"/>
        <w:rPr>
          <w:sz w:val="20"/>
        </w:rPr>
      </w:pPr>
      <w:r w:rsidRPr="00E3447A">
        <w:rPr>
          <w:sz w:val="20"/>
        </w:rPr>
        <w:t>NA</w:t>
      </w:r>
    </w:p>
    <w:p w14:paraId="46839545" w14:textId="77777777" w:rsidR="00737E5E" w:rsidRPr="00E3447A" w:rsidRDefault="00737E5E" w:rsidP="00737E5E">
      <w:pPr>
        <w:jc w:val="both"/>
        <w:rPr>
          <w:sz w:val="20"/>
        </w:rPr>
      </w:pPr>
    </w:p>
    <w:p w14:paraId="41024492" w14:textId="77777777" w:rsidR="00737E5E" w:rsidRPr="00E3447A" w:rsidRDefault="00737E5E" w:rsidP="00737E5E">
      <w:pPr>
        <w:jc w:val="both"/>
        <w:rPr>
          <w:sz w:val="20"/>
          <w:u w:val="single"/>
        </w:rPr>
      </w:pPr>
      <w:r w:rsidRPr="00E3447A">
        <w:rPr>
          <w:b/>
        </w:rPr>
        <w:t xml:space="preserve">II.  </w:t>
      </w:r>
      <w:r w:rsidRPr="00E3447A">
        <w:rPr>
          <w:b/>
          <w:u w:val="single"/>
        </w:rPr>
        <w:t>MATERIAL LIMIT(S)</w:t>
      </w:r>
    </w:p>
    <w:p w14:paraId="0F0D59FA" w14:textId="77777777" w:rsidR="00737E5E" w:rsidRPr="00E3447A" w:rsidRDefault="00737E5E" w:rsidP="00737E5E">
      <w:pPr>
        <w:jc w:val="both"/>
        <w:rPr>
          <w:sz w:val="20"/>
        </w:rPr>
      </w:pPr>
    </w:p>
    <w:p w14:paraId="0E41837F" w14:textId="77777777" w:rsidR="00737E5E" w:rsidRPr="00E3447A" w:rsidRDefault="00737E5E" w:rsidP="008C642D">
      <w:pPr>
        <w:jc w:val="both"/>
        <w:rPr>
          <w:sz w:val="20"/>
        </w:rPr>
      </w:pPr>
      <w:r w:rsidRPr="00E3447A">
        <w:rPr>
          <w:sz w:val="20"/>
        </w:rPr>
        <w:t>NA</w:t>
      </w:r>
    </w:p>
    <w:p w14:paraId="025E510B" w14:textId="77777777" w:rsidR="00737E5E" w:rsidRPr="00E3447A" w:rsidRDefault="00737E5E" w:rsidP="00737E5E">
      <w:pPr>
        <w:jc w:val="both"/>
        <w:rPr>
          <w:sz w:val="20"/>
        </w:rPr>
      </w:pPr>
    </w:p>
    <w:p w14:paraId="7757C56B" w14:textId="4F4C17D4" w:rsidR="00737E5E" w:rsidRPr="00E3447A" w:rsidRDefault="00737E5E" w:rsidP="00737E5E">
      <w:pPr>
        <w:jc w:val="both"/>
        <w:rPr>
          <w:b/>
          <w:u w:val="single"/>
        </w:rPr>
      </w:pPr>
      <w:r w:rsidRPr="00E3447A">
        <w:rPr>
          <w:b/>
        </w:rPr>
        <w:t xml:space="preserve">III.  </w:t>
      </w:r>
      <w:r w:rsidRPr="00E3447A">
        <w:rPr>
          <w:b/>
          <w:u w:val="single"/>
        </w:rPr>
        <w:t>PROCESS/OPERATIONAL RESTRICTION(S)</w:t>
      </w:r>
    </w:p>
    <w:p w14:paraId="7D3DA370" w14:textId="77777777" w:rsidR="00737E5E" w:rsidRPr="00E3447A" w:rsidRDefault="00737E5E" w:rsidP="00737E5E">
      <w:pPr>
        <w:jc w:val="both"/>
        <w:rPr>
          <w:sz w:val="20"/>
        </w:rPr>
      </w:pPr>
    </w:p>
    <w:p w14:paraId="40B4037D" w14:textId="441037AE" w:rsidR="00737E5E" w:rsidRPr="00E3447A" w:rsidRDefault="00A92954" w:rsidP="002008A9">
      <w:pPr>
        <w:numPr>
          <w:ilvl w:val="6"/>
          <w:numId w:val="126"/>
        </w:numPr>
        <w:jc w:val="both"/>
        <w:rPr>
          <w:b/>
          <w:sz w:val="20"/>
        </w:rPr>
      </w:pPr>
      <w:r w:rsidRPr="00E3447A">
        <w:rPr>
          <w:rFonts w:cs="Arial"/>
          <w:sz w:val="20"/>
        </w:rPr>
        <w:t>There is no time limit on the use of emergency stationary RICE in emergency situations.</w:t>
      </w:r>
      <w:r w:rsidR="00A50202" w:rsidRPr="00E3447A">
        <w:rPr>
          <w:rFonts w:cs="Arial"/>
          <w:sz w:val="20"/>
        </w:rPr>
        <w:t xml:space="preserve"> </w:t>
      </w:r>
      <w:r w:rsidR="00737E5E" w:rsidRPr="00E3447A">
        <w:rPr>
          <w:sz w:val="20"/>
        </w:rPr>
        <w:t xml:space="preserve"> </w:t>
      </w:r>
      <w:r w:rsidR="00737E5E" w:rsidRPr="00E3447A">
        <w:rPr>
          <w:b/>
          <w:sz w:val="20"/>
        </w:rPr>
        <w:t>(40 CFR 63.6640(f)(1))</w:t>
      </w:r>
    </w:p>
    <w:p w14:paraId="54F6995E" w14:textId="77777777" w:rsidR="00737E5E" w:rsidRPr="00E3447A" w:rsidRDefault="00737E5E" w:rsidP="00737E5E">
      <w:pPr>
        <w:jc w:val="both"/>
        <w:rPr>
          <w:sz w:val="20"/>
        </w:rPr>
      </w:pPr>
    </w:p>
    <w:p w14:paraId="13668584" w14:textId="63941C58" w:rsidR="00737E5E" w:rsidRPr="00E3447A" w:rsidRDefault="00737E5E" w:rsidP="002008A9">
      <w:pPr>
        <w:numPr>
          <w:ilvl w:val="6"/>
          <w:numId w:val="126"/>
        </w:numPr>
        <w:jc w:val="both"/>
        <w:rPr>
          <w:b/>
          <w:sz w:val="20"/>
        </w:rPr>
      </w:pPr>
      <w:r w:rsidRPr="00E3447A">
        <w:rPr>
          <w:sz w:val="20"/>
        </w:rPr>
        <w:t>The permittee may operate EU</w:t>
      </w:r>
      <w:r w:rsidR="005F6713" w:rsidRPr="00E3447A">
        <w:rPr>
          <w:sz w:val="20"/>
        </w:rPr>
        <w:t xml:space="preserve"> </w:t>
      </w:r>
      <w:r w:rsidRPr="00E3447A">
        <w:rPr>
          <w:sz w:val="20"/>
        </w:rPr>
        <w:t xml:space="preserve">EXIDF for </w:t>
      </w:r>
      <w:r w:rsidR="00A92954" w:rsidRPr="00E3447A">
        <w:rPr>
          <w:rFonts w:cs="Arial"/>
          <w:sz w:val="20"/>
        </w:rPr>
        <w:t xml:space="preserve">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A50202" w:rsidRPr="00E3447A">
        <w:rPr>
          <w:rFonts w:cs="Arial"/>
          <w:sz w:val="20"/>
        </w:rPr>
        <w:t xml:space="preserve"> </w:t>
      </w:r>
      <w:r w:rsidRPr="00E3447A">
        <w:rPr>
          <w:sz w:val="20"/>
        </w:rPr>
        <w:t>The owner or operator may petition the Administrator for approval of additional hours to be used for maintenance checks and readiness testing</w:t>
      </w:r>
      <w:r w:rsidR="00A92954" w:rsidRPr="00E3447A">
        <w:rPr>
          <w:sz w:val="20"/>
        </w:rPr>
        <w:t>.</w:t>
      </w:r>
      <w:r w:rsidRPr="00E3447A">
        <w:rPr>
          <w:sz w:val="20"/>
        </w:rPr>
        <w:t xml:space="preserve"> </w:t>
      </w:r>
      <w:r w:rsidR="00A50202" w:rsidRPr="00E3447A">
        <w:rPr>
          <w:sz w:val="20"/>
        </w:rPr>
        <w:t xml:space="preserve"> </w:t>
      </w:r>
      <w:r w:rsidR="00A92954" w:rsidRPr="00E3447A">
        <w:rPr>
          <w:sz w:val="20"/>
        </w:rPr>
        <w:t>A</w:t>
      </w:r>
      <w:r w:rsidRPr="00E3447A">
        <w:rPr>
          <w:sz w:val="20"/>
        </w:rPr>
        <w:t xml:space="preserve"> petition is not required if the owner or operator maintains records indicating that Federal, State, or local standards require maintenance and testing of emergency RICE beyond 100 hours per year. </w:t>
      </w:r>
      <w:r w:rsidR="00A50202" w:rsidRPr="00E3447A">
        <w:rPr>
          <w:sz w:val="20"/>
        </w:rPr>
        <w:t xml:space="preserve"> </w:t>
      </w:r>
      <w:r w:rsidR="00A50202" w:rsidRPr="00E3447A">
        <w:rPr>
          <w:sz w:val="20"/>
        </w:rPr>
        <w:br/>
      </w:r>
      <w:r w:rsidRPr="00E3447A">
        <w:rPr>
          <w:b/>
          <w:sz w:val="20"/>
        </w:rPr>
        <w:t>(40 CFR 63.6640(f)(2)(i))</w:t>
      </w:r>
    </w:p>
    <w:p w14:paraId="5F1CCEAD" w14:textId="77777777" w:rsidR="00737E5E" w:rsidRPr="00E3447A" w:rsidRDefault="00737E5E" w:rsidP="00737E5E">
      <w:pPr>
        <w:jc w:val="both"/>
        <w:rPr>
          <w:sz w:val="20"/>
        </w:rPr>
      </w:pPr>
    </w:p>
    <w:p w14:paraId="6F31A5C0" w14:textId="3C984E61" w:rsidR="00737E5E" w:rsidRPr="00E3447A" w:rsidRDefault="00737E5E" w:rsidP="002008A9">
      <w:pPr>
        <w:numPr>
          <w:ilvl w:val="6"/>
          <w:numId w:val="126"/>
        </w:numPr>
        <w:jc w:val="both"/>
        <w:rPr>
          <w:b/>
          <w:sz w:val="20"/>
        </w:rPr>
      </w:pPr>
      <w:r w:rsidRPr="00E3447A">
        <w:rPr>
          <w:sz w:val="20"/>
        </w:rPr>
        <w:t>The permittee may operate EU</w:t>
      </w:r>
      <w:r w:rsidR="005F6713" w:rsidRPr="00E3447A">
        <w:rPr>
          <w:sz w:val="20"/>
        </w:rPr>
        <w:t xml:space="preserve"> </w:t>
      </w:r>
      <w:r w:rsidRPr="00E3447A">
        <w:rPr>
          <w:sz w:val="20"/>
        </w:rPr>
        <w:t xml:space="preserve">EXIDF for up to 50 hours per engine per year in non-emergency situations.  The 50 hours are counted as part of the 100 hours of operation allowed under </w:t>
      </w:r>
      <w:r w:rsidR="00A87CCD" w:rsidRPr="00E3447A">
        <w:rPr>
          <w:sz w:val="20"/>
        </w:rPr>
        <w:t>SC</w:t>
      </w:r>
      <w:r w:rsidRPr="00E3447A">
        <w:rPr>
          <w:sz w:val="20"/>
        </w:rPr>
        <w:t xml:space="preserve"> III.2.  The 50 hours cannot be used for peak shaving or to generate income for a facility to supply power to an electric grid or otherwise supply power as part of a financial arrangement with another entity.  </w:t>
      </w:r>
      <w:r w:rsidRPr="00E3447A">
        <w:rPr>
          <w:b/>
          <w:sz w:val="20"/>
        </w:rPr>
        <w:t>(40 CFR 63.6640(f)(3))</w:t>
      </w:r>
    </w:p>
    <w:p w14:paraId="5EB0ADF6" w14:textId="77777777" w:rsidR="00737E5E" w:rsidRPr="00E3447A" w:rsidRDefault="00737E5E" w:rsidP="00737E5E">
      <w:pPr>
        <w:pStyle w:val="ListParagraph"/>
        <w:ind w:left="0"/>
        <w:rPr>
          <w:sz w:val="20"/>
        </w:rPr>
      </w:pPr>
    </w:p>
    <w:p w14:paraId="3B0E8FE8" w14:textId="3D34F4A3" w:rsidR="00737E5E" w:rsidRPr="00E3447A" w:rsidRDefault="00737E5E" w:rsidP="002008A9">
      <w:pPr>
        <w:numPr>
          <w:ilvl w:val="0"/>
          <w:numId w:val="128"/>
        </w:numPr>
        <w:jc w:val="both"/>
        <w:rPr>
          <w:sz w:val="20"/>
        </w:rPr>
      </w:pPr>
      <w:r w:rsidRPr="00E3447A">
        <w:rPr>
          <w:sz w:val="20"/>
        </w:rPr>
        <w:t>The permittee must operate and maintain EU</w:t>
      </w:r>
      <w:r w:rsidR="005F6713" w:rsidRPr="00E3447A">
        <w:rPr>
          <w:sz w:val="20"/>
        </w:rPr>
        <w:t xml:space="preserve"> </w:t>
      </w:r>
      <w:r w:rsidRPr="00E3447A">
        <w:rPr>
          <w:sz w:val="20"/>
        </w:rPr>
        <w:t xml:space="preserve">EXIDF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E3447A">
        <w:rPr>
          <w:b/>
          <w:sz w:val="20"/>
        </w:rPr>
        <w:t>(40 CFR 63.6625(e)</w:t>
      </w:r>
      <w:r w:rsidR="0082567B" w:rsidRPr="00E3447A">
        <w:rPr>
          <w:b/>
          <w:sz w:val="20"/>
        </w:rPr>
        <w:t>, 40 CFR 63.6605(b)</w:t>
      </w:r>
      <w:r w:rsidR="00207F12" w:rsidRPr="00E3447A">
        <w:rPr>
          <w:b/>
          <w:sz w:val="20"/>
        </w:rPr>
        <w:t xml:space="preserve"> Table 6.9</w:t>
      </w:r>
      <w:r w:rsidRPr="00E3447A">
        <w:rPr>
          <w:b/>
          <w:sz w:val="20"/>
        </w:rPr>
        <w:t>)</w:t>
      </w:r>
    </w:p>
    <w:p w14:paraId="38B39372" w14:textId="45DF3D10" w:rsidR="00A50202" w:rsidRPr="00E3447A" w:rsidRDefault="00A50202">
      <w:pPr>
        <w:rPr>
          <w:sz w:val="20"/>
        </w:rPr>
      </w:pPr>
    </w:p>
    <w:p w14:paraId="5C2C3FEC" w14:textId="7A94F076" w:rsidR="00737E5E" w:rsidRPr="00E3447A" w:rsidRDefault="00FA4B86" w:rsidP="002008A9">
      <w:pPr>
        <w:numPr>
          <w:ilvl w:val="0"/>
          <w:numId w:val="128"/>
        </w:numPr>
        <w:jc w:val="both"/>
        <w:rPr>
          <w:sz w:val="20"/>
        </w:rPr>
      </w:pPr>
      <w:r w:rsidRPr="00E3447A">
        <w:rPr>
          <w:sz w:val="20"/>
        </w:rPr>
        <w:t>E</w:t>
      </w:r>
      <w:r w:rsidRPr="00E3447A">
        <w:rPr>
          <w:rFonts w:cs="Arial"/>
          <w:sz w:val="20"/>
        </w:rPr>
        <w:t>U EXIDF</w:t>
      </w:r>
      <w:r w:rsidRPr="00E3447A">
        <w:rPr>
          <w:sz w:val="20"/>
        </w:rPr>
        <w:t xml:space="preserve"> shall be installed, maintained, and operated in a satisfactory manner. </w:t>
      </w:r>
      <w:r w:rsidR="00737E5E" w:rsidRPr="00E3447A">
        <w:rPr>
          <w:sz w:val="20"/>
        </w:rPr>
        <w:t>The permittee must comply with the following operational requirements:</w:t>
      </w:r>
    </w:p>
    <w:p w14:paraId="289D33D3" w14:textId="77777777" w:rsidR="00737E5E" w:rsidRPr="00E3447A" w:rsidRDefault="00737E5E" w:rsidP="002008A9">
      <w:pPr>
        <w:numPr>
          <w:ilvl w:val="0"/>
          <w:numId w:val="129"/>
        </w:numPr>
        <w:ind w:left="720"/>
        <w:jc w:val="both"/>
        <w:rPr>
          <w:sz w:val="20"/>
        </w:rPr>
      </w:pPr>
      <w:r w:rsidRPr="00E3447A">
        <w:rPr>
          <w:sz w:val="20"/>
        </w:rPr>
        <w:t xml:space="preserve">Change oil and filter </w:t>
      </w:r>
      <w:bookmarkStart w:id="91" w:name="_Hlk493497427"/>
      <w:r w:rsidRPr="00E3447A">
        <w:rPr>
          <w:sz w:val="20"/>
        </w:rPr>
        <w:t>every 500 hours of operation or annually, whichever comes first,</w:t>
      </w:r>
      <w:bookmarkEnd w:id="91"/>
      <w:r w:rsidRPr="00E3447A">
        <w:rPr>
          <w:sz w:val="20"/>
        </w:rPr>
        <w:t xml:space="preserve"> except as allowed in SC III.6;</w:t>
      </w:r>
    </w:p>
    <w:p w14:paraId="31D9FF7E" w14:textId="77777777" w:rsidR="00737E5E" w:rsidRPr="00E3447A" w:rsidRDefault="00737E5E" w:rsidP="002008A9">
      <w:pPr>
        <w:numPr>
          <w:ilvl w:val="0"/>
          <w:numId w:val="129"/>
        </w:numPr>
        <w:ind w:left="720"/>
        <w:jc w:val="both"/>
        <w:rPr>
          <w:sz w:val="20"/>
        </w:rPr>
      </w:pPr>
      <w:r w:rsidRPr="00E3447A">
        <w:rPr>
          <w:sz w:val="20"/>
        </w:rPr>
        <w:t>Inspect spark plugs every 1,000 hours of operation or annually, whichever comes first;</w:t>
      </w:r>
    </w:p>
    <w:p w14:paraId="132B5673" w14:textId="3399F6AB" w:rsidR="00737E5E" w:rsidRPr="00E3447A" w:rsidRDefault="00737E5E" w:rsidP="002008A9">
      <w:pPr>
        <w:numPr>
          <w:ilvl w:val="0"/>
          <w:numId w:val="129"/>
        </w:numPr>
        <w:ind w:left="720"/>
        <w:jc w:val="both"/>
        <w:rPr>
          <w:sz w:val="20"/>
        </w:rPr>
      </w:pPr>
      <w:r w:rsidRPr="00E3447A">
        <w:rPr>
          <w:sz w:val="20"/>
        </w:rPr>
        <w:t>Inspect all hoses and belts every 500 hours of operation or annually, whichever comes first, and replace as necessary</w:t>
      </w:r>
      <w:r w:rsidR="00A50202" w:rsidRPr="00E3447A">
        <w:rPr>
          <w:sz w:val="20"/>
        </w:rPr>
        <w:t>.</w:t>
      </w:r>
    </w:p>
    <w:p w14:paraId="6EACBE13" w14:textId="77777777" w:rsidR="00A50202" w:rsidRPr="00E3447A" w:rsidRDefault="00A50202" w:rsidP="00A50202">
      <w:pPr>
        <w:jc w:val="both"/>
        <w:rPr>
          <w:sz w:val="20"/>
        </w:rPr>
      </w:pPr>
    </w:p>
    <w:p w14:paraId="1BE3A910" w14:textId="614CCF7D" w:rsidR="00737E5E" w:rsidRPr="00E3447A" w:rsidRDefault="00737E5E" w:rsidP="00737E5E">
      <w:pPr>
        <w:ind w:left="360"/>
        <w:jc w:val="both"/>
        <w:rPr>
          <w:sz w:val="20"/>
        </w:rPr>
      </w:pPr>
      <w:r w:rsidRPr="00E3447A">
        <w:rPr>
          <w:sz w:val="20"/>
        </w:rPr>
        <w:t>If EU</w:t>
      </w:r>
      <w:r w:rsidR="005F6713" w:rsidRPr="00E3447A">
        <w:rPr>
          <w:sz w:val="20"/>
        </w:rPr>
        <w:t xml:space="preserve"> </w:t>
      </w:r>
      <w:r w:rsidRPr="00E3447A">
        <w:rPr>
          <w:sz w:val="20"/>
        </w:rPr>
        <w:t>EXIDF is being operated during an emergency and it is not possible to shut down an engine to perform the work practice standards on the schedule required</w:t>
      </w:r>
      <w:r w:rsidR="00F72E4C" w:rsidRPr="00E3447A">
        <w:rPr>
          <w:sz w:val="20"/>
        </w:rPr>
        <w:t>,</w:t>
      </w:r>
      <w:r w:rsidRPr="00E3447A">
        <w:rPr>
          <w:sz w:val="20"/>
        </w:rPr>
        <w:t xml:space="preserve"> the work practice standard can be delayed until the emergency </w:t>
      </w:r>
      <w:r w:rsidRPr="00E3447A">
        <w:rPr>
          <w:sz w:val="20"/>
        </w:rPr>
        <w:lastRenderedPageBreak/>
        <w:t>is over.  The work practice should be performed as soon as practicable after the emergency has ended.  The permittee must report any failure to perform the work practice on the schedule required.</w:t>
      </w:r>
      <w:r w:rsidR="00AF027C" w:rsidRPr="00E3447A">
        <w:rPr>
          <w:sz w:val="20"/>
        </w:rPr>
        <w:t xml:space="preserve">  </w:t>
      </w:r>
      <w:r w:rsidRPr="00E3447A">
        <w:rPr>
          <w:b/>
          <w:sz w:val="20"/>
        </w:rPr>
        <w:t xml:space="preserve">(40 CFR 63.6602, </w:t>
      </w:r>
      <w:r w:rsidR="00AF027C" w:rsidRPr="00E3447A">
        <w:rPr>
          <w:b/>
          <w:sz w:val="20"/>
        </w:rPr>
        <w:br/>
      </w:r>
      <w:r w:rsidRPr="00E3447A">
        <w:rPr>
          <w:b/>
          <w:sz w:val="20"/>
        </w:rPr>
        <w:t xml:space="preserve">40 CFR Part 63, Subpart ZZZZ Table 2c, Item </w:t>
      </w:r>
      <w:r w:rsidR="00A1367F" w:rsidRPr="00E3447A">
        <w:rPr>
          <w:b/>
          <w:sz w:val="20"/>
        </w:rPr>
        <w:t>1</w:t>
      </w:r>
      <w:r w:rsidRPr="00E3447A">
        <w:rPr>
          <w:b/>
          <w:sz w:val="20"/>
        </w:rPr>
        <w:t>)</w:t>
      </w:r>
    </w:p>
    <w:p w14:paraId="07D99692" w14:textId="77777777" w:rsidR="00737E5E" w:rsidRPr="00E3447A" w:rsidRDefault="00737E5E" w:rsidP="00737E5E">
      <w:pPr>
        <w:tabs>
          <w:tab w:val="left" w:pos="1796"/>
        </w:tabs>
        <w:jc w:val="both"/>
        <w:rPr>
          <w:sz w:val="20"/>
        </w:rPr>
      </w:pPr>
    </w:p>
    <w:p w14:paraId="41721028" w14:textId="34D9E25E" w:rsidR="00737E5E" w:rsidRPr="00E3447A" w:rsidRDefault="00737E5E" w:rsidP="002008A9">
      <w:pPr>
        <w:numPr>
          <w:ilvl w:val="0"/>
          <w:numId w:val="130"/>
        </w:numPr>
        <w:tabs>
          <w:tab w:val="clear" w:pos="720"/>
          <w:tab w:val="num" w:pos="360"/>
        </w:tabs>
        <w:ind w:left="360"/>
        <w:jc w:val="both"/>
        <w:rPr>
          <w:sz w:val="20"/>
        </w:rPr>
      </w:pPr>
      <w:r w:rsidRPr="00E3447A">
        <w:rPr>
          <w:sz w:val="20"/>
        </w:rPr>
        <w:t xml:space="preserve">The permittee </w:t>
      </w:r>
      <w:r w:rsidR="005D471B" w:rsidRPr="00E3447A">
        <w:rPr>
          <w:sz w:val="20"/>
        </w:rPr>
        <w:t xml:space="preserve">may </w:t>
      </w:r>
      <w:r w:rsidRPr="00E3447A">
        <w:rPr>
          <w:sz w:val="20"/>
        </w:rPr>
        <w:t>utiliz</w:t>
      </w:r>
      <w:r w:rsidR="005D471B" w:rsidRPr="00E3447A">
        <w:rPr>
          <w:sz w:val="20"/>
        </w:rPr>
        <w:t xml:space="preserve">e </w:t>
      </w:r>
      <w:r w:rsidRPr="00E3447A">
        <w:rPr>
          <w:sz w:val="20"/>
        </w:rPr>
        <w:t xml:space="preserve">an oil analysis program in order to extend the specified oil change requirement in </w:t>
      </w:r>
      <w:r w:rsidR="00A50202" w:rsidRPr="00E3447A">
        <w:rPr>
          <w:sz w:val="20"/>
        </w:rPr>
        <w:br/>
      </w:r>
      <w:r w:rsidR="00F72E4C" w:rsidRPr="00E3447A">
        <w:rPr>
          <w:sz w:val="20"/>
        </w:rPr>
        <w:t>SC</w:t>
      </w:r>
      <w:r w:rsidRPr="00E3447A">
        <w:rPr>
          <w:sz w:val="20"/>
        </w:rPr>
        <w:t xml:space="preserve"> III.5.  The oil analysis must be performed </w:t>
      </w:r>
      <w:r w:rsidR="00F323C7" w:rsidRPr="00E3447A">
        <w:rPr>
          <w:sz w:val="20"/>
        </w:rPr>
        <w:t>every 500 hours of operation or annually, whichever comes first,</w:t>
      </w:r>
      <w:r w:rsidRPr="00E3447A">
        <w:rPr>
          <w:sz w:val="20"/>
        </w:rPr>
        <w:t xml:space="preserve"> </w:t>
      </w:r>
      <w:r w:rsidR="00F72E4C" w:rsidRPr="00E3447A">
        <w:rPr>
          <w:sz w:val="20"/>
        </w:rPr>
        <w:t>t</w:t>
      </w:r>
      <w:r w:rsidRPr="00E3447A">
        <w:rPr>
          <w:sz w:val="20"/>
        </w:rPr>
        <w:t>he oil analysis shall test for the following limits:</w:t>
      </w:r>
    </w:p>
    <w:p w14:paraId="4FE297B3" w14:textId="71C7A70A" w:rsidR="00737E5E" w:rsidRPr="00E3447A" w:rsidRDefault="00737E5E" w:rsidP="002008A9">
      <w:pPr>
        <w:numPr>
          <w:ilvl w:val="1"/>
          <w:numId w:val="130"/>
        </w:numPr>
        <w:ind w:left="720"/>
        <w:jc w:val="both"/>
        <w:rPr>
          <w:sz w:val="20"/>
        </w:rPr>
      </w:pPr>
      <w:r w:rsidRPr="00E3447A">
        <w:rPr>
          <w:sz w:val="20"/>
        </w:rPr>
        <w:t xml:space="preserve">Total Acid Number has increased by more than 3.0 </w:t>
      </w:r>
      <w:r w:rsidR="00AF027C" w:rsidRPr="00E3447A">
        <w:rPr>
          <w:sz w:val="20"/>
        </w:rPr>
        <w:t>mg</w:t>
      </w:r>
      <w:r w:rsidRPr="00E3447A">
        <w:rPr>
          <w:sz w:val="20"/>
        </w:rPr>
        <w:t xml:space="preserve"> of potassium hydroxide (KOH) per gram from Total Acid Number of the oil when new;</w:t>
      </w:r>
    </w:p>
    <w:p w14:paraId="42E282FF" w14:textId="547FFD7F" w:rsidR="00737E5E" w:rsidRPr="00E3447A" w:rsidRDefault="00737E5E" w:rsidP="002008A9">
      <w:pPr>
        <w:numPr>
          <w:ilvl w:val="1"/>
          <w:numId w:val="130"/>
        </w:numPr>
        <w:ind w:left="720"/>
        <w:jc w:val="both"/>
        <w:rPr>
          <w:sz w:val="20"/>
        </w:rPr>
      </w:pPr>
      <w:r w:rsidRPr="00E3447A">
        <w:rPr>
          <w:sz w:val="20"/>
        </w:rPr>
        <w:t>Viscosity of the oil has changed by more than 20</w:t>
      </w:r>
      <w:r w:rsidR="00A50202" w:rsidRPr="00E3447A">
        <w:rPr>
          <w:sz w:val="20"/>
        </w:rPr>
        <w:t>%</w:t>
      </w:r>
      <w:r w:rsidRPr="00E3447A">
        <w:rPr>
          <w:sz w:val="20"/>
        </w:rPr>
        <w:t xml:space="preserve"> from the viscosity of the oil when new; or</w:t>
      </w:r>
    </w:p>
    <w:p w14:paraId="06C849BB" w14:textId="77777777" w:rsidR="00737E5E" w:rsidRPr="00E3447A" w:rsidRDefault="00737E5E" w:rsidP="002008A9">
      <w:pPr>
        <w:numPr>
          <w:ilvl w:val="1"/>
          <w:numId w:val="130"/>
        </w:numPr>
        <w:ind w:left="720"/>
        <w:jc w:val="both"/>
        <w:rPr>
          <w:sz w:val="20"/>
        </w:rPr>
      </w:pPr>
      <w:r w:rsidRPr="00E3447A">
        <w:rPr>
          <w:sz w:val="20"/>
        </w:rPr>
        <w:t>Percent water content (by volume) is greater than 0.5%.</w:t>
      </w:r>
    </w:p>
    <w:p w14:paraId="4CC13D49" w14:textId="77777777" w:rsidR="00737E5E" w:rsidRPr="00E3447A" w:rsidRDefault="00737E5E" w:rsidP="00A50202">
      <w:pPr>
        <w:jc w:val="both"/>
        <w:rPr>
          <w:sz w:val="20"/>
        </w:rPr>
      </w:pPr>
    </w:p>
    <w:p w14:paraId="2C58F5C2" w14:textId="7639E367" w:rsidR="00737E5E" w:rsidRPr="00E3447A" w:rsidRDefault="00737E5E" w:rsidP="00737E5E">
      <w:pPr>
        <w:ind w:left="360"/>
        <w:jc w:val="both"/>
        <w:rPr>
          <w:b/>
          <w:sz w:val="20"/>
        </w:rPr>
      </w:pPr>
      <w:r w:rsidRPr="00E3447A">
        <w:rPr>
          <w:sz w:val="20"/>
        </w:rPr>
        <w:t>If any of the limits are exceeded, the permittee must change the oil within 2 days of receiving the results of the analysis.  If the engine is not in operation when the results of the analysis are received, the permittee must change the oil within 2 days or before commencing operation, whichever is later.  The analysis program must be part of the maintenance plan for EU</w:t>
      </w:r>
      <w:r w:rsidR="005F6713" w:rsidRPr="00E3447A">
        <w:rPr>
          <w:sz w:val="20"/>
        </w:rPr>
        <w:t xml:space="preserve"> </w:t>
      </w:r>
      <w:r w:rsidRPr="00E3447A">
        <w:rPr>
          <w:sz w:val="20"/>
        </w:rPr>
        <w:t xml:space="preserve">EXIDF.  </w:t>
      </w:r>
      <w:r w:rsidRPr="00E3447A">
        <w:rPr>
          <w:b/>
          <w:sz w:val="20"/>
        </w:rPr>
        <w:t>(40 CFR 63.6625(j))</w:t>
      </w:r>
    </w:p>
    <w:p w14:paraId="25D5DFCE" w14:textId="7175174A" w:rsidR="005D471B" w:rsidRPr="00E3447A" w:rsidRDefault="005D471B" w:rsidP="00A50202">
      <w:pPr>
        <w:jc w:val="both"/>
        <w:rPr>
          <w:sz w:val="20"/>
        </w:rPr>
      </w:pPr>
    </w:p>
    <w:p w14:paraId="79C7C89B" w14:textId="77777777" w:rsidR="00737E5E" w:rsidRPr="00E3447A" w:rsidRDefault="00737E5E" w:rsidP="002008A9">
      <w:pPr>
        <w:numPr>
          <w:ilvl w:val="6"/>
          <w:numId w:val="131"/>
        </w:numPr>
        <w:tabs>
          <w:tab w:val="num" w:pos="360"/>
        </w:tabs>
        <w:ind w:left="360"/>
        <w:jc w:val="both"/>
        <w:rPr>
          <w:b/>
          <w:strike/>
          <w:sz w:val="20"/>
        </w:rPr>
      </w:pPr>
      <w:r w:rsidRPr="00E3447A">
        <w:rPr>
          <w:sz w:val="20"/>
        </w:rPr>
        <w:t xml:space="preserve">The permittee shall minimize each engine’s time spent at idle during startup and minimize the engine’s startup time to a period needed for appropriate and safe loading of the engine, not to exceed 30 minutes.  </w:t>
      </w:r>
      <w:r w:rsidRPr="00E3447A">
        <w:rPr>
          <w:b/>
          <w:sz w:val="20"/>
        </w:rPr>
        <w:t>(40 CFR 63.6625(h))</w:t>
      </w:r>
    </w:p>
    <w:p w14:paraId="0067E2F7" w14:textId="77777777" w:rsidR="00737E5E" w:rsidRPr="00E3447A" w:rsidRDefault="00737E5E" w:rsidP="00737E5E">
      <w:pPr>
        <w:jc w:val="both"/>
        <w:rPr>
          <w:strike/>
          <w:sz w:val="20"/>
        </w:rPr>
      </w:pPr>
    </w:p>
    <w:p w14:paraId="2C7ACC90" w14:textId="77777777" w:rsidR="00737E5E" w:rsidRPr="00E3447A" w:rsidRDefault="00737E5E" w:rsidP="002008A9">
      <w:pPr>
        <w:numPr>
          <w:ilvl w:val="6"/>
          <w:numId w:val="131"/>
        </w:numPr>
        <w:tabs>
          <w:tab w:val="num" w:pos="360"/>
        </w:tabs>
        <w:ind w:left="360"/>
        <w:jc w:val="both"/>
        <w:rPr>
          <w:sz w:val="20"/>
        </w:rPr>
      </w:pPr>
      <w:r w:rsidRPr="00E3447A">
        <w:rPr>
          <w:sz w:val="20"/>
        </w:rPr>
        <w:t>The permittee must be in compliance with the emission limitations and operating limitations in this subpart that apply to EU</w:t>
      </w:r>
      <w:r w:rsidR="005F6713" w:rsidRPr="00E3447A">
        <w:rPr>
          <w:sz w:val="20"/>
        </w:rPr>
        <w:t xml:space="preserve"> </w:t>
      </w:r>
      <w:r w:rsidRPr="00E3447A">
        <w:rPr>
          <w:sz w:val="20"/>
        </w:rPr>
        <w:t xml:space="preserve">EXIDF at all times.  </w:t>
      </w:r>
      <w:r w:rsidRPr="00E3447A">
        <w:rPr>
          <w:b/>
          <w:sz w:val="20"/>
        </w:rPr>
        <w:t>(40 CFR 63.6605(a))</w:t>
      </w:r>
    </w:p>
    <w:p w14:paraId="172BBB90" w14:textId="77777777" w:rsidR="00811747" w:rsidRPr="00E3447A" w:rsidRDefault="00811747" w:rsidP="00811747">
      <w:pPr>
        <w:ind w:left="360" w:hanging="360"/>
        <w:jc w:val="both"/>
        <w:rPr>
          <w:rFonts w:cs="Arial"/>
          <w:sz w:val="20"/>
        </w:rPr>
      </w:pPr>
    </w:p>
    <w:p w14:paraId="2DC38FF8" w14:textId="77777777" w:rsidR="00737E5E" w:rsidRPr="00E3447A" w:rsidRDefault="00737E5E" w:rsidP="00737E5E">
      <w:pPr>
        <w:jc w:val="both"/>
        <w:rPr>
          <w:b/>
          <w:sz w:val="20"/>
          <w:u w:val="single"/>
        </w:rPr>
      </w:pPr>
      <w:r w:rsidRPr="00E3447A">
        <w:rPr>
          <w:b/>
        </w:rPr>
        <w:t xml:space="preserve">IV.  </w:t>
      </w:r>
      <w:r w:rsidRPr="00E3447A">
        <w:rPr>
          <w:b/>
          <w:u w:val="single"/>
        </w:rPr>
        <w:t>DESIGN/EQUIPMENT PARAMETER(S)</w:t>
      </w:r>
    </w:p>
    <w:p w14:paraId="4276EBB2" w14:textId="77777777" w:rsidR="00737E5E" w:rsidRPr="00E3447A" w:rsidRDefault="00737E5E" w:rsidP="00737E5E">
      <w:pPr>
        <w:jc w:val="both"/>
        <w:rPr>
          <w:sz w:val="20"/>
        </w:rPr>
      </w:pPr>
    </w:p>
    <w:p w14:paraId="673CD3E5" w14:textId="615F1944" w:rsidR="00737E5E" w:rsidRPr="00E3447A" w:rsidRDefault="00737E5E" w:rsidP="00FB445A">
      <w:pPr>
        <w:numPr>
          <w:ilvl w:val="0"/>
          <w:numId w:val="26"/>
        </w:numPr>
        <w:jc w:val="both"/>
        <w:rPr>
          <w:sz w:val="20"/>
        </w:rPr>
      </w:pPr>
      <w:r w:rsidRPr="00E3447A">
        <w:rPr>
          <w:sz w:val="20"/>
        </w:rPr>
        <w:t>The permittee shall equip EU</w:t>
      </w:r>
      <w:r w:rsidR="005F6713" w:rsidRPr="00E3447A">
        <w:rPr>
          <w:sz w:val="20"/>
        </w:rPr>
        <w:t xml:space="preserve"> </w:t>
      </w:r>
      <w:r w:rsidRPr="00E3447A">
        <w:rPr>
          <w:sz w:val="20"/>
        </w:rPr>
        <w:t xml:space="preserve">EXIDF with a non-resettable hour meter.  </w:t>
      </w:r>
      <w:r w:rsidRPr="00E3447A">
        <w:rPr>
          <w:b/>
          <w:sz w:val="20"/>
        </w:rPr>
        <w:t>(R 336.1213(3), 40 CFR 63.6625(f))</w:t>
      </w:r>
    </w:p>
    <w:p w14:paraId="2399D5EE" w14:textId="77777777" w:rsidR="00737E5E" w:rsidRPr="00E3447A" w:rsidRDefault="00737E5E" w:rsidP="00737E5E">
      <w:pPr>
        <w:jc w:val="both"/>
        <w:rPr>
          <w:sz w:val="20"/>
        </w:rPr>
      </w:pPr>
    </w:p>
    <w:p w14:paraId="5FB0C7DA" w14:textId="77777777" w:rsidR="00737E5E" w:rsidRPr="00E3447A" w:rsidRDefault="00737E5E" w:rsidP="00737E5E">
      <w:pPr>
        <w:jc w:val="both"/>
        <w:rPr>
          <w:sz w:val="20"/>
          <w:u w:val="single"/>
        </w:rPr>
      </w:pPr>
      <w:r w:rsidRPr="00E3447A">
        <w:rPr>
          <w:b/>
        </w:rPr>
        <w:t xml:space="preserve">V.  </w:t>
      </w:r>
      <w:r w:rsidRPr="00E3447A">
        <w:rPr>
          <w:b/>
          <w:u w:val="single"/>
        </w:rPr>
        <w:t>TESTING/SAMPLING</w:t>
      </w:r>
    </w:p>
    <w:p w14:paraId="1BEFDF79" w14:textId="77777777" w:rsidR="00737E5E" w:rsidRPr="00E3447A" w:rsidRDefault="00737E5E" w:rsidP="00737E5E">
      <w:pPr>
        <w:jc w:val="both"/>
        <w:rPr>
          <w:sz w:val="20"/>
        </w:rPr>
      </w:pPr>
      <w:r w:rsidRPr="00E3447A">
        <w:rPr>
          <w:sz w:val="20"/>
        </w:rPr>
        <w:t xml:space="preserve">Records shall be maintained on file for a period of five years.  </w:t>
      </w:r>
      <w:r w:rsidRPr="00E3447A">
        <w:rPr>
          <w:b/>
          <w:sz w:val="20"/>
        </w:rPr>
        <w:t>(R 336.1213(3)(b)(ii))</w:t>
      </w:r>
    </w:p>
    <w:p w14:paraId="5C5CE04D" w14:textId="77777777" w:rsidR="00737E5E" w:rsidRPr="00E3447A" w:rsidRDefault="00737E5E" w:rsidP="00737E5E">
      <w:pPr>
        <w:jc w:val="both"/>
        <w:rPr>
          <w:sz w:val="20"/>
        </w:rPr>
      </w:pPr>
    </w:p>
    <w:p w14:paraId="7215BE6A" w14:textId="77777777" w:rsidR="00737E5E" w:rsidRPr="00E3447A" w:rsidRDefault="00737E5E" w:rsidP="00AF027C">
      <w:pPr>
        <w:jc w:val="both"/>
        <w:rPr>
          <w:sz w:val="20"/>
        </w:rPr>
      </w:pPr>
      <w:r w:rsidRPr="00E3447A">
        <w:rPr>
          <w:sz w:val="20"/>
        </w:rPr>
        <w:t>NA</w:t>
      </w:r>
    </w:p>
    <w:p w14:paraId="4736DD8C" w14:textId="77777777" w:rsidR="00737E5E" w:rsidRPr="00E3447A" w:rsidRDefault="00737E5E" w:rsidP="00737E5E">
      <w:pPr>
        <w:jc w:val="both"/>
        <w:rPr>
          <w:sz w:val="20"/>
        </w:rPr>
      </w:pPr>
    </w:p>
    <w:p w14:paraId="1EDE1336" w14:textId="77777777" w:rsidR="00737E5E" w:rsidRPr="00E3447A" w:rsidRDefault="00737E5E" w:rsidP="00737E5E">
      <w:pPr>
        <w:jc w:val="both"/>
        <w:rPr>
          <w:sz w:val="20"/>
        </w:rPr>
      </w:pPr>
      <w:r w:rsidRPr="00E3447A">
        <w:rPr>
          <w:b/>
        </w:rPr>
        <w:t xml:space="preserve">VI.  </w:t>
      </w:r>
      <w:r w:rsidRPr="00E3447A">
        <w:rPr>
          <w:b/>
          <w:u w:val="single"/>
        </w:rPr>
        <w:t>MONITORING/RECORDKEEPING</w:t>
      </w:r>
    </w:p>
    <w:p w14:paraId="4893BFCE" w14:textId="77777777" w:rsidR="00737E5E" w:rsidRPr="00E3447A" w:rsidRDefault="00737E5E" w:rsidP="00737E5E">
      <w:pPr>
        <w:jc w:val="both"/>
        <w:rPr>
          <w:sz w:val="20"/>
        </w:rPr>
      </w:pPr>
      <w:r w:rsidRPr="00E3447A">
        <w:rPr>
          <w:sz w:val="20"/>
        </w:rPr>
        <w:t xml:space="preserve">Records shall be maintained on file for a period of five years.  </w:t>
      </w:r>
      <w:r w:rsidRPr="00E3447A">
        <w:rPr>
          <w:b/>
          <w:sz w:val="20"/>
        </w:rPr>
        <w:t>(R 336.1213(3)(b)(ii))</w:t>
      </w:r>
    </w:p>
    <w:p w14:paraId="67321CB9" w14:textId="77777777" w:rsidR="00737E5E" w:rsidRPr="00E3447A" w:rsidRDefault="00737E5E" w:rsidP="00737E5E">
      <w:pPr>
        <w:jc w:val="both"/>
        <w:rPr>
          <w:sz w:val="20"/>
        </w:rPr>
      </w:pPr>
    </w:p>
    <w:p w14:paraId="0884CBB6" w14:textId="614BB127" w:rsidR="00737E5E" w:rsidRPr="00E3447A" w:rsidRDefault="00737E5E" w:rsidP="002008A9">
      <w:pPr>
        <w:numPr>
          <w:ilvl w:val="0"/>
          <w:numId w:val="133"/>
        </w:numPr>
        <w:jc w:val="both"/>
        <w:rPr>
          <w:sz w:val="20"/>
        </w:rPr>
      </w:pPr>
      <w:r w:rsidRPr="00E3447A">
        <w:rPr>
          <w:sz w:val="20"/>
        </w:rPr>
        <w:t xml:space="preserve">The permittee shall keep the following records: </w:t>
      </w:r>
      <w:r w:rsidRPr="00E3447A">
        <w:rPr>
          <w:b/>
          <w:sz w:val="20"/>
        </w:rPr>
        <w:t>(40 CFR 63.6655)</w:t>
      </w:r>
    </w:p>
    <w:p w14:paraId="6987CB2C" w14:textId="5E2D001B" w:rsidR="00737E5E" w:rsidRPr="00E3447A" w:rsidRDefault="00737E5E" w:rsidP="002008A9">
      <w:pPr>
        <w:numPr>
          <w:ilvl w:val="1"/>
          <w:numId w:val="132"/>
        </w:numPr>
        <w:jc w:val="both"/>
        <w:rPr>
          <w:sz w:val="20"/>
        </w:rPr>
      </w:pPr>
      <w:r w:rsidRPr="00E3447A">
        <w:rPr>
          <w:sz w:val="20"/>
        </w:rPr>
        <w:t xml:space="preserve">A copy of each notification and report submitted to comply with </w:t>
      </w:r>
      <w:r w:rsidR="00AF027C" w:rsidRPr="00E3447A">
        <w:rPr>
          <w:sz w:val="20"/>
        </w:rPr>
        <w:t xml:space="preserve">40 CFR Part 63, </w:t>
      </w:r>
      <w:r w:rsidRPr="00E3447A">
        <w:rPr>
          <w:sz w:val="20"/>
        </w:rPr>
        <w:t>Subpart ZZZZ including all documentation supporting any Initial Notification or Notification of Compliance status, according to the requirements of 40 CFR 63.10(b)(2)(xiv)</w:t>
      </w:r>
      <w:r w:rsidR="00AF027C" w:rsidRPr="00E3447A">
        <w:rPr>
          <w:sz w:val="20"/>
        </w:rPr>
        <w:t>.</w:t>
      </w:r>
    </w:p>
    <w:p w14:paraId="198A50D2" w14:textId="77777777" w:rsidR="00737E5E" w:rsidRPr="00E3447A" w:rsidRDefault="00737E5E" w:rsidP="002008A9">
      <w:pPr>
        <w:numPr>
          <w:ilvl w:val="1"/>
          <w:numId w:val="132"/>
        </w:numPr>
        <w:jc w:val="both"/>
        <w:rPr>
          <w:sz w:val="20"/>
        </w:rPr>
      </w:pPr>
      <w:r w:rsidRPr="00E3447A">
        <w:rPr>
          <w:sz w:val="20"/>
        </w:rPr>
        <w:t>Records of the occurrence and duration of each malfunction of the engines of EU</w:t>
      </w:r>
      <w:r w:rsidR="005F6713" w:rsidRPr="00E3447A">
        <w:rPr>
          <w:sz w:val="20"/>
        </w:rPr>
        <w:t xml:space="preserve"> </w:t>
      </w:r>
      <w:r w:rsidRPr="00E3447A">
        <w:rPr>
          <w:sz w:val="20"/>
        </w:rPr>
        <w:t>EXIDF.</w:t>
      </w:r>
    </w:p>
    <w:p w14:paraId="6A4B491A" w14:textId="77777777" w:rsidR="00737E5E" w:rsidRPr="00E3447A" w:rsidRDefault="00737E5E" w:rsidP="002008A9">
      <w:pPr>
        <w:numPr>
          <w:ilvl w:val="1"/>
          <w:numId w:val="132"/>
        </w:numPr>
        <w:jc w:val="both"/>
        <w:rPr>
          <w:b/>
          <w:sz w:val="20"/>
        </w:rPr>
      </w:pPr>
      <w:r w:rsidRPr="00E3447A">
        <w:rPr>
          <w:sz w:val="20"/>
        </w:rPr>
        <w:t>Records of actions taken during periods of malfunction to minimize emissions in accordance with 40 CFR 63.6605(b), including corrective actions to restore malfunctioning equipment to its normal or usual manner of operation.</w:t>
      </w:r>
    </w:p>
    <w:p w14:paraId="654048DA" w14:textId="58A6158E" w:rsidR="00737E5E" w:rsidRPr="00E3447A" w:rsidRDefault="00737E5E" w:rsidP="002008A9">
      <w:pPr>
        <w:numPr>
          <w:ilvl w:val="1"/>
          <w:numId w:val="132"/>
        </w:numPr>
        <w:jc w:val="both"/>
        <w:rPr>
          <w:sz w:val="20"/>
        </w:rPr>
      </w:pPr>
      <w:r w:rsidRPr="00E3447A">
        <w:rPr>
          <w:sz w:val="20"/>
        </w:rPr>
        <w:t>Records to demonstrate continuous compliance with operating limitations in SC III.4.</w:t>
      </w:r>
    </w:p>
    <w:p w14:paraId="6E37CE4D" w14:textId="6BC65074" w:rsidR="00737E5E" w:rsidRPr="00E3447A" w:rsidRDefault="00737E5E" w:rsidP="002008A9">
      <w:pPr>
        <w:numPr>
          <w:ilvl w:val="1"/>
          <w:numId w:val="132"/>
        </w:numPr>
        <w:jc w:val="both"/>
        <w:rPr>
          <w:sz w:val="20"/>
        </w:rPr>
      </w:pPr>
      <w:r w:rsidRPr="00E3447A">
        <w:rPr>
          <w:sz w:val="20"/>
        </w:rPr>
        <w:t>Keep records of the maintenance conducted on EU</w:t>
      </w:r>
      <w:r w:rsidR="00267E95" w:rsidRPr="00E3447A">
        <w:rPr>
          <w:sz w:val="20"/>
        </w:rPr>
        <w:t xml:space="preserve"> </w:t>
      </w:r>
      <w:r w:rsidRPr="00E3447A">
        <w:rPr>
          <w:sz w:val="20"/>
        </w:rPr>
        <w:t>EXIDF in order to demonstrate that EU</w:t>
      </w:r>
      <w:r w:rsidR="005F6713" w:rsidRPr="00E3447A">
        <w:rPr>
          <w:sz w:val="20"/>
        </w:rPr>
        <w:t xml:space="preserve"> </w:t>
      </w:r>
      <w:r w:rsidRPr="00E3447A">
        <w:rPr>
          <w:sz w:val="20"/>
        </w:rPr>
        <w:t>EXIDF are operated and maintained according to the maintenance plan.</w:t>
      </w:r>
    </w:p>
    <w:p w14:paraId="6DF24A85" w14:textId="77777777" w:rsidR="00737E5E" w:rsidRPr="00E3447A" w:rsidRDefault="00737E5E" w:rsidP="002008A9">
      <w:pPr>
        <w:numPr>
          <w:ilvl w:val="1"/>
          <w:numId w:val="132"/>
        </w:numPr>
        <w:jc w:val="both"/>
        <w:rPr>
          <w:sz w:val="20"/>
        </w:rPr>
      </w:pPr>
      <w:r w:rsidRPr="00E3447A">
        <w:rPr>
          <w:sz w:val="20"/>
        </w:rPr>
        <w:t>Records of hours of operation recorded through the non-resettable hour meter.  The permittee shall document how many hours were spent during emergency operation; including what classified the operation as emergency and how many hours were spent during non-emergency operation.</w:t>
      </w:r>
    </w:p>
    <w:p w14:paraId="0321B58C" w14:textId="77777777" w:rsidR="00737E5E" w:rsidRPr="00E3447A" w:rsidRDefault="00737E5E" w:rsidP="00737E5E">
      <w:pPr>
        <w:jc w:val="both"/>
        <w:rPr>
          <w:sz w:val="20"/>
        </w:rPr>
      </w:pPr>
    </w:p>
    <w:p w14:paraId="3F3E7E9F" w14:textId="3209733E" w:rsidR="00737E5E" w:rsidRPr="00E3447A" w:rsidRDefault="00737E5E" w:rsidP="002008A9">
      <w:pPr>
        <w:numPr>
          <w:ilvl w:val="0"/>
          <w:numId w:val="133"/>
        </w:numPr>
        <w:jc w:val="both"/>
        <w:rPr>
          <w:sz w:val="20"/>
        </w:rPr>
      </w:pPr>
      <w:r w:rsidRPr="00E3447A">
        <w:rPr>
          <w:sz w:val="20"/>
        </w:rPr>
        <w:t xml:space="preserve">The permittee must keep records of the parameters that are analyzed as part of the oil analysis program in </w:t>
      </w:r>
      <w:r w:rsidR="00AF027C" w:rsidRPr="00E3447A">
        <w:rPr>
          <w:sz w:val="20"/>
        </w:rPr>
        <w:br/>
      </w:r>
      <w:r w:rsidR="00DD4334" w:rsidRPr="00E3447A">
        <w:rPr>
          <w:sz w:val="20"/>
        </w:rPr>
        <w:t>SC</w:t>
      </w:r>
      <w:r w:rsidRPr="00E3447A">
        <w:rPr>
          <w:sz w:val="20"/>
        </w:rPr>
        <w:t xml:space="preserve"> III.6, the results of the analysis, and the oil changes for the engine.  </w:t>
      </w:r>
      <w:r w:rsidRPr="00E3447A">
        <w:rPr>
          <w:b/>
          <w:sz w:val="20"/>
        </w:rPr>
        <w:t>(40 CFR 63.6625(j))</w:t>
      </w:r>
    </w:p>
    <w:p w14:paraId="5B8C6D88" w14:textId="7B799DEE" w:rsidR="00AC3BF1" w:rsidRPr="00E3447A" w:rsidRDefault="00AC3BF1">
      <w:pPr>
        <w:rPr>
          <w:sz w:val="20"/>
        </w:rPr>
      </w:pPr>
      <w:r w:rsidRPr="00E3447A">
        <w:rPr>
          <w:sz w:val="20"/>
        </w:rPr>
        <w:br w:type="page"/>
      </w:r>
    </w:p>
    <w:p w14:paraId="3552EE19" w14:textId="77777777" w:rsidR="00737E5E" w:rsidRPr="00E3447A" w:rsidRDefault="00737E5E" w:rsidP="00737E5E">
      <w:pPr>
        <w:jc w:val="both"/>
        <w:rPr>
          <w:b/>
          <w:sz w:val="20"/>
          <w:u w:val="single"/>
        </w:rPr>
      </w:pPr>
      <w:r w:rsidRPr="00E3447A">
        <w:rPr>
          <w:b/>
        </w:rPr>
        <w:lastRenderedPageBreak/>
        <w:t xml:space="preserve">VII.  </w:t>
      </w:r>
      <w:r w:rsidRPr="00E3447A">
        <w:rPr>
          <w:b/>
          <w:u w:val="single"/>
        </w:rPr>
        <w:t>REPORTING</w:t>
      </w:r>
    </w:p>
    <w:p w14:paraId="4984F9F1" w14:textId="77777777" w:rsidR="00737E5E" w:rsidRPr="00E3447A" w:rsidRDefault="00737E5E" w:rsidP="00737E5E">
      <w:pPr>
        <w:jc w:val="both"/>
        <w:rPr>
          <w:sz w:val="20"/>
        </w:rPr>
      </w:pPr>
    </w:p>
    <w:p w14:paraId="3F69CC45" w14:textId="77777777" w:rsidR="00AF027C" w:rsidRPr="00E3447A" w:rsidRDefault="00737E5E" w:rsidP="00AF027C">
      <w:pPr>
        <w:ind w:left="360" w:hanging="360"/>
        <w:jc w:val="both"/>
        <w:rPr>
          <w:sz w:val="20"/>
        </w:rPr>
      </w:pPr>
      <w:r w:rsidRPr="00E3447A">
        <w:rPr>
          <w:sz w:val="20"/>
        </w:rPr>
        <w:t>1.</w:t>
      </w:r>
      <w:r w:rsidRPr="00E3447A">
        <w:rPr>
          <w:sz w:val="20"/>
        </w:rPr>
        <w:tab/>
      </w:r>
      <w:r w:rsidR="00AF027C" w:rsidRPr="00E3447A">
        <w:rPr>
          <w:sz w:val="20"/>
        </w:rPr>
        <w:t xml:space="preserve">Prompt reporting of deviations pursuant to General Conditions 21 and 22 of Part A.  </w:t>
      </w:r>
      <w:r w:rsidR="00AF027C" w:rsidRPr="00E3447A">
        <w:rPr>
          <w:b/>
          <w:sz w:val="20"/>
        </w:rPr>
        <w:t>(R 336.1213(3)(c)(ii))</w:t>
      </w:r>
    </w:p>
    <w:p w14:paraId="58CE4A35" w14:textId="77777777" w:rsidR="00AF027C" w:rsidRPr="00E3447A" w:rsidRDefault="00AF027C" w:rsidP="00AF027C">
      <w:pPr>
        <w:ind w:left="360" w:hanging="360"/>
        <w:jc w:val="both"/>
        <w:rPr>
          <w:sz w:val="20"/>
        </w:rPr>
      </w:pPr>
    </w:p>
    <w:p w14:paraId="7D01B69B" w14:textId="0BA913D4" w:rsidR="00AF027C" w:rsidRPr="00E3447A" w:rsidRDefault="00AF027C" w:rsidP="00AF027C">
      <w:pPr>
        <w:ind w:left="360" w:hanging="360"/>
        <w:jc w:val="both"/>
        <w:rPr>
          <w:sz w:val="20"/>
        </w:rPr>
      </w:pPr>
      <w:r w:rsidRPr="00E3447A">
        <w:rPr>
          <w:sz w:val="20"/>
        </w:rPr>
        <w:t>2.</w:t>
      </w:r>
      <w:r w:rsidRPr="00E3447A">
        <w:rPr>
          <w:sz w:val="20"/>
        </w:rPr>
        <w:tab/>
        <w:t>Semiannual reporting of monitoring and deviations pursuant to General Condition 23 of Part A.  The report shall be postmarked or</w:t>
      </w:r>
      <w:r w:rsidRPr="00E3447A">
        <w:rPr>
          <w:b/>
          <w:i/>
          <w:sz w:val="20"/>
        </w:rPr>
        <w:t xml:space="preserve"> </w:t>
      </w:r>
      <w:r w:rsidRPr="00E3447A">
        <w:rPr>
          <w:sz w:val="20"/>
        </w:rPr>
        <w:t>received by the appropriate AQD District Office by March</w:t>
      </w:r>
      <w:r w:rsidR="00E217F5" w:rsidRPr="00E3447A">
        <w:rPr>
          <w:sz w:val="20"/>
        </w:rPr>
        <w:t xml:space="preserve"> </w:t>
      </w:r>
      <w:r w:rsidRPr="00E3447A">
        <w:rPr>
          <w:sz w:val="20"/>
        </w:rPr>
        <w:t>15 for reporting period July 1 to December 31 and September 15 for reporting period January 1 to June</w:t>
      </w:r>
      <w:r w:rsidR="00E217F5" w:rsidRPr="00E3447A">
        <w:rPr>
          <w:sz w:val="20"/>
        </w:rPr>
        <w:t xml:space="preserve"> </w:t>
      </w:r>
      <w:r w:rsidRPr="00E3447A">
        <w:rPr>
          <w:sz w:val="20"/>
        </w:rPr>
        <w:t xml:space="preserve">30.  </w:t>
      </w:r>
      <w:r w:rsidRPr="00E3447A">
        <w:rPr>
          <w:b/>
          <w:sz w:val="20"/>
        </w:rPr>
        <w:t>(R 336.1213(3)(c)(i))</w:t>
      </w:r>
    </w:p>
    <w:p w14:paraId="45C752F7" w14:textId="77777777" w:rsidR="00AF027C" w:rsidRPr="00E3447A" w:rsidRDefault="00AF027C" w:rsidP="00AF027C">
      <w:pPr>
        <w:ind w:left="360" w:hanging="360"/>
        <w:jc w:val="both"/>
        <w:rPr>
          <w:sz w:val="20"/>
        </w:rPr>
      </w:pPr>
    </w:p>
    <w:p w14:paraId="0AC6B4E9" w14:textId="3B5B6C55" w:rsidR="00AF027C" w:rsidRPr="00E3447A" w:rsidRDefault="00AF027C" w:rsidP="00AF027C">
      <w:pPr>
        <w:ind w:left="360" w:hanging="360"/>
        <w:jc w:val="both"/>
        <w:rPr>
          <w:sz w:val="20"/>
        </w:rPr>
      </w:pPr>
      <w:r w:rsidRPr="00E3447A">
        <w:rPr>
          <w:sz w:val="20"/>
        </w:rPr>
        <w:t>3.</w:t>
      </w:r>
      <w:r w:rsidRPr="00E3447A">
        <w:rPr>
          <w:sz w:val="20"/>
        </w:rPr>
        <w:tab/>
        <w:t>Annual certification of compliance pursuant to General Conditions 19 and 20 of Part</w:t>
      </w:r>
      <w:r w:rsidR="00E217F5" w:rsidRPr="00E3447A">
        <w:rPr>
          <w:sz w:val="20"/>
        </w:rPr>
        <w:t xml:space="preserve"> </w:t>
      </w:r>
      <w:r w:rsidRPr="00E3447A">
        <w:rPr>
          <w:sz w:val="20"/>
        </w:rPr>
        <w:t xml:space="preserve">A.  The report shall be postmarked or received by the appropriate AQD District Office by March 15 for the previous calendar year.  </w:t>
      </w:r>
      <w:r w:rsidRPr="00E3447A">
        <w:rPr>
          <w:b/>
          <w:sz w:val="20"/>
        </w:rPr>
        <w:t>(R 336.1213(4)(c))</w:t>
      </w:r>
    </w:p>
    <w:p w14:paraId="27DDF1EB" w14:textId="4DE0AD6B" w:rsidR="00737E5E" w:rsidRPr="00E3447A" w:rsidRDefault="00737E5E" w:rsidP="00AF027C">
      <w:pPr>
        <w:ind w:left="360" w:hanging="360"/>
        <w:jc w:val="both"/>
        <w:rPr>
          <w:sz w:val="20"/>
        </w:rPr>
      </w:pPr>
    </w:p>
    <w:p w14:paraId="08968231" w14:textId="77777777" w:rsidR="00737E5E" w:rsidRPr="00E3447A" w:rsidRDefault="00737E5E" w:rsidP="00737E5E">
      <w:pPr>
        <w:jc w:val="both"/>
        <w:rPr>
          <w:rFonts w:cs="Arial"/>
          <w:b/>
          <w:sz w:val="20"/>
        </w:rPr>
      </w:pPr>
      <w:r w:rsidRPr="00E3447A">
        <w:rPr>
          <w:rFonts w:cs="Arial"/>
          <w:b/>
          <w:sz w:val="20"/>
        </w:rPr>
        <w:t>See Appendix 8</w:t>
      </w:r>
    </w:p>
    <w:p w14:paraId="110D3FA9" w14:textId="77777777" w:rsidR="00737E5E" w:rsidRPr="00E3447A" w:rsidRDefault="00737E5E" w:rsidP="00737E5E">
      <w:pPr>
        <w:jc w:val="both"/>
        <w:rPr>
          <w:rFonts w:cs="Arial"/>
          <w:sz w:val="20"/>
        </w:rPr>
      </w:pPr>
    </w:p>
    <w:p w14:paraId="444FF02A" w14:textId="77777777" w:rsidR="00737E5E" w:rsidRPr="00E3447A" w:rsidRDefault="00737E5E" w:rsidP="00737E5E">
      <w:pPr>
        <w:jc w:val="both"/>
        <w:rPr>
          <w:sz w:val="20"/>
        </w:rPr>
      </w:pPr>
      <w:r w:rsidRPr="00E3447A">
        <w:rPr>
          <w:b/>
        </w:rPr>
        <w:t xml:space="preserve">VIII.  </w:t>
      </w:r>
      <w:r w:rsidRPr="00E3447A">
        <w:rPr>
          <w:b/>
          <w:u w:val="single"/>
        </w:rPr>
        <w:t>STACK/VENT RESTRICTION(S)</w:t>
      </w:r>
    </w:p>
    <w:p w14:paraId="49BD56D2" w14:textId="77777777" w:rsidR="00737E5E" w:rsidRPr="00E3447A" w:rsidRDefault="00737E5E" w:rsidP="00737E5E">
      <w:pPr>
        <w:jc w:val="both"/>
        <w:rPr>
          <w:sz w:val="20"/>
        </w:rPr>
      </w:pPr>
    </w:p>
    <w:p w14:paraId="57DF29C1" w14:textId="6E1407D8" w:rsidR="00737E5E" w:rsidRPr="00E3447A" w:rsidRDefault="00723588" w:rsidP="00737E5E">
      <w:pPr>
        <w:jc w:val="both"/>
        <w:rPr>
          <w:sz w:val="20"/>
        </w:rPr>
      </w:pPr>
      <w:r w:rsidRPr="00E3447A">
        <w:rPr>
          <w:sz w:val="20"/>
        </w:rPr>
        <w:t>NA</w:t>
      </w:r>
    </w:p>
    <w:p w14:paraId="117DD704" w14:textId="77777777" w:rsidR="00723588" w:rsidRPr="00E3447A" w:rsidRDefault="00723588" w:rsidP="00737E5E">
      <w:pPr>
        <w:jc w:val="both"/>
        <w:rPr>
          <w:sz w:val="20"/>
        </w:rPr>
      </w:pPr>
    </w:p>
    <w:p w14:paraId="2751C1BB" w14:textId="77777777" w:rsidR="00737E5E" w:rsidRPr="00E3447A" w:rsidRDefault="00737E5E" w:rsidP="00737E5E">
      <w:pPr>
        <w:jc w:val="both"/>
        <w:rPr>
          <w:sz w:val="20"/>
        </w:rPr>
      </w:pPr>
      <w:r w:rsidRPr="00E3447A">
        <w:rPr>
          <w:b/>
        </w:rPr>
        <w:t xml:space="preserve">IX.  </w:t>
      </w:r>
      <w:r w:rsidRPr="00E3447A">
        <w:rPr>
          <w:b/>
          <w:u w:val="single"/>
        </w:rPr>
        <w:t>OTHER REQUIREMENT(S)</w:t>
      </w:r>
    </w:p>
    <w:p w14:paraId="0681FD00" w14:textId="77777777" w:rsidR="00737E5E" w:rsidRPr="00E3447A" w:rsidRDefault="00737E5E" w:rsidP="00737E5E">
      <w:pPr>
        <w:jc w:val="both"/>
        <w:rPr>
          <w:sz w:val="20"/>
        </w:rPr>
      </w:pPr>
    </w:p>
    <w:p w14:paraId="43D3A937" w14:textId="232A5289" w:rsidR="00737E5E" w:rsidRPr="00E3447A" w:rsidRDefault="00737E5E" w:rsidP="002008A9">
      <w:pPr>
        <w:numPr>
          <w:ilvl w:val="0"/>
          <w:numId w:val="127"/>
        </w:numPr>
        <w:jc w:val="both"/>
        <w:rPr>
          <w:b/>
          <w:sz w:val="20"/>
          <w:u w:val="single"/>
        </w:rPr>
      </w:pPr>
      <w:r w:rsidRPr="00E3447A">
        <w:rPr>
          <w:sz w:val="20"/>
        </w:rPr>
        <w:t xml:space="preserve">The permittee shall comply with all applicable requirements of the </w:t>
      </w:r>
      <w:r w:rsidR="00AF027C" w:rsidRPr="00E3447A">
        <w:rPr>
          <w:sz w:val="20"/>
        </w:rPr>
        <w:t>NESHAP</w:t>
      </w:r>
      <w:r w:rsidRPr="00E3447A">
        <w:rPr>
          <w:sz w:val="20"/>
        </w:rPr>
        <w:t xml:space="preserve"> as specified in 40 CFR Part 63, Subparts A and ZZZZ for Stationary </w:t>
      </w:r>
      <w:r w:rsidR="00AF027C" w:rsidRPr="00E3447A">
        <w:rPr>
          <w:sz w:val="20"/>
        </w:rPr>
        <w:t>RICE</w:t>
      </w:r>
      <w:r w:rsidRPr="00E3447A">
        <w:rPr>
          <w:sz w:val="20"/>
        </w:rPr>
        <w:t xml:space="preserve"> by the initial compliance date of October 19, 2013.  </w:t>
      </w:r>
      <w:r w:rsidRPr="00E3447A">
        <w:rPr>
          <w:b/>
          <w:sz w:val="20"/>
        </w:rPr>
        <w:t xml:space="preserve">(40 CFR Part 63, Subparts A </w:t>
      </w:r>
      <w:r w:rsidR="00AF027C" w:rsidRPr="00E3447A">
        <w:rPr>
          <w:b/>
          <w:sz w:val="20"/>
        </w:rPr>
        <w:t>&amp;</w:t>
      </w:r>
      <w:r w:rsidRPr="00E3447A">
        <w:rPr>
          <w:b/>
          <w:sz w:val="20"/>
        </w:rPr>
        <w:t xml:space="preserve"> ZZZZ)</w:t>
      </w:r>
    </w:p>
    <w:p w14:paraId="2A0F7002" w14:textId="1C655287" w:rsidR="00737E5E" w:rsidRPr="00E3447A" w:rsidRDefault="00737E5E" w:rsidP="00737E5E">
      <w:pPr>
        <w:jc w:val="both"/>
        <w:rPr>
          <w:sz w:val="20"/>
        </w:rPr>
      </w:pPr>
    </w:p>
    <w:p w14:paraId="761BBF1C" w14:textId="77777777" w:rsidR="00AF027C" w:rsidRPr="00E3447A" w:rsidRDefault="00AF027C" w:rsidP="00737E5E">
      <w:pPr>
        <w:jc w:val="both"/>
        <w:rPr>
          <w:sz w:val="20"/>
        </w:rPr>
      </w:pPr>
    </w:p>
    <w:p w14:paraId="2D48CC14" w14:textId="77777777" w:rsidR="00737E5E" w:rsidRPr="00E3447A" w:rsidRDefault="00737E5E" w:rsidP="00737E5E">
      <w:pPr>
        <w:jc w:val="both"/>
        <w:rPr>
          <w:b/>
          <w:sz w:val="20"/>
        </w:rPr>
      </w:pPr>
      <w:r w:rsidRPr="00E3447A">
        <w:rPr>
          <w:b/>
          <w:sz w:val="20"/>
          <w:u w:val="single"/>
        </w:rPr>
        <w:t>Footnotes</w:t>
      </w:r>
      <w:r w:rsidRPr="00E3447A">
        <w:rPr>
          <w:b/>
          <w:sz w:val="20"/>
        </w:rPr>
        <w:t>:</w:t>
      </w:r>
    </w:p>
    <w:p w14:paraId="5CC9DC74" w14:textId="77777777" w:rsidR="00737E5E" w:rsidRPr="00E3447A" w:rsidRDefault="00737E5E" w:rsidP="00737E5E">
      <w:pPr>
        <w:jc w:val="both"/>
        <w:rPr>
          <w:sz w:val="20"/>
        </w:rPr>
      </w:pPr>
      <w:r w:rsidRPr="00E3447A">
        <w:rPr>
          <w:sz w:val="20"/>
          <w:vertAlign w:val="superscript"/>
        </w:rPr>
        <w:t>1</w:t>
      </w:r>
      <w:r w:rsidRPr="00E3447A">
        <w:rPr>
          <w:sz w:val="20"/>
        </w:rPr>
        <w:t>This condition is state only enforceable and was established pursuant to Rule 201(1)(b).</w:t>
      </w:r>
    </w:p>
    <w:p w14:paraId="471B2907" w14:textId="77777777" w:rsidR="00737E5E" w:rsidRPr="00E3447A" w:rsidRDefault="00737E5E" w:rsidP="00737E5E">
      <w:pPr>
        <w:jc w:val="both"/>
        <w:rPr>
          <w:sz w:val="20"/>
        </w:rPr>
      </w:pPr>
      <w:r w:rsidRPr="00E3447A">
        <w:rPr>
          <w:sz w:val="20"/>
          <w:vertAlign w:val="superscript"/>
        </w:rPr>
        <w:t>2</w:t>
      </w:r>
      <w:r w:rsidRPr="00E3447A">
        <w:rPr>
          <w:sz w:val="20"/>
        </w:rPr>
        <w:t>This condition is federally enforceable and was established pursuant to Rule 201(1)(a).</w:t>
      </w:r>
    </w:p>
    <w:p w14:paraId="24121C2A" w14:textId="2FDB5A84" w:rsidR="00737E5E" w:rsidRPr="00E3447A" w:rsidRDefault="00BF7175" w:rsidP="00737E5E">
      <w:pPr>
        <w:jc w:val="both"/>
        <w:rPr>
          <w:sz w:val="20"/>
        </w:rPr>
      </w:pPr>
      <w:r w:rsidRPr="00E3447A">
        <w:rPr>
          <w:sz w:val="20"/>
        </w:rPr>
        <w:br w:type="page"/>
      </w:r>
    </w:p>
    <w:p w14:paraId="31C7AF8A" w14:textId="3005A017" w:rsidR="00BF7175" w:rsidRPr="00E3447A" w:rsidRDefault="00F86F54" w:rsidP="00BF7175">
      <w:pPr>
        <w:pStyle w:val="Heading2"/>
        <w:pBdr>
          <w:top w:val="single" w:sz="4" w:space="1" w:color="auto"/>
          <w:left w:val="single" w:sz="4" w:space="4" w:color="auto"/>
          <w:bottom w:val="single" w:sz="4" w:space="1" w:color="auto"/>
          <w:right w:val="single" w:sz="4" w:space="4" w:color="auto"/>
        </w:pBdr>
        <w:spacing w:before="0" w:after="0"/>
      </w:pPr>
      <w:bookmarkStart w:id="92" w:name="_Toc138405945"/>
      <w:r w:rsidRPr="00E3447A">
        <w:lastRenderedPageBreak/>
        <w:t>EU</w:t>
      </w:r>
      <w:r w:rsidR="00BF7175" w:rsidRPr="00E3447A">
        <w:t xml:space="preserve"> </w:t>
      </w:r>
      <w:r w:rsidRPr="00E3447A">
        <w:t>CIGEN</w:t>
      </w:r>
      <w:bookmarkEnd w:id="92"/>
    </w:p>
    <w:p w14:paraId="54A60C36" w14:textId="77777777" w:rsidR="00BF7175" w:rsidRPr="00E3447A" w:rsidRDefault="00BF7175" w:rsidP="00BF7175">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EMISSION UNIT CONDITIONS</w:t>
      </w:r>
    </w:p>
    <w:p w14:paraId="470D704E" w14:textId="77777777" w:rsidR="00AF027C" w:rsidRPr="00E3447A" w:rsidRDefault="00AF027C" w:rsidP="00BF7175">
      <w:pPr>
        <w:rPr>
          <w:sz w:val="20"/>
        </w:rPr>
      </w:pPr>
    </w:p>
    <w:p w14:paraId="0EC112EC" w14:textId="77777777" w:rsidR="00BF7175" w:rsidRPr="00E3447A" w:rsidRDefault="00BF7175" w:rsidP="00BF7175">
      <w:pPr>
        <w:jc w:val="both"/>
        <w:rPr>
          <w:b/>
          <w:u w:val="single"/>
        </w:rPr>
      </w:pPr>
      <w:r w:rsidRPr="00E3447A">
        <w:rPr>
          <w:b/>
          <w:u w:val="single"/>
        </w:rPr>
        <w:t>DESCRIPTION</w:t>
      </w:r>
    </w:p>
    <w:p w14:paraId="1FFF9286" w14:textId="77777777" w:rsidR="00BF7175" w:rsidRPr="00E3447A" w:rsidRDefault="00BF7175" w:rsidP="00BF7175">
      <w:pPr>
        <w:jc w:val="both"/>
        <w:rPr>
          <w:sz w:val="20"/>
          <w:u w:val="single"/>
        </w:rPr>
      </w:pPr>
    </w:p>
    <w:p w14:paraId="2AA4D2CB" w14:textId="27E63299" w:rsidR="00BF7175" w:rsidRPr="00E3447A" w:rsidRDefault="00E5193D" w:rsidP="00BF7175">
      <w:pPr>
        <w:jc w:val="both"/>
        <w:rPr>
          <w:rFonts w:cs="Arial"/>
          <w:sz w:val="20"/>
        </w:rPr>
      </w:pPr>
      <w:r w:rsidRPr="00E3447A">
        <w:rPr>
          <w:rFonts w:cs="Arial"/>
          <w:sz w:val="20"/>
        </w:rPr>
        <w:t xml:space="preserve">Caterpillar C15 450 KW (600 hp) compression ignition </w:t>
      </w:r>
      <w:r w:rsidR="00BF7175" w:rsidRPr="00E3447A">
        <w:rPr>
          <w:rFonts w:cs="Arial"/>
          <w:sz w:val="20"/>
        </w:rPr>
        <w:t xml:space="preserve">emergency </w:t>
      </w:r>
      <w:r w:rsidRPr="00E3447A">
        <w:rPr>
          <w:rFonts w:cs="Arial"/>
          <w:sz w:val="20"/>
        </w:rPr>
        <w:t xml:space="preserve">generator </w:t>
      </w:r>
      <w:r w:rsidR="00BF7175" w:rsidRPr="00E3447A">
        <w:rPr>
          <w:rFonts w:cs="Arial"/>
          <w:sz w:val="20"/>
        </w:rPr>
        <w:t>engine manufactured and installed in 20</w:t>
      </w:r>
      <w:r w:rsidRPr="00E3447A">
        <w:rPr>
          <w:rFonts w:cs="Arial"/>
          <w:sz w:val="20"/>
        </w:rPr>
        <w:t>13</w:t>
      </w:r>
      <w:r w:rsidR="00BF7175" w:rsidRPr="00E3447A">
        <w:rPr>
          <w:rFonts w:cs="Arial"/>
          <w:sz w:val="20"/>
        </w:rPr>
        <w:t xml:space="preserve"> that </w:t>
      </w:r>
      <w:r w:rsidRPr="00E3447A">
        <w:rPr>
          <w:rFonts w:cs="Arial"/>
          <w:sz w:val="20"/>
        </w:rPr>
        <w:t>is</w:t>
      </w:r>
      <w:r w:rsidR="00BF7175" w:rsidRPr="00E3447A">
        <w:rPr>
          <w:rFonts w:cs="Arial"/>
          <w:sz w:val="20"/>
        </w:rPr>
        <w:t xml:space="preserve"> subject to 40 CFR Part 60, Subpart IIII.</w:t>
      </w:r>
    </w:p>
    <w:p w14:paraId="1037891B" w14:textId="77777777" w:rsidR="00BF7175" w:rsidRPr="00E3447A" w:rsidRDefault="00BF7175" w:rsidP="00BF7175">
      <w:pPr>
        <w:jc w:val="both"/>
        <w:rPr>
          <w:sz w:val="20"/>
        </w:rPr>
      </w:pPr>
    </w:p>
    <w:p w14:paraId="6FF0D990" w14:textId="12D459C0" w:rsidR="00AF027C" w:rsidRPr="00E3447A" w:rsidRDefault="00AF027C" w:rsidP="00AF027C">
      <w:pPr>
        <w:jc w:val="both"/>
        <w:rPr>
          <w:sz w:val="20"/>
        </w:rPr>
      </w:pPr>
      <w:r w:rsidRPr="00E3447A">
        <w:rPr>
          <w:b/>
          <w:sz w:val="20"/>
        </w:rPr>
        <w:t>Flexible Group ID:</w:t>
      </w:r>
      <w:r w:rsidRPr="00E3447A">
        <w:rPr>
          <w:sz w:val="20"/>
        </w:rPr>
        <w:t xml:space="preserve"> </w:t>
      </w:r>
      <w:r w:rsidR="00AC3BF1" w:rsidRPr="00E3447A">
        <w:rPr>
          <w:sz w:val="20"/>
        </w:rPr>
        <w:t xml:space="preserve"> </w:t>
      </w:r>
      <w:r w:rsidR="00DA6CAD" w:rsidRPr="00E3447A">
        <w:rPr>
          <w:sz w:val="20"/>
        </w:rPr>
        <w:t>NA</w:t>
      </w:r>
    </w:p>
    <w:p w14:paraId="6295401A" w14:textId="77777777" w:rsidR="00BF7175" w:rsidRPr="00E3447A" w:rsidRDefault="00BF7175" w:rsidP="00BF7175">
      <w:pPr>
        <w:jc w:val="both"/>
        <w:rPr>
          <w:sz w:val="20"/>
        </w:rPr>
      </w:pPr>
    </w:p>
    <w:p w14:paraId="12C92008" w14:textId="77777777" w:rsidR="00BF7175" w:rsidRPr="00E3447A" w:rsidRDefault="00BF7175" w:rsidP="00BF7175">
      <w:pPr>
        <w:jc w:val="both"/>
        <w:rPr>
          <w:b/>
          <w:u w:val="single"/>
        </w:rPr>
      </w:pPr>
      <w:r w:rsidRPr="00E3447A">
        <w:rPr>
          <w:b/>
          <w:u w:val="single"/>
        </w:rPr>
        <w:t>POLLUTION CONTROL EQUIPMENT</w:t>
      </w:r>
    </w:p>
    <w:p w14:paraId="48DE8CAD" w14:textId="77777777" w:rsidR="00BF7175" w:rsidRPr="00E3447A" w:rsidRDefault="00BF7175" w:rsidP="00BF7175">
      <w:pPr>
        <w:jc w:val="both"/>
        <w:rPr>
          <w:sz w:val="20"/>
        </w:rPr>
      </w:pPr>
    </w:p>
    <w:p w14:paraId="1CC7A46A" w14:textId="77777777" w:rsidR="00BF7175" w:rsidRPr="00E3447A" w:rsidRDefault="00BF7175" w:rsidP="00BF7175">
      <w:pPr>
        <w:jc w:val="both"/>
        <w:rPr>
          <w:sz w:val="20"/>
        </w:rPr>
      </w:pPr>
      <w:r w:rsidRPr="00E3447A">
        <w:rPr>
          <w:sz w:val="20"/>
        </w:rPr>
        <w:t>NA</w:t>
      </w:r>
    </w:p>
    <w:p w14:paraId="31FB28A3" w14:textId="77777777" w:rsidR="00BF7175" w:rsidRPr="00E3447A" w:rsidRDefault="00BF7175" w:rsidP="00BF7175">
      <w:pPr>
        <w:jc w:val="both"/>
        <w:rPr>
          <w:sz w:val="20"/>
        </w:rPr>
      </w:pPr>
    </w:p>
    <w:p w14:paraId="0B52BC8D" w14:textId="77777777" w:rsidR="00BF7175" w:rsidRPr="00E3447A" w:rsidRDefault="00BF7175" w:rsidP="00BF7175">
      <w:pPr>
        <w:jc w:val="both"/>
        <w:rPr>
          <w:b/>
          <w:sz w:val="20"/>
          <w:u w:val="single"/>
        </w:rPr>
      </w:pPr>
      <w:r w:rsidRPr="00E3447A">
        <w:rPr>
          <w:b/>
        </w:rPr>
        <w:t xml:space="preserve">I.  </w:t>
      </w:r>
      <w:r w:rsidRPr="00E3447A">
        <w:rPr>
          <w:b/>
          <w:u w:val="single"/>
        </w:rPr>
        <w:t>EMISSION LIMIT(S)</w:t>
      </w:r>
    </w:p>
    <w:p w14:paraId="00181DB5" w14:textId="77777777" w:rsidR="00BF7175" w:rsidRPr="00E3447A" w:rsidRDefault="00BF7175" w:rsidP="00BF717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620"/>
        <w:gridCol w:w="2430"/>
        <w:gridCol w:w="1270"/>
        <w:gridCol w:w="1260"/>
        <w:gridCol w:w="1800"/>
      </w:tblGrid>
      <w:tr w:rsidR="00E3447A" w:rsidRPr="00E3447A" w14:paraId="0E3BE5EE" w14:textId="77777777" w:rsidTr="003D283B">
        <w:trPr>
          <w:cantSplit/>
          <w:tblHeader/>
        </w:trPr>
        <w:tc>
          <w:tcPr>
            <w:tcW w:w="1880" w:type="dxa"/>
            <w:tcBorders>
              <w:top w:val="single" w:sz="4" w:space="0" w:color="auto"/>
              <w:left w:val="single" w:sz="4" w:space="0" w:color="auto"/>
              <w:bottom w:val="single" w:sz="4" w:space="0" w:color="auto"/>
              <w:right w:val="single" w:sz="4" w:space="0" w:color="auto"/>
            </w:tcBorders>
          </w:tcPr>
          <w:p w14:paraId="383849DF" w14:textId="77777777" w:rsidR="00BF7175" w:rsidRPr="00E3447A" w:rsidRDefault="00BF7175" w:rsidP="00BF7175">
            <w:pPr>
              <w:jc w:val="center"/>
              <w:rPr>
                <w:b/>
                <w:sz w:val="20"/>
              </w:rPr>
            </w:pPr>
            <w:r w:rsidRPr="00E3447A">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6276D4CA" w14:textId="77777777" w:rsidR="00BF7175" w:rsidRPr="00E3447A" w:rsidRDefault="00BF7175" w:rsidP="00BF7175">
            <w:pPr>
              <w:jc w:val="center"/>
              <w:rPr>
                <w:b/>
                <w:sz w:val="20"/>
              </w:rPr>
            </w:pPr>
            <w:r w:rsidRPr="00E3447A">
              <w:rPr>
                <w:b/>
                <w:sz w:val="20"/>
              </w:rPr>
              <w:t>Limit</w:t>
            </w:r>
          </w:p>
        </w:tc>
        <w:tc>
          <w:tcPr>
            <w:tcW w:w="2430" w:type="dxa"/>
            <w:tcBorders>
              <w:top w:val="single" w:sz="4" w:space="0" w:color="auto"/>
              <w:left w:val="single" w:sz="4" w:space="0" w:color="auto"/>
              <w:bottom w:val="single" w:sz="4" w:space="0" w:color="auto"/>
              <w:right w:val="single" w:sz="4" w:space="0" w:color="auto"/>
            </w:tcBorders>
          </w:tcPr>
          <w:p w14:paraId="2C3A319B" w14:textId="77777777" w:rsidR="00746183" w:rsidRPr="00E3447A" w:rsidRDefault="00BF7175" w:rsidP="00BF7175">
            <w:pPr>
              <w:jc w:val="center"/>
              <w:rPr>
                <w:b/>
                <w:sz w:val="20"/>
              </w:rPr>
            </w:pPr>
            <w:r w:rsidRPr="00E3447A">
              <w:rPr>
                <w:b/>
                <w:sz w:val="20"/>
              </w:rPr>
              <w:t>Time Period/</w:t>
            </w:r>
          </w:p>
          <w:p w14:paraId="03CE3CA0" w14:textId="039CAA34" w:rsidR="00BF7175" w:rsidRPr="00E3447A" w:rsidRDefault="00BF7175" w:rsidP="00BF7175">
            <w:pPr>
              <w:jc w:val="center"/>
              <w:rPr>
                <w:b/>
                <w:sz w:val="20"/>
              </w:rPr>
            </w:pPr>
            <w:r w:rsidRPr="00E3447A">
              <w:rPr>
                <w:b/>
                <w:sz w:val="20"/>
              </w:rPr>
              <w:t>Operating Scenario</w:t>
            </w:r>
          </w:p>
        </w:tc>
        <w:tc>
          <w:tcPr>
            <w:tcW w:w="1270" w:type="dxa"/>
            <w:tcBorders>
              <w:top w:val="single" w:sz="4" w:space="0" w:color="auto"/>
              <w:left w:val="single" w:sz="4" w:space="0" w:color="auto"/>
              <w:bottom w:val="single" w:sz="4" w:space="0" w:color="auto"/>
              <w:right w:val="single" w:sz="4" w:space="0" w:color="auto"/>
            </w:tcBorders>
          </w:tcPr>
          <w:p w14:paraId="19F8878A" w14:textId="77777777" w:rsidR="00BF7175" w:rsidRPr="00E3447A" w:rsidRDefault="00BF7175" w:rsidP="00BF7175">
            <w:pPr>
              <w:jc w:val="center"/>
              <w:rPr>
                <w:b/>
                <w:sz w:val="20"/>
              </w:rPr>
            </w:pPr>
            <w:r w:rsidRPr="00E3447A">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6E74828F" w14:textId="77777777" w:rsidR="00BF7175" w:rsidRPr="00E3447A" w:rsidRDefault="00BF7175" w:rsidP="00BF7175">
            <w:pPr>
              <w:jc w:val="center"/>
              <w:rPr>
                <w:b/>
                <w:sz w:val="20"/>
              </w:rPr>
            </w:pPr>
            <w:r w:rsidRPr="00E3447A">
              <w:rPr>
                <w:b/>
                <w:sz w:val="20"/>
              </w:rPr>
              <w:t>Monitoring/</w:t>
            </w:r>
          </w:p>
          <w:p w14:paraId="06C1A874" w14:textId="77777777" w:rsidR="00BF7175" w:rsidRPr="00E3447A" w:rsidRDefault="00BF7175" w:rsidP="00BF7175">
            <w:pPr>
              <w:jc w:val="center"/>
              <w:rPr>
                <w:b/>
                <w:sz w:val="20"/>
              </w:rPr>
            </w:pPr>
            <w:r w:rsidRPr="00E3447A">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4E683166" w14:textId="77777777" w:rsidR="00BF7175" w:rsidRPr="00E3447A" w:rsidRDefault="00BF7175" w:rsidP="00BF7175">
            <w:pPr>
              <w:jc w:val="center"/>
              <w:rPr>
                <w:b/>
                <w:sz w:val="20"/>
              </w:rPr>
            </w:pPr>
            <w:r w:rsidRPr="00E3447A">
              <w:rPr>
                <w:b/>
                <w:sz w:val="20"/>
              </w:rPr>
              <w:t>Underlying Applicable Requirements</w:t>
            </w:r>
          </w:p>
        </w:tc>
      </w:tr>
      <w:tr w:rsidR="00E3447A" w:rsidRPr="00E3447A" w14:paraId="43C1F520" w14:textId="77777777" w:rsidTr="003D283B">
        <w:trPr>
          <w:cantSplit/>
        </w:trPr>
        <w:tc>
          <w:tcPr>
            <w:tcW w:w="1880" w:type="dxa"/>
            <w:tcBorders>
              <w:top w:val="single" w:sz="4" w:space="0" w:color="auto"/>
              <w:left w:val="single" w:sz="4" w:space="0" w:color="auto"/>
              <w:bottom w:val="single" w:sz="4" w:space="0" w:color="auto"/>
              <w:right w:val="single" w:sz="4" w:space="0" w:color="auto"/>
            </w:tcBorders>
          </w:tcPr>
          <w:p w14:paraId="24C2B42C" w14:textId="0FD44986" w:rsidR="00BF7175" w:rsidRPr="00E3447A" w:rsidRDefault="00BF7175" w:rsidP="002008A9">
            <w:pPr>
              <w:pStyle w:val="ListParagraph"/>
              <w:numPr>
                <w:ilvl w:val="0"/>
                <w:numId w:val="160"/>
              </w:numPr>
              <w:ind w:left="346"/>
              <w:rPr>
                <w:sz w:val="20"/>
              </w:rPr>
            </w:pPr>
            <w:r w:rsidRPr="00E3447A">
              <w:rPr>
                <w:sz w:val="20"/>
              </w:rPr>
              <w:t>NOx + NMHC</w:t>
            </w:r>
            <w:r w:rsidR="007872AF" w:rsidRPr="00E3447A">
              <w:rPr>
                <w:sz w:val="20"/>
              </w:rPr>
              <w:t xml:space="preserve"> Family Emission Limit (FEL)</w:t>
            </w:r>
          </w:p>
        </w:tc>
        <w:tc>
          <w:tcPr>
            <w:tcW w:w="1620" w:type="dxa"/>
            <w:tcBorders>
              <w:top w:val="single" w:sz="4" w:space="0" w:color="auto"/>
              <w:left w:val="single" w:sz="4" w:space="0" w:color="auto"/>
              <w:bottom w:val="single" w:sz="4" w:space="0" w:color="auto"/>
              <w:right w:val="single" w:sz="4" w:space="0" w:color="auto"/>
            </w:tcBorders>
          </w:tcPr>
          <w:p w14:paraId="5C86BAC6" w14:textId="24448787" w:rsidR="00BF7175" w:rsidRPr="00E3447A" w:rsidRDefault="00855130" w:rsidP="00BF7175">
            <w:pPr>
              <w:jc w:val="center"/>
              <w:rPr>
                <w:sz w:val="20"/>
              </w:rPr>
            </w:pPr>
            <w:r w:rsidRPr="00E3447A">
              <w:rPr>
                <w:sz w:val="20"/>
              </w:rPr>
              <w:t>6.4</w:t>
            </w:r>
            <w:r w:rsidR="00BF7175" w:rsidRPr="00E3447A">
              <w:rPr>
                <w:sz w:val="20"/>
              </w:rPr>
              <w:t xml:space="preserve"> </w:t>
            </w:r>
            <w:r w:rsidR="00AF027C" w:rsidRPr="00E3447A">
              <w:rPr>
                <w:sz w:val="20"/>
              </w:rPr>
              <w:t>g/kW</w:t>
            </w:r>
            <w:r w:rsidR="00746183" w:rsidRPr="00E3447A">
              <w:rPr>
                <w:sz w:val="20"/>
              </w:rPr>
              <w:t xml:space="preserve"> </w:t>
            </w:r>
            <w:r w:rsidR="00AF027C" w:rsidRPr="00E3447A">
              <w:rPr>
                <w:sz w:val="20"/>
              </w:rPr>
              <w:t>hr</w:t>
            </w:r>
          </w:p>
          <w:p w14:paraId="37B82003" w14:textId="58B25915" w:rsidR="00BF7175" w:rsidRPr="00E3447A" w:rsidRDefault="00BF7175" w:rsidP="00BF7175">
            <w:pPr>
              <w:jc w:val="center"/>
              <w:rPr>
                <w:sz w:val="20"/>
              </w:rPr>
            </w:pPr>
            <w:r w:rsidRPr="00E3447A">
              <w:rPr>
                <w:sz w:val="20"/>
              </w:rPr>
              <w:t>(</w:t>
            </w:r>
            <w:r w:rsidR="00855130" w:rsidRPr="00E3447A">
              <w:rPr>
                <w:sz w:val="20"/>
              </w:rPr>
              <w:t>4.7</w:t>
            </w:r>
            <w:r w:rsidRPr="00E3447A">
              <w:rPr>
                <w:sz w:val="20"/>
              </w:rPr>
              <w:t>g/HP-hr)</w:t>
            </w:r>
          </w:p>
        </w:tc>
        <w:tc>
          <w:tcPr>
            <w:tcW w:w="2430" w:type="dxa"/>
            <w:tcBorders>
              <w:top w:val="single" w:sz="4" w:space="0" w:color="auto"/>
              <w:left w:val="single" w:sz="4" w:space="0" w:color="auto"/>
              <w:bottom w:val="single" w:sz="4" w:space="0" w:color="auto"/>
              <w:right w:val="single" w:sz="4" w:space="0" w:color="auto"/>
            </w:tcBorders>
          </w:tcPr>
          <w:p w14:paraId="76282785" w14:textId="65FDCBE3" w:rsidR="00BF7175" w:rsidRPr="00E3447A" w:rsidRDefault="00EB299F" w:rsidP="00AC3BF1">
            <w:pPr>
              <w:jc w:val="center"/>
              <w:rPr>
                <w:sz w:val="20"/>
              </w:rPr>
            </w:pPr>
            <w:r w:rsidRPr="00E3447A">
              <w:rPr>
                <w:sz w:val="20"/>
              </w:rPr>
              <w:t>Hourly</w:t>
            </w:r>
          </w:p>
        </w:tc>
        <w:tc>
          <w:tcPr>
            <w:tcW w:w="1270" w:type="dxa"/>
            <w:tcBorders>
              <w:top w:val="single" w:sz="4" w:space="0" w:color="auto"/>
              <w:left w:val="single" w:sz="4" w:space="0" w:color="auto"/>
              <w:bottom w:val="single" w:sz="4" w:space="0" w:color="auto"/>
              <w:right w:val="single" w:sz="4" w:space="0" w:color="auto"/>
            </w:tcBorders>
          </w:tcPr>
          <w:p w14:paraId="5B6C8445" w14:textId="7B3E42ED" w:rsidR="00BF7175" w:rsidRPr="00E3447A" w:rsidRDefault="00D14CE2" w:rsidP="00BF7175">
            <w:pPr>
              <w:jc w:val="center"/>
              <w:rPr>
                <w:rFonts w:cs="Arial"/>
                <w:sz w:val="20"/>
              </w:rPr>
            </w:pPr>
            <w:r w:rsidRPr="00E3447A">
              <w:rPr>
                <w:rFonts w:cs="Arial"/>
                <w:sz w:val="20"/>
              </w:rPr>
              <w:t>EU-CI</w:t>
            </w:r>
            <w:r w:rsidR="00EE71E3" w:rsidRPr="00E3447A">
              <w:rPr>
                <w:rFonts w:cs="Arial"/>
                <w:sz w:val="20"/>
              </w:rPr>
              <w:t>GEN</w:t>
            </w:r>
          </w:p>
        </w:tc>
        <w:tc>
          <w:tcPr>
            <w:tcW w:w="1260" w:type="dxa"/>
            <w:tcBorders>
              <w:top w:val="single" w:sz="4" w:space="0" w:color="auto"/>
              <w:left w:val="single" w:sz="4" w:space="0" w:color="auto"/>
              <w:bottom w:val="single" w:sz="4" w:space="0" w:color="auto"/>
              <w:right w:val="single" w:sz="4" w:space="0" w:color="auto"/>
            </w:tcBorders>
          </w:tcPr>
          <w:p w14:paraId="6D1B21E8" w14:textId="77777777" w:rsidR="00BF7175" w:rsidRPr="00E3447A" w:rsidRDefault="00BF7175" w:rsidP="00BF7175">
            <w:pPr>
              <w:jc w:val="center"/>
              <w:rPr>
                <w:sz w:val="20"/>
              </w:rPr>
            </w:pPr>
            <w:r w:rsidRPr="00E3447A">
              <w:rPr>
                <w:sz w:val="20"/>
              </w:rPr>
              <w:t>SC VI.1</w:t>
            </w:r>
          </w:p>
        </w:tc>
        <w:tc>
          <w:tcPr>
            <w:tcW w:w="1800" w:type="dxa"/>
            <w:tcBorders>
              <w:top w:val="single" w:sz="4" w:space="0" w:color="auto"/>
              <w:left w:val="single" w:sz="4" w:space="0" w:color="auto"/>
              <w:bottom w:val="single" w:sz="4" w:space="0" w:color="auto"/>
              <w:right w:val="single" w:sz="4" w:space="0" w:color="auto"/>
            </w:tcBorders>
          </w:tcPr>
          <w:p w14:paraId="44F0AF20" w14:textId="2EDBD48A" w:rsidR="00BF7175" w:rsidRPr="00E3447A" w:rsidRDefault="00BF7175" w:rsidP="00BF7175">
            <w:pPr>
              <w:jc w:val="center"/>
              <w:rPr>
                <w:b/>
                <w:sz w:val="20"/>
              </w:rPr>
            </w:pPr>
            <w:r w:rsidRPr="00E3447A">
              <w:rPr>
                <w:b/>
                <w:sz w:val="20"/>
              </w:rPr>
              <w:t>40 CFR 60.4205(</w:t>
            </w:r>
            <w:r w:rsidR="0082638D" w:rsidRPr="00E3447A">
              <w:rPr>
                <w:b/>
                <w:sz w:val="20"/>
              </w:rPr>
              <w:t>b</w:t>
            </w:r>
            <w:r w:rsidRPr="00E3447A">
              <w:rPr>
                <w:b/>
                <w:sz w:val="20"/>
              </w:rPr>
              <w:t>),</w:t>
            </w:r>
          </w:p>
          <w:p w14:paraId="73DB6BC2" w14:textId="699A3AD9" w:rsidR="00BF7175" w:rsidRPr="00E3447A" w:rsidRDefault="00BF7175" w:rsidP="00AF027C">
            <w:pPr>
              <w:jc w:val="center"/>
              <w:rPr>
                <w:b/>
                <w:sz w:val="20"/>
              </w:rPr>
            </w:pPr>
            <w:r w:rsidRPr="00E3447A">
              <w:rPr>
                <w:b/>
                <w:sz w:val="20"/>
              </w:rPr>
              <w:t>40 CFR 60.4212</w:t>
            </w:r>
          </w:p>
        </w:tc>
      </w:tr>
      <w:tr w:rsidR="00BF7175" w:rsidRPr="00E3447A" w14:paraId="53D0DCF6" w14:textId="77777777" w:rsidTr="003D283B">
        <w:trPr>
          <w:cantSplit/>
        </w:trPr>
        <w:tc>
          <w:tcPr>
            <w:tcW w:w="1880" w:type="dxa"/>
            <w:tcBorders>
              <w:top w:val="single" w:sz="4" w:space="0" w:color="auto"/>
              <w:left w:val="single" w:sz="4" w:space="0" w:color="auto"/>
              <w:bottom w:val="single" w:sz="4" w:space="0" w:color="auto"/>
              <w:right w:val="single" w:sz="4" w:space="0" w:color="auto"/>
            </w:tcBorders>
          </w:tcPr>
          <w:p w14:paraId="02E5AC03" w14:textId="56B2E6E6" w:rsidR="00BF7175" w:rsidRPr="00E3447A" w:rsidRDefault="00BF7175" w:rsidP="002008A9">
            <w:pPr>
              <w:pStyle w:val="ListParagraph"/>
              <w:numPr>
                <w:ilvl w:val="0"/>
                <w:numId w:val="160"/>
              </w:numPr>
              <w:ind w:left="346"/>
              <w:rPr>
                <w:sz w:val="20"/>
              </w:rPr>
            </w:pPr>
            <w:r w:rsidRPr="00E3447A">
              <w:rPr>
                <w:sz w:val="20"/>
              </w:rPr>
              <w:t>PM</w:t>
            </w:r>
            <w:r w:rsidR="00D17DAC" w:rsidRPr="00E3447A">
              <w:rPr>
                <w:sz w:val="20"/>
              </w:rPr>
              <w:t xml:space="preserve"> </w:t>
            </w:r>
            <w:r w:rsidR="007F62E2" w:rsidRPr="00E3447A">
              <w:rPr>
                <w:sz w:val="20"/>
              </w:rPr>
              <w:t>(</w:t>
            </w:r>
            <w:r w:rsidR="00D17DAC" w:rsidRPr="00E3447A">
              <w:rPr>
                <w:sz w:val="20"/>
              </w:rPr>
              <w:t>FEL</w:t>
            </w:r>
            <w:r w:rsidR="007F62E2" w:rsidRPr="00E3447A">
              <w:rPr>
                <w:sz w:val="20"/>
              </w:rPr>
              <w:t>)</w:t>
            </w:r>
          </w:p>
        </w:tc>
        <w:tc>
          <w:tcPr>
            <w:tcW w:w="1620" w:type="dxa"/>
            <w:tcBorders>
              <w:top w:val="single" w:sz="4" w:space="0" w:color="auto"/>
              <w:left w:val="single" w:sz="4" w:space="0" w:color="auto"/>
              <w:bottom w:val="single" w:sz="4" w:space="0" w:color="auto"/>
              <w:right w:val="single" w:sz="4" w:space="0" w:color="auto"/>
            </w:tcBorders>
          </w:tcPr>
          <w:p w14:paraId="4004AB55" w14:textId="2AA55898" w:rsidR="00BF7175" w:rsidRPr="00E3447A" w:rsidRDefault="00BF7175" w:rsidP="00BF7175">
            <w:pPr>
              <w:jc w:val="center"/>
              <w:rPr>
                <w:sz w:val="20"/>
              </w:rPr>
            </w:pPr>
            <w:r w:rsidRPr="00E3447A">
              <w:rPr>
                <w:sz w:val="20"/>
              </w:rPr>
              <w:t>0.</w:t>
            </w:r>
            <w:r w:rsidR="00CB17D7" w:rsidRPr="00E3447A">
              <w:rPr>
                <w:sz w:val="20"/>
              </w:rPr>
              <w:t>54</w:t>
            </w:r>
            <w:r w:rsidRPr="00E3447A">
              <w:rPr>
                <w:sz w:val="20"/>
              </w:rPr>
              <w:t xml:space="preserve"> </w:t>
            </w:r>
            <w:r w:rsidR="00AF027C" w:rsidRPr="00E3447A">
              <w:rPr>
                <w:sz w:val="20"/>
              </w:rPr>
              <w:t>g/kW</w:t>
            </w:r>
            <w:r w:rsidR="00746183" w:rsidRPr="00E3447A">
              <w:rPr>
                <w:sz w:val="20"/>
              </w:rPr>
              <w:t xml:space="preserve"> </w:t>
            </w:r>
            <w:r w:rsidR="00AF027C" w:rsidRPr="00E3447A">
              <w:rPr>
                <w:sz w:val="20"/>
              </w:rPr>
              <w:t>hr</w:t>
            </w:r>
          </w:p>
          <w:p w14:paraId="0E2DB739" w14:textId="6A11EB60" w:rsidR="00BF7175" w:rsidRPr="00E3447A" w:rsidRDefault="00BF7175" w:rsidP="00BF7175">
            <w:pPr>
              <w:jc w:val="center"/>
              <w:rPr>
                <w:sz w:val="20"/>
              </w:rPr>
            </w:pPr>
            <w:r w:rsidRPr="00E3447A">
              <w:rPr>
                <w:sz w:val="20"/>
              </w:rPr>
              <w:t>(0.</w:t>
            </w:r>
            <w:r w:rsidR="00CB17D7" w:rsidRPr="00E3447A">
              <w:rPr>
                <w:sz w:val="20"/>
              </w:rPr>
              <w:t>4</w:t>
            </w:r>
            <w:r w:rsidRPr="00E3447A">
              <w:rPr>
                <w:sz w:val="20"/>
              </w:rPr>
              <w:t xml:space="preserve"> g/HP-hr)</w:t>
            </w:r>
          </w:p>
        </w:tc>
        <w:tc>
          <w:tcPr>
            <w:tcW w:w="2430" w:type="dxa"/>
            <w:tcBorders>
              <w:top w:val="single" w:sz="4" w:space="0" w:color="auto"/>
              <w:left w:val="single" w:sz="4" w:space="0" w:color="auto"/>
              <w:bottom w:val="single" w:sz="4" w:space="0" w:color="auto"/>
              <w:right w:val="single" w:sz="4" w:space="0" w:color="auto"/>
            </w:tcBorders>
          </w:tcPr>
          <w:p w14:paraId="041BD075" w14:textId="0EA8EA8D" w:rsidR="00BF7175" w:rsidRPr="00E3447A" w:rsidRDefault="00EB299F" w:rsidP="00AC3BF1">
            <w:pPr>
              <w:jc w:val="center"/>
              <w:rPr>
                <w:sz w:val="20"/>
              </w:rPr>
            </w:pPr>
            <w:r w:rsidRPr="00E3447A">
              <w:rPr>
                <w:sz w:val="20"/>
              </w:rPr>
              <w:t>Hourly</w:t>
            </w:r>
          </w:p>
        </w:tc>
        <w:tc>
          <w:tcPr>
            <w:tcW w:w="1270" w:type="dxa"/>
            <w:tcBorders>
              <w:top w:val="single" w:sz="4" w:space="0" w:color="auto"/>
              <w:left w:val="single" w:sz="4" w:space="0" w:color="auto"/>
              <w:bottom w:val="single" w:sz="4" w:space="0" w:color="auto"/>
              <w:right w:val="single" w:sz="4" w:space="0" w:color="auto"/>
            </w:tcBorders>
          </w:tcPr>
          <w:p w14:paraId="63D7B38B" w14:textId="39D5ACAA" w:rsidR="00BF7175" w:rsidRPr="00E3447A" w:rsidRDefault="00EE71E3" w:rsidP="00BF7175">
            <w:pPr>
              <w:jc w:val="center"/>
              <w:rPr>
                <w:rFonts w:cs="Arial"/>
                <w:sz w:val="20"/>
                <w:highlight w:val="yellow"/>
              </w:rPr>
            </w:pPr>
            <w:r w:rsidRPr="00E3447A">
              <w:rPr>
                <w:rFonts w:cs="Arial"/>
                <w:sz w:val="20"/>
              </w:rPr>
              <w:t>EU-CIGEN</w:t>
            </w:r>
          </w:p>
        </w:tc>
        <w:tc>
          <w:tcPr>
            <w:tcW w:w="1260" w:type="dxa"/>
            <w:tcBorders>
              <w:top w:val="single" w:sz="4" w:space="0" w:color="auto"/>
              <w:left w:val="single" w:sz="4" w:space="0" w:color="auto"/>
              <w:bottom w:val="single" w:sz="4" w:space="0" w:color="auto"/>
              <w:right w:val="single" w:sz="4" w:space="0" w:color="auto"/>
            </w:tcBorders>
          </w:tcPr>
          <w:p w14:paraId="650FD0C2" w14:textId="77777777" w:rsidR="00BF7175" w:rsidRPr="00E3447A" w:rsidRDefault="00BF7175" w:rsidP="00BF7175">
            <w:pPr>
              <w:jc w:val="center"/>
              <w:rPr>
                <w:sz w:val="20"/>
              </w:rPr>
            </w:pPr>
            <w:r w:rsidRPr="00E3447A">
              <w:rPr>
                <w:sz w:val="20"/>
              </w:rPr>
              <w:t>SC VI.1</w:t>
            </w:r>
          </w:p>
        </w:tc>
        <w:tc>
          <w:tcPr>
            <w:tcW w:w="1800" w:type="dxa"/>
            <w:tcBorders>
              <w:top w:val="single" w:sz="4" w:space="0" w:color="auto"/>
              <w:left w:val="single" w:sz="4" w:space="0" w:color="auto"/>
              <w:bottom w:val="single" w:sz="4" w:space="0" w:color="auto"/>
              <w:right w:val="single" w:sz="4" w:space="0" w:color="auto"/>
            </w:tcBorders>
          </w:tcPr>
          <w:p w14:paraId="2AC88695" w14:textId="2EA7EDBF" w:rsidR="00BF7175" w:rsidRPr="00E3447A" w:rsidRDefault="00BF7175" w:rsidP="00BF7175">
            <w:pPr>
              <w:jc w:val="center"/>
              <w:rPr>
                <w:b/>
                <w:sz w:val="20"/>
              </w:rPr>
            </w:pPr>
            <w:r w:rsidRPr="00E3447A">
              <w:rPr>
                <w:b/>
                <w:sz w:val="20"/>
              </w:rPr>
              <w:t>40 CFR 60.4205(</w:t>
            </w:r>
            <w:r w:rsidR="0082638D" w:rsidRPr="00E3447A">
              <w:rPr>
                <w:b/>
                <w:sz w:val="20"/>
              </w:rPr>
              <w:t>b</w:t>
            </w:r>
            <w:r w:rsidRPr="00E3447A">
              <w:rPr>
                <w:b/>
                <w:sz w:val="20"/>
              </w:rPr>
              <w:t>),</w:t>
            </w:r>
          </w:p>
          <w:p w14:paraId="4A23A07E" w14:textId="5CD080DB" w:rsidR="00BF7175" w:rsidRPr="00E3447A" w:rsidRDefault="00BF7175" w:rsidP="00AF027C">
            <w:pPr>
              <w:jc w:val="center"/>
              <w:rPr>
                <w:b/>
                <w:sz w:val="20"/>
              </w:rPr>
            </w:pPr>
            <w:r w:rsidRPr="00E3447A">
              <w:rPr>
                <w:b/>
                <w:sz w:val="20"/>
              </w:rPr>
              <w:t>40 CFR 60.4212</w:t>
            </w:r>
          </w:p>
        </w:tc>
      </w:tr>
    </w:tbl>
    <w:p w14:paraId="0EB9A562" w14:textId="77777777" w:rsidR="00BF7175" w:rsidRPr="00E3447A" w:rsidRDefault="00BF7175" w:rsidP="00BF7175">
      <w:pPr>
        <w:jc w:val="both"/>
        <w:rPr>
          <w:sz w:val="20"/>
        </w:rPr>
      </w:pPr>
    </w:p>
    <w:p w14:paraId="030A562E" w14:textId="77777777" w:rsidR="00BF7175" w:rsidRPr="00E3447A" w:rsidRDefault="00BF7175" w:rsidP="00BF7175">
      <w:pPr>
        <w:jc w:val="both"/>
        <w:rPr>
          <w:sz w:val="20"/>
          <w:u w:val="single"/>
        </w:rPr>
      </w:pPr>
      <w:r w:rsidRPr="00E3447A">
        <w:rPr>
          <w:b/>
        </w:rPr>
        <w:t xml:space="preserve">II.  </w:t>
      </w:r>
      <w:r w:rsidRPr="00E3447A">
        <w:rPr>
          <w:b/>
          <w:u w:val="single"/>
        </w:rPr>
        <w:t>MATERIAL LIMIT(S)</w:t>
      </w:r>
    </w:p>
    <w:p w14:paraId="3E98D151" w14:textId="77777777" w:rsidR="00BF7175" w:rsidRPr="00E3447A" w:rsidRDefault="00BF7175" w:rsidP="00BF7175">
      <w:pPr>
        <w:jc w:val="both"/>
        <w:rPr>
          <w:sz w:val="20"/>
        </w:rPr>
      </w:pPr>
    </w:p>
    <w:p w14:paraId="07A2E986" w14:textId="253AE357" w:rsidR="00BF7175" w:rsidRPr="00E3447A" w:rsidRDefault="00BF7175" w:rsidP="00746183">
      <w:pPr>
        <w:ind w:left="360" w:hanging="360"/>
        <w:jc w:val="both"/>
        <w:rPr>
          <w:sz w:val="20"/>
        </w:rPr>
      </w:pPr>
      <w:r w:rsidRPr="00E3447A">
        <w:rPr>
          <w:sz w:val="20"/>
        </w:rPr>
        <w:t>1.</w:t>
      </w:r>
      <w:r w:rsidRPr="00E3447A">
        <w:rPr>
          <w:sz w:val="20"/>
        </w:rPr>
        <w:tab/>
        <w:t xml:space="preserve">The permittee shall only fire </w:t>
      </w:r>
      <w:r w:rsidR="00EE71E3" w:rsidRPr="00E3447A">
        <w:rPr>
          <w:rFonts w:cs="Arial"/>
          <w:sz w:val="20"/>
        </w:rPr>
        <w:t>EU-CIGEN</w:t>
      </w:r>
      <w:r w:rsidR="00EE71E3" w:rsidRPr="00E3447A">
        <w:rPr>
          <w:sz w:val="20"/>
        </w:rPr>
        <w:t xml:space="preserve"> </w:t>
      </w:r>
      <w:r w:rsidRPr="00E3447A">
        <w:rPr>
          <w:sz w:val="20"/>
        </w:rPr>
        <w:t xml:space="preserve">with diesel fuel that meets the following per-gallon standards within </w:t>
      </w:r>
      <w:r w:rsidR="00EE71E3" w:rsidRPr="00E3447A">
        <w:rPr>
          <w:sz w:val="20"/>
        </w:rPr>
        <w:br/>
      </w:r>
      <w:r w:rsidRPr="00E3447A">
        <w:rPr>
          <w:sz w:val="20"/>
        </w:rPr>
        <w:t>40 CFR 80.510(b) for nonroad diesel fuel:</w:t>
      </w:r>
    </w:p>
    <w:p w14:paraId="6D2105A7" w14:textId="44BCA88C" w:rsidR="00BF7175" w:rsidRPr="00E3447A" w:rsidRDefault="00BF7175" w:rsidP="00746183">
      <w:pPr>
        <w:ind w:left="720" w:hanging="360"/>
        <w:jc w:val="both"/>
        <w:rPr>
          <w:sz w:val="20"/>
        </w:rPr>
      </w:pPr>
      <w:r w:rsidRPr="00E3447A">
        <w:rPr>
          <w:sz w:val="20"/>
        </w:rPr>
        <w:t>a.</w:t>
      </w:r>
      <w:r w:rsidRPr="00E3447A">
        <w:rPr>
          <w:sz w:val="20"/>
        </w:rPr>
        <w:tab/>
      </w:r>
      <w:r w:rsidR="00C33201" w:rsidRPr="00E3447A">
        <w:rPr>
          <w:sz w:val="20"/>
        </w:rPr>
        <w:t>A</w:t>
      </w:r>
      <w:r w:rsidRPr="00E3447A">
        <w:rPr>
          <w:sz w:val="20"/>
        </w:rPr>
        <w:t xml:space="preserve"> maximum sulfur content of 15 </w:t>
      </w:r>
      <w:r w:rsidR="00746183" w:rsidRPr="00E3447A">
        <w:rPr>
          <w:sz w:val="20"/>
        </w:rPr>
        <w:t>ppm</w:t>
      </w:r>
      <w:r w:rsidRPr="00E3447A">
        <w:rPr>
          <w:sz w:val="20"/>
        </w:rPr>
        <w:t xml:space="preserve">; </w:t>
      </w:r>
      <w:r w:rsidR="004F4CAE" w:rsidRPr="00E3447A">
        <w:rPr>
          <w:b/>
          <w:sz w:val="20"/>
        </w:rPr>
        <w:t>(</w:t>
      </w:r>
      <w:r w:rsidRPr="00E3447A">
        <w:rPr>
          <w:b/>
          <w:sz w:val="20"/>
        </w:rPr>
        <w:t>40 CFR 60.4207(b), 40 CFR 80.510(b)(1)(i)</w:t>
      </w:r>
      <w:r w:rsidR="004F4CAE" w:rsidRPr="00E3447A">
        <w:rPr>
          <w:b/>
          <w:sz w:val="20"/>
        </w:rPr>
        <w:t>)</w:t>
      </w:r>
    </w:p>
    <w:p w14:paraId="6552B0D9" w14:textId="33F8130F" w:rsidR="00BF7175" w:rsidRPr="00E3447A" w:rsidRDefault="00BF7175" w:rsidP="00746183">
      <w:pPr>
        <w:ind w:left="720" w:hanging="360"/>
        <w:jc w:val="both"/>
        <w:rPr>
          <w:sz w:val="20"/>
        </w:rPr>
      </w:pPr>
      <w:r w:rsidRPr="00E3447A">
        <w:rPr>
          <w:sz w:val="20"/>
        </w:rPr>
        <w:t>b.</w:t>
      </w:r>
      <w:r w:rsidRPr="00E3447A">
        <w:rPr>
          <w:sz w:val="20"/>
        </w:rPr>
        <w:tab/>
      </w:r>
      <w:r w:rsidR="00C33201" w:rsidRPr="00E3447A">
        <w:rPr>
          <w:sz w:val="20"/>
        </w:rPr>
        <w:t>E</w:t>
      </w:r>
      <w:r w:rsidRPr="00E3447A">
        <w:rPr>
          <w:sz w:val="20"/>
        </w:rPr>
        <w:t>ither a minimum cetane index of 40 or a maximum aromatic content of 35</w:t>
      </w:r>
      <w:r w:rsidR="00A50202" w:rsidRPr="00E3447A">
        <w:rPr>
          <w:sz w:val="20"/>
        </w:rPr>
        <w:t>% volume</w:t>
      </w:r>
      <w:r w:rsidRPr="00E3447A">
        <w:rPr>
          <w:sz w:val="20"/>
        </w:rPr>
        <w:t xml:space="preserve">.  </w:t>
      </w:r>
      <w:r w:rsidR="004F4CAE" w:rsidRPr="00E3447A">
        <w:rPr>
          <w:b/>
          <w:sz w:val="20"/>
        </w:rPr>
        <w:t>(</w:t>
      </w:r>
      <w:r w:rsidRPr="00E3447A">
        <w:rPr>
          <w:b/>
          <w:sz w:val="20"/>
        </w:rPr>
        <w:t>40 CFR 60.4207(b), 40 CFR 80.510(b)(2)(i)</w:t>
      </w:r>
      <w:r w:rsidR="00746183" w:rsidRPr="00E3447A">
        <w:rPr>
          <w:b/>
          <w:sz w:val="20"/>
        </w:rPr>
        <w:t>&amp;</w:t>
      </w:r>
      <w:r w:rsidRPr="00E3447A">
        <w:rPr>
          <w:b/>
          <w:sz w:val="20"/>
        </w:rPr>
        <w:t>(ii)</w:t>
      </w:r>
      <w:r w:rsidR="004F4CAE" w:rsidRPr="00E3447A">
        <w:rPr>
          <w:b/>
          <w:sz w:val="20"/>
        </w:rPr>
        <w:t>)</w:t>
      </w:r>
    </w:p>
    <w:p w14:paraId="30574F0C" w14:textId="77777777" w:rsidR="00BF7175" w:rsidRPr="00E3447A" w:rsidRDefault="00BF7175" w:rsidP="00746183">
      <w:pPr>
        <w:jc w:val="both"/>
        <w:rPr>
          <w:sz w:val="20"/>
        </w:rPr>
      </w:pPr>
    </w:p>
    <w:p w14:paraId="20804D83" w14:textId="14F7865B" w:rsidR="00BF7175" w:rsidRPr="00E3447A" w:rsidRDefault="00BF7175" w:rsidP="00BF7175">
      <w:pPr>
        <w:jc w:val="both"/>
        <w:rPr>
          <w:b/>
          <w:u w:val="single"/>
        </w:rPr>
      </w:pPr>
      <w:r w:rsidRPr="00E3447A">
        <w:rPr>
          <w:b/>
        </w:rPr>
        <w:t xml:space="preserve">III.  </w:t>
      </w:r>
      <w:r w:rsidRPr="00E3447A">
        <w:rPr>
          <w:b/>
          <w:u w:val="single"/>
        </w:rPr>
        <w:t>PROCESS/OPERATIONAL RESTRICTION(S)</w:t>
      </w:r>
    </w:p>
    <w:p w14:paraId="752A5F5F" w14:textId="77777777" w:rsidR="00BF7175" w:rsidRPr="00E3447A" w:rsidRDefault="00BF7175" w:rsidP="00746183">
      <w:pPr>
        <w:jc w:val="both"/>
        <w:rPr>
          <w:sz w:val="20"/>
        </w:rPr>
      </w:pPr>
    </w:p>
    <w:p w14:paraId="7599B5F8" w14:textId="328D2C86" w:rsidR="00BF7175" w:rsidRPr="00E3447A" w:rsidRDefault="00BF7175" w:rsidP="00746183">
      <w:pPr>
        <w:ind w:left="360" w:hanging="360"/>
        <w:jc w:val="both"/>
        <w:rPr>
          <w:sz w:val="20"/>
        </w:rPr>
      </w:pPr>
      <w:r w:rsidRPr="00E3447A">
        <w:rPr>
          <w:sz w:val="20"/>
        </w:rPr>
        <w:t>1.</w:t>
      </w:r>
      <w:r w:rsidRPr="00E3447A">
        <w:rPr>
          <w:sz w:val="20"/>
        </w:rPr>
        <w:tab/>
        <w:t xml:space="preserve">The permittee shall operate and maintain </w:t>
      </w:r>
      <w:r w:rsidR="00EE71E3" w:rsidRPr="00E3447A">
        <w:rPr>
          <w:rFonts w:cs="Arial"/>
          <w:sz w:val="20"/>
        </w:rPr>
        <w:t>EU-CIGEN</w:t>
      </w:r>
      <w:r w:rsidR="00EE71E3" w:rsidRPr="00E3447A">
        <w:rPr>
          <w:sz w:val="20"/>
        </w:rPr>
        <w:t xml:space="preserve"> </w:t>
      </w:r>
      <w:r w:rsidRPr="00E3447A">
        <w:rPr>
          <w:sz w:val="20"/>
        </w:rPr>
        <w:t>to achieve the emission standards in SC I.1</w:t>
      </w:r>
      <w:r w:rsidR="00D109C9" w:rsidRPr="00E3447A">
        <w:rPr>
          <w:sz w:val="20"/>
        </w:rPr>
        <w:t xml:space="preserve"> and </w:t>
      </w:r>
      <w:r w:rsidRPr="00E3447A">
        <w:rPr>
          <w:sz w:val="20"/>
        </w:rPr>
        <w:t xml:space="preserve">SC I.2 over the entire life of the emission unit.  </w:t>
      </w:r>
      <w:r w:rsidR="004F4CAE" w:rsidRPr="00E3447A">
        <w:rPr>
          <w:b/>
          <w:sz w:val="20"/>
        </w:rPr>
        <w:t>(</w:t>
      </w:r>
      <w:r w:rsidRPr="00E3447A">
        <w:rPr>
          <w:b/>
          <w:sz w:val="20"/>
        </w:rPr>
        <w:t>40 CFR 60.4206</w:t>
      </w:r>
      <w:r w:rsidR="004F4CAE" w:rsidRPr="00E3447A">
        <w:rPr>
          <w:b/>
          <w:sz w:val="20"/>
        </w:rPr>
        <w:t>)</w:t>
      </w:r>
    </w:p>
    <w:p w14:paraId="24E6F20B" w14:textId="77777777" w:rsidR="00BF7175" w:rsidRPr="00E3447A" w:rsidRDefault="00BF7175" w:rsidP="00746183">
      <w:pPr>
        <w:jc w:val="both"/>
        <w:rPr>
          <w:rFonts w:cs="Arial"/>
          <w:sz w:val="20"/>
        </w:rPr>
      </w:pPr>
    </w:p>
    <w:p w14:paraId="4AE048B7" w14:textId="42402319" w:rsidR="00BF7175" w:rsidRPr="00E3447A" w:rsidRDefault="00BF7175" w:rsidP="00746183">
      <w:pPr>
        <w:ind w:left="360" w:hanging="360"/>
        <w:jc w:val="both"/>
        <w:rPr>
          <w:sz w:val="20"/>
        </w:rPr>
      </w:pPr>
      <w:r w:rsidRPr="00E3447A">
        <w:rPr>
          <w:sz w:val="20"/>
        </w:rPr>
        <w:t>2.</w:t>
      </w:r>
      <w:r w:rsidRPr="00E3447A">
        <w:rPr>
          <w:sz w:val="20"/>
        </w:rPr>
        <w:tab/>
        <w:t xml:space="preserve">The permittee shall operate and maintain </w:t>
      </w:r>
      <w:r w:rsidR="00EE71E3" w:rsidRPr="00E3447A">
        <w:rPr>
          <w:rFonts w:cs="Arial"/>
          <w:sz w:val="20"/>
        </w:rPr>
        <w:t>EU-CIGEN</w:t>
      </w:r>
      <w:r w:rsidR="00EE71E3" w:rsidRPr="00E3447A">
        <w:rPr>
          <w:sz w:val="20"/>
        </w:rPr>
        <w:t xml:space="preserve"> </w:t>
      </w:r>
      <w:r w:rsidRPr="00E3447A">
        <w:rPr>
          <w:sz w:val="20"/>
        </w:rPr>
        <w:t xml:space="preserve">according to the manufacturer’s emission-related written instructions and shall change only those emission-related settings that are permitted by the manufacturer.  </w:t>
      </w:r>
      <w:r w:rsidR="00746183" w:rsidRPr="00E3447A">
        <w:rPr>
          <w:sz w:val="20"/>
        </w:rPr>
        <w:br/>
      </w:r>
      <w:r w:rsidR="004F4CAE" w:rsidRPr="00E3447A">
        <w:rPr>
          <w:b/>
          <w:sz w:val="20"/>
        </w:rPr>
        <w:t>(</w:t>
      </w:r>
      <w:r w:rsidRPr="00E3447A">
        <w:rPr>
          <w:b/>
          <w:sz w:val="20"/>
        </w:rPr>
        <w:t>40 CFR 60.4211(a)(1</w:t>
      </w:r>
      <w:r w:rsidR="00746183" w:rsidRPr="00E3447A">
        <w:rPr>
          <w:b/>
          <w:sz w:val="20"/>
        </w:rPr>
        <w:t>)&amp;</w:t>
      </w:r>
      <w:r w:rsidRPr="00E3447A">
        <w:rPr>
          <w:b/>
          <w:sz w:val="20"/>
        </w:rPr>
        <w:t>(2)</w:t>
      </w:r>
      <w:r w:rsidR="004F4CAE" w:rsidRPr="00E3447A">
        <w:rPr>
          <w:b/>
          <w:sz w:val="20"/>
        </w:rPr>
        <w:t>)</w:t>
      </w:r>
    </w:p>
    <w:p w14:paraId="19528194" w14:textId="77777777" w:rsidR="00BF7175" w:rsidRPr="00E3447A" w:rsidRDefault="00BF7175" w:rsidP="00746183">
      <w:pPr>
        <w:jc w:val="both"/>
        <w:rPr>
          <w:rFonts w:cs="Arial"/>
          <w:sz w:val="20"/>
        </w:rPr>
      </w:pPr>
    </w:p>
    <w:p w14:paraId="0D41D03A" w14:textId="7DB3295F" w:rsidR="00BF7175" w:rsidRPr="00E3447A" w:rsidRDefault="00EE71E3" w:rsidP="002008A9">
      <w:pPr>
        <w:numPr>
          <w:ilvl w:val="0"/>
          <w:numId w:val="151"/>
        </w:numPr>
        <w:tabs>
          <w:tab w:val="clear" w:pos="450"/>
        </w:tabs>
        <w:ind w:left="360"/>
        <w:jc w:val="both"/>
        <w:rPr>
          <w:sz w:val="20"/>
        </w:rPr>
      </w:pPr>
      <w:r w:rsidRPr="00E3447A">
        <w:rPr>
          <w:rFonts w:cs="Arial"/>
          <w:sz w:val="20"/>
        </w:rPr>
        <w:t>EU-CIGEN</w:t>
      </w:r>
      <w:r w:rsidRPr="00E3447A">
        <w:rPr>
          <w:sz w:val="20"/>
        </w:rPr>
        <w:t xml:space="preserve"> </w:t>
      </w:r>
      <w:r w:rsidR="00BF7175" w:rsidRPr="00E3447A">
        <w:rPr>
          <w:sz w:val="20"/>
        </w:rPr>
        <w:t xml:space="preserve">may be operated for the purpose of maintenance checks and readiness testing for up to 100 hours per calendar year.  </w:t>
      </w:r>
      <w:r w:rsidR="004F4CAE" w:rsidRPr="00E3447A">
        <w:rPr>
          <w:b/>
          <w:sz w:val="20"/>
        </w:rPr>
        <w:t>(</w:t>
      </w:r>
      <w:r w:rsidR="00BF7175" w:rsidRPr="00E3447A">
        <w:rPr>
          <w:b/>
          <w:sz w:val="20"/>
        </w:rPr>
        <w:t>40 CFR 60.4211(f)(2)</w:t>
      </w:r>
      <w:r w:rsidR="004F4CAE" w:rsidRPr="00E3447A">
        <w:rPr>
          <w:b/>
          <w:sz w:val="20"/>
        </w:rPr>
        <w:t>)</w:t>
      </w:r>
    </w:p>
    <w:p w14:paraId="30DE0329" w14:textId="77777777" w:rsidR="00BF7175" w:rsidRPr="00E3447A" w:rsidRDefault="00BF7175" w:rsidP="00746183">
      <w:pPr>
        <w:jc w:val="both"/>
        <w:rPr>
          <w:sz w:val="20"/>
        </w:rPr>
      </w:pPr>
    </w:p>
    <w:p w14:paraId="502BF750" w14:textId="556C1014" w:rsidR="00BF7175" w:rsidRPr="00E3447A" w:rsidRDefault="00EE71E3" w:rsidP="002008A9">
      <w:pPr>
        <w:numPr>
          <w:ilvl w:val="0"/>
          <w:numId w:val="151"/>
        </w:numPr>
        <w:tabs>
          <w:tab w:val="clear" w:pos="450"/>
        </w:tabs>
        <w:ind w:left="360"/>
        <w:jc w:val="both"/>
        <w:rPr>
          <w:sz w:val="20"/>
        </w:rPr>
      </w:pPr>
      <w:r w:rsidRPr="00E3447A">
        <w:rPr>
          <w:rFonts w:cs="Arial"/>
          <w:sz w:val="20"/>
        </w:rPr>
        <w:t>EU-CIGEN</w:t>
      </w:r>
      <w:r w:rsidRPr="00E3447A">
        <w:rPr>
          <w:sz w:val="20"/>
        </w:rPr>
        <w:t xml:space="preserve"> </w:t>
      </w:r>
      <w:r w:rsidR="00BF7175" w:rsidRPr="00E3447A">
        <w:rPr>
          <w:sz w:val="20"/>
        </w:rPr>
        <w:t xml:space="preserve">may be operated for up to 50 hours per calendar year in non-emergency situations.  The 50 hours of operation in non-emergency situations are counted as part of the 100 hours per calendar year for maintenance checks and readiness testing. </w:t>
      </w:r>
      <w:r w:rsidR="00746183" w:rsidRPr="00E3447A">
        <w:rPr>
          <w:sz w:val="20"/>
        </w:rPr>
        <w:t xml:space="preserve"> </w:t>
      </w:r>
      <w:r w:rsidR="004F4CAE" w:rsidRPr="00E3447A">
        <w:rPr>
          <w:b/>
          <w:sz w:val="20"/>
        </w:rPr>
        <w:t>(</w:t>
      </w:r>
      <w:r w:rsidR="00BF7175" w:rsidRPr="00E3447A">
        <w:rPr>
          <w:b/>
          <w:sz w:val="20"/>
        </w:rPr>
        <w:t>40 CFR 60.4211(f)(3)</w:t>
      </w:r>
      <w:r w:rsidR="004F4CAE" w:rsidRPr="00E3447A">
        <w:rPr>
          <w:b/>
          <w:sz w:val="20"/>
        </w:rPr>
        <w:t>)</w:t>
      </w:r>
    </w:p>
    <w:p w14:paraId="41BB937A" w14:textId="0D865EDA" w:rsidR="00EE71E3" w:rsidRPr="00E3447A" w:rsidRDefault="00EE71E3">
      <w:pPr>
        <w:rPr>
          <w:sz w:val="20"/>
        </w:rPr>
      </w:pPr>
    </w:p>
    <w:p w14:paraId="541579E0" w14:textId="77777777" w:rsidR="00BF7175" w:rsidRPr="00E3447A" w:rsidRDefault="00BF7175" w:rsidP="00BF7175">
      <w:pPr>
        <w:jc w:val="both"/>
        <w:rPr>
          <w:b/>
          <w:sz w:val="20"/>
          <w:u w:val="single"/>
        </w:rPr>
      </w:pPr>
      <w:r w:rsidRPr="00E3447A">
        <w:rPr>
          <w:b/>
        </w:rPr>
        <w:t xml:space="preserve">IV.  </w:t>
      </w:r>
      <w:r w:rsidRPr="00E3447A">
        <w:rPr>
          <w:b/>
          <w:u w:val="single"/>
        </w:rPr>
        <w:t>DESIGN/EQUIPMENT PARAMETER(S)</w:t>
      </w:r>
    </w:p>
    <w:p w14:paraId="56F155F3" w14:textId="77777777" w:rsidR="00BF7175" w:rsidRPr="00E3447A" w:rsidRDefault="00BF7175" w:rsidP="00BF7175">
      <w:pPr>
        <w:jc w:val="both"/>
        <w:rPr>
          <w:sz w:val="20"/>
          <w:szCs w:val="16"/>
        </w:rPr>
      </w:pPr>
    </w:p>
    <w:p w14:paraId="037B2160" w14:textId="2EB90258" w:rsidR="00BF7175" w:rsidRPr="00E3447A" w:rsidRDefault="00BF7175" w:rsidP="00BF7175">
      <w:pPr>
        <w:ind w:left="360" w:hanging="360"/>
        <w:jc w:val="both"/>
        <w:rPr>
          <w:b/>
          <w:sz w:val="20"/>
        </w:rPr>
      </w:pPr>
      <w:r w:rsidRPr="00E3447A">
        <w:rPr>
          <w:sz w:val="20"/>
        </w:rPr>
        <w:t>1.</w:t>
      </w:r>
      <w:r w:rsidRPr="00E3447A">
        <w:rPr>
          <w:sz w:val="20"/>
        </w:rPr>
        <w:tab/>
        <w:t xml:space="preserve">The permittee shall not operate </w:t>
      </w:r>
      <w:r w:rsidR="00EE71E3" w:rsidRPr="00E3447A">
        <w:rPr>
          <w:rFonts w:cs="Arial"/>
          <w:sz w:val="20"/>
        </w:rPr>
        <w:t>EU-CIGEN</w:t>
      </w:r>
      <w:r w:rsidR="00EE71E3" w:rsidRPr="00E3447A">
        <w:rPr>
          <w:sz w:val="20"/>
        </w:rPr>
        <w:t xml:space="preserve"> </w:t>
      </w:r>
      <w:r w:rsidRPr="00E3447A">
        <w:rPr>
          <w:sz w:val="20"/>
        </w:rPr>
        <w:t xml:space="preserve">unless the emission unit is equipped with a functional non-resettable hour meter.  </w:t>
      </w:r>
      <w:r w:rsidR="004F4CAE" w:rsidRPr="00E3447A">
        <w:rPr>
          <w:b/>
          <w:sz w:val="20"/>
        </w:rPr>
        <w:t>(</w:t>
      </w:r>
      <w:r w:rsidRPr="00E3447A">
        <w:rPr>
          <w:b/>
          <w:sz w:val="20"/>
        </w:rPr>
        <w:t>40 CFR 60.4209(a)</w:t>
      </w:r>
      <w:r w:rsidR="004F4CAE" w:rsidRPr="00E3447A">
        <w:rPr>
          <w:b/>
          <w:sz w:val="20"/>
        </w:rPr>
        <w:t>)</w:t>
      </w:r>
    </w:p>
    <w:p w14:paraId="0A9BAADB" w14:textId="7783D557" w:rsidR="00AC3BF1" w:rsidRPr="00E3447A" w:rsidRDefault="00AC3BF1">
      <w:pPr>
        <w:rPr>
          <w:sz w:val="20"/>
        </w:rPr>
      </w:pPr>
      <w:r w:rsidRPr="00E3447A">
        <w:rPr>
          <w:sz w:val="20"/>
        </w:rPr>
        <w:br w:type="page"/>
      </w:r>
    </w:p>
    <w:p w14:paraId="398D28E5" w14:textId="77777777" w:rsidR="00BF7175" w:rsidRPr="00E3447A" w:rsidRDefault="00BF7175" w:rsidP="00BF7175">
      <w:pPr>
        <w:jc w:val="both"/>
        <w:rPr>
          <w:sz w:val="20"/>
          <w:u w:val="single"/>
        </w:rPr>
      </w:pPr>
      <w:r w:rsidRPr="00E3447A">
        <w:rPr>
          <w:b/>
        </w:rPr>
        <w:lastRenderedPageBreak/>
        <w:t xml:space="preserve">V.  </w:t>
      </w:r>
      <w:r w:rsidRPr="00E3447A">
        <w:rPr>
          <w:b/>
          <w:u w:val="single"/>
        </w:rPr>
        <w:t>TESTING/SAMPLING</w:t>
      </w:r>
    </w:p>
    <w:p w14:paraId="7766BB0B" w14:textId="77777777" w:rsidR="00BF7175" w:rsidRPr="00E3447A" w:rsidRDefault="00BF7175" w:rsidP="00BF7175">
      <w:pPr>
        <w:jc w:val="both"/>
        <w:rPr>
          <w:sz w:val="20"/>
        </w:rPr>
      </w:pPr>
      <w:r w:rsidRPr="00E3447A">
        <w:rPr>
          <w:sz w:val="20"/>
        </w:rPr>
        <w:t xml:space="preserve">Records shall be maintained on file for a period of five years.  </w:t>
      </w:r>
      <w:r w:rsidRPr="00E3447A">
        <w:rPr>
          <w:b/>
          <w:sz w:val="20"/>
        </w:rPr>
        <w:t>(R 336.1213(3)(b)(ii))</w:t>
      </w:r>
    </w:p>
    <w:p w14:paraId="3B229DBE" w14:textId="77777777" w:rsidR="00BF7175" w:rsidRPr="00E3447A" w:rsidRDefault="00BF7175" w:rsidP="00BF7175">
      <w:pPr>
        <w:jc w:val="both"/>
        <w:rPr>
          <w:sz w:val="20"/>
          <w:szCs w:val="16"/>
        </w:rPr>
      </w:pPr>
    </w:p>
    <w:p w14:paraId="3A0A4888" w14:textId="0CA87A42" w:rsidR="00BF7175" w:rsidRPr="00E3447A" w:rsidRDefault="001779AA" w:rsidP="00BF7175">
      <w:pPr>
        <w:ind w:left="360" w:hanging="360"/>
        <w:jc w:val="both"/>
        <w:rPr>
          <w:sz w:val="20"/>
        </w:rPr>
      </w:pPr>
      <w:r w:rsidRPr="00E3447A">
        <w:rPr>
          <w:sz w:val="20"/>
        </w:rPr>
        <w:t>NA</w:t>
      </w:r>
    </w:p>
    <w:p w14:paraId="378D6053" w14:textId="2D0B9206" w:rsidR="00BF7175" w:rsidRPr="00E3447A" w:rsidRDefault="00BF7175" w:rsidP="00BF7175">
      <w:pPr>
        <w:ind w:left="360" w:hanging="360"/>
        <w:jc w:val="both"/>
        <w:rPr>
          <w:sz w:val="20"/>
        </w:rPr>
      </w:pPr>
    </w:p>
    <w:p w14:paraId="45B51E9A" w14:textId="77777777" w:rsidR="00BF7175" w:rsidRPr="00E3447A" w:rsidRDefault="00BF7175" w:rsidP="00BF7175">
      <w:pPr>
        <w:jc w:val="both"/>
        <w:rPr>
          <w:sz w:val="20"/>
        </w:rPr>
      </w:pPr>
      <w:r w:rsidRPr="00E3447A">
        <w:rPr>
          <w:b/>
        </w:rPr>
        <w:t xml:space="preserve">VI.  </w:t>
      </w:r>
      <w:r w:rsidRPr="00E3447A">
        <w:rPr>
          <w:b/>
          <w:u w:val="single"/>
        </w:rPr>
        <w:t>MONITORING/RECORDKEEPING</w:t>
      </w:r>
    </w:p>
    <w:p w14:paraId="5063DA9A" w14:textId="77777777" w:rsidR="00BF7175" w:rsidRPr="00E3447A" w:rsidRDefault="00BF7175" w:rsidP="00BF7175">
      <w:pPr>
        <w:jc w:val="both"/>
        <w:rPr>
          <w:sz w:val="20"/>
        </w:rPr>
      </w:pPr>
      <w:r w:rsidRPr="00E3447A">
        <w:rPr>
          <w:sz w:val="20"/>
        </w:rPr>
        <w:t xml:space="preserve">Records shall be maintained on file for a period of five years.  </w:t>
      </w:r>
      <w:r w:rsidRPr="00E3447A">
        <w:rPr>
          <w:b/>
          <w:sz w:val="20"/>
        </w:rPr>
        <w:t>(R 336.1213(3)(b)(ii))</w:t>
      </w:r>
    </w:p>
    <w:p w14:paraId="21C62BED" w14:textId="77777777" w:rsidR="00BF7175" w:rsidRPr="00E3447A" w:rsidRDefault="00BF7175" w:rsidP="00BF7175">
      <w:pPr>
        <w:jc w:val="both"/>
        <w:rPr>
          <w:sz w:val="20"/>
          <w:szCs w:val="16"/>
        </w:rPr>
      </w:pPr>
    </w:p>
    <w:p w14:paraId="51466A92" w14:textId="65363303" w:rsidR="00BF7175" w:rsidRPr="00E3447A" w:rsidRDefault="00BF7175" w:rsidP="00C91945">
      <w:pPr>
        <w:ind w:left="360" w:hanging="360"/>
        <w:jc w:val="both"/>
        <w:rPr>
          <w:sz w:val="20"/>
        </w:rPr>
      </w:pPr>
      <w:r w:rsidRPr="00E3447A">
        <w:rPr>
          <w:sz w:val="20"/>
        </w:rPr>
        <w:t>1.</w:t>
      </w:r>
      <w:r w:rsidRPr="00E3447A">
        <w:rPr>
          <w:sz w:val="20"/>
        </w:rPr>
        <w:tab/>
      </w:r>
      <w:r w:rsidR="004D0422" w:rsidRPr="00E3447A">
        <w:rPr>
          <w:rFonts w:cs="Arial"/>
          <w:sz w:val="20"/>
        </w:rPr>
        <w:t>T</w:t>
      </w:r>
      <w:r w:rsidRPr="00E3447A">
        <w:rPr>
          <w:sz w:val="20"/>
        </w:rPr>
        <w:t xml:space="preserve">he permittee shall maintain a demonstration of compliance </w:t>
      </w:r>
      <w:r w:rsidR="004D0422" w:rsidRPr="00E3447A">
        <w:rPr>
          <w:sz w:val="20"/>
        </w:rPr>
        <w:t xml:space="preserve">for </w:t>
      </w:r>
      <w:r w:rsidR="00EE71E3" w:rsidRPr="00E3447A">
        <w:rPr>
          <w:rFonts w:cs="Arial"/>
          <w:sz w:val="20"/>
        </w:rPr>
        <w:t>EU-CIGEN</w:t>
      </w:r>
      <w:r w:rsidR="00EE71E3" w:rsidRPr="00E3447A">
        <w:rPr>
          <w:sz w:val="20"/>
        </w:rPr>
        <w:t xml:space="preserve"> </w:t>
      </w:r>
      <w:r w:rsidRPr="00E3447A">
        <w:rPr>
          <w:sz w:val="20"/>
        </w:rPr>
        <w:t>with the emission standards within SC I.1</w:t>
      </w:r>
      <w:r w:rsidR="004D0422" w:rsidRPr="00E3447A">
        <w:rPr>
          <w:sz w:val="20"/>
        </w:rPr>
        <w:t xml:space="preserve"> and</w:t>
      </w:r>
      <w:r w:rsidRPr="00E3447A">
        <w:rPr>
          <w:sz w:val="20"/>
        </w:rPr>
        <w:t xml:space="preserve"> SC I.2 by</w:t>
      </w:r>
      <w:r w:rsidR="00C91945" w:rsidRPr="00E3447A">
        <w:rPr>
          <w:sz w:val="20"/>
        </w:rPr>
        <w:t xml:space="preserve"> purchasing an emission unit certified according to 40 CFR </w:t>
      </w:r>
      <w:r w:rsidR="00A263AA" w:rsidRPr="00E3447A">
        <w:rPr>
          <w:sz w:val="20"/>
        </w:rPr>
        <w:t xml:space="preserve">Part </w:t>
      </w:r>
      <w:r w:rsidR="00C91945" w:rsidRPr="00E3447A">
        <w:rPr>
          <w:sz w:val="20"/>
        </w:rPr>
        <w:t>89 for the same model year and maximum engine power. The emission unit must be installed and configured according to the manufacturer's specifications</w:t>
      </w:r>
      <w:r w:rsidR="00CC1432" w:rsidRPr="00E3447A">
        <w:rPr>
          <w:sz w:val="20"/>
        </w:rPr>
        <w:t>.</w:t>
      </w:r>
      <w:r w:rsidRPr="00E3447A">
        <w:rPr>
          <w:sz w:val="20"/>
        </w:rPr>
        <w:t xml:space="preserve">  </w:t>
      </w:r>
      <w:r w:rsidR="004F4CAE" w:rsidRPr="00E3447A">
        <w:rPr>
          <w:b/>
          <w:sz w:val="20"/>
        </w:rPr>
        <w:t>(</w:t>
      </w:r>
      <w:r w:rsidRPr="00E3447A">
        <w:rPr>
          <w:b/>
          <w:sz w:val="20"/>
        </w:rPr>
        <w:t>40 CFR 60.4211(</w:t>
      </w:r>
      <w:r w:rsidR="00C91945" w:rsidRPr="00E3447A">
        <w:rPr>
          <w:b/>
          <w:sz w:val="20"/>
        </w:rPr>
        <w:t>c</w:t>
      </w:r>
      <w:r w:rsidRPr="00E3447A">
        <w:rPr>
          <w:b/>
          <w:sz w:val="20"/>
        </w:rPr>
        <w:t>)</w:t>
      </w:r>
      <w:r w:rsidR="004F4CAE" w:rsidRPr="00E3447A">
        <w:rPr>
          <w:b/>
          <w:sz w:val="20"/>
        </w:rPr>
        <w:t>)</w:t>
      </w:r>
    </w:p>
    <w:p w14:paraId="34F6D0B3" w14:textId="77777777" w:rsidR="00BF7175" w:rsidRPr="00E3447A" w:rsidRDefault="00BF7175" w:rsidP="00BF7175">
      <w:pPr>
        <w:ind w:left="360" w:hanging="360"/>
        <w:jc w:val="both"/>
        <w:rPr>
          <w:sz w:val="20"/>
        </w:rPr>
      </w:pPr>
    </w:p>
    <w:p w14:paraId="7BB14182" w14:textId="7BC8147B" w:rsidR="00BF7175" w:rsidRPr="00E3447A" w:rsidRDefault="00BF7175" w:rsidP="00BF7175">
      <w:pPr>
        <w:ind w:left="360" w:hanging="360"/>
        <w:jc w:val="both"/>
        <w:rPr>
          <w:sz w:val="20"/>
        </w:rPr>
      </w:pPr>
      <w:r w:rsidRPr="00E3447A">
        <w:rPr>
          <w:sz w:val="20"/>
        </w:rPr>
        <w:t>2.</w:t>
      </w:r>
      <w:r w:rsidRPr="00E3447A">
        <w:rPr>
          <w:sz w:val="20"/>
        </w:rPr>
        <w:tab/>
        <w:t xml:space="preserve">The permittee shall maintain a complete record of the fuel specifications and/or fuel analysis for each delivery, or storage tank, of the fuel fired in </w:t>
      </w:r>
      <w:r w:rsidR="00EE71E3" w:rsidRPr="00E3447A">
        <w:rPr>
          <w:rFonts w:cs="Arial"/>
          <w:sz w:val="20"/>
        </w:rPr>
        <w:t>EU-CIGEN</w:t>
      </w:r>
      <w:r w:rsidRPr="00E3447A">
        <w:rPr>
          <w:sz w:val="20"/>
        </w:rPr>
        <w:t xml:space="preserve">.  These records may include purchase records for ASTM specification diesel fuel, specifications or analyses provided by the vendor at the time of delivery, analytical results from laboratory testing, or any records adequate to demonstrate compliance with the parts per million by weight sulfur limit and either the minimum cetane index or the maximum aromatic content. </w:t>
      </w:r>
      <w:r w:rsidRPr="00E3447A">
        <w:rPr>
          <w:b/>
          <w:sz w:val="20"/>
        </w:rPr>
        <w:t>(R 336.1213(3))</w:t>
      </w:r>
    </w:p>
    <w:p w14:paraId="5A2B1A4D" w14:textId="77777777" w:rsidR="00BF7175" w:rsidRPr="00E3447A" w:rsidRDefault="00BF7175" w:rsidP="00BF7175">
      <w:pPr>
        <w:ind w:left="360" w:hanging="360"/>
        <w:jc w:val="both"/>
        <w:rPr>
          <w:sz w:val="20"/>
        </w:rPr>
      </w:pPr>
    </w:p>
    <w:p w14:paraId="429CE266" w14:textId="53E4DD10" w:rsidR="00BF7175" w:rsidRPr="00E3447A" w:rsidRDefault="00BF7175" w:rsidP="00BF7175">
      <w:pPr>
        <w:ind w:left="360" w:hanging="360"/>
        <w:jc w:val="both"/>
        <w:rPr>
          <w:sz w:val="20"/>
        </w:rPr>
      </w:pPr>
      <w:r w:rsidRPr="00E3447A">
        <w:rPr>
          <w:sz w:val="20"/>
        </w:rPr>
        <w:t>3.</w:t>
      </w:r>
      <w:r w:rsidRPr="00E3447A">
        <w:rPr>
          <w:sz w:val="20"/>
        </w:rPr>
        <w:tab/>
        <w:t xml:space="preserve">For each emission unit of </w:t>
      </w:r>
      <w:r w:rsidR="00EE71E3" w:rsidRPr="00E3447A">
        <w:rPr>
          <w:rFonts w:cs="Arial"/>
          <w:sz w:val="20"/>
        </w:rPr>
        <w:t>EU-CIGEN</w:t>
      </w:r>
      <w:r w:rsidRPr="00E3447A">
        <w:rPr>
          <w:sz w:val="20"/>
        </w:rPr>
        <w:t xml:space="preserve">, the permittee shall keep records of the operation of the emission unit in emergency and non-emergency service that are recorded through the non-resettable hour meter. The permittee shall record the time of operation of the emission unit and the reason the emission unit was in operation during that time.  </w:t>
      </w:r>
      <w:r w:rsidR="004F4CAE" w:rsidRPr="00E3447A">
        <w:rPr>
          <w:b/>
          <w:sz w:val="20"/>
        </w:rPr>
        <w:t>(</w:t>
      </w:r>
      <w:r w:rsidR="00C91945" w:rsidRPr="00E3447A">
        <w:rPr>
          <w:b/>
          <w:sz w:val="20"/>
        </w:rPr>
        <w:t xml:space="preserve">40 CFR 60.4214(b), </w:t>
      </w:r>
      <w:r w:rsidRPr="00E3447A">
        <w:rPr>
          <w:b/>
          <w:sz w:val="20"/>
        </w:rPr>
        <w:t>R 336.1213(3))</w:t>
      </w:r>
    </w:p>
    <w:p w14:paraId="17A64883" w14:textId="77777777" w:rsidR="00BF7175" w:rsidRPr="00E3447A" w:rsidRDefault="00BF7175" w:rsidP="00BF7175">
      <w:pPr>
        <w:ind w:left="360" w:hanging="360"/>
        <w:jc w:val="both"/>
        <w:rPr>
          <w:sz w:val="20"/>
        </w:rPr>
      </w:pPr>
    </w:p>
    <w:p w14:paraId="17F2E381" w14:textId="77777777" w:rsidR="00BF7175" w:rsidRPr="00E3447A" w:rsidRDefault="00BF7175" w:rsidP="00BF7175">
      <w:pPr>
        <w:jc w:val="both"/>
        <w:rPr>
          <w:b/>
          <w:sz w:val="20"/>
          <w:u w:val="single"/>
        </w:rPr>
      </w:pPr>
      <w:r w:rsidRPr="00E3447A">
        <w:rPr>
          <w:b/>
        </w:rPr>
        <w:t xml:space="preserve">VII.  </w:t>
      </w:r>
      <w:r w:rsidRPr="00E3447A">
        <w:rPr>
          <w:b/>
          <w:u w:val="single"/>
        </w:rPr>
        <w:t>REPORTING</w:t>
      </w:r>
    </w:p>
    <w:p w14:paraId="5C0E8ED9" w14:textId="77777777" w:rsidR="00BF7175" w:rsidRPr="00E3447A" w:rsidRDefault="00BF7175" w:rsidP="00BF7175">
      <w:pPr>
        <w:jc w:val="both"/>
        <w:rPr>
          <w:sz w:val="20"/>
        </w:rPr>
      </w:pPr>
    </w:p>
    <w:p w14:paraId="6E846543" w14:textId="77777777" w:rsidR="00746183" w:rsidRPr="00E3447A" w:rsidRDefault="00BF7175" w:rsidP="00746183">
      <w:pPr>
        <w:ind w:left="360" w:hanging="360"/>
        <w:jc w:val="both"/>
        <w:rPr>
          <w:sz w:val="20"/>
        </w:rPr>
      </w:pPr>
      <w:r w:rsidRPr="00E3447A">
        <w:t>1.</w:t>
      </w:r>
      <w:r w:rsidRPr="00E3447A">
        <w:tab/>
      </w:r>
      <w:r w:rsidR="00746183" w:rsidRPr="00E3447A">
        <w:rPr>
          <w:sz w:val="20"/>
        </w:rPr>
        <w:t xml:space="preserve">Prompt reporting of deviations pursuant to General Conditions 21 and 22 of Part A.  </w:t>
      </w:r>
      <w:r w:rsidR="00746183" w:rsidRPr="00E3447A">
        <w:rPr>
          <w:b/>
          <w:sz w:val="20"/>
        </w:rPr>
        <w:t>(R 336.1213(3)(c)(ii))</w:t>
      </w:r>
    </w:p>
    <w:p w14:paraId="682DB971" w14:textId="77777777" w:rsidR="00746183" w:rsidRPr="00E3447A" w:rsidRDefault="00746183" w:rsidP="00746183">
      <w:pPr>
        <w:ind w:left="360" w:hanging="360"/>
        <w:jc w:val="both"/>
        <w:rPr>
          <w:sz w:val="20"/>
        </w:rPr>
      </w:pPr>
    </w:p>
    <w:p w14:paraId="3D3018DD" w14:textId="2DAD4487" w:rsidR="00746183" w:rsidRPr="00E3447A" w:rsidRDefault="00746183" w:rsidP="00746183">
      <w:pPr>
        <w:ind w:left="360" w:hanging="360"/>
        <w:jc w:val="both"/>
        <w:rPr>
          <w:sz w:val="20"/>
        </w:rPr>
      </w:pPr>
      <w:r w:rsidRPr="00E3447A">
        <w:rPr>
          <w:sz w:val="20"/>
        </w:rPr>
        <w:t>2.</w:t>
      </w:r>
      <w:r w:rsidRPr="00E3447A">
        <w:rPr>
          <w:sz w:val="20"/>
        </w:rPr>
        <w:tab/>
        <w:t>Semiannual reporting of monitoring and deviations pursuant to General Condition 23 of Part A.  The report shall be postmarked or received by the appropriate AQD District Office by March</w:t>
      </w:r>
      <w:r w:rsidR="00EE71E3" w:rsidRPr="00E3447A">
        <w:rPr>
          <w:sz w:val="20"/>
        </w:rPr>
        <w:t xml:space="preserve"> </w:t>
      </w:r>
      <w:r w:rsidRPr="00E3447A">
        <w:rPr>
          <w:sz w:val="20"/>
        </w:rPr>
        <w:t>15 for reporting period July 1 to December 31 and September 15 for reporting period January 1 to June</w:t>
      </w:r>
      <w:r w:rsidR="00EE71E3" w:rsidRPr="00E3447A">
        <w:rPr>
          <w:sz w:val="20"/>
        </w:rPr>
        <w:t xml:space="preserve"> </w:t>
      </w:r>
      <w:r w:rsidRPr="00E3447A">
        <w:rPr>
          <w:sz w:val="20"/>
        </w:rPr>
        <w:t xml:space="preserve">30.  </w:t>
      </w:r>
      <w:r w:rsidRPr="00E3447A">
        <w:rPr>
          <w:b/>
          <w:sz w:val="20"/>
        </w:rPr>
        <w:t>(R 336.1213(3)(c)(i))</w:t>
      </w:r>
    </w:p>
    <w:p w14:paraId="7936B6F1" w14:textId="77777777" w:rsidR="00746183" w:rsidRPr="00E3447A" w:rsidRDefault="00746183" w:rsidP="00746183">
      <w:pPr>
        <w:ind w:left="360" w:hanging="360"/>
        <w:jc w:val="both"/>
        <w:rPr>
          <w:sz w:val="20"/>
        </w:rPr>
      </w:pPr>
    </w:p>
    <w:p w14:paraId="43152187" w14:textId="603EBC3E" w:rsidR="00746183" w:rsidRPr="00E3447A" w:rsidRDefault="00746183" w:rsidP="00746183">
      <w:pPr>
        <w:ind w:left="360" w:hanging="360"/>
        <w:jc w:val="both"/>
        <w:rPr>
          <w:sz w:val="20"/>
        </w:rPr>
      </w:pPr>
      <w:r w:rsidRPr="00E3447A">
        <w:rPr>
          <w:sz w:val="20"/>
        </w:rPr>
        <w:t>3.</w:t>
      </w:r>
      <w:r w:rsidRPr="00E3447A">
        <w:rPr>
          <w:sz w:val="20"/>
        </w:rPr>
        <w:tab/>
        <w:t>Annual certification of compliance pursuant to General Conditions 19 and 20 of Part</w:t>
      </w:r>
      <w:r w:rsidR="00EE71E3" w:rsidRPr="00E3447A">
        <w:rPr>
          <w:sz w:val="20"/>
        </w:rPr>
        <w:t xml:space="preserve"> </w:t>
      </w:r>
      <w:r w:rsidRPr="00E3447A">
        <w:rPr>
          <w:sz w:val="20"/>
        </w:rPr>
        <w:t xml:space="preserve">A.  The report shall be postmarked or received by the appropriate AQD District Office by March 15 for the previous calendar year.  </w:t>
      </w:r>
      <w:r w:rsidRPr="00E3447A">
        <w:rPr>
          <w:b/>
          <w:sz w:val="20"/>
        </w:rPr>
        <w:t>(R 336.1213(4)(c))</w:t>
      </w:r>
    </w:p>
    <w:p w14:paraId="72AE87B6" w14:textId="73ADD2FF" w:rsidR="00BF7175" w:rsidRPr="00E3447A" w:rsidRDefault="00BF7175" w:rsidP="00746183">
      <w:pPr>
        <w:ind w:left="360" w:hanging="360"/>
        <w:jc w:val="both"/>
        <w:rPr>
          <w:rFonts w:cs="Arial"/>
          <w:sz w:val="20"/>
        </w:rPr>
      </w:pPr>
    </w:p>
    <w:p w14:paraId="2C994BA0" w14:textId="77777777" w:rsidR="00BF7175" w:rsidRPr="00E3447A" w:rsidRDefault="00BF7175" w:rsidP="00BF7175">
      <w:pPr>
        <w:jc w:val="both"/>
        <w:rPr>
          <w:rFonts w:cs="Arial"/>
          <w:b/>
          <w:sz w:val="20"/>
        </w:rPr>
      </w:pPr>
      <w:r w:rsidRPr="00E3447A">
        <w:rPr>
          <w:rFonts w:cs="Arial"/>
          <w:b/>
          <w:sz w:val="20"/>
        </w:rPr>
        <w:t>See Appendix 8</w:t>
      </w:r>
    </w:p>
    <w:p w14:paraId="3B960D3E" w14:textId="77777777" w:rsidR="00BF7175" w:rsidRPr="00E3447A" w:rsidRDefault="00BF7175" w:rsidP="00BF7175">
      <w:pPr>
        <w:jc w:val="both"/>
        <w:rPr>
          <w:rFonts w:cs="Arial"/>
          <w:sz w:val="20"/>
        </w:rPr>
      </w:pPr>
    </w:p>
    <w:p w14:paraId="14886071" w14:textId="77777777" w:rsidR="00BF7175" w:rsidRPr="00E3447A" w:rsidRDefault="00BF7175" w:rsidP="00BF7175">
      <w:pPr>
        <w:rPr>
          <w:sz w:val="20"/>
        </w:rPr>
      </w:pPr>
      <w:r w:rsidRPr="00E3447A">
        <w:rPr>
          <w:b/>
        </w:rPr>
        <w:t xml:space="preserve">VIII.  </w:t>
      </w:r>
      <w:r w:rsidRPr="00E3447A">
        <w:rPr>
          <w:b/>
          <w:u w:val="single"/>
        </w:rPr>
        <w:t>STACK/VENT RESTRICTION(S)</w:t>
      </w:r>
    </w:p>
    <w:p w14:paraId="4EE87CAE" w14:textId="77777777" w:rsidR="00BF7175" w:rsidRPr="00E3447A" w:rsidRDefault="00BF7175" w:rsidP="00BF7175">
      <w:pPr>
        <w:rPr>
          <w:sz w:val="20"/>
        </w:rPr>
      </w:pPr>
    </w:p>
    <w:p w14:paraId="480410CD" w14:textId="77777777" w:rsidR="00BF7175" w:rsidRPr="00E3447A" w:rsidRDefault="00BF7175" w:rsidP="00BF7175">
      <w:pPr>
        <w:rPr>
          <w:sz w:val="20"/>
        </w:rPr>
      </w:pPr>
      <w:r w:rsidRPr="00E3447A">
        <w:rPr>
          <w:sz w:val="20"/>
        </w:rPr>
        <w:t>NA</w:t>
      </w:r>
    </w:p>
    <w:p w14:paraId="5F057066" w14:textId="77777777" w:rsidR="00BF7175" w:rsidRPr="00E3447A" w:rsidRDefault="00BF7175" w:rsidP="00BF7175">
      <w:pPr>
        <w:jc w:val="both"/>
        <w:rPr>
          <w:sz w:val="20"/>
        </w:rPr>
      </w:pPr>
    </w:p>
    <w:p w14:paraId="6EB5D06B" w14:textId="77777777" w:rsidR="00BF7175" w:rsidRPr="00E3447A" w:rsidRDefault="00BF7175" w:rsidP="00BF7175">
      <w:pPr>
        <w:jc w:val="both"/>
        <w:rPr>
          <w:sz w:val="20"/>
        </w:rPr>
      </w:pPr>
      <w:r w:rsidRPr="00E3447A">
        <w:rPr>
          <w:b/>
        </w:rPr>
        <w:t xml:space="preserve">IX.  </w:t>
      </w:r>
      <w:r w:rsidRPr="00E3447A">
        <w:rPr>
          <w:b/>
          <w:u w:val="single"/>
        </w:rPr>
        <w:t>OTHER REQUIREMENT(S)</w:t>
      </w:r>
    </w:p>
    <w:p w14:paraId="50099121" w14:textId="77777777" w:rsidR="00BF7175" w:rsidRPr="00E3447A" w:rsidRDefault="00BF7175" w:rsidP="00BF7175">
      <w:pPr>
        <w:jc w:val="both"/>
        <w:rPr>
          <w:sz w:val="20"/>
        </w:rPr>
      </w:pPr>
    </w:p>
    <w:p w14:paraId="1A118D5C" w14:textId="412CC353" w:rsidR="00BF7175" w:rsidRPr="00E3447A" w:rsidRDefault="00BF7175" w:rsidP="00BF7175">
      <w:pPr>
        <w:ind w:left="360" w:hanging="360"/>
        <w:jc w:val="both"/>
        <w:rPr>
          <w:b/>
          <w:sz w:val="20"/>
        </w:rPr>
      </w:pPr>
      <w:r w:rsidRPr="00E3447A">
        <w:rPr>
          <w:sz w:val="20"/>
        </w:rPr>
        <w:t>1.</w:t>
      </w:r>
      <w:r w:rsidRPr="00E3447A">
        <w:rPr>
          <w:sz w:val="20"/>
        </w:rPr>
        <w:tab/>
        <w:t xml:space="preserve">The permittee shall comply with all applicable provisions of the federal </w:t>
      </w:r>
      <w:r w:rsidR="00A263AA" w:rsidRPr="00E3447A">
        <w:rPr>
          <w:sz w:val="20"/>
        </w:rPr>
        <w:t>NSPS</w:t>
      </w:r>
      <w:r w:rsidRPr="00E3447A">
        <w:rPr>
          <w:sz w:val="20"/>
        </w:rPr>
        <w:t xml:space="preserve"> for Stationary Compression Ignition Internal Combustion Engines as set forth in 40 CFR </w:t>
      </w:r>
      <w:r w:rsidR="00A263AA" w:rsidRPr="00E3447A">
        <w:rPr>
          <w:sz w:val="20"/>
        </w:rPr>
        <w:t xml:space="preserve">Part </w:t>
      </w:r>
      <w:r w:rsidRPr="00E3447A">
        <w:rPr>
          <w:sz w:val="20"/>
        </w:rPr>
        <w:t xml:space="preserve">60, Subparts A and IIII. </w:t>
      </w:r>
      <w:r w:rsidRPr="00E3447A">
        <w:rPr>
          <w:b/>
          <w:sz w:val="20"/>
        </w:rPr>
        <w:t xml:space="preserve">(40 CFR 60 Subparts A </w:t>
      </w:r>
      <w:r w:rsidR="00A263AA" w:rsidRPr="00E3447A">
        <w:rPr>
          <w:b/>
          <w:sz w:val="20"/>
        </w:rPr>
        <w:t xml:space="preserve">&amp; </w:t>
      </w:r>
      <w:r w:rsidRPr="00E3447A">
        <w:rPr>
          <w:b/>
          <w:sz w:val="20"/>
        </w:rPr>
        <w:t>IIII)</w:t>
      </w:r>
    </w:p>
    <w:p w14:paraId="6D4E0C9C" w14:textId="6646A51F" w:rsidR="00E32263" w:rsidRPr="00E3447A" w:rsidRDefault="00E32263" w:rsidP="00BF7175">
      <w:pPr>
        <w:ind w:left="360" w:hanging="360"/>
        <w:jc w:val="both"/>
        <w:rPr>
          <w:b/>
          <w:sz w:val="20"/>
        </w:rPr>
      </w:pPr>
    </w:p>
    <w:p w14:paraId="1321C321" w14:textId="77777777" w:rsidR="00E32263" w:rsidRPr="00E3447A" w:rsidRDefault="00E32263" w:rsidP="00E32263">
      <w:pPr>
        <w:ind w:left="360" w:hanging="360"/>
        <w:jc w:val="both"/>
        <w:rPr>
          <w:sz w:val="20"/>
        </w:rPr>
      </w:pPr>
      <w:r w:rsidRPr="00E3447A">
        <w:rPr>
          <w:sz w:val="20"/>
        </w:rPr>
        <w:t>2.</w:t>
      </w:r>
      <w:r w:rsidRPr="00E3447A">
        <w:rPr>
          <w:sz w:val="20"/>
        </w:rPr>
        <w:tab/>
        <w:t xml:space="preserve">The permittee shall comply with all applicable provisions of the federal National Emissions Standards for Hazardous Air Pollutants for Stationary Reciprocating Internal Combustion Engines as set forth in 40 CFR </w:t>
      </w:r>
      <w:r w:rsidRPr="00E3447A">
        <w:rPr>
          <w:sz w:val="20"/>
        </w:rPr>
        <w:br/>
        <w:t xml:space="preserve">Part 63, Subparts A and ZZZZ. </w:t>
      </w:r>
      <w:r w:rsidRPr="00E3447A">
        <w:rPr>
          <w:b/>
          <w:sz w:val="20"/>
        </w:rPr>
        <w:t>(40 CFR 63 Subparts A &amp; ZZZZ)</w:t>
      </w:r>
    </w:p>
    <w:p w14:paraId="7E996DF2" w14:textId="66F99619" w:rsidR="00694509" w:rsidRPr="00E3447A" w:rsidRDefault="00694509" w:rsidP="00BF7175">
      <w:pPr>
        <w:jc w:val="both"/>
        <w:rPr>
          <w:sz w:val="20"/>
        </w:rPr>
      </w:pPr>
    </w:p>
    <w:p w14:paraId="100035DF" w14:textId="77777777" w:rsidR="00AC3BF1" w:rsidRPr="00E3447A" w:rsidRDefault="00AC3BF1" w:rsidP="00BF7175">
      <w:pPr>
        <w:jc w:val="both"/>
        <w:rPr>
          <w:sz w:val="20"/>
        </w:rPr>
      </w:pPr>
    </w:p>
    <w:p w14:paraId="45D01DA3" w14:textId="77777777" w:rsidR="00BF7175" w:rsidRPr="00E3447A" w:rsidRDefault="00BF7175" w:rsidP="00BF7175">
      <w:pPr>
        <w:jc w:val="both"/>
        <w:rPr>
          <w:b/>
          <w:sz w:val="20"/>
        </w:rPr>
      </w:pPr>
      <w:r w:rsidRPr="00E3447A">
        <w:rPr>
          <w:b/>
          <w:sz w:val="20"/>
          <w:u w:val="single"/>
        </w:rPr>
        <w:t>Footnotes</w:t>
      </w:r>
      <w:r w:rsidRPr="00E3447A">
        <w:rPr>
          <w:b/>
          <w:sz w:val="20"/>
        </w:rPr>
        <w:t>:</w:t>
      </w:r>
    </w:p>
    <w:p w14:paraId="5C0DBF45" w14:textId="77777777" w:rsidR="00BF7175" w:rsidRPr="00E3447A" w:rsidRDefault="00BF7175" w:rsidP="00BF7175">
      <w:pPr>
        <w:jc w:val="both"/>
        <w:rPr>
          <w:sz w:val="20"/>
        </w:rPr>
      </w:pPr>
      <w:r w:rsidRPr="00E3447A">
        <w:rPr>
          <w:sz w:val="20"/>
          <w:vertAlign w:val="superscript"/>
        </w:rPr>
        <w:t>1</w:t>
      </w:r>
      <w:r w:rsidRPr="00E3447A">
        <w:rPr>
          <w:sz w:val="20"/>
        </w:rPr>
        <w:t>This condition is state only enforceable and was established pursuant to Rule 201(1)(b).</w:t>
      </w:r>
    </w:p>
    <w:p w14:paraId="73433BE3" w14:textId="20CCF5F8" w:rsidR="00E8246E" w:rsidRPr="00E3447A" w:rsidRDefault="00BF7175">
      <w:pPr>
        <w:rPr>
          <w:sz w:val="20"/>
        </w:rPr>
      </w:pPr>
      <w:r w:rsidRPr="00E3447A">
        <w:rPr>
          <w:sz w:val="20"/>
          <w:vertAlign w:val="superscript"/>
        </w:rPr>
        <w:t>2</w:t>
      </w:r>
      <w:r w:rsidRPr="00E3447A">
        <w:rPr>
          <w:sz w:val="20"/>
        </w:rPr>
        <w:t>This condition is federally enforceable and was established pursuant to Rule 201(1)(a).</w:t>
      </w:r>
      <w:r w:rsidR="00E8246E" w:rsidRPr="00E3447A">
        <w:rPr>
          <w:sz w:val="20"/>
        </w:rPr>
        <w:br w:type="page"/>
      </w:r>
    </w:p>
    <w:p w14:paraId="5D6A72A5" w14:textId="77777777" w:rsidR="00E8246E" w:rsidRPr="00E3447A" w:rsidRDefault="00E8246E" w:rsidP="00E8246E">
      <w:pPr>
        <w:pStyle w:val="Heading2"/>
        <w:pBdr>
          <w:top w:val="single" w:sz="4" w:space="1" w:color="auto"/>
          <w:left w:val="single" w:sz="4" w:space="4" w:color="auto"/>
          <w:bottom w:val="single" w:sz="4" w:space="1" w:color="auto"/>
          <w:right w:val="single" w:sz="4" w:space="4" w:color="auto"/>
        </w:pBdr>
        <w:rPr>
          <w:bCs/>
          <w:szCs w:val="28"/>
        </w:rPr>
      </w:pPr>
      <w:bookmarkStart w:id="93" w:name="_Toc30315079"/>
      <w:bookmarkStart w:id="94" w:name="_Toc2571644"/>
      <w:bookmarkStart w:id="95" w:name="_Toc852727"/>
      <w:bookmarkStart w:id="96" w:name="_Toc852396"/>
      <w:bookmarkStart w:id="97" w:name="_Toc519246104"/>
      <w:bookmarkStart w:id="98" w:name="_Toc514656577"/>
      <w:bookmarkStart w:id="99" w:name="_Toc35244946"/>
      <w:bookmarkStart w:id="100" w:name="_Toc138405946"/>
      <w:r w:rsidRPr="00E3447A">
        <w:rPr>
          <w:bCs/>
          <w:szCs w:val="28"/>
        </w:rPr>
        <w:lastRenderedPageBreak/>
        <w:t>EU</w:t>
      </w:r>
      <w:bookmarkEnd w:id="93"/>
      <w:bookmarkEnd w:id="94"/>
      <w:bookmarkEnd w:id="95"/>
      <w:bookmarkEnd w:id="96"/>
      <w:r w:rsidRPr="00E3447A">
        <w:rPr>
          <w:bCs/>
          <w:szCs w:val="28"/>
        </w:rPr>
        <w:t xml:space="preserve"> PORTCRUSH</w:t>
      </w:r>
      <w:bookmarkEnd w:id="97"/>
      <w:bookmarkEnd w:id="98"/>
      <w:bookmarkEnd w:id="99"/>
      <w:bookmarkEnd w:id="100"/>
    </w:p>
    <w:p w14:paraId="57BD1528" w14:textId="131870DE" w:rsidR="00E8246E" w:rsidRPr="00E3447A" w:rsidRDefault="00E8246E" w:rsidP="00E8246E">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EMISSION UNIT CONDITIONS</w:t>
      </w:r>
    </w:p>
    <w:p w14:paraId="0BE18AFB" w14:textId="77777777" w:rsidR="00E8246E" w:rsidRPr="00E3447A" w:rsidRDefault="00E8246E" w:rsidP="00E8246E">
      <w:pPr>
        <w:rPr>
          <w:sz w:val="20"/>
        </w:rPr>
      </w:pPr>
    </w:p>
    <w:p w14:paraId="669D84CA" w14:textId="147F9D05" w:rsidR="00E8246E" w:rsidRPr="00E3447A" w:rsidRDefault="00E8246E" w:rsidP="00E8246E">
      <w:pPr>
        <w:jc w:val="both"/>
        <w:rPr>
          <w:sz w:val="20"/>
          <w:u w:val="single"/>
        </w:rPr>
      </w:pPr>
      <w:r w:rsidRPr="00E3447A">
        <w:rPr>
          <w:b/>
          <w:u w:val="single"/>
        </w:rPr>
        <w:t>DESCRIPTION</w:t>
      </w:r>
    </w:p>
    <w:p w14:paraId="43FC2FC5" w14:textId="77777777" w:rsidR="00E8246E" w:rsidRPr="00E3447A" w:rsidRDefault="00E8246E" w:rsidP="00E8246E">
      <w:pPr>
        <w:rPr>
          <w:sz w:val="20"/>
        </w:rPr>
      </w:pPr>
    </w:p>
    <w:p w14:paraId="3CC1721B" w14:textId="77777777" w:rsidR="00E8246E" w:rsidRPr="00E3447A" w:rsidRDefault="00E8246E" w:rsidP="00E8246E">
      <w:pPr>
        <w:rPr>
          <w:sz w:val="20"/>
        </w:rPr>
      </w:pPr>
      <w:r w:rsidRPr="00E3447A">
        <w:rPr>
          <w:sz w:val="20"/>
        </w:rPr>
        <w:t>Portable crusher (400 tph nominal to be used onsite to reduce the size of aggregate for use as road gravel.</w:t>
      </w:r>
    </w:p>
    <w:p w14:paraId="05AC80F9" w14:textId="77777777" w:rsidR="00E8246E" w:rsidRPr="00E3447A" w:rsidRDefault="00E8246E" w:rsidP="00E8246E">
      <w:pPr>
        <w:rPr>
          <w:sz w:val="20"/>
        </w:rPr>
      </w:pPr>
      <w:r w:rsidRPr="00E3447A">
        <w:rPr>
          <w:sz w:val="20"/>
        </w:rPr>
        <w:t>Process Equipment: one crusher, conveyors, screens, and storage piles.</w:t>
      </w:r>
    </w:p>
    <w:p w14:paraId="45DC76D2" w14:textId="77777777" w:rsidR="00E8246E" w:rsidRPr="00E3447A" w:rsidRDefault="00E8246E" w:rsidP="00E8246E">
      <w:pPr>
        <w:rPr>
          <w:sz w:val="20"/>
        </w:rPr>
      </w:pPr>
    </w:p>
    <w:p w14:paraId="35C73021" w14:textId="77777777" w:rsidR="00E8246E" w:rsidRPr="00E3447A" w:rsidRDefault="00E8246E" w:rsidP="00E8246E">
      <w:pPr>
        <w:jc w:val="both"/>
        <w:rPr>
          <w:sz w:val="20"/>
        </w:rPr>
      </w:pPr>
      <w:r w:rsidRPr="00E3447A">
        <w:rPr>
          <w:b/>
          <w:sz w:val="20"/>
        </w:rPr>
        <w:t>Flexible Group ID:</w:t>
      </w:r>
      <w:r w:rsidRPr="00E3447A">
        <w:rPr>
          <w:sz w:val="20"/>
        </w:rPr>
        <w:t xml:space="preserve">  NA</w:t>
      </w:r>
    </w:p>
    <w:p w14:paraId="358E33A9" w14:textId="77777777" w:rsidR="00E8246E" w:rsidRPr="00E3447A" w:rsidRDefault="00E8246E" w:rsidP="00E8246E">
      <w:pPr>
        <w:rPr>
          <w:sz w:val="20"/>
        </w:rPr>
      </w:pPr>
    </w:p>
    <w:p w14:paraId="2B60B3C9" w14:textId="77777777" w:rsidR="00E8246E" w:rsidRPr="00E3447A" w:rsidRDefault="00E8246E" w:rsidP="00E8246E">
      <w:pPr>
        <w:rPr>
          <w:b/>
          <w:u w:val="single"/>
        </w:rPr>
      </w:pPr>
      <w:r w:rsidRPr="00E3447A">
        <w:rPr>
          <w:b/>
          <w:u w:val="single"/>
        </w:rPr>
        <w:t>POLLUTION CONTROL EQUIPMENT</w:t>
      </w:r>
    </w:p>
    <w:p w14:paraId="37DDF43F" w14:textId="77777777" w:rsidR="00E8246E" w:rsidRPr="00E3447A" w:rsidRDefault="00E8246E" w:rsidP="00E8246E">
      <w:pPr>
        <w:rPr>
          <w:sz w:val="20"/>
        </w:rPr>
      </w:pPr>
    </w:p>
    <w:p w14:paraId="58EFE0A3" w14:textId="77777777" w:rsidR="00E8246E" w:rsidRPr="00E3447A" w:rsidRDefault="00E8246E" w:rsidP="00E8246E">
      <w:pPr>
        <w:rPr>
          <w:sz w:val="20"/>
        </w:rPr>
      </w:pPr>
      <w:r w:rsidRPr="00E3447A">
        <w:rPr>
          <w:sz w:val="20"/>
        </w:rPr>
        <w:t>Water spray bar, or foam system.</w:t>
      </w:r>
    </w:p>
    <w:p w14:paraId="0589BF8F" w14:textId="77777777" w:rsidR="00E8246E" w:rsidRPr="00E3447A" w:rsidRDefault="00E8246E" w:rsidP="00E8246E">
      <w:pPr>
        <w:rPr>
          <w:sz w:val="20"/>
        </w:rPr>
      </w:pPr>
    </w:p>
    <w:p w14:paraId="10868B79" w14:textId="77777777" w:rsidR="00E8246E" w:rsidRPr="00E3447A" w:rsidRDefault="00E8246E" w:rsidP="00E8246E">
      <w:pPr>
        <w:jc w:val="both"/>
        <w:rPr>
          <w:b/>
          <w:sz w:val="20"/>
        </w:rPr>
      </w:pPr>
      <w:r w:rsidRPr="00E3447A">
        <w:rPr>
          <w:b/>
        </w:rPr>
        <w:t xml:space="preserve">I.  </w:t>
      </w:r>
      <w:r w:rsidRPr="00E3447A">
        <w:rPr>
          <w:b/>
          <w:u w:val="single"/>
        </w:rPr>
        <w:t>EMISSION LIMIT(S)</w:t>
      </w:r>
    </w:p>
    <w:p w14:paraId="14A14F1E" w14:textId="77777777" w:rsidR="00E8246E" w:rsidRPr="00E3447A" w:rsidRDefault="00E8246E" w:rsidP="00E8246E">
      <w:pPr>
        <w:jc w:val="both"/>
        <w:rPr>
          <w:sz w:val="20"/>
        </w:rPr>
      </w:pPr>
    </w:p>
    <w:tbl>
      <w:tblPr>
        <w:tblW w:w="101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9"/>
        <w:gridCol w:w="1363"/>
        <w:gridCol w:w="2123"/>
        <w:gridCol w:w="1980"/>
        <w:gridCol w:w="1259"/>
        <w:gridCol w:w="1448"/>
      </w:tblGrid>
      <w:tr w:rsidR="00E3447A" w:rsidRPr="00E3447A" w14:paraId="01616620" w14:textId="77777777" w:rsidTr="001D2F6D">
        <w:trPr>
          <w:cantSplit/>
          <w:trHeight w:val="665"/>
          <w:tblHeader/>
          <w:jc w:val="right"/>
        </w:trPr>
        <w:tc>
          <w:tcPr>
            <w:tcW w:w="1999" w:type="dxa"/>
            <w:tcBorders>
              <w:top w:val="single" w:sz="4" w:space="0" w:color="auto"/>
              <w:left w:val="single" w:sz="4" w:space="0" w:color="auto"/>
              <w:bottom w:val="single" w:sz="4" w:space="0" w:color="auto"/>
              <w:right w:val="single" w:sz="4" w:space="0" w:color="auto"/>
            </w:tcBorders>
            <w:hideMark/>
          </w:tcPr>
          <w:p w14:paraId="0B64E12F" w14:textId="77777777" w:rsidR="00E8246E" w:rsidRPr="00E3447A" w:rsidRDefault="00E8246E" w:rsidP="003A08D4">
            <w:pPr>
              <w:jc w:val="center"/>
              <w:rPr>
                <w:b/>
                <w:sz w:val="20"/>
              </w:rPr>
            </w:pPr>
            <w:r w:rsidRPr="00E3447A">
              <w:rPr>
                <w:b/>
                <w:sz w:val="20"/>
              </w:rPr>
              <w:t>Pollutant</w:t>
            </w:r>
          </w:p>
        </w:tc>
        <w:tc>
          <w:tcPr>
            <w:tcW w:w="1363" w:type="dxa"/>
            <w:tcBorders>
              <w:top w:val="single" w:sz="4" w:space="0" w:color="auto"/>
              <w:left w:val="single" w:sz="4" w:space="0" w:color="auto"/>
              <w:bottom w:val="single" w:sz="4" w:space="0" w:color="auto"/>
              <w:right w:val="single" w:sz="4" w:space="0" w:color="auto"/>
            </w:tcBorders>
            <w:hideMark/>
          </w:tcPr>
          <w:p w14:paraId="381F6CCA" w14:textId="77777777" w:rsidR="00E8246E" w:rsidRPr="00E3447A" w:rsidRDefault="00E8246E" w:rsidP="003A08D4">
            <w:pPr>
              <w:jc w:val="center"/>
              <w:rPr>
                <w:b/>
                <w:sz w:val="20"/>
              </w:rPr>
            </w:pPr>
            <w:r w:rsidRPr="00E3447A">
              <w:rPr>
                <w:b/>
                <w:sz w:val="20"/>
              </w:rPr>
              <w:t>Limit</w:t>
            </w:r>
          </w:p>
        </w:tc>
        <w:tc>
          <w:tcPr>
            <w:tcW w:w="2123" w:type="dxa"/>
            <w:tcBorders>
              <w:top w:val="single" w:sz="4" w:space="0" w:color="auto"/>
              <w:left w:val="single" w:sz="4" w:space="0" w:color="auto"/>
              <w:bottom w:val="single" w:sz="4" w:space="0" w:color="auto"/>
              <w:right w:val="single" w:sz="4" w:space="0" w:color="auto"/>
            </w:tcBorders>
            <w:hideMark/>
          </w:tcPr>
          <w:p w14:paraId="289D5B60" w14:textId="77777777" w:rsidR="00E8246E" w:rsidRPr="00E3447A" w:rsidRDefault="00E8246E" w:rsidP="003A08D4">
            <w:pPr>
              <w:jc w:val="center"/>
              <w:rPr>
                <w:b/>
                <w:sz w:val="20"/>
              </w:rPr>
            </w:pPr>
            <w:r w:rsidRPr="00E3447A">
              <w:rPr>
                <w:b/>
                <w:sz w:val="20"/>
              </w:rPr>
              <w:t>Time Period / Operating Scenario</w:t>
            </w:r>
          </w:p>
        </w:tc>
        <w:tc>
          <w:tcPr>
            <w:tcW w:w="1980" w:type="dxa"/>
            <w:tcBorders>
              <w:top w:val="single" w:sz="4" w:space="0" w:color="auto"/>
              <w:left w:val="single" w:sz="4" w:space="0" w:color="auto"/>
              <w:bottom w:val="single" w:sz="4" w:space="0" w:color="auto"/>
              <w:right w:val="single" w:sz="4" w:space="0" w:color="auto"/>
            </w:tcBorders>
            <w:hideMark/>
          </w:tcPr>
          <w:p w14:paraId="37C72B1F" w14:textId="77777777" w:rsidR="00E8246E" w:rsidRPr="00E3447A" w:rsidRDefault="00E8246E" w:rsidP="003A08D4">
            <w:pPr>
              <w:jc w:val="center"/>
              <w:rPr>
                <w:b/>
                <w:sz w:val="20"/>
              </w:rPr>
            </w:pPr>
            <w:r w:rsidRPr="00E3447A">
              <w:rPr>
                <w:b/>
                <w:sz w:val="20"/>
              </w:rPr>
              <w:t>Equipment</w:t>
            </w:r>
          </w:p>
        </w:tc>
        <w:tc>
          <w:tcPr>
            <w:tcW w:w="1259" w:type="dxa"/>
            <w:tcBorders>
              <w:top w:val="single" w:sz="4" w:space="0" w:color="auto"/>
              <w:left w:val="single" w:sz="4" w:space="0" w:color="auto"/>
              <w:bottom w:val="single" w:sz="4" w:space="0" w:color="auto"/>
              <w:right w:val="single" w:sz="4" w:space="0" w:color="auto"/>
            </w:tcBorders>
            <w:hideMark/>
          </w:tcPr>
          <w:p w14:paraId="6ECE1568" w14:textId="77777777" w:rsidR="00E8246E" w:rsidRPr="00E3447A" w:rsidRDefault="00E8246E" w:rsidP="003A08D4">
            <w:pPr>
              <w:jc w:val="center"/>
              <w:rPr>
                <w:b/>
                <w:sz w:val="20"/>
              </w:rPr>
            </w:pPr>
            <w:r w:rsidRPr="00E3447A">
              <w:rPr>
                <w:b/>
                <w:sz w:val="20"/>
              </w:rPr>
              <w:t>Monitoring / Testing Method</w:t>
            </w:r>
          </w:p>
        </w:tc>
        <w:tc>
          <w:tcPr>
            <w:tcW w:w="1448" w:type="dxa"/>
            <w:tcBorders>
              <w:top w:val="single" w:sz="4" w:space="0" w:color="auto"/>
              <w:left w:val="single" w:sz="4" w:space="0" w:color="auto"/>
              <w:bottom w:val="single" w:sz="4" w:space="0" w:color="auto"/>
              <w:right w:val="single" w:sz="4" w:space="0" w:color="auto"/>
            </w:tcBorders>
            <w:hideMark/>
          </w:tcPr>
          <w:p w14:paraId="73182C1E" w14:textId="77777777" w:rsidR="00E8246E" w:rsidRPr="00E3447A" w:rsidRDefault="00E8246E" w:rsidP="003A08D4">
            <w:pPr>
              <w:jc w:val="center"/>
              <w:rPr>
                <w:b/>
                <w:sz w:val="20"/>
              </w:rPr>
            </w:pPr>
            <w:r w:rsidRPr="00E3447A">
              <w:rPr>
                <w:b/>
                <w:sz w:val="20"/>
              </w:rPr>
              <w:t>Underlying Applicable Requirements</w:t>
            </w:r>
          </w:p>
        </w:tc>
      </w:tr>
      <w:tr w:rsidR="00E3447A" w:rsidRPr="00E3447A" w14:paraId="1E4D0D68" w14:textId="77777777" w:rsidTr="0072778F">
        <w:trPr>
          <w:cantSplit/>
          <w:trHeight w:val="444"/>
          <w:jc w:val="right"/>
        </w:trPr>
        <w:tc>
          <w:tcPr>
            <w:tcW w:w="1999" w:type="dxa"/>
            <w:tcBorders>
              <w:top w:val="single" w:sz="4" w:space="0" w:color="auto"/>
              <w:left w:val="single" w:sz="4" w:space="0" w:color="auto"/>
              <w:bottom w:val="single" w:sz="4" w:space="0" w:color="auto"/>
              <w:right w:val="single" w:sz="4" w:space="0" w:color="auto"/>
            </w:tcBorders>
            <w:hideMark/>
          </w:tcPr>
          <w:p w14:paraId="10978A68" w14:textId="77777777" w:rsidR="00E8246E" w:rsidRPr="00E3447A" w:rsidRDefault="00E8246E" w:rsidP="002008A9">
            <w:pPr>
              <w:numPr>
                <w:ilvl w:val="0"/>
                <w:numId w:val="183"/>
              </w:numPr>
              <w:ind w:left="360"/>
              <w:rPr>
                <w:sz w:val="20"/>
              </w:rPr>
            </w:pPr>
            <w:r w:rsidRPr="00E3447A">
              <w:rPr>
                <w:sz w:val="20"/>
              </w:rPr>
              <w:t>VE</w:t>
            </w:r>
          </w:p>
        </w:tc>
        <w:tc>
          <w:tcPr>
            <w:tcW w:w="1363" w:type="dxa"/>
            <w:tcBorders>
              <w:top w:val="single" w:sz="4" w:space="0" w:color="auto"/>
              <w:left w:val="single" w:sz="4" w:space="0" w:color="auto"/>
              <w:bottom w:val="single" w:sz="4" w:space="0" w:color="auto"/>
              <w:right w:val="single" w:sz="4" w:space="0" w:color="auto"/>
            </w:tcBorders>
            <w:hideMark/>
          </w:tcPr>
          <w:p w14:paraId="20A574C7" w14:textId="2D459D53" w:rsidR="00E8246E" w:rsidRPr="00E3447A" w:rsidRDefault="00E8246E" w:rsidP="003A08D4">
            <w:pPr>
              <w:jc w:val="center"/>
              <w:rPr>
                <w:sz w:val="20"/>
                <w:vertAlign w:val="superscript"/>
              </w:rPr>
            </w:pPr>
            <w:r w:rsidRPr="00E3447A">
              <w:rPr>
                <w:sz w:val="20"/>
              </w:rPr>
              <w:t>12% opacity</w:t>
            </w:r>
            <w:r w:rsidR="00BC5D5E" w:rsidRPr="00E3447A">
              <w:rPr>
                <w:sz w:val="20"/>
                <w:vertAlign w:val="superscript"/>
              </w:rPr>
              <w:t>2</w:t>
            </w:r>
          </w:p>
        </w:tc>
        <w:tc>
          <w:tcPr>
            <w:tcW w:w="2123" w:type="dxa"/>
            <w:tcBorders>
              <w:top w:val="single" w:sz="4" w:space="0" w:color="auto"/>
              <w:left w:val="single" w:sz="4" w:space="0" w:color="auto"/>
              <w:bottom w:val="single" w:sz="4" w:space="0" w:color="auto"/>
              <w:right w:val="single" w:sz="4" w:space="0" w:color="auto"/>
            </w:tcBorders>
            <w:hideMark/>
          </w:tcPr>
          <w:p w14:paraId="067DAFBB" w14:textId="21D94C62" w:rsidR="00E8246E" w:rsidRPr="00E3447A" w:rsidRDefault="009E28A9" w:rsidP="003A08D4">
            <w:pPr>
              <w:jc w:val="center"/>
              <w:rPr>
                <w:sz w:val="20"/>
              </w:rPr>
            </w:pPr>
            <w:r w:rsidRPr="00E3447A">
              <w:rPr>
                <w:sz w:val="20"/>
              </w:rPr>
              <w:t>6-minute average</w:t>
            </w:r>
          </w:p>
        </w:tc>
        <w:tc>
          <w:tcPr>
            <w:tcW w:w="1980" w:type="dxa"/>
            <w:tcBorders>
              <w:top w:val="single" w:sz="4" w:space="0" w:color="auto"/>
              <w:left w:val="single" w:sz="4" w:space="0" w:color="auto"/>
              <w:bottom w:val="single" w:sz="4" w:space="0" w:color="auto"/>
              <w:right w:val="single" w:sz="4" w:space="0" w:color="auto"/>
            </w:tcBorders>
            <w:hideMark/>
          </w:tcPr>
          <w:p w14:paraId="1ECB41F6" w14:textId="77777777" w:rsidR="00E8246E" w:rsidRPr="00E3447A" w:rsidRDefault="00E8246E" w:rsidP="003A08D4">
            <w:pPr>
              <w:jc w:val="center"/>
              <w:rPr>
                <w:sz w:val="20"/>
              </w:rPr>
            </w:pPr>
            <w:r w:rsidRPr="00E3447A">
              <w:rPr>
                <w:sz w:val="20"/>
              </w:rPr>
              <w:t>EU PORTCRUSH</w:t>
            </w:r>
          </w:p>
        </w:tc>
        <w:tc>
          <w:tcPr>
            <w:tcW w:w="1259" w:type="dxa"/>
            <w:tcBorders>
              <w:top w:val="single" w:sz="4" w:space="0" w:color="auto"/>
              <w:left w:val="single" w:sz="4" w:space="0" w:color="auto"/>
              <w:bottom w:val="single" w:sz="4" w:space="0" w:color="auto"/>
              <w:right w:val="single" w:sz="4" w:space="0" w:color="auto"/>
            </w:tcBorders>
            <w:hideMark/>
          </w:tcPr>
          <w:p w14:paraId="76AE2BDB" w14:textId="77777777" w:rsidR="00E8246E" w:rsidRPr="00E3447A" w:rsidRDefault="00E8246E" w:rsidP="003A08D4">
            <w:pPr>
              <w:jc w:val="center"/>
              <w:rPr>
                <w:sz w:val="20"/>
              </w:rPr>
            </w:pPr>
            <w:r w:rsidRPr="00E3447A">
              <w:rPr>
                <w:sz w:val="20"/>
              </w:rPr>
              <w:t>SC V.1</w:t>
            </w:r>
          </w:p>
        </w:tc>
        <w:tc>
          <w:tcPr>
            <w:tcW w:w="1448" w:type="dxa"/>
            <w:tcBorders>
              <w:top w:val="single" w:sz="4" w:space="0" w:color="auto"/>
              <w:left w:val="single" w:sz="4" w:space="0" w:color="auto"/>
              <w:bottom w:val="single" w:sz="4" w:space="0" w:color="auto"/>
              <w:right w:val="single" w:sz="4" w:space="0" w:color="auto"/>
            </w:tcBorders>
            <w:hideMark/>
          </w:tcPr>
          <w:p w14:paraId="12D55C92" w14:textId="77777777" w:rsidR="00E8246E" w:rsidRPr="00E3447A" w:rsidRDefault="00E8246E" w:rsidP="003A08D4">
            <w:pPr>
              <w:jc w:val="center"/>
              <w:rPr>
                <w:b/>
                <w:bCs/>
                <w:sz w:val="20"/>
              </w:rPr>
            </w:pPr>
            <w:r w:rsidRPr="00E3447A">
              <w:rPr>
                <w:b/>
                <w:bCs/>
                <w:sz w:val="20"/>
              </w:rPr>
              <w:t>40 CFR 60.672(b)</w:t>
            </w:r>
          </w:p>
        </w:tc>
      </w:tr>
      <w:tr w:rsidR="00E8246E" w:rsidRPr="00E3447A" w14:paraId="6DF7E2D2" w14:textId="77777777" w:rsidTr="0072778F">
        <w:trPr>
          <w:cantSplit/>
          <w:trHeight w:val="1144"/>
          <w:jc w:val="right"/>
        </w:trPr>
        <w:tc>
          <w:tcPr>
            <w:tcW w:w="1999" w:type="dxa"/>
            <w:tcBorders>
              <w:top w:val="single" w:sz="4" w:space="0" w:color="auto"/>
              <w:left w:val="single" w:sz="4" w:space="0" w:color="auto"/>
              <w:bottom w:val="single" w:sz="4" w:space="0" w:color="auto"/>
              <w:right w:val="single" w:sz="4" w:space="0" w:color="auto"/>
            </w:tcBorders>
          </w:tcPr>
          <w:p w14:paraId="0D080362" w14:textId="77777777" w:rsidR="00E8246E" w:rsidRPr="00E3447A" w:rsidRDefault="00E8246E" w:rsidP="002008A9">
            <w:pPr>
              <w:numPr>
                <w:ilvl w:val="0"/>
                <w:numId w:val="183"/>
              </w:numPr>
              <w:ind w:left="360"/>
              <w:rPr>
                <w:sz w:val="20"/>
              </w:rPr>
            </w:pPr>
            <w:r w:rsidRPr="00E3447A">
              <w:rPr>
                <w:sz w:val="20"/>
              </w:rPr>
              <w:t>VE</w:t>
            </w:r>
          </w:p>
        </w:tc>
        <w:tc>
          <w:tcPr>
            <w:tcW w:w="1363" w:type="dxa"/>
            <w:tcBorders>
              <w:top w:val="single" w:sz="4" w:space="0" w:color="auto"/>
              <w:left w:val="single" w:sz="4" w:space="0" w:color="auto"/>
              <w:bottom w:val="single" w:sz="4" w:space="0" w:color="auto"/>
              <w:right w:val="single" w:sz="4" w:space="0" w:color="auto"/>
            </w:tcBorders>
          </w:tcPr>
          <w:p w14:paraId="07768DB6" w14:textId="62B13BC3" w:rsidR="00E8246E" w:rsidRPr="00E3447A" w:rsidRDefault="00E8246E" w:rsidP="003A08D4">
            <w:pPr>
              <w:jc w:val="center"/>
              <w:rPr>
                <w:sz w:val="20"/>
                <w:vertAlign w:val="superscript"/>
              </w:rPr>
            </w:pPr>
            <w:r w:rsidRPr="00E3447A">
              <w:rPr>
                <w:sz w:val="20"/>
              </w:rPr>
              <w:t>7% opacity</w:t>
            </w:r>
            <w:r w:rsidR="00BC5D5E" w:rsidRPr="00E3447A">
              <w:rPr>
                <w:sz w:val="20"/>
                <w:vertAlign w:val="superscript"/>
              </w:rPr>
              <w:t>2</w:t>
            </w:r>
          </w:p>
        </w:tc>
        <w:tc>
          <w:tcPr>
            <w:tcW w:w="2123" w:type="dxa"/>
            <w:tcBorders>
              <w:top w:val="single" w:sz="4" w:space="0" w:color="auto"/>
              <w:left w:val="single" w:sz="4" w:space="0" w:color="auto"/>
              <w:bottom w:val="single" w:sz="4" w:space="0" w:color="auto"/>
              <w:right w:val="single" w:sz="4" w:space="0" w:color="auto"/>
            </w:tcBorders>
          </w:tcPr>
          <w:p w14:paraId="6A27410D" w14:textId="394DD55C" w:rsidR="00E8246E" w:rsidRPr="00E3447A" w:rsidRDefault="009E28A9" w:rsidP="003A08D4">
            <w:pPr>
              <w:jc w:val="center"/>
              <w:rPr>
                <w:sz w:val="20"/>
              </w:rPr>
            </w:pPr>
            <w:r w:rsidRPr="00E3447A">
              <w:rPr>
                <w:sz w:val="20"/>
              </w:rPr>
              <w:t>6-minute average</w:t>
            </w:r>
          </w:p>
        </w:tc>
        <w:tc>
          <w:tcPr>
            <w:tcW w:w="1980" w:type="dxa"/>
            <w:tcBorders>
              <w:top w:val="single" w:sz="4" w:space="0" w:color="auto"/>
              <w:left w:val="single" w:sz="4" w:space="0" w:color="auto"/>
              <w:bottom w:val="single" w:sz="4" w:space="0" w:color="auto"/>
              <w:right w:val="single" w:sz="4" w:space="0" w:color="auto"/>
            </w:tcBorders>
          </w:tcPr>
          <w:p w14:paraId="7EF789ED" w14:textId="77777777" w:rsidR="00E8246E" w:rsidRPr="00E3447A" w:rsidRDefault="00E8246E" w:rsidP="003A08D4">
            <w:pPr>
              <w:jc w:val="center"/>
              <w:rPr>
                <w:sz w:val="20"/>
              </w:rPr>
            </w:pPr>
            <w:r w:rsidRPr="00E3447A">
              <w:rPr>
                <w:sz w:val="20"/>
                <w:shd w:val="clear" w:color="auto" w:fill="FFFFFF"/>
              </w:rPr>
              <w:t xml:space="preserve">Screening operations and transfer points on belt conveyors associated with </w:t>
            </w:r>
            <w:r w:rsidRPr="00E3447A">
              <w:rPr>
                <w:sz w:val="20"/>
              </w:rPr>
              <w:t>EU PORTCRUSH</w:t>
            </w:r>
          </w:p>
        </w:tc>
        <w:tc>
          <w:tcPr>
            <w:tcW w:w="1259" w:type="dxa"/>
            <w:tcBorders>
              <w:top w:val="single" w:sz="4" w:space="0" w:color="auto"/>
              <w:left w:val="single" w:sz="4" w:space="0" w:color="auto"/>
              <w:bottom w:val="single" w:sz="4" w:space="0" w:color="auto"/>
              <w:right w:val="single" w:sz="4" w:space="0" w:color="auto"/>
            </w:tcBorders>
          </w:tcPr>
          <w:p w14:paraId="7973531D" w14:textId="77777777" w:rsidR="00E8246E" w:rsidRPr="00E3447A" w:rsidRDefault="00E8246E" w:rsidP="003A08D4">
            <w:pPr>
              <w:jc w:val="center"/>
              <w:rPr>
                <w:sz w:val="20"/>
              </w:rPr>
            </w:pPr>
            <w:r w:rsidRPr="00E3447A">
              <w:rPr>
                <w:sz w:val="20"/>
              </w:rPr>
              <w:t>SC V.1</w:t>
            </w:r>
          </w:p>
        </w:tc>
        <w:tc>
          <w:tcPr>
            <w:tcW w:w="1448" w:type="dxa"/>
            <w:tcBorders>
              <w:top w:val="single" w:sz="4" w:space="0" w:color="auto"/>
              <w:left w:val="single" w:sz="4" w:space="0" w:color="auto"/>
              <w:bottom w:val="single" w:sz="4" w:space="0" w:color="auto"/>
              <w:right w:val="single" w:sz="4" w:space="0" w:color="auto"/>
            </w:tcBorders>
          </w:tcPr>
          <w:p w14:paraId="58486FDA" w14:textId="77777777" w:rsidR="00E8246E" w:rsidRPr="00E3447A" w:rsidRDefault="00E8246E" w:rsidP="003A08D4">
            <w:pPr>
              <w:jc w:val="center"/>
              <w:rPr>
                <w:b/>
                <w:bCs/>
                <w:sz w:val="20"/>
              </w:rPr>
            </w:pPr>
            <w:r w:rsidRPr="00E3447A">
              <w:rPr>
                <w:b/>
                <w:bCs/>
                <w:sz w:val="20"/>
              </w:rPr>
              <w:t>40 CFR 60.672(b)</w:t>
            </w:r>
          </w:p>
        </w:tc>
      </w:tr>
    </w:tbl>
    <w:p w14:paraId="59C59051" w14:textId="77777777" w:rsidR="00E8246E" w:rsidRPr="00E3447A" w:rsidRDefault="00E8246E" w:rsidP="00E8246E">
      <w:pPr>
        <w:jc w:val="both"/>
        <w:rPr>
          <w:sz w:val="20"/>
        </w:rPr>
      </w:pPr>
    </w:p>
    <w:p w14:paraId="0B3E6159" w14:textId="77777777" w:rsidR="00E8246E" w:rsidRPr="00E3447A" w:rsidRDefault="00E8246E" w:rsidP="00E8246E">
      <w:pPr>
        <w:jc w:val="both"/>
        <w:rPr>
          <w:b/>
        </w:rPr>
      </w:pPr>
      <w:r w:rsidRPr="00E3447A">
        <w:rPr>
          <w:b/>
        </w:rPr>
        <w:t xml:space="preserve">II.  </w:t>
      </w:r>
      <w:r w:rsidRPr="00E3447A">
        <w:rPr>
          <w:b/>
          <w:u w:val="single"/>
        </w:rPr>
        <w:t>MATERIAL LIMIT(S)</w:t>
      </w:r>
    </w:p>
    <w:p w14:paraId="732958B6" w14:textId="77777777" w:rsidR="00E8246E" w:rsidRPr="00E3447A" w:rsidRDefault="00E8246E" w:rsidP="00E8246E">
      <w:pPr>
        <w:jc w:val="both"/>
        <w:rPr>
          <w:sz w:val="20"/>
        </w:rPr>
      </w:pPr>
    </w:p>
    <w:tbl>
      <w:tblPr>
        <w:tblW w:w="101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4"/>
        <w:gridCol w:w="1363"/>
        <w:gridCol w:w="2126"/>
        <w:gridCol w:w="1982"/>
        <w:gridCol w:w="1254"/>
        <w:gridCol w:w="1448"/>
      </w:tblGrid>
      <w:tr w:rsidR="00E3447A" w:rsidRPr="00E3447A" w14:paraId="1AD18EA6" w14:textId="77777777" w:rsidTr="001D2F6D">
        <w:trPr>
          <w:cantSplit/>
          <w:trHeight w:val="593"/>
          <w:tblHeader/>
          <w:jc w:val="right"/>
        </w:trPr>
        <w:tc>
          <w:tcPr>
            <w:tcW w:w="1994" w:type="dxa"/>
            <w:tcBorders>
              <w:top w:val="single" w:sz="4" w:space="0" w:color="auto"/>
              <w:left w:val="single" w:sz="4" w:space="0" w:color="auto"/>
              <w:bottom w:val="single" w:sz="4" w:space="0" w:color="auto"/>
              <w:right w:val="single" w:sz="4" w:space="0" w:color="auto"/>
            </w:tcBorders>
            <w:hideMark/>
          </w:tcPr>
          <w:p w14:paraId="143D45F7" w14:textId="77777777" w:rsidR="00E8246E" w:rsidRPr="00E3447A" w:rsidRDefault="00E8246E" w:rsidP="003A08D4">
            <w:pPr>
              <w:jc w:val="center"/>
              <w:rPr>
                <w:b/>
                <w:sz w:val="20"/>
              </w:rPr>
            </w:pPr>
            <w:r w:rsidRPr="00E3447A">
              <w:rPr>
                <w:b/>
                <w:sz w:val="20"/>
              </w:rPr>
              <w:t>Material</w:t>
            </w:r>
          </w:p>
        </w:tc>
        <w:tc>
          <w:tcPr>
            <w:tcW w:w="1363" w:type="dxa"/>
            <w:tcBorders>
              <w:top w:val="single" w:sz="4" w:space="0" w:color="auto"/>
              <w:left w:val="single" w:sz="4" w:space="0" w:color="auto"/>
              <w:bottom w:val="single" w:sz="4" w:space="0" w:color="auto"/>
              <w:right w:val="single" w:sz="4" w:space="0" w:color="auto"/>
            </w:tcBorders>
            <w:hideMark/>
          </w:tcPr>
          <w:p w14:paraId="0DB1D459" w14:textId="77777777" w:rsidR="00E8246E" w:rsidRPr="00E3447A" w:rsidRDefault="00E8246E" w:rsidP="003A08D4">
            <w:pPr>
              <w:jc w:val="center"/>
              <w:rPr>
                <w:b/>
                <w:sz w:val="20"/>
              </w:rPr>
            </w:pPr>
            <w:r w:rsidRPr="00E3447A">
              <w:rPr>
                <w:b/>
                <w:sz w:val="20"/>
              </w:rPr>
              <w:t>Limit</w:t>
            </w:r>
          </w:p>
        </w:tc>
        <w:tc>
          <w:tcPr>
            <w:tcW w:w="2126" w:type="dxa"/>
            <w:tcBorders>
              <w:top w:val="single" w:sz="4" w:space="0" w:color="auto"/>
              <w:left w:val="single" w:sz="4" w:space="0" w:color="auto"/>
              <w:bottom w:val="single" w:sz="4" w:space="0" w:color="auto"/>
              <w:right w:val="single" w:sz="4" w:space="0" w:color="auto"/>
            </w:tcBorders>
            <w:hideMark/>
          </w:tcPr>
          <w:p w14:paraId="7A2C15F9" w14:textId="77777777" w:rsidR="00E8246E" w:rsidRPr="00E3447A" w:rsidRDefault="00E8246E" w:rsidP="003A08D4">
            <w:pPr>
              <w:jc w:val="center"/>
              <w:rPr>
                <w:b/>
                <w:sz w:val="20"/>
              </w:rPr>
            </w:pPr>
            <w:r w:rsidRPr="00E3447A">
              <w:rPr>
                <w:b/>
                <w:sz w:val="20"/>
              </w:rPr>
              <w:t>Time Period / Operating Scenario</w:t>
            </w:r>
          </w:p>
        </w:tc>
        <w:tc>
          <w:tcPr>
            <w:tcW w:w="1982" w:type="dxa"/>
            <w:tcBorders>
              <w:top w:val="single" w:sz="4" w:space="0" w:color="auto"/>
              <w:left w:val="single" w:sz="4" w:space="0" w:color="auto"/>
              <w:bottom w:val="single" w:sz="4" w:space="0" w:color="auto"/>
              <w:right w:val="single" w:sz="4" w:space="0" w:color="auto"/>
            </w:tcBorders>
            <w:hideMark/>
          </w:tcPr>
          <w:p w14:paraId="0853E1C7" w14:textId="77777777" w:rsidR="00E8246E" w:rsidRPr="00E3447A" w:rsidRDefault="00E8246E" w:rsidP="003A08D4">
            <w:pPr>
              <w:jc w:val="center"/>
              <w:rPr>
                <w:b/>
                <w:sz w:val="20"/>
              </w:rPr>
            </w:pPr>
            <w:r w:rsidRPr="00E3447A">
              <w:rPr>
                <w:b/>
                <w:sz w:val="20"/>
              </w:rPr>
              <w:t>Equipment</w:t>
            </w:r>
          </w:p>
        </w:tc>
        <w:tc>
          <w:tcPr>
            <w:tcW w:w="1254" w:type="dxa"/>
            <w:tcBorders>
              <w:top w:val="single" w:sz="4" w:space="0" w:color="auto"/>
              <w:left w:val="single" w:sz="4" w:space="0" w:color="auto"/>
              <w:bottom w:val="single" w:sz="4" w:space="0" w:color="auto"/>
              <w:right w:val="single" w:sz="4" w:space="0" w:color="auto"/>
            </w:tcBorders>
            <w:hideMark/>
          </w:tcPr>
          <w:p w14:paraId="15094D90" w14:textId="77777777" w:rsidR="00E8246E" w:rsidRPr="00E3447A" w:rsidRDefault="00E8246E" w:rsidP="003A08D4">
            <w:pPr>
              <w:jc w:val="center"/>
              <w:rPr>
                <w:b/>
                <w:sz w:val="20"/>
              </w:rPr>
            </w:pPr>
            <w:r w:rsidRPr="00E3447A">
              <w:rPr>
                <w:b/>
                <w:sz w:val="20"/>
              </w:rPr>
              <w:t xml:space="preserve">Monitoring / </w:t>
            </w:r>
          </w:p>
          <w:p w14:paraId="20F13E9E" w14:textId="77777777" w:rsidR="00E8246E" w:rsidRPr="00E3447A" w:rsidRDefault="00E8246E" w:rsidP="003A08D4">
            <w:pPr>
              <w:jc w:val="center"/>
              <w:rPr>
                <w:b/>
                <w:sz w:val="20"/>
              </w:rPr>
            </w:pPr>
            <w:r w:rsidRPr="00E3447A">
              <w:rPr>
                <w:b/>
                <w:sz w:val="20"/>
              </w:rPr>
              <w:t>Testing Method</w:t>
            </w:r>
          </w:p>
        </w:tc>
        <w:tc>
          <w:tcPr>
            <w:tcW w:w="1448" w:type="dxa"/>
            <w:tcBorders>
              <w:top w:val="single" w:sz="4" w:space="0" w:color="auto"/>
              <w:left w:val="single" w:sz="4" w:space="0" w:color="auto"/>
              <w:bottom w:val="single" w:sz="4" w:space="0" w:color="auto"/>
              <w:right w:val="single" w:sz="4" w:space="0" w:color="auto"/>
            </w:tcBorders>
            <w:hideMark/>
          </w:tcPr>
          <w:p w14:paraId="61FBFACE" w14:textId="77777777" w:rsidR="00E8246E" w:rsidRPr="00E3447A" w:rsidRDefault="00E8246E" w:rsidP="003A08D4">
            <w:pPr>
              <w:jc w:val="center"/>
              <w:rPr>
                <w:b/>
                <w:sz w:val="20"/>
              </w:rPr>
            </w:pPr>
            <w:r w:rsidRPr="00E3447A">
              <w:rPr>
                <w:b/>
                <w:sz w:val="20"/>
              </w:rPr>
              <w:t>Underlying Applicable Requirements</w:t>
            </w:r>
          </w:p>
        </w:tc>
      </w:tr>
      <w:tr w:rsidR="00E8246E" w:rsidRPr="00E3447A" w14:paraId="59EC6C42" w14:textId="77777777" w:rsidTr="0072778F">
        <w:trPr>
          <w:cantSplit/>
          <w:trHeight w:val="781"/>
          <w:jc w:val="right"/>
        </w:trPr>
        <w:tc>
          <w:tcPr>
            <w:tcW w:w="1994" w:type="dxa"/>
            <w:tcBorders>
              <w:top w:val="single" w:sz="4" w:space="0" w:color="auto"/>
              <w:left w:val="single" w:sz="4" w:space="0" w:color="auto"/>
              <w:bottom w:val="single" w:sz="4" w:space="0" w:color="auto"/>
              <w:right w:val="single" w:sz="4" w:space="0" w:color="auto"/>
            </w:tcBorders>
            <w:hideMark/>
          </w:tcPr>
          <w:p w14:paraId="745A39AA" w14:textId="77777777" w:rsidR="00E8246E" w:rsidRPr="00E3447A" w:rsidRDefault="00E8246E" w:rsidP="002008A9">
            <w:pPr>
              <w:pStyle w:val="ListParagraph"/>
              <w:numPr>
                <w:ilvl w:val="0"/>
                <w:numId w:val="185"/>
              </w:numPr>
              <w:ind w:left="346" w:hanging="346"/>
              <w:contextualSpacing/>
              <w:rPr>
                <w:sz w:val="20"/>
              </w:rPr>
            </w:pPr>
            <w:r w:rsidRPr="00E3447A">
              <w:rPr>
                <w:sz w:val="20"/>
              </w:rPr>
              <w:t>Crushed material</w:t>
            </w:r>
          </w:p>
        </w:tc>
        <w:tc>
          <w:tcPr>
            <w:tcW w:w="1363" w:type="dxa"/>
            <w:tcBorders>
              <w:top w:val="single" w:sz="4" w:space="0" w:color="auto"/>
              <w:left w:val="single" w:sz="4" w:space="0" w:color="auto"/>
              <w:bottom w:val="single" w:sz="4" w:space="0" w:color="auto"/>
              <w:right w:val="single" w:sz="4" w:space="0" w:color="auto"/>
            </w:tcBorders>
            <w:hideMark/>
          </w:tcPr>
          <w:p w14:paraId="446313E9" w14:textId="444E9409" w:rsidR="00E8246E" w:rsidRPr="00E3447A" w:rsidRDefault="00E8246E" w:rsidP="003A08D4">
            <w:pPr>
              <w:jc w:val="center"/>
              <w:rPr>
                <w:sz w:val="20"/>
                <w:vertAlign w:val="superscript"/>
              </w:rPr>
            </w:pPr>
            <w:r w:rsidRPr="00E3447A">
              <w:rPr>
                <w:sz w:val="20"/>
              </w:rPr>
              <w:t>1,000,000 tpy</w:t>
            </w:r>
            <w:r w:rsidR="00BC5D5E" w:rsidRPr="00E3447A">
              <w:rPr>
                <w:sz w:val="20"/>
                <w:vertAlign w:val="superscript"/>
              </w:rPr>
              <w:t>2</w:t>
            </w:r>
          </w:p>
        </w:tc>
        <w:tc>
          <w:tcPr>
            <w:tcW w:w="2126" w:type="dxa"/>
            <w:tcBorders>
              <w:top w:val="single" w:sz="4" w:space="0" w:color="auto"/>
              <w:left w:val="single" w:sz="4" w:space="0" w:color="auto"/>
              <w:bottom w:val="single" w:sz="4" w:space="0" w:color="auto"/>
              <w:right w:val="single" w:sz="4" w:space="0" w:color="auto"/>
            </w:tcBorders>
            <w:hideMark/>
          </w:tcPr>
          <w:p w14:paraId="27FFB3E1" w14:textId="77777777" w:rsidR="00E8246E" w:rsidRPr="00E3447A" w:rsidRDefault="00E8246E" w:rsidP="003A08D4">
            <w:pPr>
              <w:jc w:val="center"/>
              <w:rPr>
                <w:sz w:val="20"/>
              </w:rPr>
            </w:pPr>
            <w:r w:rsidRPr="00E3447A">
              <w:rPr>
                <w:sz w:val="20"/>
              </w:rPr>
              <w:t>12-month rolling time period as determined at the end of each calendar month</w:t>
            </w:r>
          </w:p>
        </w:tc>
        <w:tc>
          <w:tcPr>
            <w:tcW w:w="1982" w:type="dxa"/>
            <w:tcBorders>
              <w:top w:val="single" w:sz="4" w:space="0" w:color="auto"/>
              <w:left w:val="single" w:sz="4" w:space="0" w:color="auto"/>
              <w:bottom w:val="single" w:sz="4" w:space="0" w:color="auto"/>
              <w:right w:val="single" w:sz="4" w:space="0" w:color="auto"/>
            </w:tcBorders>
            <w:hideMark/>
          </w:tcPr>
          <w:p w14:paraId="17A4773D" w14:textId="77777777" w:rsidR="00E8246E" w:rsidRPr="00E3447A" w:rsidRDefault="00E8246E" w:rsidP="003A08D4">
            <w:pPr>
              <w:jc w:val="center"/>
              <w:rPr>
                <w:sz w:val="20"/>
              </w:rPr>
            </w:pPr>
            <w:r w:rsidRPr="00E3447A">
              <w:rPr>
                <w:sz w:val="20"/>
              </w:rPr>
              <w:t>EU PORTCRUSH</w:t>
            </w:r>
          </w:p>
        </w:tc>
        <w:tc>
          <w:tcPr>
            <w:tcW w:w="1254" w:type="dxa"/>
            <w:tcBorders>
              <w:top w:val="single" w:sz="4" w:space="0" w:color="auto"/>
              <w:left w:val="single" w:sz="4" w:space="0" w:color="auto"/>
              <w:bottom w:val="single" w:sz="4" w:space="0" w:color="auto"/>
              <w:right w:val="single" w:sz="4" w:space="0" w:color="auto"/>
            </w:tcBorders>
            <w:hideMark/>
          </w:tcPr>
          <w:p w14:paraId="1B7F10FD" w14:textId="77777777" w:rsidR="00E8246E" w:rsidRPr="00E3447A" w:rsidRDefault="00E8246E" w:rsidP="003A08D4">
            <w:pPr>
              <w:jc w:val="center"/>
              <w:rPr>
                <w:sz w:val="20"/>
              </w:rPr>
            </w:pPr>
            <w:r w:rsidRPr="00E3447A">
              <w:rPr>
                <w:sz w:val="20"/>
              </w:rPr>
              <w:t>SC VI.2</w:t>
            </w:r>
          </w:p>
        </w:tc>
        <w:tc>
          <w:tcPr>
            <w:tcW w:w="1448" w:type="dxa"/>
            <w:tcBorders>
              <w:top w:val="single" w:sz="4" w:space="0" w:color="auto"/>
              <w:left w:val="single" w:sz="4" w:space="0" w:color="auto"/>
              <w:bottom w:val="single" w:sz="4" w:space="0" w:color="auto"/>
              <w:right w:val="single" w:sz="4" w:space="0" w:color="auto"/>
            </w:tcBorders>
            <w:hideMark/>
          </w:tcPr>
          <w:p w14:paraId="74BB8BBB" w14:textId="77777777" w:rsidR="00E8246E" w:rsidRPr="00E3447A" w:rsidRDefault="00E8246E" w:rsidP="003A08D4">
            <w:pPr>
              <w:jc w:val="center"/>
              <w:rPr>
                <w:b/>
                <w:sz w:val="20"/>
              </w:rPr>
            </w:pPr>
            <w:r w:rsidRPr="00E3447A">
              <w:rPr>
                <w:b/>
                <w:sz w:val="20"/>
              </w:rPr>
              <w:t>R 336.1205, 40 CFR 52.21(c) &amp; (d)</w:t>
            </w:r>
          </w:p>
        </w:tc>
      </w:tr>
    </w:tbl>
    <w:p w14:paraId="5E020C65" w14:textId="77777777" w:rsidR="00E8246E" w:rsidRPr="00E3447A" w:rsidRDefault="00E8246E" w:rsidP="00E8246E">
      <w:pPr>
        <w:jc w:val="both"/>
        <w:rPr>
          <w:sz w:val="20"/>
          <w:szCs w:val="18"/>
        </w:rPr>
      </w:pPr>
    </w:p>
    <w:p w14:paraId="0FA27887" w14:textId="77777777" w:rsidR="00E8246E" w:rsidRPr="00E3447A" w:rsidRDefault="00E8246E" w:rsidP="00E8246E">
      <w:pPr>
        <w:jc w:val="both"/>
        <w:rPr>
          <w:b/>
        </w:rPr>
      </w:pPr>
      <w:r w:rsidRPr="00E3447A">
        <w:rPr>
          <w:b/>
        </w:rPr>
        <w:t xml:space="preserve">III.  </w:t>
      </w:r>
      <w:r w:rsidRPr="00E3447A">
        <w:rPr>
          <w:b/>
          <w:u w:val="single"/>
        </w:rPr>
        <w:t>PROCESS/OPERATIONAL RESTRICTION(S)</w:t>
      </w:r>
      <w:r w:rsidRPr="00E3447A">
        <w:rPr>
          <w:b/>
        </w:rPr>
        <w:t xml:space="preserve"> </w:t>
      </w:r>
    </w:p>
    <w:p w14:paraId="66F693DB" w14:textId="77777777" w:rsidR="00E8246E" w:rsidRPr="00E3447A" w:rsidRDefault="00E8246E" w:rsidP="00E8246E">
      <w:pPr>
        <w:jc w:val="both"/>
        <w:rPr>
          <w:b/>
          <w:sz w:val="20"/>
        </w:rPr>
      </w:pPr>
    </w:p>
    <w:p w14:paraId="1C9316F9" w14:textId="6C585F6A" w:rsidR="00E8246E" w:rsidRPr="00E3447A" w:rsidRDefault="00E8246E" w:rsidP="002008A9">
      <w:pPr>
        <w:numPr>
          <w:ilvl w:val="0"/>
          <w:numId w:val="184"/>
        </w:numPr>
        <w:jc w:val="both"/>
        <w:rPr>
          <w:sz w:val="20"/>
        </w:rPr>
      </w:pPr>
      <w:r w:rsidRPr="00E3447A">
        <w:rPr>
          <w:sz w:val="20"/>
        </w:rPr>
        <w:t>The permittee shall operate EU PORTCRUSH in accordance with the facility-wide fugitive dust control plan.</w:t>
      </w:r>
      <w:r w:rsidR="003C721F" w:rsidRPr="00E3447A">
        <w:rPr>
          <w:sz w:val="20"/>
          <w:vertAlign w:val="superscript"/>
        </w:rPr>
        <w:t>2</w:t>
      </w:r>
      <w:r w:rsidRPr="00E3447A">
        <w:rPr>
          <w:sz w:val="20"/>
        </w:rPr>
        <w:t xml:space="preserve"> </w:t>
      </w:r>
      <w:r w:rsidRPr="00E3447A">
        <w:rPr>
          <w:b/>
          <w:sz w:val="20"/>
        </w:rPr>
        <w:t>(R 336.1371, R 336.1372, R 336.1901)</w:t>
      </w:r>
    </w:p>
    <w:p w14:paraId="51E4FCD6" w14:textId="77777777" w:rsidR="00E8246E" w:rsidRPr="00E3447A" w:rsidRDefault="00E8246E" w:rsidP="00E8246E">
      <w:pPr>
        <w:jc w:val="both"/>
        <w:rPr>
          <w:sz w:val="20"/>
        </w:rPr>
      </w:pPr>
    </w:p>
    <w:p w14:paraId="58C4884A" w14:textId="15515ED2" w:rsidR="00E8246E" w:rsidRPr="00E3447A" w:rsidRDefault="00E8246E" w:rsidP="002008A9">
      <w:pPr>
        <w:pStyle w:val="ListParagraph"/>
        <w:numPr>
          <w:ilvl w:val="0"/>
          <w:numId w:val="18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contextualSpacing/>
        <w:jc w:val="both"/>
        <w:rPr>
          <w:b/>
          <w:bCs/>
          <w:spacing w:val="-3"/>
          <w:sz w:val="20"/>
        </w:rPr>
      </w:pPr>
      <w:r w:rsidRPr="00E3447A">
        <w:rPr>
          <w:spacing w:val="-3"/>
          <w:sz w:val="20"/>
        </w:rPr>
        <w:t xml:space="preserve">The permittee shall only crush material in </w:t>
      </w:r>
      <w:r w:rsidRPr="00E3447A">
        <w:rPr>
          <w:sz w:val="20"/>
        </w:rPr>
        <w:t xml:space="preserve">EU PORTCRUSH </w:t>
      </w:r>
      <w:r w:rsidRPr="00E3447A">
        <w:rPr>
          <w:spacing w:val="-3"/>
          <w:sz w:val="20"/>
        </w:rPr>
        <w:t>that has been properly wetted to control fugitive emissions.</w:t>
      </w:r>
      <w:r w:rsidR="003C721F" w:rsidRPr="00E3447A">
        <w:rPr>
          <w:spacing w:val="-3"/>
          <w:sz w:val="20"/>
          <w:vertAlign w:val="superscript"/>
        </w:rPr>
        <w:t>2</w:t>
      </w:r>
      <w:r w:rsidRPr="00E3447A">
        <w:rPr>
          <w:spacing w:val="-3"/>
          <w:sz w:val="20"/>
        </w:rPr>
        <w:t xml:space="preserve"> </w:t>
      </w:r>
      <w:r w:rsidRPr="00E3447A">
        <w:rPr>
          <w:b/>
          <w:bCs/>
          <w:spacing w:val="-3"/>
          <w:sz w:val="20"/>
        </w:rPr>
        <w:t>(</w:t>
      </w:r>
      <w:r w:rsidRPr="00E3447A">
        <w:rPr>
          <w:b/>
          <w:bCs/>
          <w:sz w:val="20"/>
        </w:rPr>
        <w:t xml:space="preserve">R 336.1205, </w:t>
      </w:r>
      <w:r w:rsidRPr="00E3447A">
        <w:rPr>
          <w:b/>
          <w:bCs/>
          <w:spacing w:val="-3"/>
          <w:sz w:val="20"/>
        </w:rPr>
        <w:t xml:space="preserve">R 336.1301, </w:t>
      </w:r>
      <w:r w:rsidRPr="00E3447A">
        <w:rPr>
          <w:b/>
          <w:bCs/>
          <w:sz w:val="20"/>
        </w:rPr>
        <w:t>R 336.1901</w:t>
      </w:r>
      <w:r w:rsidRPr="00E3447A">
        <w:rPr>
          <w:b/>
          <w:bCs/>
          <w:spacing w:val="-3"/>
          <w:sz w:val="20"/>
        </w:rPr>
        <w:t>)</w:t>
      </w:r>
    </w:p>
    <w:p w14:paraId="06AD63F7" w14:textId="77777777" w:rsidR="00E8246E" w:rsidRPr="00E3447A" w:rsidRDefault="00E8246E" w:rsidP="00E824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spacing w:val="-3"/>
          <w:sz w:val="20"/>
        </w:rPr>
      </w:pPr>
    </w:p>
    <w:p w14:paraId="44E0AF7B" w14:textId="512C88C3" w:rsidR="00E8246E" w:rsidRPr="00E3447A" w:rsidRDefault="00E8246E" w:rsidP="002008A9">
      <w:pPr>
        <w:numPr>
          <w:ilvl w:val="0"/>
          <w:numId w:val="184"/>
        </w:numPr>
        <w:jc w:val="both"/>
        <w:rPr>
          <w:sz w:val="20"/>
        </w:rPr>
      </w:pPr>
      <w:r w:rsidRPr="00E3447A">
        <w:rPr>
          <w:sz w:val="20"/>
        </w:rPr>
        <w:t xml:space="preserve">The permittee shall not operate EU PORTCRUSH without installing and properly operating the appropriate dust suppression system, including water sprays to control fugitive emissions. Proper operation includes operating the control equipment or implementing the dust control measures in accordance with the </w:t>
      </w:r>
      <w:r w:rsidRPr="00E3447A">
        <w:rPr>
          <w:noProof/>
          <w:sz w:val="20"/>
        </w:rPr>
        <w:t>facility-wide fugitive dust control plan.</w:t>
      </w:r>
      <w:r w:rsidR="003C721F" w:rsidRPr="00E3447A">
        <w:rPr>
          <w:noProof/>
          <w:sz w:val="20"/>
          <w:vertAlign w:val="superscript"/>
        </w:rPr>
        <w:t>2</w:t>
      </w:r>
      <w:r w:rsidRPr="00E3447A">
        <w:rPr>
          <w:sz w:val="20"/>
        </w:rPr>
        <w:t xml:space="preserve">  </w:t>
      </w:r>
      <w:r w:rsidRPr="00E3447A">
        <w:rPr>
          <w:b/>
          <w:sz w:val="20"/>
        </w:rPr>
        <w:t>(R 336.1331, R 336.1301, R 336.1910, 40 CFR 60.672(</w:t>
      </w:r>
      <w:r w:rsidR="004118DF" w:rsidRPr="00E3447A">
        <w:rPr>
          <w:b/>
          <w:sz w:val="20"/>
        </w:rPr>
        <w:t>b</w:t>
      </w:r>
      <w:r w:rsidRPr="00E3447A">
        <w:rPr>
          <w:b/>
          <w:sz w:val="20"/>
        </w:rPr>
        <w:t>))</w:t>
      </w:r>
    </w:p>
    <w:p w14:paraId="5EA12C81" w14:textId="14FBE235" w:rsidR="00AC3BF1" w:rsidRPr="00E3447A" w:rsidRDefault="00AC3BF1">
      <w:pPr>
        <w:rPr>
          <w:b/>
          <w:sz w:val="20"/>
        </w:rPr>
      </w:pPr>
      <w:r w:rsidRPr="00E3447A">
        <w:rPr>
          <w:b/>
          <w:sz w:val="20"/>
        </w:rPr>
        <w:br w:type="page"/>
      </w:r>
    </w:p>
    <w:p w14:paraId="1E21CB2C" w14:textId="77777777" w:rsidR="009E28A9" w:rsidRPr="00E3447A" w:rsidRDefault="009E28A9">
      <w:pPr>
        <w:rPr>
          <w:b/>
          <w:sz w:val="20"/>
        </w:rPr>
      </w:pPr>
    </w:p>
    <w:p w14:paraId="20127DA1" w14:textId="10350B16" w:rsidR="00E8246E" w:rsidRPr="00E3447A" w:rsidRDefault="00E8246E" w:rsidP="002008A9">
      <w:pPr>
        <w:numPr>
          <w:ilvl w:val="0"/>
          <w:numId w:val="184"/>
        </w:numPr>
        <w:jc w:val="both"/>
        <w:rPr>
          <w:bCs/>
          <w:noProof/>
          <w:sz w:val="20"/>
        </w:rPr>
      </w:pPr>
      <w:r w:rsidRPr="00E3447A">
        <w:rPr>
          <w:bCs/>
          <w:noProof/>
          <w:sz w:val="20"/>
        </w:rPr>
        <w:t xml:space="preserve">The permittee shall submit, implement, and maintain a malfunction abatement plan (MAP) as described in </w:t>
      </w:r>
      <w:r w:rsidR="00AC3BF1" w:rsidRPr="00E3447A">
        <w:rPr>
          <w:bCs/>
          <w:noProof/>
          <w:sz w:val="20"/>
        </w:rPr>
        <w:br/>
      </w:r>
      <w:r w:rsidRPr="00E3447A">
        <w:rPr>
          <w:bCs/>
          <w:noProof/>
          <w:sz w:val="20"/>
        </w:rPr>
        <w:t xml:space="preserve">Rule 911(2), for </w:t>
      </w:r>
      <w:r w:rsidRPr="00E3447A">
        <w:rPr>
          <w:sz w:val="20"/>
        </w:rPr>
        <w:t>EU PORTCRUSH</w:t>
      </w:r>
      <w:r w:rsidRPr="00E3447A">
        <w:rPr>
          <w:noProof/>
          <w:sz w:val="20"/>
        </w:rPr>
        <w:t xml:space="preserve">, </w:t>
      </w:r>
      <w:r w:rsidRPr="00E3447A">
        <w:rPr>
          <w:bCs/>
          <w:noProof/>
          <w:sz w:val="20"/>
        </w:rPr>
        <w:t>within 90 days of permit issuance.  The MAP shall, at a minimum, specify the following:</w:t>
      </w:r>
    </w:p>
    <w:p w14:paraId="0BADE7FC" w14:textId="77777777" w:rsidR="00E8246E" w:rsidRPr="00E3447A" w:rsidRDefault="00E8246E" w:rsidP="002008A9">
      <w:pPr>
        <w:pStyle w:val="ListParagraph"/>
        <w:numPr>
          <w:ilvl w:val="0"/>
          <w:numId w:val="182"/>
        </w:numPr>
        <w:contextualSpacing/>
        <w:jc w:val="both"/>
        <w:rPr>
          <w:bCs/>
          <w:noProof/>
          <w:sz w:val="20"/>
        </w:rPr>
      </w:pPr>
      <w:r w:rsidRPr="00E3447A">
        <w:rPr>
          <w:bCs/>
          <w:noProof/>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29A96D44" w14:textId="77777777" w:rsidR="00E8246E" w:rsidRPr="00E3447A" w:rsidRDefault="00E8246E" w:rsidP="002008A9">
      <w:pPr>
        <w:pStyle w:val="ListParagraph"/>
        <w:numPr>
          <w:ilvl w:val="0"/>
          <w:numId w:val="182"/>
        </w:numPr>
        <w:contextualSpacing/>
        <w:jc w:val="both"/>
        <w:rPr>
          <w:bCs/>
          <w:noProof/>
          <w:sz w:val="20"/>
        </w:rPr>
      </w:pPr>
      <w:r w:rsidRPr="00E3447A">
        <w:rPr>
          <w:bCs/>
          <w:noProof/>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63D189F4" w14:textId="77777777" w:rsidR="00E8246E" w:rsidRPr="00E3447A" w:rsidRDefault="00E8246E" w:rsidP="002008A9">
      <w:pPr>
        <w:pStyle w:val="ListParagraph"/>
        <w:numPr>
          <w:ilvl w:val="0"/>
          <w:numId w:val="182"/>
        </w:numPr>
        <w:contextualSpacing/>
        <w:jc w:val="both"/>
        <w:rPr>
          <w:bCs/>
          <w:noProof/>
          <w:sz w:val="20"/>
        </w:rPr>
      </w:pPr>
      <w:r w:rsidRPr="00E3447A">
        <w:rPr>
          <w:bCs/>
          <w:noProof/>
          <w:sz w:val="20"/>
        </w:rPr>
        <w:t>A description of the corrective procedures or operational changes that shall be taken in the event of a malfunction or failure to achieve compliance with the applicable emission limits.</w:t>
      </w:r>
    </w:p>
    <w:p w14:paraId="78A63954" w14:textId="77777777" w:rsidR="00E8246E" w:rsidRPr="00E3447A" w:rsidRDefault="00E8246E" w:rsidP="00E8246E">
      <w:pPr>
        <w:ind w:left="360"/>
        <w:jc w:val="both"/>
        <w:rPr>
          <w:bCs/>
          <w:noProof/>
          <w:sz w:val="20"/>
        </w:rPr>
      </w:pPr>
    </w:p>
    <w:p w14:paraId="1BF25264" w14:textId="7A5398B3" w:rsidR="00E8246E" w:rsidRPr="00E3447A" w:rsidRDefault="00E8246E" w:rsidP="00E8246E">
      <w:pPr>
        <w:ind w:left="360"/>
        <w:jc w:val="both"/>
        <w:rPr>
          <w:bCs/>
          <w:noProof/>
          <w:sz w:val="20"/>
        </w:rPr>
      </w:pPr>
      <w:r w:rsidRPr="00E3447A">
        <w:rPr>
          <w:bCs/>
          <w:noProof/>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3C721F" w:rsidRPr="00E3447A">
        <w:rPr>
          <w:bCs/>
          <w:noProof/>
          <w:sz w:val="20"/>
          <w:vertAlign w:val="superscript"/>
        </w:rPr>
        <w:t>2</w:t>
      </w:r>
      <w:r w:rsidRPr="00E3447A">
        <w:rPr>
          <w:b/>
          <w:bCs/>
          <w:noProof/>
          <w:sz w:val="20"/>
        </w:rPr>
        <w:t xml:space="preserve"> (</w:t>
      </w:r>
      <w:r w:rsidRPr="00E3447A">
        <w:rPr>
          <w:b/>
          <w:sz w:val="20"/>
        </w:rPr>
        <w:t xml:space="preserve">R 336.1301, </w:t>
      </w:r>
      <w:r w:rsidRPr="00E3447A">
        <w:rPr>
          <w:b/>
          <w:bCs/>
          <w:noProof/>
          <w:sz w:val="20"/>
        </w:rPr>
        <w:t>R 336.1331, R 336.1910, R 336.1911, 40 CFR 52.21(c) and (d))</w:t>
      </w:r>
    </w:p>
    <w:p w14:paraId="3A4F7802" w14:textId="77777777" w:rsidR="00E8246E" w:rsidRPr="00E3447A" w:rsidRDefault="00E8246E" w:rsidP="00E8246E">
      <w:pPr>
        <w:jc w:val="both"/>
        <w:rPr>
          <w:sz w:val="20"/>
        </w:rPr>
      </w:pPr>
    </w:p>
    <w:p w14:paraId="15BBA89D" w14:textId="7415FF8A" w:rsidR="00E8246E" w:rsidRPr="00E3447A" w:rsidRDefault="00E8246E" w:rsidP="002008A9">
      <w:pPr>
        <w:pStyle w:val="ListParagraph"/>
        <w:numPr>
          <w:ilvl w:val="0"/>
          <w:numId w:val="18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contextualSpacing/>
        <w:jc w:val="both"/>
        <w:rPr>
          <w:spacing w:val="-3"/>
          <w:sz w:val="20"/>
        </w:rPr>
      </w:pPr>
      <w:r w:rsidRPr="00E3447A">
        <w:rPr>
          <w:spacing w:val="-3"/>
          <w:sz w:val="20"/>
        </w:rPr>
        <w:t xml:space="preserve">The permittee shall not crush any asbestos tailings or asbestos containing waste materials, as defined by the National Emission Standard for Hazardous Air Pollutants regulations, in </w:t>
      </w:r>
      <w:r w:rsidRPr="00E3447A">
        <w:rPr>
          <w:sz w:val="20"/>
        </w:rPr>
        <w:t>EU PORTCRUSH</w:t>
      </w:r>
      <w:r w:rsidRPr="00E3447A">
        <w:rPr>
          <w:spacing w:val="-3"/>
          <w:sz w:val="20"/>
        </w:rPr>
        <w:t>.</w:t>
      </w:r>
      <w:r w:rsidR="003C721F" w:rsidRPr="00E3447A">
        <w:rPr>
          <w:spacing w:val="-3"/>
          <w:sz w:val="20"/>
          <w:vertAlign w:val="superscript"/>
        </w:rPr>
        <w:t>2</w:t>
      </w:r>
      <w:r w:rsidRPr="00E3447A">
        <w:rPr>
          <w:spacing w:val="-3"/>
          <w:sz w:val="20"/>
        </w:rPr>
        <w:t xml:space="preserve">  </w:t>
      </w:r>
      <w:r w:rsidRPr="00E3447A">
        <w:rPr>
          <w:b/>
          <w:spacing w:val="-3"/>
          <w:sz w:val="20"/>
        </w:rPr>
        <w:t>(40 CFR 61.141)</w:t>
      </w:r>
    </w:p>
    <w:p w14:paraId="5B40583D" w14:textId="77777777" w:rsidR="00E8246E" w:rsidRPr="00E3447A" w:rsidRDefault="00E8246E" w:rsidP="00AC3BF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spacing w:val="-3"/>
          <w:sz w:val="20"/>
        </w:rPr>
      </w:pPr>
    </w:p>
    <w:p w14:paraId="4E8607C2" w14:textId="0AF93C5C" w:rsidR="00E8246E" w:rsidRPr="00E3447A" w:rsidRDefault="00E8246E" w:rsidP="002008A9">
      <w:pPr>
        <w:pStyle w:val="ListParagraph"/>
        <w:numPr>
          <w:ilvl w:val="0"/>
          <w:numId w:val="184"/>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contextualSpacing/>
        <w:jc w:val="both"/>
        <w:rPr>
          <w:spacing w:val="-3"/>
          <w:sz w:val="20"/>
        </w:rPr>
      </w:pPr>
      <w:r w:rsidRPr="00E3447A">
        <w:rPr>
          <w:spacing w:val="-3"/>
          <w:sz w:val="20"/>
        </w:rPr>
        <w:t xml:space="preserve">The permittee shall not operate </w:t>
      </w:r>
      <w:r w:rsidRPr="00E3447A">
        <w:rPr>
          <w:sz w:val="20"/>
        </w:rPr>
        <w:t>EU PORTCRUSH</w:t>
      </w:r>
      <w:r w:rsidRPr="00E3447A">
        <w:rPr>
          <w:spacing w:val="-3"/>
          <w:sz w:val="20"/>
        </w:rPr>
        <w:t xml:space="preserve"> at any location other than the Lafarge Alpena quarry and plant.  The permittee may relocate </w:t>
      </w:r>
      <w:r w:rsidRPr="00E3447A">
        <w:rPr>
          <w:sz w:val="20"/>
        </w:rPr>
        <w:t>EU PORTCRUSH</w:t>
      </w:r>
      <w:r w:rsidRPr="00E3447A">
        <w:rPr>
          <w:spacing w:val="-3"/>
          <w:sz w:val="20"/>
        </w:rPr>
        <w:t xml:space="preserve"> to any location within the quarry without notifying the AQD District Supervisor. The permittee shall not relocate </w:t>
      </w:r>
      <w:r w:rsidRPr="00E3447A">
        <w:rPr>
          <w:sz w:val="20"/>
        </w:rPr>
        <w:t>EU PORTCRUSH</w:t>
      </w:r>
      <w:r w:rsidRPr="00E3447A">
        <w:rPr>
          <w:spacing w:val="-3"/>
          <w:sz w:val="20"/>
        </w:rPr>
        <w:t xml:space="preserve"> to any on-site location outside of the quarry unless all the following criteria are met:</w:t>
      </w:r>
      <w:r w:rsidR="003C721F" w:rsidRPr="00E3447A">
        <w:rPr>
          <w:spacing w:val="-3"/>
          <w:sz w:val="20"/>
          <w:vertAlign w:val="superscript"/>
        </w:rPr>
        <w:t>2</w:t>
      </w:r>
      <w:r w:rsidRPr="00E3447A">
        <w:rPr>
          <w:spacing w:val="-3"/>
          <w:sz w:val="20"/>
        </w:rPr>
        <w:t xml:space="preserve"> </w:t>
      </w:r>
      <w:r w:rsidRPr="00E3447A">
        <w:rPr>
          <w:b/>
          <w:spacing w:val="-3"/>
          <w:sz w:val="20"/>
        </w:rPr>
        <w:t>(Act 451 324.5505(5), R 336.1201, R 336.1205, R 336.1901)</w:t>
      </w:r>
    </w:p>
    <w:p w14:paraId="06E47107" w14:textId="51E582CD" w:rsidR="00E8246E" w:rsidRPr="00E3447A" w:rsidRDefault="00E8246E" w:rsidP="00E84093">
      <w:pPr>
        <w:pStyle w:val="ListParagraph"/>
        <w:numPr>
          <w:ilvl w:val="0"/>
          <w:numId w:val="188"/>
        </w:numPr>
        <w:jc w:val="both"/>
        <w:rPr>
          <w:i/>
          <w:sz w:val="20"/>
        </w:rPr>
      </w:pPr>
      <w:r w:rsidRPr="00E3447A">
        <w:rPr>
          <w:sz w:val="20"/>
        </w:rPr>
        <w:t>The facility shall have no outstanding unresolved violations of any of the Michigan Department of Environmental Quality Air Pollution Control rules, orders, or permits, or Federal air quality regulations.</w:t>
      </w:r>
    </w:p>
    <w:p w14:paraId="04D0BAF7" w14:textId="1B61E457" w:rsidR="00E8246E" w:rsidRPr="00E3447A" w:rsidRDefault="00E8246E" w:rsidP="00E84093">
      <w:pPr>
        <w:pStyle w:val="ListParagraph"/>
        <w:numPr>
          <w:ilvl w:val="0"/>
          <w:numId w:val="188"/>
        </w:numPr>
        <w:jc w:val="both"/>
        <w:rPr>
          <w:i/>
          <w:sz w:val="20"/>
        </w:rPr>
      </w:pPr>
      <w:r w:rsidRPr="00E3447A">
        <w:rPr>
          <w:sz w:val="20"/>
        </w:rPr>
        <w:t>A notice of intent to relocate; a listing of the specific pieces of equipment to be relocated along with equipment ID numbers; any process information forms for previous modifications; and a proposed site plan identifying the proposed new geographical site and the probable duration at the new site shall be provided to the AQD District Supervisor not less than 10 days prior to the scheduled relocation.  All residential or commercial establishments and places of public assembly within 1,000 feet of the proposed facility site shall be clearly identified on the proposed site plan.</w:t>
      </w:r>
    </w:p>
    <w:p w14:paraId="56A149A8" w14:textId="078D2B25" w:rsidR="00E8246E" w:rsidRPr="00E3447A" w:rsidRDefault="00E8246E" w:rsidP="00E84093">
      <w:pPr>
        <w:pStyle w:val="ListParagraph"/>
        <w:numPr>
          <w:ilvl w:val="0"/>
          <w:numId w:val="188"/>
        </w:numPr>
        <w:jc w:val="both"/>
        <w:rPr>
          <w:i/>
          <w:sz w:val="20"/>
        </w:rPr>
      </w:pPr>
      <w:r w:rsidRPr="00E3447A">
        <w:rPr>
          <w:sz w:val="20"/>
        </w:rPr>
        <w:t>The crusher(s) shall be located a minimum of 500 feet from any residential or commercial establishment or place of public assembly.</w:t>
      </w:r>
    </w:p>
    <w:p w14:paraId="04938727" w14:textId="77777777" w:rsidR="00E8246E" w:rsidRPr="00E3447A" w:rsidRDefault="00E8246E" w:rsidP="00E8246E">
      <w:pPr>
        <w:jc w:val="both"/>
        <w:rPr>
          <w:sz w:val="20"/>
        </w:rPr>
      </w:pPr>
    </w:p>
    <w:p w14:paraId="2AB4A3D5" w14:textId="77777777" w:rsidR="00E8246E" w:rsidRPr="00E3447A" w:rsidRDefault="00E8246E" w:rsidP="00E8246E">
      <w:pPr>
        <w:jc w:val="both"/>
        <w:rPr>
          <w:b/>
          <w:sz w:val="20"/>
        </w:rPr>
      </w:pPr>
      <w:r w:rsidRPr="00E3447A">
        <w:rPr>
          <w:b/>
        </w:rPr>
        <w:t xml:space="preserve">IV.  </w:t>
      </w:r>
      <w:r w:rsidRPr="00E3447A">
        <w:rPr>
          <w:b/>
          <w:u w:val="single"/>
        </w:rPr>
        <w:t>DESIGN/EQUIPMENT PARAMETER(S)</w:t>
      </w:r>
    </w:p>
    <w:p w14:paraId="6EFDF2D9" w14:textId="77777777" w:rsidR="00E8246E" w:rsidRPr="00E3447A" w:rsidRDefault="00E8246E" w:rsidP="00E8246E">
      <w:pPr>
        <w:jc w:val="both"/>
        <w:rPr>
          <w:b/>
          <w:sz w:val="20"/>
        </w:rPr>
      </w:pPr>
    </w:p>
    <w:p w14:paraId="1F5A722F" w14:textId="168D4634" w:rsidR="00E8246E" w:rsidRPr="00E3447A" w:rsidRDefault="00E8246E" w:rsidP="002008A9">
      <w:pPr>
        <w:pStyle w:val="ListParagraph"/>
        <w:numPr>
          <w:ilvl w:val="0"/>
          <w:numId w:val="77"/>
        </w:numPr>
        <w:contextualSpacing/>
        <w:jc w:val="both"/>
        <w:rPr>
          <w:b/>
          <w:sz w:val="20"/>
        </w:rPr>
      </w:pPr>
      <w:r w:rsidRPr="00E3447A">
        <w:rPr>
          <w:bCs/>
          <w:sz w:val="20"/>
        </w:rPr>
        <w:t xml:space="preserve">Each crusher and screen of </w:t>
      </w:r>
      <w:r w:rsidRPr="00E3447A">
        <w:rPr>
          <w:sz w:val="20"/>
        </w:rPr>
        <w:t xml:space="preserve">EU PORTCRUSH </w:t>
      </w:r>
      <w:r w:rsidRPr="00E3447A">
        <w:rPr>
          <w:bCs/>
          <w:sz w:val="20"/>
        </w:rPr>
        <w:t>shall be equipped with a water spray.</w:t>
      </w:r>
      <w:r w:rsidR="003C721F" w:rsidRPr="00E3447A">
        <w:rPr>
          <w:bCs/>
          <w:sz w:val="20"/>
          <w:vertAlign w:val="superscript"/>
        </w:rPr>
        <w:t>2</w:t>
      </w:r>
      <w:r w:rsidRPr="00E3447A">
        <w:rPr>
          <w:bCs/>
          <w:sz w:val="20"/>
        </w:rPr>
        <w:t xml:space="preserve">  </w:t>
      </w:r>
      <w:r w:rsidRPr="00E3447A">
        <w:rPr>
          <w:b/>
          <w:sz w:val="20"/>
        </w:rPr>
        <w:t>(R 336.1205, R 3361.301, R 336.1303, R 336.1331, and R 336.1910)</w:t>
      </w:r>
    </w:p>
    <w:p w14:paraId="6BDB3895" w14:textId="279D25F6" w:rsidR="009E28A9" w:rsidRPr="00E3447A" w:rsidRDefault="009E28A9">
      <w:pPr>
        <w:rPr>
          <w:sz w:val="20"/>
        </w:rPr>
      </w:pPr>
      <w:r w:rsidRPr="00E3447A">
        <w:rPr>
          <w:sz w:val="20"/>
        </w:rPr>
        <w:br w:type="page"/>
      </w:r>
    </w:p>
    <w:p w14:paraId="54169F38" w14:textId="77777777" w:rsidR="00E8246E" w:rsidRPr="00E3447A" w:rsidRDefault="00E8246E" w:rsidP="00E8246E">
      <w:pPr>
        <w:jc w:val="both"/>
        <w:rPr>
          <w:b/>
          <w:vertAlign w:val="superscript"/>
        </w:rPr>
      </w:pPr>
      <w:r w:rsidRPr="00E3447A">
        <w:rPr>
          <w:b/>
        </w:rPr>
        <w:lastRenderedPageBreak/>
        <w:t xml:space="preserve">V.  </w:t>
      </w:r>
      <w:r w:rsidRPr="00E3447A">
        <w:rPr>
          <w:b/>
          <w:u w:val="single"/>
        </w:rPr>
        <w:t>TESTING/SAMPLING</w:t>
      </w:r>
    </w:p>
    <w:p w14:paraId="02E70130" w14:textId="77777777" w:rsidR="00E8246E" w:rsidRPr="00E3447A" w:rsidRDefault="00E8246E" w:rsidP="00E8246E">
      <w:pPr>
        <w:jc w:val="both"/>
        <w:rPr>
          <w:sz w:val="20"/>
        </w:rPr>
      </w:pPr>
      <w:r w:rsidRPr="00E3447A">
        <w:rPr>
          <w:sz w:val="20"/>
        </w:rPr>
        <w:t xml:space="preserve">Records shall be maintained on file for a period of five years.  </w:t>
      </w:r>
      <w:r w:rsidRPr="00E3447A">
        <w:rPr>
          <w:b/>
          <w:sz w:val="20"/>
        </w:rPr>
        <w:t>(R 336.1201(3))</w:t>
      </w:r>
    </w:p>
    <w:p w14:paraId="732539BE" w14:textId="77777777" w:rsidR="00E8246E" w:rsidRPr="00E3447A" w:rsidRDefault="00E8246E" w:rsidP="00E8246E">
      <w:pPr>
        <w:ind w:right="72"/>
        <w:jc w:val="both"/>
        <w:rPr>
          <w:sz w:val="20"/>
        </w:rPr>
      </w:pPr>
    </w:p>
    <w:p w14:paraId="76252DC7" w14:textId="44CAF5E2" w:rsidR="00E8246E" w:rsidRPr="00E3447A" w:rsidRDefault="00E8246E" w:rsidP="002008A9">
      <w:pPr>
        <w:pStyle w:val="ListParagraph"/>
        <w:numPr>
          <w:ilvl w:val="3"/>
          <w:numId w:val="76"/>
        </w:numPr>
        <w:tabs>
          <w:tab w:val="clear" w:pos="2880"/>
          <w:tab w:val="num" w:pos="360"/>
        </w:tabs>
        <w:ind w:left="360"/>
        <w:contextualSpacing/>
        <w:jc w:val="both"/>
        <w:rPr>
          <w:bCs/>
          <w:sz w:val="20"/>
        </w:rPr>
      </w:pPr>
      <w:r w:rsidRPr="00E3447A">
        <w:rPr>
          <w:sz w:val="20"/>
          <w:shd w:val="clear" w:color="auto" w:fill="FFFFFF"/>
        </w:rPr>
        <w:t>Within 60 days of achieving the maximum production rate, but not later than 180 days after commencement of initial startup</w:t>
      </w:r>
      <w:r w:rsidRPr="00E3447A">
        <w:rPr>
          <w:bCs/>
          <w:sz w:val="20"/>
        </w:rPr>
        <w:t xml:space="preserve">, the permittee shall comply with federal Standards of Performance for New Stationary Sources which require evaluation of visible emissions from </w:t>
      </w:r>
      <w:r w:rsidRPr="00E3447A">
        <w:rPr>
          <w:sz w:val="20"/>
        </w:rPr>
        <w:t>EU PORTCRUSH</w:t>
      </w:r>
      <w:r w:rsidRPr="00E3447A">
        <w:rPr>
          <w:bCs/>
          <w:sz w:val="20"/>
        </w:rPr>
        <w:t>, at owner's expense, in accordance with 40 CFR Part 60 Subparts A and OOO.  Visible emission observation procedures must have prior approval by the AQD Technical Programs Unit and District Office.  No less than ten (10) days prior to the anticipated test date, the permittee shall notify the AQD District Supervisor of the test date.  If after the anticipated test date has been submitted, there is a delay in conducting the test, the permittee shall submit to the AQD District Supervisor notice of the new test date.  This notification shall take place a minimum of three (3) days prior to the rescheduled test taking place.  The permittee must submit a complete report of opacity observations to the AQD Technical Programs Unit and District Office within 30 days following the last date of the test.</w:t>
      </w:r>
      <w:r w:rsidR="003C721F" w:rsidRPr="00E3447A">
        <w:rPr>
          <w:bCs/>
          <w:sz w:val="20"/>
          <w:vertAlign w:val="superscript"/>
        </w:rPr>
        <w:t>2</w:t>
      </w:r>
      <w:r w:rsidRPr="00E3447A">
        <w:rPr>
          <w:bCs/>
          <w:sz w:val="20"/>
        </w:rPr>
        <w:t xml:space="preserve"> </w:t>
      </w:r>
      <w:r w:rsidRPr="00E3447A">
        <w:rPr>
          <w:b/>
          <w:sz w:val="20"/>
        </w:rPr>
        <w:t>(R 336.1301, 40 CFR 60.11, 40 CFR 60.675, Table 3 to Subpart OOO of Part 60)</w:t>
      </w:r>
    </w:p>
    <w:p w14:paraId="0B5A1086" w14:textId="77777777" w:rsidR="00E8246E" w:rsidRPr="00E3447A" w:rsidRDefault="00E8246E" w:rsidP="00E8246E">
      <w:pPr>
        <w:rPr>
          <w:bCs/>
          <w:sz w:val="20"/>
        </w:rPr>
      </w:pPr>
    </w:p>
    <w:p w14:paraId="1938A772" w14:textId="77777777" w:rsidR="00E8246E" w:rsidRPr="00E3447A" w:rsidRDefault="00E8246E" w:rsidP="00E8246E">
      <w:pPr>
        <w:rPr>
          <w:b/>
        </w:rPr>
      </w:pPr>
      <w:r w:rsidRPr="00E3447A">
        <w:rPr>
          <w:b/>
        </w:rPr>
        <w:t xml:space="preserve">VI.  </w:t>
      </w:r>
      <w:r w:rsidRPr="00E3447A">
        <w:rPr>
          <w:b/>
          <w:u w:val="single"/>
        </w:rPr>
        <w:t>MONITORING/RECORDKEEPING</w:t>
      </w:r>
    </w:p>
    <w:p w14:paraId="2D7C6DD2" w14:textId="77777777" w:rsidR="00E8246E" w:rsidRPr="00E3447A" w:rsidRDefault="00E8246E" w:rsidP="00E8246E">
      <w:pPr>
        <w:rPr>
          <w:sz w:val="20"/>
        </w:rPr>
      </w:pPr>
      <w:r w:rsidRPr="00E3447A">
        <w:rPr>
          <w:sz w:val="20"/>
        </w:rPr>
        <w:t xml:space="preserve">Records shall be maintained on file for a period of five years.  </w:t>
      </w:r>
      <w:r w:rsidRPr="00E3447A">
        <w:rPr>
          <w:b/>
          <w:sz w:val="20"/>
        </w:rPr>
        <w:t>(R 336.1201(3))</w:t>
      </w:r>
    </w:p>
    <w:p w14:paraId="198DEDFA" w14:textId="77777777" w:rsidR="00E8246E" w:rsidRPr="00E3447A" w:rsidRDefault="00E8246E" w:rsidP="00E8246E">
      <w:pPr>
        <w:rPr>
          <w:sz w:val="20"/>
        </w:rPr>
      </w:pPr>
    </w:p>
    <w:p w14:paraId="74EF5DBE" w14:textId="312A15FE" w:rsidR="00E8246E" w:rsidRPr="00E3447A" w:rsidRDefault="00E8246E" w:rsidP="002008A9">
      <w:pPr>
        <w:numPr>
          <w:ilvl w:val="0"/>
          <w:numId w:val="180"/>
        </w:numPr>
        <w:jc w:val="both"/>
        <w:rPr>
          <w:b/>
          <w:sz w:val="20"/>
        </w:rPr>
      </w:pPr>
      <w:r w:rsidRPr="00E3447A">
        <w:rPr>
          <w:sz w:val="20"/>
        </w:rPr>
        <w:t>The permittee shall keep records of all preventative maintenance as described in the MAP.  The records shall be made available to the AQD upon request.</w:t>
      </w:r>
      <w:r w:rsidR="003C721F" w:rsidRPr="00E3447A">
        <w:rPr>
          <w:sz w:val="20"/>
          <w:vertAlign w:val="superscript"/>
        </w:rPr>
        <w:t>2</w:t>
      </w:r>
      <w:r w:rsidRPr="00E3447A">
        <w:rPr>
          <w:sz w:val="20"/>
        </w:rPr>
        <w:t xml:space="preserve">  </w:t>
      </w:r>
      <w:r w:rsidRPr="00E3447A">
        <w:rPr>
          <w:b/>
          <w:bCs/>
          <w:noProof/>
          <w:sz w:val="20"/>
        </w:rPr>
        <w:t>(</w:t>
      </w:r>
      <w:r w:rsidRPr="00E3447A">
        <w:rPr>
          <w:b/>
          <w:sz w:val="20"/>
        </w:rPr>
        <w:t xml:space="preserve">R 336.1301, </w:t>
      </w:r>
      <w:r w:rsidRPr="00E3447A">
        <w:rPr>
          <w:b/>
          <w:bCs/>
          <w:noProof/>
          <w:sz w:val="20"/>
        </w:rPr>
        <w:t>R 336.1331, R 336.1910, R 336.1911, 40</w:t>
      </w:r>
      <w:r w:rsidR="009E28A9" w:rsidRPr="00E3447A">
        <w:rPr>
          <w:b/>
          <w:bCs/>
          <w:noProof/>
          <w:sz w:val="20"/>
        </w:rPr>
        <w:t xml:space="preserve"> </w:t>
      </w:r>
      <w:r w:rsidRPr="00E3447A">
        <w:rPr>
          <w:b/>
          <w:bCs/>
          <w:noProof/>
          <w:sz w:val="20"/>
        </w:rPr>
        <w:t>CFR</w:t>
      </w:r>
      <w:r w:rsidR="009E28A9" w:rsidRPr="00E3447A">
        <w:rPr>
          <w:b/>
          <w:sz w:val="20"/>
        </w:rPr>
        <w:br/>
      </w:r>
      <w:r w:rsidRPr="00E3447A">
        <w:rPr>
          <w:b/>
          <w:bCs/>
          <w:noProof/>
          <w:sz w:val="20"/>
        </w:rPr>
        <w:t>52.21(c)</w:t>
      </w:r>
      <w:r w:rsidR="009E28A9" w:rsidRPr="00E3447A">
        <w:rPr>
          <w:b/>
          <w:bCs/>
          <w:noProof/>
          <w:sz w:val="20"/>
        </w:rPr>
        <w:t xml:space="preserve"> &amp; </w:t>
      </w:r>
      <w:r w:rsidRPr="00E3447A">
        <w:rPr>
          <w:b/>
          <w:bCs/>
          <w:noProof/>
          <w:sz w:val="20"/>
        </w:rPr>
        <w:t>(d))</w:t>
      </w:r>
    </w:p>
    <w:p w14:paraId="1DEC3EA2" w14:textId="0EBA10CC" w:rsidR="00E8246E" w:rsidRPr="00E3447A" w:rsidRDefault="00E8246E" w:rsidP="002008A9">
      <w:pPr>
        <w:numPr>
          <w:ilvl w:val="0"/>
          <w:numId w:val="180"/>
        </w:numPr>
        <w:jc w:val="both"/>
        <w:rPr>
          <w:b/>
          <w:sz w:val="20"/>
        </w:rPr>
      </w:pPr>
      <w:r w:rsidRPr="00E3447A">
        <w:rPr>
          <w:sz w:val="20"/>
        </w:rPr>
        <w:t>The permittee shall record the amount (tons) of material processed by EU PORTCRUSH each operating day and for each month and 12-month rolling time period basis.  These records shall be made available to the AQD upon request.</w:t>
      </w:r>
      <w:r w:rsidR="003C721F" w:rsidRPr="00E3447A">
        <w:rPr>
          <w:sz w:val="20"/>
          <w:vertAlign w:val="superscript"/>
        </w:rPr>
        <w:t>2</w:t>
      </w:r>
      <w:r w:rsidRPr="00E3447A">
        <w:rPr>
          <w:sz w:val="20"/>
        </w:rPr>
        <w:t xml:space="preserve">  </w:t>
      </w:r>
      <w:r w:rsidRPr="00E3447A">
        <w:rPr>
          <w:b/>
          <w:sz w:val="20"/>
        </w:rPr>
        <w:t>(R 336.1205, 40 CFR 52.21(c) &amp; (d), R 336.1901)</w:t>
      </w:r>
    </w:p>
    <w:p w14:paraId="0B2B8307" w14:textId="77777777" w:rsidR="00E8246E" w:rsidRPr="00E3447A" w:rsidRDefault="00E8246E" w:rsidP="00E8246E">
      <w:pPr>
        <w:rPr>
          <w:b/>
          <w:bCs/>
          <w:sz w:val="20"/>
        </w:rPr>
      </w:pPr>
    </w:p>
    <w:p w14:paraId="1F4E6389" w14:textId="13231331" w:rsidR="00E8246E" w:rsidRPr="00E3447A" w:rsidRDefault="00E8246E" w:rsidP="002008A9">
      <w:pPr>
        <w:numPr>
          <w:ilvl w:val="0"/>
          <w:numId w:val="180"/>
        </w:numPr>
        <w:jc w:val="both"/>
        <w:rPr>
          <w:sz w:val="20"/>
        </w:rPr>
      </w:pPr>
      <w:r w:rsidRPr="00E3447A">
        <w:rPr>
          <w:sz w:val="20"/>
        </w:rPr>
        <w:t>The permittee shall perform monthly periodic inspections of EU PORTCRUSH water sprays to check that water is flowing to discharge spray nozzles in the wet suppression system.</w:t>
      </w:r>
      <w:r w:rsidRPr="00E3447A">
        <w:rPr>
          <w:b/>
          <w:bCs/>
          <w:sz w:val="20"/>
        </w:rPr>
        <w:t xml:space="preserve"> </w:t>
      </w:r>
      <w:r w:rsidRPr="00E3447A">
        <w:rPr>
          <w:sz w:val="20"/>
        </w:rPr>
        <w:t>The owner or operator must initiate corrective action within 24 hours and complete corrective action as expediently as practical if the owner or operator finds that water is not flowing properly during an inspection of the water spray nozzles.</w:t>
      </w:r>
      <w:r w:rsidR="003C721F" w:rsidRPr="00E3447A">
        <w:rPr>
          <w:sz w:val="20"/>
          <w:vertAlign w:val="superscript"/>
        </w:rPr>
        <w:t>2</w:t>
      </w:r>
      <w:r w:rsidRPr="00E3447A">
        <w:rPr>
          <w:sz w:val="20"/>
        </w:rPr>
        <w:t xml:space="preserve"> </w:t>
      </w:r>
      <w:r w:rsidRPr="00E3447A">
        <w:rPr>
          <w:sz w:val="20"/>
        </w:rPr>
        <w:br/>
      </w:r>
      <w:r w:rsidRPr="00E3447A">
        <w:rPr>
          <w:b/>
          <w:bCs/>
          <w:sz w:val="20"/>
        </w:rPr>
        <w:t>(40 CFR 60.674(b), Table 3 to Subpart OOO of Part 60)</w:t>
      </w:r>
    </w:p>
    <w:p w14:paraId="1D4D36E5" w14:textId="77777777" w:rsidR="00E8246E" w:rsidRPr="00E3447A" w:rsidRDefault="00E8246E" w:rsidP="00E8246E">
      <w:pPr>
        <w:rPr>
          <w:sz w:val="20"/>
        </w:rPr>
      </w:pPr>
    </w:p>
    <w:p w14:paraId="363FA48B" w14:textId="481B9EC4" w:rsidR="00E8246E" w:rsidRPr="00E3447A" w:rsidRDefault="00E8246E" w:rsidP="002008A9">
      <w:pPr>
        <w:numPr>
          <w:ilvl w:val="0"/>
          <w:numId w:val="180"/>
        </w:numPr>
        <w:jc w:val="both"/>
        <w:rPr>
          <w:sz w:val="20"/>
        </w:rPr>
      </w:pPr>
      <w:r w:rsidRPr="00E3447A">
        <w:rPr>
          <w:sz w:val="20"/>
          <w:shd w:val="clear" w:color="auto" w:fill="FFFFFF"/>
        </w:rPr>
        <w:t xml:space="preserve">The permittee shall record each periodic inspection required under SC VI.3, including </w:t>
      </w:r>
      <w:r w:rsidRPr="00E3447A">
        <w:rPr>
          <w:sz w:val="20"/>
        </w:rPr>
        <w:t>date of each inspection</w:t>
      </w:r>
      <w:r w:rsidRPr="00E3447A">
        <w:rPr>
          <w:sz w:val="20"/>
          <w:shd w:val="clear" w:color="auto" w:fill="FFFFFF"/>
        </w:rPr>
        <w:t xml:space="preserve"> and any corrective actions taken, in a logbook (in written or electronic format). </w:t>
      </w:r>
      <w:r w:rsidR="009E28A9" w:rsidRPr="00E3447A">
        <w:rPr>
          <w:sz w:val="20"/>
          <w:shd w:val="clear" w:color="auto" w:fill="FFFFFF"/>
        </w:rPr>
        <w:t xml:space="preserve"> </w:t>
      </w:r>
      <w:r w:rsidRPr="00E3447A">
        <w:rPr>
          <w:sz w:val="20"/>
          <w:shd w:val="clear" w:color="auto" w:fill="FFFFFF"/>
        </w:rPr>
        <w:t xml:space="preserve">If the permittee is using a control mechanism to reduce fugitive emissions other than water sprays during the monthly inspection (for example, water from recent rainfall), the logbook entry required under </w:t>
      </w:r>
      <w:r w:rsidR="009E28A9" w:rsidRPr="00E3447A">
        <w:rPr>
          <w:sz w:val="20"/>
          <w:shd w:val="clear" w:color="auto" w:fill="FFFFFF"/>
        </w:rPr>
        <w:t xml:space="preserve">40 CFR </w:t>
      </w:r>
      <w:r w:rsidRPr="00E3447A">
        <w:rPr>
          <w:sz w:val="20"/>
          <w:shd w:val="clear" w:color="auto" w:fill="FFFFFF"/>
        </w:rPr>
        <w:t xml:space="preserve">60.676(b) must specify the control mechanism being used instead of the water sprays. </w:t>
      </w:r>
      <w:r w:rsidR="009E28A9" w:rsidRPr="00E3447A">
        <w:rPr>
          <w:sz w:val="20"/>
          <w:shd w:val="clear" w:color="auto" w:fill="FFFFFF"/>
        </w:rPr>
        <w:t xml:space="preserve"> </w:t>
      </w:r>
      <w:r w:rsidRPr="00E3447A">
        <w:rPr>
          <w:sz w:val="20"/>
          <w:shd w:val="clear" w:color="auto" w:fill="FFFFFF"/>
        </w:rPr>
        <w:t>The owner or operator must keep the logbook onsite and make hard or electronic copies (whichever is requested) of the logbook available to the Department upon request.</w:t>
      </w:r>
      <w:r w:rsidR="003C721F" w:rsidRPr="00E3447A">
        <w:rPr>
          <w:sz w:val="20"/>
          <w:shd w:val="clear" w:color="auto" w:fill="FFFFFF"/>
          <w:vertAlign w:val="superscript"/>
        </w:rPr>
        <w:t>2</w:t>
      </w:r>
      <w:r w:rsidRPr="00E3447A">
        <w:rPr>
          <w:sz w:val="20"/>
          <w:shd w:val="clear" w:color="auto" w:fill="FFFFFF"/>
        </w:rPr>
        <w:t xml:space="preserve"> </w:t>
      </w:r>
      <w:r w:rsidR="009E28A9" w:rsidRPr="00E3447A">
        <w:rPr>
          <w:sz w:val="20"/>
          <w:shd w:val="clear" w:color="auto" w:fill="FFFFFF"/>
        </w:rPr>
        <w:t xml:space="preserve"> </w:t>
      </w:r>
      <w:r w:rsidRPr="00E3447A">
        <w:rPr>
          <w:b/>
          <w:bCs/>
          <w:sz w:val="20"/>
          <w:shd w:val="clear" w:color="auto" w:fill="FFFFFF"/>
        </w:rPr>
        <w:t>(</w:t>
      </w:r>
      <w:r w:rsidRPr="00E3447A">
        <w:rPr>
          <w:b/>
          <w:bCs/>
          <w:sz w:val="20"/>
        </w:rPr>
        <w:t xml:space="preserve">40 CFR 60.674(b)(2), </w:t>
      </w:r>
      <w:r w:rsidRPr="00E3447A">
        <w:rPr>
          <w:b/>
          <w:bCs/>
          <w:sz w:val="20"/>
          <w:shd w:val="clear" w:color="auto" w:fill="FFFFFF"/>
        </w:rPr>
        <w:t>40 CFR 60.676(b)(1))</w:t>
      </w:r>
    </w:p>
    <w:p w14:paraId="4298288F" w14:textId="77777777" w:rsidR="00E8246E" w:rsidRPr="00E3447A" w:rsidRDefault="00E8246E" w:rsidP="00E8246E">
      <w:pPr>
        <w:rPr>
          <w:sz w:val="20"/>
        </w:rPr>
      </w:pPr>
    </w:p>
    <w:p w14:paraId="6258DB66" w14:textId="77777777" w:rsidR="00E8246E" w:rsidRPr="00E3447A" w:rsidRDefault="00E8246E" w:rsidP="00E8246E">
      <w:pPr>
        <w:rPr>
          <w:b/>
        </w:rPr>
      </w:pPr>
      <w:r w:rsidRPr="00E3447A">
        <w:rPr>
          <w:b/>
        </w:rPr>
        <w:t xml:space="preserve">VII.  </w:t>
      </w:r>
      <w:r w:rsidRPr="00E3447A">
        <w:rPr>
          <w:b/>
          <w:u w:val="single"/>
        </w:rPr>
        <w:t>REPORTING</w:t>
      </w:r>
    </w:p>
    <w:p w14:paraId="05E5D603" w14:textId="43DCD1DC" w:rsidR="00E8246E" w:rsidRPr="00E3447A" w:rsidRDefault="00E8246E" w:rsidP="00E8246E">
      <w:pPr>
        <w:rPr>
          <w:sz w:val="20"/>
          <w:shd w:val="clear" w:color="auto" w:fill="FFFFFF"/>
        </w:rPr>
      </w:pPr>
    </w:p>
    <w:p w14:paraId="05206060" w14:textId="77777777" w:rsidR="003C721F" w:rsidRPr="00E3447A" w:rsidRDefault="003C721F" w:rsidP="003C721F">
      <w:pPr>
        <w:ind w:left="360" w:hanging="360"/>
        <w:jc w:val="both"/>
        <w:rPr>
          <w:b/>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461E06E9" w14:textId="77777777" w:rsidR="003C721F" w:rsidRPr="00E3447A" w:rsidRDefault="003C721F" w:rsidP="003C721F">
      <w:pPr>
        <w:ind w:left="360" w:hanging="360"/>
        <w:jc w:val="both"/>
        <w:rPr>
          <w:sz w:val="20"/>
        </w:rPr>
      </w:pPr>
    </w:p>
    <w:p w14:paraId="08FBEFCA" w14:textId="77777777" w:rsidR="003C721F" w:rsidRPr="00E3447A" w:rsidRDefault="003C721F" w:rsidP="003C721F">
      <w:pPr>
        <w:ind w:left="360" w:hanging="360"/>
        <w:jc w:val="both"/>
        <w:rPr>
          <w:b/>
          <w:sz w:val="20"/>
        </w:rPr>
      </w:pPr>
      <w:r w:rsidRPr="00E3447A">
        <w:rPr>
          <w:sz w:val="20"/>
        </w:rPr>
        <w:t>2.</w:t>
      </w:r>
      <w:r w:rsidRPr="00E3447A">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3447A">
        <w:rPr>
          <w:b/>
          <w:sz w:val="20"/>
        </w:rPr>
        <w:t>(R 336.1213(3)(c)(i))</w:t>
      </w:r>
    </w:p>
    <w:p w14:paraId="442AD560" w14:textId="77777777" w:rsidR="003C721F" w:rsidRPr="00E3447A" w:rsidRDefault="003C721F" w:rsidP="003C721F">
      <w:pPr>
        <w:ind w:left="360" w:hanging="360"/>
        <w:jc w:val="both"/>
        <w:rPr>
          <w:sz w:val="20"/>
        </w:rPr>
      </w:pPr>
    </w:p>
    <w:p w14:paraId="3A48982C" w14:textId="77777777" w:rsidR="003C721F" w:rsidRPr="00E3447A" w:rsidRDefault="003C721F" w:rsidP="003C721F">
      <w:pPr>
        <w:ind w:left="360" w:hanging="360"/>
        <w:jc w:val="both"/>
        <w:rPr>
          <w:sz w:val="20"/>
        </w:rPr>
      </w:pPr>
      <w:r w:rsidRPr="00E3447A">
        <w:rPr>
          <w:sz w:val="20"/>
        </w:rPr>
        <w:t>3.</w:t>
      </w:r>
      <w:r w:rsidRPr="00E3447A">
        <w:rPr>
          <w:sz w:val="20"/>
        </w:rPr>
        <w:tab/>
        <w:t xml:space="preserve">Annual certification of compliance pursuant to General Conditions 19 and 20 of Part A.  The report shall be postmarked or received by the appropriate AQD District Office by March 15 for the previous calendar year.  </w:t>
      </w:r>
      <w:r w:rsidRPr="00E3447A">
        <w:rPr>
          <w:b/>
          <w:sz w:val="20"/>
        </w:rPr>
        <w:t>(R 336.1213(4)(c))</w:t>
      </w:r>
    </w:p>
    <w:p w14:paraId="096BBC38" w14:textId="77777777" w:rsidR="003C721F" w:rsidRPr="00E3447A" w:rsidRDefault="003C721F" w:rsidP="00E8246E">
      <w:pPr>
        <w:rPr>
          <w:sz w:val="20"/>
          <w:shd w:val="clear" w:color="auto" w:fill="FFFFFF"/>
        </w:rPr>
      </w:pPr>
    </w:p>
    <w:p w14:paraId="5D4FF187" w14:textId="66A6A004" w:rsidR="00E8246E" w:rsidRPr="00E3447A" w:rsidRDefault="00E8246E" w:rsidP="002008A9">
      <w:pPr>
        <w:pStyle w:val="ListParagraph"/>
        <w:numPr>
          <w:ilvl w:val="0"/>
          <w:numId w:val="186"/>
        </w:numPr>
        <w:tabs>
          <w:tab w:val="clear" w:pos="2880"/>
        </w:tabs>
        <w:ind w:left="360"/>
        <w:contextualSpacing/>
        <w:rPr>
          <w:sz w:val="20"/>
          <w:shd w:val="clear" w:color="auto" w:fill="FFFFFF"/>
        </w:rPr>
      </w:pPr>
      <w:r w:rsidRPr="00E3447A">
        <w:rPr>
          <w:sz w:val="20"/>
        </w:rPr>
        <w:t xml:space="preserve">Within 15 days after the </w:t>
      </w:r>
      <w:r w:rsidRPr="00E3447A">
        <w:rPr>
          <w:sz w:val="20"/>
          <w:shd w:val="clear" w:color="auto" w:fill="FFFFFF"/>
        </w:rPr>
        <w:t xml:space="preserve">initial startup of </w:t>
      </w:r>
      <w:r w:rsidRPr="00E3447A">
        <w:rPr>
          <w:sz w:val="20"/>
        </w:rPr>
        <w:t xml:space="preserve">EU PORTCRUSH, the permittee shall </w:t>
      </w:r>
      <w:r w:rsidRPr="00E3447A">
        <w:rPr>
          <w:sz w:val="20"/>
          <w:shd w:val="clear" w:color="auto" w:fill="FFFFFF"/>
        </w:rPr>
        <w:t>submit a notification to</w:t>
      </w:r>
      <w:r w:rsidRPr="00E3447A">
        <w:rPr>
          <w:sz w:val="20"/>
        </w:rPr>
        <w:t xml:space="preserve"> the AQD District Supervisor, in writing, </w:t>
      </w:r>
      <w:r w:rsidRPr="00E3447A">
        <w:rPr>
          <w:sz w:val="20"/>
          <w:shd w:val="clear" w:color="auto" w:fill="FFFFFF"/>
        </w:rPr>
        <w:t>of the actual date of initial startup</w:t>
      </w:r>
      <w:r w:rsidRPr="00E3447A">
        <w:rPr>
          <w:sz w:val="20"/>
        </w:rPr>
        <w:t>.</w:t>
      </w:r>
      <w:r w:rsidR="003C721F" w:rsidRPr="00E3447A">
        <w:rPr>
          <w:sz w:val="20"/>
          <w:vertAlign w:val="superscript"/>
        </w:rPr>
        <w:t>2</w:t>
      </w:r>
      <w:r w:rsidRPr="00E3447A">
        <w:rPr>
          <w:bCs/>
          <w:sz w:val="20"/>
        </w:rPr>
        <w:t xml:space="preserve"> </w:t>
      </w:r>
      <w:r w:rsidR="009E28A9" w:rsidRPr="00E3447A">
        <w:rPr>
          <w:bCs/>
          <w:sz w:val="20"/>
        </w:rPr>
        <w:t xml:space="preserve"> </w:t>
      </w:r>
      <w:r w:rsidRPr="00E3447A">
        <w:rPr>
          <w:b/>
          <w:sz w:val="20"/>
        </w:rPr>
        <w:t>(R 336.1201(7)(a),</w:t>
      </w:r>
      <w:r w:rsidRPr="00E3447A">
        <w:rPr>
          <w:b/>
          <w:bCs/>
          <w:sz w:val="20"/>
          <w:shd w:val="clear" w:color="auto" w:fill="FFFFFF"/>
        </w:rPr>
        <w:t xml:space="preserve"> 40 CFR 60.676 (i))</w:t>
      </w:r>
    </w:p>
    <w:p w14:paraId="5EF1A9F9" w14:textId="215598FD" w:rsidR="009E28A9" w:rsidRPr="00E3447A" w:rsidRDefault="009E28A9">
      <w:pPr>
        <w:rPr>
          <w:sz w:val="20"/>
        </w:rPr>
      </w:pPr>
      <w:r w:rsidRPr="00E3447A">
        <w:rPr>
          <w:sz w:val="20"/>
        </w:rPr>
        <w:br w:type="page"/>
      </w:r>
    </w:p>
    <w:p w14:paraId="78129ECE" w14:textId="77777777" w:rsidR="00E8246E" w:rsidRPr="00E3447A" w:rsidRDefault="00E8246E" w:rsidP="00E8246E">
      <w:pPr>
        <w:rPr>
          <w:b/>
        </w:rPr>
      </w:pPr>
      <w:r w:rsidRPr="00E3447A">
        <w:rPr>
          <w:b/>
        </w:rPr>
        <w:lastRenderedPageBreak/>
        <w:t xml:space="preserve">VIII.  </w:t>
      </w:r>
      <w:r w:rsidRPr="00E3447A">
        <w:rPr>
          <w:b/>
          <w:u w:val="single"/>
        </w:rPr>
        <w:t>STACK/VENT RESTRICTION(S)</w:t>
      </w:r>
    </w:p>
    <w:p w14:paraId="7D632D82" w14:textId="77777777" w:rsidR="00E8246E" w:rsidRPr="00E3447A" w:rsidRDefault="00E8246E" w:rsidP="00E8246E">
      <w:pPr>
        <w:rPr>
          <w:sz w:val="20"/>
        </w:rPr>
      </w:pPr>
    </w:p>
    <w:p w14:paraId="60D5CAFC" w14:textId="77777777" w:rsidR="00E8246E" w:rsidRPr="00E3447A" w:rsidRDefault="00E8246E" w:rsidP="00E8246E">
      <w:pPr>
        <w:jc w:val="both"/>
        <w:rPr>
          <w:sz w:val="20"/>
        </w:rPr>
      </w:pPr>
      <w:r w:rsidRPr="00E3447A">
        <w:rPr>
          <w:sz w:val="20"/>
        </w:rPr>
        <w:t>NA</w:t>
      </w:r>
    </w:p>
    <w:p w14:paraId="04D92202" w14:textId="77777777" w:rsidR="00E8246E" w:rsidRPr="00E3447A" w:rsidRDefault="00E8246E" w:rsidP="00E8246E">
      <w:pPr>
        <w:jc w:val="both"/>
        <w:rPr>
          <w:sz w:val="20"/>
        </w:rPr>
      </w:pPr>
    </w:p>
    <w:p w14:paraId="18FA4EE4" w14:textId="77777777" w:rsidR="00E8246E" w:rsidRPr="00E3447A" w:rsidRDefault="00E8246E" w:rsidP="00E8246E">
      <w:pPr>
        <w:jc w:val="both"/>
      </w:pPr>
      <w:r w:rsidRPr="00E3447A">
        <w:rPr>
          <w:b/>
        </w:rPr>
        <w:t xml:space="preserve">IX.  </w:t>
      </w:r>
      <w:r w:rsidRPr="00E3447A">
        <w:rPr>
          <w:b/>
          <w:u w:val="single"/>
        </w:rPr>
        <w:t>OTHER REQUIREMENT(S)</w:t>
      </w:r>
    </w:p>
    <w:p w14:paraId="55B14217" w14:textId="77777777" w:rsidR="00E8246E" w:rsidRPr="00E3447A" w:rsidRDefault="00E8246E" w:rsidP="00E8246E">
      <w:pPr>
        <w:jc w:val="both"/>
        <w:rPr>
          <w:sz w:val="20"/>
        </w:rPr>
      </w:pPr>
    </w:p>
    <w:p w14:paraId="0C414E37" w14:textId="07D1D10C" w:rsidR="00E8246E" w:rsidRPr="00E3447A" w:rsidRDefault="00E8246E" w:rsidP="002008A9">
      <w:pPr>
        <w:numPr>
          <w:ilvl w:val="0"/>
          <w:numId w:val="181"/>
        </w:numPr>
        <w:jc w:val="both"/>
        <w:rPr>
          <w:sz w:val="20"/>
        </w:rPr>
      </w:pPr>
      <w:r w:rsidRPr="00E3447A">
        <w:rPr>
          <w:sz w:val="20"/>
        </w:rPr>
        <w:t>The permittee shall label all equipment associated EU PORTCRUSH within 45 days of initial startup.  Labels shall be in a conspicuous location on the equipment.</w:t>
      </w:r>
      <w:r w:rsidR="003C721F" w:rsidRPr="00E3447A">
        <w:rPr>
          <w:sz w:val="20"/>
          <w:vertAlign w:val="superscript"/>
        </w:rPr>
        <w:t>2</w:t>
      </w:r>
      <w:r w:rsidRPr="00E3447A">
        <w:rPr>
          <w:sz w:val="20"/>
        </w:rPr>
        <w:t xml:space="preserve">  </w:t>
      </w:r>
      <w:r w:rsidRPr="00E3447A">
        <w:rPr>
          <w:b/>
          <w:spacing w:val="-3"/>
          <w:sz w:val="20"/>
          <w:szCs w:val="18"/>
        </w:rPr>
        <w:t>(R 336.1201, 40 CFR 60.670)</w:t>
      </w:r>
    </w:p>
    <w:p w14:paraId="40625000" w14:textId="77777777" w:rsidR="00E8246E" w:rsidRPr="00E3447A" w:rsidRDefault="00E8246E" w:rsidP="009E28A9">
      <w:pPr>
        <w:jc w:val="both"/>
        <w:rPr>
          <w:sz w:val="20"/>
        </w:rPr>
      </w:pPr>
    </w:p>
    <w:p w14:paraId="16A3D66F" w14:textId="174D5C5B" w:rsidR="00E8246E" w:rsidRPr="00E3447A" w:rsidRDefault="00E8246E" w:rsidP="002008A9">
      <w:pPr>
        <w:numPr>
          <w:ilvl w:val="0"/>
          <w:numId w:val="181"/>
        </w:numPr>
        <w:jc w:val="both"/>
        <w:rPr>
          <w:sz w:val="20"/>
        </w:rPr>
      </w:pPr>
      <w:r w:rsidRPr="00E3447A">
        <w:rPr>
          <w:sz w:val="20"/>
        </w:rPr>
        <w:t>The permittee shall be in compliance with all applicable requirements of 40 CFR Part 60, Subpart OOO Standards of Performance for Nonmetallic Mineral Processing Plants.</w:t>
      </w:r>
      <w:r w:rsidR="003C721F" w:rsidRPr="00E3447A">
        <w:rPr>
          <w:sz w:val="20"/>
          <w:vertAlign w:val="superscript"/>
        </w:rPr>
        <w:t>2</w:t>
      </w:r>
      <w:r w:rsidRPr="00E3447A">
        <w:rPr>
          <w:sz w:val="20"/>
        </w:rPr>
        <w:t xml:space="preserve">  </w:t>
      </w:r>
      <w:r w:rsidRPr="00E3447A">
        <w:rPr>
          <w:b/>
          <w:sz w:val="20"/>
        </w:rPr>
        <w:t>(40 CFR Part 60, Subpart OOO)</w:t>
      </w:r>
    </w:p>
    <w:p w14:paraId="26663046" w14:textId="48A00173" w:rsidR="00E8246E" w:rsidRPr="00E3447A" w:rsidRDefault="00E8246E" w:rsidP="00E8246E">
      <w:pPr>
        <w:jc w:val="both"/>
        <w:rPr>
          <w:sz w:val="20"/>
        </w:rPr>
      </w:pPr>
    </w:p>
    <w:p w14:paraId="3D64838D" w14:textId="77777777" w:rsidR="009E28A9" w:rsidRPr="00E3447A" w:rsidRDefault="009E28A9" w:rsidP="00E8246E">
      <w:pPr>
        <w:jc w:val="both"/>
        <w:rPr>
          <w:sz w:val="20"/>
        </w:rPr>
      </w:pPr>
    </w:p>
    <w:p w14:paraId="0D32C273" w14:textId="77777777" w:rsidR="001721EF" w:rsidRPr="00E3447A" w:rsidRDefault="001721EF" w:rsidP="001721EF">
      <w:pPr>
        <w:jc w:val="both"/>
        <w:rPr>
          <w:b/>
          <w:sz w:val="20"/>
        </w:rPr>
      </w:pPr>
      <w:r w:rsidRPr="00E3447A">
        <w:rPr>
          <w:b/>
          <w:sz w:val="20"/>
          <w:u w:val="single"/>
        </w:rPr>
        <w:t>Footnotes</w:t>
      </w:r>
      <w:r w:rsidRPr="00E3447A">
        <w:rPr>
          <w:b/>
          <w:sz w:val="20"/>
        </w:rPr>
        <w:t>:</w:t>
      </w:r>
    </w:p>
    <w:p w14:paraId="6F5A6E45" w14:textId="77777777" w:rsidR="001721EF" w:rsidRPr="00E3447A" w:rsidRDefault="001721EF" w:rsidP="001721EF">
      <w:pPr>
        <w:jc w:val="both"/>
        <w:rPr>
          <w:sz w:val="20"/>
        </w:rPr>
      </w:pPr>
      <w:r w:rsidRPr="00E3447A">
        <w:rPr>
          <w:sz w:val="20"/>
          <w:vertAlign w:val="superscript"/>
        </w:rPr>
        <w:t>1</w:t>
      </w:r>
      <w:r w:rsidRPr="00E3447A">
        <w:rPr>
          <w:sz w:val="20"/>
        </w:rPr>
        <w:t>This condition is state only enforceable and was established pursuant to Rule 201(1)(b).</w:t>
      </w:r>
    </w:p>
    <w:p w14:paraId="7B454B9E" w14:textId="77777777" w:rsidR="001721EF" w:rsidRPr="00E3447A" w:rsidRDefault="001721EF" w:rsidP="001721EF">
      <w:pPr>
        <w:rPr>
          <w:sz w:val="20"/>
        </w:rPr>
      </w:pPr>
      <w:r w:rsidRPr="00E3447A">
        <w:rPr>
          <w:sz w:val="20"/>
          <w:vertAlign w:val="superscript"/>
        </w:rPr>
        <w:t>2</w:t>
      </w:r>
      <w:r w:rsidRPr="00E3447A">
        <w:rPr>
          <w:sz w:val="20"/>
        </w:rPr>
        <w:t>This condition is federally enforceable and was established pursuant to Rule 201(1)(a).</w:t>
      </w:r>
      <w:r w:rsidRPr="00E3447A">
        <w:rPr>
          <w:sz w:val="20"/>
        </w:rPr>
        <w:br w:type="page"/>
      </w:r>
    </w:p>
    <w:p w14:paraId="24F71DBC" w14:textId="77777777" w:rsidR="006A5B6D" w:rsidRDefault="006A5B6D" w:rsidP="006A5B6D">
      <w:bookmarkStart w:id="101" w:name="_Toc522874198"/>
      <w:bookmarkStart w:id="102" w:name="_Toc2571646"/>
      <w:bookmarkEnd w:id="83"/>
    </w:p>
    <w:p w14:paraId="540117DC" w14:textId="4C7E5105" w:rsidR="00A263AA" w:rsidRPr="00E3447A" w:rsidRDefault="00A263AA" w:rsidP="00A263AA">
      <w:pPr>
        <w:pStyle w:val="Heading1"/>
        <w:rPr>
          <w:b w:val="0"/>
          <w:sz w:val="20"/>
          <w:szCs w:val="20"/>
        </w:rPr>
      </w:pPr>
      <w:bookmarkStart w:id="103" w:name="_Toc138405947"/>
      <w:r w:rsidRPr="00E3447A">
        <w:t>D.  FLEXIBLE GROUP SPECIAL CONDITIONS</w:t>
      </w:r>
      <w:bookmarkEnd w:id="101"/>
      <w:bookmarkEnd w:id="103"/>
    </w:p>
    <w:p w14:paraId="48FD2857" w14:textId="77777777" w:rsidR="00A263AA" w:rsidRPr="00E3447A" w:rsidRDefault="00A263AA" w:rsidP="00A263AA">
      <w:pPr>
        <w:rPr>
          <w:sz w:val="20"/>
        </w:rPr>
      </w:pPr>
    </w:p>
    <w:p w14:paraId="33016E25" w14:textId="4A49D7D7" w:rsidR="00A263AA" w:rsidRPr="00E3447A" w:rsidRDefault="00A263AA" w:rsidP="00A263AA">
      <w:pPr>
        <w:jc w:val="both"/>
        <w:rPr>
          <w:sz w:val="20"/>
        </w:rPr>
      </w:pPr>
      <w:r w:rsidRPr="00E3447A">
        <w:rPr>
          <w:sz w:val="20"/>
        </w:rPr>
        <w:t>Part D outlines the terms and conditions that apply to more than one emission unit.  The permittee is subject to the special conditions for each flexible group in addition to the General Conditions in Part A and any other terms and conditions contained in this ROP.</w:t>
      </w:r>
    </w:p>
    <w:p w14:paraId="58EB416E" w14:textId="77777777" w:rsidR="00A263AA" w:rsidRPr="00E3447A" w:rsidRDefault="00A263AA" w:rsidP="00A263AA">
      <w:pPr>
        <w:jc w:val="both"/>
        <w:rPr>
          <w:sz w:val="20"/>
        </w:rPr>
      </w:pPr>
    </w:p>
    <w:p w14:paraId="5439F772" w14:textId="47682BF0" w:rsidR="00A263AA" w:rsidRPr="00E3447A" w:rsidRDefault="00A263AA" w:rsidP="00A263AA">
      <w:pPr>
        <w:jc w:val="both"/>
        <w:rPr>
          <w:sz w:val="20"/>
        </w:rPr>
      </w:pPr>
      <w:r w:rsidRPr="00E3447A">
        <w:rPr>
          <w:sz w:val="20"/>
        </w:rPr>
        <w:t>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w:t>
      </w:r>
    </w:p>
    <w:p w14:paraId="55644A37" w14:textId="77777777" w:rsidR="0034744B" w:rsidRPr="00E3447A" w:rsidRDefault="0034744B" w:rsidP="001F649E">
      <w:pPr>
        <w:pStyle w:val="Heading2"/>
        <w:numPr>
          <w:ilvl w:val="0"/>
          <w:numId w:val="0"/>
        </w:numPr>
        <w:rPr>
          <w:bCs/>
          <w:sz w:val="22"/>
          <w:szCs w:val="22"/>
        </w:rPr>
      </w:pPr>
      <w:bookmarkStart w:id="104" w:name="_Toc138405948"/>
      <w:r w:rsidRPr="00E3447A">
        <w:rPr>
          <w:bCs/>
          <w:sz w:val="22"/>
          <w:szCs w:val="22"/>
        </w:rPr>
        <w:t>FLEXIBLE GROUP SUMMARY TABLE</w:t>
      </w:r>
      <w:bookmarkEnd w:id="102"/>
      <w:bookmarkEnd w:id="104"/>
    </w:p>
    <w:p w14:paraId="038000A4" w14:textId="77777777" w:rsidR="00736BDB" w:rsidRPr="00E3447A" w:rsidRDefault="00736BDB" w:rsidP="00736BDB">
      <w:pPr>
        <w:jc w:val="center"/>
        <w:rPr>
          <w:sz w:val="20"/>
        </w:rPr>
      </w:pPr>
      <w:r w:rsidRPr="00E3447A">
        <w:rPr>
          <w:sz w:val="20"/>
        </w:rPr>
        <w:t>The descriptions provided below are for informational purposes and do not constitute enforceable conditions.</w:t>
      </w:r>
    </w:p>
    <w:p w14:paraId="60A55331" w14:textId="77777777" w:rsidR="0034744B" w:rsidRPr="00E3447A"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5670"/>
        <w:gridCol w:w="2291"/>
      </w:tblGrid>
      <w:tr w:rsidR="00E3447A" w:rsidRPr="00E3447A" w14:paraId="60C75BCF" w14:textId="77777777" w:rsidTr="00A263AA">
        <w:trPr>
          <w:cantSplit/>
          <w:tblHeader/>
        </w:trPr>
        <w:tc>
          <w:tcPr>
            <w:tcW w:w="2209" w:type="dxa"/>
            <w:tcBorders>
              <w:top w:val="double" w:sz="6" w:space="0" w:color="auto"/>
              <w:bottom w:val="double" w:sz="4" w:space="0" w:color="auto"/>
            </w:tcBorders>
            <w:shd w:val="pct10" w:color="auto" w:fill="auto"/>
            <w:vAlign w:val="center"/>
          </w:tcPr>
          <w:p w14:paraId="417560CF" w14:textId="77777777" w:rsidR="00415ABB" w:rsidRPr="00E3447A" w:rsidRDefault="00415ABB" w:rsidP="00415ABB">
            <w:pPr>
              <w:jc w:val="center"/>
              <w:rPr>
                <w:rFonts w:cs="Arial"/>
                <w:b/>
                <w:sz w:val="20"/>
              </w:rPr>
            </w:pPr>
            <w:r w:rsidRPr="00E3447A">
              <w:rPr>
                <w:rFonts w:cs="Arial"/>
                <w:b/>
                <w:sz w:val="20"/>
              </w:rPr>
              <w:t>Flexible Group ID</w:t>
            </w:r>
          </w:p>
        </w:tc>
        <w:tc>
          <w:tcPr>
            <w:tcW w:w="5670" w:type="dxa"/>
            <w:tcBorders>
              <w:top w:val="double" w:sz="6" w:space="0" w:color="auto"/>
              <w:bottom w:val="double" w:sz="4" w:space="0" w:color="auto"/>
            </w:tcBorders>
            <w:shd w:val="pct10" w:color="auto" w:fill="auto"/>
            <w:vAlign w:val="center"/>
          </w:tcPr>
          <w:p w14:paraId="4F0FAF27" w14:textId="77777777" w:rsidR="00415ABB" w:rsidRPr="00E3447A" w:rsidRDefault="00415ABB" w:rsidP="00415ABB">
            <w:pPr>
              <w:jc w:val="center"/>
              <w:rPr>
                <w:rFonts w:cs="Arial"/>
                <w:b/>
                <w:sz w:val="20"/>
              </w:rPr>
            </w:pPr>
            <w:r w:rsidRPr="00E3447A">
              <w:rPr>
                <w:rFonts w:cs="Arial"/>
                <w:b/>
                <w:sz w:val="20"/>
              </w:rPr>
              <w:t>Flexible Group Description</w:t>
            </w:r>
          </w:p>
        </w:tc>
        <w:tc>
          <w:tcPr>
            <w:tcW w:w="2291" w:type="dxa"/>
            <w:tcBorders>
              <w:top w:val="double" w:sz="6" w:space="0" w:color="auto"/>
              <w:bottom w:val="double" w:sz="4" w:space="0" w:color="auto"/>
            </w:tcBorders>
            <w:shd w:val="pct10" w:color="auto" w:fill="auto"/>
            <w:vAlign w:val="center"/>
          </w:tcPr>
          <w:p w14:paraId="27BF4FB9" w14:textId="77777777" w:rsidR="00415ABB" w:rsidRPr="00E3447A" w:rsidRDefault="00415ABB" w:rsidP="00415ABB">
            <w:pPr>
              <w:jc w:val="center"/>
              <w:rPr>
                <w:rFonts w:cs="Arial"/>
                <w:b/>
                <w:sz w:val="20"/>
              </w:rPr>
            </w:pPr>
            <w:r w:rsidRPr="00E3447A">
              <w:rPr>
                <w:rFonts w:cs="Arial"/>
                <w:b/>
                <w:sz w:val="20"/>
              </w:rPr>
              <w:t>Associated</w:t>
            </w:r>
          </w:p>
          <w:p w14:paraId="71623CE7" w14:textId="77777777" w:rsidR="00415ABB" w:rsidRPr="00E3447A" w:rsidRDefault="00415ABB" w:rsidP="00415ABB">
            <w:pPr>
              <w:jc w:val="center"/>
              <w:rPr>
                <w:rFonts w:cs="Arial"/>
                <w:b/>
                <w:sz w:val="20"/>
              </w:rPr>
            </w:pPr>
            <w:r w:rsidRPr="00E3447A">
              <w:rPr>
                <w:rFonts w:cs="Arial"/>
                <w:b/>
                <w:sz w:val="20"/>
              </w:rPr>
              <w:t>Emission Unit IDs</w:t>
            </w:r>
          </w:p>
        </w:tc>
      </w:tr>
      <w:tr w:rsidR="00E3447A" w:rsidRPr="00E3447A" w14:paraId="272537C6" w14:textId="77777777" w:rsidTr="00A263AA">
        <w:trPr>
          <w:cantSplit/>
          <w:trHeight w:val="3516"/>
        </w:trPr>
        <w:tc>
          <w:tcPr>
            <w:tcW w:w="2209" w:type="dxa"/>
            <w:tcBorders>
              <w:top w:val="nil"/>
              <w:bottom w:val="nil"/>
            </w:tcBorders>
          </w:tcPr>
          <w:p w14:paraId="5B19F1A2" w14:textId="77777777" w:rsidR="00415ABB" w:rsidRPr="00E3447A" w:rsidRDefault="00415ABB" w:rsidP="00415ABB">
            <w:pPr>
              <w:rPr>
                <w:rFonts w:cs="Arial"/>
                <w:sz w:val="20"/>
              </w:rPr>
            </w:pPr>
            <w:r w:rsidRPr="00E3447A">
              <w:rPr>
                <w:rFonts w:cs="Arial"/>
                <w:sz w:val="20"/>
              </w:rPr>
              <w:t>FG QUARRY</w:t>
            </w:r>
          </w:p>
        </w:tc>
        <w:tc>
          <w:tcPr>
            <w:tcW w:w="5670" w:type="dxa"/>
            <w:tcBorders>
              <w:top w:val="nil"/>
              <w:bottom w:val="nil"/>
            </w:tcBorders>
          </w:tcPr>
          <w:p w14:paraId="0D57C11A" w14:textId="0F243A6C" w:rsidR="00415ABB" w:rsidRPr="00E3447A" w:rsidRDefault="007D4F6C" w:rsidP="00415ABB">
            <w:pPr>
              <w:jc w:val="both"/>
              <w:rPr>
                <w:rFonts w:cs="Arial"/>
                <w:sz w:val="20"/>
              </w:rPr>
            </w:pPr>
            <w:r w:rsidRPr="00E3447A">
              <w:rPr>
                <w:rFonts w:cs="Arial"/>
                <w:sz w:val="20"/>
              </w:rPr>
              <w:t xml:space="preserve">FG QUARRY encompasses the initial mining and crushing of the raw material limestone and moving limestone to FG RAW MILL SYS.  EU QUARRY FUG; quarry fugitive emissions are created from mining the limestone and includes these fugitive dust sources: overburden removal, drilling, blasting and mining limestone, haul roads.  Limestone is sent to the Primary Crusher via truck.  EU PRIMRYCRUSH; primary crushing breaks the limestone from refrigerator sized boulders to 12-inch sized rock and sends limestone to the Secondary Crusher via conveyor.  EU SECONDCRUSH; secondary crushing breaks the raw material limestone from 12-inch rock to 4-inch sized stone and sends limestone to the </w:t>
            </w:r>
            <w:r w:rsidR="000A4140" w:rsidRPr="00E3447A">
              <w:rPr>
                <w:rFonts w:cs="Arial"/>
                <w:sz w:val="20"/>
              </w:rPr>
              <w:t>stockpiles</w:t>
            </w:r>
            <w:r w:rsidRPr="00E3447A">
              <w:rPr>
                <w:rFonts w:cs="Arial"/>
                <w:sz w:val="20"/>
              </w:rPr>
              <w:t xml:space="preserve"> via conveyor then stone is sent to the roller presses or raw mills also by conveyor.  The secondary crusher is enclosed in a building</w:t>
            </w:r>
          </w:p>
        </w:tc>
        <w:tc>
          <w:tcPr>
            <w:tcW w:w="2291" w:type="dxa"/>
            <w:tcBorders>
              <w:top w:val="nil"/>
              <w:bottom w:val="nil"/>
            </w:tcBorders>
          </w:tcPr>
          <w:p w14:paraId="7A97AF79" w14:textId="77777777" w:rsidR="00415ABB" w:rsidRPr="00E3447A" w:rsidRDefault="00415ABB" w:rsidP="00415ABB">
            <w:pPr>
              <w:rPr>
                <w:rFonts w:cs="Arial"/>
                <w:sz w:val="20"/>
                <w:lang w:val="fr-FR"/>
              </w:rPr>
            </w:pPr>
            <w:r w:rsidRPr="00E3447A">
              <w:rPr>
                <w:rFonts w:cs="Arial"/>
                <w:sz w:val="20"/>
                <w:lang w:val="fr-FR"/>
              </w:rPr>
              <w:t>EU QUARRY FUG,</w:t>
            </w:r>
          </w:p>
          <w:p w14:paraId="2833BB88" w14:textId="77777777" w:rsidR="00415ABB" w:rsidRPr="00E3447A" w:rsidRDefault="00415ABB" w:rsidP="00415ABB">
            <w:pPr>
              <w:rPr>
                <w:rFonts w:cs="Arial"/>
                <w:sz w:val="20"/>
                <w:lang w:val="fr-FR"/>
              </w:rPr>
            </w:pPr>
            <w:r w:rsidRPr="00E3447A">
              <w:rPr>
                <w:rFonts w:cs="Arial"/>
                <w:sz w:val="20"/>
                <w:lang w:val="fr-FR"/>
              </w:rPr>
              <w:t>EU PRIMRYCRUSH,</w:t>
            </w:r>
          </w:p>
          <w:p w14:paraId="63AE0C92" w14:textId="77777777" w:rsidR="00415ABB" w:rsidRPr="00E3447A" w:rsidRDefault="00415ABB" w:rsidP="00415ABB">
            <w:pPr>
              <w:rPr>
                <w:rFonts w:cs="Arial"/>
                <w:sz w:val="20"/>
              </w:rPr>
            </w:pPr>
            <w:r w:rsidRPr="00E3447A">
              <w:rPr>
                <w:rFonts w:cs="Arial"/>
                <w:sz w:val="20"/>
              </w:rPr>
              <w:t>EU SECONDCRUSH</w:t>
            </w:r>
          </w:p>
        </w:tc>
      </w:tr>
      <w:tr w:rsidR="00E3447A" w:rsidRPr="00E3447A" w14:paraId="60839806" w14:textId="77777777" w:rsidTr="00A263AA">
        <w:trPr>
          <w:cantSplit/>
        </w:trPr>
        <w:tc>
          <w:tcPr>
            <w:tcW w:w="2209" w:type="dxa"/>
          </w:tcPr>
          <w:p w14:paraId="59D96EA3" w14:textId="77777777" w:rsidR="00415ABB" w:rsidRPr="00E3447A" w:rsidRDefault="00415ABB" w:rsidP="00415ABB">
            <w:pPr>
              <w:rPr>
                <w:rFonts w:cs="Arial"/>
                <w:sz w:val="20"/>
              </w:rPr>
            </w:pPr>
            <w:r w:rsidRPr="00E3447A">
              <w:rPr>
                <w:rFonts w:cs="Arial"/>
                <w:sz w:val="20"/>
              </w:rPr>
              <w:t>FG RAW MAT</w:t>
            </w:r>
          </w:p>
        </w:tc>
        <w:tc>
          <w:tcPr>
            <w:tcW w:w="5670" w:type="dxa"/>
          </w:tcPr>
          <w:p w14:paraId="0576368A" w14:textId="743F1CB2" w:rsidR="00A263AA" w:rsidRPr="00E3447A" w:rsidDel="00006581" w:rsidRDefault="007D4F6C" w:rsidP="002F69B4">
            <w:pPr>
              <w:jc w:val="both"/>
              <w:rPr>
                <w:rFonts w:cs="Arial"/>
                <w:sz w:val="20"/>
              </w:rPr>
            </w:pPr>
            <w:r w:rsidRPr="00E3447A">
              <w:rPr>
                <w:sz w:val="20"/>
              </w:rPr>
              <w:t xml:space="preserve">Raw Materials </w:t>
            </w:r>
            <w:r w:rsidRPr="00E3447A">
              <w:rPr>
                <w:rFonts w:cs="Arial"/>
                <w:sz w:val="20"/>
              </w:rPr>
              <w:t xml:space="preserve">consist of limestone, sand, bauxite, Bell shale, gypsum.  </w:t>
            </w:r>
            <w:r w:rsidRPr="00E3447A">
              <w:rPr>
                <w:sz w:val="20"/>
              </w:rPr>
              <w:t xml:space="preserve">Alternate Raw Materials consist of slag, iron, fly ash, and cement kiln dust (CKD).  All materials are used in the Portland Cement mix.  </w:t>
            </w:r>
            <w:r w:rsidRPr="00E3447A">
              <w:rPr>
                <w:rFonts w:cs="Arial"/>
                <w:sz w:val="20"/>
              </w:rPr>
              <w:t xml:space="preserve">EU ARM STOR BLD, Alternate Raw Material Storage Building, via boat receives the alternate raw materials of slag and iron and stores and mixes them in the storage building.  The raw materials sand and shale may also be stored in the Alternate Raw Material Storage Building. The materials are sent to the raw mills or roller press via conveyor.  Excess materials are stored outdoors in piles for later use.  CKD captured and reclaimed from the kilns is recycled to the process and included in the alternate raw material mix.  EU ARM FLY ASH, Alternate Raw Material Fly Ash Storage System stores the fly ash. The fly ash is received then moves through this system to the raw mills or roller presses Via rail or truck. </w:t>
            </w:r>
            <w:r w:rsidRPr="00E3447A">
              <w:rPr>
                <w:sz w:val="20"/>
              </w:rPr>
              <w:t xml:space="preserve">Raw </w:t>
            </w:r>
            <w:r w:rsidR="002F69B4" w:rsidRPr="00E3447A">
              <w:rPr>
                <w:sz w:val="20"/>
              </w:rPr>
              <w:t>M</w:t>
            </w:r>
            <w:r w:rsidRPr="00E3447A">
              <w:rPr>
                <w:sz w:val="20"/>
              </w:rPr>
              <w:t xml:space="preserve">aterials and Alternate Raw Materials are sent to </w:t>
            </w:r>
            <w:r w:rsidRPr="00E3447A">
              <w:rPr>
                <w:rFonts w:cs="Arial"/>
                <w:sz w:val="20"/>
              </w:rPr>
              <w:t>FG RAW MILL SYS</w:t>
            </w:r>
            <w:r w:rsidRPr="00E3447A">
              <w:rPr>
                <w:sz w:val="20"/>
              </w:rPr>
              <w:t>.</w:t>
            </w:r>
          </w:p>
        </w:tc>
        <w:tc>
          <w:tcPr>
            <w:tcW w:w="2291" w:type="dxa"/>
          </w:tcPr>
          <w:p w14:paraId="2316FF03" w14:textId="77777777" w:rsidR="00415ABB" w:rsidRPr="00E3447A" w:rsidRDefault="00415ABB" w:rsidP="00415ABB">
            <w:pPr>
              <w:rPr>
                <w:rFonts w:cs="Arial"/>
                <w:sz w:val="20"/>
              </w:rPr>
            </w:pPr>
            <w:r w:rsidRPr="00E3447A">
              <w:rPr>
                <w:rFonts w:cs="Arial"/>
                <w:sz w:val="20"/>
              </w:rPr>
              <w:t>EU RAW MATERIAL,</w:t>
            </w:r>
          </w:p>
          <w:p w14:paraId="4441D661" w14:textId="77777777" w:rsidR="00415ABB" w:rsidRPr="00E3447A" w:rsidRDefault="00415ABB" w:rsidP="00415ABB">
            <w:pPr>
              <w:rPr>
                <w:rFonts w:cs="Arial"/>
                <w:sz w:val="20"/>
              </w:rPr>
            </w:pPr>
            <w:r w:rsidRPr="00E3447A">
              <w:rPr>
                <w:rFonts w:cs="Arial"/>
                <w:sz w:val="20"/>
              </w:rPr>
              <w:t>EU ARM STOR BLD,</w:t>
            </w:r>
          </w:p>
          <w:p w14:paraId="2CCA1B3C" w14:textId="77777777" w:rsidR="00415ABB" w:rsidRPr="00E3447A" w:rsidRDefault="00415ABB" w:rsidP="00415ABB">
            <w:pPr>
              <w:rPr>
                <w:rFonts w:cs="Arial"/>
                <w:sz w:val="20"/>
              </w:rPr>
            </w:pPr>
            <w:r w:rsidRPr="00E3447A">
              <w:rPr>
                <w:rFonts w:cs="Arial"/>
                <w:sz w:val="20"/>
              </w:rPr>
              <w:t>EU ARM FLY ASH</w:t>
            </w:r>
          </w:p>
        </w:tc>
      </w:tr>
      <w:tr w:rsidR="00E3447A" w:rsidRPr="00E3447A" w14:paraId="6581F726" w14:textId="77777777" w:rsidTr="00A263AA">
        <w:trPr>
          <w:cantSplit/>
        </w:trPr>
        <w:tc>
          <w:tcPr>
            <w:tcW w:w="2209" w:type="dxa"/>
          </w:tcPr>
          <w:p w14:paraId="336C061B" w14:textId="77777777" w:rsidR="00415ABB" w:rsidRPr="00E3447A" w:rsidRDefault="00415ABB" w:rsidP="00415ABB">
            <w:pPr>
              <w:rPr>
                <w:rFonts w:cs="Arial"/>
                <w:sz w:val="20"/>
              </w:rPr>
            </w:pPr>
            <w:r w:rsidRPr="00E3447A">
              <w:rPr>
                <w:rFonts w:cs="Arial"/>
                <w:sz w:val="20"/>
              </w:rPr>
              <w:lastRenderedPageBreak/>
              <w:t>FG RAW MILL SYS</w:t>
            </w:r>
          </w:p>
        </w:tc>
        <w:tc>
          <w:tcPr>
            <w:tcW w:w="5670" w:type="dxa"/>
          </w:tcPr>
          <w:p w14:paraId="21DC8F55" w14:textId="382E5151" w:rsidR="00372D79" w:rsidRPr="00E3447A" w:rsidRDefault="00372D79" w:rsidP="00EF47C6">
            <w:pPr>
              <w:jc w:val="both"/>
              <w:rPr>
                <w:sz w:val="20"/>
              </w:rPr>
            </w:pPr>
            <w:r w:rsidRPr="00E3447A">
              <w:rPr>
                <w:sz w:val="20"/>
              </w:rPr>
              <w:t>Raw Mill System mixes and grinds the raw materials (limestone, sand, bauxite, Bell shale, gypsum) and alternate raw materials (slag, iron ore, fly ash, and CKD) then sends the materials to the kilns.  The raw materials are conveyed to one of the two thermal dryers in FG RAW MILL SYS and dried, and the combustion gases from the dryers carry the raw materials to the separator in FG RAW MILL SYS.</w:t>
            </w:r>
          </w:p>
          <w:p w14:paraId="25736E25" w14:textId="77777777" w:rsidR="00372D79" w:rsidRPr="00E3447A" w:rsidRDefault="00372D79" w:rsidP="00372D79">
            <w:pPr>
              <w:rPr>
                <w:sz w:val="20"/>
              </w:rPr>
            </w:pPr>
          </w:p>
          <w:p w14:paraId="5233112D" w14:textId="6612E9B1" w:rsidR="00415ABB" w:rsidRPr="00E3447A" w:rsidRDefault="00372D79" w:rsidP="00415ABB">
            <w:pPr>
              <w:jc w:val="both"/>
              <w:rPr>
                <w:sz w:val="20"/>
              </w:rPr>
            </w:pPr>
            <w:r w:rsidRPr="00E3447A">
              <w:rPr>
                <w:rFonts w:cs="Arial"/>
                <w:sz w:val="20"/>
              </w:rPr>
              <w:t xml:space="preserve">EU RAW MILL 14, (Raw Mill 14) and EU RAW MILL 15, (Raw Mill 15) further </w:t>
            </w:r>
            <w:r w:rsidRPr="00E3447A">
              <w:rPr>
                <w:sz w:val="20"/>
              </w:rPr>
              <w:t>grind the raw and alternate raw materials</w:t>
            </w:r>
            <w:r w:rsidRPr="00E3447A">
              <w:rPr>
                <w:i/>
                <w:sz w:val="20"/>
              </w:rPr>
              <w:t xml:space="preserve"> </w:t>
            </w:r>
            <w:r w:rsidRPr="00E3447A">
              <w:rPr>
                <w:sz w:val="20"/>
              </w:rPr>
              <w:t>using ball mills.  The raw mix powder is then sent to one of four storage silos before the materials are sent to the kilns via air slides, screw elevators and pumps.  Two storage silos are associated with Kilns 19, 20, 21, and two storage silos are associated with Kilns 22, 23.</w:t>
            </w:r>
          </w:p>
        </w:tc>
        <w:tc>
          <w:tcPr>
            <w:tcW w:w="2291" w:type="dxa"/>
          </w:tcPr>
          <w:p w14:paraId="0C26BD3F" w14:textId="77777777" w:rsidR="00415ABB" w:rsidRPr="00E3447A" w:rsidRDefault="00415ABB" w:rsidP="00415ABB">
            <w:pPr>
              <w:rPr>
                <w:rFonts w:cs="Arial"/>
                <w:sz w:val="20"/>
                <w:lang w:val="fr-FR"/>
              </w:rPr>
            </w:pPr>
            <w:r w:rsidRPr="00E3447A">
              <w:rPr>
                <w:rFonts w:cs="Arial"/>
                <w:sz w:val="20"/>
                <w:lang w:val="fr-FR"/>
              </w:rPr>
              <w:t>EU RAW MILL 14,</w:t>
            </w:r>
          </w:p>
          <w:p w14:paraId="4536E1D1" w14:textId="77777777" w:rsidR="00415ABB" w:rsidRPr="00E3447A" w:rsidRDefault="00415ABB" w:rsidP="00415ABB">
            <w:pPr>
              <w:rPr>
                <w:rFonts w:cs="Arial"/>
                <w:sz w:val="20"/>
                <w:lang w:val="fr-FR"/>
              </w:rPr>
            </w:pPr>
            <w:r w:rsidRPr="00E3447A">
              <w:rPr>
                <w:rFonts w:cs="Arial"/>
                <w:sz w:val="20"/>
                <w:lang w:val="fr-FR"/>
              </w:rPr>
              <w:t>EU RAW MILL 15</w:t>
            </w:r>
          </w:p>
        </w:tc>
      </w:tr>
      <w:tr w:rsidR="00E3447A" w:rsidRPr="00E3447A" w14:paraId="562E72B8" w14:textId="77777777" w:rsidTr="00A263AA">
        <w:trPr>
          <w:cantSplit/>
        </w:trPr>
        <w:tc>
          <w:tcPr>
            <w:tcW w:w="2209" w:type="dxa"/>
            <w:tcBorders>
              <w:top w:val="single" w:sz="6" w:space="0" w:color="auto"/>
            </w:tcBorders>
          </w:tcPr>
          <w:p w14:paraId="45F3600B" w14:textId="77777777" w:rsidR="00415ABB" w:rsidRPr="00E3447A" w:rsidRDefault="00415ABB" w:rsidP="00415ABB">
            <w:pPr>
              <w:rPr>
                <w:rFonts w:cs="Arial"/>
                <w:sz w:val="20"/>
              </w:rPr>
            </w:pPr>
            <w:r w:rsidRPr="00E3447A">
              <w:rPr>
                <w:rFonts w:cs="Arial"/>
                <w:sz w:val="20"/>
              </w:rPr>
              <w:t>FG KG5</w:t>
            </w:r>
          </w:p>
        </w:tc>
        <w:tc>
          <w:tcPr>
            <w:tcW w:w="5670" w:type="dxa"/>
            <w:tcBorders>
              <w:top w:val="single" w:sz="6" w:space="0" w:color="auto"/>
            </w:tcBorders>
          </w:tcPr>
          <w:p w14:paraId="52580E5C" w14:textId="403F4F15" w:rsidR="00415ABB" w:rsidRPr="00E3447A" w:rsidRDefault="00372D79" w:rsidP="00461DAB">
            <w:pPr>
              <w:jc w:val="both"/>
              <w:rPr>
                <w:sz w:val="20"/>
              </w:rPr>
            </w:pPr>
            <w:r w:rsidRPr="00E3447A">
              <w:rPr>
                <w:sz w:val="20"/>
              </w:rPr>
              <w:t xml:space="preserve">Kiln Group 5 </w:t>
            </w:r>
            <w:r w:rsidRPr="00E3447A">
              <w:rPr>
                <w:rFonts w:cs="Arial"/>
                <w:sz w:val="20"/>
              </w:rPr>
              <w:t>heats the</w:t>
            </w:r>
            <w:r w:rsidRPr="00E3447A">
              <w:rPr>
                <w:sz w:val="20"/>
              </w:rPr>
              <w:t xml:space="preserve"> </w:t>
            </w:r>
            <w:r w:rsidRPr="00E3447A">
              <w:rPr>
                <w:rFonts w:cs="Arial"/>
                <w:sz w:val="20"/>
              </w:rPr>
              <w:t>raw materials and alternate raw</w:t>
            </w:r>
            <w:r w:rsidRPr="00E3447A">
              <w:rPr>
                <w:sz w:val="20"/>
              </w:rPr>
              <w:t xml:space="preserve"> materials to make clinker and includes transport of the clinker to FG CLINK COOL.  </w:t>
            </w:r>
            <w:r w:rsidRPr="00E3447A">
              <w:rPr>
                <w:rFonts w:cs="Arial"/>
                <w:sz w:val="20"/>
              </w:rPr>
              <w:t xml:space="preserve">Kilns 19, 20, and 21 are indirect fired </w:t>
            </w:r>
            <w:r w:rsidRPr="00E3447A">
              <w:rPr>
                <w:sz w:val="20"/>
              </w:rPr>
              <w:t>rotating kilns which heat raw materials up to 3,000 degrees Fahrenheit to produce clinker. Each kiln is equipped with a baghouse and dust collectors for PM control, a Dry Absorbent Addition system for control of SO</w:t>
            </w:r>
            <w:r w:rsidRPr="0039600A">
              <w:rPr>
                <w:sz w:val="20"/>
                <w:vertAlign w:val="subscript"/>
              </w:rPr>
              <w:t>2</w:t>
            </w:r>
            <w:r w:rsidRPr="00E3447A">
              <w:rPr>
                <w:sz w:val="20"/>
              </w:rPr>
              <w:t xml:space="preserve"> and Mercury, and a Selective Non-Catalytic Reduction system for the control of NOx.  Heat from the kiln exhaust is used by the waste heat boiler to generate electricity.  The clinker is moved by gravity from each kiln to its respective clinker cooler.</w:t>
            </w:r>
          </w:p>
        </w:tc>
        <w:tc>
          <w:tcPr>
            <w:tcW w:w="2291" w:type="dxa"/>
            <w:tcBorders>
              <w:top w:val="single" w:sz="6" w:space="0" w:color="auto"/>
            </w:tcBorders>
          </w:tcPr>
          <w:p w14:paraId="172BB990" w14:textId="77777777" w:rsidR="00415ABB" w:rsidRPr="00E3447A" w:rsidRDefault="00415ABB" w:rsidP="00415ABB">
            <w:pPr>
              <w:rPr>
                <w:rFonts w:cs="Arial"/>
                <w:sz w:val="20"/>
                <w:lang w:val="fr-FR"/>
              </w:rPr>
            </w:pPr>
            <w:r w:rsidRPr="00E3447A">
              <w:rPr>
                <w:rFonts w:cs="Arial"/>
                <w:sz w:val="20"/>
                <w:lang w:val="fr-FR"/>
              </w:rPr>
              <w:t>EU KILN 19,</w:t>
            </w:r>
          </w:p>
          <w:p w14:paraId="037A9080" w14:textId="77777777" w:rsidR="00415ABB" w:rsidRPr="00E3447A" w:rsidRDefault="00415ABB" w:rsidP="00415ABB">
            <w:pPr>
              <w:rPr>
                <w:rFonts w:cs="Arial"/>
                <w:sz w:val="20"/>
                <w:lang w:val="fr-FR"/>
              </w:rPr>
            </w:pPr>
            <w:r w:rsidRPr="00E3447A">
              <w:rPr>
                <w:rFonts w:cs="Arial"/>
                <w:sz w:val="20"/>
                <w:lang w:val="fr-FR"/>
              </w:rPr>
              <w:t>EU KILN 20,</w:t>
            </w:r>
          </w:p>
          <w:p w14:paraId="1006210C" w14:textId="77777777" w:rsidR="00415ABB" w:rsidRPr="00E3447A" w:rsidRDefault="00415ABB" w:rsidP="00415ABB">
            <w:pPr>
              <w:rPr>
                <w:rFonts w:cs="Arial"/>
                <w:sz w:val="20"/>
                <w:lang w:val="fr-FR"/>
              </w:rPr>
            </w:pPr>
            <w:r w:rsidRPr="00E3447A">
              <w:rPr>
                <w:rFonts w:cs="Arial"/>
                <w:sz w:val="20"/>
                <w:lang w:val="fr-FR"/>
              </w:rPr>
              <w:t>EU KILN 21</w:t>
            </w:r>
          </w:p>
        </w:tc>
      </w:tr>
      <w:tr w:rsidR="00E3447A" w:rsidRPr="00E3447A" w14:paraId="454E2E2F" w14:textId="77777777" w:rsidTr="00A263AA">
        <w:trPr>
          <w:cantSplit/>
        </w:trPr>
        <w:tc>
          <w:tcPr>
            <w:tcW w:w="2209" w:type="dxa"/>
          </w:tcPr>
          <w:p w14:paraId="4EF3E0DF" w14:textId="77777777" w:rsidR="00415ABB" w:rsidRPr="00E3447A" w:rsidRDefault="00415ABB" w:rsidP="00415ABB">
            <w:pPr>
              <w:rPr>
                <w:rFonts w:cs="Arial"/>
                <w:sz w:val="20"/>
              </w:rPr>
            </w:pPr>
            <w:r w:rsidRPr="00E3447A">
              <w:rPr>
                <w:rFonts w:cs="Arial"/>
                <w:sz w:val="20"/>
              </w:rPr>
              <w:t>FG KG6</w:t>
            </w:r>
          </w:p>
        </w:tc>
        <w:tc>
          <w:tcPr>
            <w:tcW w:w="5670" w:type="dxa"/>
          </w:tcPr>
          <w:p w14:paraId="05C09069" w14:textId="04634D92" w:rsidR="00415ABB" w:rsidRPr="00E3447A" w:rsidRDefault="00372D79" w:rsidP="000263DE">
            <w:pPr>
              <w:spacing w:line="230" w:lineRule="exact"/>
              <w:textAlignment w:val="baseline"/>
              <w:rPr>
                <w:sz w:val="20"/>
              </w:rPr>
            </w:pPr>
            <w:r w:rsidRPr="00E3447A">
              <w:rPr>
                <w:sz w:val="20"/>
              </w:rPr>
              <w:t xml:space="preserve">Kiln Group 6 </w:t>
            </w:r>
            <w:r w:rsidRPr="00E3447A">
              <w:rPr>
                <w:rFonts w:cs="Arial"/>
                <w:sz w:val="20"/>
              </w:rPr>
              <w:t>heats the raw materials and alternate raw</w:t>
            </w:r>
            <w:r w:rsidRPr="00E3447A">
              <w:rPr>
                <w:sz w:val="20"/>
              </w:rPr>
              <w:t xml:space="preserve"> materials to make clinker and includes transport of the clinker to FG CLINK COOL.  </w:t>
            </w:r>
            <w:r w:rsidRPr="00E3447A">
              <w:rPr>
                <w:rFonts w:cs="Arial"/>
                <w:sz w:val="20"/>
              </w:rPr>
              <w:t xml:space="preserve">Kilns 22 and 23 are indirect fired </w:t>
            </w:r>
            <w:r w:rsidRPr="00E3447A">
              <w:rPr>
                <w:sz w:val="20"/>
              </w:rPr>
              <w:t>rotating kilns which heat raw materials up to 3,000 degrees Fahrenheit to produce clinker.  Each kiln is equipped with a baghouse and dust collectors for PM control and a Selective Non-Catalytic Reduction system for the control of NOx. Exhaust from both kilns is directed to a wet gas desulfurization scrubber for SO</w:t>
            </w:r>
            <w:r w:rsidRPr="0039600A">
              <w:rPr>
                <w:sz w:val="20"/>
                <w:vertAlign w:val="subscript"/>
              </w:rPr>
              <w:t>2</w:t>
            </w:r>
            <w:r w:rsidRPr="00E3447A">
              <w:rPr>
                <w:sz w:val="20"/>
              </w:rPr>
              <w:t xml:space="preserve"> control. Heat from the kiln exhaust is used by the waste heat boiler to generate electricity. The clinker is moved by gravity from each kiln to it’s respective clinker cooler. </w:t>
            </w:r>
          </w:p>
        </w:tc>
        <w:tc>
          <w:tcPr>
            <w:tcW w:w="2291" w:type="dxa"/>
          </w:tcPr>
          <w:p w14:paraId="4770C0AB" w14:textId="77777777" w:rsidR="00415ABB" w:rsidRPr="00E3447A" w:rsidRDefault="00415ABB" w:rsidP="00415ABB">
            <w:pPr>
              <w:rPr>
                <w:rFonts w:cs="Arial"/>
                <w:sz w:val="20"/>
              </w:rPr>
            </w:pPr>
            <w:r w:rsidRPr="00E3447A">
              <w:rPr>
                <w:rFonts w:cs="Arial"/>
                <w:sz w:val="20"/>
              </w:rPr>
              <w:t>EU KILN 22,</w:t>
            </w:r>
          </w:p>
          <w:p w14:paraId="4B9C469F" w14:textId="77777777" w:rsidR="00415ABB" w:rsidRPr="00E3447A" w:rsidRDefault="00415ABB" w:rsidP="00415ABB">
            <w:pPr>
              <w:rPr>
                <w:rFonts w:cs="Arial"/>
                <w:sz w:val="20"/>
              </w:rPr>
            </w:pPr>
            <w:r w:rsidRPr="00E3447A">
              <w:rPr>
                <w:rFonts w:cs="Arial"/>
                <w:sz w:val="20"/>
              </w:rPr>
              <w:t>EU KILN 23</w:t>
            </w:r>
          </w:p>
        </w:tc>
      </w:tr>
      <w:tr w:rsidR="00E3447A" w:rsidRPr="00E3447A" w14:paraId="45C8C448" w14:textId="77777777" w:rsidTr="00A263AA">
        <w:trPr>
          <w:cantSplit/>
        </w:trPr>
        <w:tc>
          <w:tcPr>
            <w:tcW w:w="2209" w:type="dxa"/>
          </w:tcPr>
          <w:p w14:paraId="71572A6C" w14:textId="2F0950D6" w:rsidR="001579B8" w:rsidRPr="00E3447A" w:rsidRDefault="001579B8" w:rsidP="00415ABB">
            <w:pPr>
              <w:rPr>
                <w:rFonts w:cs="Arial"/>
                <w:sz w:val="20"/>
              </w:rPr>
            </w:pPr>
            <w:r w:rsidRPr="00E3447A">
              <w:rPr>
                <w:rFonts w:cs="Arial"/>
                <w:sz w:val="20"/>
              </w:rPr>
              <w:t>FG MACT</w:t>
            </w:r>
            <w:r w:rsidR="00075759" w:rsidRPr="00E3447A">
              <w:rPr>
                <w:rFonts w:cs="Arial"/>
                <w:sz w:val="20"/>
              </w:rPr>
              <w:t xml:space="preserve"> </w:t>
            </w:r>
            <w:r w:rsidRPr="00E3447A">
              <w:rPr>
                <w:rFonts w:cs="Arial"/>
                <w:sz w:val="20"/>
              </w:rPr>
              <w:t>KILNS</w:t>
            </w:r>
          </w:p>
        </w:tc>
        <w:tc>
          <w:tcPr>
            <w:tcW w:w="5670" w:type="dxa"/>
          </w:tcPr>
          <w:p w14:paraId="380365F9" w14:textId="598F16F4" w:rsidR="001579B8" w:rsidRPr="00E3447A" w:rsidRDefault="001579B8" w:rsidP="00372D79">
            <w:pPr>
              <w:jc w:val="both"/>
              <w:rPr>
                <w:sz w:val="20"/>
              </w:rPr>
            </w:pPr>
            <w:r w:rsidRPr="00E3447A">
              <w:rPr>
                <w:sz w:val="20"/>
              </w:rPr>
              <w:t xml:space="preserve">This Flexible Group contains the requirements from 40 CFR Part 63, Subpart LLL (Portland Cement MACT) that apply to each kiln. </w:t>
            </w:r>
          </w:p>
        </w:tc>
        <w:tc>
          <w:tcPr>
            <w:tcW w:w="2291" w:type="dxa"/>
          </w:tcPr>
          <w:p w14:paraId="4FDDF510" w14:textId="4D8B5FF9" w:rsidR="001579B8" w:rsidRPr="00E3447A" w:rsidRDefault="001579B8" w:rsidP="001579B8">
            <w:pPr>
              <w:rPr>
                <w:rFonts w:cs="Arial"/>
                <w:sz w:val="20"/>
                <w:lang w:val="fr-FR"/>
              </w:rPr>
            </w:pPr>
            <w:r w:rsidRPr="00E3447A">
              <w:rPr>
                <w:rFonts w:cs="Arial"/>
                <w:sz w:val="20"/>
              </w:rPr>
              <w:t>E</w:t>
            </w:r>
            <w:r w:rsidRPr="00E3447A">
              <w:rPr>
                <w:rFonts w:cs="Arial"/>
                <w:sz w:val="20"/>
                <w:lang w:val="fr-FR"/>
              </w:rPr>
              <w:t>U KILN 19,</w:t>
            </w:r>
          </w:p>
          <w:p w14:paraId="110F381D" w14:textId="77777777" w:rsidR="001579B8" w:rsidRPr="00E3447A" w:rsidRDefault="001579B8" w:rsidP="001579B8">
            <w:pPr>
              <w:rPr>
                <w:rFonts w:cs="Arial"/>
                <w:sz w:val="20"/>
                <w:lang w:val="fr-FR"/>
              </w:rPr>
            </w:pPr>
            <w:r w:rsidRPr="00E3447A">
              <w:rPr>
                <w:rFonts w:cs="Arial"/>
                <w:sz w:val="20"/>
                <w:lang w:val="fr-FR"/>
              </w:rPr>
              <w:t>EU KILN 20,</w:t>
            </w:r>
          </w:p>
          <w:p w14:paraId="1AA902F3" w14:textId="77777777" w:rsidR="001579B8" w:rsidRPr="00E3447A" w:rsidRDefault="001579B8" w:rsidP="001579B8">
            <w:pPr>
              <w:rPr>
                <w:rFonts w:cs="Arial"/>
                <w:sz w:val="20"/>
                <w:lang w:val="fr-FR"/>
              </w:rPr>
            </w:pPr>
            <w:r w:rsidRPr="00E3447A">
              <w:rPr>
                <w:rFonts w:cs="Arial"/>
                <w:sz w:val="20"/>
                <w:lang w:val="fr-FR"/>
              </w:rPr>
              <w:t>EU KILN 21,</w:t>
            </w:r>
          </w:p>
          <w:p w14:paraId="4CA347B3" w14:textId="60E2E05E" w:rsidR="001579B8" w:rsidRPr="00E3447A" w:rsidRDefault="001579B8" w:rsidP="001579B8">
            <w:pPr>
              <w:rPr>
                <w:rFonts w:cs="Arial"/>
                <w:sz w:val="20"/>
              </w:rPr>
            </w:pPr>
            <w:r w:rsidRPr="00E3447A">
              <w:rPr>
                <w:rFonts w:cs="Arial"/>
                <w:sz w:val="20"/>
                <w:lang w:val="fr-FR"/>
              </w:rPr>
              <w:t>E</w:t>
            </w:r>
            <w:r w:rsidRPr="00E3447A">
              <w:rPr>
                <w:rFonts w:cs="Arial"/>
                <w:sz w:val="20"/>
              </w:rPr>
              <w:t>U KILN 22,</w:t>
            </w:r>
          </w:p>
          <w:p w14:paraId="756BDB4B" w14:textId="2F02850E" w:rsidR="001579B8" w:rsidRPr="00E3447A" w:rsidRDefault="001579B8" w:rsidP="001579B8">
            <w:pPr>
              <w:rPr>
                <w:rFonts w:cs="Arial"/>
                <w:sz w:val="20"/>
              </w:rPr>
            </w:pPr>
            <w:r w:rsidRPr="00E3447A">
              <w:rPr>
                <w:rFonts w:cs="Arial"/>
                <w:sz w:val="20"/>
              </w:rPr>
              <w:t>EU KILN 23</w:t>
            </w:r>
          </w:p>
        </w:tc>
      </w:tr>
      <w:tr w:rsidR="00E3447A" w:rsidRPr="00E3447A" w14:paraId="4FB154C6" w14:textId="77777777" w:rsidTr="00A263AA">
        <w:trPr>
          <w:cantSplit/>
        </w:trPr>
        <w:tc>
          <w:tcPr>
            <w:tcW w:w="2209" w:type="dxa"/>
          </w:tcPr>
          <w:p w14:paraId="634E948B" w14:textId="77777777" w:rsidR="00415ABB" w:rsidRPr="00E3447A" w:rsidRDefault="00415ABB" w:rsidP="00415ABB">
            <w:pPr>
              <w:rPr>
                <w:rFonts w:cs="Arial"/>
                <w:sz w:val="20"/>
              </w:rPr>
            </w:pPr>
            <w:r w:rsidRPr="00E3447A">
              <w:rPr>
                <w:rFonts w:cs="Arial"/>
                <w:sz w:val="20"/>
              </w:rPr>
              <w:t>FG CLINK COOL</w:t>
            </w:r>
          </w:p>
        </w:tc>
        <w:tc>
          <w:tcPr>
            <w:tcW w:w="5670" w:type="dxa"/>
          </w:tcPr>
          <w:p w14:paraId="601FC7E4" w14:textId="0128E183" w:rsidR="00203F99" w:rsidRPr="00E3447A" w:rsidRDefault="00372D79" w:rsidP="00372D79">
            <w:pPr>
              <w:jc w:val="both"/>
              <w:rPr>
                <w:rFonts w:cs="Arial"/>
                <w:sz w:val="20"/>
              </w:rPr>
            </w:pPr>
            <w:r w:rsidRPr="00E3447A">
              <w:rPr>
                <w:rFonts w:cs="Arial"/>
                <w:sz w:val="20"/>
              </w:rPr>
              <w:t>Clinker Coolers receive clinker directly from the kilns, hot air is reclaimed from the clinker coolers for return to the kilns, clinker is moved from the clinker coolers to FG CLINKER SYS.  As the clinker is conveyed toward the clinker storage building, the recovered heat from Clinker Cooler 19 is re-circulated back to Kiln 19, the recovered heat from Clinker Cooler 20 is re-circulated back to the Kiln 20, the recovered heat from Clinker Cooler 21 is re-circulated back to Kiln 21, the recovered heat from Clinker Cooler 22 is re-circulated back to Kiln 22, and the recovered heat from Clinker Cooler 23 is re-circulated back to Kiln 23.</w:t>
            </w:r>
          </w:p>
        </w:tc>
        <w:tc>
          <w:tcPr>
            <w:tcW w:w="2291" w:type="dxa"/>
          </w:tcPr>
          <w:p w14:paraId="3E4470F0" w14:textId="77777777" w:rsidR="00415ABB" w:rsidRPr="00E3447A" w:rsidRDefault="00415ABB" w:rsidP="00415ABB">
            <w:pPr>
              <w:rPr>
                <w:rFonts w:cs="Arial"/>
                <w:sz w:val="20"/>
                <w:lang w:val="fr-FR"/>
              </w:rPr>
            </w:pPr>
            <w:r w:rsidRPr="00E3447A">
              <w:rPr>
                <w:rFonts w:cs="Arial"/>
                <w:sz w:val="20"/>
                <w:lang w:val="fr-FR"/>
              </w:rPr>
              <w:t>EU CLINK COOL 19,</w:t>
            </w:r>
          </w:p>
          <w:p w14:paraId="62AD6B5F" w14:textId="77777777" w:rsidR="00415ABB" w:rsidRPr="00E3447A" w:rsidRDefault="00415ABB" w:rsidP="00415ABB">
            <w:pPr>
              <w:rPr>
                <w:rFonts w:cs="Arial"/>
                <w:sz w:val="20"/>
                <w:lang w:val="fr-FR"/>
              </w:rPr>
            </w:pPr>
            <w:r w:rsidRPr="00E3447A">
              <w:rPr>
                <w:rFonts w:cs="Arial"/>
                <w:sz w:val="20"/>
                <w:lang w:val="fr-FR"/>
              </w:rPr>
              <w:t>EU CLINK COOL 20,</w:t>
            </w:r>
          </w:p>
          <w:p w14:paraId="31FD0097" w14:textId="77777777" w:rsidR="00415ABB" w:rsidRPr="00E3447A" w:rsidRDefault="00415ABB" w:rsidP="00415ABB">
            <w:pPr>
              <w:rPr>
                <w:rFonts w:cs="Arial"/>
                <w:sz w:val="20"/>
                <w:lang w:val="fr-FR"/>
              </w:rPr>
            </w:pPr>
            <w:r w:rsidRPr="00E3447A">
              <w:rPr>
                <w:rFonts w:cs="Arial"/>
                <w:sz w:val="20"/>
                <w:lang w:val="fr-FR"/>
              </w:rPr>
              <w:t>EU CLINK COOL 21,</w:t>
            </w:r>
          </w:p>
          <w:p w14:paraId="520C7BF8" w14:textId="77777777" w:rsidR="00415ABB" w:rsidRPr="00E3447A" w:rsidRDefault="00415ABB" w:rsidP="00415ABB">
            <w:pPr>
              <w:rPr>
                <w:rFonts w:cs="Arial"/>
                <w:sz w:val="20"/>
                <w:lang w:val="fr-FR"/>
              </w:rPr>
            </w:pPr>
            <w:r w:rsidRPr="00E3447A">
              <w:rPr>
                <w:rFonts w:cs="Arial"/>
                <w:sz w:val="20"/>
                <w:lang w:val="fr-FR"/>
              </w:rPr>
              <w:t>EU CLINK COOL 22,</w:t>
            </w:r>
          </w:p>
          <w:p w14:paraId="43FCAE23" w14:textId="77777777" w:rsidR="00415ABB" w:rsidRPr="00E3447A" w:rsidRDefault="00415ABB" w:rsidP="00415ABB">
            <w:pPr>
              <w:rPr>
                <w:rFonts w:cs="Arial"/>
                <w:sz w:val="20"/>
              </w:rPr>
            </w:pPr>
            <w:r w:rsidRPr="00E3447A">
              <w:rPr>
                <w:rFonts w:cs="Arial"/>
                <w:sz w:val="20"/>
              </w:rPr>
              <w:t>EU CLINK COOL 23</w:t>
            </w:r>
          </w:p>
        </w:tc>
      </w:tr>
      <w:tr w:rsidR="00E3447A" w:rsidRPr="00E3447A" w14:paraId="45E08792" w14:textId="77777777" w:rsidTr="00A263AA">
        <w:trPr>
          <w:cantSplit/>
        </w:trPr>
        <w:tc>
          <w:tcPr>
            <w:tcW w:w="2209" w:type="dxa"/>
          </w:tcPr>
          <w:p w14:paraId="610E0486" w14:textId="77777777" w:rsidR="00415ABB" w:rsidRPr="00E3447A" w:rsidRDefault="00415ABB" w:rsidP="00415ABB">
            <w:pPr>
              <w:rPr>
                <w:rFonts w:cs="Arial"/>
                <w:sz w:val="20"/>
              </w:rPr>
            </w:pPr>
            <w:r w:rsidRPr="00E3447A">
              <w:rPr>
                <w:rFonts w:cs="Arial"/>
                <w:sz w:val="20"/>
              </w:rPr>
              <w:lastRenderedPageBreak/>
              <w:t>FG CLINKER SYS</w:t>
            </w:r>
          </w:p>
        </w:tc>
        <w:tc>
          <w:tcPr>
            <w:tcW w:w="5670" w:type="dxa"/>
          </w:tcPr>
          <w:p w14:paraId="71D0654A" w14:textId="68C8AA29" w:rsidR="00A263AA" w:rsidRPr="00E3447A" w:rsidRDefault="00372D79" w:rsidP="00415ABB">
            <w:pPr>
              <w:jc w:val="both"/>
              <w:rPr>
                <w:rFonts w:cs="Arial"/>
                <w:sz w:val="20"/>
              </w:rPr>
            </w:pPr>
            <w:r w:rsidRPr="00E3447A">
              <w:rPr>
                <w:rFonts w:cs="Arial"/>
                <w:sz w:val="20"/>
              </w:rPr>
              <w:t xml:space="preserve">Clinker System stores clinker and adds gypsum, limestone, and CKD to the clinker as needed based upon the desired mix.  The clinker is sent via conveyors to the ball mills.  EU CLINK STR BLD, Clinker Storage Building, stores clinker and sends clinker via conveyor to the clinker silos or to the ball mills.  There is a stack and vent on the storage building.  The belt to Clinker Storage Building has a stack and the stack has diameter and height conditions.  The grizzly crusher, and associated conveyors, have controls that vent internally.  The two clinker silos have a common stack and the stack has diameter and height conditions.  EU CLINK AD/PROP, Clinker Additive and Proportioning System, consists of one silo used to store gypsum, one silo used to store limestone, two silos used to store clinker, and a storage tank for CKD.  Gypsum </w:t>
            </w:r>
            <w:r w:rsidR="000A4140" w:rsidRPr="00E3447A">
              <w:rPr>
                <w:rFonts w:cs="Arial"/>
                <w:sz w:val="20"/>
              </w:rPr>
              <w:t>railroad</w:t>
            </w:r>
            <w:r w:rsidRPr="00E3447A">
              <w:rPr>
                <w:rFonts w:cs="Arial"/>
                <w:sz w:val="20"/>
              </w:rPr>
              <w:t xml:space="preserve"> unloading is associated with EU CLINK AD/PROP and has stack diameter and height conditions.  The gypsum and limestone are added to the clinker based upon the desired mix.  (Gypsum can also be blended with CKD and added to the limestone based upon the desired mix.)  </w:t>
            </w:r>
            <w:r w:rsidR="001769D8" w:rsidRPr="00E3447A">
              <w:rPr>
                <w:rFonts w:cs="Arial"/>
                <w:sz w:val="20"/>
              </w:rPr>
              <w:t>C</w:t>
            </w:r>
            <w:r w:rsidRPr="00E3447A">
              <w:rPr>
                <w:rFonts w:cs="Arial"/>
                <w:sz w:val="20"/>
              </w:rPr>
              <w:t>linker is sent via conveyors to the ball mills.  The two clinker silos have a common stack.  Excess CKD is sent to EU BULK LD TRUCK.</w:t>
            </w:r>
          </w:p>
        </w:tc>
        <w:tc>
          <w:tcPr>
            <w:tcW w:w="2291" w:type="dxa"/>
          </w:tcPr>
          <w:p w14:paraId="62CAB534" w14:textId="77777777" w:rsidR="00415ABB" w:rsidRPr="00E3447A" w:rsidRDefault="00415ABB" w:rsidP="00415ABB">
            <w:pPr>
              <w:rPr>
                <w:rFonts w:cs="Arial"/>
                <w:sz w:val="20"/>
              </w:rPr>
            </w:pPr>
            <w:r w:rsidRPr="00E3447A">
              <w:rPr>
                <w:rFonts w:cs="Arial"/>
                <w:sz w:val="20"/>
              </w:rPr>
              <w:t>EU CLINK STR BLD,</w:t>
            </w:r>
          </w:p>
          <w:p w14:paraId="15966655" w14:textId="77777777" w:rsidR="00415ABB" w:rsidRPr="00E3447A" w:rsidRDefault="00415ABB" w:rsidP="00415ABB">
            <w:pPr>
              <w:rPr>
                <w:rFonts w:cs="Arial"/>
                <w:sz w:val="20"/>
              </w:rPr>
            </w:pPr>
            <w:r w:rsidRPr="00E3447A">
              <w:rPr>
                <w:rFonts w:cs="Arial"/>
                <w:sz w:val="20"/>
              </w:rPr>
              <w:t>EU CLINK AD/PROP</w:t>
            </w:r>
          </w:p>
        </w:tc>
      </w:tr>
      <w:tr w:rsidR="00E3447A" w:rsidRPr="00E3447A" w14:paraId="41386631" w14:textId="77777777" w:rsidTr="00A263AA">
        <w:trPr>
          <w:cantSplit/>
          <w:trHeight w:val="1938"/>
        </w:trPr>
        <w:tc>
          <w:tcPr>
            <w:tcW w:w="2209" w:type="dxa"/>
          </w:tcPr>
          <w:p w14:paraId="51BDCAD3" w14:textId="77777777" w:rsidR="00415ABB" w:rsidRPr="00E3447A" w:rsidRDefault="00415ABB" w:rsidP="00415ABB">
            <w:pPr>
              <w:rPr>
                <w:rFonts w:cs="Arial"/>
                <w:sz w:val="20"/>
              </w:rPr>
            </w:pPr>
            <w:r w:rsidRPr="00E3447A">
              <w:rPr>
                <w:rFonts w:cs="Arial"/>
                <w:sz w:val="20"/>
              </w:rPr>
              <w:t>FG FINSH MILLS</w:t>
            </w:r>
          </w:p>
        </w:tc>
        <w:tc>
          <w:tcPr>
            <w:tcW w:w="5670" w:type="dxa"/>
          </w:tcPr>
          <w:p w14:paraId="791AD1DF" w14:textId="7534C9F2" w:rsidR="00A263AA" w:rsidRPr="00E3447A" w:rsidRDefault="00372D79" w:rsidP="00415ABB">
            <w:pPr>
              <w:jc w:val="both"/>
              <w:rPr>
                <w:sz w:val="20"/>
              </w:rPr>
            </w:pPr>
            <w:r w:rsidRPr="00E3447A">
              <w:rPr>
                <w:sz w:val="20"/>
              </w:rPr>
              <w:t xml:space="preserve">Finish Mills convert clinker to Portland cement and send the cement to </w:t>
            </w:r>
            <w:r w:rsidRPr="00E3447A">
              <w:rPr>
                <w:rFonts w:cs="Arial"/>
                <w:sz w:val="20"/>
              </w:rPr>
              <w:t xml:space="preserve">FG CMNT STR LOAD.  </w:t>
            </w:r>
            <w:r w:rsidRPr="00E3447A">
              <w:rPr>
                <w:sz w:val="20"/>
              </w:rPr>
              <w:t xml:space="preserve">Ball Mills 13, 14, 15, 19, 20, and 21 are rotating horizontal steel tubes filled with steel balls that crush the clinker into Portland Cement, a powder.  </w:t>
            </w:r>
            <w:r w:rsidRPr="00E3447A">
              <w:rPr>
                <w:rFonts w:cs="Arial"/>
                <w:sz w:val="20"/>
              </w:rPr>
              <w:t xml:space="preserve">EU BALL MILL 20 has separator SV 43-270 with an individual particulate matter emission limit, and has mill vent SV43-269 with an individual particulate matter emission limit.  EU BALL MILL 21 has separator SV 44-270 with an individual particulate matter emission limit, and has mill vent SV44-269 with an individual particulate matter emission limit.  </w:t>
            </w:r>
            <w:r w:rsidRPr="00E3447A">
              <w:rPr>
                <w:sz w:val="20"/>
              </w:rPr>
              <w:t>The cement is sent to the Storage Units via pump and air slide.  One pump serves Ball Mill 13, 14 and 15.</w:t>
            </w:r>
          </w:p>
        </w:tc>
        <w:tc>
          <w:tcPr>
            <w:tcW w:w="2291" w:type="dxa"/>
          </w:tcPr>
          <w:p w14:paraId="14F25452" w14:textId="77777777" w:rsidR="00415ABB" w:rsidRPr="00E3447A" w:rsidRDefault="00415ABB" w:rsidP="00415ABB">
            <w:pPr>
              <w:rPr>
                <w:rFonts w:cs="Arial"/>
                <w:sz w:val="20"/>
              </w:rPr>
            </w:pPr>
            <w:r w:rsidRPr="00E3447A">
              <w:rPr>
                <w:rFonts w:cs="Arial"/>
                <w:sz w:val="20"/>
              </w:rPr>
              <w:t>EU BALL MILL 13,</w:t>
            </w:r>
          </w:p>
          <w:p w14:paraId="2F998E74" w14:textId="77777777" w:rsidR="00415ABB" w:rsidRPr="00E3447A" w:rsidRDefault="00415ABB" w:rsidP="00415ABB">
            <w:pPr>
              <w:rPr>
                <w:rFonts w:cs="Arial"/>
                <w:sz w:val="20"/>
              </w:rPr>
            </w:pPr>
            <w:r w:rsidRPr="00E3447A">
              <w:rPr>
                <w:rFonts w:cs="Arial"/>
                <w:sz w:val="20"/>
              </w:rPr>
              <w:t>EU BALL MILL 14,</w:t>
            </w:r>
          </w:p>
          <w:p w14:paraId="30FAC89D" w14:textId="77777777" w:rsidR="00415ABB" w:rsidRPr="00E3447A" w:rsidRDefault="00415ABB" w:rsidP="00415ABB">
            <w:pPr>
              <w:rPr>
                <w:rFonts w:cs="Arial"/>
                <w:sz w:val="20"/>
              </w:rPr>
            </w:pPr>
            <w:r w:rsidRPr="00E3447A">
              <w:rPr>
                <w:rFonts w:cs="Arial"/>
                <w:sz w:val="20"/>
              </w:rPr>
              <w:t>EU BALL MILL 15,</w:t>
            </w:r>
          </w:p>
          <w:p w14:paraId="1FEF0C06" w14:textId="77777777" w:rsidR="00415ABB" w:rsidRPr="00E3447A" w:rsidRDefault="00415ABB" w:rsidP="00415ABB">
            <w:pPr>
              <w:rPr>
                <w:rFonts w:cs="Arial"/>
                <w:sz w:val="20"/>
              </w:rPr>
            </w:pPr>
            <w:r w:rsidRPr="00E3447A">
              <w:rPr>
                <w:rFonts w:cs="Arial"/>
                <w:sz w:val="20"/>
              </w:rPr>
              <w:t>EU BALL MILL 19,</w:t>
            </w:r>
          </w:p>
          <w:p w14:paraId="30AD059E" w14:textId="77777777" w:rsidR="00415ABB" w:rsidRPr="00E3447A" w:rsidRDefault="00415ABB" w:rsidP="00415ABB">
            <w:pPr>
              <w:rPr>
                <w:rFonts w:cs="Arial"/>
                <w:sz w:val="20"/>
              </w:rPr>
            </w:pPr>
            <w:r w:rsidRPr="00E3447A">
              <w:rPr>
                <w:rFonts w:cs="Arial"/>
                <w:sz w:val="20"/>
              </w:rPr>
              <w:t>EU BALL MILL 20,</w:t>
            </w:r>
          </w:p>
          <w:p w14:paraId="78BD4427" w14:textId="77777777" w:rsidR="00415ABB" w:rsidRPr="00E3447A" w:rsidRDefault="00415ABB" w:rsidP="00415ABB">
            <w:pPr>
              <w:rPr>
                <w:rFonts w:cs="Arial"/>
                <w:sz w:val="20"/>
              </w:rPr>
            </w:pPr>
            <w:r w:rsidRPr="00E3447A">
              <w:rPr>
                <w:rFonts w:cs="Arial"/>
                <w:sz w:val="20"/>
              </w:rPr>
              <w:t>EU BALL MILL 21</w:t>
            </w:r>
          </w:p>
          <w:p w14:paraId="0FEC907F" w14:textId="77777777" w:rsidR="00415ABB" w:rsidRPr="00E3447A" w:rsidRDefault="00415ABB" w:rsidP="00415ABB">
            <w:pPr>
              <w:rPr>
                <w:sz w:val="20"/>
                <w:lang w:val="fr-FR"/>
              </w:rPr>
            </w:pPr>
            <w:r w:rsidRPr="00E3447A">
              <w:rPr>
                <w:sz w:val="20"/>
                <w:lang w:val="fr-FR"/>
              </w:rPr>
              <w:t>EU ROLL PRESS 20,</w:t>
            </w:r>
          </w:p>
          <w:p w14:paraId="0170033A" w14:textId="77777777" w:rsidR="00415ABB" w:rsidRPr="00E3447A" w:rsidRDefault="00415ABB" w:rsidP="00415ABB">
            <w:pPr>
              <w:rPr>
                <w:rFonts w:cs="Arial"/>
                <w:sz w:val="20"/>
              </w:rPr>
            </w:pPr>
            <w:r w:rsidRPr="00E3447A">
              <w:rPr>
                <w:sz w:val="20"/>
                <w:lang w:val="fr-FR"/>
              </w:rPr>
              <w:t>EU ROLL PRESS 21</w:t>
            </w:r>
          </w:p>
        </w:tc>
      </w:tr>
      <w:tr w:rsidR="00E3447A" w:rsidRPr="00E3447A" w14:paraId="76A64740" w14:textId="77777777" w:rsidTr="00A263AA">
        <w:trPr>
          <w:cantSplit/>
        </w:trPr>
        <w:tc>
          <w:tcPr>
            <w:tcW w:w="2209" w:type="dxa"/>
          </w:tcPr>
          <w:p w14:paraId="2BB54064" w14:textId="77777777" w:rsidR="00415ABB" w:rsidRPr="00E3447A" w:rsidRDefault="00415ABB" w:rsidP="00415ABB">
            <w:pPr>
              <w:rPr>
                <w:rFonts w:cs="Arial"/>
                <w:sz w:val="20"/>
              </w:rPr>
            </w:pPr>
            <w:r w:rsidRPr="00E3447A">
              <w:rPr>
                <w:rFonts w:cs="Arial"/>
                <w:sz w:val="20"/>
              </w:rPr>
              <w:t>FG CMNT STR LOAD</w:t>
            </w:r>
          </w:p>
        </w:tc>
        <w:tc>
          <w:tcPr>
            <w:tcW w:w="5670" w:type="dxa"/>
          </w:tcPr>
          <w:p w14:paraId="15738C23" w14:textId="77777777" w:rsidR="00372D79" w:rsidRPr="00E3447A" w:rsidRDefault="00372D79" w:rsidP="00372D79">
            <w:pPr>
              <w:jc w:val="both"/>
              <w:rPr>
                <w:rFonts w:cs="Arial"/>
                <w:sz w:val="20"/>
              </w:rPr>
            </w:pPr>
            <w:r w:rsidRPr="00E3447A">
              <w:rPr>
                <w:sz w:val="20"/>
              </w:rPr>
              <w:t xml:space="preserve">Cement Storage and Bulk Loading of Portland Cement to boats, rail cars, and trucks.  EU STORE UNIT 2, </w:t>
            </w:r>
            <w:r w:rsidRPr="00E3447A">
              <w:rPr>
                <w:rFonts w:cs="Arial"/>
                <w:sz w:val="20"/>
              </w:rPr>
              <w:t xml:space="preserve">Storage Unit 2, various silos that store the cement including transfers of cement to EU BULK LD TRUCK via pump.  </w:t>
            </w:r>
            <w:r w:rsidRPr="00E3447A">
              <w:rPr>
                <w:sz w:val="20"/>
              </w:rPr>
              <w:t xml:space="preserve">EU STORE UNIT 3, </w:t>
            </w:r>
            <w:r w:rsidRPr="00E3447A">
              <w:rPr>
                <w:rFonts w:cs="Arial"/>
                <w:sz w:val="20"/>
              </w:rPr>
              <w:t>Storage Unit 3, various silos that store the cement including transfers of the cement to EU BULK LD TRUCK via pump.</w:t>
            </w:r>
          </w:p>
          <w:p w14:paraId="0CD3E580" w14:textId="77777777" w:rsidR="00372D79" w:rsidRPr="00E3447A" w:rsidRDefault="00372D79" w:rsidP="00372D79">
            <w:pPr>
              <w:jc w:val="both"/>
              <w:rPr>
                <w:rFonts w:cs="Arial"/>
                <w:sz w:val="20"/>
              </w:rPr>
            </w:pPr>
          </w:p>
          <w:p w14:paraId="6374126B" w14:textId="05344E11" w:rsidR="00A263AA" w:rsidRPr="00E3447A" w:rsidRDefault="00372D79" w:rsidP="00415ABB">
            <w:pPr>
              <w:jc w:val="both"/>
              <w:rPr>
                <w:rFonts w:cs="Arial"/>
                <w:sz w:val="20"/>
              </w:rPr>
            </w:pPr>
            <w:r w:rsidRPr="00E3447A">
              <w:rPr>
                <w:sz w:val="20"/>
              </w:rPr>
              <w:t>EU STORE UNIT 4, Storage Unit 4 Rail car and Boat loading.  EU STORE UNIT 4 R</w:t>
            </w:r>
            <w:r w:rsidRPr="00E3447A">
              <w:rPr>
                <w:rFonts w:cs="Arial"/>
                <w:sz w:val="20"/>
              </w:rPr>
              <w:t xml:space="preserve">ail </w:t>
            </w:r>
            <w:r w:rsidRPr="00E3447A">
              <w:rPr>
                <w:sz w:val="20"/>
              </w:rPr>
              <w:t>has one (1) spout/e</w:t>
            </w:r>
            <w:r w:rsidRPr="00E3447A">
              <w:rPr>
                <w:rFonts w:cs="Arial"/>
                <w:sz w:val="20"/>
              </w:rPr>
              <w:t>xhaust point</w:t>
            </w:r>
            <w:r w:rsidRPr="00E3447A">
              <w:rPr>
                <w:sz w:val="20"/>
              </w:rPr>
              <w:t xml:space="preserve"> to load one rail car at one time.  The EU STORE UNIT 4 Rail has three dust collectors referred to as East, Middle, and West and each dust collector has its own individual emission limit. EU STORE UNIT 4 B</w:t>
            </w:r>
            <w:r w:rsidRPr="00E3447A">
              <w:rPr>
                <w:rFonts w:cs="Arial"/>
                <w:sz w:val="20"/>
              </w:rPr>
              <w:t xml:space="preserve">oat has 14 spouts used to load boats and each spout has its own dust collector.  </w:t>
            </w:r>
            <w:r w:rsidRPr="00E3447A">
              <w:rPr>
                <w:sz w:val="20"/>
              </w:rPr>
              <w:t>EU BULK LD TRUCK</w:t>
            </w:r>
            <w:r w:rsidRPr="00E3447A">
              <w:rPr>
                <w:rFonts w:cs="Arial"/>
                <w:sz w:val="20"/>
              </w:rPr>
              <w:t xml:space="preserve">, bulk Loading station for trucks, also loads trucks with CKD sale of the CKD.  EU BULK LD TRUCK receives cement from Storage Unit 2 and Storage Unit 3 and Storage Unit 4, and CKD from EU CLINK AD/PROP.  </w:t>
            </w:r>
            <w:r w:rsidRPr="00E3447A">
              <w:rPr>
                <w:sz w:val="20"/>
              </w:rPr>
              <w:t>EU STORE UNIT 4 R</w:t>
            </w:r>
            <w:r w:rsidRPr="00E3447A">
              <w:rPr>
                <w:rFonts w:cs="Arial"/>
                <w:sz w:val="20"/>
              </w:rPr>
              <w:t>ail and EU BULK LD TRUCK share dust collector 46-710B and it has its own emission limit.  EU STORE UNIT 4 Rail and EU BULK LD TRUCK share a common stack.</w:t>
            </w:r>
          </w:p>
        </w:tc>
        <w:tc>
          <w:tcPr>
            <w:tcW w:w="2291" w:type="dxa"/>
          </w:tcPr>
          <w:p w14:paraId="76F387C2" w14:textId="77777777" w:rsidR="00415ABB" w:rsidRPr="00E3447A" w:rsidRDefault="00415ABB" w:rsidP="00415ABB">
            <w:pPr>
              <w:rPr>
                <w:sz w:val="20"/>
                <w:lang w:val="fr-FR"/>
              </w:rPr>
            </w:pPr>
            <w:r w:rsidRPr="00E3447A">
              <w:rPr>
                <w:sz w:val="20"/>
                <w:lang w:val="fr-FR"/>
              </w:rPr>
              <w:t>EU STORE UNIT 2,</w:t>
            </w:r>
          </w:p>
          <w:p w14:paraId="77AC0519" w14:textId="77777777" w:rsidR="00415ABB" w:rsidRPr="00E3447A" w:rsidRDefault="00415ABB" w:rsidP="00415ABB">
            <w:pPr>
              <w:rPr>
                <w:sz w:val="20"/>
                <w:lang w:val="fr-FR"/>
              </w:rPr>
            </w:pPr>
            <w:r w:rsidRPr="00E3447A">
              <w:rPr>
                <w:sz w:val="20"/>
                <w:lang w:val="fr-FR"/>
              </w:rPr>
              <w:t>EU STORE UNIT 3,</w:t>
            </w:r>
          </w:p>
          <w:p w14:paraId="1D4C9861" w14:textId="77777777" w:rsidR="00415ABB" w:rsidRPr="00E3447A" w:rsidRDefault="00415ABB" w:rsidP="00415ABB">
            <w:pPr>
              <w:rPr>
                <w:sz w:val="20"/>
                <w:lang w:val="fr-FR"/>
              </w:rPr>
            </w:pPr>
            <w:r w:rsidRPr="00E3447A">
              <w:rPr>
                <w:sz w:val="20"/>
                <w:lang w:val="fr-FR"/>
              </w:rPr>
              <w:t>EU STORE UNIT 4,</w:t>
            </w:r>
          </w:p>
          <w:p w14:paraId="1E7E844D" w14:textId="77777777" w:rsidR="00415ABB" w:rsidRPr="00E3447A" w:rsidRDefault="00415ABB" w:rsidP="00415ABB">
            <w:pPr>
              <w:rPr>
                <w:sz w:val="20"/>
              </w:rPr>
            </w:pPr>
            <w:r w:rsidRPr="00E3447A">
              <w:rPr>
                <w:sz w:val="20"/>
              </w:rPr>
              <w:t>EU BULK LD TRUCK</w:t>
            </w:r>
          </w:p>
        </w:tc>
      </w:tr>
      <w:tr w:rsidR="00E3447A" w:rsidRPr="00E3447A" w14:paraId="0E3190CC" w14:textId="77777777" w:rsidTr="00A263AA">
        <w:trPr>
          <w:cantSplit/>
        </w:trPr>
        <w:tc>
          <w:tcPr>
            <w:tcW w:w="2209" w:type="dxa"/>
          </w:tcPr>
          <w:p w14:paraId="640854D0" w14:textId="77777777" w:rsidR="00415ABB" w:rsidRPr="00E3447A" w:rsidRDefault="00415ABB" w:rsidP="00415ABB">
            <w:pPr>
              <w:rPr>
                <w:rFonts w:cs="Arial"/>
                <w:sz w:val="20"/>
              </w:rPr>
            </w:pPr>
            <w:r w:rsidRPr="00E3447A">
              <w:rPr>
                <w:rFonts w:cs="Arial"/>
                <w:sz w:val="20"/>
              </w:rPr>
              <w:lastRenderedPageBreak/>
              <w:t>FG CKD HAND SYS</w:t>
            </w:r>
          </w:p>
        </w:tc>
        <w:tc>
          <w:tcPr>
            <w:tcW w:w="5670" w:type="dxa"/>
          </w:tcPr>
          <w:p w14:paraId="2EAAA56D" w14:textId="42A38D1C" w:rsidR="00A263AA" w:rsidRPr="00E3447A" w:rsidDel="00107952" w:rsidRDefault="00372D79" w:rsidP="00415ABB">
            <w:pPr>
              <w:jc w:val="both"/>
              <w:rPr>
                <w:rFonts w:cs="Arial"/>
                <w:sz w:val="20"/>
              </w:rPr>
            </w:pPr>
            <w:r w:rsidRPr="00E3447A">
              <w:rPr>
                <w:sz w:val="20"/>
              </w:rPr>
              <w:t xml:space="preserve">CKD Handling System, captured CKD is reused to make cement, sold, or disposed of in the landfill.  </w:t>
            </w:r>
            <w:r w:rsidRPr="00E3447A">
              <w:rPr>
                <w:rFonts w:cs="Arial"/>
                <w:sz w:val="20"/>
              </w:rPr>
              <w:t xml:space="preserve">EU DUST RETURN 5, Kilns 19, 20, and 21 Dust Return System, conveys captured and reclaimed CKD from Kilns 19, 20, and 21 back to these kilns for reuse.  This CKD is collected from the </w:t>
            </w:r>
            <w:r w:rsidRPr="00E3447A">
              <w:rPr>
                <w:sz w:val="20"/>
              </w:rPr>
              <w:t xml:space="preserve">co-generating boiler air stream.  </w:t>
            </w:r>
            <w:r w:rsidRPr="00E3447A">
              <w:rPr>
                <w:rFonts w:cs="Arial"/>
                <w:sz w:val="20"/>
              </w:rPr>
              <w:t xml:space="preserve">This CKD is recycled to the process and included in the raw material mix.  </w:t>
            </w:r>
            <w:r w:rsidRPr="00E3447A">
              <w:rPr>
                <w:sz w:val="20"/>
              </w:rPr>
              <w:t xml:space="preserve">Excess CKD goes to EU CKD PUGMILL.  </w:t>
            </w:r>
            <w:r w:rsidRPr="00E3447A">
              <w:rPr>
                <w:rFonts w:cs="Arial"/>
                <w:sz w:val="20"/>
              </w:rPr>
              <w:t>EU D</w:t>
            </w:r>
            <w:r w:rsidR="001769D8" w:rsidRPr="00E3447A">
              <w:rPr>
                <w:rFonts w:cs="Arial"/>
                <w:sz w:val="20"/>
              </w:rPr>
              <w:t>UST</w:t>
            </w:r>
            <w:r w:rsidRPr="00E3447A">
              <w:rPr>
                <w:rFonts w:cs="Arial"/>
                <w:sz w:val="20"/>
              </w:rPr>
              <w:t xml:space="preserve"> R</w:t>
            </w:r>
            <w:r w:rsidR="001769D8" w:rsidRPr="00E3447A">
              <w:rPr>
                <w:rFonts w:cs="Arial"/>
                <w:sz w:val="20"/>
              </w:rPr>
              <w:t>ETURN</w:t>
            </w:r>
            <w:r w:rsidRPr="00E3447A">
              <w:rPr>
                <w:rFonts w:cs="Arial"/>
                <w:sz w:val="20"/>
              </w:rPr>
              <w:t xml:space="preserve"> 5 is found on the back end of Kilns 19, 20, and 21.  EU FEED END 6, Kilns 22 and 23 Dust Return System, conveys captured and reclaimed CKD from Kilns 22 and 23 back to these kilns for reuse via the feed end system.  This CKD is collected from the </w:t>
            </w:r>
            <w:r w:rsidRPr="00E3447A">
              <w:rPr>
                <w:sz w:val="20"/>
              </w:rPr>
              <w:t xml:space="preserve">co-generating boiler air stream.  </w:t>
            </w:r>
            <w:r w:rsidRPr="00E3447A">
              <w:rPr>
                <w:rFonts w:cs="Arial"/>
                <w:sz w:val="20"/>
              </w:rPr>
              <w:t xml:space="preserve">This CKD is recycled to the process and included in the raw material mix.  </w:t>
            </w:r>
            <w:r w:rsidRPr="00E3447A">
              <w:rPr>
                <w:sz w:val="20"/>
              </w:rPr>
              <w:t>Excess CKD goes to EU CKD PUGMILL, or excess CKD may be loaded on to trucks directly from the bottom of the stack shared by K</w:t>
            </w:r>
            <w:r w:rsidRPr="00E3447A">
              <w:rPr>
                <w:rFonts w:cs="Arial"/>
                <w:sz w:val="20"/>
              </w:rPr>
              <w:t>iln 22 and Kiln 23 and is typically sold.  EU F</w:t>
            </w:r>
            <w:r w:rsidR="001769D8" w:rsidRPr="00E3447A">
              <w:rPr>
                <w:rFonts w:cs="Arial"/>
                <w:sz w:val="20"/>
              </w:rPr>
              <w:t>EED</w:t>
            </w:r>
            <w:r w:rsidRPr="00E3447A">
              <w:rPr>
                <w:rFonts w:cs="Arial"/>
                <w:sz w:val="20"/>
              </w:rPr>
              <w:t xml:space="preserve"> E</w:t>
            </w:r>
            <w:r w:rsidR="001769D8" w:rsidRPr="00E3447A">
              <w:rPr>
                <w:rFonts w:cs="Arial"/>
                <w:sz w:val="20"/>
              </w:rPr>
              <w:t>ND</w:t>
            </w:r>
            <w:r w:rsidRPr="00E3447A">
              <w:rPr>
                <w:rFonts w:cs="Arial"/>
                <w:sz w:val="20"/>
              </w:rPr>
              <w:t xml:space="preserve"> 6 is found on the back end of Kilns 22 and 23.  EU CKD PUGMILL, CKD Pugmill, water is added to the CKD then the CKD is trucked to the onsite landfill for disposal.</w:t>
            </w:r>
          </w:p>
        </w:tc>
        <w:tc>
          <w:tcPr>
            <w:tcW w:w="2291" w:type="dxa"/>
          </w:tcPr>
          <w:p w14:paraId="639915B8" w14:textId="77777777" w:rsidR="00415ABB" w:rsidRPr="00E3447A" w:rsidRDefault="00415ABB" w:rsidP="00415ABB">
            <w:pPr>
              <w:rPr>
                <w:rFonts w:cs="Arial"/>
                <w:sz w:val="20"/>
              </w:rPr>
            </w:pPr>
            <w:r w:rsidRPr="00E3447A">
              <w:rPr>
                <w:rFonts w:cs="Arial"/>
                <w:sz w:val="20"/>
              </w:rPr>
              <w:t>EU DUST RETURN 5,</w:t>
            </w:r>
          </w:p>
          <w:p w14:paraId="02E32CDB" w14:textId="77777777" w:rsidR="00415ABB" w:rsidRPr="00E3447A" w:rsidRDefault="00415ABB" w:rsidP="00415ABB">
            <w:pPr>
              <w:rPr>
                <w:rFonts w:cs="Arial"/>
                <w:sz w:val="20"/>
              </w:rPr>
            </w:pPr>
            <w:r w:rsidRPr="00E3447A">
              <w:rPr>
                <w:rFonts w:cs="Arial"/>
                <w:sz w:val="20"/>
              </w:rPr>
              <w:t>EU FEED END 6,</w:t>
            </w:r>
          </w:p>
          <w:p w14:paraId="603C8E72" w14:textId="77777777" w:rsidR="00415ABB" w:rsidRPr="00E3447A" w:rsidRDefault="00415ABB" w:rsidP="00415ABB">
            <w:pPr>
              <w:rPr>
                <w:rFonts w:cs="Arial"/>
                <w:sz w:val="20"/>
              </w:rPr>
            </w:pPr>
            <w:r w:rsidRPr="00E3447A">
              <w:rPr>
                <w:rFonts w:cs="Arial"/>
                <w:sz w:val="20"/>
              </w:rPr>
              <w:t>EU CKD PUGMILL</w:t>
            </w:r>
          </w:p>
        </w:tc>
      </w:tr>
      <w:tr w:rsidR="00E3447A" w:rsidRPr="00E3447A" w14:paraId="5D4BFAA2" w14:textId="77777777" w:rsidTr="00A263AA">
        <w:trPr>
          <w:cantSplit/>
        </w:trPr>
        <w:tc>
          <w:tcPr>
            <w:tcW w:w="2209" w:type="dxa"/>
          </w:tcPr>
          <w:p w14:paraId="1E8CA360" w14:textId="77777777" w:rsidR="00415ABB" w:rsidRPr="00E3447A" w:rsidRDefault="00415ABB" w:rsidP="00415ABB">
            <w:pPr>
              <w:rPr>
                <w:rFonts w:cs="Arial"/>
                <w:sz w:val="20"/>
              </w:rPr>
            </w:pPr>
            <w:r w:rsidRPr="00E3447A">
              <w:rPr>
                <w:rFonts w:cs="Arial"/>
                <w:sz w:val="20"/>
              </w:rPr>
              <w:t>FG FUEL HAND</w:t>
            </w:r>
          </w:p>
        </w:tc>
        <w:tc>
          <w:tcPr>
            <w:tcW w:w="5670" w:type="dxa"/>
          </w:tcPr>
          <w:p w14:paraId="682BD987" w14:textId="12874EE9" w:rsidR="00A263AA" w:rsidRPr="00E3447A" w:rsidRDefault="008D2ADA" w:rsidP="00415ABB">
            <w:pPr>
              <w:jc w:val="both"/>
              <w:rPr>
                <w:sz w:val="20"/>
              </w:rPr>
            </w:pPr>
            <w:r w:rsidRPr="00E3447A">
              <w:rPr>
                <w:sz w:val="20"/>
              </w:rPr>
              <w:t>Fuel Handling System stores, transports, and pulverizes fuel used to fuel the kilns</w:t>
            </w:r>
            <w:r w:rsidRPr="00AF54A2">
              <w:rPr>
                <w:sz w:val="20"/>
              </w:rPr>
              <w:t>.</w:t>
            </w:r>
            <w:r w:rsidRPr="00AF54A2">
              <w:rPr>
                <w:rFonts w:cs="Arial"/>
                <w:sz w:val="20"/>
              </w:rPr>
              <w:t xml:space="preserve">  EU BLD FUEL PILE, Blended Fuel Pile, includes the coal, coke, and blended coal and coke </w:t>
            </w:r>
            <w:r w:rsidR="000A4140" w:rsidRPr="00AF54A2">
              <w:rPr>
                <w:rFonts w:cs="Arial"/>
                <w:sz w:val="20"/>
              </w:rPr>
              <w:t>stockpiles</w:t>
            </w:r>
            <w:r w:rsidRPr="00AF54A2">
              <w:rPr>
                <w:rFonts w:cs="Arial"/>
                <w:sz w:val="20"/>
              </w:rPr>
              <w:t>.  Coal and coke are received from boats and placed in separate piles.  The coal and coke are blended using conveyors, per a needed ratio and placed in a pile.  Blended fuel is transported and loaded into the indirect firing system by scrapers or other haulage equipment.  EU FUEL PULV 19-23, Fuel Pulverizers on Kilns 19, 20, 21, 22, and 23, pulverize the blended coal and coke and feed this fuel to the kiln burners.  Each pulverizer has its own baghouse and particulate matter emission limit</w:t>
            </w:r>
            <w:r w:rsidR="00036006" w:rsidRPr="00AF54A2">
              <w:rPr>
                <w:sz w:val="20"/>
              </w:rPr>
              <w:t>.</w:t>
            </w:r>
          </w:p>
        </w:tc>
        <w:tc>
          <w:tcPr>
            <w:tcW w:w="2291" w:type="dxa"/>
          </w:tcPr>
          <w:p w14:paraId="7544FCD6" w14:textId="77777777" w:rsidR="00415ABB" w:rsidRPr="00E3447A" w:rsidRDefault="00415ABB" w:rsidP="00415ABB">
            <w:pPr>
              <w:rPr>
                <w:rFonts w:cs="Arial"/>
                <w:sz w:val="20"/>
                <w:lang w:val="fr-FR"/>
              </w:rPr>
            </w:pPr>
            <w:r w:rsidRPr="00E3447A">
              <w:rPr>
                <w:rFonts w:cs="Arial"/>
                <w:sz w:val="20"/>
                <w:lang w:val="fr-FR"/>
              </w:rPr>
              <w:t>EU BLD FUEL PILE,</w:t>
            </w:r>
          </w:p>
          <w:p w14:paraId="2ED0AFBC" w14:textId="77777777" w:rsidR="00415ABB" w:rsidRPr="00E3447A" w:rsidRDefault="00415ABB" w:rsidP="00415ABB">
            <w:pPr>
              <w:rPr>
                <w:rFonts w:cs="Arial"/>
                <w:sz w:val="20"/>
                <w:lang w:val="fr-FR"/>
              </w:rPr>
            </w:pPr>
            <w:r w:rsidRPr="00E3447A">
              <w:rPr>
                <w:rFonts w:cs="Arial"/>
                <w:sz w:val="20"/>
                <w:lang w:val="fr-FR"/>
              </w:rPr>
              <w:t>EU FUEL PULV 19,</w:t>
            </w:r>
          </w:p>
          <w:p w14:paraId="16F28043" w14:textId="77777777" w:rsidR="00415ABB" w:rsidRPr="00E3447A" w:rsidRDefault="00415ABB" w:rsidP="00415ABB">
            <w:pPr>
              <w:rPr>
                <w:rFonts w:cs="Arial"/>
                <w:sz w:val="20"/>
                <w:lang w:val="fr-FR"/>
              </w:rPr>
            </w:pPr>
            <w:r w:rsidRPr="00E3447A">
              <w:rPr>
                <w:rFonts w:cs="Arial"/>
                <w:sz w:val="20"/>
                <w:lang w:val="fr-FR"/>
              </w:rPr>
              <w:t>EU FUEL PULV 20,</w:t>
            </w:r>
          </w:p>
          <w:p w14:paraId="702F5052" w14:textId="77777777" w:rsidR="00415ABB" w:rsidRPr="00E3447A" w:rsidRDefault="00415ABB" w:rsidP="00415ABB">
            <w:pPr>
              <w:rPr>
                <w:rFonts w:cs="Arial"/>
                <w:sz w:val="20"/>
                <w:lang w:val="fr-FR"/>
              </w:rPr>
            </w:pPr>
            <w:r w:rsidRPr="00E3447A">
              <w:rPr>
                <w:rFonts w:cs="Arial"/>
                <w:sz w:val="20"/>
                <w:lang w:val="fr-FR"/>
              </w:rPr>
              <w:t>EU FUEL PULV 21,</w:t>
            </w:r>
          </w:p>
          <w:p w14:paraId="62294CA7" w14:textId="77777777" w:rsidR="00415ABB" w:rsidRPr="00E3447A" w:rsidRDefault="00415ABB" w:rsidP="00415ABB">
            <w:pPr>
              <w:rPr>
                <w:rFonts w:cs="Arial"/>
                <w:sz w:val="20"/>
                <w:lang w:val="fr-FR"/>
              </w:rPr>
            </w:pPr>
            <w:r w:rsidRPr="00E3447A">
              <w:rPr>
                <w:rFonts w:cs="Arial"/>
                <w:sz w:val="20"/>
                <w:lang w:val="fr-FR"/>
              </w:rPr>
              <w:t>EU FUEL PULV 22,</w:t>
            </w:r>
          </w:p>
          <w:p w14:paraId="656E8E0A" w14:textId="77777777" w:rsidR="00415ABB" w:rsidRPr="00E3447A" w:rsidRDefault="00415ABB" w:rsidP="00415ABB">
            <w:pPr>
              <w:rPr>
                <w:rFonts w:cs="Arial"/>
                <w:sz w:val="20"/>
                <w:lang w:val="fr-FR"/>
              </w:rPr>
            </w:pPr>
            <w:r w:rsidRPr="00E3447A">
              <w:rPr>
                <w:rFonts w:cs="Arial"/>
                <w:sz w:val="20"/>
                <w:lang w:val="fr-FR"/>
              </w:rPr>
              <w:t>EU FUEL PULV 23</w:t>
            </w:r>
          </w:p>
        </w:tc>
      </w:tr>
      <w:tr w:rsidR="00847C6E" w:rsidRPr="00E3447A" w14:paraId="5C71D32F" w14:textId="77777777" w:rsidTr="00A263AA">
        <w:trPr>
          <w:cantSplit/>
        </w:trPr>
        <w:tc>
          <w:tcPr>
            <w:tcW w:w="2209" w:type="dxa"/>
          </w:tcPr>
          <w:p w14:paraId="6BEB1FCC" w14:textId="2CEA32B5" w:rsidR="00847C6E" w:rsidRPr="006A5B6D" w:rsidRDefault="00847C6E" w:rsidP="00847C6E">
            <w:pPr>
              <w:rPr>
                <w:sz w:val="20"/>
              </w:rPr>
            </w:pPr>
            <w:r w:rsidRPr="006A5B6D">
              <w:rPr>
                <w:sz w:val="20"/>
              </w:rPr>
              <w:t>FG ALT FUEL HAND</w:t>
            </w:r>
          </w:p>
        </w:tc>
        <w:tc>
          <w:tcPr>
            <w:tcW w:w="5670" w:type="dxa"/>
          </w:tcPr>
          <w:p w14:paraId="06743D59" w14:textId="01702B5F" w:rsidR="00232621" w:rsidRPr="006A5B6D" w:rsidRDefault="00232621" w:rsidP="00232621">
            <w:pPr>
              <w:jc w:val="both"/>
              <w:rPr>
                <w:sz w:val="20"/>
              </w:rPr>
            </w:pPr>
            <w:r w:rsidRPr="006A5B6D">
              <w:rPr>
                <w:sz w:val="20"/>
              </w:rPr>
              <w:t xml:space="preserve">Alternate Fuel Handling System receives, stores, and transports alternate fuels (fuels other than coal) used to fuel the kilns.  EU ALT FUEL PILE, Alternate Fuel Pile, includes non-hazardous secondary materials.  </w:t>
            </w:r>
          </w:p>
          <w:p w14:paraId="3462386E" w14:textId="77777777" w:rsidR="00232621" w:rsidRPr="006A5B6D" w:rsidRDefault="00232621" w:rsidP="00232621">
            <w:pPr>
              <w:jc w:val="both"/>
              <w:rPr>
                <w:sz w:val="20"/>
              </w:rPr>
            </w:pPr>
          </w:p>
          <w:p w14:paraId="371B972C" w14:textId="6D6F2FDD" w:rsidR="00232621" w:rsidRPr="006A5B6D" w:rsidRDefault="00232621" w:rsidP="00232621">
            <w:pPr>
              <w:jc w:val="both"/>
              <w:rPr>
                <w:sz w:val="20"/>
              </w:rPr>
            </w:pPr>
            <w:r w:rsidRPr="006A5B6D">
              <w:rPr>
                <w:sz w:val="20"/>
              </w:rPr>
              <w:t xml:space="preserve">All </w:t>
            </w:r>
            <w:r w:rsidR="00693189" w:rsidRPr="006A5B6D">
              <w:rPr>
                <w:sz w:val="20"/>
              </w:rPr>
              <w:t>tire-derived fuel (</w:t>
            </w:r>
            <w:r w:rsidRPr="006A5B6D">
              <w:rPr>
                <w:sz w:val="20"/>
              </w:rPr>
              <w:t>TDF</w:t>
            </w:r>
            <w:r w:rsidR="00693189" w:rsidRPr="006A5B6D">
              <w:rPr>
                <w:sz w:val="20"/>
              </w:rPr>
              <w:t>)</w:t>
            </w:r>
            <w:r w:rsidRPr="006A5B6D">
              <w:rPr>
                <w:sz w:val="20"/>
              </w:rPr>
              <w:t xml:space="preserve"> will be delivered by truck and stored in truck trailers until they are introduced into the system by a truck tipper into a live bottom hopper.  The tires will be discharged from the hopper one at a time where they enter an inspection station that places tires in single file and sorted so that all tires exiting the station are fit to be fed into the kiln.</w:t>
            </w:r>
          </w:p>
          <w:p w14:paraId="38834A34" w14:textId="77777777" w:rsidR="00232621" w:rsidRPr="006A5B6D" w:rsidRDefault="00232621" w:rsidP="00232621">
            <w:pPr>
              <w:jc w:val="both"/>
              <w:rPr>
                <w:sz w:val="20"/>
              </w:rPr>
            </w:pPr>
          </w:p>
          <w:p w14:paraId="362FB2FF" w14:textId="1FC270DA" w:rsidR="00847C6E" w:rsidRPr="006A5B6D" w:rsidRDefault="00232621" w:rsidP="00232621">
            <w:pPr>
              <w:jc w:val="both"/>
              <w:rPr>
                <w:rFonts w:cs="Arial"/>
                <w:sz w:val="20"/>
              </w:rPr>
            </w:pPr>
            <w:r w:rsidRPr="006A5B6D">
              <w:rPr>
                <w:sz w:val="20"/>
              </w:rPr>
              <w:t>Other alternate fuels are transported to the alternate fuel pile or container and then fed by conveyance system to the kilns hood (fire end of the kiln).</w:t>
            </w:r>
          </w:p>
        </w:tc>
        <w:tc>
          <w:tcPr>
            <w:tcW w:w="2291" w:type="dxa"/>
          </w:tcPr>
          <w:p w14:paraId="5D599332" w14:textId="77777777" w:rsidR="00847C6E" w:rsidRPr="006A5B6D" w:rsidRDefault="00847C6E" w:rsidP="00847C6E">
            <w:pPr>
              <w:rPr>
                <w:sz w:val="20"/>
              </w:rPr>
            </w:pPr>
            <w:r w:rsidRPr="006A5B6D">
              <w:rPr>
                <w:sz w:val="20"/>
              </w:rPr>
              <w:t>EU ALT FUEL PILE,</w:t>
            </w:r>
          </w:p>
          <w:p w14:paraId="1E9886A3" w14:textId="5070CB11" w:rsidR="00847C6E" w:rsidRPr="006A5B6D" w:rsidRDefault="00847C6E" w:rsidP="00847C6E">
            <w:pPr>
              <w:rPr>
                <w:sz w:val="20"/>
              </w:rPr>
            </w:pPr>
            <w:r w:rsidRPr="006A5B6D">
              <w:rPr>
                <w:sz w:val="20"/>
              </w:rPr>
              <w:t>EU MIDKILN FUEL</w:t>
            </w:r>
          </w:p>
        </w:tc>
      </w:tr>
      <w:tr w:rsidR="00847C6E" w:rsidRPr="00E3447A" w14:paraId="4B82BB5C" w14:textId="77777777" w:rsidTr="00A263AA">
        <w:trPr>
          <w:cantSplit/>
        </w:trPr>
        <w:tc>
          <w:tcPr>
            <w:tcW w:w="2209" w:type="dxa"/>
          </w:tcPr>
          <w:p w14:paraId="42EA80F2" w14:textId="206B2546" w:rsidR="00847C6E" w:rsidRPr="00E3447A" w:rsidRDefault="00847C6E" w:rsidP="00847C6E">
            <w:pPr>
              <w:rPr>
                <w:sz w:val="20"/>
              </w:rPr>
            </w:pPr>
            <w:r w:rsidRPr="00E3447A">
              <w:rPr>
                <w:sz w:val="20"/>
              </w:rPr>
              <w:t>FG FPENGINES</w:t>
            </w:r>
          </w:p>
        </w:tc>
        <w:tc>
          <w:tcPr>
            <w:tcW w:w="5670" w:type="dxa"/>
          </w:tcPr>
          <w:p w14:paraId="39619BBB" w14:textId="4981BD7B" w:rsidR="00847C6E" w:rsidRPr="00E3447A" w:rsidRDefault="00847C6E" w:rsidP="00847C6E">
            <w:pPr>
              <w:jc w:val="both"/>
              <w:rPr>
                <w:rFonts w:cs="Arial"/>
                <w:sz w:val="20"/>
              </w:rPr>
            </w:pPr>
            <w:r w:rsidRPr="00E3447A">
              <w:rPr>
                <w:rFonts w:cs="Arial"/>
                <w:sz w:val="20"/>
              </w:rPr>
              <w:t>Two emergency fire pump compression ignition (diesel) engines manufactured and installed in 2009 that are subject to 40 CFR Part 60, Subpart IIII and 40 CFR Part 63, Subpart ZZZZ.</w:t>
            </w:r>
          </w:p>
        </w:tc>
        <w:tc>
          <w:tcPr>
            <w:tcW w:w="2291" w:type="dxa"/>
          </w:tcPr>
          <w:p w14:paraId="114EE35D" w14:textId="77777777" w:rsidR="00847C6E" w:rsidRPr="00E3447A" w:rsidRDefault="00847C6E" w:rsidP="00847C6E">
            <w:pPr>
              <w:rPr>
                <w:sz w:val="20"/>
              </w:rPr>
            </w:pPr>
            <w:r w:rsidRPr="00E3447A">
              <w:rPr>
                <w:sz w:val="20"/>
              </w:rPr>
              <w:t>EU FP ENGINE1,</w:t>
            </w:r>
          </w:p>
          <w:p w14:paraId="70A02A46" w14:textId="1A752BCC" w:rsidR="00847C6E" w:rsidRPr="00E3447A" w:rsidRDefault="00847C6E" w:rsidP="00847C6E">
            <w:pPr>
              <w:rPr>
                <w:sz w:val="20"/>
              </w:rPr>
            </w:pPr>
            <w:r w:rsidRPr="00E3447A">
              <w:rPr>
                <w:sz w:val="20"/>
              </w:rPr>
              <w:t>EU FP ENGINE2</w:t>
            </w:r>
          </w:p>
        </w:tc>
      </w:tr>
      <w:tr w:rsidR="00847C6E" w:rsidRPr="00E3447A" w14:paraId="37B9BE58" w14:textId="77777777" w:rsidTr="00A263AA">
        <w:trPr>
          <w:cantSplit/>
        </w:trPr>
        <w:tc>
          <w:tcPr>
            <w:tcW w:w="2209" w:type="dxa"/>
          </w:tcPr>
          <w:p w14:paraId="15BFA637" w14:textId="77777777" w:rsidR="00847C6E" w:rsidRPr="00E3447A" w:rsidRDefault="00847C6E" w:rsidP="00847C6E">
            <w:pPr>
              <w:rPr>
                <w:sz w:val="20"/>
              </w:rPr>
            </w:pPr>
            <w:r w:rsidRPr="00E3447A">
              <w:rPr>
                <w:sz w:val="20"/>
              </w:rPr>
              <w:t>FG EXGEN</w:t>
            </w:r>
          </w:p>
        </w:tc>
        <w:tc>
          <w:tcPr>
            <w:tcW w:w="5670" w:type="dxa"/>
          </w:tcPr>
          <w:p w14:paraId="74585449" w14:textId="3FFF3610" w:rsidR="00847C6E" w:rsidRPr="00E3447A" w:rsidRDefault="00847C6E" w:rsidP="00847C6E">
            <w:pPr>
              <w:jc w:val="both"/>
            </w:pPr>
            <w:r w:rsidRPr="00E3447A">
              <w:t xml:space="preserve">Five </w:t>
            </w:r>
            <w:r w:rsidRPr="00E3447A">
              <w:rPr>
                <w:sz w:val="20"/>
              </w:rPr>
              <w:t>Existing gasoline-fired spark-ignited (four stroke, rich burn) engines used only in the event of an emergency. Each is rated at less than 500 hp. and are subject to the requirements of 40 CFR Part 63, Subpart ZZZZ.</w:t>
            </w:r>
          </w:p>
        </w:tc>
        <w:tc>
          <w:tcPr>
            <w:tcW w:w="2291" w:type="dxa"/>
          </w:tcPr>
          <w:p w14:paraId="09B39F9D" w14:textId="77777777" w:rsidR="00847C6E" w:rsidRPr="00E3447A" w:rsidRDefault="00847C6E" w:rsidP="00847C6E">
            <w:pPr>
              <w:rPr>
                <w:sz w:val="20"/>
              </w:rPr>
            </w:pPr>
            <w:r w:rsidRPr="00E3447A">
              <w:rPr>
                <w:sz w:val="20"/>
              </w:rPr>
              <w:t>EU EXGEN19,</w:t>
            </w:r>
          </w:p>
          <w:p w14:paraId="4AFEF040" w14:textId="233DA03C" w:rsidR="00847C6E" w:rsidRPr="00E3447A" w:rsidRDefault="00847C6E" w:rsidP="00847C6E">
            <w:pPr>
              <w:rPr>
                <w:sz w:val="20"/>
              </w:rPr>
            </w:pPr>
            <w:r w:rsidRPr="00E3447A">
              <w:rPr>
                <w:sz w:val="20"/>
              </w:rPr>
              <w:t>EU EXGEN20,</w:t>
            </w:r>
          </w:p>
          <w:p w14:paraId="31539327" w14:textId="77777777" w:rsidR="00847C6E" w:rsidRPr="00E3447A" w:rsidRDefault="00847C6E" w:rsidP="00847C6E">
            <w:pPr>
              <w:rPr>
                <w:sz w:val="20"/>
              </w:rPr>
            </w:pPr>
            <w:r w:rsidRPr="00E3447A">
              <w:rPr>
                <w:sz w:val="20"/>
              </w:rPr>
              <w:t>EU EXGEN21,</w:t>
            </w:r>
          </w:p>
          <w:p w14:paraId="6E411914" w14:textId="77777777" w:rsidR="00847C6E" w:rsidRPr="00E3447A" w:rsidRDefault="00847C6E" w:rsidP="00847C6E">
            <w:pPr>
              <w:rPr>
                <w:sz w:val="20"/>
              </w:rPr>
            </w:pPr>
            <w:r w:rsidRPr="00E3447A">
              <w:rPr>
                <w:sz w:val="20"/>
              </w:rPr>
              <w:t>EU EXGEN22,</w:t>
            </w:r>
          </w:p>
          <w:p w14:paraId="7BA65938" w14:textId="526C1345" w:rsidR="00847C6E" w:rsidRPr="00E3447A" w:rsidRDefault="00847C6E" w:rsidP="00847C6E">
            <w:pPr>
              <w:rPr>
                <w:sz w:val="20"/>
              </w:rPr>
            </w:pPr>
            <w:r w:rsidRPr="00E3447A">
              <w:rPr>
                <w:sz w:val="20"/>
              </w:rPr>
              <w:t>EU EXGEN23</w:t>
            </w:r>
          </w:p>
        </w:tc>
      </w:tr>
      <w:tr w:rsidR="00847C6E" w:rsidRPr="00E3447A" w14:paraId="1DCBF296" w14:textId="77777777" w:rsidTr="00A263AA">
        <w:trPr>
          <w:cantSplit/>
        </w:trPr>
        <w:tc>
          <w:tcPr>
            <w:tcW w:w="2209" w:type="dxa"/>
          </w:tcPr>
          <w:p w14:paraId="7E78D0A5" w14:textId="77777777" w:rsidR="00847C6E" w:rsidRPr="00E3447A" w:rsidRDefault="00847C6E" w:rsidP="00847C6E">
            <w:pPr>
              <w:rPr>
                <w:rFonts w:cs="Arial"/>
                <w:sz w:val="20"/>
              </w:rPr>
            </w:pPr>
            <w:r w:rsidRPr="00E3447A">
              <w:rPr>
                <w:rFonts w:cs="Arial"/>
                <w:sz w:val="20"/>
              </w:rPr>
              <w:lastRenderedPageBreak/>
              <w:t>FGCOLDCLEANERS</w:t>
            </w:r>
          </w:p>
        </w:tc>
        <w:tc>
          <w:tcPr>
            <w:tcW w:w="5670" w:type="dxa"/>
          </w:tcPr>
          <w:p w14:paraId="7BE93E01" w14:textId="4C47B683" w:rsidR="00847C6E" w:rsidRPr="00E3447A" w:rsidRDefault="00847C6E" w:rsidP="00847C6E">
            <w:pPr>
              <w:jc w:val="both"/>
              <w:rPr>
                <w:sz w:val="20"/>
              </w:rPr>
            </w:pPr>
            <w:r w:rsidRPr="00E3447A">
              <w:rPr>
                <w:sz w:val="20"/>
              </w:rPr>
              <w:t xml:space="preserve">Any cold cleaner that is grandfathered or exempt from Rule 201 pursuant to Rule 278 and Rule 281(h) or Rule 285(r)(iv).  Existing cold cleaners were placed into operation prior to </w:t>
            </w:r>
            <w:r w:rsidRPr="00E3447A">
              <w:rPr>
                <w:sz w:val="20"/>
              </w:rPr>
              <w:br/>
              <w:t>July 1, 1979.  New cold cleaners were placed into operation on or after July 1, 1979.</w:t>
            </w:r>
          </w:p>
        </w:tc>
        <w:tc>
          <w:tcPr>
            <w:tcW w:w="2291" w:type="dxa"/>
          </w:tcPr>
          <w:p w14:paraId="3DFC9424" w14:textId="77777777" w:rsidR="00847C6E" w:rsidRPr="00E3447A" w:rsidRDefault="00847C6E" w:rsidP="00847C6E">
            <w:pPr>
              <w:rPr>
                <w:rFonts w:cs="Arial"/>
                <w:sz w:val="20"/>
              </w:rPr>
            </w:pPr>
            <w:r w:rsidRPr="00E3447A">
              <w:rPr>
                <w:rFonts w:cs="Arial"/>
                <w:sz w:val="20"/>
              </w:rPr>
              <w:t>EU PART WASH</w:t>
            </w:r>
          </w:p>
        </w:tc>
      </w:tr>
    </w:tbl>
    <w:p w14:paraId="34261F3D" w14:textId="40B76EE9" w:rsidR="00A263AA" w:rsidRPr="00E3447A" w:rsidRDefault="00A263AA" w:rsidP="00415ABB">
      <w:pPr>
        <w:jc w:val="both"/>
        <w:rPr>
          <w:sz w:val="20"/>
        </w:rPr>
      </w:pPr>
    </w:p>
    <w:p w14:paraId="6D3260C6" w14:textId="55DD365F" w:rsidR="00415ABB" w:rsidRPr="00E3447A" w:rsidRDefault="00A263AA" w:rsidP="003B3B81">
      <w:pPr>
        <w:rPr>
          <w:sz w:val="20"/>
        </w:rPr>
      </w:pPr>
      <w:r w:rsidRPr="00E3447A">
        <w:rPr>
          <w:sz w:val="20"/>
        </w:rPr>
        <w:br w:type="page"/>
      </w:r>
    </w:p>
    <w:p w14:paraId="35892A39" w14:textId="3DC540A5" w:rsidR="00F27BB0" w:rsidRPr="00E3447A" w:rsidRDefault="00F27BB0" w:rsidP="00F27BB0">
      <w:pPr>
        <w:pStyle w:val="Heading2"/>
        <w:numPr>
          <w:ilvl w:val="0"/>
          <w:numId w:val="0"/>
        </w:numPr>
        <w:pBdr>
          <w:top w:val="single" w:sz="4" w:space="1" w:color="auto"/>
          <w:left w:val="single" w:sz="4" w:space="4" w:color="auto"/>
          <w:bottom w:val="single" w:sz="4" w:space="1" w:color="auto"/>
          <w:right w:val="single" w:sz="4" w:space="4" w:color="auto"/>
        </w:pBdr>
        <w:spacing w:before="0"/>
      </w:pPr>
      <w:bookmarkStart w:id="105" w:name="_Toc487705124"/>
      <w:bookmarkStart w:id="106" w:name="_Toc138405949"/>
      <w:r w:rsidRPr="00E3447A">
        <w:lastRenderedPageBreak/>
        <w:t>FG QUARRY</w:t>
      </w:r>
      <w:bookmarkEnd w:id="105"/>
      <w:bookmarkEnd w:id="106"/>
    </w:p>
    <w:p w14:paraId="6A2595FC" w14:textId="77777777" w:rsidR="00F27BB0" w:rsidRPr="00E3447A" w:rsidRDefault="00F27BB0" w:rsidP="00F27BB0">
      <w:pPr>
        <w:pBdr>
          <w:top w:val="single" w:sz="4" w:space="1" w:color="auto"/>
          <w:left w:val="single" w:sz="4" w:space="4" w:color="auto"/>
          <w:bottom w:val="single" w:sz="4" w:space="1" w:color="auto"/>
          <w:right w:val="single" w:sz="4" w:space="4" w:color="auto"/>
        </w:pBdr>
        <w:jc w:val="center"/>
        <w:rPr>
          <w:b/>
          <w:sz w:val="28"/>
          <w:szCs w:val="28"/>
        </w:rPr>
      </w:pPr>
      <w:r w:rsidRPr="00E3447A">
        <w:rPr>
          <w:b/>
          <w:sz w:val="28"/>
          <w:szCs w:val="28"/>
        </w:rPr>
        <w:t>FLEXIBLE GROUP CONDITIONS</w:t>
      </w:r>
    </w:p>
    <w:p w14:paraId="450442F6" w14:textId="77777777" w:rsidR="00F27BB0" w:rsidRPr="00E3447A" w:rsidRDefault="00F27BB0" w:rsidP="00F27BB0">
      <w:pPr>
        <w:jc w:val="both"/>
        <w:rPr>
          <w:sz w:val="20"/>
        </w:rPr>
      </w:pPr>
    </w:p>
    <w:p w14:paraId="4F899F86" w14:textId="77777777" w:rsidR="00F27BB0" w:rsidRPr="00E3447A" w:rsidRDefault="00F27BB0" w:rsidP="00F27BB0">
      <w:pPr>
        <w:jc w:val="both"/>
      </w:pPr>
      <w:r w:rsidRPr="00E3447A">
        <w:rPr>
          <w:b/>
          <w:u w:val="single"/>
        </w:rPr>
        <w:t>DESCRIPTION</w:t>
      </w:r>
    </w:p>
    <w:p w14:paraId="6DB9AE72" w14:textId="77777777" w:rsidR="00F27BB0" w:rsidRPr="00E3447A" w:rsidRDefault="00F27BB0" w:rsidP="00F27BB0">
      <w:pPr>
        <w:jc w:val="both"/>
        <w:rPr>
          <w:sz w:val="20"/>
        </w:rPr>
      </w:pPr>
    </w:p>
    <w:p w14:paraId="0766324B" w14:textId="2E0743EA" w:rsidR="00F27BB0" w:rsidRPr="00E3447A" w:rsidRDefault="00F72E4C" w:rsidP="00F27BB0">
      <w:pPr>
        <w:jc w:val="both"/>
        <w:rPr>
          <w:rFonts w:cs="Arial"/>
          <w:sz w:val="20"/>
        </w:rPr>
      </w:pPr>
      <w:r w:rsidRPr="00E3447A">
        <w:rPr>
          <w:rFonts w:cs="Arial"/>
          <w:sz w:val="20"/>
        </w:rPr>
        <w:t>FG QUARRY encompasses</w:t>
      </w:r>
      <w:r w:rsidR="00F27BB0" w:rsidRPr="00E3447A">
        <w:rPr>
          <w:rFonts w:cs="Arial"/>
          <w:sz w:val="20"/>
        </w:rPr>
        <w:t xml:space="preserve"> the initial mining and crushing of the raw material limestone and moving limestone to FG RAW MILL SYS.  EU QUARRY FUG</w:t>
      </w:r>
      <w:r w:rsidR="0025093B" w:rsidRPr="00E3447A">
        <w:rPr>
          <w:rFonts w:cs="Arial"/>
          <w:sz w:val="20"/>
        </w:rPr>
        <w:t>;</w:t>
      </w:r>
      <w:r w:rsidR="00F27BB0" w:rsidRPr="00E3447A">
        <w:rPr>
          <w:rFonts w:cs="Arial"/>
          <w:sz w:val="20"/>
        </w:rPr>
        <w:t xml:space="preserve"> </w:t>
      </w:r>
      <w:r w:rsidR="0025093B" w:rsidRPr="00E3447A">
        <w:rPr>
          <w:rFonts w:cs="Arial"/>
          <w:sz w:val="20"/>
        </w:rPr>
        <w:t>q</w:t>
      </w:r>
      <w:r w:rsidR="00F27BB0" w:rsidRPr="00E3447A">
        <w:rPr>
          <w:rFonts w:cs="Arial"/>
          <w:sz w:val="20"/>
        </w:rPr>
        <w:t xml:space="preserve">uarry </w:t>
      </w:r>
      <w:r w:rsidR="0025093B" w:rsidRPr="00E3447A">
        <w:rPr>
          <w:rFonts w:cs="Arial"/>
          <w:sz w:val="20"/>
        </w:rPr>
        <w:t>f</w:t>
      </w:r>
      <w:r w:rsidR="00F27BB0" w:rsidRPr="00E3447A">
        <w:rPr>
          <w:rFonts w:cs="Arial"/>
          <w:sz w:val="20"/>
        </w:rPr>
        <w:t xml:space="preserve">ugitive </w:t>
      </w:r>
      <w:r w:rsidR="0025093B" w:rsidRPr="00E3447A">
        <w:rPr>
          <w:rFonts w:cs="Arial"/>
          <w:sz w:val="20"/>
        </w:rPr>
        <w:t>e</w:t>
      </w:r>
      <w:r w:rsidR="00F27BB0" w:rsidRPr="00E3447A">
        <w:rPr>
          <w:rFonts w:cs="Arial"/>
          <w:sz w:val="20"/>
        </w:rPr>
        <w:t>missions are created from mining the limestone and includes these fugitive dust sources: overburden removal, drilling, blasting and mining limestone, haul roads.  Limestone is sent to the Primary Crusher via truck.  EU PRIMRYCRUSH</w:t>
      </w:r>
      <w:r w:rsidR="0025093B" w:rsidRPr="00E3447A">
        <w:rPr>
          <w:rFonts w:cs="Arial"/>
          <w:sz w:val="20"/>
        </w:rPr>
        <w:t>;</w:t>
      </w:r>
      <w:r w:rsidR="00F27BB0" w:rsidRPr="00E3447A">
        <w:rPr>
          <w:rFonts w:cs="Arial"/>
          <w:sz w:val="20"/>
        </w:rPr>
        <w:t xml:space="preserve"> </w:t>
      </w:r>
      <w:r w:rsidR="0025093B" w:rsidRPr="00E3447A">
        <w:rPr>
          <w:rFonts w:cs="Arial"/>
          <w:sz w:val="20"/>
        </w:rPr>
        <w:t>p</w:t>
      </w:r>
      <w:r w:rsidR="00F27BB0" w:rsidRPr="00E3447A">
        <w:rPr>
          <w:rFonts w:cs="Arial"/>
          <w:sz w:val="20"/>
        </w:rPr>
        <w:t xml:space="preserve">rimary </w:t>
      </w:r>
      <w:r w:rsidR="0025093B" w:rsidRPr="00E3447A">
        <w:rPr>
          <w:rFonts w:cs="Arial"/>
          <w:sz w:val="20"/>
        </w:rPr>
        <w:t>c</w:t>
      </w:r>
      <w:r w:rsidR="00F27BB0" w:rsidRPr="00E3447A">
        <w:rPr>
          <w:rFonts w:cs="Arial"/>
          <w:sz w:val="20"/>
        </w:rPr>
        <w:t>rushing breaks the limestone from refrigerator</w:t>
      </w:r>
      <w:r w:rsidR="0025093B" w:rsidRPr="00E3447A">
        <w:rPr>
          <w:rFonts w:cs="Arial"/>
          <w:sz w:val="20"/>
        </w:rPr>
        <w:t xml:space="preserve"> sized boulders</w:t>
      </w:r>
      <w:r w:rsidR="00F27BB0" w:rsidRPr="00E3447A">
        <w:rPr>
          <w:rFonts w:cs="Arial"/>
          <w:sz w:val="20"/>
        </w:rPr>
        <w:t xml:space="preserve"> to 12-inch sized rock and </w:t>
      </w:r>
      <w:r w:rsidR="0025093B" w:rsidRPr="00E3447A">
        <w:rPr>
          <w:rFonts w:cs="Arial"/>
          <w:sz w:val="20"/>
        </w:rPr>
        <w:t xml:space="preserve">sends limestone </w:t>
      </w:r>
      <w:r w:rsidR="00F27BB0" w:rsidRPr="00E3447A">
        <w:rPr>
          <w:rFonts w:cs="Arial"/>
          <w:sz w:val="20"/>
        </w:rPr>
        <w:t>to the Secondary Crusher</w:t>
      </w:r>
      <w:r w:rsidR="0025093B" w:rsidRPr="00E3447A">
        <w:rPr>
          <w:rFonts w:cs="Arial"/>
          <w:sz w:val="20"/>
        </w:rPr>
        <w:t xml:space="preserve"> via conveyor</w:t>
      </w:r>
      <w:r w:rsidR="00F27BB0" w:rsidRPr="00E3447A">
        <w:rPr>
          <w:rFonts w:cs="Arial"/>
          <w:sz w:val="20"/>
        </w:rPr>
        <w:t xml:space="preserve">.  </w:t>
      </w:r>
      <w:r w:rsidR="00912BC5" w:rsidRPr="00E3447A">
        <w:rPr>
          <w:rFonts w:cs="Arial"/>
          <w:sz w:val="20"/>
        </w:rPr>
        <w:br/>
      </w:r>
      <w:r w:rsidR="00F27BB0" w:rsidRPr="00E3447A">
        <w:rPr>
          <w:rFonts w:cs="Arial"/>
          <w:sz w:val="20"/>
        </w:rPr>
        <w:t>EU SECONDCRUSH</w:t>
      </w:r>
      <w:r w:rsidR="0025093B" w:rsidRPr="00E3447A">
        <w:rPr>
          <w:rFonts w:cs="Arial"/>
          <w:sz w:val="20"/>
        </w:rPr>
        <w:t>;</w:t>
      </w:r>
      <w:r w:rsidR="00F27BB0" w:rsidRPr="00E3447A">
        <w:rPr>
          <w:rFonts w:cs="Arial"/>
          <w:sz w:val="20"/>
        </w:rPr>
        <w:t xml:space="preserve"> </w:t>
      </w:r>
      <w:r w:rsidR="0025093B" w:rsidRPr="00E3447A">
        <w:rPr>
          <w:rFonts w:cs="Arial"/>
          <w:sz w:val="20"/>
        </w:rPr>
        <w:t>s</w:t>
      </w:r>
      <w:r w:rsidR="00F27BB0" w:rsidRPr="00E3447A">
        <w:rPr>
          <w:rFonts w:cs="Arial"/>
          <w:sz w:val="20"/>
        </w:rPr>
        <w:t xml:space="preserve">econdary </w:t>
      </w:r>
      <w:r w:rsidR="0025093B" w:rsidRPr="00E3447A">
        <w:rPr>
          <w:rFonts w:cs="Arial"/>
          <w:sz w:val="20"/>
        </w:rPr>
        <w:t>c</w:t>
      </w:r>
      <w:r w:rsidR="00F27BB0" w:rsidRPr="00E3447A">
        <w:rPr>
          <w:rFonts w:cs="Arial"/>
          <w:sz w:val="20"/>
        </w:rPr>
        <w:t>rushing breaks the raw material limestone from 12-inch</w:t>
      </w:r>
      <w:r w:rsidR="0025093B" w:rsidRPr="00E3447A">
        <w:rPr>
          <w:rFonts w:cs="Arial"/>
          <w:sz w:val="20"/>
        </w:rPr>
        <w:t xml:space="preserve"> rock</w:t>
      </w:r>
      <w:r w:rsidR="00F27BB0" w:rsidRPr="00E3447A">
        <w:rPr>
          <w:rFonts w:cs="Arial"/>
          <w:sz w:val="20"/>
        </w:rPr>
        <w:t xml:space="preserve"> to 4-inch sized stone and sends limestone to the </w:t>
      </w:r>
      <w:r w:rsidR="000A4140" w:rsidRPr="00E3447A">
        <w:rPr>
          <w:rFonts w:cs="Arial"/>
          <w:sz w:val="20"/>
        </w:rPr>
        <w:t>stockpiles</w:t>
      </w:r>
      <w:r w:rsidR="0025093B" w:rsidRPr="00E3447A">
        <w:rPr>
          <w:rFonts w:cs="Arial"/>
          <w:sz w:val="20"/>
        </w:rPr>
        <w:t xml:space="preserve"> via conveyor</w:t>
      </w:r>
      <w:r w:rsidR="00F27BB0" w:rsidRPr="00E3447A">
        <w:rPr>
          <w:rFonts w:cs="Arial"/>
          <w:sz w:val="20"/>
        </w:rPr>
        <w:t xml:space="preserve"> then stone is sent to the roller presses or raw mills</w:t>
      </w:r>
      <w:r w:rsidR="0025093B" w:rsidRPr="00E3447A">
        <w:rPr>
          <w:rFonts w:cs="Arial"/>
          <w:sz w:val="20"/>
        </w:rPr>
        <w:t xml:space="preserve"> also by conveyor</w:t>
      </w:r>
      <w:r w:rsidR="00F27BB0" w:rsidRPr="00E3447A">
        <w:rPr>
          <w:rFonts w:cs="Arial"/>
          <w:sz w:val="20"/>
        </w:rPr>
        <w:t>.  The secondary crusher is enclosed in a building.</w:t>
      </w:r>
    </w:p>
    <w:p w14:paraId="76A429DB" w14:textId="77777777" w:rsidR="00F27BB0" w:rsidRPr="00E3447A" w:rsidRDefault="00F27BB0" w:rsidP="00F27BB0">
      <w:pPr>
        <w:jc w:val="both"/>
        <w:rPr>
          <w:sz w:val="20"/>
        </w:rPr>
      </w:pPr>
    </w:p>
    <w:p w14:paraId="12E6A2C2" w14:textId="77777777" w:rsidR="00F27BB0" w:rsidRPr="00E3447A" w:rsidRDefault="00F27BB0" w:rsidP="00F27BB0">
      <w:pPr>
        <w:rPr>
          <w:b/>
          <w:sz w:val="20"/>
        </w:rPr>
      </w:pPr>
      <w:r w:rsidRPr="00E3447A">
        <w:rPr>
          <w:b/>
          <w:sz w:val="20"/>
        </w:rPr>
        <w:t>Emission Units:</w:t>
      </w:r>
    </w:p>
    <w:p w14:paraId="34FEAB0B" w14:textId="77777777" w:rsidR="00F27BB0" w:rsidRPr="00E3447A" w:rsidRDefault="00F27BB0" w:rsidP="00F27BB0">
      <w:pPr>
        <w:rPr>
          <w:sz w:val="20"/>
        </w:rPr>
      </w:pPr>
    </w:p>
    <w:p w14:paraId="28F4922D" w14:textId="77777777" w:rsidR="00F27BB0" w:rsidRPr="00E3447A" w:rsidRDefault="00F27BB0" w:rsidP="00F27BB0">
      <w:pPr>
        <w:tabs>
          <w:tab w:val="left" w:pos="2160"/>
        </w:tabs>
        <w:rPr>
          <w:rFonts w:cs="Arial"/>
          <w:sz w:val="20"/>
        </w:rPr>
      </w:pPr>
      <w:r w:rsidRPr="00E3447A">
        <w:rPr>
          <w:rFonts w:cs="Arial"/>
          <w:sz w:val="20"/>
        </w:rPr>
        <w:t>EU QUARRY FUG:</w:t>
      </w:r>
      <w:r w:rsidRPr="00E3447A">
        <w:rPr>
          <w:rFonts w:cs="Arial"/>
          <w:sz w:val="20"/>
        </w:rPr>
        <w:tab/>
        <w:t>Portable rock drill 08-040, haul roads.</w:t>
      </w:r>
    </w:p>
    <w:p w14:paraId="49987F45" w14:textId="216E33EA" w:rsidR="00F27BB0" w:rsidRPr="00E3447A" w:rsidRDefault="00F27BB0" w:rsidP="00F27BB0">
      <w:pPr>
        <w:tabs>
          <w:tab w:val="left" w:pos="2160"/>
        </w:tabs>
        <w:rPr>
          <w:rFonts w:cs="Arial"/>
          <w:sz w:val="20"/>
        </w:rPr>
      </w:pPr>
      <w:r w:rsidRPr="00E3447A">
        <w:rPr>
          <w:rFonts w:cs="Arial"/>
          <w:sz w:val="20"/>
        </w:rPr>
        <w:t>EU PRIMRYCRUSH:</w:t>
      </w:r>
      <w:r w:rsidRPr="00E3447A">
        <w:rPr>
          <w:rFonts w:cs="Arial"/>
          <w:sz w:val="20"/>
        </w:rPr>
        <w:tab/>
        <w:t xml:space="preserve">Primary crusher 10-001, conveyor 10-032, </w:t>
      </w:r>
      <w:r w:rsidR="000A4140" w:rsidRPr="00E3447A">
        <w:rPr>
          <w:rFonts w:cs="Arial"/>
          <w:sz w:val="20"/>
        </w:rPr>
        <w:t>stockpile</w:t>
      </w:r>
      <w:r w:rsidRPr="00E3447A">
        <w:rPr>
          <w:rFonts w:cs="Arial"/>
          <w:sz w:val="20"/>
        </w:rPr>
        <w:t>.</w:t>
      </w:r>
    </w:p>
    <w:p w14:paraId="7A57595F" w14:textId="11290F29" w:rsidR="00F27BB0" w:rsidRPr="00E3447A" w:rsidRDefault="00F27BB0" w:rsidP="00F27BB0">
      <w:pPr>
        <w:tabs>
          <w:tab w:val="left" w:pos="2160"/>
        </w:tabs>
        <w:ind w:left="2160" w:hanging="2160"/>
        <w:rPr>
          <w:rFonts w:cs="Arial"/>
          <w:sz w:val="20"/>
        </w:rPr>
      </w:pPr>
      <w:r w:rsidRPr="00E3447A">
        <w:rPr>
          <w:rFonts w:cs="Arial"/>
          <w:sz w:val="20"/>
        </w:rPr>
        <w:t>EU SECONDCRUSH:</w:t>
      </w:r>
      <w:r w:rsidRPr="00E3447A">
        <w:rPr>
          <w:rFonts w:cs="Arial"/>
          <w:sz w:val="20"/>
        </w:rPr>
        <w:tab/>
        <w:t xml:space="preserve">Secondary crusher 11-002, secondary belt conveyors 11-061, 11-063, 11-064, 11-065, </w:t>
      </w:r>
      <w:r w:rsidR="00912BC5" w:rsidRPr="00E3447A">
        <w:rPr>
          <w:rFonts w:cs="Arial"/>
          <w:sz w:val="20"/>
        </w:rPr>
        <w:br/>
      </w:r>
      <w:r w:rsidRPr="00E3447A">
        <w:rPr>
          <w:rFonts w:cs="Arial"/>
          <w:sz w:val="20"/>
        </w:rPr>
        <w:t xml:space="preserve">11-066, 11-067, 11-069, 11-070, 11-071, 11-035, </w:t>
      </w:r>
      <w:r w:rsidR="000A4140" w:rsidRPr="00E3447A">
        <w:rPr>
          <w:rFonts w:cs="Arial"/>
          <w:sz w:val="20"/>
        </w:rPr>
        <w:t>stockpile</w:t>
      </w:r>
      <w:r w:rsidRPr="00E3447A">
        <w:rPr>
          <w:rFonts w:cs="Arial"/>
          <w:sz w:val="20"/>
        </w:rPr>
        <w:t xml:space="preserve"> Upper Bench, </w:t>
      </w:r>
      <w:r w:rsidR="000A4140" w:rsidRPr="00E3447A">
        <w:rPr>
          <w:rFonts w:cs="Arial"/>
          <w:sz w:val="20"/>
        </w:rPr>
        <w:t>stockpile</w:t>
      </w:r>
      <w:r w:rsidRPr="00E3447A">
        <w:rPr>
          <w:rFonts w:cs="Arial"/>
          <w:sz w:val="20"/>
        </w:rPr>
        <w:t xml:space="preserve"> Lower Bench.</w:t>
      </w:r>
    </w:p>
    <w:p w14:paraId="040C9384" w14:textId="77777777" w:rsidR="00F27BB0" w:rsidRPr="00E3447A" w:rsidRDefault="00F27BB0" w:rsidP="00F27BB0">
      <w:pPr>
        <w:tabs>
          <w:tab w:val="left" w:pos="2160"/>
        </w:tabs>
        <w:jc w:val="both"/>
        <w:rPr>
          <w:sz w:val="20"/>
        </w:rPr>
      </w:pPr>
    </w:p>
    <w:p w14:paraId="7183E81F" w14:textId="77777777" w:rsidR="00F27BB0" w:rsidRPr="00E3447A" w:rsidRDefault="00F27BB0" w:rsidP="00F27BB0">
      <w:pPr>
        <w:tabs>
          <w:tab w:val="left" w:pos="2160"/>
        </w:tabs>
        <w:rPr>
          <w:b/>
          <w:u w:val="single"/>
        </w:rPr>
      </w:pPr>
      <w:r w:rsidRPr="00E3447A">
        <w:rPr>
          <w:b/>
          <w:u w:val="single"/>
        </w:rPr>
        <w:t>POLLUTION CONTROL EQUIPMENT</w:t>
      </w:r>
    </w:p>
    <w:p w14:paraId="6C6CDDCD" w14:textId="77777777" w:rsidR="00F27BB0" w:rsidRPr="00E3447A" w:rsidRDefault="00F27BB0" w:rsidP="00F27BB0">
      <w:pPr>
        <w:tabs>
          <w:tab w:val="left" w:pos="2160"/>
        </w:tabs>
        <w:rPr>
          <w:sz w:val="20"/>
        </w:rPr>
      </w:pPr>
    </w:p>
    <w:p w14:paraId="2785FB15" w14:textId="28F02C17" w:rsidR="00F27BB0" w:rsidRPr="00E3447A" w:rsidRDefault="00F27BB0" w:rsidP="00E84093">
      <w:pPr>
        <w:tabs>
          <w:tab w:val="left" w:pos="2160"/>
        </w:tabs>
        <w:jc w:val="both"/>
        <w:rPr>
          <w:sz w:val="20"/>
        </w:rPr>
      </w:pPr>
      <w:r w:rsidRPr="00E3447A">
        <w:rPr>
          <w:rFonts w:cs="Arial"/>
          <w:sz w:val="20"/>
        </w:rPr>
        <w:t>EU QUARRY FUG:</w:t>
      </w:r>
      <w:r w:rsidRPr="00E3447A">
        <w:rPr>
          <w:rFonts w:cs="Arial"/>
          <w:sz w:val="20"/>
        </w:rPr>
        <w:tab/>
        <w:t>F</w:t>
      </w:r>
      <w:r w:rsidRPr="00E3447A">
        <w:rPr>
          <w:sz w:val="20"/>
        </w:rPr>
        <w:t>abric filter on rock drill, water truck</w:t>
      </w:r>
      <w:r w:rsidR="00143066" w:rsidRPr="00E3447A">
        <w:rPr>
          <w:sz w:val="20"/>
        </w:rPr>
        <w:t xml:space="preserve"> 91-27</w:t>
      </w:r>
      <w:r w:rsidRPr="00E3447A">
        <w:rPr>
          <w:sz w:val="20"/>
        </w:rPr>
        <w:t xml:space="preserve"> on haul roads</w:t>
      </w:r>
    </w:p>
    <w:p w14:paraId="59FE26F9" w14:textId="77777777" w:rsidR="00F27BB0" w:rsidRPr="00E3447A" w:rsidRDefault="00F27BB0" w:rsidP="00E84093">
      <w:pPr>
        <w:tabs>
          <w:tab w:val="left" w:pos="2160"/>
        </w:tabs>
        <w:ind w:left="450" w:hanging="450"/>
        <w:jc w:val="both"/>
        <w:rPr>
          <w:sz w:val="20"/>
        </w:rPr>
      </w:pPr>
      <w:r w:rsidRPr="00E3447A">
        <w:rPr>
          <w:rFonts w:cs="Arial"/>
          <w:sz w:val="20"/>
        </w:rPr>
        <w:t>EU PRIMRYCRUSH:</w:t>
      </w:r>
      <w:r w:rsidRPr="00E3447A">
        <w:rPr>
          <w:rFonts w:cs="Arial"/>
          <w:sz w:val="20"/>
        </w:rPr>
        <w:tab/>
        <w:t>W</w:t>
      </w:r>
      <w:r w:rsidRPr="00E3447A">
        <w:rPr>
          <w:sz w:val="20"/>
        </w:rPr>
        <w:t>ater spray bars on conveyor belts, foam system 10-049 on belts.</w:t>
      </w:r>
    </w:p>
    <w:p w14:paraId="062A1034" w14:textId="4117F511" w:rsidR="00F27BB0" w:rsidRPr="00E3447A" w:rsidRDefault="00F27BB0" w:rsidP="00E84093">
      <w:pPr>
        <w:tabs>
          <w:tab w:val="left" w:pos="2160"/>
        </w:tabs>
        <w:ind w:left="2160" w:hanging="2160"/>
        <w:jc w:val="both"/>
        <w:rPr>
          <w:rFonts w:cs="Arial"/>
          <w:sz w:val="20"/>
        </w:rPr>
      </w:pPr>
      <w:r w:rsidRPr="00E3447A">
        <w:rPr>
          <w:rFonts w:cs="Arial"/>
          <w:sz w:val="20"/>
        </w:rPr>
        <w:t>EU SECONDCRUSH:</w:t>
      </w:r>
      <w:r w:rsidRPr="00E3447A">
        <w:rPr>
          <w:rFonts w:cs="Arial"/>
          <w:sz w:val="20"/>
        </w:rPr>
        <w:tab/>
        <w:t xml:space="preserve">Building housing secondary crusher (10-921), </w:t>
      </w:r>
      <w:r w:rsidRPr="00E3447A">
        <w:rPr>
          <w:sz w:val="20"/>
        </w:rPr>
        <w:t xml:space="preserve">dust collector 11-055 on secondary crusher, foam system 11-047 on secondary crusher, stone towers on </w:t>
      </w:r>
      <w:r w:rsidR="002C2EE2" w:rsidRPr="00E3447A">
        <w:rPr>
          <w:sz w:val="20"/>
        </w:rPr>
        <w:t xml:space="preserve">the </w:t>
      </w:r>
      <w:r w:rsidR="002C2EE2" w:rsidRPr="00E3447A">
        <w:rPr>
          <w:rFonts w:cs="Arial"/>
          <w:sz w:val="20"/>
        </w:rPr>
        <w:t>l</w:t>
      </w:r>
      <w:r w:rsidRPr="00E3447A">
        <w:rPr>
          <w:rFonts w:cs="Arial"/>
          <w:sz w:val="20"/>
        </w:rPr>
        <w:t xml:space="preserve">ower </w:t>
      </w:r>
      <w:r w:rsidR="002C2EE2" w:rsidRPr="00E3447A">
        <w:rPr>
          <w:rFonts w:cs="Arial"/>
          <w:sz w:val="20"/>
        </w:rPr>
        <w:t>b</w:t>
      </w:r>
      <w:r w:rsidRPr="00E3447A">
        <w:rPr>
          <w:rFonts w:cs="Arial"/>
          <w:sz w:val="20"/>
        </w:rPr>
        <w:t>ench</w:t>
      </w:r>
      <w:r w:rsidR="002C2EE2" w:rsidRPr="00E3447A">
        <w:rPr>
          <w:rFonts w:cs="Arial"/>
          <w:sz w:val="20"/>
        </w:rPr>
        <w:t xml:space="preserve"> and upper bench </w:t>
      </w:r>
      <w:r w:rsidR="000A4140" w:rsidRPr="00E3447A">
        <w:rPr>
          <w:rFonts w:cs="Arial"/>
          <w:sz w:val="20"/>
        </w:rPr>
        <w:t>stockpiles</w:t>
      </w:r>
      <w:r w:rsidRPr="00E3447A">
        <w:rPr>
          <w:rFonts w:cs="Arial"/>
          <w:sz w:val="20"/>
        </w:rPr>
        <w:t>.</w:t>
      </w:r>
    </w:p>
    <w:p w14:paraId="16BC4407" w14:textId="77777777" w:rsidR="00F27BB0" w:rsidRPr="00E3447A" w:rsidRDefault="00F27BB0" w:rsidP="00F27BB0">
      <w:pPr>
        <w:tabs>
          <w:tab w:val="left" w:pos="2160"/>
        </w:tabs>
        <w:ind w:left="450" w:hanging="450"/>
        <w:rPr>
          <w:sz w:val="20"/>
        </w:rPr>
      </w:pPr>
    </w:p>
    <w:p w14:paraId="4F8A8FAB" w14:textId="77777777" w:rsidR="00F27BB0" w:rsidRPr="00E3447A" w:rsidRDefault="00F27BB0" w:rsidP="00F27BB0">
      <w:pPr>
        <w:tabs>
          <w:tab w:val="left" w:pos="2160"/>
        </w:tabs>
        <w:rPr>
          <w:rFonts w:cs="Arial"/>
          <w:sz w:val="20"/>
          <w:u w:val="single"/>
        </w:rPr>
      </w:pPr>
      <w:r w:rsidRPr="00E3447A">
        <w:rPr>
          <w:rFonts w:cs="Arial"/>
          <w:sz w:val="20"/>
          <w:u w:val="single"/>
        </w:rPr>
        <w:t>Stack and Vent Identification:</w:t>
      </w:r>
    </w:p>
    <w:p w14:paraId="11B665C5" w14:textId="77777777" w:rsidR="00F27BB0" w:rsidRPr="00E3447A" w:rsidRDefault="00F27BB0" w:rsidP="00F27BB0">
      <w:pPr>
        <w:tabs>
          <w:tab w:val="left" w:pos="2160"/>
        </w:tabs>
        <w:rPr>
          <w:rFonts w:cs="Arial"/>
          <w:sz w:val="20"/>
          <w:u w:val="single"/>
        </w:rPr>
      </w:pPr>
    </w:p>
    <w:p w14:paraId="1D6AF775" w14:textId="2E24927D" w:rsidR="00F27BB0" w:rsidRPr="00E3447A" w:rsidRDefault="00F27BB0" w:rsidP="00F27BB0">
      <w:pPr>
        <w:tabs>
          <w:tab w:val="left" w:pos="2160"/>
        </w:tabs>
        <w:rPr>
          <w:rFonts w:cs="Arial"/>
          <w:sz w:val="20"/>
        </w:rPr>
      </w:pPr>
      <w:r w:rsidRPr="00E3447A">
        <w:rPr>
          <w:rFonts w:cs="Arial"/>
          <w:sz w:val="20"/>
        </w:rPr>
        <w:t xml:space="preserve">EU QUARRY FUG: </w:t>
      </w:r>
      <w:r w:rsidRPr="00E3447A">
        <w:rPr>
          <w:rFonts w:cs="Arial"/>
          <w:sz w:val="20"/>
        </w:rPr>
        <w:tab/>
        <w:t>Rock drill</w:t>
      </w:r>
      <w:r w:rsidR="002C2EE2" w:rsidRPr="00E3447A">
        <w:rPr>
          <w:rFonts w:cs="Arial"/>
          <w:sz w:val="20"/>
        </w:rPr>
        <w:t>,</w:t>
      </w:r>
      <w:r w:rsidRPr="00E3447A">
        <w:rPr>
          <w:rFonts w:cs="Arial"/>
          <w:sz w:val="20"/>
        </w:rPr>
        <w:t xml:space="preserve"> SV08-840.</w:t>
      </w:r>
    </w:p>
    <w:p w14:paraId="2BA40285" w14:textId="7F139ABF" w:rsidR="00F27BB0" w:rsidRPr="00E3447A" w:rsidRDefault="00F27BB0" w:rsidP="00F27BB0">
      <w:pPr>
        <w:tabs>
          <w:tab w:val="left" w:pos="2160"/>
        </w:tabs>
        <w:rPr>
          <w:rFonts w:cs="Arial"/>
          <w:sz w:val="20"/>
        </w:rPr>
      </w:pPr>
      <w:r w:rsidRPr="00E3447A">
        <w:rPr>
          <w:rFonts w:cs="Arial"/>
          <w:sz w:val="20"/>
        </w:rPr>
        <w:t xml:space="preserve">EU PRIMRYCRUSH: </w:t>
      </w:r>
      <w:r w:rsidRPr="00E3447A">
        <w:rPr>
          <w:rFonts w:cs="Arial"/>
          <w:sz w:val="20"/>
        </w:rPr>
        <w:tab/>
        <w:t>NA</w:t>
      </w:r>
    </w:p>
    <w:p w14:paraId="4E0178F0" w14:textId="6B03D63B" w:rsidR="00F27BB0" w:rsidRPr="00E3447A" w:rsidRDefault="00F27BB0" w:rsidP="00F27BB0">
      <w:pPr>
        <w:tabs>
          <w:tab w:val="left" w:pos="2160"/>
        </w:tabs>
      </w:pPr>
      <w:r w:rsidRPr="00E3447A">
        <w:rPr>
          <w:rFonts w:cs="Arial"/>
          <w:sz w:val="20"/>
        </w:rPr>
        <w:t>EU SECONDCRUSH:</w:t>
      </w:r>
      <w:r w:rsidRPr="00E3447A">
        <w:rPr>
          <w:rFonts w:cs="Arial"/>
          <w:sz w:val="20"/>
        </w:rPr>
        <w:tab/>
        <w:t>Secondary crusher</w:t>
      </w:r>
      <w:r w:rsidR="002C2EE2" w:rsidRPr="00E3447A">
        <w:rPr>
          <w:rFonts w:cs="Arial"/>
          <w:sz w:val="20"/>
        </w:rPr>
        <w:t>,</w:t>
      </w:r>
      <w:r w:rsidRPr="00E3447A">
        <w:rPr>
          <w:rFonts w:cs="Arial"/>
          <w:sz w:val="20"/>
        </w:rPr>
        <w:t xml:space="preserve"> SV11-055</w:t>
      </w:r>
      <w:r w:rsidR="002C2EE2" w:rsidRPr="00E3447A">
        <w:rPr>
          <w:rFonts w:cs="Arial"/>
          <w:sz w:val="20"/>
        </w:rPr>
        <w:t>.</w:t>
      </w:r>
    </w:p>
    <w:p w14:paraId="29897A1D" w14:textId="77777777" w:rsidR="00F27BB0" w:rsidRPr="00E3447A" w:rsidRDefault="00F27BB0" w:rsidP="00F27BB0">
      <w:pPr>
        <w:rPr>
          <w:rFonts w:cs="Arial"/>
          <w:sz w:val="20"/>
        </w:rPr>
      </w:pPr>
    </w:p>
    <w:p w14:paraId="1A1E65BB" w14:textId="77777777" w:rsidR="00F27BB0" w:rsidRPr="00E3447A" w:rsidRDefault="00F27BB0" w:rsidP="00F27BB0">
      <w:pPr>
        <w:jc w:val="both"/>
        <w:rPr>
          <w:b/>
          <w:sz w:val="20"/>
          <w:u w:val="single"/>
        </w:rPr>
      </w:pPr>
      <w:r w:rsidRPr="00E3447A">
        <w:rPr>
          <w:b/>
          <w:u w:val="single"/>
        </w:rPr>
        <w:t>I.  EMISSION LIMIT(S)</w:t>
      </w:r>
    </w:p>
    <w:p w14:paraId="1B317D72" w14:textId="77777777" w:rsidR="00F27BB0" w:rsidRPr="00E3447A" w:rsidRDefault="00F27BB0" w:rsidP="00F27BB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350"/>
        <w:gridCol w:w="2780"/>
        <w:gridCol w:w="1900"/>
        <w:gridCol w:w="1350"/>
        <w:gridCol w:w="1710"/>
      </w:tblGrid>
      <w:tr w:rsidR="00E3447A" w:rsidRPr="00E3447A" w14:paraId="22C582B4" w14:textId="77777777" w:rsidTr="001D2F6D">
        <w:trPr>
          <w:cantSplit/>
          <w:tblHeader/>
        </w:trPr>
        <w:tc>
          <w:tcPr>
            <w:tcW w:w="1170" w:type="dxa"/>
            <w:tcBorders>
              <w:top w:val="single" w:sz="4" w:space="0" w:color="auto"/>
              <w:left w:val="single" w:sz="4" w:space="0" w:color="auto"/>
              <w:bottom w:val="single" w:sz="4" w:space="0" w:color="auto"/>
              <w:right w:val="single" w:sz="4" w:space="0" w:color="auto"/>
            </w:tcBorders>
          </w:tcPr>
          <w:p w14:paraId="54A62EF7" w14:textId="77777777" w:rsidR="00F27BB0" w:rsidRPr="00E3447A" w:rsidRDefault="00F27BB0" w:rsidP="00737E5E">
            <w:pPr>
              <w:jc w:val="center"/>
              <w:rPr>
                <w:b/>
                <w:sz w:val="20"/>
              </w:rPr>
            </w:pPr>
            <w:r w:rsidRPr="00E3447A">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0664AE8C" w14:textId="77777777" w:rsidR="00F27BB0" w:rsidRPr="00E3447A" w:rsidRDefault="00F27BB0" w:rsidP="00737E5E">
            <w:pPr>
              <w:jc w:val="center"/>
              <w:rPr>
                <w:b/>
                <w:sz w:val="20"/>
              </w:rPr>
            </w:pPr>
            <w:r w:rsidRPr="00E3447A">
              <w:rPr>
                <w:b/>
                <w:sz w:val="20"/>
              </w:rPr>
              <w:t>Limit</w:t>
            </w:r>
          </w:p>
        </w:tc>
        <w:tc>
          <w:tcPr>
            <w:tcW w:w="2780" w:type="dxa"/>
            <w:tcBorders>
              <w:top w:val="single" w:sz="4" w:space="0" w:color="auto"/>
              <w:left w:val="single" w:sz="4" w:space="0" w:color="auto"/>
              <w:bottom w:val="single" w:sz="4" w:space="0" w:color="auto"/>
              <w:right w:val="single" w:sz="4" w:space="0" w:color="auto"/>
            </w:tcBorders>
          </w:tcPr>
          <w:p w14:paraId="5F88EB27" w14:textId="77777777" w:rsidR="00F27BB0" w:rsidRPr="00E3447A" w:rsidRDefault="00F27BB0" w:rsidP="00737E5E">
            <w:pPr>
              <w:jc w:val="center"/>
              <w:rPr>
                <w:b/>
                <w:sz w:val="20"/>
              </w:rPr>
            </w:pPr>
            <w:r w:rsidRPr="00E3447A">
              <w:rPr>
                <w:b/>
                <w:sz w:val="20"/>
              </w:rPr>
              <w:t>Time Period/</w:t>
            </w:r>
          </w:p>
          <w:p w14:paraId="22B21D26" w14:textId="77777777" w:rsidR="00F27BB0" w:rsidRPr="00E3447A" w:rsidRDefault="00F27BB0" w:rsidP="00737E5E">
            <w:pPr>
              <w:jc w:val="center"/>
              <w:rPr>
                <w:b/>
                <w:sz w:val="20"/>
              </w:rPr>
            </w:pPr>
            <w:r w:rsidRPr="00E3447A">
              <w:rPr>
                <w:b/>
                <w:sz w:val="20"/>
              </w:rPr>
              <w:t>Operating Scenario</w:t>
            </w:r>
          </w:p>
        </w:tc>
        <w:tc>
          <w:tcPr>
            <w:tcW w:w="1900" w:type="dxa"/>
            <w:tcBorders>
              <w:top w:val="single" w:sz="4" w:space="0" w:color="auto"/>
              <w:left w:val="single" w:sz="4" w:space="0" w:color="auto"/>
              <w:bottom w:val="single" w:sz="4" w:space="0" w:color="auto"/>
              <w:right w:val="single" w:sz="4" w:space="0" w:color="auto"/>
            </w:tcBorders>
          </w:tcPr>
          <w:p w14:paraId="2614F673" w14:textId="77777777" w:rsidR="00F27BB0" w:rsidRPr="00E3447A" w:rsidRDefault="00F27BB0" w:rsidP="00737E5E">
            <w:pPr>
              <w:jc w:val="center"/>
              <w:rPr>
                <w:b/>
                <w:sz w:val="20"/>
              </w:rPr>
            </w:pPr>
            <w:r w:rsidRPr="00E3447A">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0D3F63BC" w14:textId="77777777" w:rsidR="00F27BB0" w:rsidRPr="00E3447A" w:rsidRDefault="00F27BB0" w:rsidP="00737E5E">
            <w:pPr>
              <w:jc w:val="center"/>
              <w:rPr>
                <w:b/>
                <w:sz w:val="20"/>
              </w:rPr>
            </w:pPr>
            <w:r w:rsidRPr="00E3447A">
              <w:rPr>
                <w:b/>
                <w:sz w:val="20"/>
              </w:rPr>
              <w:t>Monitoring/</w:t>
            </w:r>
          </w:p>
          <w:p w14:paraId="53E1E17D" w14:textId="77777777" w:rsidR="00F27BB0" w:rsidRPr="00E3447A" w:rsidRDefault="00F27BB0" w:rsidP="00737E5E">
            <w:pPr>
              <w:jc w:val="center"/>
              <w:rPr>
                <w:b/>
                <w:sz w:val="20"/>
              </w:rPr>
            </w:pPr>
            <w:r w:rsidRPr="00E3447A">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1B94491C" w14:textId="77777777" w:rsidR="00F27BB0" w:rsidRPr="00E3447A" w:rsidRDefault="00F27BB0" w:rsidP="00737E5E">
            <w:pPr>
              <w:jc w:val="center"/>
              <w:rPr>
                <w:b/>
                <w:sz w:val="20"/>
              </w:rPr>
            </w:pPr>
            <w:r w:rsidRPr="00E3447A">
              <w:rPr>
                <w:b/>
                <w:sz w:val="20"/>
              </w:rPr>
              <w:t>Underlying Applicable Requirements</w:t>
            </w:r>
          </w:p>
        </w:tc>
      </w:tr>
      <w:tr w:rsidR="00E3447A" w:rsidRPr="00E3447A" w14:paraId="1F04C33E" w14:textId="77777777" w:rsidTr="00912BC5">
        <w:trPr>
          <w:cantSplit/>
        </w:trPr>
        <w:tc>
          <w:tcPr>
            <w:tcW w:w="1170" w:type="dxa"/>
            <w:tcBorders>
              <w:top w:val="single" w:sz="4" w:space="0" w:color="auto"/>
              <w:left w:val="single" w:sz="4" w:space="0" w:color="auto"/>
              <w:bottom w:val="single" w:sz="4" w:space="0" w:color="auto"/>
              <w:right w:val="single" w:sz="4" w:space="0" w:color="auto"/>
            </w:tcBorders>
          </w:tcPr>
          <w:p w14:paraId="0E33EA77" w14:textId="77777777" w:rsidR="00F27BB0" w:rsidRPr="00E3447A" w:rsidRDefault="00F27BB0" w:rsidP="00E01F3D">
            <w:pPr>
              <w:numPr>
                <w:ilvl w:val="0"/>
                <w:numId w:val="49"/>
              </w:numPr>
              <w:rPr>
                <w:sz w:val="20"/>
              </w:rPr>
            </w:pPr>
            <w:r w:rsidRPr="00E3447A">
              <w:rPr>
                <w:sz w:val="20"/>
              </w:rPr>
              <w:t>VE</w:t>
            </w:r>
          </w:p>
        </w:tc>
        <w:tc>
          <w:tcPr>
            <w:tcW w:w="1350" w:type="dxa"/>
            <w:tcBorders>
              <w:top w:val="single" w:sz="4" w:space="0" w:color="auto"/>
              <w:left w:val="single" w:sz="4" w:space="0" w:color="auto"/>
              <w:bottom w:val="single" w:sz="4" w:space="0" w:color="auto"/>
              <w:right w:val="single" w:sz="4" w:space="0" w:color="auto"/>
            </w:tcBorders>
          </w:tcPr>
          <w:p w14:paraId="78B69E1C" w14:textId="77777777" w:rsidR="00F27BB0" w:rsidRPr="00E3447A" w:rsidRDefault="00F27BB0" w:rsidP="00737E5E">
            <w:pPr>
              <w:jc w:val="center"/>
              <w:rPr>
                <w:rFonts w:cs="Arial"/>
                <w:sz w:val="20"/>
              </w:rPr>
            </w:pPr>
            <w:r w:rsidRPr="00E3447A">
              <w:rPr>
                <w:sz w:val="20"/>
              </w:rPr>
              <w:t>20% opacity</w:t>
            </w:r>
            <w:r w:rsidRPr="00E3447A">
              <w:rPr>
                <w:rFonts w:cs="Arial"/>
                <w:sz w:val="20"/>
                <w:vertAlign w:val="superscript"/>
              </w:rPr>
              <w:t>2</w:t>
            </w:r>
          </w:p>
        </w:tc>
        <w:tc>
          <w:tcPr>
            <w:tcW w:w="2780" w:type="dxa"/>
            <w:tcBorders>
              <w:top w:val="single" w:sz="4" w:space="0" w:color="auto"/>
              <w:left w:val="single" w:sz="4" w:space="0" w:color="auto"/>
              <w:bottom w:val="single" w:sz="4" w:space="0" w:color="auto"/>
              <w:right w:val="single" w:sz="4" w:space="0" w:color="auto"/>
            </w:tcBorders>
          </w:tcPr>
          <w:p w14:paraId="10DC91EF" w14:textId="77E080EC" w:rsidR="00F27BB0" w:rsidRPr="00E3447A" w:rsidRDefault="00912BC5" w:rsidP="00737E5E">
            <w:pPr>
              <w:jc w:val="center"/>
              <w:rPr>
                <w:strike/>
                <w:sz w:val="20"/>
              </w:rPr>
            </w:pPr>
            <w:r w:rsidRPr="00E3447A">
              <w:rPr>
                <w:sz w:val="20"/>
              </w:rPr>
              <w:t>6</w:t>
            </w:r>
            <w:r w:rsidR="00F27BB0" w:rsidRPr="00E3447A">
              <w:rPr>
                <w:sz w:val="20"/>
              </w:rPr>
              <w:t>-minute average</w:t>
            </w:r>
          </w:p>
        </w:tc>
        <w:tc>
          <w:tcPr>
            <w:tcW w:w="1900" w:type="dxa"/>
            <w:tcBorders>
              <w:top w:val="single" w:sz="4" w:space="0" w:color="auto"/>
              <w:left w:val="single" w:sz="4" w:space="0" w:color="auto"/>
              <w:bottom w:val="single" w:sz="4" w:space="0" w:color="auto"/>
              <w:right w:val="single" w:sz="4" w:space="0" w:color="auto"/>
            </w:tcBorders>
          </w:tcPr>
          <w:p w14:paraId="78D737BE" w14:textId="77777777" w:rsidR="00F27BB0" w:rsidRPr="00E3447A" w:rsidRDefault="00F27BB0" w:rsidP="00737E5E">
            <w:pPr>
              <w:jc w:val="center"/>
              <w:rPr>
                <w:rFonts w:cs="Arial"/>
                <w:sz w:val="20"/>
              </w:rPr>
            </w:pPr>
            <w:r w:rsidRPr="00E3447A">
              <w:rPr>
                <w:rFonts w:cs="Arial"/>
                <w:sz w:val="20"/>
              </w:rPr>
              <w:t>EU QUARRY FUG</w:t>
            </w:r>
          </w:p>
        </w:tc>
        <w:tc>
          <w:tcPr>
            <w:tcW w:w="1350" w:type="dxa"/>
            <w:tcBorders>
              <w:top w:val="single" w:sz="4" w:space="0" w:color="auto"/>
              <w:left w:val="single" w:sz="4" w:space="0" w:color="auto"/>
              <w:bottom w:val="single" w:sz="4" w:space="0" w:color="auto"/>
              <w:right w:val="single" w:sz="4" w:space="0" w:color="auto"/>
            </w:tcBorders>
          </w:tcPr>
          <w:p w14:paraId="243DC41D" w14:textId="743F131A" w:rsidR="00A0675D" w:rsidRPr="00E3447A" w:rsidRDefault="00A0675D" w:rsidP="00737E5E">
            <w:pPr>
              <w:jc w:val="center"/>
              <w:rPr>
                <w:sz w:val="20"/>
              </w:rPr>
            </w:pPr>
            <w:r w:rsidRPr="00E3447A">
              <w:rPr>
                <w:sz w:val="20"/>
              </w:rPr>
              <w:t>SC III.1</w:t>
            </w:r>
          </w:p>
          <w:p w14:paraId="73825D85" w14:textId="1743EF3D" w:rsidR="00F27BB0" w:rsidRPr="00E3447A" w:rsidRDefault="00A263AA" w:rsidP="00737E5E">
            <w:pPr>
              <w:jc w:val="center"/>
              <w:rPr>
                <w:strike/>
                <w:sz w:val="20"/>
              </w:rPr>
            </w:pPr>
            <w:r w:rsidRPr="00E3447A">
              <w:rPr>
                <w:sz w:val="20"/>
              </w:rPr>
              <w:t xml:space="preserve">SC </w:t>
            </w:r>
            <w:r w:rsidR="00F27BB0" w:rsidRPr="00E3447A">
              <w:rPr>
                <w:sz w:val="20"/>
              </w:rPr>
              <w:t>III.2</w:t>
            </w:r>
          </w:p>
          <w:p w14:paraId="6B4AADED" w14:textId="0FD69DC1" w:rsidR="00F27BB0" w:rsidRPr="00E3447A" w:rsidRDefault="00A263AA" w:rsidP="00737E5E">
            <w:pPr>
              <w:jc w:val="center"/>
              <w:rPr>
                <w:sz w:val="20"/>
              </w:rPr>
            </w:pPr>
            <w:r w:rsidRPr="00E3447A">
              <w:rPr>
                <w:sz w:val="20"/>
              </w:rPr>
              <w:t xml:space="preserve">SC </w:t>
            </w:r>
            <w:r w:rsidR="00F27BB0" w:rsidRPr="00E3447A">
              <w:rPr>
                <w:sz w:val="20"/>
              </w:rPr>
              <w:t>VI.1</w:t>
            </w:r>
          </w:p>
        </w:tc>
        <w:tc>
          <w:tcPr>
            <w:tcW w:w="1710" w:type="dxa"/>
            <w:tcBorders>
              <w:top w:val="single" w:sz="4" w:space="0" w:color="auto"/>
              <w:left w:val="single" w:sz="4" w:space="0" w:color="auto"/>
              <w:bottom w:val="single" w:sz="4" w:space="0" w:color="auto"/>
              <w:right w:val="single" w:sz="4" w:space="0" w:color="auto"/>
            </w:tcBorders>
          </w:tcPr>
          <w:p w14:paraId="2AFF4B9E" w14:textId="77777777" w:rsidR="00F27BB0" w:rsidRPr="00E3447A" w:rsidRDefault="00F27BB0" w:rsidP="00737E5E">
            <w:pPr>
              <w:jc w:val="center"/>
              <w:rPr>
                <w:b/>
                <w:sz w:val="20"/>
              </w:rPr>
            </w:pPr>
            <w:r w:rsidRPr="00E3447A">
              <w:rPr>
                <w:b/>
                <w:sz w:val="20"/>
              </w:rPr>
              <w:t>R 336.1301</w:t>
            </w:r>
          </w:p>
        </w:tc>
      </w:tr>
      <w:tr w:rsidR="00E3447A" w:rsidRPr="00E3447A" w14:paraId="538CE032" w14:textId="77777777" w:rsidTr="00912BC5">
        <w:trPr>
          <w:cantSplit/>
        </w:trPr>
        <w:tc>
          <w:tcPr>
            <w:tcW w:w="1170" w:type="dxa"/>
            <w:tcBorders>
              <w:top w:val="single" w:sz="4" w:space="0" w:color="auto"/>
              <w:left w:val="single" w:sz="4" w:space="0" w:color="auto"/>
              <w:bottom w:val="single" w:sz="4" w:space="0" w:color="auto"/>
              <w:right w:val="single" w:sz="4" w:space="0" w:color="auto"/>
            </w:tcBorders>
          </w:tcPr>
          <w:p w14:paraId="14C2E902" w14:textId="77777777" w:rsidR="00F27BB0" w:rsidRPr="00E3447A" w:rsidRDefault="00F27BB0" w:rsidP="00E01F3D">
            <w:pPr>
              <w:numPr>
                <w:ilvl w:val="0"/>
                <w:numId w:val="49"/>
              </w:numPr>
              <w:rPr>
                <w:sz w:val="20"/>
              </w:rPr>
            </w:pPr>
            <w:r w:rsidRPr="00E3447A">
              <w:rPr>
                <w:sz w:val="20"/>
              </w:rPr>
              <w:t>VE</w:t>
            </w:r>
          </w:p>
        </w:tc>
        <w:tc>
          <w:tcPr>
            <w:tcW w:w="1350" w:type="dxa"/>
            <w:tcBorders>
              <w:top w:val="single" w:sz="4" w:space="0" w:color="auto"/>
              <w:left w:val="single" w:sz="4" w:space="0" w:color="auto"/>
              <w:bottom w:val="single" w:sz="4" w:space="0" w:color="auto"/>
              <w:right w:val="single" w:sz="4" w:space="0" w:color="auto"/>
            </w:tcBorders>
          </w:tcPr>
          <w:p w14:paraId="1471B025" w14:textId="19E039CA" w:rsidR="00F27BB0" w:rsidRPr="00E3447A" w:rsidRDefault="00F27BB0" w:rsidP="00737E5E">
            <w:pPr>
              <w:jc w:val="center"/>
              <w:rPr>
                <w:rFonts w:cs="Arial"/>
                <w:sz w:val="20"/>
              </w:rPr>
            </w:pPr>
            <w:r w:rsidRPr="00E3447A">
              <w:rPr>
                <w:sz w:val="20"/>
              </w:rPr>
              <w:t>15% opacity</w:t>
            </w:r>
          </w:p>
        </w:tc>
        <w:tc>
          <w:tcPr>
            <w:tcW w:w="2780" w:type="dxa"/>
            <w:tcBorders>
              <w:top w:val="single" w:sz="4" w:space="0" w:color="auto"/>
              <w:left w:val="single" w:sz="4" w:space="0" w:color="auto"/>
              <w:bottom w:val="single" w:sz="4" w:space="0" w:color="auto"/>
              <w:right w:val="single" w:sz="4" w:space="0" w:color="auto"/>
            </w:tcBorders>
          </w:tcPr>
          <w:p w14:paraId="17588DFC" w14:textId="0601E133" w:rsidR="00FB4137" w:rsidRPr="00E3447A" w:rsidRDefault="00912BC5" w:rsidP="00737E5E">
            <w:pPr>
              <w:jc w:val="center"/>
              <w:rPr>
                <w:sz w:val="20"/>
              </w:rPr>
            </w:pPr>
            <w:r w:rsidRPr="00E3447A">
              <w:rPr>
                <w:sz w:val="20"/>
              </w:rPr>
              <w:t>6</w:t>
            </w:r>
            <w:r w:rsidR="00F27BB0" w:rsidRPr="00E3447A">
              <w:rPr>
                <w:sz w:val="20"/>
              </w:rPr>
              <w:t>-minute average</w:t>
            </w:r>
            <w:r w:rsidR="00F468AB" w:rsidRPr="00E3447A">
              <w:rPr>
                <w:sz w:val="20"/>
              </w:rPr>
              <w:t xml:space="preserve"> as observed</w:t>
            </w:r>
            <w:r w:rsidR="00FB4137" w:rsidRPr="00E3447A">
              <w:rPr>
                <w:sz w:val="20"/>
              </w:rPr>
              <w:t xml:space="preserve"> </w:t>
            </w:r>
          </w:p>
          <w:p w14:paraId="687F3AAE" w14:textId="516B1FC0" w:rsidR="00F27BB0" w:rsidRPr="00E3447A" w:rsidRDefault="00FB4137" w:rsidP="00737E5E">
            <w:pPr>
              <w:jc w:val="center"/>
              <w:rPr>
                <w:sz w:val="20"/>
              </w:rPr>
            </w:pPr>
            <w:r w:rsidRPr="00E3447A">
              <w:rPr>
                <w:rFonts w:cs="Arial"/>
                <w:sz w:val="20"/>
              </w:rPr>
              <w:t xml:space="preserve">at the edge of the footprint of the Primary Crusher </w:t>
            </w:r>
            <w:r w:rsidR="000A4140" w:rsidRPr="00E3447A">
              <w:rPr>
                <w:rFonts w:cs="Arial"/>
                <w:sz w:val="20"/>
              </w:rPr>
              <w:t>stockpile</w:t>
            </w:r>
          </w:p>
        </w:tc>
        <w:tc>
          <w:tcPr>
            <w:tcW w:w="1900" w:type="dxa"/>
            <w:tcBorders>
              <w:top w:val="single" w:sz="4" w:space="0" w:color="auto"/>
              <w:left w:val="single" w:sz="4" w:space="0" w:color="auto"/>
              <w:bottom w:val="single" w:sz="4" w:space="0" w:color="auto"/>
              <w:right w:val="single" w:sz="4" w:space="0" w:color="auto"/>
            </w:tcBorders>
          </w:tcPr>
          <w:p w14:paraId="73FB0ABC" w14:textId="0B115774" w:rsidR="00A655AC" w:rsidRPr="00E3447A" w:rsidRDefault="00A655AC" w:rsidP="00A655AC">
            <w:pPr>
              <w:jc w:val="center"/>
              <w:rPr>
                <w:sz w:val="20"/>
              </w:rPr>
            </w:pPr>
            <w:r w:rsidRPr="00E3447A">
              <w:rPr>
                <w:sz w:val="20"/>
              </w:rPr>
              <w:t>EU PRIMRYCRUSH</w:t>
            </w:r>
          </w:p>
        </w:tc>
        <w:tc>
          <w:tcPr>
            <w:tcW w:w="1350" w:type="dxa"/>
            <w:tcBorders>
              <w:top w:val="single" w:sz="4" w:space="0" w:color="auto"/>
              <w:left w:val="single" w:sz="4" w:space="0" w:color="auto"/>
              <w:bottom w:val="single" w:sz="4" w:space="0" w:color="auto"/>
              <w:right w:val="single" w:sz="4" w:space="0" w:color="auto"/>
            </w:tcBorders>
          </w:tcPr>
          <w:p w14:paraId="73F0E3C6" w14:textId="21F14AE0" w:rsidR="00A0675D" w:rsidRPr="00E3447A" w:rsidRDefault="00A0675D" w:rsidP="00737E5E">
            <w:pPr>
              <w:jc w:val="center"/>
              <w:rPr>
                <w:sz w:val="20"/>
              </w:rPr>
            </w:pPr>
            <w:r w:rsidRPr="00E3447A">
              <w:rPr>
                <w:sz w:val="20"/>
              </w:rPr>
              <w:t>SC III.1</w:t>
            </w:r>
          </w:p>
          <w:p w14:paraId="00D7D339" w14:textId="32CCC010" w:rsidR="00F27BB0" w:rsidRPr="00E3447A" w:rsidRDefault="00A263AA" w:rsidP="00737E5E">
            <w:pPr>
              <w:jc w:val="center"/>
              <w:rPr>
                <w:strike/>
                <w:sz w:val="20"/>
              </w:rPr>
            </w:pPr>
            <w:r w:rsidRPr="00E3447A">
              <w:rPr>
                <w:sz w:val="20"/>
              </w:rPr>
              <w:t xml:space="preserve">SC </w:t>
            </w:r>
            <w:r w:rsidR="00F27BB0" w:rsidRPr="00E3447A">
              <w:rPr>
                <w:sz w:val="20"/>
              </w:rPr>
              <w:t>III.2</w:t>
            </w:r>
          </w:p>
          <w:p w14:paraId="72CEEE2C" w14:textId="067C9362" w:rsidR="00F27BB0" w:rsidRPr="00E3447A" w:rsidRDefault="00A263AA" w:rsidP="00737E5E">
            <w:pPr>
              <w:jc w:val="center"/>
              <w:rPr>
                <w:sz w:val="20"/>
              </w:rPr>
            </w:pPr>
            <w:r w:rsidRPr="00E3447A">
              <w:rPr>
                <w:sz w:val="20"/>
              </w:rPr>
              <w:t xml:space="preserve">SC </w:t>
            </w:r>
            <w:r w:rsidR="00F27BB0" w:rsidRPr="00E3447A">
              <w:rPr>
                <w:sz w:val="20"/>
              </w:rPr>
              <w:t>VI.1</w:t>
            </w:r>
          </w:p>
        </w:tc>
        <w:tc>
          <w:tcPr>
            <w:tcW w:w="1710" w:type="dxa"/>
            <w:tcBorders>
              <w:top w:val="single" w:sz="4" w:space="0" w:color="auto"/>
              <w:left w:val="single" w:sz="4" w:space="0" w:color="auto"/>
              <w:bottom w:val="single" w:sz="4" w:space="0" w:color="auto"/>
              <w:right w:val="single" w:sz="4" w:space="0" w:color="auto"/>
            </w:tcBorders>
          </w:tcPr>
          <w:p w14:paraId="0793FE3B" w14:textId="67BF4EEC" w:rsidR="000221B9" w:rsidRPr="00E3447A" w:rsidRDefault="00F27BB0" w:rsidP="00912BC5">
            <w:pPr>
              <w:jc w:val="center"/>
              <w:rPr>
                <w:b/>
                <w:sz w:val="20"/>
              </w:rPr>
            </w:pPr>
            <w:r w:rsidRPr="00E3447A">
              <w:rPr>
                <w:b/>
                <w:sz w:val="20"/>
              </w:rPr>
              <w:t>R 336.1301(4)</w:t>
            </w:r>
          </w:p>
        </w:tc>
      </w:tr>
      <w:tr w:rsidR="00E3447A" w:rsidRPr="00E3447A" w14:paraId="16A603D2" w14:textId="77777777" w:rsidTr="00912BC5">
        <w:trPr>
          <w:cantSplit/>
        </w:trPr>
        <w:tc>
          <w:tcPr>
            <w:tcW w:w="1170" w:type="dxa"/>
            <w:tcBorders>
              <w:top w:val="single" w:sz="4" w:space="0" w:color="auto"/>
              <w:left w:val="single" w:sz="4" w:space="0" w:color="auto"/>
              <w:bottom w:val="single" w:sz="4" w:space="0" w:color="auto"/>
              <w:right w:val="single" w:sz="4" w:space="0" w:color="auto"/>
            </w:tcBorders>
          </w:tcPr>
          <w:p w14:paraId="5E81B1EF" w14:textId="77777777" w:rsidR="00F27BB0" w:rsidRPr="00E3447A" w:rsidRDefault="00F27BB0" w:rsidP="00E01F3D">
            <w:pPr>
              <w:numPr>
                <w:ilvl w:val="0"/>
                <w:numId w:val="49"/>
              </w:numPr>
              <w:rPr>
                <w:sz w:val="20"/>
              </w:rPr>
            </w:pPr>
            <w:r w:rsidRPr="00E3447A">
              <w:rPr>
                <w:sz w:val="20"/>
              </w:rPr>
              <w:lastRenderedPageBreak/>
              <w:t>VE</w:t>
            </w:r>
          </w:p>
        </w:tc>
        <w:tc>
          <w:tcPr>
            <w:tcW w:w="1350" w:type="dxa"/>
            <w:tcBorders>
              <w:top w:val="single" w:sz="4" w:space="0" w:color="auto"/>
              <w:left w:val="single" w:sz="4" w:space="0" w:color="auto"/>
              <w:bottom w:val="single" w:sz="4" w:space="0" w:color="auto"/>
              <w:right w:val="single" w:sz="4" w:space="0" w:color="auto"/>
            </w:tcBorders>
          </w:tcPr>
          <w:p w14:paraId="3093FA83" w14:textId="67B3959D" w:rsidR="00F27BB0" w:rsidRPr="00E3447A" w:rsidRDefault="00184C36" w:rsidP="00737E5E">
            <w:pPr>
              <w:jc w:val="center"/>
              <w:rPr>
                <w:rFonts w:cs="Arial"/>
                <w:sz w:val="20"/>
              </w:rPr>
            </w:pPr>
            <w:r w:rsidRPr="00E3447A">
              <w:rPr>
                <w:sz w:val="20"/>
              </w:rPr>
              <w:t>7</w:t>
            </w:r>
            <w:r w:rsidR="00F27BB0" w:rsidRPr="00E3447A">
              <w:rPr>
                <w:sz w:val="20"/>
              </w:rPr>
              <w:t>% opacity</w:t>
            </w:r>
            <w:r w:rsidR="00F27BB0" w:rsidRPr="00E3447A">
              <w:rPr>
                <w:rFonts w:cs="Arial"/>
                <w:sz w:val="20"/>
                <w:vertAlign w:val="superscript"/>
              </w:rPr>
              <w:t>2</w:t>
            </w:r>
          </w:p>
        </w:tc>
        <w:tc>
          <w:tcPr>
            <w:tcW w:w="2780" w:type="dxa"/>
            <w:tcBorders>
              <w:top w:val="single" w:sz="4" w:space="0" w:color="auto"/>
              <w:left w:val="single" w:sz="4" w:space="0" w:color="auto"/>
              <w:bottom w:val="single" w:sz="4" w:space="0" w:color="auto"/>
              <w:right w:val="single" w:sz="4" w:space="0" w:color="auto"/>
            </w:tcBorders>
          </w:tcPr>
          <w:p w14:paraId="37FE4184" w14:textId="08D463FB" w:rsidR="00F27BB0" w:rsidRPr="00E3447A" w:rsidRDefault="00912BC5" w:rsidP="00737E5E">
            <w:pPr>
              <w:jc w:val="center"/>
              <w:rPr>
                <w:sz w:val="20"/>
              </w:rPr>
            </w:pPr>
            <w:r w:rsidRPr="00E3447A">
              <w:rPr>
                <w:sz w:val="20"/>
              </w:rPr>
              <w:t>6</w:t>
            </w:r>
            <w:r w:rsidR="00F27BB0" w:rsidRPr="00E3447A">
              <w:rPr>
                <w:sz w:val="20"/>
              </w:rPr>
              <w:t>-minute average</w:t>
            </w:r>
          </w:p>
        </w:tc>
        <w:tc>
          <w:tcPr>
            <w:tcW w:w="1900" w:type="dxa"/>
            <w:tcBorders>
              <w:top w:val="single" w:sz="4" w:space="0" w:color="auto"/>
              <w:left w:val="single" w:sz="4" w:space="0" w:color="auto"/>
              <w:bottom w:val="single" w:sz="4" w:space="0" w:color="auto"/>
              <w:right w:val="single" w:sz="4" w:space="0" w:color="auto"/>
            </w:tcBorders>
          </w:tcPr>
          <w:p w14:paraId="151BC8E4" w14:textId="77777777" w:rsidR="00A263AA" w:rsidRPr="00E3447A" w:rsidRDefault="00F27BB0" w:rsidP="00737E5E">
            <w:pPr>
              <w:jc w:val="center"/>
              <w:rPr>
                <w:rFonts w:cs="Arial"/>
                <w:sz w:val="20"/>
              </w:rPr>
            </w:pPr>
            <w:r w:rsidRPr="00E3447A">
              <w:rPr>
                <w:rFonts w:cs="Arial"/>
                <w:sz w:val="20"/>
              </w:rPr>
              <w:t>Secondary crusher</w:t>
            </w:r>
          </w:p>
          <w:p w14:paraId="30243B32" w14:textId="07885B1B" w:rsidR="00F27BB0" w:rsidRPr="00E3447A" w:rsidRDefault="00F27BB0" w:rsidP="00737E5E">
            <w:pPr>
              <w:jc w:val="center"/>
              <w:rPr>
                <w:rFonts w:cs="Arial"/>
                <w:sz w:val="20"/>
              </w:rPr>
            </w:pPr>
            <w:r w:rsidRPr="00E3447A">
              <w:rPr>
                <w:rFonts w:cs="Arial"/>
                <w:sz w:val="20"/>
              </w:rPr>
              <w:t>belt conveyors</w:t>
            </w:r>
          </w:p>
          <w:p w14:paraId="78FFC99F" w14:textId="77777777" w:rsidR="00F27BB0" w:rsidRPr="00E3447A" w:rsidRDefault="00F27BB0" w:rsidP="00737E5E">
            <w:pPr>
              <w:jc w:val="center"/>
              <w:rPr>
                <w:rFonts w:cs="Arial"/>
                <w:sz w:val="20"/>
              </w:rPr>
            </w:pPr>
            <w:r w:rsidRPr="00E3447A">
              <w:rPr>
                <w:rFonts w:cs="Arial"/>
                <w:sz w:val="20"/>
              </w:rPr>
              <w:t>(11-061, 11-063,</w:t>
            </w:r>
          </w:p>
          <w:p w14:paraId="07E6DE83" w14:textId="77777777" w:rsidR="00F27BB0" w:rsidRPr="00E3447A" w:rsidRDefault="00F27BB0" w:rsidP="00737E5E">
            <w:pPr>
              <w:jc w:val="center"/>
              <w:rPr>
                <w:rFonts w:cs="Arial"/>
                <w:sz w:val="20"/>
              </w:rPr>
            </w:pPr>
            <w:r w:rsidRPr="00E3447A">
              <w:rPr>
                <w:rFonts w:cs="Arial"/>
                <w:sz w:val="20"/>
              </w:rPr>
              <w:t>11-064, 11-065,</w:t>
            </w:r>
          </w:p>
          <w:p w14:paraId="3EF303E8" w14:textId="77777777" w:rsidR="00F27BB0" w:rsidRPr="00E3447A" w:rsidRDefault="00F27BB0" w:rsidP="00737E5E">
            <w:pPr>
              <w:jc w:val="center"/>
              <w:rPr>
                <w:rFonts w:cs="Arial"/>
                <w:sz w:val="20"/>
              </w:rPr>
            </w:pPr>
            <w:r w:rsidRPr="00E3447A">
              <w:rPr>
                <w:rFonts w:cs="Arial"/>
                <w:sz w:val="20"/>
              </w:rPr>
              <w:t>11-066, 11-067,</w:t>
            </w:r>
          </w:p>
          <w:p w14:paraId="0BE9BD97" w14:textId="77777777" w:rsidR="00F27BB0" w:rsidRPr="00E3447A" w:rsidRDefault="00F27BB0" w:rsidP="00737E5E">
            <w:pPr>
              <w:jc w:val="center"/>
              <w:rPr>
                <w:rFonts w:cs="Arial"/>
                <w:sz w:val="20"/>
              </w:rPr>
            </w:pPr>
            <w:r w:rsidRPr="00E3447A">
              <w:rPr>
                <w:rFonts w:cs="Arial"/>
                <w:sz w:val="20"/>
              </w:rPr>
              <w:t>11-069, 11-070,</w:t>
            </w:r>
          </w:p>
          <w:p w14:paraId="211B0952" w14:textId="77777777" w:rsidR="00F27BB0" w:rsidRPr="00E3447A" w:rsidRDefault="00F27BB0" w:rsidP="00737E5E">
            <w:pPr>
              <w:jc w:val="center"/>
              <w:rPr>
                <w:rFonts w:cs="Arial"/>
                <w:sz w:val="20"/>
              </w:rPr>
            </w:pPr>
            <w:r w:rsidRPr="00E3447A">
              <w:rPr>
                <w:rFonts w:cs="Arial"/>
                <w:sz w:val="20"/>
              </w:rPr>
              <w:t>11-071, 11-035),</w:t>
            </w:r>
          </w:p>
          <w:p w14:paraId="254162DC" w14:textId="77777777" w:rsidR="00F27BB0" w:rsidRPr="00E3447A" w:rsidRDefault="00F27BB0" w:rsidP="00737E5E">
            <w:pPr>
              <w:jc w:val="center"/>
              <w:rPr>
                <w:rFonts w:cs="Arial"/>
                <w:sz w:val="20"/>
              </w:rPr>
            </w:pPr>
          </w:p>
          <w:p w14:paraId="7994C25F" w14:textId="77777777" w:rsidR="00912BC5" w:rsidRPr="00E3447A" w:rsidRDefault="00F27BB0" w:rsidP="00737E5E">
            <w:pPr>
              <w:jc w:val="center"/>
              <w:rPr>
                <w:rFonts w:cs="Arial"/>
                <w:sz w:val="20"/>
              </w:rPr>
            </w:pPr>
            <w:r w:rsidRPr="00E3447A">
              <w:rPr>
                <w:rFonts w:cs="Arial"/>
                <w:sz w:val="20"/>
              </w:rPr>
              <w:t xml:space="preserve">Secondary crusher </w:t>
            </w:r>
            <w:r w:rsidR="000A4140" w:rsidRPr="00E3447A">
              <w:rPr>
                <w:rFonts w:cs="Arial"/>
                <w:sz w:val="20"/>
              </w:rPr>
              <w:t>stockpiles</w:t>
            </w:r>
          </w:p>
          <w:p w14:paraId="587A641E" w14:textId="03554716" w:rsidR="00F27BB0" w:rsidRPr="00E3447A" w:rsidRDefault="00F27BB0" w:rsidP="00737E5E">
            <w:pPr>
              <w:jc w:val="center"/>
              <w:rPr>
                <w:rFonts w:cs="Arial"/>
                <w:sz w:val="20"/>
              </w:rPr>
            </w:pPr>
            <w:r w:rsidRPr="00E3447A">
              <w:rPr>
                <w:rFonts w:cs="Arial"/>
                <w:sz w:val="20"/>
              </w:rPr>
              <w:t>Upper Bench and Lower Bench</w:t>
            </w:r>
          </w:p>
        </w:tc>
        <w:tc>
          <w:tcPr>
            <w:tcW w:w="1350" w:type="dxa"/>
            <w:tcBorders>
              <w:top w:val="single" w:sz="4" w:space="0" w:color="auto"/>
              <w:left w:val="single" w:sz="4" w:space="0" w:color="auto"/>
              <w:bottom w:val="single" w:sz="4" w:space="0" w:color="auto"/>
              <w:right w:val="single" w:sz="4" w:space="0" w:color="auto"/>
            </w:tcBorders>
          </w:tcPr>
          <w:p w14:paraId="6A5FB6B3" w14:textId="27FE3BA3" w:rsidR="00F27BB0" w:rsidRPr="00E3447A" w:rsidRDefault="00A263AA" w:rsidP="00737E5E">
            <w:pPr>
              <w:jc w:val="center"/>
              <w:rPr>
                <w:strike/>
                <w:sz w:val="20"/>
              </w:rPr>
            </w:pPr>
            <w:r w:rsidRPr="00E3447A">
              <w:rPr>
                <w:sz w:val="20"/>
              </w:rPr>
              <w:t xml:space="preserve">SC </w:t>
            </w:r>
            <w:r w:rsidR="00F27BB0" w:rsidRPr="00E3447A">
              <w:rPr>
                <w:sz w:val="20"/>
              </w:rPr>
              <w:t>III.</w:t>
            </w:r>
            <w:r w:rsidR="00334534" w:rsidRPr="00E3447A">
              <w:rPr>
                <w:sz w:val="20"/>
              </w:rPr>
              <w:t>1</w:t>
            </w:r>
          </w:p>
          <w:p w14:paraId="03DB9B9E" w14:textId="77777777" w:rsidR="00334534" w:rsidRPr="00E3447A" w:rsidRDefault="00334534" w:rsidP="00737E5E">
            <w:pPr>
              <w:jc w:val="center"/>
              <w:rPr>
                <w:sz w:val="20"/>
              </w:rPr>
            </w:pPr>
            <w:r w:rsidRPr="00E3447A">
              <w:rPr>
                <w:sz w:val="20"/>
              </w:rPr>
              <w:t>SC IV.4</w:t>
            </w:r>
          </w:p>
          <w:p w14:paraId="5A12B9BA" w14:textId="67312A22" w:rsidR="00F27BB0" w:rsidRPr="00E3447A" w:rsidRDefault="00A263AA" w:rsidP="009E28A9">
            <w:pPr>
              <w:jc w:val="center"/>
              <w:rPr>
                <w:strike/>
                <w:sz w:val="20"/>
              </w:rPr>
            </w:pPr>
            <w:r w:rsidRPr="00E3447A">
              <w:rPr>
                <w:sz w:val="20"/>
              </w:rPr>
              <w:t xml:space="preserve">SC </w:t>
            </w:r>
            <w:r w:rsidR="00F27BB0" w:rsidRPr="00E3447A">
              <w:rPr>
                <w:sz w:val="20"/>
              </w:rPr>
              <w:t>VI.1</w:t>
            </w:r>
          </w:p>
        </w:tc>
        <w:tc>
          <w:tcPr>
            <w:tcW w:w="1710" w:type="dxa"/>
            <w:tcBorders>
              <w:top w:val="single" w:sz="4" w:space="0" w:color="auto"/>
              <w:left w:val="single" w:sz="4" w:space="0" w:color="auto"/>
              <w:bottom w:val="single" w:sz="4" w:space="0" w:color="auto"/>
              <w:right w:val="single" w:sz="4" w:space="0" w:color="auto"/>
            </w:tcBorders>
          </w:tcPr>
          <w:p w14:paraId="1354FB8C" w14:textId="04E020ED" w:rsidR="00F27BB0" w:rsidRPr="00E3447A" w:rsidRDefault="00F27BB0" w:rsidP="00737E5E">
            <w:pPr>
              <w:jc w:val="center"/>
              <w:rPr>
                <w:b/>
                <w:sz w:val="20"/>
              </w:rPr>
            </w:pPr>
            <w:r w:rsidRPr="00E3447A">
              <w:rPr>
                <w:b/>
                <w:sz w:val="20"/>
              </w:rPr>
              <w:t>R 336.1301(1)(c)</w:t>
            </w:r>
          </w:p>
          <w:p w14:paraId="356BFADC" w14:textId="77777777" w:rsidR="009E28A9" w:rsidRPr="00E3447A" w:rsidRDefault="009E28A9" w:rsidP="009E28A9">
            <w:pPr>
              <w:jc w:val="center"/>
              <w:rPr>
                <w:b/>
                <w:sz w:val="20"/>
              </w:rPr>
            </w:pPr>
            <w:r w:rsidRPr="00E3447A">
              <w:rPr>
                <w:b/>
                <w:sz w:val="20"/>
              </w:rPr>
              <w:t>40 CFR 60.672(a),</w:t>
            </w:r>
          </w:p>
          <w:p w14:paraId="1B6BEE69" w14:textId="0A83A6E9" w:rsidR="000221B9" w:rsidRPr="00E3447A" w:rsidRDefault="009E28A9" w:rsidP="009E28A9">
            <w:pPr>
              <w:jc w:val="center"/>
              <w:rPr>
                <w:b/>
                <w:sz w:val="20"/>
              </w:rPr>
            </w:pPr>
            <w:r w:rsidRPr="00E3447A">
              <w:rPr>
                <w:b/>
                <w:sz w:val="20"/>
              </w:rPr>
              <w:t>40 CFR 60.672(e)</w:t>
            </w:r>
          </w:p>
        </w:tc>
      </w:tr>
      <w:tr w:rsidR="00E3447A" w:rsidRPr="00E3447A" w14:paraId="2C909EC6" w14:textId="77777777" w:rsidTr="00912BC5">
        <w:trPr>
          <w:cantSplit/>
        </w:trPr>
        <w:tc>
          <w:tcPr>
            <w:tcW w:w="1170" w:type="dxa"/>
            <w:tcBorders>
              <w:top w:val="single" w:sz="4" w:space="0" w:color="auto"/>
              <w:left w:val="single" w:sz="4" w:space="0" w:color="auto"/>
              <w:bottom w:val="single" w:sz="4" w:space="0" w:color="auto"/>
              <w:right w:val="single" w:sz="4" w:space="0" w:color="auto"/>
            </w:tcBorders>
          </w:tcPr>
          <w:p w14:paraId="79ED4250" w14:textId="77777777" w:rsidR="00F27BB0" w:rsidRPr="00E3447A" w:rsidRDefault="00F27BB0" w:rsidP="00E01F3D">
            <w:pPr>
              <w:numPr>
                <w:ilvl w:val="0"/>
                <w:numId w:val="49"/>
              </w:numPr>
              <w:rPr>
                <w:sz w:val="20"/>
              </w:rPr>
            </w:pPr>
            <w:r w:rsidRPr="00E3447A">
              <w:rPr>
                <w:sz w:val="20"/>
              </w:rPr>
              <w:t>VE</w:t>
            </w:r>
          </w:p>
        </w:tc>
        <w:tc>
          <w:tcPr>
            <w:tcW w:w="1350" w:type="dxa"/>
            <w:tcBorders>
              <w:top w:val="single" w:sz="4" w:space="0" w:color="auto"/>
              <w:left w:val="single" w:sz="4" w:space="0" w:color="auto"/>
              <w:bottom w:val="single" w:sz="4" w:space="0" w:color="auto"/>
              <w:right w:val="single" w:sz="4" w:space="0" w:color="auto"/>
            </w:tcBorders>
          </w:tcPr>
          <w:p w14:paraId="1E15EBA7" w14:textId="0EDEDDA1" w:rsidR="00F27BB0" w:rsidRPr="00E3447A" w:rsidRDefault="00F27BB0" w:rsidP="00737E5E">
            <w:pPr>
              <w:jc w:val="center"/>
              <w:rPr>
                <w:sz w:val="20"/>
                <w:vertAlign w:val="superscript"/>
              </w:rPr>
            </w:pPr>
            <w:r w:rsidRPr="00E3447A">
              <w:rPr>
                <w:sz w:val="20"/>
              </w:rPr>
              <w:t>10% opacity</w:t>
            </w:r>
            <w:r w:rsidR="009727E4" w:rsidRPr="00E3447A">
              <w:rPr>
                <w:sz w:val="20"/>
                <w:vertAlign w:val="superscript"/>
              </w:rPr>
              <w:t>2</w:t>
            </w:r>
          </w:p>
        </w:tc>
        <w:tc>
          <w:tcPr>
            <w:tcW w:w="2780" w:type="dxa"/>
            <w:tcBorders>
              <w:top w:val="single" w:sz="4" w:space="0" w:color="auto"/>
              <w:left w:val="single" w:sz="4" w:space="0" w:color="auto"/>
              <w:bottom w:val="single" w:sz="4" w:space="0" w:color="auto"/>
              <w:right w:val="single" w:sz="4" w:space="0" w:color="auto"/>
            </w:tcBorders>
          </w:tcPr>
          <w:p w14:paraId="49FE316C" w14:textId="0EC0FD93" w:rsidR="00F27BB0" w:rsidRPr="00E3447A" w:rsidRDefault="00912BC5" w:rsidP="00737E5E">
            <w:pPr>
              <w:jc w:val="center"/>
              <w:rPr>
                <w:sz w:val="20"/>
              </w:rPr>
            </w:pPr>
            <w:r w:rsidRPr="00E3447A">
              <w:rPr>
                <w:sz w:val="20"/>
              </w:rPr>
              <w:t>6</w:t>
            </w:r>
            <w:r w:rsidR="00F27BB0" w:rsidRPr="00E3447A">
              <w:rPr>
                <w:sz w:val="20"/>
              </w:rPr>
              <w:t>-minute average</w:t>
            </w:r>
          </w:p>
        </w:tc>
        <w:tc>
          <w:tcPr>
            <w:tcW w:w="1900" w:type="dxa"/>
            <w:tcBorders>
              <w:top w:val="single" w:sz="4" w:space="0" w:color="auto"/>
              <w:left w:val="single" w:sz="4" w:space="0" w:color="auto"/>
              <w:bottom w:val="single" w:sz="4" w:space="0" w:color="auto"/>
              <w:right w:val="single" w:sz="4" w:space="0" w:color="auto"/>
            </w:tcBorders>
          </w:tcPr>
          <w:p w14:paraId="37BAC836" w14:textId="77777777" w:rsidR="00F27BB0" w:rsidRPr="00E3447A" w:rsidRDefault="00F27BB0" w:rsidP="00737E5E">
            <w:pPr>
              <w:jc w:val="center"/>
              <w:rPr>
                <w:rFonts w:cs="Arial"/>
                <w:sz w:val="20"/>
              </w:rPr>
            </w:pPr>
            <w:r w:rsidRPr="00E3447A">
              <w:rPr>
                <w:rFonts w:cs="Arial"/>
                <w:sz w:val="20"/>
              </w:rPr>
              <w:t>Primary Crusher,</w:t>
            </w:r>
          </w:p>
          <w:p w14:paraId="139FA081" w14:textId="77777777" w:rsidR="00F27BB0" w:rsidRPr="00E3447A" w:rsidRDefault="00F27BB0" w:rsidP="00737E5E">
            <w:pPr>
              <w:jc w:val="center"/>
              <w:rPr>
                <w:rFonts w:cs="Arial"/>
                <w:sz w:val="20"/>
              </w:rPr>
            </w:pPr>
            <w:r w:rsidRPr="00E3447A">
              <w:rPr>
                <w:rFonts w:cs="Arial"/>
                <w:sz w:val="20"/>
              </w:rPr>
              <w:t>Transfer points on belt conveyors</w:t>
            </w:r>
          </w:p>
        </w:tc>
        <w:tc>
          <w:tcPr>
            <w:tcW w:w="1350" w:type="dxa"/>
            <w:tcBorders>
              <w:top w:val="single" w:sz="4" w:space="0" w:color="auto"/>
              <w:left w:val="single" w:sz="4" w:space="0" w:color="auto"/>
              <w:bottom w:val="single" w:sz="4" w:space="0" w:color="auto"/>
              <w:right w:val="single" w:sz="4" w:space="0" w:color="auto"/>
            </w:tcBorders>
          </w:tcPr>
          <w:p w14:paraId="4188E091" w14:textId="24F09981" w:rsidR="00A0675D" w:rsidRPr="00E3447A" w:rsidRDefault="00A0675D" w:rsidP="00737E5E">
            <w:pPr>
              <w:jc w:val="center"/>
              <w:rPr>
                <w:sz w:val="20"/>
              </w:rPr>
            </w:pPr>
            <w:r w:rsidRPr="00E3447A">
              <w:rPr>
                <w:sz w:val="20"/>
              </w:rPr>
              <w:t>SC III.1</w:t>
            </w:r>
          </w:p>
          <w:p w14:paraId="6DDD2304" w14:textId="674AF43E" w:rsidR="00F27BB0" w:rsidRPr="00E3447A" w:rsidRDefault="00A263AA" w:rsidP="00737E5E">
            <w:pPr>
              <w:jc w:val="center"/>
              <w:rPr>
                <w:strike/>
                <w:sz w:val="20"/>
              </w:rPr>
            </w:pPr>
            <w:r w:rsidRPr="00E3447A">
              <w:rPr>
                <w:sz w:val="20"/>
              </w:rPr>
              <w:t xml:space="preserve">SC </w:t>
            </w:r>
            <w:r w:rsidR="00F27BB0" w:rsidRPr="00E3447A">
              <w:rPr>
                <w:sz w:val="20"/>
              </w:rPr>
              <w:t>III.2</w:t>
            </w:r>
          </w:p>
          <w:p w14:paraId="57954C75" w14:textId="391DF78A" w:rsidR="00F27BB0" w:rsidRPr="00E3447A" w:rsidRDefault="00A263AA" w:rsidP="00737E5E">
            <w:pPr>
              <w:jc w:val="center"/>
              <w:rPr>
                <w:sz w:val="20"/>
              </w:rPr>
            </w:pPr>
            <w:r w:rsidRPr="00E3447A">
              <w:rPr>
                <w:sz w:val="20"/>
              </w:rPr>
              <w:t xml:space="preserve">SC </w:t>
            </w:r>
            <w:r w:rsidR="00F27BB0" w:rsidRPr="00E3447A">
              <w:rPr>
                <w:sz w:val="20"/>
              </w:rPr>
              <w:t>VI.1</w:t>
            </w:r>
          </w:p>
        </w:tc>
        <w:tc>
          <w:tcPr>
            <w:tcW w:w="1710" w:type="dxa"/>
            <w:tcBorders>
              <w:top w:val="single" w:sz="4" w:space="0" w:color="auto"/>
              <w:left w:val="single" w:sz="4" w:space="0" w:color="auto"/>
              <w:bottom w:val="single" w:sz="4" w:space="0" w:color="auto"/>
              <w:right w:val="single" w:sz="4" w:space="0" w:color="auto"/>
            </w:tcBorders>
          </w:tcPr>
          <w:p w14:paraId="15A31606" w14:textId="642A3C95" w:rsidR="00844134" w:rsidRPr="00E3447A" w:rsidRDefault="00F27BB0" w:rsidP="009E28A9">
            <w:pPr>
              <w:jc w:val="center"/>
              <w:rPr>
                <w:b/>
                <w:sz w:val="20"/>
              </w:rPr>
            </w:pPr>
            <w:r w:rsidRPr="00E3447A">
              <w:rPr>
                <w:b/>
                <w:sz w:val="20"/>
              </w:rPr>
              <w:t>40 CFR 60.672(b)</w:t>
            </w:r>
          </w:p>
        </w:tc>
      </w:tr>
      <w:tr w:rsidR="00E3447A" w:rsidRPr="00E3447A" w14:paraId="464050B2" w14:textId="77777777" w:rsidTr="00912BC5">
        <w:trPr>
          <w:cantSplit/>
        </w:trPr>
        <w:tc>
          <w:tcPr>
            <w:tcW w:w="1170" w:type="dxa"/>
            <w:tcBorders>
              <w:top w:val="single" w:sz="4" w:space="0" w:color="auto"/>
              <w:left w:val="single" w:sz="4" w:space="0" w:color="auto"/>
              <w:bottom w:val="single" w:sz="4" w:space="0" w:color="auto"/>
              <w:right w:val="single" w:sz="4" w:space="0" w:color="auto"/>
            </w:tcBorders>
          </w:tcPr>
          <w:p w14:paraId="4327ED6B" w14:textId="77777777" w:rsidR="00F27BB0" w:rsidRPr="00E3447A" w:rsidRDefault="00F27BB0" w:rsidP="00E01F3D">
            <w:pPr>
              <w:numPr>
                <w:ilvl w:val="0"/>
                <w:numId w:val="49"/>
              </w:numPr>
              <w:rPr>
                <w:sz w:val="20"/>
              </w:rPr>
            </w:pPr>
            <w:r w:rsidRPr="00E3447A">
              <w:rPr>
                <w:sz w:val="20"/>
              </w:rPr>
              <w:t xml:space="preserve">VE </w:t>
            </w:r>
          </w:p>
        </w:tc>
        <w:tc>
          <w:tcPr>
            <w:tcW w:w="1350" w:type="dxa"/>
            <w:tcBorders>
              <w:top w:val="single" w:sz="4" w:space="0" w:color="auto"/>
              <w:left w:val="single" w:sz="4" w:space="0" w:color="auto"/>
              <w:bottom w:val="single" w:sz="4" w:space="0" w:color="auto"/>
              <w:right w:val="single" w:sz="4" w:space="0" w:color="auto"/>
            </w:tcBorders>
          </w:tcPr>
          <w:p w14:paraId="6DCBF364" w14:textId="77777777" w:rsidR="00F27BB0" w:rsidRPr="00E3447A" w:rsidRDefault="00F27BB0" w:rsidP="00737E5E">
            <w:pPr>
              <w:jc w:val="center"/>
              <w:rPr>
                <w:rFonts w:cs="Arial"/>
                <w:sz w:val="20"/>
              </w:rPr>
            </w:pPr>
            <w:r w:rsidRPr="00E3447A">
              <w:rPr>
                <w:sz w:val="20"/>
              </w:rPr>
              <w:t>7% opacity</w:t>
            </w:r>
            <w:r w:rsidRPr="00E3447A">
              <w:rPr>
                <w:rFonts w:cs="Arial"/>
                <w:sz w:val="20"/>
                <w:vertAlign w:val="superscript"/>
              </w:rPr>
              <w:t>2</w:t>
            </w:r>
          </w:p>
        </w:tc>
        <w:tc>
          <w:tcPr>
            <w:tcW w:w="2780" w:type="dxa"/>
            <w:tcBorders>
              <w:top w:val="single" w:sz="4" w:space="0" w:color="auto"/>
              <w:left w:val="single" w:sz="4" w:space="0" w:color="auto"/>
              <w:bottom w:val="single" w:sz="4" w:space="0" w:color="auto"/>
              <w:right w:val="single" w:sz="4" w:space="0" w:color="auto"/>
            </w:tcBorders>
          </w:tcPr>
          <w:p w14:paraId="44453525" w14:textId="755276E5" w:rsidR="00F27BB0" w:rsidRPr="00E3447A" w:rsidRDefault="00912BC5" w:rsidP="00737E5E">
            <w:pPr>
              <w:jc w:val="center"/>
              <w:rPr>
                <w:sz w:val="20"/>
              </w:rPr>
            </w:pPr>
            <w:r w:rsidRPr="00E3447A">
              <w:rPr>
                <w:sz w:val="20"/>
              </w:rPr>
              <w:t>6</w:t>
            </w:r>
            <w:r w:rsidR="00F27BB0" w:rsidRPr="00E3447A">
              <w:rPr>
                <w:sz w:val="20"/>
              </w:rPr>
              <w:t>-minute average</w:t>
            </w:r>
          </w:p>
        </w:tc>
        <w:tc>
          <w:tcPr>
            <w:tcW w:w="1900" w:type="dxa"/>
            <w:tcBorders>
              <w:top w:val="single" w:sz="4" w:space="0" w:color="auto"/>
              <w:left w:val="single" w:sz="4" w:space="0" w:color="auto"/>
              <w:bottom w:val="single" w:sz="4" w:space="0" w:color="auto"/>
              <w:right w:val="single" w:sz="4" w:space="0" w:color="auto"/>
            </w:tcBorders>
          </w:tcPr>
          <w:p w14:paraId="2E14A2FC" w14:textId="77777777" w:rsidR="00F27BB0" w:rsidRPr="00E3447A" w:rsidRDefault="00F27BB0" w:rsidP="00737E5E">
            <w:pPr>
              <w:jc w:val="center"/>
              <w:rPr>
                <w:sz w:val="20"/>
              </w:rPr>
            </w:pPr>
            <w:r w:rsidRPr="00E3447A">
              <w:rPr>
                <w:rFonts w:cs="Arial"/>
                <w:sz w:val="20"/>
              </w:rPr>
              <w:t>Secondary crusher (11-002)</w:t>
            </w:r>
          </w:p>
        </w:tc>
        <w:tc>
          <w:tcPr>
            <w:tcW w:w="1350" w:type="dxa"/>
            <w:tcBorders>
              <w:top w:val="single" w:sz="4" w:space="0" w:color="auto"/>
              <w:left w:val="single" w:sz="4" w:space="0" w:color="auto"/>
              <w:bottom w:val="single" w:sz="4" w:space="0" w:color="auto"/>
              <w:right w:val="single" w:sz="4" w:space="0" w:color="auto"/>
            </w:tcBorders>
          </w:tcPr>
          <w:p w14:paraId="028FE457" w14:textId="395155DC" w:rsidR="00A0675D" w:rsidRPr="00E3447A" w:rsidRDefault="00A0675D" w:rsidP="00737E5E">
            <w:pPr>
              <w:jc w:val="center"/>
              <w:rPr>
                <w:sz w:val="20"/>
              </w:rPr>
            </w:pPr>
            <w:r w:rsidRPr="00E3447A">
              <w:rPr>
                <w:sz w:val="20"/>
              </w:rPr>
              <w:t>SC III.1</w:t>
            </w:r>
          </w:p>
          <w:p w14:paraId="68BD6F84" w14:textId="1416FA3F" w:rsidR="00F27BB0" w:rsidRPr="00E3447A" w:rsidRDefault="00A263AA" w:rsidP="00737E5E">
            <w:pPr>
              <w:jc w:val="center"/>
              <w:rPr>
                <w:sz w:val="20"/>
              </w:rPr>
            </w:pPr>
            <w:r w:rsidRPr="00E3447A">
              <w:rPr>
                <w:sz w:val="20"/>
              </w:rPr>
              <w:t xml:space="preserve">SC </w:t>
            </w:r>
            <w:r w:rsidR="00F27BB0" w:rsidRPr="00E3447A">
              <w:rPr>
                <w:sz w:val="20"/>
              </w:rPr>
              <w:t>III.</w:t>
            </w:r>
            <w:r w:rsidR="00334534" w:rsidRPr="00E3447A">
              <w:rPr>
                <w:sz w:val="20"/>
              </w:rPr>
              <w:t>3</w:t>
            </w:r>
          </w:p>
          <w:p w14:paraId="508AF35D" w14:textId="2908BA44" w:rsidR="00334534" w:rsidRPr="00E3447A" w:rsidRDefault="00334534" w:rsidP="00737E5E">
            <w:pPr>
              <w:jc w:val="center"/>
              <w:rPr>
                <w:strike/>
                <w:sz w:val="20"/>
              </w:rPr>
            </w:pPr>
            <w:r w:rsidRPr="00E3447A">
              <w:rPr>
                <w:sz w:val="20"/>
              </w:rPr>
              <w:t>SC V.1</w:t>
            </w:r>
          </w:p>
          <w:p w14:paraId="466C1037" w14:textId="44DB4C7C" w:rsidR="00F27BB0" w:rsidRPr="00E3447A" w:rsidRDefault="00A263AA" w:rsidP="00737E5E">
            <w:pPr>
              <w:jc w:val="center"/>
              <w:rPr>
                <w:sz w:val="20"/>
              </w:rPr>
            </w:pPr>
            <w:r w:rsidRPr="00E3447A">
              <w:rPr>
                <w:sz w:val="20"/>
              </w:rPr>
              <w:t xml:space="preserve">SC </w:t>
            </w:r>
            <w:r w:rsidR="00F27BB0" w:rsidRPr="00E3447A">
              <w:rPr>
                <w:sz w:val="20"/>
              </w:rPr>
              <w:t>VI.1</w:t>
            </w:r>
          </w:p>
          <w:p w14:paraId="3AB6F216" w14:textId="61C1EEE4" w:rsidR="00F27BB0" w:rsidRPr="00E3447A" w:rsidRDefault="00A263AA" w:rsidP="00737E5E">
            <w:pPr>
              <w:jc w:val="center"/>
              <w:rPr>
                <w:strike/>
                <w:sz w:val="20"/>
              </w:rPr>
            </w:pPr>
            <w:r w:rsidRPr="00E3447A">
              <w:rPr>
                <w:sz w:val="20"/>
              </w:rPr>
              <w:t xml:space="preserve">SC </w:t>
            </w:r>
            <w:r w:rsidR="00F27BB0" w:rsidRPr="00E3447A">
              <w:rPr>
                <w:sz w:val="20"/>
              </w:rPr>
              <w:t>VI.3</w:t>
            </w:r>
          </w:p>
        </w:tc>
        <w:tc>
          <w:tcPr>
            <w:tcW w:w="1710" w:type="dxa"/>
            <w:tcBorders>
              <w:top w:val="single" w:sz="4" w:space="0" w:color="auto"/>
              <w:left w:val="single" w:sz="4" w:space="0" w:color="auto"/>
              <w:bottom w:val="single" w:sz="4" w:space="0" w:color="auto"/>
              <w:right w:val="single" w:sz="4" w:space="0" w:color="auto"/>
            </w:tcBorders>
          </w:tcPr>
          <w:p w14:paraId="1772033F" w14:textId="77777777" w:rsidR="00F27BB0" w:rsidRPr="00E3447A" w:rsidRDefault="00F27BB0" w:rsidP="00737E5E">
            <w:pPr>
              <w:jc w:val="center"/>
              <w:rPr>
                <w:b/>
                <w:sz w:val="20"/>
              </w:rPr>
            </w:pPr>
            <w:r w:rsidRPr="00E3447A">
              <w:rPr>
                <w:b/>
                <w:sz w:val="20"/>
              </w:rPr>
              <w:t>R 336.1301(1)(b),</w:t>
            </w:r>
          </w:p>
          <w:p w14:paraId="0BF345C8" w14:textId="77777777" w:rsidR="00F27BB0" w:rsidRPr="00E3447A" w:rsidRDefault="00F27BB0" w:rsidP="00737E5E">
            <w:pPr>
              <w:jc w:val="center"/>
              <w:rPr>
                <w:b/>
                <w:sz w:val="20"/>
              </w:rPr>
            </w:pPr>
            <w:r w:rsidRPr="00E3447A">
              <w:rPr>
                <w:b/>
                <w:sz w:val="20"/>
              </w:rPr>
              <w:t>40 CFR 60.672(a),</w:t>
            </w:r>
          </w:p>
          <w:p w14:paraId="0EC8BE7C" w14:textId="4362FEFD" w:rsidR="00844134" w:rsidRPr="00E3447A" w:rsidRDefault="00F27BB0" w:rsidP="009E28A9">
            <w:pPr>
              <w:jc w:val="center"/>
              <w:rPr>
                <w:b/>
                <w:sz w:val="20"/>
              </w:rPr>
            </w:pPr>
            <w:r w:rsidRPr="00E3447A">
              <w:rPr>
                <w:b/>
                <w:sz w:val="20"/>
              </w:rPr>
              <w:t>40 CFR 60.672(e)</w:t>
            </w:r>
          </w:p>
        </w:tc>
      </w:tr>
      <w:tr w:rsidR="00E3447A" w:rsidRPr="00E3447A" w14:paraId="544C65E4" w14:textId="77777777" w:rsidTr="00912BC5">
        <w:trPr>
          <w:cantSplit/>
        </w:trPr>
        <w:tc>
          <w:tcPr>
            <w:tcW w:w="1170" w:type="dxa"/>
            <w:tcBorders>
              <w:top w:val="single" w:sz="4" w:space="0" w:color="auto"/>
              <w:left w:val="single" w:sz="4" w:space="0" w:color="auto"/>
              <w:bottom w:val="single" w:sz="4" w:space="0" w:color="auto"/>
              <w:right w:val="single" w:sz="4" w:space="0" w:color="auto"/>
            </w:tcBorders>
          </w:tcPr>
          <w:p w14:paraId="2C64989A" w14:textId="77777777" w:rsidR="00F27BB0" w:rsidRPr="00E3447A" w:rsidRDefault="00F27BB0" w:rsidP="00E01F3D">
            <w:pPr>
              <w:numPr>
                <w:ilvl w:val="0"/>
                <w:numId w:val="49"/>
              </w:numPr>
              <w:rPr>
                <w:sz w:val="20"/>
              </w:rPr>
            </w:pPr>
            <w:r w:rsidRPr="00E3447A">
              <w:rPr>
                <w:sz w:val="20"/>
              </w:rPr>
              <w:t>VE</w:t>
            </w:r>
          </w:p>
        </w:tc>
        <w:tc>
          <w:tcPr>
            <w:tcW w:w="1350" w:type="dxa"/>
            <w:tcBorders>
              <w:top w:val="single" w:sz="4" w:space="0" w:color="auto"/>
              <w:left w:val="single" w:sz="4" w:space="0" w:color="auto"/>
              <w:bottom w:val="single" w:sz="4" w:space="0" w:color="auto"/>
              <w:right w:val="single" w:sz="4" w:space="0" w:color="auto"/>
            </w:tcBorders>
          </w:tcPr>
          <w:p w14:paraId="2A3F20EA" w14:textId="7397F8EE" w:rsidR="00F27BB0" w:rsidRPr="00E3447A" w:rsidRDefault="002047BC" w:rsidP="00737E5E">
            <w:pPr>
              <w:jc w:val="center"/>
              <w:rPr>
                <w:rFonts w:cs="Arial"/>
                <w:sz w:val="20"/>
              </w:rPr>
            </w:pPr>
            <w:r w:rsidRPr="00E3447A">
              <w:rPr>
                <w:sz w:val="20"/>
              </w:rPr>
              <w:t>7</w:t>
            </w:r>
            <w:r w:rsidR="00A15D07" w:rsidRPr="00E3447A">
              <w:rPr>
                <w:sz w:val="20"/>
              </w:rPr>
              <w:t>%</w:t>
            </w:r>
            <w:r w:rsidR="009C474C" w:rsidRPr="00E3447A">
              <w:rPr>
                <w:sz w:val="20"/>
              </w:rPr>
              <w:t xml:space="preserve"> opacity</w:t>
            </w:r>
            <w:r w:rsidR="00F27BB0" w:rsidRPr="00E3447A">
              <w:rPr>
                <w:rFonts w:cs="Arial"/>
                <w:sz w:val="20"/>
                <w:vertAlign w:val="superscript"/>
              </w:rPr>
              <w:t>2</w:t>
            </w:r>
          </w:p>
        </w:tc>
        <w:tc>
          <w:tcPr>
            <w:tcW w:w="2780" w:type="dxa"/>
            <w:tcBorders>
              <w:top w:val="single" w:sz="4" w:space="0" w:color="auto"/>
              <w:left w:val="single" w:sz="4" w:space="0" w:color="auto"/>
              <w:bottom w:val="single" w:sz="4" w:space="0" w:color="auto"/>
              <w:right w:val="single" w:sz="4" w:space="0" w:color="auto"/>
            </w:tcBorders>
          </w:tcPr>
          <w:p w14:paraId="52DE8A19" w14:textId="0757C83D" w:rsidR="00F27BB0" w:rsidRPr="00E3447A" w:rsidRDefault="00912BC5" w:rsidP="00737E5E">
            <w:pPr>
              <w:jc w:val="center"/>
              <w:rPr>
                <w:strike/>
                <w:sz w:val="20"/>
              </w:rPr>
            </w:pPr>
            <w:r w:rsidRPr="00E3447A">
              <w:rPr>
                <w:sz w:val="20"/>
              </w:rPr>
              <w:t>6</w:t>
            </w:r>
            <w:r w:rsidR="00F27BB0" w:rsidRPr="00E3447A">
              <w:rPr>
                <w:sz w:val="20"/>
              </w:rPr>
              <w:t>-minute average</w:t>
            </w:r>
          </w:p>
        </w:tc>
        <w:tc>
          <w:tcPr>
            <w:tcW w:w="1900" w:type="dxa"/>
            <w:tcBorders>
              <w:top w:val="single" w:sz="4" w:space="0" w:color="auto"/>
              <w:left w:val="single" w:sz="4" w:space="0" w:color="auto"/>
              <w:bottom w:val="single" w:sz="4" w:space="0" w:color="auto"/>
              <w:right w:val="single" w:sz="4" w:space="0" w:color="auto"/>
            </w:tcBorders>
          </w:tcPr>
          <w:p w14:paraId="3E64B9CC" w14:textId="77777777" w:rsidR="00F27BB0" w:rsidRPr="00E3447A" w:rsidRDefault="00F27BB0" w:rsidP="00737E5E">
            <w:pPr>
              <w:jc w:val="center"/>
              <w:rPr>
                <w:rFonts w:cs="Arial"/>
                <w:sz w:val="20"/>
              </w:rPr>
            </w:pPr>
            <w:r w:rsidRPr="00E3447A">
              <w:rPr>
                <w:rFonts w:cs="Arial"/>
                <w:sz w:val="20"/>
              </w:rPr>
              <w:t>Secondary crusher building, including vents on secondary crusher building</w:t>
            </w:r>
          </w:p>
        </w:tc>
        <w:tc>
          <w:tcPr>
            <w:tcW w:w="1350" w:type="dxa"/>
            <w:tcBorders>
              <w:top w:val="single" w:sz="4" w:space="0" w:color="auto"/>
              <w:left w:val="single" w:sz="4" w:space="0" w:color="auto"/>
              <w:bottom w:val="single" w:sz="4" w:space="0" w:color="auto"/>
              <w:right w:val="single" w:sz="4" w:space="0" w:color="auto"/>
            </w:tcBorders>
          </w:tcPr>
          <w:p w14:paraId="404C2AAF" w14:textId="0B8637AE" w:rsidR="00A0675D" w:rsidRPr="00E3447A" w:rsidRDefault="00A0675D" w:rsidP="00737E5E">
            <w:pPr>
              <w:jc w:val="center"/>
              <w:rPr>
                <w:sz w:val="20"/>
              </w:rPr>
            </w:pPr>
            <w:r w:rsidRPr="00E3447A">
              <w:rPr>
                <w:sz w:val="20"/>
              </w:rPr>
              <w:t>SC III.1</w:t>
            </w:r>
          </w:p>
          <w:p w14:paraId="3938A359" w14:textId="0057B876" w:rsidR="00F27BB0" w:rsidRPr="00E3447A" w:rsidRDefault="00A263AA" w:rsidP="00737E5E">
            <w:pPr>
              <w:jc w:val="center"/>
              <w:rPr>
                <w:strike/>
                <w:sz w:val="20"/>
              </w:rPr>
            </w:pPr>
            <w:r w:rsidRPr="00E3447A">
              <w:rPr>
                <w:sz w:val="20"/>
              </w:rPr>
              <w:t xml:space="preserve">SC </w:t>
            </w:r>
            <w:r w:rsidR="00F27BB0" w:rsidRPr="00E3447A">
              <w:rPr>
                <w:sz w:val="20"/>
              </w:rPr>
              <w:t>III.2</w:t>
            </w:r>
          </w:p>
          <w:p w14:paraId="2F388F2B" w14:textId="7EC6DB07" w:rsidR="00F27BB0" w:rsidRPr="00E3447A" w:rsidRDefault="00A263AA" w:rsidP="009E28A9">
            <w:pPr>
              <w:jc w:val="center"/>
              <w:rPr>
                <w:strike/>
                <w:sz w:val="20"/>
              </w:rPr>
            </w:pPr>
            <w:r w:rsidRPr="00E3447A">
              <w:rPr>
                <w:sz w:val="20"/>
              </w:rPr>
              <w:t xml:space="preserve">SC </w:t>
            </w:r>
            <w:r w:rsidR="00F27BB0" w:rsidRPr="00E3447A">
              <w:rPr>
                <w:sz w:val="20"/>
              </w:rPr>
              <w:t>VI.1</w:t>
            </w:r>
          </w:p>
        </w:tc>
        <w:tc>
          <w:tcPr>
            <w:tcW w:w="1710" w:type="dxa"/>
            <w:tcBorders>
              <w:top w:val="single" w:sz="4" w:space="0" w:color="auto"/>
              <w:left w:val="single" w:sz="4" w:space="0" w:color="auto"/>
              <w:bottom w:val="single" w:sz="4" w:space="0" w:color="auto"/>
              <w:right w:val="single" w:sz="4" w:space="0" w:color="auto"/>
            </w:tcBorders>
          </w:tcPr>
          <w:p w14:paraId="550F205D" w14:textId="1BF6BB63" w:rsidR="00F27BB0" w:rsidRPr="00E3447A" w:rsidRDefault="00F27BB0" w:rsidP="00737E5E">
            <w:pPr>
              <w:jc w:val="center"/>
              <w:rPr>
                <w:b/>
                <w:sz w:val="20"/>
              </w:rPr>
            </w:pPr>
            <w:r w:rsidRPr="00E3447A">
              <w:rPr>
                <w:b/>
                <w:sz w:val="20"/>
              </w:rPr>
              <w:t>R 333.1301(1)(c)</w:t>
            </w:r>
          </w:p>
          <w:p w14:paraId="27D93ED6" w14:textId="47DD081A" w:rsidR="00844134" w:rsidRPr="00E3447A" w:rsidRDefault="000756F4" w:rsidP="009E28A9">
            <w:pPr>
              <w:jc w:val="center"/>
              <w:rPr>
                <w:b/>
                <w:sz w:val="20"/>
              </w:rPr>
            </w:pPr>
            <w:r w:rsidRPr="00E3447A">
              <w:rPr>
                <w:b/>
                <w:sz w:val="20"/>
              </w:rPr>
              <w:t>40 CFR 60.672(e)</w:t>
            </w:r>
          </w:p>
        </w:tc>
      </w:tr>
      <w:tr w:rsidR="00F27BB0" w:rsidRPr="00E3447A" w14:paraId="5B1246C2" w14:textId="77777777" w:rsidTr="00912BC5">
        <w:trPr>
          <w:cantSplit/>
        </w:trPr>
        <w:tc>
          <w:tcPr>
            <w:tcW w:w="1170" w:type="dxa"/>
            <w:tcBorders>
              <w:top w:val="single" w:sz="4" w:space="0" w:color="auto"/>
              <w:left w:val="single" w:sz="4" w:space="0" w:color="auto"/>
              <w:bottom w:val="single" w:sz="4" w:space="0" w:color="auto"/>
              <w:right w:val="single" w:sz="4" w:space="0" w:color="auto"/>
            </w:tcBorders>
          </w:tcPr>
          <w:p w14:paraId="11EDC6FB" w14:textId="77777777" w:rsidR="00F27BB0" w:rsidRPr="00E3447A" w:rsidRDefault="00F27BB0" w:rsidP="00E01F3D">
            <w:pPr>
              <w:numPr>
                <w:ilvl w:val="0"/>
                <w:numId w:val="49"/>
              </w:numPr>
              <w:rPr>
                <w:sz w:val="20"/>
              </w:rPr>
            </w:pPr>
            <w:r w:rsidRPr="00E3447A">
              <w:rPr>
                <w:sz w:val="20"/>
              </w:rPr>
              <w:t>PM</w:t>
            </w:r>
          </w:p>
        </w:tc>
        <w:tc>
          <w:tcPr>
            <w:tcW w:w="1350" w:type="dxa"/>
            <w:tcBorders>
              <w:top w:val="single" w:sz="4" w:space="0" w:color="auto"/>
              <w:left w:val="single" w:sz="4" w:space="0" w:color="auto"/>
              <w:bottom w:val="single" w:sz="4" w:space="0" w:color="auto"/>
              <w:right w:val="single" w:sz="4" w:space="0" w:color="auto"/>
            </w:tcBorders>
          </w:tcPr>
          <w:p w14:paraId="69F734EB" w14:textId="5B15D9ED" w:rsidR="00F27BB0" w:rsidRPr="00E3447A" w:rsidRDefault="00F27BB0" w:rsidP="00737E5E">
            <w:pPr>
              <w:jc w:val="center"/>
              <w:rPr>
                <w:rFonts w:cs="Arial"/>
                <w:sz w:val="20"/>
              </w:rPr>
            </w:pPr>
            <w:r w:rsidRPr="00E3447A">
              <w:rPr>
                <w:sz w:val="20"/>
              </w:rPr>
              <w:t>0.0</w:t>
            </w:r>
            <w:r w:rsidR="009C474C" w:rsidRPr="00E3447A">
              <w:rPr>
                <w:sz w:val="20"/>
              </w:rPr>
              <w:t>14</w:t>
            </w:r>
            <w:r w:rsidRPr="00E3447A">
              <w:rPr>
                <w:sz w:val="20"/>
              </w:rPr>
              <w:t xml:space="preserve"> gr/dscf</w:t>
            </w:r>
            <w:r w:rsidRPr="00E3447A">
              <w:rPr>
                <w:rFonts w:cs="Arial"/>
                <w:sz w:val="20"/>
                <w:vertAlign w:val="superscript"/>
              </w:rPr>
              <w:t>2</w:t>
            </w:r>
          </w:p>
        </w:tc>
        <w:tc>
          <w:tcPr>
            <w:tcW w:w="2780" w:type="dxa"/>
            <w:tcBorders>
              <w:top w:val="single" w:sz="4" w:space="0" w:color="auto"/>
              <w:left w:val="single" w:sz="4" w:space="0" w:color="auto"/>
              <w:bottom w:val="single" w:sz="4" w:space="0" w:color="auto"/>
              <w:right w:val="single" w:sz="4" w:space="0" w:color="auto"/>
            </w:tcBorders>
          </w:tcPr>
          <w:p w14:paraId="4BB5FBE1" w14:textId="1CC1DFA0" w:rsidR="00F27BB0" w:rsidRPr="00E3447A" w:rsidRDefault="009B51A4" w:rsidP="009B51A4">
            <w:pPr>
              <w:jc w:val="center"/>
              <w:rPr>
                <w:sz w:val="20"/>
              </w:rPr>
            </w:pPr>
            <w:r w:rsidRPr="00E3447A">
              <w:rPr>
                <w:sz w:val="20"/>
              </w:rPr>
              <w:t>Hourly</w:t>
            </w:r>
          </w:p>
        </w:tc>
        <w:tc>
          <w:tcPr>
            <w:tcW w:w="1900" w:type="dxa"/>
            <w:tcBorders>
              <w:top w:val="single" w:sz="4" w:space="0" w:color="auto"/>
              <w:left w:val="single" w:sz="4" w:space="0" w:color="auto"/>
              <w:bottom w:val="single" w:sz="4" w:space="0" w:color="auto"/>
              <w:right w:val="single" w:sz="4" w:space="0" w:color="auto"/>
            </w:tcBorders>
          </w:tcPr>
          <w:p w14:paraId="1F8CBEC8" w14:textId="77777777" w:rsidR="00F27BB0" w:rsidRPr="00E3447A" w:rsidRDefault="00F27BB0" w:rsidP="00737E5E">
            <w:pPr>
              <w:jc w:val="center"/>
              <w:rPr>
                <w:rFonts w:cs="Arial"/>
                <w:sz w:val="20"/>
              </w:rPr>
            </w:pPr>
            <w:r w:rsidRPr="00E3447A">
              <w:rPr>
                <w:rFonts w:cs="Arial"/>
                <w:sz w:val="20"/>
              </w:rPr>
              <w:t>Secondary crusher (11-002)</w:t>
            </w:r>
          </w:p>
        </w:tc>
        <w:tc>
          <w:tcPr>
            <w:tcW w:w="1350" w:type="dxa"/>
            <w:tcBorders>
              <w:top w:val="single" w:sz="4" w:space="0" w:color="auto"/>
              <w:left w:val="single" w:sz="4" w:space="0" w:color="auto"/>
              <w:bottom w:val="single" w:sz="4" w:space="0" w:color="auto"/>
              <w:right w:val="single" w:sz="4" w:space="0" w:color="auto"/>
            </w:tcBorders>
          </w:tcPr>
          <w:p w14:paraId="684F2F92" w14:textId="19E719B7" w:rsidR="00A0675D" w:rsidRPr="00E3447A" w:rsidRDefault="00A0675D" w:rsidP="00737E5E">
            <w:pPr>
              <w:jc w:val="center"/>
              <w:rPr>
                <w:sz w:val="20"/>
              </w:rPr>
            </w:pPr>
            <w:r w:rsidRPr="00E3447A">
              <w:rPr>
                <w:sz w:val="20"/>
              </w:rPr>
              <w:t>SC III.1</w:t>
            </w:r>
          </w:p>
          <w:p w14:paraId="300D617E" w14:textId="73981E52" w:rsidR="00A15D07" w:rsidRPr="00E3447A" w:rsidRDefault="00A15D07" w:rsidP="00737E5E">
            <w:pPr>
              <w:jc w:val="center"/>
              <w:rPr>
                <w:sz w:val="20"/>
              </w:rPr>
            </w:pPr>
            <w:r w:rsidRPr="00E3447A">
              <w:rPr>
                <w:sz w:val="20"/>
              </w:rPr>
              <w:t>SC III.</w:t>
            </w:r>
            <w:r w:rsidR="00334534" w:rsidRPr="00E3447A">
              <w:rPr>
                <w:sz w:val="20"/>
              </w:rPr>
              <w:t>3</w:t>
            </w:r>
          </w:p>
          <w:p w14:paraId="453519B3" w14:textId="61C6045F" w:rsidR="00F27BB0" w:rsidRPr="00E3447A" w:rsidRDefault="00334534" w:rsidP="00737E5E">
            <w:pPr>
              <w:jc w:val="center"/>
              <w:rPr>
                <w:sz w:val="20"/>
              </w:rPr>
            </w:pPr>
            <w:r w:rsidRPr="00E3447A">
              <w:rPr>
                <w:sz w:val="20"/>
              </w:rPr>
              <w:t>SC V.1</w:t>
            </w:r>
          </w:p>
        </w:tc>
        <w:tc>
          <w:tcPr>
            <w:tcW w:w="1710" w:type="dxa"/>
            <w:tcBorders>
              <w:top w:val="single" w:sz="4" w:space="0" w:color="auto"/>
              <w:left w:val="single" w:sz="4" w:space="0" w:color="auto"/>
              <w:bottom w:val="single" w:sz="4" w:space="0" w:color="auto"/>
              <w:right w:val="single" w:sz="4" w:space="0" w:color="auto"/>
            </w:tcBorders>
          </w:tcPr>
          <w:p w14:paraId="2127C28B" w14:textId="77777777" w:rsidR="00F27BB0" w:rsidRPr="00E3447A" w:rsidRDefault="00F27BB0" w:rsidP="00737E5E">
            <w:pPr>
              <w:jc w:val="center"/>
              <w:rPr>
                <w:b/>
                <w:sz w:val="20"/>
              </w:rPr>
            </w:pPr>
            <w:r w:rsidRPr="00E3447A">
              <w:rPr>
                <w:b/>
                <w:sz w:val="20"/>
              </w:rPr>
              <w:t xml:space="preserve">R 336.1331(1)(c), </w:t>
            </w:r>
          </w:p>
          <w:p w14:paraId="0D5F1229" w14:textId="77777777" w:rsidR="00F27BB0" w:rsidRPr="00E3447A" w:rsidRDefault="00F27BB0" w:rsidP="00737E5E">
            <w:pPr>
              <w:jc w:val="center"/>
              <w:rPr>
                <w:b/>
                <w:sz w:val="20"/>
              </w:rPr>
            </w:pPr>
            <w:r w:rsidRPr="00E3447A">
              <w:rPr>
                <w:b/>
                <w:sz w:val="20"/>
              </w:rPr>
              <w:t xml:space="preserve">40 CFR 60.672(a), </w:t>
            </w:r>
          </w:p>
          <w:p w14:paraId="13486333" w14:textId="058C9F45" w:rsidR="00F27BB0" w:rsidRPr="00E3447A" w:rsidRDefault="00F27BB0" w:rsidP="009E28A9">
            <w:pPr>
              <w:jc w:val="center"/>
              <w:rPr>
                <w:b/>
                <w:sz w:val="20"/>
              </w:rPr>
            </w:pPr>
            <w:r w:rsidRPr="00E3447A">
              <w:rPr>
                <w:b/>
                <w:sz w:val="20"/>
              </w:rPr>
              <w:t>40 CFR 60.672(e)</w:t>
            </w:r>
          </w:p>
        </w:tc>
      </w:tr>
    </w:tbl>
    <w:p w14:paraId="7793AB12" w14:textId="77777777" w:rsidR="00F27BB0" w:rsidRPr="00E3447A" w:rsidRDefault="00F27BB0" w:rsidP="00F27BB0">
      <w:pPr>
        <w:jc w:val="both"/>
        <w:rPr>
          <w:sz w:val="20"/>
        </w:rPr>
      </w:pPr>
    </w:p>
    <w:p w14:paraId="7716D4F6" w14:textId="77777777" w:rsidR="00F27BB0" w:rsidRPr="00E3447A" w:rsidRDefault="00F27BB0" w:rsidP="00F27BB0">
      <w:pPr>
        <w:jc w:val="both"/>
        <w:rPr>
          <w:sz w:val="20"/>
          <w:u w:val="single"/>
        </w:rPr>
      </w:pPr>
      <w:r w:rsidRPr="00E3447A">
        <w:rPr>
          <w:b/>
          <w:u w:val="single"/>
        </w:rPr>
        <w:t>II.  MATERIAL LIMIT(S)</w:t>
      </w:r>
    </w:p>
    <w:p w14:paraId="41F4D249" w14:textId="77777777" w:rsidR="00F27BB0" w:rsidRPr="00E3447A" w:rsidRDefault="00F27BB0" w:rsidP="00F27BB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1980"/>
        <w:gridCol w:w="2700"/>
        <w:gridCol w:w="1350"/>
        <w:gridCol w:w="1710"/>
      </w:tblGrid>
      <w:tr w:rsidR="00E3447A" w:rsidRPr="00E3447A" w14:paraId="157D76B2" w14:textId="77777777" w:rsidTr="001D2F6D">
        <w:trPr>
          <w:cantSplit/>
          <w:tblHeader/>
        </w:trPr>
        <w:tc>
          <w:tcPr>
            <w:tcW w:w="1260" w:type="dxa"/>
            <w:tcBorders>
              <w:top w:val="single" w:sz="4" w:space="0" w:color="auto"/>
              <w:left w:val="single" w:sz="4" w:space="0" w:color="auto"/>
              <w:bottom w:val="single" w:sz="4" w:space="0" w:color="auto"/>
              <w:right w:val="single" w:sz="4" w:space="0" w:color="auto"/>
            </w:tcBorders>
          </w:tcPr>
          <w:p w14:paraId="68340A2B" w14:textId="77777777" w:rsidR="00F27BB0" w:rsidRPr="00E3447A" w:rsidRDefault="00F27BB0" w:rsidP="00737E5E">
            <w:pPr>
              <w:jc w:val="center"/>
              <w:rPr>
                <w:b/>
                <w:sz w:val="20"/>
              </w:rPr>
            </w:pPr>
            <w:r w:rsidRPr="00E3447A">
              <w:rPr>
                <w:b/>
                <w:sz w:val="20"/>
              </w:rPr>
              <w:t>Material</w:t>
            </w:r>
          </w:p>
        </w:tc>
        <w:tc>
          <w:tcPr>
            <w:tcW w:w="1260" w:type="dxa"/>
            <w:tcBorders>
              <w:top w:val="single" w:sz="4" w:space="0" w:color="auto"/>
              <w:left w:val="single" w:sz="4" w:space="0" w:color="auto"/>
              <w:bottom w:val="single" w:sz="4" w:space="0" w:color="auto"/>
              <w:right w:val="single" w:sz="4" w:space="0" w:color="auto"/>
            </w:tcBorders>
          </w:tcPr>
          <w:p w14:paraId="2F76F0AF" w14:textId="77777777" w:rsidR="00F27BB0" w:rsidRPr="00E3447A" w:rsidRDefault="00F27BB0" w:rsidP="00737E5E">
            <w:pPr>
              <w:jc w:val="center"/>
              <w:rPr>
                <w:b/>
                <w:sz w:val="20"/>
              </w:rPr>
            </w:pPr>
            <w:r w:rsidRPr="00E3447A">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00FC33FB" w14:textId="77777777" w:rsidR="00F27BB0" w:rsidRPr="00E3447A" w:rsidRDefault="00F27BB0" w:rsidP="00737E5E">
            <w:pPr>
              <w:jc w:val="center"/>
              <w:rPr>
                <w:b/>
                <w:sz w:val="20"/>
              </w:rPr>
            </w:pPr>
            <w:r w:rsidRPr="00E3447A">
              <w:rPr>
                <w:b/>
                <w:sz w:val="20"/>
              </w:rPr>
              <w:t>Time Period/</w:t>
            </w:r>
          </w:p>
          <w:p w14:paraId="6662E5D2" w14:textId="77777777" w:rsidR="00F27BB0" w:rsidRPr="00E3447A" w:rsidRDefault="00F27BB0" w:rsidP="00737E5E">
            <w:pPr>
              <w:jc w:val="center"/>
              <w:rPr>
                <w:b/>
                <w:sz w:val="20"/>
              </w:rPr>
            </w:pPr>
            <w:r w:rsidRPr="00E3447A">
              <w:rPr>
                <w:b/>
                <w:sz w:val="20"/>
              </w:rPr>
              <w:t>Operating Scenario</w:t>
            </w:r>
          </w:p>
        </w:tc>
        <w:tc>
          <w:tcPr>
            <w:tcW w:w="2700" w:type="dxa"/>
            <w:tcBorders>
              <w:top w:val="single" w:sz="4" w:space="0" w:color="auto"/>
              <w:left w:val="single" w:sz="4" w:space="0" w:color="auto"/>
              <w:bottom w:val="single" w:sz="4" w:space="0" w:color="auto"/>
              <w:right w:val="single" w:sz="4" w:space="0" w:color="auto"/>
            </w:tcBorders>
          </w:tcPr>
          <w:p w14:paraId="7B17879F" w14:textId="77777777" w:rsidR="00F27BB0" w:rsidRPr="00E3447A" w:rsidRDefault="00F27BB0" w:rsidP="00737E5E">
            <w:pPr>
              <w:jc w:val="center"/>
              <w:rPr>
                <w:b/>
                <w:sz w:val="20"/>
              </w:rPr>
            </w:pPr>
            <w:r w:rsidRPr="00E3447A">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50BADE5D" w14:textId="77777777" w:rsidR="00F27BB0" w:rsidRPr="00E3447A" w:rsidRDefault="00F27BB0" w:rsidP="00737E5E">
            <w:pPr>
              <w:jc w:val="center"/>
              <w:rPr>
                <w:b/>
                <w:sz w:val="20"/>
              </w:rPr>
            </w:pPr>
            <w:r w:rsidRPr="00E3447A">
              <w:rPr>
                <w:b/>
                <w:sz w:val="20"/>
              </w:rPr>
              <w:t>Monitoring/</w:t>
            </w:r>
          </w:p>
          <w:p w14:paraId="2BF17C83" w14:textId="77777777" w:rsidR="00F27BB0" w:rsidRPr="00E3447A" w:rsidRDefault="00F27BB0" w:rsidP="00737E5E">
            <w:pPr>
              <w:jc w:val="center"/>
              <w:rPr>
                <w:b/>
                <w:sz w:val="20"/>
              </w:rPr>
            </w:pPr>
            <w:r w:rsidRPr="00E3447A">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6A42888D" w14:textId="77777777" w:rsidR="00F27BB0" w:rsidRPr="00E3447A" w:rsidRDefault="00F27BB0" w:rsidP="00737E5E">
            <w:pPr>
              <w:jc w:val="center"/>
              <w:rPr>
                <w:b/>
                <w:sz w:val="20"/>
              </w:rPr>
            </w:pPr>
            <w:r w:rsidRPr="00E3447A">
              <w:rPr>
                <w:b/>
                <w:sz w:val="20"/>
              </w:rPr>
              <w:t>Underlying Applicable Requirements</w:t>
            </w:r>
          </w:p>
        </w:tc>
      </w:tr>
      <w:tr w:rsidR="00F27BB0" w:rsidRPr="00E3447A" w14:paraId="106B10B9" w14:textId="77777777" w:rsidTr="00737E5E">
        <w:trPr>
          <w:cantSplit/>
        </w:trPr>
        <w:tc>
          <w:tcPr>
            <w:tcW w:w="1260" w:type="dxa"/>
            <w:tcBorders>
              <w:top w:val="single" w:sz="4" w:space="0" w:color="auto"/>
              <w:left w:val="single" w:sz="4" w:space="0" w:color="auto"/>
              <w:bottom w:val="single" w:sz="4" w:space="0" w:color="auto"/>
              <w:right w:val="single" w:sz="4" w:space="0" w:color="auto"/>
            </w:tcBorders>
          </w:tcPr>
          <w:p w14:paraId="093F4C9B" w14:textId="77777777" w:rsidR="00F27BB0" w:rsidRPr="00E3447A" w:rsidRDefault="00F27BB0" w:rsidP="00E01F3D">
            <w:pPr>
              <w:numPr>
                <w:ilvl w:val="0"/>
                <w:numId w:val="36"/>
              </w:numPr>
              <w:rPr>
                <w:sz w:val="20"/>
              </w:rPr>
            </w:pPr>
            <w:r w:rsidRPr="00E3447A">
              <w:rPr>
                <w:sz w:val="20"/>
              </w:rPr>
              <w:t>Raw Materials</w:t>
            </w:r>
          </w:p>
        </w:tc>
        <w:tc>
          <w:tcPr>
            <w:tcW w:w="1260" w:type="dxa"/>
            <w:tcBorders>
              <w:top w:val="single" w:sz="4" w:space="0" w:color="auto"/>
              <w:left w:val="single" w:sz="4" w:space="0" w:color="auto"/>
              <w:bottom w:val="single" w:sz="4" w:space="0" w:color="auto"/>
              <w:right w:val="single" w:sz="4" w:space="0" w:color="auto"/>
            </w:tcBorders>
          </w:tcPr>
          <w:p w14:paraId="5C6A83CA" w14:textId="4682CEC0" w:rsidR="00F27BB0" w:rsidRPr="00E3447A" w:rsidRDefault="00F27BB0" w:rsidP="00737E5E">
            <w:pPr>
              <w:jc w:val="center"/>
              <w:rPr>
                <w:rFonts w:cs="Arial"/>
                <w:sz w:val="20"/>
              </w:rPr>
            </w:pPr>
            <w:r w:rsidRPr="00E3447A">
              <w:rPr>
                <w:sz w:val="20"/>
              </w:rPr>
              <w:t xml:space="preserve">6,600,000 </w:t>
            </w:r>
            <w:r w:rsidR="00912BC5" w:rsidRPr="00E3447A">
              <w:rPr>
                <w:sz w:val="20"/>
              </w:rPr>
              <w:t>tpy</w:t>
            </w:r>
            <w:r w:rsidRPr="00E3447A">
              <w:rPr>
                <w:rFonts w:cs="Arial"/>
                <w:sz w:val="20"/>
                <w:vertAlign w:val="superscript"/>
              </w:rPr>
              <w:t>2</w:t>
            </w:r>
            <w:r w:rsidRPr="00E3447A">
              <w:rPr>
                <w:sz w:val="20"/>
              </w:rPr>
              <w:t xml:space="preserve"> </w:t>
            </w:r>
          </w:p>
        </w:tc>
        <w:tc>
          <w:tcPr>
            <w:tcW w:w="1980" w:type="dxa"/>
            <w:tcBorders>
              <w:top w:val="single" w:sz="4" w:space="0" w:color="auto"/>
              <w:left w:val="single" w:sz="4" w:space="0" w:color="auto"/>
              <w:bottom w:val="single" w:sz="4" w:space="0" w:color="auto"/>
              <w:right w:val="single" w:sz="4" w:space="0" w:color="auto"/>
            </w:tcBorders>
          </w:tcPr>
          <w:p w14:paraId="7D4EC009" w14:textId="77777777" w:rsidR="00F27BB0" w:rsidRPr="00E3447A" w:rsidRDefault="00F27BB0" w:rsidP="00737E5E">
            <w:pPr>
              <w:jc w:val="center"/>
              <w:rPr>
                <w:sz w:val="20"/>
              </w:rPr>
            </w:pPr>
            <w:r w:rsidRPr="00E3447A">
              <w:rPr>
                <w:sz w:val="20"/>
              </w:rPr>
              <w:t>12-month rolling time period as determined at the end of each calendar month.</w:t>
            </w:r>
          </w:p>
        </w:tc>
        <w:tc>
          <w:tcPr>
            <w:tcW w:w="2700" w:type="dxa"/>
            <w:tcBorders>
              <w:top w:val="single" w:sz="4" w:space="0" w:color="auto"/>
              <w:left w:val="single" w:sz="4" w:space="0" w:color="auto"/>
              <w:bottom w:val="single" w:sz="4" w:space="0" w:color="auto"/>
              <w:right w:val="single" w:sz="4" w:space="0" w:color="auto"/>
            </w:tcBorders>
          </w:tcPr>
          <w:p w14:paraId="512A0970" w14:textId="77777777" w:rsidR="00F27BB0" w:rsidRPr="00E3447A" w:rsidRDefault="00F27BB0" w:rsidP="00737E5E">
            <w:pPr>
              <w:jc w:val="center"/>
              <w:rPr>
                <w:rFonts w:cs="Arial"/>
                <w:sz w:val="20"/>
              </w:rPr>
            </w:pPr>
            <w:r w:rsidRPr="00E3447A">
              <w:rPr>
                <w:rFonts w:cs="Arial"/>
                <w:sz w:val="20"/>
              </w:rPr>
              <w:t>Secondary crusher (11-002)</w:t>
            </w:r>
          </w:p>
        </w:tc>
        <w:tc>
          <w:tcPr>
            <w:tcW w:w="1350" w:type="dxa"/>
            <w:tcBorders>
              <w:top w:val="single" w:sz="4" w:space="0" w:color="auto"/>
              <w:left w:val="single" w:sz="4" w:space="0" w:color="auto"/>
              <w:bottom w:val="single" w:sz="4" w:space="0" w:color="auto"/>
              <w:right w:val="single" w:sz="4" w:space="0" w:color="auto"/>
            </w:tcBorders>
          </w:tcPr>
          <w:p w14:paraId="54B8E461" w14:textId="1D696FC7" w:rsidR="00F27BB0" w:rsidRPr="00E3447A" w:rsidRDefault="00912BC5" w:rsidP="00737E5E">
            <w:pPr>
              <w:jc w:val="center"/>
              <w:rPr>
                <w:sz w:val="20"/>
              </w:rPr>
            </w:pPr>
            <w:r w:rsidRPr="00E3447A">
              <w:rPr>
                <w:sz w:val="20"/>
              </w:rPr>
              <w:t xml:space="preserve">SC </w:t>
            </w:r>
            <w:r w:rsidR="00F27BB0" w:rsidRPr="00E3447A">
              <w:rPr>
                <w:sz w:val="20"/>
              </w:rPr>
              <w:t>VI. 2</w:t>
            </w:r>
          </w:p>
        </w:tc>
        <w:tc>
          <w:tcPr>
            <w:tcW w:w="1710" w:type="dxa"/>
            <w:tcBorders>
              <w:top w:val="single" w:sz="4" w:space="0" w:color="auto"/>
              <w:left w:val="single" w:sz="4" w:space="0" w:color="auto"/>
              <w:bottom w:val="single" w:sz="4" w:space="0" w:color="auto"/>
              <w:right w:val="single" w:sz="4" w:space="0" w:color="auto"/>
            </w:tcBorders>
          </w:tcPr>
          <w:p w14:paraId="541E3D25" w14:textId="77777777" w:rsidR="00F27BB0" w:rsidRPr="00E3447A" w:rsidRDefault="00F27BB0" w:rsidP="00737E5E">
            <w:pPr>
              <w:jc w:val="center"/>
              <w:rPr>
                <w:b/>
                <w:sz w:val="20"/>
              </w:rPr>
            </w:pPr>
            <w:r w:rsidRPr="00E3447A">
              <w:rPr>
                <w:b/>
                <w:sz w:val="20"/>
              </w:rPr>
              <w:t>R 336.1205,</w:t>
            </w:r>
          </w:p>
          <w:p w14:paraId="73BC6486" w14:textId="77777777" w:rsidR="009E28A9" w:rsidRPr="00E3447A" w:rsidRDefault="00ED4DDA" w:rsidP="009E28A9">
            <w:pPr>
              <w:jc w:val="center"/>
              <w:rPr>
                <w:b/>
                <w:sz w:val="20"/>
              </w:rPr>
            </w:pPr>
            <w:r w:rsidRPr="00E3447A">
              <w:rPr>
                <w:b/>
                <w:sz w:val="20"/>
              </w:rPr>
              <w:t>40 CFR</w:t>
            </w:r>
          </w:p>
          <w:p w14:paraId="271CA177" w14:textId="7B57D612" w:rsidR="00844134" w:rsidRPr="00E3447A" w:rsidRDefault="00ED4DDA" w:rsidP="009E28A9">
            <w:pPr>
              <w:jc w:val="center"/>
              <w:rPr>
                <w:b/>
                <w:sz w:val="20"/>
              </w:rPr>
            </w:pPr>
            <w:r w:rsidRPr="00E3447A">
              <w:rPr>
                <w:b/>
                <w:sz w:val="20"/>
              </w:rPr>
              <w:t>52.21(c) &amp; (d)</w:t>
            </w:r>
          </w:p>
        </w:tc>
      </w:tr>
    </w:tbl>
    <w:p w14:paraId="766D4F69" w14:textId="77777777" w:rsidR="00F27BB0" w:rsidRPr="00E3447A" w:rsidRDefault="00F27BB0" w:rsidP="00F27BB0">
      <w:pPr>
        <w:jc w:val="both"/>
        <w:rPr>
          <w:sz w:val="20"/>
        </w:rPr>
      </w:pPr>
    </w:p>
    <w:p w14:paraId="5A8C76EA" w14:textId="37CF7FC2" w:rsidR="00F27BB0" w:rsidRPr="00E3447A" w:rsidRDefault="00F27BB0" w:rsidP="00F27BB0">
      <w:pPr>
        <w:jc w:val="both"/>
        <w:rPr>
          <w:b/>
          <w:u w:val="single"/>
        </w:rPr>
      </w:pPr>
      <w:r w:rsidRPr="00E3447A">
        <w:rPr>
          <w:b/>
        </w:rPr>
        <w:t xml:space="preserve">III.  </w:t>
      </w:r>
      <w:r w:rsidRPr="00E3447A">
        <w:rPr>
          <w:b/>
          <w:u w:val="single"/>
        </w:rPr>
        <w:t>PROCESS/OPERATIONAL RESTRICTION(S)</w:t>
      </w:r>
    </w:p>
    <w:p w14:paraId="59BACDF1" w14:textId="77777777" w:rsidR="00F27BB0" w:rsidRPr="00E3447A" w:rsidRDefault="00F27BB0" w:rsidP="00F27BB0">
      <w:pPr>
        <w:jc w:val="both"/>
        <w:rPr>
          <w:sz w:val="20"/>
        </w:rPr>
      </w:pPr>
    </w:p>
    <w:p w14:paraId="6657363C" w14:textId="14FDB8E4" w:rsidR="00ED4DDA" w:rsidRPr="00E3447A" w:rsidRDefault="00F27BB0" w:rsidP="002008A9">
      <w:pPr>
        <w:numPr>
          <w:ilvl w:val="0"/>
          <w:numId w:val="174"/>
        </w:numPr>
        <w:jc w:val="both"/>
        <w:rPr>
          <w:sz w:val="20"/>
        </w:rPr>
      </w:pPr>
      <w:r w:rsidRPr="00E3447A">
        <w:rPr>
          <w:rFonts w:cs="Arial"/>
          <w:sz w:val="20"/>
        </w:rPr>
        <w:t>The permittee shall not operate EU PRIMRYCRUSH or EU SECONDCRUSH and associated process equipment in the EU SECONDCRUSH</w:t>
      </w:r>
      <w:r w:rsidRPr="00E3447A">
        <w:rPr>
          <w:sz w:val="20"/>
        </w:rPr>
        <w:t xml:space="preserve"> building (equipment ID 10-921) </w:t>
      </w:r>
      <w:r w:rsidRPr="00E3447A">
        <w:rPr>
          <w:rFonts w:cs="Arial"/>
          <w:sz w:val="20"/>
        </w:rPr>
        <w:t>without installing and properly operating the appropriate dust suppression system, foaming system, stone towers, or dust collector to control fugitive emissions.</w:t>
      </w:r>
      <w:r w:rsidRPr="00E3447A">
        <w:rPr>
          <w:rFonts w:cs="Arial"/>
          <w:sz w:val="20"/>
          <w:vertAlign w:val="superscript"/>
        </w:rPr>
        <w:t>2</w:t>
      </w:r>
      <w:r w:rsidRPr="00E3447A">
        <w:rPr>
          <w:sz w:val="20"/>
        </w:rPr>
        <w:t xml:space="preserve"> </w:t>
      </w:r>
      <w:r w:rsidR="00ED4DDA" w:rsidRPr="00E3447A">
        <w:rPr>
          <w:sz w:val="20"/>
        </w:rPr>
        <w:t xml:space="preserve">Proper operation includes operating the control equipment or implementing the dust control measures in accordance with the </w:t>
      </w:r>
      <w:r w:rsidR="00ED4DDA" w:rsidRPr="00E3447A">
        <w:rPr>
          <w:noProof/>
          <w:sz w:val="20"/>
        </w:rPr>
        <w:t>facility-wide fugitive dust control plan.</w:t>
      </w:r>
      <w:r w:rsidR="009727E4" w:rsidRPr="00E3447A">
        <w:rPr>
          <w:noProof/>
          <w:sz w:val="20"/>
          <w:vertAlign w:val="superscript"/>
        </w:rPr>
        <w:t>2</w:t>
      </w:r>
      <w:r w:rsidR="00ED4DDA" w:rsidRPr="00E3447A">
        <w:rPr>
          <w:sz w:val="20"/>
        </w:rPr>
        <w:t xml:space="preserve">  </w:t>
      </w:r>
      <w:r w:rsidR="00ED4DDA" w:rsidRPr="00E3447A">
        <w:rPr>
          <w:b/>
          <w:sz w:val="20"/>
        </w:rPr>
        <w:t xml:space="preserve">(R 336.1331, R 336.1301, </w:t>
      </w:r>
      <w:r w:rsidR="00ED4DDA" w:rsidRPr="00E3447A">
        <w:rPr>
          <w:b/>
          <w:sz w:val="20"/>
        </w:rPr>
        <w:br/>
        <w:t>R 336.1910, 40 CFR 60.672(a)</w:t>
      </w:r>
      <w:r w:rsidR="006E75D3" w:rsidRPr="00E3447A">
        <w:rPr>
          <w:b/>
          <w:sz w:val="20"/>
        </w:rPr>
        <w:t xml:space="preserve"> and (b)</w:t>
      </w:r>
      <w:r w:rsidR="00ED4DDA" w:rsidRPr="00E3447A">
        <w:rPr>
          <w:b/>
          <w:sz w:val="20"/>
        </w:rPr>
        <w:t>)</w:t>
      </w:r>
      <w:r w:rsidR="00844134" w:rsidRPr="00E3447A">
        <w:rPr>
          <w:sz w:val="20"/>
        </w:rPr>
        <w:t xml:space="preserve"> </w:t>
      </w:r>
    </w:p>
    <w:p w14:paraId="244A1DAC" w14:textId="77777777" w:rsidR="00036006" w:rsidRPr="00E3447A" w:rsidRDefault="00036006" w:rsidP="00036006">
      <w:pPr>
        <w:ind w:left="360"/>
        <w:jc w:val="both"/>
        <w:rPr>
          <w:sz w:val="20"/>
        </w:rPr>
      </w:pPr>
    </w:p>
    <w:p w14:paraId="4A3A5F4A" w14:textId="70F1EBF3" w:rsidR="00ED4DDA" w:rsidRPr="00E3447A" w:rsidRDefault="00ED4DDA" w:rsidP="002008A9">
      <w:pPr>
        <w:numPr>
          <w:ilvl w:val="0"/>
          <w:numId w:val="174"/>
        </w:numPr>
        <w:jc w:val="both"/>
        <w:rPr>
          <w:sz w:val="20"/>
        </w:rPr>
      </w:pPr>
      <w:r w:rsidRPr="00E3447A">
        <w:rPr>
          <w:sz w:val="20"/>
        </w:rPr>
        <w:t>The permittee shall operate all equipment in FG QUARRY in accordance with the facility-wide fugitive dust control plan.</w:t>
      </w:r>
      <w:r w:rsidR="009727E4" w:rsidRPr="00E3447A">
        <w:rPr>
          <w:sz w:val="20"/>
          <w:vertAlign w:val="superscript"/>
        </w:rPr>
        <w:t>2</w:t>
      </w:r>
      <w:r w:rsidRPr="00E3447A">
        <w:rPr>
          <w:sz w:val="20"/>
        </w:rPr>
        <w:t xml:space="preserve"> </w:t>
      </w:r>
      <w:r w:rsidR="009E28A9" w:rsidRPr="00E3447A">
        <w:rPr>
          <w:sz w:val="20"/>
        </w:rPr>
        <w:t xml:space="preserve"> </w:t>
      </w:r>
      <w:r w:rsidRPr="00E3447A">
        <w:rPr>
          <w:b/>
          <w:sz w:val="20"/>
        </w:rPr>
        <w:t>(R 336.1371, R 336.1372, R 336.1901)</w:t>
      </w:r>
      <w:r w:rsidRPr="00E3447A">
        <w:rPr>
          <w:sz w:val="20"/>
        </w:rPr>
        <w:t xml:space="preserve"> </w:t>
      </w:r>
    </w:p>
    <w:p w14:paraId="3C6666AF" w14:textId="77777777" w:rsidR="00ED4DDA" w:rsidRPr="00E3447A" w:rsidRDefault="00ED4DDA" w:rsidP="00ED4DDA">
      <w:pPr>
        <w:jc w:val="both"/>
        <w:rPr>
          <w:sz w:val="20"/>
        </w:rPr>
      </w:pPr>
    </w:p>
    <w:p w14:paraId="3F7E2862" w14:textId="0BF5AE22" w:rsidR="00ED4DDA" w:rsidRPr="00E3447A" w:rsidRDefault="00ED4DDA" w:rsidP="002008A9">
      <w:pPr>
        <w:numPr>
          <w:ilvl w:val="0"/>
          <w:numId w:val="174"/>
        </w:numPr>
        <w:jc w:val="both"/>
        <w:rPr>
          <w:sz w:val="20"/>
        </w:rPr>
      </w:pPr>
      <w:r w:rsidRPr="00E3447A">
        <w:rPr>
          <w:spacing w:val="-3"/>
          <w:sz w:val="20"/>
        </w:rPr>
        <w:t xml:space="preserve">The permittee shall only crush material in </w:t>
      </w:r>
      <w:r w:rsidRPr="00E3447A">
        <w:rPr>
          <w:sz w:val="20"/>
        </w:rPr>
        <w:t xml:space="preserve">EU SECONDCRUSH </w:t>
      </w:r>
      <w:r w:rsidRPr="00E3447A">
        <w:rPr>
          <w:spacing w:val="-3"/>
          <w:sz w:val="20"/>
        </w:rPr>
        <w:t>that has been properly wetted to control fugitive emissions.</w:t>
      </w:r>
      <w:r w:rsidR="009727E4" w:rsidRPr="00E3447A">
        <w:rPr>
          <w:spacing w:val="-3"/>
          <w:sz w:val="20"/>
          <w:vertAlign w:val="superscript"/>
        </w:rPr>
        <w:t>2</w:t>
      </w:r>
      <w:r w:rsidRPr="00E3447A">
        <w:rPr>
          <w:spacing w:val="-3"/>
          <w:sz w:val="20"/>
        </w:rPr>
        <w:t xml:space="preserve"> </w:t>
      </w:r>
      <w:r w:rsidR="009E28A9" w:rsidRPr="00E3447A">
        <w:rPr>
          <w:spacing w:val="-3"/>
          <w:sz w:val="20"/>
        </w:rPr>
        <w:t xml:space="preserve"> </w:t>
      </w:r>
      <w:r w:rsidRPr="00E3447A">
        <w:rPr>
          <w:b/>
          <w:bCs/>
          <w:spacing w:val="-3"/>
          <w:sz w:val="20"/>
        </w:rPr>
        <w:t>(</w:t>
      </w:r>
      <w:r w:rsidRPr="00E3447A">
        <w:rPr>
          <w:b/>
          <w:bCs/>
          <w:sz w:val="20"/>
        </w:rPr>
        <w:t xml:space="preserve">R 336.1205, </w:t>
      </w:r>
      <w:r w:rsidRPr="00E3447A">
        <w:rPr>
          <w:b/>
          <w:bCs/>
          <w:spacing w:val="-3"/>
          <w:sz w:val="20"/>
        </w:rPr>
        <w:t xml:space="preserve">R 336.1301, </w:t>
      </w:r>
      <w:r w:rsidRPr="00E3447A">
        <w:rPr>
          <w:b/>
          <w:bCs/>
          <w:sz w:val="20"/>
        </w:rPr>
        <w:t>R 336.1901</w:t>
      </w:r>
      <w:r w:rsidRPr="00E3447A">
        <w:rPr>
          <w:b/>
          <w:bCs/>
          <w:spacing w:val="-3"/>
          <w:sz w:val="20"/>
        </w:rPr>
        <w:t>)</w:t>
      </w:r>
      <w:r w:rsidRPr="00E3447A">
        <w:rPr>
          <w:sz w:val="20"/>
        </w:rPr>
        <w:t xml:space="preserve"> </w:t>
      </w:r>
    </w:p>
    <w:p w14:paraId="115F94D2" w14:textId="77777777" w:rsidR="00F27BB0" w:rsidRPr="00E3447A" w:rsidRDefault="00F27BB0" w:rsidP="00F27BB0">
      <w:pPr>
        <w:jc w:val="both"/>
        <w:rPr>
          <w:sz w:val="20"/>
        </w:rPr>
      </w:pPr>
      <w:r w:rsidRPr="00E3447A">
        <w:rPr>
          <w:sz w:val="20"/>
        </w:rPr>
        <w:br w:type="page"/>
      </w:r>
    </w:p>
    <w:p w14:paraId="0013A404" w14:textId="77777777" w:rsidR="00ED4DDA" w:rsidRPr="00E3447A" w:rsidRDefault="00ED4DDA" w:rsidP="002008A9">
      <w:pPr>
        <w:numPr>
          <w:ilvl w:val="0"/>
          <w:numId w:val="174"/>
        </w:numPr>
        <w:jc w:val="both"/>
        <w:rPr>
          <w:bCs/>
          <w:noProof/>
          <w:sz w:val="20"/>
        </w:rPr>
      </w:pPr>
      <w:r w:rsidRPr="00E3447A">
        <w:rPr>
          <w:bCs/>
          <w:noProof/>
          <w:sz w:val="20"/>
        </w:rPr>
        <w:lastRenderedPageBreak/>
        <w:t xml:space="preserve">The permittee shall submit, implement, and maintain an updated malfunction abatement plan (MAP) as described in Rule 911(2), for </w:t>
      </w:r>
      <w:r w:rsidRPr="00E3447A">
        <w:rPr>
          <w:noProof/>
          <w:sz w:val="20"/>
        </w:rPr>
        <w:t>FG QUARRY, including the stockpile conveyor and the foaming systems</w:t>
      </w:r>
      <w:r w:rsidRPr="00E3447A">
        <w:rPr>
          <w:bCs/>
          <w:noProof/>
          <w:sz w:val="20"/>
        </w:rPr>
        <w:t>, within 90 days of permit issuance.  The MAP shall, at a minimum, specify the following:</w:t>
      </w:r>
    </w:p>
    <w:p w14:paraId="51A7D4D6" w14:textId="1CD84B9D" w:rsidR="00ED4DDA" w:rsidRPr="00E3447A" w:rsidRDefault="00ED4DDA" w:rsidP="002008A9">
      <w:pPr>
        <w:pStyle w:val="ListParagraph"/>
        <w:numPr>
          <w:ilvl w:val="0"/>
          <w:numId w:val="175"/>
        </w:numPr>
        <w:contextualSpacing/>
        <w:jc w:val="both"/>
        <w:rPr>
          <w:bCs/>
          <w:noProof/>
          <w:sz w:val="20"/>
        </w:rPr>
      </w:pPr>
      <w:r w:rsidRPr="00E3447A">
        <w:rPr>
          <w:bCs/>
          <w:noProof/>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2E9CEA48" w14:textId="77777777" w:rsidR="00ED4DDA" w:rsidRPr="00E3447A" w:rsidRDefault="00ED4DDA" w:rsidP="002008A9">
      <w:pPr>
        <w:pStyle w:val="ListParagraph"/>
        <w:numPr>
          <w:ilvl w:val="0"/>
          <w:numId w:val="175"/>
        </w:numPr>
        <w:contextualSpacing/>
        <w:jc w:val="both"/>
        <w:rPr>
          <w:bCs/>
          <w:noProof/>
          <w:sz w:val="20"/>
        </w:rPr>
      </w:pPr>
      <w:r w:rsidRPr="00E3447A">
        <w:rPr>
          <w:bCs/>
          <w:noProof/>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This includes </w:t>
      </w:r>
      <w:r w:rsidRPr="00E3447A">
        <w:rPr>
          <w:noProof/>
          <w:sz w:val="20"/>
        </w:rPr>
        <w:t>the differential pressure ranges for the Secondary Crusher dust collector.</w:t>
      </w:r>
    </w:p>
    <w:p w14:paraId="54D499EE" w14:textId="77777777" w:rsidR="00ED4DDA" w:rsidRPr="00E3447A" w:rsidRDefault="00ED4DDA" w:rsidP="002008A9">
      <w:pPr>
        <w:pStyle w:val="ListParagraph"/>
        <w:numPr>
          <w:ilvl w:val="0"/>
          <w:numId w:val="175"/>
        </w:numPr>
        <w:contextualSpacing/>
        <w:jc w:val="both"/>
        <w:rPr>
          <w:bCs/>
          <w:noProof/>
          <w:sz w:val="20"/>
        </w:rPr>
      </w:pPr>
      <w:r w:rsidRPr="00E3447A">
        <w:rPr>
          <w:bCs/>
          <w:noProof/>
          <w:sz w:val="20"/>
        </w:rPr>
        <w:t>A description of the corrective procedures or operational changes that shall be taken in the event of a malfunction or failure to achieve compliance with the applicable emission limits.</w:t>
      </w:r>
    </w:p>
    <w:p w14:paraId="7B222E20" w14:textId="77777777" w:rsidR="00ED4DDA" w:rsidRPr="00E3447A" w:rsidRDefault="00ED4DDA" w:rsidP="00ED4DDA">
      <w:pPr>
        <w:ind w:left="360"/>
        <w:jc w:val="both"/>
        <w:rPr>
          <w:bCs/>
          <w:noProof/>
          <w:sz w:val="20"/>
        </w:rPr>
      </w:pPr>
    </w:p>
    <w:p w14:paraId="74E96A2C" w14:textId="4C1BAFEF" w:rsidR="00ED4DDA" w:rsidRPr="00E3447A" w:rsidRDefault="00ED4DDA" w:rsidP="00ED4DDA">
      <w:pPr>
        <w:ind w:left="360"/>
        <w:jc w:val="both"/>
        <w:rPr>
          <w:sz w:val="20"/>
        </w:rPr>
      </w:pPr>
      <w:r w:rsidRPr="00E3447A">
        <w:rPr>
          <w:bCs/>
          <w:noProof/>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9727E4" w:rsidRPr="00E3447A">
        <w:rPr>
          <w:bCs/>
          <w:noProof/>
          <w:sz w:val="20"/>
          <w:vertAlign w:val="superscript"/>
        </w:rPr>
        <w:t>2</w:t>
      </w:r>
      <w:r w:rsidRPr="00E3447A">
        <w:rPr>
          <w:noProof/>
          <w:sz w:val="20"/>
        </w:rPr>
        <w:t xml:space="preserve"> </w:t>
      </w:r>
      <w:r w:rsidR="009E28A9" w:rsidRPr="00E3447A">
        <w:rPr>
          <w:noProof/>
          <w:sz w:val="20"/>
        </w:rPr>
        <w:t xml:space="preserve"> </w:t>
      </w:r>
      <w:r w:rsidRPr="00E3447A">
        <w:rPr>
          <w:b/>
          <w:bCs/>
          <w:noProof/>
          <w:sz w:val="20"/>
        </w:rPr>
        <w:t>(</w:t>
      </w:r>
      <w:r w:rsidRPr="00E3447A">
        <w:rPr>
          <w:b/>
          <w:sz w:val="20"/>
        </w:rPr>
        <w:t xml:space="preserve">R 336.1301, </w:t>
      </w:r>
      <w:r w:rsidRPr="00E3447A">
        <w:rPr>
          <w:b/>
          <w:bCs/>
          <w:noProof/>
          <w:sz w:val="20"/>
        </w:rPr>
        <w:t xml:space="preserve">R 336.1331, R 336.1910, R 336.1911, 40 CFR 52.21(c) </w:t>
      </w:r>
      <w:r w:rsidR="009E28A9" w:rsidRPr="00E3447A">
        <w:rPr>
          <w:b/>
          <w:bCs/>
          <w:noProof/>
          <w:sz w:val="20"/>
        </w:rPr>
        <w:t>&amp;</w:t>
      </w:r>
      <w:r w:rsidRPr="00E3447A">
        <w:rPr>
          <w:b/>
          <w:bCs/>
          <w:noProof/>
          <w:sz w:val="20"/>
        </w:rPr>
        <w:t xml:space="preserve"> (d))</w:t>
      </w:r>
    </w:p>
    <w:p w14:paraId="523240EF" w14:textId="77777777" w:rsidR="00ED4DDA" w:rsidRPr="00E3447A" w:rsidRDefault="00ED4DDA" w:rsidP="00ED4DDA">
      <w:pPr>
        <w:jc w:val="both"/>
        <w:rPr>
          <w:sz w:val="20"/>
        </w:rPr>
      </w:pPr>
    </w:p>
    <w:p w14:paraId="6CF1FA78" w14:textId="5D3937E4" w:rsidR="00ED4DDA" w:rsidRPr="00E3447A" w:rsidRDefault="00ED4DDA" w:rsidP="002008A9">
      <w:pPr>
        <w:numPr>
          <w:ilvl w:val="0"/>
          <w:numId w:val="174"/>
        </w:numPr>
        <w:jc w:val="both"/>
        <w:rPr>
          <w:sz w:val="20"/>
        </w:rPr>
      </w:pPr>
      <w:r w:rsidRPr="00E3447A">
        <w:rPr>
          <w:spacing w:val="-3"/>
          <w:sz w:val="20"/>
        </w:rPr>
        <w:t xml:space="preserve">The permittee shall not crush any asbestos tailings or asbestos containing waste materials, as defined by the National Emission Standard for Hazardous Air Pollutants regulations, in </w:t>
      </w:r>
      <w:r w:rsidRPr="00E3447A">
        <w:rPr>
          <w:noProof/>
          <w:sz w:val="20"/>
        </w:rPr>
        <w:t>FG QUARRY</w:t>
      </w:r>
      <w:r w:rsidRPr="00E3447A">
        <w:rPr>
          <w:spacing w:val="-3"/>
          <w:sz w:val="20"/>
        </w:rPr>
        <w:t>.</w:t>
      </w:r>
      <w:r w:rsidR="009727E4" w:rsidRPr="00E3447A">
        <w:rPr>
          <w:spacing w:val="-3"/>
          <w:sz w:val="20"/>
          <w:vertAlign w:val="superscript"/>
        </w:rPr>
        <w:t>2</w:t>
      </w:r>
      <w:r w:rsidRPr="00E3447A">
        <w:rPr>
          <w:spacing w:val="-3"/>
          <w:sz w:val="20"/>
        </w:rPr>
        <w:t xml:space="preserve">  </w:t>
      </w:r>
      <w:r w:rsidRPr="00E3447A">
        <w:rPr>
          <w:b/>
          <w:spacing w:val="-3"/>
          <w:sz w:val="20"/>
        </w:rPr>
        <w:t>(40 CFR 61.141)</w:t>
      </w:r>
    </w:p>
    <w:p w14:paraId="2AFDABD2" w14:textId="77777777" w:rsidR="00F27BB0" w:rsidRPr="00E3447A" w:rsidRDefault="00F27BB0" w:rsidP="00F27BB0">
      <w:pPr>
        <w:jc w:val="both"/>
        <w:rPr>
          <w:rFonts w:cs="Arial"/>
          <w:sz w:val="20"/>
        </w:rPr>
      </w:pPr>
    </w:p>
    <w:p w14:paraId="60B5716D" w14:textId="683B9E32" w:rsidR="00F27BB0" w:rsidRPr="00E3447A" w:rsidRDefault="00F27BB0" w:rsidP="00F27BB0">
      <w:pPr>
        <w:jc w:val="both"/>
        <w:rPr>
          <w:b/>
          <w:sz w:val="20"/>
          <w:u w:val="single"/>
        </w:rPr>
      </w:pPr>
      <w:r w:rsidRPr="00E3447A">
        <w:rPr>
          <w:b/>
        </w:rPr>
        <w:t xml:space="preserve">IV.  </w:t>
      </w:r>
      <w:r w:rsidRPr="00E3447A">
        <w:rPr>
          <w:b/>
          <w:u w:val="single"/>
        </w:rPr>
        <w:t>DESIGN/EQUIPMENT PARAMETER(S)</w:t>
      </w:r>
    </w:p>
    <w:p w14:paraId="2BCD5025" w14:textId="77777777" w:rsidR="00F27BB0" w:rsidRPr="00E3447A" w:rsidRDefault="00F27BB0" w:rsidP="00F27BB0">
      <w:pPr>
        <w:jc w:val="both"/>
        <w:rPr>
          <w:vanish/>
          <w:sz w:val="20"/>
        </w:rPr>
      </w:pPr>
    </w:p>
    <w:p w14:paraId="7E886458" w14:textId="72F49FC4" w:rsidR="00F27BB0" w:rsidRPr="00E3447A" w:rsidRDefault="00F27BB0" w:rsidP="002008A9">
      <w:pPr>
        <w:numPr>
          <w:ilvl w:val="0"/>
          <w:numId w:val="187"/>
        </w:numPr>
        <w:jc w:val="both"/>
        <w:rPr>
          <w:b/>
          <w:sz w:val="20"/>
        </w:rPr>
      </w:pPr>
      <w:r w:rsidRPr="00E3447A">
        <w:rPr>
          <w:sz w:val="20"/>
        </w:rPr>
        <w:t>The permittee shall equip and maintain the EU SECONDCRUSH dust collector with a gauge which measures the pressure drop across the dust collector.</w:t>
      </w:r>
      <w:r w:rsidRPr="00E3447A">
        <w:rPr>
          <w:sz w:val="20"/>
          <w:vertAlign w:val="superscript"/>
        </w:rPr>
        <w:t>2</w:t>
      </w:r>
      <w:r w:rsidRPr="00E3447A">
        <w:rPr>
          <w:sz w:val="20"/>
        </w:rPr>
        <w:t xml:space="preserve">  </w:t>
      </w:r>
      <w:r w:rsidRPr="00E3447A">
        <w:rPr>
          <w:b/>
          <w:sz w:val="20"/>
        </w:rPr>
        <w:t>(R 336.1301, R 336.1910, 40 CFR 60.672(a))</w:t>
      </w:r>
    </w:p>
    <w:p w14:paraId="45D4D02E" w14:textId="77777777" w:rsidR="00322D83" w:rsidRPr="00E3447A" w:rsidRDefault="00322D83" w:rsidP="009E28A9">
      <w:pPr>
        <w:jc w:val="both"/>
        <w:rPr>
          <w:b/>
          <w:sz w:val="20"/>
        </w:rPr>
      </w:pPr>
    </w:p>
    <w:p w14:paraId="475BDAC5" w14:textId="3A589B99" w:rsidR="00322D83" w:rsidRPr="00E3447A" w:rsidRDefault="00322D83" w:rsidP="002008A9">
      <w:pPr>
        <w:numPr>
          <w:ilvl w:val="0"/>
          <w:numId w:val="187"/>
        </w:numPr>
        <w:jc w:val="both"/>
        <w:rPr>
          <w:b/>
          <w:sz w:val="20"/>
        </w:rPr>
      </w:pPr>
      <w:r w:rsidRPr="00E3447A">
        <w:rPr>
          <w:bCs/>
          <w:sz w:val="20"/>
        </w:rPr>
        <w:t xml:space="preserve">The permittee shall not operate </w:t>
      </w:r>
      <w:r w:rsidRPr="00E3447A">
        <w:rPr>
          <w:sz w:val="20"/>
        </w:rPr>
        <w:t xml:space="preserve">EU SECONDCRUSH </w:t>
      </w:r>
      <w:r w:rsidRPr="00E3447A">
        <w:rPr>
          <w:bCs/>
          <w:sz w:val="20"/>
        </w:rPr>
        <w:t>unless the dust collector baghouse is installed, maintained, and operated in a satisfactory manner. Satisfactory operation includes maintaining operating parameters for the baghouse within the ranges defined in the MAP.</w:t>
      </w:r>
      <w:r w:rsidR="009727E4" w:rsidRPr="00E3447A">
        <w:rPr>
          <w:bCs/>
          <w:sz w:val="20"/>
          <w:vertAlign w:val="superscript"/>
        </w:rPr>
        <w:t>2</w:t>
      </w:r>
      <w:r w:rsidRPr="00E3447A">
        <w:rPr>
          <w:bCs/>
          <w:sz w:val="20"/>
        </w:rPr>
        <w:t xml:space="preserve"> </w:t>
      </w:r>
      <w:r w:rsidR="009E28A9" w:rsidRPr="00E3447A">
        <w:rPr>
          <w:bCs/>
          <w:sz w:val="20"/>
        </w:rPr>
        <w:t xml:space="preserve"> </w:t>
      </w:r>
      <w:r w:rsidRPr="00E3447A">
        <w:rPr>
          <w:b/>
          <w:sz w:val="20"/>
        </w:rPr>
        <w:t xml:space="preserve">(R 336.1301, R 336.1331, R 336.1910, 40 CFR52.21(c) </w:t>
      </w:r>
      <w:r w:rsidR="009E28A9" w:rsidRPr="00E3447A">
        <w:rPr>
          <w:b/>
          <w:sz w:val="20"/>
        </w:rPr>
        <w:t>&amp;</w:t>
      </w:r>
      <w:r w:rsidRPr="00E3447A">
        <w:rPr>
          <w:b/>
          <w:sz w:val="20"/>
        </w:rPr>
        <w:t xml:space="preserve"> (d))</w:t>
      </w:r>
    </w:p>
    <w:p w14:paraId="2D69EF88" w14:textId="77777777" w:rsidR="00322D83" w:rsidRPr="00E3447A" w:rsidRDefault="00322D83" w:rsidP="009E28A9">
      <w:pPr>
        <w:jc w:val="both"/>
        <w:rPr>
          <w:b/>
          <w:sz w:val="20"/>
        </w:rPr>
      </w:pPr>
    </w:p>
    <w:p w14:paraId="412C2E63" w14:textId="283EFF7A" w:rsidR="00322D83" w:rsidRPr="00E3447A" w:rsidRDefault="00322D83" w:rsidP="002008A9">
      <w:pPr>
        <w:pStyle w:val="ListParagraph"/>
        <w:numPr>
          <w:ilvl w:val="0"/>
          <w:numId w:val="187"/>
        </w:numPr>
        <w:contextualSpacing/>
        <w:jc w:val="both"/>
        <w:rPr>
          <w:bCs/>
          <w:sz w:val="20"/>
        </w:rPr>
      </w:pPr>
      <w:r w:rsidRPr="00E3447A">
        <w:rPr>
          <w:bCs/>
          <w:sz w:val="20"/>
        </w:rPr>
        <w:t xml:space="preserve">The permittee shall ensure that above-ground sections of conveyor belts for </w:t>
      </w:r>
      <w:r w:rsidRPr="00E3447A">
        <w:rPr>
          <w:sz w:val="20"/>
        </w:rPr>
        <w:t xml:space="preserve">EU SECONDCRUSH </w:t>
      </w:r>
      <w:r w:rsidRPr="00E3447A">
        <w:rPr>
          <w:bCs/>
          <w:sz w:val="20"/>
        </w:rPr>
        <w:t>are covered, and above-ground transfer points are enclosed.</w:t>
      </w:r>
      <w:r w:rsidR="009727E4" w:rsidRPr="00E3447A">
        <w:rPr>
          <w:bCs/>
          <w:sz w:val="20"/>
          <w:vertAlign w:val="superscript"/>
        </w:rPr>
        <w:t>2</w:t>
      </w:r>
      <w:r w:rsidRPr="00E3447A">
        <w:rPr>
          <w:noProof/>
          <w:sz w:val="20"/>
        </w:rPr>
        <w:t xml:space="preserve"> </w:t>
      </w:r>
      <w:r w:rsidR="009E28A9" w:rsidRPr="00E3447A">
        <w:rPr>
          <w:noProof/>
          <w:sz w:val="20"/>
        </w:rPr>
        <w:t xml:space="preserve"> </w:t>
      </w:r>
      <w:r w:rsidRPr="00E3447A">
        <w:rPr>
          <w:b/>
          <w:bCs/>
          <w:noProof/>
          <w:sz w:val="20"/>
        </w:rPr>
        <w:t>(</w:t>
      </w:r>
      <w:r w:rsidRPr="00E3447A">
        <w:rPr>
          <w:b/>
          <w:sz w:val="20"/>
        </w:rPr>
        <w:t xml:space="preserve">R 336.1301, </w:t>
      </w:r>
      <w:r w:rsidRPr="00E3447A">
        <w:rPr>
          <w:b/>
          <w:bCs/>
          <w:noProof/>
          <w:sz w:val="20"/>
        </w:rPr>
        <w:t>R 336.1331, 40 CFR 52.21(c) &amp; (d))</w:t>
      </w:r>
    </w:p>
    <w:p w14:paraId="517E7A0E" w14:textId="77777777" w:rsidR="00F27BB0" w:rsidRPr="00E3447A" w:rsidRDefault="00F27BB0" w:rsidP="00F27BB0">
      <w:pPr>
        <w:jc w:val="both"/>
        <w:rPr>
          <w:sz w:val="20"/>
        </w:rPr>
      </w:pPr>
    </w:p>
    <w:p w14:paraId="7C1D4F1D" w14:textId="77777777" w:rsidR="00F27BB0" w:rsidRPr="00E3447A" w:rsidRDefault="00F27BB0" w:rsidP="00F27BB0">
      <w:pPr>
        <w:jc w:val="both"/>
        <w:rPr>
          <w:sz w:val="20"/>
          <w:u w:val="single"/>
        </w:rPr>
      </w:pPr>
      <w:r w:rsidRPr="00E3447A">
        <w:rPr>
          <w:b/>
        </w:rPr>
        <w:t xml:space="preserve">V.  </w:t>
      </w:r>
      <w:r w:rsidRPr="00E3447A">
        <w:rPr>
          <w:b/>
          <w:u w:val="single"/>
        </w:rPr>
        <w:t>TESTING/SAMPLING</w:t>
      </w:r>
    </w:p>
    <w:p w14:paraId="0B70F82F"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56450BBF" w14:textId="77777777" w:rsidR="008409E6" w:rsidRPr="00E3447A" w:rsidRDefault="008409E6" w:rsidP="008409E6">
      <w:pPr>
        <w:jc w:val="both"/>
        <w:rPr>
          <w:sz w:val="20"/>
        </w:rPr>
      </w:pPr>
    </w:p>
    <w:p w14:paraId="31E07C46" w14:textId="77777777" w:rsidR="008409E6" w:rsidRPr="00E3447A" w:rsidRDefault="008409E6" w:rsidP="002008A9">
      <w:pPr>
        <w:pStyle w:val="ListParagraph"/>
        <w:numPr>
          <w:ilvl w:val="3"/>
          <w:numId w:val="174"/>
        </w:numPr>
        <w:contextualSpacing/>
        <w:jc w:val="both"/>
        <w:rPr>
          <w:sz w:val="20"/>
        </w:rPr>
      </w:pPr>
      <w:r w:rsidRPr="00E3447A">
        <w:rPr>
          <w:sz w:val="20"/>
          <w:shd w:val="clear" w:color="auto" w:fill="FFFFFF"/>
        </w:rPr>
        <w:t xml:space="preserve">Within 60 days of achieving the maximum production rate, but not later than 180 days after commencement of initial startup of </w:t>
      </w:r>
      <w:r w:rsidRPr="00E3447A">
        <w:rPr>
          <w:sz w:val="20"/>
        </w:rPr>
        <w:t>EU SECONDCRUSH, the permittee shall verify PM and visible emission rates from EU SECONDCRUSH by testing at owner's expense, in accordance with Department requirements.  Testing shall be performed using an approved EPA Method listed in:</w:t>
      </w:r>
    </w:p>
    <w:tbl>
      <w:tblPr>
        <w:tblStyle w:val="TableGrid"/>
        <w:tblW w:w="0" w:type="auto"/>
        <w:tblInd w:w="355" w:type="dxa"/>
        <w:tblLook w:val="04A0" w:firstRow="1" w:lastRow="0" w:firstColumn="1" w:lastColumn="0" w:noHBand="0" w:noVBand="1"/>
      </w:tblPr>
      <w:tblGrid>
        <w:gridCol w:w="2070"/>
        <w:gridCol w:w="7470"/>
      </w:tblGrid>
      <w:tr w:rsidR="00E3447A" w:rsidRPr="00E3447A" w14:paraId="2F63CFAF" w14:textId="77777777" w:rsidTr="009E28A9">
        <w:tc>
          <w:tcPr>
            <w:tcW w:w="2070" w:type="dxa"/>
            <w:vAlign w:val="bottom"/>
          </w:tcPr>
          <w:p w14:paraId="0C0C53C3" w14:textId="77777777" w:rsidR="008409E6" w:rsidRPr="00E3447A" w:rsidRDefault="008409E6" w:rsidP="001D2F6D">
            <w:pPr>
              <w:rPr>
                <w:b/>
                <w:sz w:val="20"/>
              </w:rPr>
            </w:pPr>
            <w:r w:rsidRPr="00E3447A">
              <w:rPr>
                <w:b/>
                <w:sz w:val="20"/>
              </w:rPr>
              <w:t>Pollutant</w:t>
            </w:r>
          </w:p>
        </w:tc>
        <w:tc>
          <w:tcPr>
            <w:tcW w:w="7470" w:type="dxa"/>
            <w:vAlign w:val="bottom"/>
          </w:tcPr>
          <w:p w14:paraId="4FF61A82" w14:textId="77777777" w:rsidR="008409E6" w:rsidRPr="00E3447A" w:rsidRDefault="008409E6" w:rsidP="001D2F6D">
            <w:pPr>
              <w:rPr>
                <w:b/>
                <w:sz w:val="20"/>
              </w:rPr>
            </w:pPr>
            <w:r w:rsidRPr="00E3447A">
              <w:rPr>
                <w:b/>
                <w:sz w:val="20"/>
              </w:rPr>
              <w:t>Test Method Reference</w:t>
            </w:r>
          </w:p>
        </w:tc>
      </w:tr>
      <w:tr w:rsidR="00E3447A" w:rsidRPr="00E3447A" w14:paraId="10F06E41" w14:textId="77777777" w:rsidTr="009E28A9">
        <w:tc>
          <w:tcPr>
            <w:tcW w:w="2070" w:type="dxa"/>
          </w:tcPr>
          <w:p w14:paraId="232339FA" w14:textId="77777777" w:rsidR="008409E6" w:rsidRPr="00E3447A" w:rsidRDefault="008409E6" w:rsidP="003A08D4">
            <w:pPr>
              <w:rPr>
                <w:sz w:val="20"/>
              </w:rPr>
            </w:pPr>
            <w:r w:rsidRPr="00E3447A">
              <w:rPr>
                <w:sz w:val="20"/>
              </w:rPr>
              <w:t>PM</w:t>
            </w:r>
          </w:p>
        </w:tc>
        <w:tc>
          <w:tcPr>
            <w:tcW w:w="7470" w:type="dxa"/>
          </w:tcPr>
          <w:p w14:paraId="1973F7A7" w14:textId="77777777" w:rsidR="008409E6" w:rsidRPr="00E3447A" w:rsidRDefault="008409E6" w:rsidP="003A08D4">
            <w:pPr>
              <w:rPr>
                <w:sz w:val="20"/>
              </w:rPr>
            </w:pPr>
            <w:r w:rsidRPr="00E3447A">
              <w:rPr>
                <w:sz w:val="20"/>
              </w:rPr>
              <w:t>40 CFR Part 60, Appendix A; Part 10 of the Michigan Air Pollution Control Rules</w:t>
            </w:r>
          </w:p>
        </w:tc>
      </w:tr>
      <w:tr w:rsidR="008409E6" w:rsidRPr="00E3447A" w14:paraId="20769ABF" w14:textId="77777777" w:rsidTr="009E28A9">
        <w:tc>
          <w:tcPr>
            <w:tcW w:w="2070" w:type="dxa"/>
          </w:tcPr>
          <w:p w14:paraId="72C26A02" w14:textId="77777777" w:rsidR="008409E6" w:rsidRPr="00E3447A" w:rsidRDefault="008409E6" w:rsidP="003A08D4">
            <w:pPr>
              <w:rPr>
                <w:sz w:val="20"/>
              </w:rPr>
            </w:pPr>
            <w:r w:rsidRPr="00E3447A">
              <w:rPr>
                <w:sz w:val="20"/>
              </w:rPr>
              <w:t>Visible Emission</w:t>
            </w:r>
          </w:p>
        </w:tc>
        <w:tc>
          <w:tcPr>
            <w:tcW w:w="7470" w:type="dxa"/>
          </w:tcPr>
          <w:p w14:paraId="2769C9FC" w14:textId="77777777" w:rsidR="008409E6" w:rsidRPr="00E3447A" w:rsidRDefault="008409E6" w:rsidP="003A08D4">
            <w:pPr>
              <w:rPr>
                <w:sz w:val="20"/>
              </w:rPr>
            </w:pPr>
            <w:r w:rsidRPr="00E3447A">
              <w:rPr>
                <w:sz w:val="20"/>
              </w:rPr>
              <w:t xml:space="preserve">40 CFR Part 51, Appendix M; 40 CFR Part 60, Appendix A and B; </w:t>
            </w:r>
          </w:p>
        </w:tc>
      </w:tr>
    </w:tbl>
    <w:p w14:paraId="011B4ED5" w14:textId="77777777" w:rsidR="008409E6" w:rsidRPr="00E3447A" w:rsidRDefault="008409E6" w:rsidP="008409E6">
      <w:pPr>
        <w:jc w:val="both"/>
        <w:rPr>
          <w:sz w:val="20"/>
        </w:rPr>
      </w:pPr>
    </w:p>
    <w:p w14:paraId="6AB5FB5F" w14:textId="77777777" w:rsidR="00BD3C48" w:rsidRDefault="008409E6" w:rsidP="000770AE">
      <w:pPr>
        <w:ind w:left="360"/>
        <w:jc w:val="both"/>
        <w:rPr>
          <w:b/>
          <w:sz w:val="20"/>
        </w:rPr>
      </w:pPr>
      <w:r w:rsidRPr="00E3447A">
        <w:rPr>
          <w:sz w:val="20"/>
        </w:rPr>
        <w:t>An alternate method, or a modification to the approved EPA Method, may be specified in an AQD-approved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9727E4" w:rsidRPr="00E3447A">
        <w:rPr>
          <w:sz w:val="20"/>
          <w:vertAlign w:val="superscript"/>
        </w:rPr>
        <w:t>2</w:t>
      </w:r>
      <w:r w:rsidR="009E28A9" w:rsidRPr="00E3447A">
        <w:rPr>
          <w:bCs/>
          <w:sz w:val="20"/>
        </w:rPr>
        <w:t xml:space="preserve">  </w:t>
      </w:r>
      <w:r w:rsidRPr="00E3447A">
        <w:rPr>
          <w:b/>
          <w:sz w:val="20"/>
        </w:rPr>
        <w:t>(R 336.1205, R 336.1902, R 336.2001, R 336.2003, R 336.2004, 40 CFR 52.21(c) &amp; (d), 40 CFR 60.8, 40 CFR 60.11, 40 CFR 60.675, Tables 2 &amp; 3 to Subpart OOO of Part 60)</w:t>
      </w:r>
    </w:p>
    <w:p w14:paraId="60123707" w14:textId="15654FE0" w:rsidR="000770AE" w:rsidRPr="00E3447A" w:rsidRDefault="000770AE" w:rsidP="000770AE">
      <w:pPr>
        <w:ind w:left="360"/>
        <w:jc w:val="both"/>
        <w:rPr>
          <w:b/>
          <w:sz w:val="20"/>
        </w:rPr>
      </w:pPr>
      <w:r w:rsidRPr="00E3447A">
        <w:rPr>
          <w:b/>
          <w:sz w:val="20"/>
        </w:rPr>
        <w:br w:type="page"/>
      </w:r>
    </w:p>
    <w:p w14:paraId="4614FC19" w14:textId="77777777" w:rsidR="00F27BB0" w:rsidRPr="00E3447A" w:rsidRDefault="00F27BB0" w:rsidP="00F27BB0">
      <w:pPr>
        <w:jc w:val="both"/>
        <w:rPr>
          <w:sz w:val="20"/>
        </w:rPr>
      </w:pPr>
      <w:r w:rsidRPr="00E3447A">
        <w:rPr>
          <w:b/>
        </w:rPr>
        <w:lastRenderedPageBreak/>
        <w:t xml:space="preserve">VI.  </w:t>
      </w:r>
      <w:r w:rsidRPr="00E3447A">
        <w:rPr>
          <w:b/>
          <w:u w:val="single"/>
        </w:rPr>
        <w:t xml:space="preserve">MONITORING/RECORDKEEPING </w:t>
      </w:r>
    </w:p>
    <w:p w14:paraId="2E181723"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6D3C5B33" w14:textId="77777777" w:rsidR="00F27BB0" w:rsidRPr="00E3447A" w:rsidRDefault="00F27BB0" w:rsidP="00F27BB0">
      <w:pPr>
        <w:jc w:val="both"/>
        <w:rPr>
          <w:strike/>
          <w:sz w:val="20"/>
        </w:rPr>
      </w:pPr>
    </w:p>
    <w:p w14:paraId="3F83AA4A" w14:textId="44C75A2D" w:rsidR="00F27BB0" w:rsidRPr="00E3447A" w:rsidRDefault="00F27BB0" w:rsidP="002008A9">
      <w:pPr>
        <w:numPr>
          <w:ilvl w:val="0"/>
          <w:numId w:val="176"/>
        </w:numPr>
        <w:jc w:val="both"/>
        <w:rPr>
          <w:b/>
          <w:sz w:val="20"/>
        </w:rPr>
      </w:pPr>
      <w:r w:rsidRPr="00E3447A">
        <w:rPr>
          <w:rFonts w:cs="Arial"/>
          <w:sz w:val="20"/>
        </w:rPr>
        <w:t>The permittee shall record and keep records of all preventative maintenance as described in the MAP.  The records shall be made available to the AQD upon request.</w:t>
      </w:r>
      <w:r w:rsidRPr="00E3447A">
        <w:rPr>
          <w:rFonts w:cs="Arial"/>
          <w:sz w:val="20"/>
          <w:vertAlign w:val="superscript"/>
        </w:rPr>
        <w:t>2</w:t>
      </w:r>
      <w:r w:rsidRPr="00E3447A">
        <w:rPr>
          <w:rFonts w:cs="Arial"/>
          <w:sz w:val="20"/>
        </w:rPr>
        <w:t xml:space="preserve">  </w:t>
      </w:r>
      <w:r w:rsidR="00A56326" w:rsidRPr="00E3447A">
        <w:rPr>
          <w:b/>
          <w:bCs/>
          <w:noProof/>
          <w:sz w:val="20"/>
        </w:rPr>
        <w:t>(</w:t>
      </w:r>
      <w:r w:rsidR="00A56326" w:rsidRPr="00E3447A">
        <w:rPr>
          <w:b/>
          <w:sz w:val="20"/>
        </w:rPr>
        <w:t xml:space="preserve">R 336.1301, </w:t>
      </w:r>
      <w:r w:rsidR="00A56326" w:rsidRPr="00E3447A">
        <w:rPr>
          <w:b/>
          <w:bCs/>
          <w:noProof/>
          <w:sz w:val="20"/>
        </w:rPr>
        <w:t xml:space="preserve">R 336.1331, R 336.1910, R 336.1911, 40 CFR 52.21(c) </w:t>
      </w:r>
      <w:r w:rsidR="000770AE" w:rsidRPr="00E3447A">
        <w:rPr>
          <w:b/>
          <w:bCs/>
          <w:noProof/>
          <w:sz w:val="20"/>
        </w:rPr>
        <w:t>&amp;</w:t>
      </w:r>
      <w:r w:rsidR="00A56326" w:rsidRPr="00E3447A">
        <w:rPr>
          <w:b/>
          <w:bCs/>
          <w:noProof/>
          <w:sz w:val="20"/>
        </w:rPr>
        <w:t xml:space="preserve"> (d))</w:t>
      </w:r>
    </w:p>
    <w:p w14:paraId="3928AEFA" w14:textId="77777777" w:rsidR="00F27BB0" w:rsidRPr="00E3447A" w:rsidRDefault="00F27BB0" w:rsidP="00F27BB0">
      <w:pPr>
        <w:jc w:val="both"/>
        <w:rPr>
          <w:rFonts w:cs="Arial"/>
          <w:sz w:val="20"/>
        </w:rPr>
      </w:pPr>
    </w:p>
    <w:p w14:paraId="68CD7B58" w14:textId="0B457C34" w:rsidR="00F27BB0" w:rsidRPr="00E3447A" w:rsidRDefault="00F27BB0" w:rsidP="002008A9">
      <w:pPr>
        <w:numPr>
          <w:ilvl w:val="0"/>
          <w:numId w:val="176"/>
        </w:numPr>
        <w:jc w:val="both"/>
        <w:rPr>
          <w:b/>
          <w:sz w:val="20"/>
        </w:rPr>
      </w:pPr>
      <w:r w:rsidRPr="00E3447A">
        <w:rPr>
          <w:rFonts w:cs="Arial"/>
          <w:sz w:val="20"/>
        </w:rPr>
        <w:t xml:space="preserve">The permittee shall record the amount (tons) of material processed by EU SECONDCRUSH.  These records shall be kept on a monthly and 12-month rolling time period basis, </w:t>
      </w:r>
      <w:r w:rsidRPr="00E3447A">
        <w:rPr>
          <w:sz w:val="20"/>
        </w:rPr>
        <w:t>as determined at the end of each calendar month.</w:t>
      </w:r>
      <w:r w:rsidRPr="00E3447A">
        <w:rPr>
          <w:rFonts w:cs="Arial"/>
          <w:sz w:val="20"/>
        </w:rPr>
        <w:t xml:space="preserve">  These records shall be made available to the AQD upon request</w:t>
      </w:r>
      <w:r w:rsidR="00807459" w:rsidRPr="00E3447A">
        <w:rPr>
          <w:rFonts w:cs="Arial"/>
          <w:sz w:val="20"/>
        </w:rPr>
        <w:t>.</w:t>
      </w:r>
      <w:r w:rsidRPr="00E3447A">
        <w:rPr>
          <w:rFonts w:cs="Arial"/>
          <w:sz w:val="20"/>
          <w:vertAlign w:val="superscript"/>
        </w:rPr>
        <w:t>2</w:t>
      </w:r>
      <w:r w:rsidR="00A56326" w:rsidRPr="00E3447A">
        <w:rPr>
          <w:sz w:val="20"/>
        </w:rPr>
        <w:t xml:space="preserve">  </w:t>
      </w:r>
      <w:r w:rsidR="00A56326" w:rsidRPr="00E3447A">
        <w:rPr>
          <w:b/>
          <w:sz w:val="20"/>
        </w:rPr>
        <w:t xml:space="preserve">(R 336.1205, </w:t>
      </w:r>
      <w:r w:rsidR="00A56326" w:rsidRPr="00E3447A">
        <w:rPr>
          <w:b/>
          <w:bCs/>
          <w:noProof/>
          <w:sz w:val="20"/>
        </w:rPr>
        <w:t xml:space="preserve">40 CFR 52.21(c) </w:t>
      </w:r>
      <w:r w:rsidR="000770AE" w:rsidRPr="00E3447A">
        <w:rPr>
          <w:b/>
          <w:bCs/>
          <w:noProof/>
          <w:sz w:val="20"/>
        </w:rPr>
        <w:t>&amp;</w:t>
      </w:r>
      <w:r w:rsidR="00A56326" w:rsidRPr="00E3447A">
        <w:rPr>
          <w:b/>
          <w:bCs/>
          <w:noProof/>
          <w:sz w:val="20"/>
        </w:rPr>
        <w:t xml:space="preserve"> (d))</w:t>
      </w:r>
    </w:p>
    <w:p w14:paraId="2E01C699" w14:textId="77777777" w:rsidR="00F27BB0" w:rsidRPr="00E3447A" w:rsidRDefault="00F27BB0" w:rsidP="00F27BB0">
      <w:pPr>
        <w:jc w:val="both"/>
        <w:rPr>
          <w:rFonts w:cs="Arial"/>
          <w:sz w:val="20"/>
        </w:rPr>
      </w:pPr>
    </w:p>
    <w:p w14:paraId="6291B826" w14:textId="03BA87F9" w:rsidR="00A56326" w:rsidRPr="00E3447A" w:rsidRDefault="00A56326" w:rsidP="002008A9">
      <w:pPr>
        <w:numPr>
          <w:ilvl w:val="0"/>
          <w:numId w:val="176"/>
        </w:numPr>
        <w:jc w:val="both"/>
        <w:rPr>
          <w:b/>
          <w:sz w:val="20"/>
        </w:rPr>
      </w:pPr>
      <w:r w:rsidRPr="00E3447A">
        <w:rPr>
          <w:sz w:val="20"/>
        </w:rPr>
        <w:t>The permittee shall read and record the differential pressure drop across the dust collector of EU SECONDCRUSH</w:t>
      </w:r>
      <w:r w:rsidRPr="00E3447A" w:rsidDel="00013CF6">
        <w:rPr>
          <w:sz w:val="20"/>
        </w:rPr>
        <w:t xml:space="preserve"> </w:t>
      </w:r>
      <w:r w:rsidRPr="00E3447A">
        <w:rPr>
          <w:sz w:val="20"/>
        </w:rPr>
        <w:t>daily.</w:t>
      </w:r>
      <w:r w:rsidR="00807459" w:rsidRPr="00E3447A">
        <w:rPr>
          <w:sz w:val="20"/>
          <w:vertAlign w:val="superscript"/>
        </w:rPr>
        <w:t>2</w:t>
      </w:r>
      <w:r w:rsidRPr="00E3447A">
        <w:rPr>
          <w:sz w:val="20"/>
        </w:rPr>
        <w:t xml:space="preserve">  </w:t>
      </w:r>
      <w:r w:rsidRPr="00E3447A">
        <w:rPr>
          <w:b/>
          <w:bCs/>
          <w:sz w:val="20"/>
        </w:rPr>
        <w:t>(R 336.1301, R 336.1331, R 336.1910, 40 CFR 52.21(c) &amp; (d))</w:t>
      </w:r>
    </w:p>
    <w:p w14:paraId="4497939C" w14:textId="77DBA807" w:rsidR="00A56326" w:rsidRPr="00E3447A" w:rsidRDefault="00A56326" w:rsidP="00A56326">
      <w:pPr>
        <w:jc w:val="both"/>
        <w:rPr>
          <w:sz w:val="20"/>
        </w:rPr>
      </w:pPr>
    </w:p>
    <w:p w14:paraId="79F6B465" w14:textId="77777777" w:rsidR="00D94444" w:rsidRPr="00E3447A" w:rsidRDefault="00A56326" w:rsidP="002008A9">
      <w:pPr>
        <w:numPr>
          <w:ilvl w:val="0"/>
          <w:numId w:val="176"/>
        </w:numPr>
        <w:jc w:val="both"/>
        <w:rPr>
          <w:b/>
          <w:bCs/>
          <w:sz w:val="20"/>
        </w:rPr>
      </w:pPr>
      <w:r w:rsidRPr="00E3447A">
        <w:rPr>
          <w:sz w:val="20"/>
        </w:rPr>
        <w:t>The permittee shall perform monitoring of the EU SECONDCRUSH baghouse according to 40 CFR 60.674(c), (d), or (e).</w:t>
      </w:r>
      <w:r w:rsidR="00807459" w:rsidRPr="00E3447A">
        <w:rPr>
          <w:sz w:val="20"/>
          <w:vertAlign w:val="superscript"/>
        </w:rPr>
        <w:t>2</w:t>
      </w:r>
      <w:r w:rsidRPr="00E3447A">
        <w:rPr>
          <w:sz w:val="20"/>
        </w:rPr>
        <w:t xml:space="preserve"> </w:t>
      </w:r>
      <w:r w:rsidR="00D94444" w:rsidRPr="00E3447A">
        <w:rPr>
          <w:sz w:val="20"/>
        </w:rPr>
        <w:t xml:space="preserve"> </w:t>
      </w:r>
      <w:r w:rsidR="00D94444" w:rsidRPr="00E3447A">
        <w:rPr>
          <w:b/>
          <w:bCs/>
          <w:sz w:val="20"/>
        </w:rPr>
        <w:t>(40 CFR 60.674(c), (d), or (e))</w:t>
      </w:r>
    </w:p>
    <w:p w14:paraId="5E324ADE" w14:textId="5278354F" w:rsidR="00A56326" w:rsidRPr="00E3447A" w:rsidRDefault="00A56326" w:rsidP="007A6237">
      <w:pPr>
        <w:jc w:val="both"/>
        <w:rPr>
          <w:b/>
          <w:bCs/>
          <w:sz w:val="20"/>
        </w:rPr>
      </w:pPr>
    </w:p>
    <w:p w14:paraId="4A6EFE50" w14:textId="229F68EE" w:rsidR="00A56326" w:rsidRPr="00E3447A" w:rsidRDefault="00A56326" w:rsidP="002008A9">
      <w:pPr>
        <w:numPr>
          <w:ilvl w:val="0"/>
          <w:numId w:val="176"/>
        </w:numPr>
        <w:jc w:val="both"/>
        <w:rPr>
          <w:b/>
          <w:sz w:val="20"/>
        </w:rPr>
      </w:pPr>
      <w:r w:rsidRPr="00E3447A">
        <w:rPr>
          <w:sz w:val="20"/>
          <w:shd w:val="clear" w:color="auto" w:fill="FFFFFF"/>
        </w:rPr>
        <w:t>The permittee shall record each periodic inspection required under SC VI.4, including dates and any corrective actions taken, in a logbook (in written or electronic format). The owner or operator must keep the logbook onsite and make hard or electronic copies (whichever is requested) of the logbook available to the Department upon request.</w:t>
      </w:r>
      <w:r w:rsidR="00807459" w:rsidRPr="00E3447A">
        <w:rPr>
          <w:sz w:val="20"/>
          <w:shd w:val="clear" w:color="auto" w:fill="FFFFFF"/>
          <w:vertAlign w:val="superscript"/>
        </w:rPr>
        <w:t>2</w:t>
      </w:r>
      <w:r w:rsidRPr="00E3447A">
        <w:rPr>
          <w:sz w:val="20"/>
          <w:shd w:val="clear" w:color="auto" w:fill="FFFFFF"/>
        </w:rPr>
        <w:t xml:space="preserve"> </w:t>
      </w:r>
      <w:r w:rsidR="000770AE" w:rsidRPr="00E3447A">
        <w:rPr>
          <w:sz w:val="20"/>
          <w:shd w:val="clear" w:color="auto" w:fill="FFFFFF"/>
        </w:rPr>
        <w:t xml:space="preserve"> </w:t>
      </w:r>
      <w:r w:rsidRPr="00E3447A">
        <w:rPr>
          <w:b/>
          <w:bCs/>
          <w:sz w:val="20"/>
          <w:shd w:val="clear" w:color="auto" w:fill="FFFFFF"/>
        </w:rPr>
        <w:t>(40 CFR 60.676(b)(1))</w:t>
      </w:r>
    </w:p>
    <w:p w14:paraId="1F1F30D6" w14:textId="77777777" w:rsidR="00A56326" w:rsidRPr="00E3447A" w:rsidRDefault="00A56326" w:rsidP="00A56326">
      <w:pPr>
        <w:jc w:val="both"/>
        <w:rPr>
          <w:sz w:val="20"/>
        </w:rPr>
      </w:pPr>
    </w:p>
    <w:p w14:paraId="6AAC9648" w14:textId="23C293C2" w:rsidR="00F27BB0" w:rsidRPr="00E3447A" w:rsidRDefault="00F27BB0" w:rsidP="00F27BB0">
      <w:pPr>
        <w:jc w:val="both"/>
        <w:rPr>
          <w:b/>
          <w:sz w:val="20"/>
          <w:u w:val="single"/>
        </w:rPr>
      </w:pPr>
      <w:r w:rsidRPr="00E3447A">
        <w:rPr>
          <w:b/>
        </w:rPr>
        <w:t xml:space="preserve">VII.  </w:t>
      </w:r>
      <w:r w:rsidRPr="00E3447A">
        <w:rPr>
          <w:b/>
          <w:u w:val="single"/>
        </w:rPr>
        <w:t>REPORTING</w:t>
      </w:r>
    </w:p>
    <w:p w14:paraId="7A0E34F3" w14:textId="77777777" w:rsidR="00F27BB0" w:rsidRPr="00E3447A" w:rsidRDefault="00F27BB0" w:rsidP="00F27BB0">
      <w:pPr>
        <w:jc w:val="both"/>
        <w:rPr>
          <w:sz w:val="20"/>
        </w:rPr>
      </w:pPr>
    </w:p>
    <w:p w14:paraId="0E124498" w14:textId="77777777" w:rsidR="00F27BB0" w:rsidRPr="00E3447A" w:rsidRDefault="00F27BB0" w:rsidP="00F27BB0">
      <w:pPr>
        <w:ind w:left="360" w:hanging="360"/>
        <w:jc w:val="both"/>
        <w:rPr>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6DDE2780" w14:textId="77777777" w:rsidR="00F27BB0" w:rsidRPr="00E3447A" w:rsidRDefault="00F27BB0" w:rsidP="00F27BB0">
      <w:pPr>
        <w:ind w:left="360" w:hanging="360"/>
        <w:jc w:val="both"/>
        <w:rPr>
          <w:sz w:val="20"/>
        </w:rPr>
      </w:pPr>
    </w:p>
    <w:p w14:paraId="7E9E40BF" w14:textId="6FDE3893" w:rsidR="00F27BB0" w:rsidRPr="00E3447A" w:rsidRDefault="00F27BB0" w:rsidP="00E84093">
      <w:pPr>
        <w:ind w:left="360" w:right="54" w:hanging="360"/>
        <w:jc w:val="both"/>
        <w:rPr>
          <w:b/>
          <w:sz w:val="20"/>
        </w:rPr>
      </w:pPr>
      <w:r w:rsidRPr="00E3447A">
        <w:rPr>
          <w:sz w:val="20"/>
        </w:rPr>
        <w:t>2.</w:t>
      </w:r>
      <w:r w:rsidRPr="00E3447A">
        <w:rPr>
          <w:sz w:val="20"/>
        </w:rPr>
        <w:tab/>
        <w:t>Semiannual reporting of monitoring and deviations pursuant to General Condition 23 of Part A.  The report shall be postmarked or received by the appropriate AQD District Office by March</w:t>
      </w:r>
      <w:r w:rsidR="002F69B4" w:rsidRPr="00E3447A">
        <w:rPr>
          <w:sz w:val="20"/>
        </w:rPr>
        <w:t xml:space="preserve"> </w:t>
      </w:r>
      <w:r w:rsidRPr="00E3447A">
        <w:rPr>
          <w:sz w:val="20"/>
        </w:rPr>
        <w:t xml:space="preserve">15 for reporting period July 1 to </w:t>
      </w:r>
      <w:r w:rsidR="004B5BF4" w:rsidRPr="00E3447A">
        <w:rPr>
          <w:sz w:val="20"/>
        </w:rPr>
        <w:br/>
      </w:r>
      <w:r w:rsidRPr="00E3447A">
        <w:rPr>
          <w:sz w:val="20"/>
        </w:rPr>
        <w:t>December 31 and September 15 for reporting period January 1 to June</w:t>
      </w:r>
      <w:r w:rsidR="002F69B4" w:rsidRPr="00E3447A">
        <w:rPr>
          <w:sz w:val="20"/>
        </w:rPr>
        <w:t xml:space="preserve"> </w:t>
      </w:r>
      <w:r w:rsidRPr="00E3447A">
        <w:rPr>
          <w:sz w:val="20"/>
        </w:rPr>
        <w:t xml:space="preserve">30.  </w:t>
      </w:r>
      <w:r w:rsidRPr="00E3447A">
        <w:rPr>
          <w:b/>
          <w:sz w:val="20"/>
        </w:rPr>
        <w:t>(R 336.1213(3)(c)(i))</w:t>
      </w:r>
    </w:p>
    <w:p w14:paraId="1826EB48" w14:textId="77777777" w:rsidR="00F27BB0" w:rsidRPr="00E3447A" w:rsidRDefault="00F27BB0" w:rsidP="00F27BB0">
      <w:pPr>
        <w:ind w:left="360" w:hanging="360"/>
        <w:jc w:val="both"/>
        <w:rPr>
          <w:sz w:val="20"/>
        </w:rPr>
      </w:pPr>
    </w:p>
    <w:p w14:paraId="281CE16E" w14:textId="0F277A29" w:rsidR="00F27BB0" w:rsidRPr="00E3447A" w:rsidRDefault="00F27BB0" w:rsidP="00E01F3D">
      <w:pPr>
        <w:numPr>
          <w:ilvl w:val="0"/>
          <w:numId w:val="40"/>
        </w:numPr>
        <w:jc w:val="both"/>
        <w:rPr>
          <w:sz w:val="20"/>
        </w:rPr>
      </w:pPr>
      <w:r w:rsidRPr="00E3447A">
        <w:rPr>
          <w:sz w:val="20"/>
        </w:rPr>
        <w:t>Annual certification of compliance pursuant to General Conditions 19 and 20 of Part</w:t>
      </w:r>
      <w:r w:rsidR="00DC577E" w:rsidRPr="00E3447A">
        <w:rPr>
          <w:sz w:val="20"/>
        </w:rPr>
        <w:t xml:space="preserve"> </w:t>
      </w:r>
      <w:r w:rsidRPr="00E3447A">
        <w:rPr>
          <w:sz w:val="20"/>
        </w:rPr>
        <w:t xml:space="preserve">A.  The report shall be postmarked or received by the appropriate AQD District Office by March 15 for the previous calendar year.  </w:t>
      </w:r>
      <w:r w:rsidRPr="00E3447A">
        <w:rPr>
          <w:b/>
          <w:sz w:val="20"/>
        </w:rPr>
        <w:t>(R 336.1213(4)(c))</w:t>
      </w:r>
    </w:p>
    <w:p w14:paraId="78863B27" w14:textId="77777777" w:rsidR="00807459" w:rsidRPr="00E3447A" w:rsidRDefault="00807459" w:rsidP="000770AE">
      <w:pPr>
        <w:jc w:val="both"/>
        <w:rPr>
          <w:sz w:val="20"/>
        </w:rPr>
      </w:pPr>
    </w:p>
    <w:p w14:paraId="50983EB7" w14:textId="628EF83C" w:rsidR="00807459" w:rsidRPr="00E3447A" w:rsidRDefault="00807459" w:rsidP="002008A9">
      <w:pPr>
        <w:numPr>
          <w:ilvl w:val="0"/>
          <w:numId w:val="178"/>
        </w:numPr>
        <w:jc w:val="both"/>
        <w:rPr>
          <w:b/>
          <w:sz w:val="20"/>
        </w:rPr>
      </w:pPr>
      <w:r w:rsidRPr="00E3447A">
        <w:rPr>
          <w:sz w:val="20"/>
        </w:rPr>
        <w:t xml:space="preserve">Within 15 days after the </w:t>
      </w:r>
      <w:r w:rsidRPr="00E3447A">
        <w:rPr>
          <w:sz w:val="20"/>
          <w:shd w:val="clear" w:color="auto" w:fill="FFFFFF"/>
        </w:rPr>
        <w:t xml:space="preserve">initial startup of </w:t>
      </w:r>
      <w:r w:rsidRPr="00E3447A">
        <w:rPr>
          <w:sz w:val="20"/>
        </w:rPr>
        <w:t xml:space="preserve">EU SECONDCRUSH, the permittee shall </w:t>
      </w:r>
      <w:r w:rsidRPr="00E3447A">
        <w:rPr>
          <w:sz w:val="20"/>
          <w:shd w:val="clear" w:color="auto" w:fill="FFFFFF"/>
        </w:rPr>
        <w:t>submit a notification to</w:t>
      </w:r>
      <w:r w:rsidRPr="00E3447A">
        <w:rPr>
          <w:sz w:val="20"/>
        </w:rPr>
        <w:t xml:space="preserve"> the AQD District Supervisor, in writing, </w:t>
      </w:r>
      <w:r w:rsidRPr="00E3447A">
        <w:rPr>
          <w:sz w:val="20"/>
          <w:shd w:val="clear" w:color="auto" w:fill="FFFFFF"/>
        </w:rPr>
        <w:t>of the actual date of initial startup</w:t>
      </w:r>
      <w:r w:rsidRPr="00E3447A">
        <w:rPr>
          <w:sz w:val="20"/>
        </w:rPr>
        <w:t>.</w:t>
      </w:r>
      <w:r w:rsidRPr="00E3447A">
        <w:rPr>
          <w:sz w:val="20"/>
          <w:vertAlign w:val="superscript"/>
        </w:rPr>
        <w:t>2</w:t>
      </w:r>
      <w:r w:rsidR="000770AE" w:rsidRPr="00E3447A">
        <w:rPr>
          <w:bCs/>
          <w:sz w:val="20"/>
        </w:rPr>
        <w:t xml:space="preserve">  </w:t>
      </w:r>
      <w:r w:rsidRPr="00E3447A">
        <w:rPr>
          <w:b/>
          <w:sz w:val="20"/>
        </w:rPr>
        <w:t>(R 336.1201(7)(a),</w:t>
      </w:r>
      <w:r w:rsidRPr="00E3447A">
        <w:rPr>
          <w:b/>
          <w:bCs/>
          <w:sz w:val="20"/>
          <w:shd w:val="clear" w:color="auto" w:fill="FFFFFF"/>
        </w:rPr>
        <w:t xml:space="preserve"> 40 CFR 60.676 (i))</w:t>
      </w:r>
    </w:p>
    <w:p w14:paraId="7700FC3E" w14:textId="77777777" w:rsidR="00F27BB0" w:rsidRPr="00E3447A" w:rsidRDefault="00F27BB0" w:rsidP="00F27BB0">
      <w:pPr>
        <w:jc w:val="both"/>
        <w:rPr>
          <w:strike/>
          <w:sz w:val="20"/>
        </w:rPr>
      </w:pPr>
    </w:p>
    <w:p w14:paraId="7BD9DB11" w14:textId="77777777" w:rsidR="00F27BB0" w:rsidRPr="00E3447A" w:rsidRDefault="00F27BB0" w:rsidP="00F27BB0">
      <w:pPr>
        <w:jc w:val="both"/>
        <w:rPr>
          <w:rFonts w:cs="Arial"/>
          <w:b/>
          <w:sz w:val="20"/>
        </w:rPr>
      </w:pPr>
      <w:r w:rsidRPr="00E3447A">
        <w:rPr>
          <w:rFonts w:cs="Arial"/>
          <w:b/>
          <w:sz w:val="20"/>
        </w:rPr>
        <w:t>See Appendix 8</w:t>
      </w:r>
    </w:p>
    <w:p w14:paraId="6FB627D0" w14:textId="77777777" w:rsidR="00F27BB0" w:rsidRPr="00E3447A" w:rsidRDefault="00F27BB0" w:rsidP="00F27BB0">
      <w:pPr>
        <w:jc w:val="both"/>
        <w:rPr>
          <w:rFonts w:cs="Arial"/>
          <w:sz w:val="20"/>
        </w:rPr>
      </w:pPr>
    </w:p>
    <w:p w14:paraId="3A225485" w14:textId="77777777" w:rsidR="00F27BB0" w:rsidRPr="00E3447A" w:rsidRDefault="00F27BB0" w:rsidP="00F27BB0">
      <w:pPr>
        <w:jc w:val="both"/>
        <w:rPr>
          <w:sz w:val="20"/>
        </w:rPr>
      </w:pPr>
      <w:r w:rsidRPr="00E3447A">
        <w:rPr>
          <w:b/>
        </w:rPr>
        <w:t xml:space="preserve">VIII.  </w:t>
      </w:r>
      <w:r w:rsidRPr="00E3447A">
        <w:rPr>
          <w:b/>
          <w:u w:val="single"/>
        </w:rPr>
        <w:t>STACK/VENT RESTRICTION(S)</w:t>
      </w:r>
    </w:p>
    <w:p w14:paraId="521132D4" w14:textId="77777777" w:rsidR="00F27BB0" w:rsidRPr="00E3447A" w:rsidRDefault="00F27BB0" w:rsidP="00F27BB0">
      <w:pPr>
        <w:jc w:val="both"/>
        <w:rPr>
          <w:sz w:val="20"/>
        </w:rPr>
      </w:pPr>
    </w:p>
    <w:p w14:paraId="68A2C366" w14:textId="77777777" w:rsidR="003D22CA" w:rsidRPr="00E3447A" w:rsidRDefault="003D22CA" w:rsidP="003D22CA">
      <w:pPr>
        <w:rPr>
          <w:sz w:val="20"/>
        </w:rPr>
      </w:pPr>
      <w:r w:rsidRPr="00E3447A">
        <w:rPr>
          <w:sz w:val="20"/>
        </w:rPr>
        <w:t>The exhaust gases from the stacks listed in the table below shall be discharged unobstructed vertically upwards to the ambient air unless otherwise noted:</w:t>
      </w:r>
    </w:p>
    <w:p w14:paraId="472F0A14" w14:textId="77777777" w:rsidR="003D22CA" w:rsidRPr="00E3447A" w:rsidRDefault="003D22CA" w:rsidP="003D22CA">
      <w:pPr>
        <w:jc w:val="both"/>
        <w:rPr>
          <w:sz w:val="20"/>
        </w:rPr>
      </w:pPr>
    </w:p>
    <w:tbl>
      <w:tblPr>
        <w:tblW w:w="101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3285"/>
        <w:gridCol w:w="2279"/>
        <w:gridCol w:w="2448"/>
      </w:tblGrid>
      <w:tr w:rsidR="00E3447A" w:rsidRPr="00E3447A" w14:paraId="47D44CC2" w14:textId="77777777" w:rsidTr="001D2F6D">
        <w:trPr>
          <w:cantSplit/>
          <w:trHeight w:val="673"/>
          <w:tblHeader/>
          <w:jc w:val="right"/>
        </w:trPr>
        <w:tc>
          <w:tcPr>
            <w:tcW w:w="2155" w:type="dxa"/>
            <w:tcBorders>
              <w:bottom w:val="single" w:sz="4" w:space="0" w:color="auto"/>
            </w:tcBorders>
          </w:tcPr>
          <w:p w14:paraId="72A27BED" w14:textId="77777777" w:rsidR="003D22CA" w:rsidRPr="00E3447A" w:rsidRDefault="003D22CA" w:rsidP="000770AE">
            <w:pPr>
              <w:jc w:val="center"/>
              <w:rPr>
                <w:b/>
                <w:sz w:val="20"/>
              </w:rPr>
            </w:pPr>
            <w:r w:rsidRPr="00E3447A">
              <w:rPr>
                <w:b/>
                <w:sz w:val="20"/>
              </w:rPr>
              <w:t>Stack &amp; Vent ID</w:t>
            </w:r>
          </w:p>
        </w:tc>
        <w:tc>
          <w:tcPr>
            <w:tcW w:w="3285" w:type="dxa"/>
            <w:tcBorders>
              <w:bottom w:val="single" w:sz="4" w:space="0" w:color="auto"/>
            </w:tcBorders>
          </w:tcPr>
          <w:p w14:paraId="6975B0F1" w14:textId="5A331F6F" w:rsidR="003D22CA" w:rsidRPr="00E3447A" w:rsidRDefault="003D22CA" w:rsidP="000770AE">
            <w:pPr>
              <w:jc w:val="center"/>
              <w:rPr>
                <w:b/>
                <w:sz w:val="20"/>
              </w:rPr>
            </w:pPr>
            <w:r w:rsidRPr="00E3447A">
              <w:rPr>
                <w:b/>
                <w:sz w:val="20"/>
              </w:rPr>
              <w:t>Maximum Exhaust Diameter / Dimensions</w:t>
            </w:r>
            <w:r w:rsidR="000770AE" w:rsidRPr="00E3447A">
              <w:rPr>
                <w:b/>
                <w:sz w:val="20"/>
              </w:rPr>
              <w:t xml:space="preserve"> </w:t>
            </w:r>
            <w:r w:rsidRPr="00E3447A">
              <w:rPr>
                <w:b/>
                <w:sz w:val="20"/>
              </w:rPr>
              <w:t>(inches)</w:t>
            </w:r>
          </w:p>
        </w:tc>
        <w:tc>
          <w:tcPr>
            <w:tcW w:w="2279" w:type="dxa"/>
            <w:tcBorders>
              <w:bottom w:val="single" w:sz="4" w:space="0" w:color="auto"/>
            </w:tcBorders>
          </w:tcPr>
          <w:p w14:paraId="469257B1" w14:textId="0A33F206" w:rsidR="003D22CA" w:rsidRPr="00E3447A" w:rsidRDefault="003D22CA" w:rsidP="000770AE">
            <w:pPr>
              <w:jc w:val="center"/>
              <w:rPr>
                <w:b/>
                <w:sz w:val="20"/>
              </w:rPr>
            </w:pPr>
            <w:r w:rsidRPr="00E3447A">
              <w:rPr>
                <w:b/>
                <w:sz w:val="20"/>
              </w:rPr>
              <w:t>Minimum Height Above Ground</w:t>
            </w:r>
            <w:r w:rsidR="000770AE" w:rsidRPr="00E3447A">
              <w:rPr>
                <w:b/>
                <w:sz w:val="20"/>
              </w:rPr>
              <w:t xml:space="preserve"> </w:t>
            </w:r>
            <w:r w:rsidRPr="00E3447A">
              <w:rPr>
                <w:b/>
                <w:sz w:val="20"/>
              </w:rPr>
              <w:t>(feet)</w:t>
            </w:r>
          </w:p>
        </w:tc>
        <w:tc>
          <w:tcPr>
            <w:tcW w:w="2448" w:type="dxa"/>
            <w:tcBorders>
              <w:bottom w:val="single" w:sz="4" w:space="0" w:color="auto"/>
            </w:tcBorders>
          </w:tcPr>
          <w:p w14:paraId="2B4316F4" w14:textId="4C440757" w:rsidR="003D22CA" w:rsidRPr="00E3447A" w:rsidRDefault="003D22CA" w:rsidP="000770AE">
            <w:pPr>
              <w:jc w:val="center"/>
              <w:rPr>
                <w:b/>
                <w:sz w:val="20"/>
              </w:rPr>
            </w:pPr>
            <w:r w:rsidRPr="00E3447A">
              <w:rPr>
                <w:b/>
                <w:sz w:val="20"/>
              </w:rPr>
              <w:t>Underlying Applicable Requirements</w:t>
            </w:r>
          </w:p>
        </w:tc>
      </w:tr>
      <w:tr w:rsidR="003D22CA" w:rsidRPr="00E3447A" w14:paraId="74884F7D" w14:textId="77777777" w:rsidTr="000770AE">
        <w:trPr>
          <w:cantSplit/>
          <w:trHeight w:val="213"/>
          <w:jc w:val="right"/>
        </w:trPr>
        <w:tc>
          <w:tcPr>
            <w:tcW w:w="2155" w:type="dxa"/>
            <w:tcBorders>
              <w:top w:val="single" w:sz="4" w:space="0" w:color="auto"/>
              <w:bottom w:val="single" w:sz="4" w:space="0" w:color="auto"/>
            </w:tcBorders>
          </w:tcPr>
          <w:p w14:paraId="36917835" w14:textId="71906A63" w:rsidR="003D22CA" w:rsidRPr="00E3447A" w:rsidRDefault="003D22CA" w:rsidP="002008A9">
            <w:pPr>
              <w:pStyle w:val="ListParagraph"/>
              <w:numPr>
                <w:ilvl w:val="0"/>
                <w:numId w:val="177"/>
              </w:numPr>
              <w:ind w:left="337" w:hanging="337"/>
              <w:contextualSpacing/>
              <w:rPr>
                <w:sz w:val="20"/>
              </w:rPr>
            </w:pPr>
            <w:bookmarkStart w:id="107" w:name="_Hlk32907592"/>
            <w:r w:rsidRPr="00E3447A">
              <w:rPr>
                <w:sz w:val="20"/>
              </w:rPr>
              <w:t>SV 11-055</w:t>
            </w:r>
            <w:bookmarkEnd w:id="107"/>
          </w:p>
        </w:tc>
        <w:tc>
          <w:tcPr>
            <w:tcW w:w="3285" w:type="dxa"/>
            <w:tcBorders>
              <w:top w:val="single" w:sz="4" w:space="0" w:color="auto"/>
              <w:bottom w:val="single" w:sz="4" w:space="0" w:color="auto"/>
            </w:tcBorders>
          </w:tcPr>
          <w:p w14:paraId="05BD58E8" w14:textId="6FBFB1C0" w:rsidR="003D22CA" w:rsidRPr="00E3447A" w:rsidRDefault="003D22CA" w:rsidP="003A08D4">
            <w:pPr>
              <w:jc w:val="center"/>
              <w:rPr>
                <w:sz w:val="20"/>
                <w:vertAlign w:val="superscript"/>
              </w:rPr>
            </w:pPr>
            <w:r w:rsidRPr="00E3447A">
              <w:rPr>
                <w:sz w:val="20"/>
              </w:rPr>
              <w:t>27</w:t>
            </w:r>
            <w:r w:rsidRPr="00E3447A">
              <w:rPr>
                <w:sz w:val="20"/>
                <w:vertAlign w:val="superscript"/>
              </w:rPr>
              <w:t>2</w:t>
            </w:r>
          </w:p>
        </w:tc>
        <w:tc>
          <w:tcPr>
            <w:tcW w:w="2279" w:type="dxa"/>
            <w:tcBorders>
              <w:top w:val="single" w:sz="4" w:space="0" w:color="auto"/>
              <w:bottom w:val="single" w:sz="4" w:space="0" w:color="auto"/>
            </w:tcBorders>
          </w:tcPr>
          <w:p w14:paraId="4C0872FA" w14:textId="2812FAD4" w:rsidR="003D22CA" w:rsidRPr="00E3447A" w:rsidRDefault="003D22CA" w:rsidP="003A08D4">
            <w:pPr>
              <w:jc w:val="center"/>
              <w:rPr>
                <w:sz w:val="20"/>
                <w:vertAlign w:val="superscript"/>
              </w:rPr>
            </w:pPr>
            <w:r w:rsidRPr="00E3447A">
              <w:rPr>
                <w:sz w:val="20"/>
              </w:rPr>
              <w:t>15</w:t>
            </w:r>
            <w:r w:rsidRPr="00E3447A">
              <w:rPr>
                <w:sz w:val="20"/>
                <w:vertAlign w:val="superscript"/>
              </w:rPr>
              <w:t>2</w:t>
            </w:r>
          </w:p>
        </w:tc>
        <w:tc>
          <w:tcPr>
            <w:tcW w:w="2448" w:type="dxa"/>
            <w:tcBorders>
              <w:top w:val="single" w:sz="4" w:space="0" w:color="auto"/>
              <w:bottom w:val="single" w:sz="4" w:space="0" w:color="auto"/>
            </w:tcBorders>
          </w:tcPr>
          <w:p w14:paraId="7B2FD196" w14:textId="285126A3" w:rsidR="003D22CA" w:rsidRPr="00E3447A" w:rsidRDefault="003D22CA" w:rsidP="000770AE">
            <w:pPr>
              <w:jc w:val="both"/>
              <w:rPr>
                <w:b/>
                <w:bCs/>
                <w:sz w:val="20"/>
              </w:rPr>
            </w:pPr>
            <w:r w:rsidRPr="00E3447A">
              <w:rPr>
                <w:b/>
                <w:bCs/>
                <w:sz w:val="20"/>
              </w:rPr>
              <w:t>40 CFR 52.21(c) &amp; (d)</w:t>
            </w:r>
          </w:p>
        </w:tc>
      </w:tr>
    </w:tbl>
    <w:p w14:paraId="2D291A09" w14:textId="77777777" w:rsidR="00912BC5" w:rsidRPr="00E3447A" w:rsidRDefault="00912BC5" w:rsidP="00F27BB0">
      <w:pPr>
        <w:jc w:val="both"/>
        <w:rPr>
          <w:sz w:val="20"/>
        </w:rPr>
      </w:pPr>
    </w:p>
    <w:p w14:paraId="57B0E3B8" w14:textId="04A6D174" w:rsidR="00F27BB0" w:rsidRPr="00E3447A" w:rsidRDefault="00F27BB0" w:rsidP="00F27BB0">
      <w:pPr>
        <w:jc w:val="both"/>
        <w:rPr>
          <w:sz w:val="20"/>
        </w:rPr>
      </w:pPr>
      <w:r w:rsidRPr="00E3447A">
        <w:rPr>
          <w:b/>
        </w:rPr>
        <w:t xml:space="preserve">IX. </w:t>
      </w:r>
      <w:r w:rsidRPr="00E3447A">
        <w:rPr>
          <w:b/>
          <w:u w:val="single"/>
        </w:rPr>
        <w:t>OTHER REQUIREMENT(S)</w:t>
      </w:r>
    </w:p>
    <w:p w14:paraId="381CE329" w14:textId="77777777" w:rsidR="00F27BB0" w:rsidRPr="00E3447A" w:rsidRDefault="00F27BB0" w:rsidP="00F27BB0">
      <w:pPr>
        <w:jc w:val="both"/>
        <w:rPr>
          <w:sz w:val="20"/>
        </w:rPr>
      </w:pPr>
    </w:p>
    <w:p w14:paraId="33D2E15B" w14:textId="05D87E1D" w:rsidR="003D22CA" w:rsidRPr="00E3447A" w:rsidRDefault="00193699" w:rsidP="002008A9">
      <w:pPr>
        <w:numPr>
          <w:ilvl w:val="0"/>
          <w:numId w:val="179"/>
        </w:numPr>
        <w:jc w:val="both"/>
        <w:rPr>
          <w:b/>
          <w:sz w:val="20"/>
        </w:rPr>
      </w:pPr>
      <w:r w:rsidRPr="00E3447A">
        <w:rPr>
          <w:sz w:val="20"/>
        </w:rPr>
        <w:t>T</w:t>
      </w:r>
      <w:r w:rsidR="00F27BB0" w:rsidRPr="00E3447A">
        <w:rPr>
          <w:sz w:val="20"/>
        </w:rPr>
        <w:t xml:space="preserve">he permittee shall be in compliance with all </w:t>
      </w:r>
      <w:r w:rsidRPr="00E3447A">
        <w:rPr>
          <w:sz w:val="20"/>
        </w:rPr>
        <w:t>applicable requirements</w:t>
      </w:r>
      <w:r w:rsidR="00F27BB0" w:rsidRPr="00E3447A">
        <w:rPr>
          <w:sz w:val="20"/>
        </w:rPr>
        <w:t xml:space="preserve"> of 40 CFR Part 60, Subpart OOO Standards of Performance for Nonmetallic Mineral Processing Plants.</w:t>
      </w:r>
      <w:r w:rsidR="00807459" w:rsidRPr="00E3447A">
        <w:rPr>
          <w:sz w:val="20"/>
          <w:vertAlign w:val="superscript"/>
        </w:rPr>
        <w:t>2</w:t>
      </w:r>
      <w:r w:rsidR="00F27BB0" w:rsidRPr="00E3447A">
        <w:rPr>
          <w:sz w:val="20"/>
        </w:rPr>
        <w:t xml:space="preserve">  </w:t>
      </w:r>
      <w:r w:rsidR="00F27BB0" w:rsidRPr="00E3447A">
        <w:rPr>
          <w:b/>
          <w:sz w:val="20"/>
        </w:rPr>
        <w:t>(40 CFR Part 60, Subpart OOO)</w:t>
      </w:r>
    </w:p>
    <w:p w14:paraId="46C53499" w14:textId="77777777" w:rsidR="00F27BB0" w:rsidRPr="00E3447A" w:rsidRDefault="00F27BB0" w:rsidP="00F27BB0">
      <w:pPr>
        <w:jc w:val="both"/>
        <w:rPr>
          <w:sz w:val="20"/>
        </w:rPr>
      </w:pPr>
    </w:p>
    <w:p w14:paraId="167FB610" w14:textId="77777777" w:rsidR="00F27BB0" w:rsidRPr="00E3447A" w:rsidRDefault="00F27BB0" w:rsidP="00F27BB0">
      <w:pPr>
        <w:jc w:val="both"/>
        <w:rPr>
          <w:b/>
          <w:sz w:val="20"/>
        </w:rPr>
      </w:pPr>
      <w:r w:rsidRPr="00E3447A">
        <w:rPr>
          <w:b/>
          <w:sz w:val="20"/>
          <w:u w:val="single"/>
        </w:rPr>
        <w:t>Footnotes</w:t>
      </w:r>
      <w:r w:rsidRPr="00E3447A">
        <w:rPr>
          <w:b/>
          <w:sz w:val="20"/>
        </w:rPr>
        <w:t>:</w:t>
      </w:r>
    </w:p>
    <w:p w14:paraId="3C784D8B"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04745202" w14:textId="58778C01" w:rsidR="00F27BB0" w:rsidRPr="00E3447A" w:rsidRDefault="00F27BB0" w:rsidP="00DD796B">
      <w:pPr>
        <w:jc w:val="both"/>
        <w:rPr>
          <w:sz w:val="20"/>
        </w:rPr>
      </w:pPr>
      <w:r w:rsidRPr="00E3447A">
        <w:rPr>
          <w:sz w:val="20"/>
          <w:vertAlign w:val="superscript"/>
        </w:rPr>
        <w:t xml:space="preserve">2  </w:t>
      </w:r>
      <w:r w:rsidRPr="00E3447A">
        <w:rPr>
          <w:sz w:val="20"/>
        </w:rPr>
        <w:t>This condition is federally enforceable and was established pursuant to Rule 201(1)(a).</w:t>
      </w:r>
      <w:r w:rsidRPr="00E3447A">
        <w:rPr>
          <w:sz w:val="20"/>
        </w:rPr>
        <w:br w:type="page"/>
      </w:r>
    </w:p>
    <w:p w14:paraId="4D3F2C6B" w14:textId="77777777" w:rsidR="00F27BB0" w:rsidRPr="00E3447A" w:rsidRDefault="00F27BB0" w:rsidP="00F27BB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8" w:name="_Toc30315082"/>
      <w:bookmarkStart w:id="109" w:name="_Toc487705125"/>
      <w:bookmarkStart w:id="110" w:name="_Toc138405950"/>
      <w:r w:rsidRPr="00E3447A">
        <w:rPr>
          <w:bCs/>
          <w:iCs/>
          <w:szCs w:val="28"/>
        </w:rPr>
        <w:lastRenderedPageBreak/>
        <w:t>FG</w:t>
      </w:r>
      <w:r w:rsidRPr="00E3447A">
        <w:rPr>
          <w:rFonts w:cs="Arial"/>
          <w:b w:val="0"/>
          <w:sz w:val="20"/>
        </w:rPr>
        <w:t xml:space="preserve"> </w:t>
      </w:r>
      <w:r w:rsidRPr="00E3447A">
        <w:rPr>
          <w:bCs/>
          <w:iCs/>
          <w:szCs w:val="28"/>
        </w:rPr>
        <w:t>RAW MAT</w:t>
      </w:r>
      <w:bookmarkEnd w:id="108"/>
      <w:bookmarkEnd w:id="109"/>
      <w:bookmarkEnd w:id="110"/>
    </w:p>
    <w:p w14:paraId="0B97D473" w14:textId="77777777" w:rsidR="00F27BB0" w:rsidRPr="00E3447A" w:rsidRDefault="00F27BB0" w:rsidP="00F27BB0">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439A1CC0" w14:textId="77777777" w:rsidR="00F27BB0" w:rsidRPr="00E3447A" w:rsidRDefault="00F27BB0" w:rsidP="00F27BB0">
      <w:pPr>
        <w:rPr>
          <w:sz w:val="20"/>
        </w:rPr>
      </w:pPr>
    </w:p>
    <w:p w14:paraId="0A4DD961" w14:textId="77777777" w:rsidR="00F27BB0" w:rsidRPr="00E3447A" w:rsidRDefault="00F27BB0" w:rsidP="00F27BB0">
      <w:pPr>
        <w:jc w:val="both"/>
      </w:pPr>
      <w:r w:rsidRPr="00E3447A">
        <w:rPr>
          <w:b/>
          <w:u w:val="single"/>
        </w:rPr>
        <w:t>DESCRIPTION</w:t>
      </w:r>
    </w:p>
    <w:p w14:paraId="679919BB" w14:textId="77777777" w:rsidR="00F27BB0" w:rsidRPr="00E3447A" w:rsidRDefault="00F27BB0" w:rsidP="00F27BB0">
      <w:pPr>
        <w:jc w:val="both"/>
        <w:rPr>
          <w:sz w:val="20"/>
        </w:rPr>
      </w:pPr>
    </w:p>
    <w:p w14:paraId="777CFD50" w14:textId="1D89EF6F" w:rsidR="00F27BB0" w:rsidRPr="00E3447A" w:rsidRDefault="00F27BB0" w:rsidP="00F27BB0">
      <w:pPr>
        <w:ind w:right="-216"/>
        <w:jc w:val="both"/>
        <w:rPr>
          <w:rFonts w:cs="Arial"/>
          <w:sz w:val="20"/>
        </w:rPr>
      </w:pPr>
      <w:r w:rsidRPr="00E3447A">
        <w:rPr>
          <w:sz w:val="20"/>
        </w:rPr>
        <w:t xml:space="preserve">Raw Materials </w:t>
      </w:r>
      <w:r w:rsidRPr="00E3447A">
        <w:rPr>
          <w:rFonts w:cs="Arial"/>
          <w:sz w:val="20"/>
        </w:rPr>
        <w:t xml:space="preserve">consist of limestone, sand, bauxite, Bell shale, gypsum.  </w:t>
      </w:r>
      <w:r w:rsidRPr="00E3447A">
        <w:rPr>
          <w:sz w:val="20"/>
        </w:rPr>
        <w:t xml:space="preserve">Alternate </w:t>
      </w:r>
      <w:r w:rsidR="002F69B4" w:rsidRPr="00E3447A">
        <w:rPr>
          <w:sz w:val="20"/>
        </w:rPr>
        <w:t>Ra</w:t>
      </w:r>
      <w:r w:rsidRPr="00E3447A">
        <w:rPr>
          <w:sz w:val="20"/>
        </w:rPr>
        <w:t xml:space="preserve">w Materials consist of slag, iron, fly ash, and cement kiln dust (CKD).  All materials are used in the Portland Cement mix.  </w:t>
      </w:r>
      <w:r w:rsidRPr="00E3447A">
        <w:rPr>
          <w:rFonts w:cs="Arial"/>
          <w:sz w:val="20"/>
        </w:rPr>
        <w:t xml:space="preserve">EU ARM STOR BLD, Alternate Raw Material Storage Building, via boat receives the alternate raw materials of slag and iron and stores and mixes them in the storage building.  The raw materials sand and shale may also be stored in the Alternate Raw Material Storage Building. </w:t>
      </w:r>
      <w:r w:rsidR="00794C51" w:rsidRPr="00E3447A">
        <w:rPr>
          <w:rFonts w:cs="Arial"/>
          <w:sz w:val="20"/>
        </w:rPr>
        <w:t>T</w:t>
      </w:r>
      <w:r w:rsidRPr="00E3447A">
        <w:rPr>
          <w:rFonts w:cs="Arial"/>
          <w:sz w:val="20"/>
        </w:rPr>
        <w:t>he materials are sent to the raw mills or roller press</w:t>
      </w:r>
      <w:r w:rsidR="00794C51" w:rsidRPr="00E3447A">
        <w:rPr>
          <w:rFonts w:cs="Arial"/>
          <w:sz w:val="20"/>
        </w:rPr>
        <w:t xml:space="preserve"> via conveyor</w:t>
      </w:r>
      <w:r w:rsidRPr="00E3447A">
        <w:rPr>
          <w:rFonts w:cs="Arial"/>
          <w:sz w:val="20"/>
        </w:rPr>
        <w:t xml:space="preserve">.  Excess materials are stored outdoors in piles for later use.  </w:t>
      </w:r>
      <w:r w:rsidR="00852989" w:rsidRPr="00E3447A">
        <w:rPr>
          <w:rFonts w:cs="Arial"/>
          <w:sz w:val="20"/>
        </w:rPr>
        <w:t>CKD c</w:t>
      </w:r>
      <w:r w:rsidRPr="00E3447A">
        <w:rPr>
          <w:rFonts w:cs="Arial"/>
          <w:sz w:val="20"/>
        </w:rPr>
        <w:t>aptured and reclaimed from the kilns is recycled to the process and included in the alternate raw material mix.  EU ARM FLY ASH, Alternate Raw Material Fly Ash Storage System stores the fly ash.</w:t>
      </w:r>
      <w:r w:rsidR="00912BC5" w:rsidRPr="00E3447A">
        <w:rPr>
          <w:rFonts w:cs="Arial"/>
          <w:sz w:val="20"/>
        </w:rPr>
        <w:t xml:space="preserve"> </w:t>
      </w:r>
      <w:r w:rsidRPr="00E3447A">
        <w:rPr>
          <w:rFonts w:cs="Arial"/>
          <w:sz w:val="20"/>
        </w:rPr>
        <w:t xml:space="preserve"> </w:t>
      </w:r>
      <w:r w:rsidR="00852989" w:rsidRPr="00E3447A">
        <w:rPr>
          <w:rFonts w:cs="Arial"/>
          <w:sz w:val="20"/>
        </w:rPr>
        <w:t>T</w:t>
      </w:r>
      <w:r w:rsidRPr="00E3447A">
        <w:rPr>
          <w:rFonts w:cs="Arial"/>
          <w:sz w:val="20"/>
        </w:rPr>
        <w:t>he fly ash is received then moves through this system to the raw mills or roller presses</w:t>
      </w:r>
      <w:r w:rsidR="00852989" w:rsidRPr="00E3447A">
        <w:rPr>
          <w:rFonts w:cs="Arial"/>
          <w:sz w:val="20"/>
        </w:rPr>
        <w:t xml:space="preserve"> </w:t>
      </w:r>
      <w:r w:rsidR="002F69B4" w:rsidRPr="00E3447A">
        <w:rPr>
          <w:rFonts w:cs="Arial"/>
          <w:sz w:val="20"/>
        </w:rPr>
        <w:t>v</w:t>
      </w:r>
      <w:r w:rsidR="00852989" w:rsidRPr="00E3447A">
        <w:rPr>
          <w:rFonts w:cs="Arial"/>
          <w:sz w:val="20"/>
        </w:rPr>
        <w:t>ia rail or truck</w:t>
      </w:r>
      <w:r w:rsidRPr="00E3447A">
        <w:rPr>
          <w:rFonts w:cs="Arial"/>
          <w:sz w:val="20"/>
        </w:rPr>
        <w:t xml:space="preserve">.  </w:t>
      </w:r>
      <w:r w:rsidRPr="00E3447A">
        <w:rPr>
          <w:sz w:val="20"/>
        </w:rPr>
        <w:t xml:space="preserve">Raw </w:t>
      </w:r>
      <w:r w:rsidR="002F69B4" w:rsidRPr="00E3447A">
        <w:rPr>
          <w:sz w:val="20"/>
        </w:rPr>
        <w:t>M</w:t>
      </w:r>
      <w:r w:rsidRPr="00E3447A">
        <w:rPr>
          <w:sz w:val="20"/>
        </w:rPr>
        <w:t xml:space="preserve">aterials and </w:t>
      </w:r>
      <w:r w:rsidR="002F69B4" w:rsidRPr="00E3447A">
        <w:rPr>
          <w:sz w:val="20"/>
        </w:rPr>
        <w:t>A</w:t>
      </w:r>
      <w:r w:rsidRPr="00E3447A">
        <w:rPr>
          <w:sz w:val="20"/>
        </w:rPr>
        <w:t xml:space="preserve">lternate </w:t>
      </w:r>
      <w:r w:rsidR="002F69B4" w:rsidRPr="00E3447A">
        <w:rPr>
          <w:sz w:val="20"/>
        </w:rPr>
        <w:t>R</w:t>
      </w:r>
      <w:r w:rsidRPr="00E3447A">
        <w:rPr>
          <w:sz w:val="20"/>
        </w:rPr>
        <w:t xml:space="preserve">aw </w:t>
      </w:r>
      <w:r w:rsidR="002F69B4" w:rsidRPr="00E3447A">
        <w:rPr>
          <w:sz w:val="20"/>
        </w:rPr>
        <w:t>M</w:t>
      </w:r>
      <w:r w:rsidRPr="00E3447A">
        <w:rPr>
          <w:sz w:val="20"/>
        </w:rPr>
        <w:t xml:space="preserve">aterials are sent to </w:t>
      </w:r>
      <w:r w:rsidRPr="00E3447A">
        <w:rPr>
          <w:rFonts w:cs="Arial"/>
          <w:sz w:val="20"/>
        </w:rPr>
        <w:t>FG RAW MILL SYS</w:t>
      </w:r>
      <w:r w:rsidRPr="00E3447A">
        <w:rPr>
          <w:sz w:val="20"/>
        </w:rPr>
        <w:t>.</w:t>
      </w:r>
    </w:p>
    <w:p w14:paraId="110ED2DD" w14:textId="77777777" w:rsidR="00F27BB0" w:rsidRPr="00E3447A" w:rsidRDefault="00F27BB0" w:rsidP="00F27BB0">
      <w:pPr>
        <w:jc w:val="both"/>
        <w:rPr>
          <w:sz w:val="20"/>
        </w:rPr>
      </w:pPr>
    </w:p>
    <w:p w14:paraId="00BC11E0" w14:textId="77777777" w:rsidR="00F27BB0" w:rsidRPr="00E3447A" w:rsidRDefault="00F27BB0" w:rsidP="00F27BB0">
      <w:pPr>
        <w:rPr>
          <w:sz w:val="20"/>
        </w:rPr>
      </w:pPr>
      <w:r w:rsidRPr="00E3447A">
        <w:rPr>
          <w:b/>
          <w:sz w:val="20"/>
        </w:rPr>
        <w:t>Emission Units:</w:t>
      </w:r>
    </w:p>
    <w:p w14:paraId="4A066A95" w14:textId="77777777" w:rsidR="00F27BB0" w:rsidRPr="00E3447A" w:rsidRDefault="00F27BB0" w:rsidP="00F27BB0">
      <w:pPr>
        <w:tabs>
          <w:tab w:val="left" w:pos="2160"/>
        </w:tabs>
        <w:jc w:val="both"/>
        <w:rPr>
          <w:sz w:val="20"/>
        </w:rPr>
      </w:pPr>
    </w:p>
    <w:p w14:paraId="7333B669" w14:textId="58AB5F48" w:rsidR="00F27BB0" w:rsidRPr="00E3447A" w:rsidRDefault="00F27BB0" w:rsidP="00F27BB0">
      <w:pPr>
        <w:tabs>
          <w:tab w:val="left" w:pos="2160"/>
        </w:tabs>
        <w:ind w:left="2160" w:hanging="2160"/>
        <w:jc w:val="both"/>
        <w:rPr>
          <w:rFonts w:cs="Arial"/>
          <w:sz w:val="20"/>
        </w:rPr>
      </w:pPr>
      <w:r w:rsidRPr="00E3447A">
        <w:rPr>
          <w:sz w:val="20"/>
        </w:rPr>
        <w:t>EU RAW MATERIAL:</w:t>
      </w:r>
      <w:r w:rsidRPr="00E3447A">
        <w:rPr>
          <w:sz w:val="20"/>
        </w:rPr>
        <w:tab/>
        <w:t>C</w:t>
      </w:r>
      <w:r w:rsidRPr="00E3447A">
        <w:rPr>
          <w:rFonts w:cs="Arial"/>
          <w:sz w:val="20"/>
        </w:rPr>
        <w:t>onsist</w:t>
      </w:r>
      <w:r w:rsidR="00852989" w:rsidRPr="00E3447A">
        <w:rPr>
          <w:rFonts w:cs="Arial"/>
          <w:sz w:val="20"/>
        </w:rPr>
        <w:t>s</w:t>
      </w:r>
      <w:r w:rsidRPr="00E3447A">
        <w:rPr>
          <w:rFonts w:cs="Arial"/>
          <w:sz w:val="20"/>
        </w:rPr>
        <w:t xml:space="preserve"> of the raw materials limestone, sand, bauxite, Bell shale, and gypsum; and the alternate raw materials slag, iron, fly ash, and CKD.</w:t>
      </w:r>
    </w:p>
    <w:p w14:paraId="21E9CF1C" w14:textId="67C52945" w:rsidR="00F27BB0" w:rsidRPr="00E3447A" w:rsidRDefault="00F27BB0" w:rsidP="00F27BB0">
      <w:pPr>
        <w:tabs>
          <w:tab w:val="left" w:pos="2160"/>
        </w:tabs>
        <w:ind w:left="2160" w:hanging="2160"/>
        <w:jc w:val="both"/>
        <w:rPr>
          <w:rFonts w:cs="Arial"/>
          <w:sz w:val="20"/>
        </w:rPr>
      </w:pPr>
      <w:r w:rsidRPr="00E3447A">
        <w:rPr>
          <w:rFonts w:cs="Arial"/>
          <w:sz w:val="20"/>
        </w:rPr>
        <w:t>EU ARM STOR BLDG:</w:t>
      </w:r>
      <w:r w:rsidRPr="00E3447A">
        <w:rPr>
          <w:rFonts w:cs="Arial"/>
          <w:sz w:val="20"/>
        </w:rPr>
        <w:tab/>
        <w:t>S</w:t>
      </w:r>
      <w:r w:rsidRPr="00E3447A">
        <w:rPr>
          <w:sz w:val="20"/>
        </w:rPr>
        <w:t xml:space="preserve">torage building </w:t>
      </w:r>
      <w:r w:rsidRPr="00E3447A">
        <w:rPr>
          <w:rFonts w:cs="Arial"/>
          <w:sz w:val="20"/>
        </w:rPr>
        <w:t>18-921</w:t>
      </w:r>
      <w:r w:rsidRPr="00E3447A">
        <w:rPr>
          <w:sz w:val="20"/>
        </w:rPr>
        <w:t xml:space="preserve">, hoppers 18-001, 18-102, 18-310, conveyors </w:t>
      </w:r>
      <w:r w:rsidRPr="00E3447A">
        <w:rPr>
          <w:rFonts w:cs="Arial"/>
          <w:sz w:val="20"/>
        </w:rPr>
        <w:t xml:space="preserve">18-020, 18-120, </w:t>
      </w:r>
      <w:r w:rsidR="00912BC5" w:rsidRPr="00E3447A">
        <w:rPr>
          <w:rFonts w:cs="Arial"/>
          <w:sz w:val="20"/>
        </w:rPr>
        <w:br/>
      </w:r>
      <w:r w:rsidRPr="00E3447A">
        <w:rPr>
          <w:rFonts w:cs="Arial"/>
          <w:sz w:val="20"/>
        </w:rPr>
        <w:t>18-121, 18-220</w:t>
      </w:r>
      <w:r w:rsidRPr="00E3447A">
        <w:rPr>
          <w:sz w:val="20"/>
        </w:rPr>
        <w:t>.</w:t>
      </w:r>
    </w:p>
    <w:p w14:paraId="21BB2D7B" w14:textId="77777777" w:rsidR="00F27BB0" w:rsidRPr="00E3447A" w:rsidRDefault="00F27BB0" w:rsidP="00F27BB0">
      <w:pPr>
        <w:tabs>
          <w:tab w:val="left" w:pos="2160"/>
        </w:tabs>
        <w:ind w:left="2160" w:hanging="2160"/>
        <w:rPr>
          <w:rFonts w:cs="Arial"/>
          <w:sz w:val="20"/>
        </w:rPr>
      </w:pPr>
      <w:r w:rsidRPr="00E3447A">
        <w:rPr>
          <w:rFonts w:cs="Arial"/>
          <w:sz w:val="20"/>
        </w:rPr>
        <w:t>EU ARM FLY ASH:</w:t>
      </w:r>
      <w:r w:rsidRPr="00E3447A">
        <w:rPr>
          <w:rFonts w:cs="Arial"/>
          <w:sz w:val="20"/>
        </w:rPr>
        <w:tab/>
        <w:t>Fly ash rail car unloading 17-018, fly ash receiver bin 17-040, fly ash dome 17-100, fly ash day bin 17-200, fly ash gravity conveyors 17-315, 17-415, 17-032, 17-142, 17-090, 17-091, 17-092, 17-093, 17-132, 17-305, 17-405, fly ash conveyor equipment.</w:t>
      </w:r>
    </w:p>
    <w:p w14:paraId="24CC8607" w14:textId="77777777" w:rsidR="00F27BB0" w:rsidRPr="00E3447A" w:rsidRDefault="00F27BB0" w:rsidP="00F27BB0">
      <w:pPr>
        <w:tabs>
          <w:tab w:val="left" w:pos="2160"/>
        </w:tabs>
        <w:rPr>
          <w:rFonts w:cs="Arial"/>
          <w:sz w:val="20"/>
        </w:rPr>
      </w:pPr>
    </w:p>
    <w:p w14:paraId="553E72D0" w14:textId="77777777" w:rsidR="00F27BB0" w:rsidRPr="00E3447A" w:rsidRDefault="00F27BB0" w:rsidP="00F27BB0">
      <w:pPr>
        <w:tabs>
          <w:tab w:val="left" w:pos="2160"/>
        </w:tabs>
        <w:jc w:val="both"/>
        <w:rPr>
          <w:b/>
          <w:u w:val="single"/>
        </w:rPr>
      </w:pPr>
      <w:r w:rsidRPr="00E3447A">
        <w:rPr>
          <w:b/>
          <w:u w:val="single"/>
        </w:rPr>
        <w:t>POLLUTION CONTROL EQUIPMENT</w:t>
      </w:r>
    </w:p>
    <w:p w14:paraId="57C77F36" w14:textId="77777777" w:rsidR="00F27BB0" w:rsidRPr="00E3447A" w:rsidRDefault="00F27BB0" w:rsidP="00F27BB0">
      <w:pPr>
        <w:tabs>
          <w:tab w:val="left" w:pos="2160"/>
        </w:tabs>
        <w:jc w:val="both"/>
        <w:rPr>
          <w:sz w:val="20"/>
        </w:rPr>
      </w:pPr>
    </w:p>
    <w:p w14:paraId="1B6818CE" w14:textId="77777777" w:rsidR="00F27BB0" w:rsidRPr="00E3447A" w:rsidRDefault="00F27BB0" w:rsidP="00F27BB0">
      <w:pPr>
        <w:tabs>
          <w:tab w:val="left" w:pos="2160"/>
        </w:tabs>
        <w:jc w:val="both"/>
        <w:rPr>
          <w:rFonts w:cs="Arial"/>
          <w:sz w:val="20"/>
        </w:rPr>
      </w:pPr>
      <w:r w:rsidRPr="00E3447A">
        <w:rPr>
          <w:rFonts w:cs="Arial"/>
          <w:sz w:val="20"/>
        </w:rPr>
        <w:t>EU ARM STOR BLD:</w:t>
      </w:r>
      <w:r w:rsidRPr="00E3447A">
        <w:rPr>
          <w:rFonts w:cs="Arial"/>
          <w:sz w:val="20"/>
        </w:rPr>
        <w:tab/>
        <w:t>Dust collector 18-205.</w:t>
      </w:r>
    </w:p>
    <w:p w14:paraId="038C56AE" w14:textId="77777777" w:rsidR="00F27BB0" w:rsidRPr="00E3447A" w:rsidRDefault="00F27BB0" w:rsidP="00F27BB0">
      <w:pPr>
        <w:tabs>
          <w:tab w:val="left" w:pos="2160"/>
        </w:tabs>
        <w:jc w:val="both"/>
      </w:pPr>
      <w:r w:rsidRPr="00E3447A">
        <w:rPr>
          <w:rFonts w:cs="Arial"/>
          <w:sz w:val="20"/>
        </w:rPr>
        <w:t>EU ARM FLY ASH:</w:t>
      </w:r>
      <w:r w:rsidRPr="00E3447A">
        <w:rPr>
          <w:rFonts w:cs="Arial"/>
          <w:sz w:val="20"/>
        </w:rPr>
        <w:tab/>
        <w:t>Dust collectors 17-005, 17-045, 17-105, 17-205, 17-325, 17-425.</w:t>
      </w:r>
    </w:p>
    <w:p w14:paraId="39E5FB65" w14:textId="77777777" w:rsidR="00F27BB0" w:rsidRPr="00E3447A" w:rsidRDefault="00F27BB0" w:rsidP="00F27BB0">
      <w:pPr>
        <w:tabs>
          <w:tab w:val="left" w:pos="2160"/>
        </w:tabs>
        <w:jc w:val="both"/>
        <w:rPr>
          <w:sz w:val="20"/>
        </w:rPr>
      </w:pPr>
    </w:p>
    <w:p w14:paraId="46EA35A5" w14:textId="77777777" w:rsidR="00F27BB0" w:rsidRPr="00E3447A" w:rsidRDefault="00F27BB0" w:rsidP="00F27BB0">
      <w:pPr>
        <w:tabs>
          <w:tab w:val="left" w:pos="2160"/>
        </w:tabs>
        <w:jc w:val="both"/>
        <w:rPr>
          <w:rFonts w:cs="Arial"/>
          <w:sz w:val="20"/>
          <w:u w:val="single"/>
        </w:rPr>
      </w:pPr>
      <w:r w:rsidRPr="00E3447A">
        <w:rPr>
          <w:rFonts w:cs="Arial"/>
          <w:sz w:val="20"/>
          <w:u w:val="single"/>
        </w:rPr>
        <w:t>Stack and Vent Identification:</w:t>
      </w:r>
    </w:p>
    <w:p w14:paraId="2218E09F" w14:textId="77777777" w:rsidR="00F27BB0" w:rsidRPr="00E3447A" w:rsidRDefault="00F27BB0" w:rsidP="00F27BB0">
      <w:pPr>
        <w:tabs>
          <w:tab w:val="left" w:pos="2160"/>
        </w:tabs>
        <w:jc w:val="both"/>
        <w:rPr>
          <w:rFonts w:cs="Arial"/>
          <w:sz w:val="20"/>
        </w:rPr>
      </w:pPr>
    </w:p>
    <w:p w14:paraId="2F6DF9E5" w14:textId="77777777" w:rsidR="00F27BB0" w:rsidRPr="00E3447A" w:rsidRDefault="00F27BB0" w:rsidP="00F27BB0">
      <w:pPr>
        <w:tabs>
          <w:tab w:val="left" w:pos="2160"/>
        </w:tabs>
        <w:jc w:val="both"/>
        <w:rPr>
          <w:rFonts w:cs="Arial"/>
          <w:sz w:val="20"/>
        </w:rPr>
      </w:pPr>
      <w:r w:rsidRPr="00E3447A">
        <w:rPr>
          <w:rFonts w:cs="Arial"/>
          <w:sz w:val="20"/>
        </w:rPr>
        <w:t>EU ARM STOR BLD:</w:t>
      </w:r>
      <w:r w:rsidRPr="00E3447A">
        <w:rPr>
          <w:rFonts w:cs="Arial"/>
          <w:sz w:val="20"/>
        </w:rPr>
        <w:tab/>
        <w:t>Storage building SV18-205</w:t>
      </w:r>
    </w:p>
    <w:p w14:paraId="2918A0A2" w14:textId="77777777" w:rsidR="00F27BB0" w:rsidRPr="00E3447A" w:rsidRDefault="00F27BB0" w:rsidP="00F27BB0">
      <w:pPr>
        <w:tabs>
          <w:tab w:val="left" w:pos="2160"/>
        </w:tabs>
        <w:ind w:left="2160" w:hanging="2160"/>
        <w:jc w:val="both"/>
        <w:rPr>
          <w:rFonts w:cs="Arial"/>
          <w:sz w:val="20"/>
        </w:rPr>
      </w:pPr>
      <w:r w:rsidRPr="00E3447A">
        <w:rPr>
          <w:rFonts w:cs="Arial"/>
          <w:sz w:val="20"/>
        </w:rPr>
        <w:t>EU ARM FLY ASH:</w:t>
      </w:r>
      <w:r w:rsidRPr="00E3447A">
        <w:rPr>
          <w:rFonts w:cs="Arial"/>
          <w:sz w:val="20"/>
        </w:rPr>
        <w:tab/>
        <w:t>Fly ash rail car unloading SV17-005, fly ash unload hopper SV17-045, fly ash dome SV17-105, fly ash day bin SV17-205, fly ash gravity conveyor SV17-325, fly ash gravity conveyor SV17-425.</w:t>
      </w:r>
    </w:p>
    <w:p w14:paraId="30D7238B" w14:textId="77777777" w:rsidR="00F27BB0" w:rsidRPr="00E3447A" w:rsidRDefault="00F27BB0" w:rsidP="00F27BB0">
      <w:pPr>
        <w:tabs>
          <w:tab w:val="left" w:pos="2160"/>
        </w:tabs>
        <w:ind w:left="2160" w:hanging="2160"/>
        <w:jc w:val="both"/>
        <w:rPr>
          <w:rFonts w:cs="Arial"/>
          <w:sz w:val="20"/>
        </w:rPr>
      </w:pPr>
    </w:p>
    <w:p w14:paraId="487B6A48" w14:textId="77777777" w:rsidR="00F27BB0" w:rsidRPr="00E3447A" w:rsidRDefault="00F27BB0" w:rsidP="00F27BB0">
      <w:pPr>
        <w:rPr>
          <w:b/>
          <w:u w:val="single"/>
        </w:rPr>
      </w:pPr>
      <w:r w:rsidRPr="00E3447A">
        <w:rPr>
          <w:b/>
        </w:rPr>
        <w:t xml:space="preserve">I.  </w:t>
      </w:r>
      <w:r w:rsidRPr="00E3447A">
        <w:rPr>
          <w:b/>
          <w:u w:val="single"/>
        </w:rPr>
        <w:t>EMISSION LIMIT(S)</w:t>
      </w:r>
    </w:p>
    <w:p w14:paraId="41A91D61" w14:textId="77777777" w:rsidR="00F27BB0" w:rsidRPr="00E3447A" w:rsidRDefault="00F27BB0" w:rsidP="00F27BB0">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260"/>
        <w:gridCol w:w="1260"/>
        <w:gridCol w:w="3960"/>
        <w:gridCol w:w="1170"/>
        <w:gridCol w:w="1630"/>
      </w:tblGrid>
      <w:tr w:rsidR="00E3447A" w:rsidRPr="00E3447A" w14:paraId="04AFE0CF" w14:textId="77777777" w:rsidTr="00E84093">
        <w:trPr>
          <w:cantSplit/>
          <w:tblHeader/>
        </w:trPr>
        <w:tc>
          <w:tcPr>
            <w:tcW w:w="1160" w:type="dxa"/>
            <w:tcBorders>
              <w:top w:val="single" w:sz="4" w:space="0" w:color="auto"/>
              <w:left w:val="single" w:sz="4" w:space="0" w:color="auto"/>
              <w:bottom w:val="single" w:sz="4" w:space="0" w:color="auto"/>
              <w:right w:val="single" w:sz="4" w:space="0" w:color="auto"/>
            </w:tcBorders>
          </w:tcPr>
          <w:p w14:paraId="0FD8E82F" w14:textId="77777777" w:rsidR="00F27BB0" w:rsidRPr="00E3447A" w:rsidRDefault="00F27BB0" w:rsidP="00737E5E">
            <w:pPr>
              <w:jc w:val="center"/>
              <w:rPr>
                <w:b/>
                <w:sz w:val="20"/>
              </w:rPr>
            </w:pPr>
            <w:r w:rsidRPr="00E3447A">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0F5013AA" w14:textId="77777777" w:rsidR="00F27BB0" w:rsidRPr="00E3447A" w:rsidRDefault="00F27BB0" w:rsidP="00737E5E">
            <w:pPr>
              <w:jc w:val="center"/>
              <w:rPr>
                <w:b/>
                <w:sz w:val="20"/>
              </w:rPr>
            </w:pPr>
            <w:r w:rsidRPr="00E3447A">
              <w:rPr>
                <w:b/>
                <w:sz w:val="20"/>
              </w:rPr>
              <w:t>Limit</w:t>
            </w:r>
          </w:p>
        </w:tc>
        <w:tc>
          <w:tcPr>
            <w:tcW w:w="1260" w:type="dxa"/>
            <w:tcBorders>
              <w:top w:val="single" w:sz="4" w:space="0" w:color="auto"/>
              <w:left w:val="single" w:sz="4" w:space="0" w:color="auto"/>
              <w:bottom w:val="single" w:sz="4" w:space="0" w:color="auto"/>
              <w:right w:val="single" w:sz="4" w:space="0" w:color="auto"/>
            </w:tcBorders>
          </w:tcPr>
          <w:p w14:paraId="7A128FDE" w14:textId="77777777" w:rsidR="002F69B4" w:rsidRPr="00E3447A" w:rsidRDefault="00F27BB0" w:rsidP="00737E5E">
            <w:pPr>
              <w:jc w:val="center"/>
              <w:rPr>
                <w:b/>
                <w:sz w:val="20"/>
              </w:rPr>
            </w:pPr>
            <w:r w:rsidRPr="00E3447A">
              <w:rPr>
                <w:b/>
                <w:sz w:val="20"/>
              </w:rPr>
              <w:t>Time Period/</w:t>
            </w:r>
          </w:p>
          <w:p w14:paraId="0E0F2A44" w14:textId="6417A49A" w:rsidR="00F27BB0" w:rsidRPr="00E3447A" w:rsidRDefault="00F27BB0" w:rsidP="00737E5E">
            <w:pPr>
              <w:jc w:val="center"/>
              <w:rPr>
                <w:b/>
                <w:sz w:val="20"/>
              </w:rPr>
            </w:pPr>
            <w:r w:rsidRPr="00E3447A">
              <w:rPr>
                <w:b/>
                <w:sz w:val="20"/>
              </w:rPr>
              <w:t>Operating Scenario</w:t>
            </w:r>
          </w:p>
        </w:tc>
        <w:tc>
          <w:tcPr>
            <w:tcW w:w="3960" w:type="dxa"/>
            <w:tcBorders>
              <w:top w:val="single" w:sz="4" w:space="0" w:color="auto"/>
              <w:left w:val="single" w:sz="4" w:space="0" w:color="auto"/>
              <w:bottom w:val="single" w:sz="4" w:space="0" w:color="auto"/>
              <w:right w:val="single" w:sz="4" w:space="0" w:color="auto"/>
            </w:tcBorders>
          </w:tcPr>
          <w:p w14:paraId="76D52D72" w14:textId="77777777" w:rsidR="00F27BB0" w:rsidRPr="00E3447A" w:rsidRDefault="00F27BB0" w:rsidP="00737E5E">
            <w:pPr>
              <w:jc w:val="center"/>
              <w:rPr>
                <w:b/>
                <w:sz w:val="20"/>
              </w:rPr>
            </w:pPr>
            <w:r w:rsidRPr="00E3447A">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6B3D57D6" w14:textId="77777777" w:rsidR="00F27BB0" w:rsidRPr="00E3447A" w:rsidRDefault="00F27BB0" w:rsidP="00737E5E">
            <w:pPr>
              <w:jc w:val="center"/>
              <w:rPr>
                <w:b/>
                <w:sz w:val="20"/>
              </w:rPr>
            </w:pPr>
            <w:r w:rsidRPr="00E3447A">
              <w:rPr>
                <w:b/>
                <w:sz w:val="20"/>
              </w:rPr>
              <w:t>Monitoring/</w:t>
            </w:r>
          </w:p>
          <w:p w14:paraId="2B5F9C76" w14:textId="77777777" w:rsidR="00F27BB0" w:rsidRPr="00E3447A" w:rsidRDefault="00F27BB0" w:rsidP="00737E5E">
            <w:pPr>
              <w:jc w:val="center"/>
              <w:rPr>
                <w:b/>
                <w:sz w:val="20"/>
              </w:rPr>
            </w:pPr>
            <w:r w:rsidRPr="00E3447A">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E022E1E" w14:textId="77777777" w:rsidR="00F27BB0" w:rsidRPr="00E3447A" w:rsidRDefault="00F27BB0" w:rsidP="00737E5E">
            <w:pPr>
              <w:jc w:val="center"/>
              <w:rPr>
                <w:b/>
                <w:sz w:val="20"/>
              </w:rPr>
            </w:pPr>
            <w:r w:rsidRPr="00E3447A">
              <w:rPr>
                <w:b/>
                <w:sz w:val="20"/>
              </w:rPr>
              <w:t>Underlying Applicable Requirements</w:t>
            </w:r>
          </w:p>
        </w:tc>
      </w:tr>
      <w:tr w:rsidR="00E3447A" w:rsidRPr="00E3447A" w14:paraId="64205C55" w14:textId="77777777" w:rsidTr="00E84093">
        <w:trPr>
          <w:cantSplit/>
        </w:trPr>
        <w:tc>
          <w:tcPr>
            <w:tcW w:w="1160" w:type="dxa"/>
            <w:tcBorders>
              <w:top w:val="single" w:sz="4" w:space="0" w:color="auto"/>
              <w:left w:val="single" w:sz="4" w:space="0" w:color="auto"/>
              <w:bottom w:val="single" w:sz="4" w:space="0" w:color="auto"/>
              <w:right w:val="single" w:sz="4" w:space="0" w:color="auto"/>
            </w:tcBorders>
          </w:tcPr>
          <w:p w14:paraId="6A50299B" w14:textId="77777777" w:rsidR="00F27BB0" w:rsidRPr="00E3447A" w:rsidRDefault="00F27BB0" w:rsidP="00E01F3D">
            <w:pPr>
              <w:numPr>
                <w:ilvl w:val="0"/>
                <w:numId w:val="32"/>
              </w:numPr>
              <w:rPr>
                <w:rFonts w:cs="Arial"/>
                <w:sz w:val="20"/>
              </w:rPr>
            </w:pPr>
            <w:r w:rsidRPr="00E3447A">
              <w:rPr>
                <w:rFonts w:cs="Arial"/>
                <w:sz w:val="20"/>
              </w:rPr>
              <w:t>VE</w:t>
            </w:r>
          </w:p>
        </w:tc>
        <w:tc>
          <w:tcPr>
            <w:tcW w:w="1260" w:type="dxa"/>
            <w:tcBorders>
              <w:top w:val="single" w:sz="4" w:space="0" w:color="auto"/>
              <w:left w:val="single" w:sz="4" w:space="0" w:color="auto"/>
              <w:bottom w:val="single" w:sz="4" w:space="0" w:color="auto"/>
              <w:right w:val="single" w:sz="4" w:space="0" w:color="auto"/>
            </w:tcBorders>
          </w:tcPr>
          <w:p w14:paraId="2059194B" w14:textId="4E0A66E6" w:rsidR="00F27BB0" w:rsidRPr="00E3447A" w:rsidRDefault="009C0779" w:rsidP="00737E5E">
            <w:pPr>
              <w:jc w:val="center"/>
              <w:rPr>
                <w:rFonts w:cs="Arial"/>
                <w:sz w:val="20"/>
              </w:rPr>
            </w:pPr>
            <w:r w:rsidRPr="00E3447A">
              <w:rPr>
                <w:rFonts w:cs="Arial"/>
                <w:sz w:val="20"/>
              </w:rPr>
              <w:t>0%</w:t>
            </w:r>
            <w:r w:rsidR="00F27BB0" w:rsidRPr="00E3447A">
              <w:rPr>
                <w:rFonts w:cs="Arial"/>
                <w:sz w:val="20"/>
              </w:rPr>
              <w:t xml:space="preserve"> </w:t>
            </w:r>
            <w:r w:rsidR="00F27BB0" w:rsidRPr="00E3447A">
              <w:rPr>
                <w:rFonts w:cs="Arial"/>
                <w:sz w:val="20"/>
                <w:vertAlign w:val="superscript"/>
              </w:rPr>
              <w:t>2</w:t>
            </w:r>
          </w:p>
        </w:tc>
        <w:tc>
          <w:tcPr>
            <w:tcW w:w="1260" w:type="dxa"/>
            <w:tcBorders>
              <w:top w:val="single" w:sz="4" w:space="0" w:color="auto"/>
              <w:left w:val="single" w:sz="4" w:space="0" w:color="auto"/>
              <w:bottom w:val="single" w:sz="4" w:space="0" w:color="auto"/>
              <w:right w:val="single" w:sz="4" w:space="0" w:color="auto"/>
            </w:tcBorders>
          </w:tcPr>
          <w:p w14:paraId="152C2100" w14:textId="0501C91F" w:rsidR="00F27BB0" w:rsidRPr="00E3447A" w:rsidRDefault="00912BC5" w:rsidP="00737E5E">
            <w:pPr>
              <w:jc w:val="center"/>
              <w:rPr>
                <w:rFonts w:cs="Arial"/>
                <w:sz w:val="20"/>
              </w:rPr>
            </w:pPr>
            <w:r w:rsidRPr="00E3447A">
              <w:rPr>
                <w:rFonts w:cs="Arial"/>
                <w:sz w:val="20"/>
              </w:rPr>
              <w:t>6</w:t>
            </w:r>
            <w:r w:rsidR="00F27BB0" w:rsidRPr="00E3447A">
              <w:rPr>
                <w:rFonts w:cs="Arial"/>
                <w:sz w:val="20"/>
              </w:rPr>
              <w:t>-minute average</w:t>
            </w:r>
          </w:p>
        </w:tc>
        <w:tc>
          <w:tcPr>
            <w:tcW w:w="3960" w:type="dxa"/>
            <w:tcBorders>
              <w:top w:val="single" w:sz="4" w:space="0" w:color="auto"/>
              <w:left w:val="single" w:sz="4" w:space="0" w:color="auto"/>
              <w:bottom w:val="single" w:sz="4" w:space="0" w:color="auto"/>
              <w:right w:val="single" w:sz="4" w:space="0" w:color="auto"/>
            </w:tcBorders>
          </w:tcPr>
          <w:p w14:paraId="67CE5650" w14:textId="77777777" w:rsidR="002F69B4" w:rsidRPr="00E3447A" w:rsidRDefault="00F27BB0" w:rsidP="002F69B4">
            <w:pPr>
              <w:rPr>
                <w:rFonts w:cs="Arial"/>
                <w:sz w:val="20"/>
              </w:rPr>
            </w:pPr>
            <w:r w:rsidRPr="00E3447A">
              <w:rPr>
                <w:rFonts w:cs="Arial"/>
                <w:sz w:val="20"/>
              </w:rPr>
              <w:t>EU ARM STOR BLDG</w:t>
            </w:r>
          </w:p>
          <w:p w14:paraId="23C43055" w14:textId="3394A017" w:rsidR="00F27BB0" w:rsidRPr="00E3447A" w:rsidRDefault="00F27BB0" w:rsidP="002F69B4">
            <w:pPr>
              <w:rPr>
                <w:rFonts w:cs="Arial"/>
                <w:sz w:val="20"/>
              </w:rPr>
            </w:pPr>
            <w:r w:rsidRPr="00E3447A">
              <w:rPr>
                <w:rFonts w:cs="Arial"/>
                <w:sz w:val="20"/>
              </w:rPr>
              <w:t>S</w:t>
            </w:r>
            <w:r w:rsidRPr="00E3447A">
              <w:rPr>
                <w:sz w:val="20"/>
              </w:rPr>
              <w:t xml:space="preserve">torage building </w:t>
            </w:r>
            <w:r w:rsidRPr="00E3447A">
              <w:rPr>
                <w:rFonts w:cs="Arial"/>
                <w:sz w:val="20"/>
              </w:rPr>
              <w:t>18-921</w:t>
            </w:r>
          </w:p>
        </w:tc>
        <w:tc>
          <w:tcPr>
            <w:tcW w:w="1170" w:type="dxa"/>
            <w:tcBorders>
              <w:top w:val="single" w:sz="4" w:space="0" w:color="auto"/>
              <w:left w:val="single" w:sz="4" w:space="0" w:color="auto"/>
              <w:bottom w:val="single" w:sz="4" w:space="0" w:color="auto"/>
              <w:right w:val="single" w:sz="4" w:space="0" w:color="auto"/>
            </w:tcBorders>
          </w:tcPr>
          <w:p w14:paraId="387EEA05" w14:textId="3DDAFC6E" w:rsidR="00F27BB0" w:rsidRPr="00E3447A" w:rsidRDefault="00912BC5" w:rsidP="00737E5E">
            <w:pPr>
              <w:jc w:val="center"/>
              <w:rPr>
                <w:rFonts w:cs="Arial"/>
                <w:sz w:val="20"/>
              </w:rPr>
            </w:pPr>
            <w:r w:rsidRPr="00E3447A">
              <w:rPr>
                <w:rFonts w:cs="Arial"/>
                <w:sz w:val="20"/>
              </w:rPr>
              <w:t xml:space="preserve">SC </w:t>
            </w:r>
            <w:r w:rsidR="00F27BB0" w:rsidRPr="00E3447A">
              <w:rPr>
                <w:rFonts w:cs="Arial"/>
                <w:sz w:val="20"/>
              </w:rPr>
              <w:t>III.</w:t>
            </w:r>
            <w:r w:rsidR="00E22C1B" w:rsidRPr="00E3447A">
              <w:rPr>
                <w:rFonts w:cs="Arial"/>
                <w:sz w:val="20"/>
              </w:rPr>
              <w:t>1</w:t>
            </w:r>
          </w:p>
        </w:tc>
        <w:tc>
          <w:tcPr>
            <w:tcW w:w="1630" w:type="dxa"/>
            <w:tcBorders>
              <w:top w:val="single" w:sz="4" w:space="0" w:color="auto"/>
              <w:left w:val="single" w:sz="4" w:space="0" w:color="auto"/>
              <w:bottom w:val="single" w:sz="4" w:space="0" w:color="auto"/>
              <w:right w:val="single" w:sz="4" w:space="0" w:color="auto"/>
            </w:tcBorders>
          </w:tcPr>
          <w:p w14:paraId="77E4A40B" w14:textId="77777777" w:rsidR="00F27BB0" w:rsidRPr="00E3447A" w:rsidRDefault="00F27BB0" w:rsidP="00737E5E">
            <w:pPr>
              <w:jc w:val="center"/>
              <w:rPr>
                <w:rFonts w:cs="Arial"/>
                <w:b/>
                <w:sz w:val="20"/>
              </w:rPr>
            </w:pPr>
            <w:r w:rsidRPr="00E3447A">
              <w:rPr>
                <w:rFonts w:cs="Arial"/>
                <w:b/>
                <w:sz w:val="20"/>
              </w:rPr>
              <w:t>R 336.1301(1)(c),</w:t>
            </w:r>
          </w:p>
          <w:p w14:paraId="19763F39" w14:textId="77777777" w:rsidR="00F27BB0" w:rsidRPr="00E3447A" w:rsidRDefault="00F27BB0" w:rsidP="00737E5E">
            <w:pPr>
              <w:jc w:val="center"/>
              <w:rPr>
                <w:rFonts w:cs="Arial"/>
                <w:b/>
                <w:sz w:val="20"/>
              </w:rPr>
            </w:pPr>
            <w:r w:rsidRPr="00E3447A">
              <w:rPr>
                <w:rFonts w:cs="Arial"/>
                <w:b/>
                <w:sz w:val="20"/>
              </w:rPr>
              <w:t>R 336.1224,</w:t>
            </w:r>
          </w:p>
          <w:p w14:paraId="68641FAF" w14:textId="29D49CC7" w:rsidR="00844134" w:rsidRPr="00E3447A" w:rsidRDefault="00F27BB0" w:rsidP="000770AE">
            <w:pPr>
              <w:jc w:val="center"/>
              <w:rPr>
                <w:rFonts w:cs="Arial"/>
                <w:b/>
                <w:sz w:val="20"/>
              </w:rPr>
            </w:pPr>
            <w:r w:rsidRPr="00E3447A">
              <w:rPr>
                <w:rFonts w:cs="Arial"/>
                <w:b/>
                <w:sz w:val="20"/>
              </w:rPr>
              <w:t>R 336.1225</w:t>
            </w:r>
          </w:p>
        </w:tc>
      </w:tr>
      <w:tr w:rsidR="00E3447A" w:rsidRPr="00E3447A" w14:paraId="76198FFD" w14:textId="77777777" w:rsidTr="00E84093">
        <w:trPr>
          <w:cantSplit/>
          <w:trHeight w:val="1637"/>
        </w:trPr>
        <w:tc>
          <w:tcPr>
            <w:tcW w:w="1160" w:type="dxa"/>
            <w:tcBorders>
              <w:top w:val="single" w:sz="4" w:space="0" w:color="auto"/>
              <w:left w:val="single" w:sz="4" w:space="0" w:color="auto"/>
              <w:bottom w:val="single" w:sz="4" w:space="0" w:color="auto"/>
              <w:right w:val="single" w:sz="4" w:space="0" w:color="auto"/>
            </w:tcBorders>
          </w:tcPr>
          <w:p w14:paraId="488307F6" w14:textId="77777777" w:rsidR="00F27BB0" w:rsidRPr="00E3447A" w:rsidRDefault="00F27BB0" w:rsidP="00E01F3D">
            <w:pPr>
              <w:numPr>
                <w:ilvl w:val="0"/>
                <w:numId w:val="32"/>
              </w:numPr>
              <w:rPr>
                <w:rFonts w:cs="Arial"/>
                <w:sz w:val="20"/>
              </w:rPr>
            </w:pPr>
            <w:r w:rsidRPr="00E3447A">
              <w:rPr>
                <w:rFonts w:cs="Arial"/>
                <w:sz w:val="20"/>
              </w:rPr>
              <w:t>VE</w:t>
            </w:r>
            <w:r w:rsidRPr="00E3447A">
              <w:rPr>
                <w:rFonts w:cs="Arial"/>
                <w:vanish/>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65D55576" w14:textId="77777777" w:rsidR="00F27BB0" w:rsidRPr="00E3447A" w:rsidRDefault="00F27BB0" w:rsidP="00737E5E">
            <w:pPr>
              <w:jc w:val="center"/>
              <w:rPr>
                <w:rFonts w:cs="Arial"/>
                <w:sz w:val="20"/>
              </w:rPr>
            </w:pPr>
            <w:r w:rsidRPr="00E3447A">
              <w:rPr>
                <w:rFonts w:cs="Arial"/>
                <w:sz w:val="20"/>
              </w:rPr>
              <w:t>10% opacity</w:t>
            </w:r>
          </w:p>
        </w:tc>
        <w:tc>
          <w:tcPr>
            <w:tcW w:w="1260" w:type="dxa"/>
            <w:tcBorders>
              <w:top w:val="single" w:sz="4" w:space="0" w:color="auto"/>
              <w:left w:val="single" w:sz="4" w:space="0" w:color="auto"/>
              <w:bottom w:val="single" w:sz="4" w:space="0" w:color="auto"/>
              <w:right w:val="single" w:sz="4" w:space="0" w:color="auto"/>
            </w:tcBorders>
          </w:tcPr>
          <w:p w14:paraId="443C7BB0" w14:textId="37696ED4" w:rsidR="00F27BB0" w:rsidRPr="00E3447A" w:rsidRDefault="00912BC5" w:rsidP="00737E5E">
            <w:pPr>
              <w:jc w:val="center"/>
              <w:rPr>
                <w:rFonts w:cs="Arial"/>
                <w:sz w:val="20"/>
              </w:rPr>
            </w:pPr>
            <w:r w:rsidRPr="00E3447A">
              <w:rPr>
                <w:rFonts w:cs="Arial"/>
                <w:sz w:val="20"/>
              </w:rPr>
              <w:t>6</w:t>
            </w:r>
            <w:r w:rsidR="00F27BB0" w:rsidRPr="00E3447A">
              <w:rPr>
                <w:rFonts w:cs="Arial"/>
                <w:sz w:val="20"/>
              </w:rPr>
              <w:t>-minute average</w:t>
            </w:r>
          </w:p>
        </w:tc>
        <w:tc>
          <w:tcPr>
            <w:tcW w:w="3960" w:type="dxa"/>
            <w:tcBorders>
              <w:top w:val="single" w:sz="4" w:space="0" w:color="auto"/>
              <w:left w:val="single" w:sz="4" w:space="0" w:color="auto"/>
              <w:bottom w:val="single" w:sz="4" w:space="0" w:color="auto"/>
              <w:right w:val="single" w:sz="4" w:space="0" w:color="auto"/>
            </w:tcBorders>
          </w:tcPr>
          <w:p w14:paraId="75202EE2" w14:textId="3D68F05B" w:rsidR="00912BC5" w:rsidRPr="00E3447A" w:rsidRDefault="00F27BB0" w:rsidP="00737E5E">
            <w:pPr>
              <w:rPr>
                <w:rFonts w:cs="Arial"/>
                <w:sz w:val="20"/>
              </w:rPr>
            </w:pPr>
            <w:r w:rsidRPr="00E3447A">
              <w:rPr>
                <w:rFonts w:cs="Arial"/>
                <w:sz w:val="20"/>
              </w:rPr>
              <w:t>This limit applies to each of the following:</w:t>
            </w:r>
          </w:p>
          <w:p w14:paraId="7DD9961E" w14:textId="77777777" w:rsidR="002F69B4" w:rsidRPr="00E3447A" w:rsidRDefault="002F69B4" w:rsidP="00737E5E">
            <w:pPr>
              <w:rPr>
                <w:rFonts w:cs="Arial"/>
                <w:sz w:val="20"/>
              </w:rPr>
            </w:pPr>
          </w:p>
          <w:p w14:paraId="3979CE32" w14:textId="77777777" w:rsidR="002F69B4" w:rsidRPr="00E3447A" w:rsidRDefault="00F27BB0" w:rsidP="00737E5E">
            <w:pPr>
              <w:rPr>
                <w:rFonts w:cs="Arial"/>
                <w:sz w:val="20"/>
              </w:rPr>
            </w:pPr>
            <w:r w:rsidRPr="00E3447A">
              <w:rPr>
                <w:rFonts w:cs="Arial"/>
                <w:sz w:val="20"/>
              </w:rPr>
              <w:t>Storage bins,</w:t>
            </w:r>
          </w:p>
          <w:p w14:paraId="52AB4A7D" w14:textId="77777777" w:rsidR="002F69B4" w:rsidRPr="00E3447A" w:rsidRDefault="008D2ADA" w:rsidP="00737E5E">
            <w:pPr>
              <w:rPr>
                <w:rFonts w:cs="Arial"/>
                <w:sz w:val="20"/>
              </w:rPr>
            </w:pPr>
            <w:r w:rsidRPr="00E3447A">
              <w:rPr>
                <w:rFonts w:cs="Arial"/>
                <w:sz w:val="20"/>
              </w:rPr>
              <w:t>c</w:t>
            </w:r>
            <w:r w:rsidR="00F27BB0" w:rsidRPr="00E3447A">
              <w:rPr>
                <w:rFonts w:cs="Arial"/>
                <w:sz w:val="20"/>
              </w:rPr>
              <w:t>onveying system,</w:t>
            </w:r>
          </w:p>
          <w:p w14:paraId="318EDA4E" w14:textId="77777777" w:rsidR="002F69B4" w:rsidRPr="00E3447A" w:rsidRDefault="00F27BB0" w:rsidP="00737E5E">
            <w:pPr>
              <w:rPr>
                <w:rFonts w:cs="Arial"/>
                <w:sz w:val="20"/>
              </w:rPr>
            </w:pPr>
            <w:r w:rsidRPr="00E3447A">
              <w:rPr>
                <w:rFonts w:cs="Arial"/>
                <w:sz w:val="20"/>
              </w:rPr>
              <w:t>Transfer points,</w:t>
            </w:r>
          </w:p>
          <w:p w14:paraId="5F61F763" w14:textId="3BA12ED8" w:rsidR="00F27BB0" w:rsidRPr="00E3447A" w:rsidRDefault="00F27BB0" w:rsidP="00737E5E">
            <w:pPr>
              <w:rPr>
                <w:rFonts w:cs="Arial"/>
                <w:sz w:val="20"/>
              </w:rPr>
            </w:pPr>
            <w:r w:rsidRPr="00E3447A">
              <w:rPr>
                <w:rFonts w:cs="Arial"/>
                <w:sz w:val="20"/>
              </w:rPr>
              <w:t>Bulk loading or unloading.</w:t>
            </w:r>
          </w:p>
        </w:tc>
        <w:tc>
          <w:tcPr>
            <w:tcW w:w="1170" w:type="dxa"/>
            <w:tcBorders>
              <w:top w:val="single" w:sz="4" w:space="0" w:color="auto"/>
              <w:left w:val="single" w:sz="4" w:space="0" w:color="auto"/>
              <w:bottom w:val="single" w:sz="4" w:space="0" w:color="auto"/>
              <w:right w:val="single" w:sz="4" w:space="0" w:color="auto"/>
            </w:tcBorders>
          </w:tcPr>
          <w:p w14:paraId="4C5C72BF" w14:textId="073A944F" w:rsidR="00F27BB0" w:rsidRPr="00E3447A" w:rsidRDefault="00912BC5" w:rsidP="00737E5E">
            <w:pPr>
              <w:jc w:val="center"/>
              <w:rPr>
                <w:rFonts w:cs="Arial"/>
                <w:sz w:val="20"/>
              </w:rPr>
            </w:pPr>
            <w:r w:rsidRPr="00E3447A">
              <w:rPr>
                <w:rFonts w:cs="Arial"/>
                <w:sz w:val="20"/>
              </w:rPr>
              <w:t xml:space="preserve">SC </w:t>
            </w:r>
            <w:r w:rsidR="00F27BB0" w:rsidRPr="00E3447A">
              <w:rPr>
                <w:rFonts w:cs="Arial"/>
                <w:sz w:val="20"/>
              </w:rPr>
              <w:t>VI.1</w:t>
            </w:r>
          </w:p>
          <w:p w14:paraId="0F968E2F" w14:textId="77777777" w:rsidR="00F27BB0" w:rsidRPr="00E3447A" w:rsidRDefault="00912BC5" w:rsidP="00737E5E">
            <w:pPr>
              <w:jc w:val="center"/>
              <w:rPr>
                <w:rFonts w:cs="Arial"/>
                <w:sz w:val="20"/>
              </w:rPr>
            </w:pPr>
            <w:r w:rsidRPr="00E3447A">
              <w:rPr>
                <w:rFonts w:cs="Arial"/>
                <w:sz w:val="20"/>
              </w:rPr>
              <w:t xml:space="preserve">SC </w:t>
            </w:r>
            <w:r w:rsidR="00F27BB0" w:rsidRPr="00E3447A">
              <w:rPr>
                <w:rFonts w:cs="Arial"/>
                <w:sz w:val="20"/>
              </w:rPr>
              <w:t>VI.2</w:t>
            </w:r>
          </w:p>
          <w:p w14:paraId="11AAE4CD" w14:textId="68DA7EFB" w:rsidR="009C0779" w:rsidRPr="00E3447A" w:rsidRDefault="009C0779" w:rsidP="00737E5E">
            <w:pPr>
              <w:jc w:val="center"/>
              <w:rPr>
                <w:rFonts w:cs="Arial"/>
                <w:sz w:val="20"/>
              </w:rPr>
            </w:pPr>
            <w:r w:rsidRPr="00E3447A">
              <w:rPr>
                <w:rFonts w:cs="Arial"/>
                <w:sz w:val="20"/>
              </w:rPr>
              <w:t>SC V.1</w:t>
            </w:r>
          </w:p>
        </w:tc>
        <w:tc>
          <w:tcPr>
            <w:tcW w:w="1630" w:type="dxa"/>
            <w:tcBorders>
              <w:top w:val="single" w:sz="4" w:space="0" w:color="auto"/>
              <w:left w:val="single" w:sz="4" w:space="0" w:color="auto"/>
              <w:bottom w:val="single" w:sz="4" w:space="0" w:color="auto"/>
              <w:right w:val="single" w:sz="4" w:space="0" w:color="auto"/>
            </w:tcBorders>
          </w:tcPr>
          <w:p w14:paraId="64185706" w14:textId="77777777" w:rsidR="00F27BB0" w:rsidRPr="00E3447A" w:rsidRDefault="00F27BB0" w:rsidP="00737E5E">
            <w:pPr>
              <w:jc w:val="center"/>
              <w:rPr>
                <w:rFonts w:cs="Arial"/>
                <w:b/>
                <w:sz w:val="20"/>
              </w:rPr>
            </w:pPr>
            <w:r w:rsidRPr="00E3447A">
              <w:rPr>
                <w:rFonts w:cs="Arial"/>
                <w:b/>
                <w:sz w:val="20"/>
              </w:rPr>
              <w:t>40 CFR 60.62(c),</w:t>
            </w:r>
          </w:p>
          <w:p w14:paraId="14CF771F" w14:textId="77777777" w:rsidR="00F27BB0" w:rsidRPr="00E3447A" w:rsidRDefault="00F27BB0" w:rsidP="00737E5E">
            <w:pPr>
              <w:jc w:val="center"/>
              <w:rPr>
                <w:rFonts w:cs="Arial"/>
                <w:b/>
                <w:sz w:val="20"/>
              </w:rPr>
            </w:pPr>
            <w:r w:rsidRPr="00E3447A">
              <w:rPr>
                <w:rFonts w:cs="Arial"/>
                <w:b/>
                <w:sz w:val="20"/>
              </w:rPr>
              <w:t>40 CFR 63.1345</w:t>
            </w:r>
          </w:p>
        </w:tc>
      </w:tr>
      <w:tr w:rsidR="00F27BB0" w:rsidRPr="00E3447A" w14:paraId="3583E25C" w14:textId="77777777" w:rsidTr="00E84093">
        <w:trPr>
          <w:cantSplit/>
        </w:trPr>
        <w:tc>
          <w:tcPr>
            <w:tcW w:w="1160" w:type="dxa"/>
            <w:tcBorders>
              <w:top w:val="single" w:sz="4" w:space="0" w:color="auto"/>
              <w:left w:val="single" w:sz="4" w:space="0" w:color="auto"/>
              <w:bottom w:val="single" w:sz="4" w:space="0" w:color="auto"/>
              <w:right w:val="single" w:sz="4" w:space="0" w:color="auto"/>
            </w:tcBorders>
          </w:tcPr>
          <w:p w14:paraId="4DB5D1CC" w14:textId="77777777" w:rsidR="00F27BB0" w:rsidRPr="00E3447A" w:rsidRDefault="00F27BB0" w:rsidP="00E01F3D">
            <w:pPr>
              <w:numPr>
                <w:ilvl w:val="0"/>
                <w:numId w:val="32"/>
              </w:numPr>
              <w:rPr>
                <w:rFonts w:cs="Arial"/>
                <w:sz w:val="20"/>
              </w:rPr>
            </w:pPr>
            <w:r w:rsidRPr="00E3447A">
              <w:rPr>
                <w:rFonts w:cs="Arial"/>
                <w:sz w:val="20"/>
              </w:rPr>
              <w:lastRenderedPageBreak/>
              <w:t>PM-10</w:t>
            </w:r>
          </w:p>
        </w:tc>
        <w:tc>
          <w:tcPr>
            <w:tcW w:w="1260" w:type="dxa"/>
            <w:tcBorders>
              <w:top w:val="single" w:sz="4" w:space="0" w:color="auto"/>
              <w:left w:val="single" w:sz="4" w:space="0" w:color="auto"/>
              <w:bottom w:val="single" w:sz="4" w:space="0" w:color="auto"/>
              <w:right w:val="single" w:sz="4" w:space="0" w:color="auto"/>
            </w:tcBorders>
          </w:tcPr>
          <w:p w14:paraId="533E66BC" w14:textId="546577A8" w:rsidR="00F27BB0" w:rsidRPr="00E3447A" w:rsidRDefault="00F27BB0" w:rsidP="00737E5E">
            <w:pPr>
              <w:jc w:val="center"/>
              <w:rPr>
                <w:rFonts w:cs="Arial"/>
                <w:sz w:val="20"/>
              </w:rPr>
            </w:pPr>
            <w:r w:rsidRPr="00E3447A">
              <w:rPr>
                <w:rFonts w:cs="Arial"/>
                <w:sz w:val="20"/>
              </w:rPr>
              <w:t xml:space="preserve">0.02 </w:t>
            </w:r>
            <w:r w:rsidR="006506C3" w:rsidRPr="00E3447A">
              <w:rPr>
                <w:rFonts w:cs="Arial"/>
                <w:sz w:val="20"/>
              </w:rPr>
              <w:t>gr/</w:t>
            </w:r>
            <w:r w:rsidRPr="00E3447A">
              <w:rPr>
                <w:rFonts w:cs="Arial"/>
                <w:sz w:val="20"/>
              </w:rPr>
              <w:t xml:space="preserve"> actual cubic foot of exhaust gas</w:t>
            </w:r>
            <w:r w:rsidRPr="00E3447A">
              <w:rPr>
                <w:rFonts w:cs="Arial"/>
                <w:sz w:val="20"/>
                <w:vertAlign w:val="superscript"/>
              </w:rPr>
              <w:t>2</w:t>
            </w:r>
          </w:p>
        </w:tc>
        <w:tc>
          <w:tcPr>
            <w:tcW w:w="1260" w:type="dxa"/>
            <w:tcBorders>
              <w:top w:val="single" w:sz="4" w:space="0" w:color="auto"/>
              <w:left w:val="single" w:sz="4" w:space="0" w:color="auto"/>
              <w:bottom w:val="single" w:sz="4" w:space="0" w:color="auto"/>
              <w:right w:val="single" w:sz="4" w:space="0" w:color="auto"/>
            </w:tcBorders>
          </w:tcPr>
          <w:p w14:paraId="1BF81C28" w14:textId="64BC7D4A" w:rsidR="00F27BB0" w:rsidRPr="00E3447A" w:rsidRDefault="00DF3AC9" w:rsidP="00737E5E">
            <w:pPr>
              <w:jc w:val="center"/>
              <w:rPr>
                <w:rFonts w:cs="Arial"/>
                <w:sz w:val="20"/>
              </w:rPr>
            </w:pPr>
            <w:r w:rsidRPr="00E3447A">
              <w:rPr>
                <w:rFonts w:cs="Arial"/>
                <w:sz w:val="20"/>
              </w:rPr>
              <w:t>Hourly</w:t>
            </w:r>
          </w:p>
        </w:tc>
        <w:tc>
          <w:tcPr>
            <w:tcW w:w="3960" w:type="dxa"/>
            <w:tcBorders>
              <w:top w:val="single" w:sz="4" w:space="0" w:color="auto"/>
              <w:left w:val="single" w:sz="4" w:space="0" w:color="auto"/>
              <w:bottom w:val="single" w:sz="4" w:space="0" w:color="auto"/>
              <w:right w:val="single" w:sz="4" w:space="0" w:color="auto"/>
            </w:tcBorders>
          </w:tcPr>
          <w:p w14:paraId="185CE68D" w14:textId="77777777" w:rsidR="00F27BB0" w:rsidRPr="00E3447A" w:rsidRDefault="00F27BB0" w:rsidP="00737E5E">
            <w:pPr>
              <w:rPr>
                <w:rFonts w:cs="Arial"/>
                <w:sz w:val="20"/>
              </w:rPr>
            </w:pPr>
            <w:r w:rsidRPr="00E3447A">
              <w:rPr>
                <w:rFonts w:cs="Arial"/>
                <w:sz w:val="20"/>
              </w:rPr>
              <w:t>EU ARM FLY ASH</w:t>
            </w:r>
          </w:p>
          <w:p w14:paraId="79221629" w14:textId="77777777" w:rsidR="00912BC5" w:rsidRPr="00E3447A" w:rsidRDefault="00912BC5" w:rsidP="00737E5E">
            <w:pPr>
              <w:rPr>
                <w:rFonts w:cs="Arial"/>
                <w:sz w:val="20"/>
              </w:rPr>
            </w:pPr>
          </w:p>
          <w:p w14:paraId="7DB21BC8" w14:textId="46651352" w:rsidR="002F69B4" w:rsidRPr="00E3447A" w:rsidRDefault="00F27BB0" w:rsidP="006506C3">
            <w:pPr>
              <w:rPr>
                <w:rFonts w:cs="Arial"/>
                <w:sz w:val="20"/>
              </w:rPr>
            </w:pPr>
            <w:r w:rsidRPr="00E3447A">
              <w:rPr>
                <w:rFonts w:cs="Arial"/>
                <w:sz w:val="20"/>
              </w:rPr>
              <w:t>This limit applies to each of the following:</w:t>
            </w:r>
          </w:p>
          <w:p w14:paraId="2EA2FA4C" w14:textId="77777777" w:rsidR="002F69B4" w:rsidRPr="00E3447A" w:rsidRDefault="002F69B4" w:rsidP="006506C3">
            <w:pPr>
              <w:rPr>
                <w:rFonts w:cs="Arial"/>
                <w:sz w:val="20"/>
              </w:rPr>
            </w:pPr>
          </w:p>
          <w:p w14:paraId="238743C7" w14:textId="77777777" w:rsidR="002F69B4" w:rsidRPr="00E3447A" w:rsidRDefault="00F27BB0" w:rsidP="006506C3">
            <w:pPr>
              <w:rPr>
                <w:rFonts w:cs="Arial"/>
                <w:sz w:val="20"/>
              </w:rPr>
            </w:pPr>
            <w:r w:rsidRPr="00E3447A">
              <w:rPr>
                <w:rFonts w:cs="Arial"/>
                <w:sz w:val="20"/>
              </w:rPr>
              <w:t>Fly ash rail car unloading 17-018,</w:t>
            </w:r>
          </w:p>
          <w:p w14:paraId="3F78409D" w14:textId="385B598D" w:rsidR="002F69B4" w:rsidRPr="00E3447A" w:rsidRDefault="00F27BB0" w:rsidP="006506C3">
            <w:pPr>
              <w:rPr>
                <w:rFonts w:cs="Arial"/>
                <w:sz w:val="20"/>
              </w:rPr>
            </w:pPr>
            <w:r w:rsidRPr="00E3447A">
              <w:rPr>
                <w:rFonts w:cs="Arial"/>
                <w:sz w:val="20"/>
              </w:rPr>
              <w:t>Fly ash receiver bin 17-040,</w:t>
            </w:r>
          </w:p>
          <w:p w14:paraId="1D1BE718" w14:textId="77777777" w:rsidR="002F69B4" w:rsidRPr="00E3447A" w:rsidRDefault="00F27BB0" w:rsidP="006506C3">
            <w:pPr>
              <w:rPr>
                <w:rFonts w:cs="Arial"/>
                <w:sz w:val="20"/>
              </w:rPr>
            </w:pPr>
            <w:r w:rsidRPr="00E3447A">
              <w:rPr>
                <w:rFonts w:cs="Arial"/>
                <w:sz w:val="20"/>
              </w:rPr>
              <w:t>Fly ash dome 17-100,</w:t>
            </w:r>
          </w:p>
          <w:p w14:paraId="66BDFCC1" w14:textId="77777777" w:rsidR="002F69B4" w:rsidRPr="00E3447A" w:rsidRDefault="00F27BB0" w:rsidP="006506C3">
            <w:pPr>
              <w:rPr>
                <w:rFonts w:cs="Arial"/>
                <w:sz w:val="20"/>
              </w:rPr>
            </w:pPr>
            <w:r w:rsidRPr="00E3447A">
              <w:rPr>
                <w:rFonts w:cs="Arial"/>
                <w:sz w:val="20"/>
              </w:rPr>
              <w:t>Fly ash day bin 17-200,</w:t>
            </w:r>
          </w:p>
          <w:p w14:paraId="6910D8C1" w14:textId="1F8AC70A" w:rsidR="00F27BB0" w:rsidRPr="00E3447A" w:rsidRDefault="00F27BB0" w:rsidP="006506C3">
            <w:pPr>
              <w:rPr>
                <w:rFonts w:cs="Arial"/>
                <w:sz w:val="20"/>
              </w:rPr>
            </w:pPr>
            <w:r w:rsidRPr="00E3447A">
              <w:rPr>
                <w:rFonts w:cs="Arial"/>
                <w:sz w:val="20"/>
              </w:rPr>
              <w:t>Fly ash gravity conveyors 17-315 and 17-415</w:t>
            </w:r>
          </w:p>
        </w:tc>
        <w:tc>
          <w:tcPr>
            <w:tcW w:w="1170" w:type="dxa"/>
            <w:tcBorders>
              <w:top w:val="single" w:sz="4" w:space="0" w:color="auto"/>
              <w:left w:val="single" w:sz="4" w:space="0" w:color="auto"/>
              <w:bottom w:val="single" w:sz="4" w:space="0" w:color="auto"/>
              <w:right w:val="single" w:sz="4" w:space="0" w:color="auto"/>
            </w:tcBorders>
          </w:tcPr>
          <w:p w14:paraId="4344C031" w14:textId="527FC04A" w:rsidR="00F27BB0" w:rsidRPr="00E3447A" w:rsidRDefault="00912BC5" w:rsidP="000770AE">
            <w:pPr>
              <w:jc w:val="center"/>
              <w:rPr>
                <w:rFonts w:cs="Arial"/>
                <w:sz w:val="20"/>
              </w:rPr>
            </w:pPr>
            <w:r w:rsidRPr="00E3447A">
              <w:rPr>
                <w:rFonts w:cs="Arial"/>
                <w:sz w:val="20"/>
              </w:rPr>
              <w:t xml:space="preserve">SC </w:t>
            </w:r>
            <w:r w:rsidR="00F27BB0" w:rsidRPr="00E3447A">
              <w:rPr>
                <w:rFonts w:cs="Arial"/>
                <w:sz w:val="20"/>
              </w:rPr>
              <w:t>III.</w:t>
            </w:r>
            <w:r w:rsidR="00E22C1B" w:rsidRPr="00E3447A">
              <w:rPr>
                <w:rFonts w:cs="Arial"/>
                <w:sz w:val="20"/>
              </w:rPr>
              <w:t>1</w:t>
            </w:r>
          </w:p>
        </w:tc>
        <w:tc>
          <w:tcPr>
            <w:tcW w:w="1630" w:type="dxa"/>
            <w:tcBorders>
              <w:top w:val="single" w:sz="4" w:space="0" w:color="auto"/>
              <w:left w:val="single" w:sz="4" w:space="0" w:color="auto"/>
              <w:bottom w:val="single" w:sz="4" w:space="0" w:color="auto"/>
              <w:right w:val="single" w:sz="4" w:space="0" w:color="auto"/>
            </w:tcBorders>
          </w:tcPr>
          <w:p w14:paraId="3F8DE80D" w14:textId="53F99F49" w:rsidR="00F27BB0" w:rsidRPr="00E3447A" w:rsidRDefault="00F27BB0" w:rsidP="00737E5E">
            <w:pPr>
              <w:jc w:val="center"/>
              <w:rPr>
                <w:rFonts w:cs="Arial"/>
                <w:b/>
                <w:sz w:val="20"/>
              </w:rPr>
            </w:pPr>
            <w:r w:rsidRPr="00E3447A">
              <w:rPr>
                <w:rFonts w:cs="Arial"/>
                <w:b/>
                <w:sz w:val="20"/>
              </w:rPr>
              <w:t>R 336.1205,</w:t>
            </w:r>
          </w:p>
          <w:p w14:paraId="420C02CE" w14:textId="77777777" w:rsidR="00F27BB0" w:rsidRPr="00E3447A" w:rsidRDefault="00F27BB0" w:rsidP="00737E5E">
            <w:pPr>
              <w:jc w:val="center"/>
              <w:rPr>
                <w:rFonts w:cs="Arial"/>
                <w:b/>
                <w:sz w:val="20"/>
              </w:rPr>
            </w:pPr>
            <w:r w:rsidRPr="00E3447A">
              <w:rPr>
                <w:rFonts w:cs="Arial"/>
                <w:b/>
                <w:sz w:val="20"/>
              </w:rPr>
              <w:t>R 336.2802(4),</w:t>
            </w:r>
          </w:p>
          <w:p w14:paraId="61D468A2" w14:textId="2A609E72" w:rsidR="00F27BB0" w:rsidRPr="00E3447A" w:rsidRDefault="00F27BB0" w:rsidP="00737E5E">
            <w:pPr>
              <w:jc w:val="center"/>
              <w:rPr>
                <w:rFonts w:cs="Arial"/>
                <w:b/>
                <w:sz w:val="20"/>
              </w:rPr>
            </w:pPr>
            <w:r w:rsidRPr="00E3447A">
              <w:rPr>
                <w:rFonts w:cs="Arial"/>
                <w:b/>
                <w:sz w:val="20"/>
              </w:rPr>
              <w:t>R 336.2803,</w:t>
            </w:r>
          </w:p>
          <w:p w14:paraId="2CBEF9DA" w14:textId="3B795C21" w:rsidR="00844134" w:rsidRPr="00E3447A" w:rsidRDefault="00F27BB0" w:rsidP="000770AE">
            <w:pPr>
              <w:jc w:val="center"/>
              <w:rPr>
                <w:rFonts w:cs="Arial"/>
                <w:b/>
                <w:sz w:val="20"/>
              </w:rPr>
            </w:pPr>
            <w:r w:rsidRPr="00E3447A">
              <w:rPr>
                <w:rFonts w:cs="Arial"/>
                <w:b/>
                <w:sz w:val="20"/>
              </w:rPr>
              <w:t>R 336.2804</w:t>
            </w:r>
          </w:p>
        </w:tc>
      </w:tr>
    </w:tbl>
    <w:p w14:paraId="6C5025B3" w14:textId="77777777" w:rsidR="00F27BB0" w:rsidRPr="00E3447A" w:rsidRDefault="00F27BB0" w:rsidP="00F27BB0">
      <w:pPr>
        <w:jc w:val="both"/>
        <w:rPr>
          <w:sz w:val="20"/>
        </w:rPr>
      </w:pPr>
    </w:p>
    <w:p w14:paraId="59C33671" w14:textId="12630A40" w:rsidR="00F27BB0" w:rsidRPr="00E3447A" w:rsidRDefault="00F27BB0" w:rsidP="00F27BB0">
      <w:pPr>
        <w:jc w:val="both"/>
        <w:rPr>
          <w:b/>
          <w:u w:val="single"/>
        </w:rPr>
      </w:pPr>
      <w:r w:rsidRPr="00E3447A">
        <w:rPr>
          <w:b/>
        </w:rPr>
        <w:t xml:space="preserve">II.  </w:t>
      </w:r>
      <w:r w:rsidRPr="00E3447A">
        <w:rPr>
          <w:b/>
          <w:u w:val="single"/>
        </w:rPr>
        <w:t>MATERIAL LIMIT(S)</w:t>
      </w:r>
    </w:p>
    <w:p w14:paraId="1E7A66FF" w14:textId="77777777" w:rsidR="00723588" w:rsidRPr="00E3447A" w:rsidRDefault="00723588" w:rsidP="00F27BB0">
      <w:pPr>
        <w:jc w:val="both"/>
        <w:rPr>
          <w:sz w:val="20"/>
        </w:rPr>
      </w:pPr>
    </w:p>
    <w:p w14:paraId="475A4F53" w14:textId="2268831B" w:rsidR="00D10E32" w:rsidRPr="00E3447A" w:rsidRDefault="00723588" w:rsidP="00F27BB0">
      <w:pPr>
        <w:jc w:val="both"/>
        <w:rPr>
          <w:sz w:val="20"/>
        </w:rPr>
      </w:pPr>
      <w:r w:rsidRPr="00E3447A">
        <w:rPr>
          <w:sz w:val="20"/>
        </w:rPr>
        <w:t>NA</w:t>
      </w:r>
    </w:p>
    <w:p w14:paraId="775EFAA0" w14:textId="77777777" w:rsidR="00723588" w:rsidRPr="00E3447A" w:rsidRDefault="00723588" w:rsidP="00F27BB0">
      <w:pPr>
        <w:jc w:val="both"/>
        <w:rPr>
          <w:sz w:val="20"/>
        </w:rPr>
      </w:pPr>
    </w:p>
    <w:p w14:paraId="620764AC" w14:textId="77777777" w:rsidR="00F27BB0" w:rsidRPr="00E3447A" w:rsidRDefault="00F27BB0" w:rsidP="00F27BB0">
      <w:pPr>
        <w:jc w:val="both"/>
        <w:rPr>
          <w:b/>
          <w:u w:val="single"/>
        </w:rPr>
      </w:pPr>
      <w:r w:rsidRPr="00E3447A">
        <w:rPr>
          <w:b/>
        </w:rPr>
        <w:t xml:space="preserve">III.  </w:t>
      </w:r>
      <w:r w:rsidRPr="00E3447A">
        <w:rPr>
          <w:b/>
          <w:u w:val="single"/>
        </w:rPr>
        <w:t>PROCESS/OPERATIONAL RESTRICTION(S)</w:t>
      </w:r>
    </w:p>
    <w:p w14:paraId="50AE13F1" w14:textId="77777777" w:rsidR="00F27BB0" w:rsidRPr="00E3447A" w:rsidRDefault="00F27BB0" w:rsidP="00F27BB0">
      <w:pPr>
        <w:jc w:val="both"/>
        <w:rPr>
          <w:sz w:val="20"/>
        </w:rPr>
      </w:pPr>
    </w:p>
    <w:p w14:paraId="413FEF40" w14:textId="5C8F4A7E" w:rsidR="00F27BB0" w:rsidRPr="00E3447A" w:rsidRDefault="00F27BB0" w:rsidP="002008A9">
      <w:pPr>
        <w:numPr>
          <w:ilvl w:val="0"/>
          <w:numId w:val="85"/>
        </w:numPr>
        <w:jc w:val="both"/>
        <w:rPr>
          <w:rFonts w:cs="Arial"/>
          <w:sz w:val="20"/>
        </w:rPr>
      </w:pPr>
      <w:r w:rsidRPr="00E3447A">
        <w:rPr>
          <w:rFonts w:cs="Arial"/>
          <w:sz w:val="20"/>
        </w:rPr>
        <w:t xml:space="preserve">The permittee shall not operate any equipment in </w:t>
      </w:r>
      <w:r w:rsidRPr="00E3447A">
        <w:rPr>
          <w:sz w:val="20"/>
        </w:rPr>
        <w:t xml:space="preserve">FG RAW MAT </w:t>
      </w:r>
      <w:r w:rsidRPr="00E3447A">
        <w:rPr>
          <w:rFonts w:cs="Arial"/>
          <w:sz w:val="20"/>
        </w:rPr>
        <w:t xml:space="preserve">unless the associated dust collectors are installed, maintained, and operated in a satisfactory manner.  Proper operation of the dust collectors shall include following the AQD approved </w:t>
      </w:r>
      <w:r w:rsidRPr="00E3447A">
        <w:rPr>
          <w:noProof/>
          <w:sz w:val="20"/>
        </w:rPr>
        <w:t>Operations and Maintenance Plan</w:t>
      </w:r>
      <w:r w:rsidRPr="00E3447A">
        <w:rPr>
          <w:rFonts w:cs="Arial"/>
          <w:sz w:val="20"/>
        </w:rPr>
        <w:t xml:space="preserve"> for </w:t>
      </w:r>
      <w:r w:rsidRPr="00E3447A">
        <w:rPr>
          <w:sz w:val="20"/>
        </w:rPr>
        <w:t>FG RAW MAT.  The permittee is not required to operate dust collector 18-205 on EU ARM STOR BLDG.  However, if the permittee does operate dust collector 18-205, its exhaust shall not be discharged directly to the outside ambient air.</w:t>
      </w:r>
      <w:r w:rsidRPr="00E3447A">
        <w:rPr>
          <w:rFonts w:cs="Arial"/>
          <w:sz w:val="20"/>
          <w:vertAlign w:val="superscript"/>
        </w:rPr>
        <w:t>2</w:t>
      </w:r>
      <w:r w:rsidRPr="00E3447A">
        <w:rPr>
          <w:rFonts w:cs="Arial"/>
          <w:sz w:val="20"/>
        </w:rPr>
        <w:t xml:space="preserve">  </w:t>
      </w:r>
      <w:r w:rsidRPr="00E3447A">
        <w:rPr>
          <w:rFonts w:cs="Arial"/>
          <w:b/>
          <w:sz w:val="20"/>
        </w:rPr>
        <w:t xml:space="preserve">(R 336.1205, R 336.1910, </w:t>
      </w:r>
      <w:r w:rsidR="001A385E" w:rsidRPr="00E3447A">
        <w:rPr>
          <w:rFonts w:cs="Arial"/>
          <w:b/>
          <w:sz w:val="20"/>
        </w:rPr>
        <w:br/>
      </w:r>
      <w:r w:rsidRPr="00E3447A">
        <w:rPr>
          <w:rFonts w:cs="Arial"/>
          <w:b/>
          <w:sz w:val="20"/>
        </w:rPr>
        <w:t>R</w:t>
      </w:r>
      <w:r w:rsidR="001A385E" w:rsidRPr="00E3447A">
        <w:rPr>
          <w:rFonts w:cs="Arial"/>
          <w:b/>
          <w:sz w:val="20"/>
        </w:rPr>
        <w:t xml:space="preserve"> </w:t>
      </w:r>
      <w:r w:rsidRPr="00E3447A">
        <w:rPr>
          <w:rFonts w:cs="Arial"/>
          <w:b/>
          <w:sz w:val="20"/>
        </w:rPr>
        <w:t>336.1911,</w:t>
      </w:r>
      <w:r w:rsidRPr="00E3447A">
        <w:rPr>
          <w:rFonts w:cs="Arial"/>
          <w:b/>
          <w:noProof/>
          <w:sz w:val="20"/>
        </w:rPr>
        <w:t xml:space="preserve"> 40 CFR 63.1347</w:t>
      </w:r>
      <w:r w:rsidRPr="00E3447A">
        <w:rPr>
          <w:rFonts w:cs="Arial"/>
          <w:b/>
          <w:sz w:val="20"/>
        </w:rPr>
        <w:t>)</w:t>
      </w:r>
    </w:p>
    <w:p w14:paraId="4CCA36E7" w14:textId="77777777" w:rsidR="00F27BB0" w:rsidRPr="00E3447A" w:rsidRDefault="00F27BB0" w:rsidP="00F27BB0">
      <w:pPr>
        <w:rPr>
          <w:rFonts w:cs="Arial"/>
          <w:sz w:val="20"/>
        </w:rPr>
      </w:pPr>
    </w:p>
    <w:p w14:paraId="04A90ECB" w14:textId="0029B991" w:rsidR="00F27BB0" w:rsidRPr="00E3447A" w:rsidRDefault="00F27BB0" w:rsidP="00E84093">
      <w:pPr>
        <w:numPr>
          <w:ilvl w:val="0"/>
          <w:numId w:val="85"/>
        </w:numPr>
        <w:jc w:val="both"/>
        <w:rPr>
          <w:rFonts w:cs="Arial"/>
          <w:sz w:val="20"/>
        </w:rPr>
      </w:pPr>
      <w:r w:rsidRPr="00E3447A">
        <w:rPr>
          <w:noProof/>
          <w:sz w:val="20"/>
        </w:rPr>
        <w:t>The permittee shall maintain an Operations and Maintenance Plan for FG RAW MAT that is approved by the AQD District Supervisor.</w:t>
      </w:r>
      <w:r w:rsidRPr="00E3447A">
        <w:rPr>
          <w:noProof/>
          <w:sz w:val="20"/>
          <w:vertAlign w:val="superscript"/>
        </w:rPr>
        <w:t>2</w:t>
      </w:r>
      <w:r w:rsidRPr="00E3447A">
        <w:rPr>
          <w:rFonts w:cs="Arial"/>
          <w:noProof/>
          <w:sz w:val="20"/>
        </w:rPr>
        <w:t xml:space="preserve">  </w:t>
      </w:r>
      <w:r w:rsidRPr="00E3447A">
        <w:rPr>
          <w:rFonts w:cs="Arial"/>
          <w:b/>
          <w:noProof/>
          <w:sz w:val="20"/>
        </w:rPr>
        <w:t>(R 336.1911, 40 CFR 63.1347)</w:t>
      </w:r>
    </w:p>
    <w:p w14:paraId="64A9312C" w14:textId="77777777" w:rsidR="00F27BB0" w:rsidRPr="00E3447A" w:rsidRDefault="00F27BB0" w:rsidP="00F27BB0">
      <w:pPr>
        <w:jc w:val="both"/>
        <w:rPr>
          <w:rFonts w:cs="Arial"/>
          <w:sz w:val="20"/>
        </w:rPr>
      </w:pPr>
    </w:p>
    <w:p w14:paraId="49D0645D" w14:textId="77777777" w:rsidR="00F27BB0" w:rsidRPr="00E3447A" w:rsidRDefault="00F27BB0" w:rsidP="00F27BB0">
      <w:pPr>
        <w:jc w:val="both"/>
        <w:rPr>
          <w:b/>
          <w:u w:val="single"/>
        </w:rPr>
      </w:pPr>
      <w:r w:rsidRPr="00E3447A">
        <w:rPr>
          <w:b/>
        </w:rPr>
        <w:t xml:space="preserve">IV.  </w:t>
      </w:r>
      <w:r w:rsidRPr="00E3447A">
        <w:rPr>
          <w:b/>
          <w:u w:val="single"/>
        </w:rPr>
        <w:t>DESIGN/EQUIPMENT PARAMETER(S)</w:t>
      </w:r>
    </w:p>
    <w:p w14:paraId="5AA71588" w14:textId="77777777" w:rsidR="00F27BB0" w:rsidRPr="00E3447A" w:rsidRDefault="00F27BB0" w:rsidP="00F27BB0">
      <w:pPr>
        <w:jc w:val="both"/>
        <w:rPr>
          <w:sz w:val="20"/>
        </w:rPr>
      </w:pPr>
    </w:p>
    <w:p w14:paraId="56F1E2C3" w14:textId="77777777" w:rsidR="00F27BB0" w:rsidRPr="00E3447A" w:rsidRDefault="00F27BB0" w:rsidP="00F27BB0">
      <w:pPr>
        <w:jc w:val="both"/>
        <w:rPr>
          <w:rFonts w:cs="Arial"/>
          <w:sz w:val="20"/>
        </w:rPr>
      </w:pPr>
      <w:r w:rsidRPr="00E3447A">
        <w:rPr>
          <w:sz w:val="20"/>
        </w:rPr>
        <w:t>NA</w:t>
      </w:r>
    </w:p>
    <w:p w14:paraId="1895434F" w14:textId="77777777" w:rsidR="00F27BB0" w:rsidRPr="00E3447A" w:rsidRDefault="00F27BB0" w:rsidP="00F27BB0">
      <w:pPr>
        <w:jc w:val="both"/>
        <w:rPr>
          <w:sz w:val="20"/>
        </w:rPr>
      </w:pPr>
    </w:p>
    <w:p w14:paraId="3143F9D4" w14:textId="77777777" w:rsidR="00F27BB0" w:rsidRPr="00E3447A" w:rsidRDefault="00F27BB0" w:rsidP="00F27BB0">
      <w:pPr>
        <w:jc w:val="both"/>
        <w:rPr>
          <w:b/>
          <w:u w:val="single"/>
        </w:rPr>
      </w:pPr>
      <w:r w:rsidRPr="00E3447A">
        <w:rPr>
          <w:b/>
        </w:rPr>
        <w:t xml:space="preserve">V.  </w:t>
      </w:r>
      <w:r w:rsidRPr="00E3447A">
        <w:rPr>
          <w:b/>
          <w:u w:val="single"/>
        </w:rPr>
        <w:t>TESTING/SAMPLING</w:t>
      </w:r>
    </w:p>
    <w:p w14:paraId="17D40279" w14:textId="77777777" w:rsidR="00F27BB0" w:rsidRPr="00E3447A" w:rsidRDefault="00F27BB0" w:rsidP="00F27BB0">
      <w:pPr>
        <w:jc w:val="both"/>
        <w:rPr>
          <w:b/>
          <w:sz w:val="20"/>
        </w:rPr>
      </w:pPr>
      <w:r w:rsidRPr="00E3447A">
        <w:rPr>
          <w:sz w:val="20"/>
        </w:rPr>
        <w:t xml:space="preserve">Records shall be maintained on file for a period of five years.  </w:t>
      </w:r>
      <w:r w:rsidRPr="00E3447A">
        <w:rPr>
          <w:b/>
          <w:sz w:val="20"/>
        </w:rPr>
        <w:t>(R 336.1213(3)(b)(ii))</w:t>
      </w:r>
    </w:p>
    <w:p w14:paraId="3B6FA83C" w14:textId="77777777" w:rsidR="00F27BB0" w:rsidRPr="00E3447A" w:rsidRDefault="00F27BB0" w:rsidP="00F27BB0">
      <w:pPr>
        <w:rPr>
          <w:rFonts w:cs="Arial"/>
          <w:strike/>
          <w:sz w:val="20"/>
        </w:rPr>
      </w:pPr>
    </w:p>
    <w:p w14:paraId="28282A1C" w14:textId="6CB7E1AF" w:rsidR="00606202" w:rsidRPr="00E3447A" w:rsidRDefault="00606202" w:rsidP="00E01F3D">
      <w:pPr>
        <w:numPr>
          <w:ilvl w:val="6"/>
          <w:numId w:val="40"/>
        </w:numPr>
        <w:ind w:left="450" w:hanging="450"/>
        <w:rPr>
          <w:rFonts w:cs="Arial"/>
          <w:sz w:val="20"/>
        </w:rPr>
      </w:pPr>
      <w:r w:rsidRPr="00E3447A">
        <w:rPr>
          <w:rFonts w:cs="Arial"/>
          <w:sz w:val="20"/>
        </w:rPr>
        <w:t>The permittee shall conduct opacity tests of FG RAW MAT in accordance with 40 CFR Part 63</w:t>
      </w:r>
      <w:r w:rsidR="006506C3" w:rsidRPr="00E3447A">
        <w:rPr>
          <w:rFonts w:cs="Arial"/>
          <w:sz w:val="20"/>
        </w:rPr>
        <w:t>,</w:t>
      </w:r>
      <w:r w:rsidRPr="00E3447A">
        <w:rPr>
          <w:rFonts w:cs="Arial"/>
          <w:sz w:val="20"/>
        </w:rPr>
        <w:t xml:space="preserve"> Subpart A and </w:t>
      </w:r>
      <w:r w:rsidR="006506C3" w:rsidRPr="00E3447A">
        <w:rPr>
          <w:rFonts w:cs="Arial"/>
          <w:sz w:val="20"/>
        </w:rPr>
        <w:t xml:space="preserve">Subpart </w:t>
      </w:r>
      <w:r w:rsidRPr="00E3447A">
        <w:rPr>
          <w:rFonts w:cs="Arial"/>
          <w:sz w:val="20"/>
        </w:rPr>
        <w:t>LLL.</w:t>
      </w:r>
      <w:r w:rsidRPr="00E3447A">
        <w:rPr>
          <w:rFonts w:cs="Arial"/>
          <w:sz w:val="20"/>
          <w:vertAlign w:val="superscript"/>
        </w:rPr>
        <w:t>2</w:t>
      </w:r>
      <w:r w:rsidRPr="00E3447A">
        <w:rPr>
          <w:rFonts w:cs="Arial"/>
          <w:sz w:val="20"/>
        </w:rPr>
        <w:t xml:space="preserve"> </w:t>
      </w:r>
      <w:r w:rsidR="000770AE" w:rsidRPr="00E3447A">
        <w:rPr>
          <w:rFonts w:cs="Arial"/>
          <w:sz w:val="20"/>
        </w:rPr>
        <w:t xml:space="preserve"> </w:t>
      </w:r>
      <w:r w:rsidRPr="00E3447A">
        <w:rPr>
          <w:rFonts w:cs="Arial"/>
          <w:b/>
          <w:sz w:val="20"/>
        </w:rPr>
        <w:t>(40 CFR 63.1349(b)(2))</w:t>
      </w:r>
    </w:p>
    <w:p w14:paraId="77FDE639" w14:textId="77777777" w:rsidR="00D76B5F" w:rsidRPr="00E3447A" w:rsidRDefault="00D76B5F" w:rsidP="000770AE">
      <w:pPr>
        <w:rPr>
          <w:rFonts w:cs="Arial"/>
          <w:sz w:val="20"/>
          <w:highlight w:val="green"/>
        </w:rPr>
      </w:pPr>
    </w:p>
    <w:p w14:paraId="65E4683A" w14:textId="19B30963" w:rsidR="00D76B5F" w:rsidRPr="00E3447A" w:rsidRDefault="00D76B5F" w:rsidP="00D76B5F">
      <w:pPr>
        <w:numPr>
          <w:ilvl w:val="6"/>
          <w:numId w:val="40"/>
        </w:numPr>
        <w:tabs>
          <w:tab w:val="clear" w:pos="360"/>
          <w:tab w:val="num" w:pos="2340"/>
        </w:tabs>
        <w:jc w:val="both"/>
        <w:rPr>
          <w:rFonts w:cs="Arial"/>
          <w:sz w:val="20"/>
        </w:rPr>
      </w:pPr>
      <w:r w:rsidRPr="00E3447A">
        <w:rPr>
          <w:sz w:val="20"/>
        </w:rPr>
        <w:t>No less than 60 days prior to opacity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E3447A">
        <w:rPr>
          <w:rFonts w:cs="Arial"/>
          <w:sz w:val="20"/>
          <w:vertAlign w:val="superscript"/>
        </w:rPr>
        <w:t>2</w:t>
      </w:r>
      <w:r w:rsidRPr="00E3447A">
        <w:rPr>
          <w:rFonts w:cs="Arial"/>
          <w:sz w:val="20"/>
        </w:rPr>
        <w:t xml:space="preserve">  </w:t>
      </w:r>
      <w:r w:rsidRPr="00E3447A">
        <w:rPr>
          <w:rFonts w:cs="Arial"/>
          <w:sz w:val="20"/>
        </w:rPr>
        <w:br/>
      </w:r>
      <w:r w:rsidRPr="00E3447A">
        <w:rPr>
          <w:rFonts w:cs="Arial"/>
          <w:b/>
          <w:sz w:val="20"/>
        </w:rPr>
        <w:t>(R 336.2001(4), R 336.2003,</w:t>
      </w:r>
      <w:r w:rsidRPr="00E3447A">
        <w:rPr>
          <w:rFonts w:cs="Arial"/>
          <w:sz w:val="20"/>
        </w:rPr>
        <w:t xml:space="preserve"> </w:t>
      </w:r>
      <w:r w:rsidRPr="00E3447A">
        <w:rPr>
          <w:rFonts w:cs="Arial"/>
          <w:b/>
          <w:sz w:val="20"/>
        </w:rPr>
        <w:t>R 336.2004)</w:t>
      </w:r>
    </w:p>
    <w:p w14:paraId="212D07D6" w14:textId="77777777" w:rsidR="00F27BB0" w:rsidRPr="00E3447A" w:rsidRDefault="00F27BB0" w:rsidP="00F27BB0">
      <w:pPr>
        <w:jc w:val="both"/>
        <w:rPr>
          <w:sz w:val="20"/>
        </w:rPr>
      </w:pPr>
    </w:p>
    <w:p w14:paraId="579273E2" w14:textId="77777777" w:rsidR="00F27BB0" w:rsidRPr="00E3447A" w:rsidRDefault="00F27BB0" w:rsidP="00F27BB0">
      <w:pPr>
        <w:jc w:val="both"/>
      </w:pPr>
      <w:r w:rsidRPr="00E3447A">
        <w:rPr>
          <w:b/>
        </w:rPr>
        <w:t xml:space="preserve">VI.  </w:t>
      </w:r>
      <w:r w:rsidRPr="00E3447A">
        <w:rPr>
          <w:b/>
          <w:u w:val="single"/>
        </w:rPr>
        <w:t>MONITORING/RECORDKEEPING</w:t>
      </w:r>
    </w:p>
    <w:p w14:paraId="28748875"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19A3C4CD" w14:textId="77777777" w:rsidR="00F27BB0" w:rsidRPr="00E3447A" w:rsidRDefault="00F27BB0" w:rsidP="00F27BB0">
      <w:pPr>
        <w:jc w:val="both"/>
        <w:rPr>
          <w:sz w:val="20"/>
        </w:rPr>
      </w:pPr>
    </w:p>
    <w:p w14:paraId="0D2D85E9" w14:textId="79871EA6" w:rsidR="00680614" w:rsidRPr="00E3447A" w:rsidRDefault="00F27BB0" w:rsidP="002008A9">
      <w:pPr>
        <w:numPr>
          <w:ilvl w:val="0"/>
          <w:numId w:val="78"/>
        </w:numPr>
        <w:jc w:val="both"/>
        <w:rPr>
          <w:rFonts w:cs="Arial"/>
          <w:sz w:val="20"/>
        </w:rPr>
      </w:pPr>
      <w:r w:rsidRPr="00E3447A">
        <w:rPr>
          <w:rFonts w:cs="Arial"/>
          <w:sz w:val="20"/>
        </w:rPr>
        <w:t xml:space="preserve">The permittee shall conduct visible emissions monitoring and maintain records for </w:t>
      </w:r>
      <w:r w:rsidRPr="00E3447A">
        <w:rPr>
          <w:rFonts w:cs="Arial"/>
          <w:bCs/>
          <w:iCs/>
          <w:sz w:val="20"/>
        </w:rPr>
        <w:t>FG</w:t>
      </w:r>
      <w:r w:rsidRPr="00E3447A">
        <w:rPr>
          <w:rFonts w:cs="Arial"/>
          <w:b/>
          <w:sz w:val="20"/>
        </w:rPr>
        <w:t xml:space="preserve"> </w:t>
      </w:r>
      <w:r w:rsidRPr="00E3447A">
        <w:rPr>
          <w:rFonts w:cs="Arial"/>
          <w:bCs/>
          <w:iCs/>
          <w:sz w:val="20"/>
        </w:rPr>
        <w:t xml:space="preserve">RAW MAT </w:t>
      </w:r>
      <w:r w:rsidRPr="00E3447A">
        <w:rPr>
          <w:rFonts w:cs="Arial"/>
          <w:sz w:val="20"/>
        </w:rPr>
        <w:t xml:space="preserve">in accordance with the Operations and Maintenance Plan and </w:t>
      </w:r>
      <w:r w:rsidR="00DF3AC9" w:rsidRPr="00E3447A">
        <w:rPr>
          <w:rFonts w:cs="Arial"/>
          <w:sz w:val="20"/>
        </w:rPr>
        <w:t>the requirements of 40 CFR Part 63, Subpart LLL which are included in Appendix 3.</w:t>
      </w:r>
      <w:r w:rsidR="009E6144" w:rsidRPr="00E3447A">
        <w:rPr>
          <w:rFonts w:cs="Arial"/>
          <w:sz w:val="20"/>
        </w:rPr>
        <w:t>3</w:t>
      </w:r>
      <w:r w:rsidR="00DF3AC9" w:rsidRPr="00E3447A">
        <w:rPr>
          <w:rFonts w:cs="Arial"/>
          <w:sz w:val="20"/>
        </w:rPr>
        <w:t>.</w:t>
      </w:r>
      <w:r w:rsidRPr="00E3447A">
        <w:rPr>
          <w:rFonts w:cs="Arial"/>
          <w:sz w:val="20"/>
          <w:vertAlign w:val="superscript"/>
        </w:rPr>
        <w:t>2</w:t>
      </w:r>
      <w:r w:rsidRPr="00E3447A">
        <w:rPr>
          <w:rFonts w:cs="Arial"/>
          <w:sz w:val="20"/>
        </w:rPr>
        <w:t xml:space="preserve">  </w:t>
      </w:r>
      <w:r w:rsidR="008437C9" w:rsidRPr="00E3447A">
        <w:rPr>
          <w:rFonts w:cs="Arial"/>
          <w:b/>
          <w:sz w:val="20"/>
        </w:rPr>
        <w:t>(40 CFR 63.1350(f)</w:t>
      </w:r>
      <w:r w:rsidRPr="00E3447A">
        <w:rPr>
          <w:rFonts w:cs="Arial"/>
          <w:b/>
          <w:sz w:val="20"/>
        </w:rPr>
        <w:t>)</w:t>
      </w:r>
    </w:p>
    <w:p w14:paraId="40BBD4E8" w14:textId="77777777" w:rsidR="00D76B5F" w:rsidRPr="00E3447A" w:rsidRDefault="00D76B5F" w:rsidP="000770AE">
      <w:pPr>
        <w:jc w:val="both"/>
        <w:rPr>
          <w:rFonts w:cs="Arial"/>
          <w:sz w:val="20"/>
        </w:rPr>
      </w:pPr>
    </w:p>
    <w:p w14:paraId="70E7F69C" w14:textId="00E3A81E" w:rsidR="00D76B5F" w:rsidRPr="00E3447A" w:rsidRDefault="00D76B5F" w:rsidP="002008A9">
      <w:pPr>
        <w:numPr>
          <w:ilvl w:val="0"/>
          <w:numId w:val="78"/>
        </w:numPr>
        <w:jc w:val="both"/>
        <w:rPr>
          <w:rFonts w:cs="Arial"/>
          <w:sz w:val="20"/>
        </w:rPr>
      </w:pPr>
      <w:r w:rsidRPr="00E3447A">
        <w:rPr>
          <w:rFonts w:cs="Arial"/>
          <w:sz w:val="20"/>
        </w:rPr>
        <w:t xml:space="preserve">The permittee shall keep, in a satisfactory manner, all Method 22 and Method 9 visible emissions readings from the FG RAW MILL SYS.  These records shall include the time of the visible emissions, cause of the visible emissions, corrective action taken and time of completion of corrective action.  All records shall be made available to the AQD upon request.  </w:t>
      </w:r>
      <w:r w:rsidRPr="00E3447A">
        <w:rPr>
          <w:rFonts w:cs="Arial"/>
          <w:b/>
          <w:sz w:val="20"/>
        </w:rPr>
        <w:t>(R 336.1301, R 336.1331, 40 CFR 63.1355)</w:t>
      </w:r>
    </w:p>
    <w:p w14:paraId="15C8D7AA" w14:textId="77777777" w:rsidR="00D76B5F" w:rsidRPr="00E3447A" w:rsidRDefault="00D76B5F" w:rsidP="006506C3">
      <w:pPr>
        <w:jc w:val="both"/>
        <w:rPr>
          <w:rFonts w:cs="Arial"/>
          <w:sz w:val="20"/>
        </w:rPr>
      </w:pPr>
    </w:p>
    <w:p w14:paraId="5ADEA837" w14:textId="6559DAAD" w:rsidR="00844134" w:rsidRPr="00E3447A" w:rsidRDefault="00680614" w:rsidP="002008A9">
      <w:pPr>
        <w:numPr>
          <w:ilvl w:val="6"/>
          <w:numId w:val="171"/>
        </w:numPr>
        <w:jc w:val="both"/>
        <w:rPr>
          <w:rFonts w:cs="Arial"/>
          <w:sz w:val="20"/>
        </w:rPr>
      </w:pPr>
      <w:r w:rsidRPr="00E3447A">
        <w:rPr>
          <w:rFonts w:cs="Arial"/>
          <w:sz w:val="20"/>
        </w:rPr>
        <w:lastRenderedPageBreak/>
        <w:t>The permittee shall record, and keep records of, all preventative maintenance required by the Operations and Maintenance Plan for</w:t>
      </w:r>
      <w:r w:rsidRPr="00E3447A">
        <w:rPr>
          <w:rFonts w:cs="Arial"/>
          <w:bCs/>
          <w:iCs/>
          <w:sz w:val="20"/>
        </w:rPr>
        <w:t xml:space="preserve"> FG</w:t>
      </w:r>
      <w:r w:rsidRPr="00E3447A">
        <w:rPr>
          <w:rFonts w:cs="Arial"/>
          <w:b/>
          <w:sz w:val="20"/>
        </w:rPr>
        <w:t xml:space="preserve"> </w:t>
      </w:r>
      <w:r w:rsidRPr="00E3447A">
        <w:rPr>
          <w:rFonts w:cs="Arial"/>
          <w:bCs/>
          <w:iCs/>
          <w:sz w:val="20"/>
        </w:rPr>
        <w:t>RAW MAT</w:t>
      </w:r>
      <w:r w:rsidRPr="00E3447A">
        <w:rPr>
          <w:rFonts w:cs="Arial"/>
          <w:sz w:val="20"/>
        </w:rPr>
        <w:t xml:space="preserve"> and shall make all records available to the AQD upon request.</w:t>
      </w:r>
      <w:r w:rsidRPr="00E3447A">
        <w:rPr>
          <w:rFonts w:cs="Arial"/>
          <w:sz w:val="20"/>
          <w:vertAlign w:val="superscript"/>
        </w:rPr>
        <w:t>2</w:t>
      </w:r>
      <w:r w:rsidRPr="00E3447A">
        <w:rPr>
          <w:rFonts w:cs="Arial"/>
          <w:sz w:val="20"/>
        </w:rPr>
        <w:t xml:space="preserve">  </w:t>
      </w:r>
      <w:r w:rsidR="001A385E" w:rsidRPr="00E3447A">
        <w:rPr>
          <w:rFonts w:cs="Arial"/>
          <w:sz w:val="20"/>
        </w:rPr>
        <w:br/>
      </w:r>
      <w:r w:rsidRPr="00E3447A">
        <w:rPr>
          <w:rFonts w:cs="Arial"/>
          <w:b/>
          <w:sz w:val="20"/>
        </w:rPr>
        <w:t>(R 336.1911, 40 CFR 63.1355)</w:t>
      </w:r>
    </w:p>
    <w:p w14:paraId="1A0F7782" w14:textId="77777777" w:rsidR="001E7024" w:rsidRPr="00E3447A" w:rsidRDefault="001E7024" w:rsidP="006506C3">
      <w:pPr>
        <w:rPr>
          <w:rFonts w:cs="Arial"/>
          <w:sz w:val="20"/>
        </w:rPr>
      </w:pPr>
    </w:p>
    <w:p w14:paraId="26CCF64A" w14:textId="63840F33" w:rsidR="00680614" w:rsidRPr="00E3447A" w:rsidRDefault="001E7024" w:rsidP="00844134">
      <w:pPr>
        <w:jc w:val="both"/>
        <w:rPr>
          <w:rFonts w:cs="Arial"/>
          <w:b/>
          <w:sz w:val="20"/>
        </w:rPr>
      </w:pPr>
      <w:r w:rsidRPr="00E3447A">
        <w:rPr>
          <w:rFonts w:cs="Arial"/>
          <w:b/>
          <w:sz w:val="20"/>
        </w:rPr>
        <w:t>See Appendi</w:t>
      </w:r>
      <w:r w:rsidR="00DF3AC9" w:rsidRPr="00E3447A">
        <w:rPr>
          <w:rFonts w:cs="Arial"/>
          <w:b/>
          <w:sz w:val="20"/>
        </w:rPr>
        <w:t>x</w:t>
      </w:r>
      <w:r w:rsidRPr="00E3447A">
        <w:rPr>
          <w:rFonts w:cs="Arial"/>
          <w:b/>
          <w:sz w:val="20"/>
        </w:rPr>
        <w:t xml:space="preserve"> 3</w:t>
      </w:r>
    </w:p>
    <w:p w14:paraId="66C2EF07" w14:textId="77777777" w:rsidR="001E7024" w:rsidRPr="00E3447A" w:rsidRDefault="001E7024" w:rsidP="00844134">
      <w:pPr>
        <w:jc w:val="both"/>
        <w:rPr>
          <w:rFonts w:cs="Arial"/>
          <w:sz w:val="20"/>
        </w:rPr>
      </w:pPr>
    </w:p>
    <w:p w14:paraId="6CF1BF68" w14:textId="77777777" w:rsidR="00F27BB0" w:rsidRPr="00E3447A" w:rsidRDefault="00F27BB0" w:rsidP="00F27BB0">
      <w:pPr>
        <w:jc w:val="both"/>
        <w:rPr>
          <w:b/>
          <w:u w:val="single"/>
        </w:rPr>
      </w:pPr>
      <w:r w:rsidRPr="00E3447A">
        <w:rPr>
          <w:b/>
        </w:rPr>
        <w:t xml:space="preserve">VII.  </w:t>
      </w:r>
      <w:r w:rsidRPr="00E3447A">
        <w:rPr>
          <w:b/>
          <w:u w:val="single"/>
        </w:rPr>
        <w:t>REPORTING</w:t>
      </w:r>
    </w:p>
    <w:p w14:paraId="1148F251" w14:textId="77777777" w:rsidR="00F27BB0" w:rsidRPr="00E3447A" w:rsidRDefault="00F27BB0" w:rsidP="00F27BB0">
      <w:pPr>
        <w:jc w:val="both"/>
        <w:rPr>
          <w:sz w:val="20"/>
        </w:rPr>
      </w:pPr>
    </w:p>
    <w:p w14:paraId="3684D8E1" w14:textId="2B2A2ADF" w:rsidR="00F27BB0" w:rsidRPr="00E3447A" w:rsidRDefault="00F27BB0" w:rsidP="00E01F3D">
      <w:pPr>
        <w:numPr>
          <w:ilvl w:val="0"/>
          <w:numId w:val="41"/>
        </w:numPr>
        <w:jc w:val="both"/>
        <w:rPr>
          <w:b/>
          <w:sz w:val="20"/>
        </w:rPr>
      </w:pPr>
      <w:r w:rsidRPr="00E3447A">
        <w:rPr>
          <w:sz w:val="20"/>
        </w:rPr>
        <w:t xml:space="preserve">Prompt reporting of deviations pursuant to General Conditions 21 and 22 of Part A.  </w:t>
      </w:r>
      <w:r w:rsidRPr="00E3447A">
        <w:rPr>
          <w:b/>
          <w:sz w:val="20"/>
        </w:rPr>
        <w:t>(R 336.1213(3)(c)(ii))</w:t>
      </w:r>
    </w:p>
    <w:p w14:paraId="0BBB67FC" w14:textId="77777777" w:rsidR="00D76B5F" w:rsidRPr="00E3447A" w:rsidRDefault="00D76B5F" w:rsidP="000770AE">
      <w:pPr>
        <w:jc w:val="both"/>
        <w:rPr>
          <w:b/>
          <w:sz w:val="20"/>
        </w:rPr>
      </w:pPr>
    </w:p>
    <w:p w14:paraId="6DD7EA41" w14:textId="096577EA" w:rsidR="00F27BB0" w:rsidRPr="00E3447A" w:rsidRDefault="00F27BB0" w:rsidP="00E01F3D">
      <w:pPr>
        <w:numPr>
          <w:ilvl w:val="0"/>
          <w:numId w:val="41"/>
        </w:numPr>
        <w:jc w:val="both"/>
        <w:rPr>
          <w:b/>
          <w:sz w:val="20"/>
        </w:rPr>
      </w:pPr>
      <w:r w:rsidRPr="00E3447A">
        <w:rPr>
          <w:sz w:val="20"/>
        </w:rPr>
        <w:t>Semiannual reporting of monitoring and deviations pursuant to General Condition 23 of Part A.  The report shall be postmarked or</w:t>
      </w:r>
      <w:r w:rsidRPr="00E3447A">
        <w:rPr>
          <w:b/>
          <w:i/>
          <w:sz w:val="20"/>
        </w:rPr>
        <w:t xml:space="preserve"> </w:t>
      </w:r>
      <w:r w:rsidRPr="00E3447A">
        <w:rPr>
          <w:sz w:val="20"/>
        </w:rPr>
        <w:t>received by the appropriate AQD District Office by March</w:t>
      </w:r>
      <w:r w:rsidR="00F37AE9" w:rsidRPr="00E3447A">
        <w:rPr>
          <w:sz w:val="20"/>
        </w:rPr>
        <w:t xml:space="preserve"> </w:t>
      </w:r>
      <w:r w:rsidRPr="00E3447A">
        <w:rPr>
          <w:sz w:val="20"/>
        </w:rPr>
        <w:t>15 for reporting period July 1 to December 31 and September 15 for reporting period January 1 to June</w:t>
      </w:r>
      <w:r w:rsidR="00F37AE9" w:rsidRPr="00E3447A">
        <w:rPr>
          <w:sz w:val="20"/>
        </w:rPr>
        <w:t xml:space="preserve"> </w:t>
      </w:r>
      <w:r w:rsidRPr="00E3447A">
        <w:rPr>
          <w:sz w:val="20"/>
        </w:rPr>
        <w:t xml:space="preserve">30.  </w:t>
      </w:r>
      <w:r w:rsidRPr="00E3447A">
        <w:rPr>
          <w:b/>
          <w:sz w:val="20"/>
        </w:rPr>
        <w:t>(R 336.1213(3)(c)(i))</w:t>
      </w:r>
    </w:p>
    <w:p w14:paraId="0F42B900" w14:textId="77777777" w:rsidR="00F27BB0" w:rsidRPr="00E3447A" w:rsidRDefault="00F27BB0" w:rsidP="00F27BB0">
      <w:pPr>
        <w:jc w:val="both"/>
        <w:rPr>
          <w:sz w:val="20"/>
        </w:rPr>
      </w:pPr>
    </w:p>
    <w:p w14:paraId="0DBFF25F" w14:textId="59C19EA0" w:rsidR="00F27BB0" w:rsidRPr="00E3447A" w:rsidRDefault="00F27BB0" w:rsidP="00E01F3D">
      <w:pPr>
        <w:numPr>
          <w:ilvl w:val="0"/>
          <w:numId w:val="41"/>
        </w:numPr>
        <w:jc w:val="both"/>
        <w:rPr>
          <w:sz w:val="20"/>
        </w:rPr>
      </w:pPr>
      <w:r w:rsidRPr="00E3447A">
        <w:rPr>
          <w:sz w:val="20"/>
        </w:rPr>
        <w:t>Annual certification of compliance pursuant to General Conditions 19 and 20 of Part</w:t>
      </w:r>
      <w:r w:rsidR="00F37AE9" w:rsidRPr="00E3447A">
        <w:rPr>
          <w:sz w:val="20"/>
        </w:rPr>
        <w:t xml:space="preserve"> </w:t>
      </w:r>
      <w:r w:rsidRPr="00E3447A">
        <w:rPr>
          <w:sz w:val="20"/>
        </w:rPr>
        <w:t>A.  The report shall be postmarked or</w:t>
      </w:r>
      <w:r w:rsidRPr="00E3447A">
        <w:rPr>
          <w:i/>
          <w:sz w:val="20"/>
        </w:rPr>
        <w:t xml:space="preserve"> </w:t>
      </w:r>
      <w:r w:rsidRPr="00E3447A">
        <w:rPr>
          <w:sz w:val="20"/>
        </w:rPr>
        <w:t xml:space="preserve">received by the appropriate AQD District Office by March 15 for the previous calendar year.  </w:t>
      </w:r>
      <w:r w:rsidRPr="00E3447A">
        <w:rPr>
          <w:b/>
          <w:sz w:val="20"/>
        </w:rPr>
        <w:t>(R 336.1213(4)(c))</w:t>
      </w:r>
    </w:p>
    <w:p w14:paraId="73EF5310" w14:textId="77777777" w:rsidR="00D76B5F" w:rsidRPr="00E3447A" w:rsidRDefault="00D76B5F" w:rsidP="000770AE">
      <w:pPr>
        <w:jc w:val="both"/>
        <w:rPr>
          <w:sz w:val="20"/>
        </w:rPr>
      </w:pPr>
    </w:p>
    <w:p w14:paraId="5604A7D2" w14:textId="6563AC7A" w:rsidR="00D76B5F" w:rsidRPr="00E3447A" w:rsidRDefault="00D76B5F" w:rsidP="00D76B5F">
      <w:pPr>
        <w:numPr>
          <w:ilvl w:val="0"/>
          <w:numId w:val="41"/>
        </w:numPr>
        <w:jc w:val="both"/>
        <w:rPr>
          <w:rFonts w:cs="Arial"/>
          <w:b/>
          <w:sz w:val="20"/>
        </w:rPr>
      </w:pPr>
      <w:r w:rsidRPr="00E3447A">
        <w:rPr>
          <w:rFonts w:cs="Arial"/>
          <w:sz w:val="20"/>
        </w:rPr>
        <w:t xml:space="preserve">The permittee shall submit any performance test reports </w:t>
      </w:r>
      <w:r w:rsidRPr="00E3447A">
        <w:rPr>
          <w:sz w:val="20"/>
        </w:rPr>
        <w:t xml:space="preserve">to the AQD District Office, in a format approved by the AQD.  </w:t>
      </w:r>
      <w:r w:rsidRPr="00E3447A">
        <w:rPr>
          <w:rFonts w:cs="Arial"/>
          <w:b/>
          <w:sz w:val="20"/>
        </w:rPr>
        <w:t>(</w:t>
      </w:r>
      <w:r w:rsidRPr="00E3447A">
        <w:rPr>
          <w:b/>
          <w:sz w:val="20"/>
        </w:rPr>
        <w:t>R 336.1213(3)(c),</w:t>
      </w:r>
      <w:r w:rsidRPr="00E3447A">
        <w:rPr>
          <w:rFonts w:cs="Arial"/>
          <w:b/>
          <w:sz w:val="20"/>
        </w:rPr>
        <w:t xml:space="preserve"> R 336.2001(5))</w:t>
      </w:r>
    </w:p>
    <w:p w14:paraId="17C1D0ED" w14:textId="77777777" w:rsidR="00F27BB0" w:rsidRPr="00E3447A" w:rsidRDefault="00F27BB0" w:rsidP="00F27BB0">
      <w:pPr>
        <w:jc w:val="both"/>
        <w:rPr>
          <w:sz w:val="20"/>
        </w:rPr>
      </w:pPr>
    </w:p>
    <w:p w14:paraId="37B93D02" w14:textId="43271276" w:rsidR="00F27BB0" w:rsidRPr="00E3447A" w:rsidRDefault="00F27BB0" w:rsidP="00E01F3D">
      <w:pPr>
        <w:numPr>
          <w:ilvl w:val="0"/>
          <w:numId w:val="41"/>
        </w:numPr>
        <w:jc w:val="both"/>
        <w:rPr>
          <w:rFonts w:cs="Arial"/>
          <w:sz w:val="20"/>
        </w:rPr>
      </w:pPr>
      <w:r w:rsidRPr="00E3447A">
        <w:rPr>
          <w:rFonts w:cs="Arial"/>
          <w:sz w:val="20"/>
        </w:rPr>
        <w:t>The permittee shall notify the AQD if a change in land use occurs for property classified as industrial or as a public roadway, where this classification was relied upon to demonstrate compliance with Rule 225(1).</w:t>
      </w:r>
      <w:r w:rsidRPr="00E3447A">
        <w:rPr>
          <w:rFonts w:cs="Arial"/>
          <w:sz w:val="20"/>
          <w:vertAlign w:val="superscript"/>
        </w:rPr>
        <w:t xml:space="preserve"> </w:t>
      </w:r>
      <w:r w:rsidRPr="00E3447A">
        <w:rPr>
          <w:rFonts w:cs="Arial"/>
          <w:sz w:val="20"/>
        </w:rPr>
        <w:t xml:space="preserve"> The notification of a change of land use shall be submitted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Pr="00E3447A">
        <w:rPr>
          <w:rFonts w:cs="Arial"/>
          <w:sz w:val="20"/>
          <w:vertAlign w:val="superscript"/>
        </w:rPr>
        <w:t>1</w:t>
      </w:r>
      <w:r w:rsidRPr="00E3447A">
        <w:rPr>
          <w:rFonts w:cs="Arial"/>
          <w:sz w:val="20"/>
        </w:rPr>
        <w:t xml:space="preserve">  </w:t>
      </w:r>
      <w:r w:rsidRPr="00E3447A">
        <w:rPr>
          <w:rFonts w:cs="Arial"/>
          <w:b/>
          <w:sz w:val="20"/>
        </w:rPr>
        <w:t>(R 336.1225(4))</w:t>
      </w:r>
    </w:p>
    <w:p w14:paraId="04F00A25" w14:textId="77777777" w:rsidR="00F27BB0" w:rsidRPr="00E3447A" w:rsidRDefault="00F27BB0" w:rsidP="00F27BB0">
      <w:pPr>
        <w:jc w:val="both"/>
        <w:rPr>
          <w:rFonts w:cs="Arial"/>
          <w:sz w:val="20"/>
        </w:rPr>
      </w:pPr>
    </w:p>
    <w:p w14:paraId="07C1DF1F" w14:textId="1AC46586" w:rsidR="00F27BB0" w:rsidRPr="00E3447A" w:rsidRDefault="00F27BB0" w:rsidP="00F27BB0">
      <w:pPr>
        <w:jc w:val="both"/>
        <w:rPr>
          <w:rFonts w:cs="Arial"/>
          <w:b/>
          <w:sz w:val="20"/>
        </w:rPr>
      </w:pPr>
      <w:r w:rsidRPr="00E3447A">
        <w:rPr>
          <w:rFonts w:cs="Arial"/>
          <w:b/>
          <w:sz w:val="20"/>
        </w:rPr>
        <w:t>See Appendi</w:t>
      </w:r>
      <w:r w:rsidR="00240FCD" w:rsidRPr="00E3447A">
        <w:rPr>
          <w:rFonts w:cs="Arial"/>
          <w:b/>
          <w:sz w:val="20"/>
        </w:rPr>
        <w:t>x</w:t>
      </w:r>
      <w:r w:rsidRPr="00E3447A">
        <w:rPr>
          <w:rFonts w:cs="Arial"/>
          <w:b/>
          <w:sz w:val="20"/>
        </w:rPr>
        <w:t xml:space="preserve"> 8</w:t>
      </w:r>
    </w:p>
    <w:p w14:paraId="1CDCC024" w14:textId="5BE59BAA" w:rsidR="00244718" w:rsidRPr="00E3447A" w:rsidRDefault="00244718">
      <w:pPr>
        <w:rPr>
          <w:sz w:val="20"/>
        </w:rPr>
      </w:pPr>
    </w:p>
    <w:p w14:paraId="33996C26" w14:textId="468CA683" w:rsidR="00F27BB0" w:rsidRPr="00E3447A" w:rsidRDefault="00F27BB0" w:rsidP="00F27BB0">
      <w:pPr>
        <w:jc w:val="both"/>
      </w:pPr>
      <w:r w:rsidRPr="00E3447A">
        <w:rPr>
          <w:b/>
        </w:rPr>
        <w:t xml:space="preserve">VIII.  </w:t>
      </w:r>
      <w:r w:rsidRPr="00E3447A">
        <w:rPr>
          <w:b/>
          <w:u w:val="single"/>
        </w:rPr>
        <w:t>STACK/VENT RESTRICTION(S)</w:t>
      </w:r>
    </w:p>
    <w:p w14:paraId="1FD6B703" w14:textId="77777777" w:rsidR="00F27BB0" w:rsidRPr="00E3447A" w:rsidRDefault="00F27BB0" w:rsidP="00F27BB0">
      <w:pPr>
        <w:jc w:val="both"/>
        <w:rPr>
          <w:sz w:val="20"/>
        </w:rPr>
      </w:pPr>
    </w:p>
    <w:p w14:paraId="0B37B354" w14:textId="77777777" w:rsidR="00F27BB0" w:rsidRPr="00E3447A" w:rsidRDefault="00F27BB0" w:rsidP="00F27BB0">
      <w:pPr>
        <w:jc w:val="both"/>
        <w:rPr>
          <w:sz w:val="20"/>
        </w:rPr>
      </w:pPr>
      <w:r w:rsidRPr="00E3447A">
        <w:rPr>
          <w:sz w:val="20"/>
        </w:rPr>
        <w:t>The exhaust gases from the stacks listed in the table below shall be discharged unobstructed vertically upwards to the ambient air unless otherwise noted:</w:t>
      </w:r>
    </w:p>
    <w:p w14:paraId="72E74AB2" w14:textId="77777777" w:rsidR="00F27BB0" w:rsidRPr="00E3447A" w:rsidRDefault="00F27BB0" w:rsidP="00F27BB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7"/>
        <w:gridCol w:w="1800"/>
        <w:gridCol w:w="1530"/>
        <w:gridCol w:w="2453"/>
      </w:tblGrid>
      <w:tr w:rsidR="00E3447A" w:rsidRPr="00E3447A" w14:paraId="458FFC97" w14:textId="77777777" w:rsidTr="0010683D">
        <w:trPr>
          <w:cantSplit/>
          <w:tblHeader/>
        </w:trPr>
        <w:tc>
          <w:tcPr>
            <w:tcW w:w="4477" w:type="dxa"/>
            <w:tcBorders>
              <w:bottom w:val="single" w:sz="4" w:space="0" w:color="auto"/>
            </w:tcBorders>
          </w:tcPr>
          <w:p w14:paraId="2E297CCF" w14:textId="77777777" w:rsidR="00F27BB0" w:rsidRPr="00E3447A" w:rsidRDefault="00F27BB0" w:rsidP="00737E5E">
            <w:pPr>
              <w:jc w:val="center"/>
              <w:rPr>
                <w:b/>
                <w:sz w:val="20"/>
              </w:rPr>
            </w:pPr>
            <w:r w:rsidRPr="00E3447A">
              <w:rPr>
                <w:b/>
                <w:sz w:val="20"/>
              </w:rPr>
              <w:t>Stack &amp; Vent ID</w:t>
            </w:r>
          </w:p>
        </w:tc>
        <w:tc>
          <w:tcPr>
            <w:tcW w:w="1800" w:type="dxa"/>
            <w:tcBorders>
              <w:bottom w:val="single" w:sz="4" w:space="0" w:color="auto"/>
            </w:tcBorders>
          </w:tcPr>
          <w:p w14:paraId="08A5EBA4" w14:textId="77777777" w:rsidR="00F27BB0" w:rsidRPr="00E3447A" w:rsidRDefault="00F27BB0" w:rsidP="00737E5E">
            <w:pPr>
              <w:jc w:val="center"/>
              <w:rPr>
                <w:b/>
                <w:sz w:val="20"/>
              </w:rPr>
            </w:pPr>
            <w:r w:rsidRPr="00E3447A">
              <w:rPr>
                <w:b/>
                <w:sz w:val="20"/>
              </w:rPr>
              <w:t>Maximum Exhaust Dimensions</w:t>
            </w:r>
          </w:p>
          <w:p w14:paraId="604DAF45" w14:textId="77777777" w:rsidR="00F27BB0" w:rsidRPr="00E3447A" w:rsidRDefault="00F27BB0" w:rsidP="00737E5E">
            <w:pPr>
              <w:jc w:val="center"/>
              <w:rPr>
                <w:b/>
                <w:sz w:val="20"/>
              </w:rPr>
            </w:pPr>
            <w:r w:rsidRPr="00E3447A">
              <w:rPr>
                <w:b/>
                <w:sz w:val="20"/>
              </w:rPr>
              <w:t>(inches)</w:t>
            </w:r>
          </w:p>
        </w:tc>
        <w:tc>
          <w:tcPr>
            <w:tcW w:w="1530" w:type="dxa"/>
            <w:tcBorders>
              <w:bottom w:val="single" w:sz="4" w:space="0" w:color="auto"/>
            </w:tcBorders>
          </w:tcPr>
          <w:p w14:paraId="1F49C8DA" w14:textId="77777777" w:rsidR="00F27BB0" w:rsidRPr="00E3447A" w:rsidRDefault="00F27BB0" w:rsidP="00737E5E">
            <w:pPr>
              <w:jc w:val="center"/>
              <w:rPr>
                <w:b/>
                <w:sz w:val="20"/>
              </w:rPr>
            </w:pPr>
            <w:r w:rsidRPr="00E3447A">
              <w:rPr>
                <w:b/>
                <w:sz w:val="20"/>
              </w:rPr>
              <w:t>Minimum Height Above Ground</w:t>
            </w:r>
          </w:p>
          <w:p w14:paraId="6CAB246A" w14:textId="77777777" w:rsidR="00F27BB0" w:rsidRPr="00E3447A" w:rsidRDefault="00F27BB0" w:rsidP="00737E5E">
            <w:pPr>
              <w:jc w:val="center"/>
              <w:rPr>
                <w:b/>
                <w:sz w:val="20"/>
              </w:rPr>
            </w:pPr>
            <w:r w:rsidRPr="00E3447A">
              <w:rPr>
                <w:b/>
                <w:sz w:val="20"/>
              </w:rPr>
              <w:t>(feet)</w:t>
            </w:r>
          </w:p>
        </w:tc>
        <w:tc>
          <w:tcPr>
            <w:tcW w:w="2453" w:type="dxa"/>
            <w:tcBorders>
              <w:bottom w:val="single" w:sz="4" w:space="0" w:color="auto"/>
            </w:tcBorders>
          </w:tcPr>
          <w:p w14:paraId="7CA0F2CF" w14:textId="77777777" w:rsidR="00F27BB0" w:rsidRPr="00E3447A" w:rsidRDefault="00F27BB0" w:rsidP="00737E5E">
            <w:pPr>
              <w:jc w:val="center"/>
              <w:rPr>
                <w:b/>
                <w:sz w:val="20"/>
              </w:rPr>
            </w:pPr>
            <w:r w:rsidRPr="00E3447A">
              <w:rPr>
                <w:b/>
                <w:sz w:val="20"/>
              </w:rPr>
              <w:t>Underlying Applicable Requirements</w:t>
            </w:r>
          </w:p>
        </w:tc>
      </w:tr>
      <w:tr w:rsidR="00E3447A" w:rsidRPr="00E3447A" w14:paraId="3C3BE315" w14:textId="77777777" w:rsidTr="0010683D">
        <w:trPr>
          <w:cantSplit/>
        </w:trPr>
        <w:tc>
          <w:tcPr>
            <w:tcW w:w="4477" w:type="dxa"/>
            <w:tcBorders>
              <w:top w:val="single" w:sz="4" w:space="0" w:color="auto"/>
              <w:bottom w:val="single" w:sz="4" w:space="0" w:color="auto"/>
            </w:tcBorders>
          </w:tcPr>
          <w:p w14:paraId="3FD9FD67" w14:textId="77777777" w:rsidR="00F27BB0" w:rsidRPr="00E3447A" w:rsidRDefault="00F27BB0" w:rsidP="00E01F3D">
            <w:pPr>
              <w:numPr>
                <w:ilvl w:val="0"/>
                <w:numId w:val="33"/>
              </w:numPr>
              <w:rPr>
                <w:rFonts w:cs="Arial"/>
                <w:sz w:val="20"/>
              </w:rPr>
            </w:pPr>
            <w:r w:rsidRPr="00E3447A">
              <w:rPr>
                <w:rFonts w:cs="Arial"/>
                <w:sz w:val="20"/>
              </w:rPr>
              <w:t>EU ARM FLY ASH</w:t>
            </w:r>
          </w:p>
          <w:p w14:paraId="7DA7EE30" w14:textId="72092A99" w:rsidR="00F27BB0" w:rsidRPr="00E3447A" w:rsidRDefault="00F27BB0" w:rsidP="00244718">
            <w:pPr>
              <w:ind w:left="360"/>
              <w:rPr>
                <w:rFonts w:cs="Arial"/>
                <w:sz w:val="20"/>
              </w:rPr>
            </w:pPr>
            <w:r w:rsidRPr="00E3447A">
              <w:rPr>
                <w:rFonts w:cs="Arial"/>
                <w:sz w:val="20"/>
              </w:rPr>
              <w:t>SV17</w:t>
            </w:r>
            <w:r w:rsidRPr="00E3447A">
              <w:rPr>
                <w:rFonts w:cs="Arial"/>
                <w:sz w:val="20"/>
              </w:rPr>
              <w:noBreakHyphen/>
              <w:t>005 on fly ash rail car unloading hopper 17-018 with</w:t>
            </w:r>
            <w:r w:rsidR="00244718" w:rsidRPr="00E3447A">
              <w:rPr>
                <w:rFonts w:cs="Arial"/>
                <w:sz w:val="20"/>
              </w:rPr>
              <w:t xml:space="preserve"> </w:t>
            </w:r>
            <w:r w:rsidRPr="00E3447A">
              <w:rPr>
                <w:rFonts w:cs="Arial"/>
                <w:sz w:val="20"/>
              </w:rPr>
              <w:t>dust collector 17-005</w:t>
            </w:r>
          </w:p>
        </w:tc>
        <w:tc>
          <w:tcPr>
            <w:tcW w:w="1800" w:type="dxa"/>
            <w:tcBorders>
              <w:top w:val="single" w:sz="4" w:space="0" w:color="auto"/>
              <w:bottom w:val="single" w:sz="4" w:space="0" w:color="auto"/>
            </w:tcBorders>
          </w:tcPr>
          <w:p w14:paraId="2E6993EF" w14:textId="77777777" w:rsidR="00F27BB0" w:rsidRPr="00E3447A" w:rsidRDefault="00F27BB0" w:rsidP="00737E5E">
            <w:pPr>
              <w:keepNext/>
              <w:jc w:val="center"/>
              <w:rPr>
                <w:rFonts w:cs="Arial"/>
                <w:sz w:val="20"/>
              </w:rPr>
            </w:pPr>
            <w:r w:rsidRPr="00E3447A">
              <w:rPr>
                <w:rFonts w:cs="Arial"/>
                <w:sz w:val="20"/>
              </w:rPr>
              <w:t>10.8</w:t>
            </w:r>
            <w:r w:rsidRPr="00E3447A">
              <w:rPr>
                <w:rFonts w:cs="Arial"/>
                <w:sz w:val="20"/>
                <w:vertAlign w:val="superscript"/>
              </w:rPr>
              <w:t>2</w:t>
            </w:r>
          </w:p>
        </w:tc>
        <w:tc>
          <w:tcPr>
            <w:tcW w:w="1530" w:type="dxa"/>
            <w:tcBorders>
              <w:top w:val="single" w:sz="4" w:space="0" w:color="auto"/>
              <w:bottom w:val="single" w:sz="4" w:space="0" w:color="auto"/>
            </w:tcBorders>
          </w:tcPr>
          <w:p w14:paraId="235D1244" w14:textId="77777777" w:rsidR="00F27BB0" w:rsidRPr="00E3447A" w:rsidRDefault="00F27BB0" w:rsidP="00737E5E">
            <w:pPr>
              <w:keepNext/>
              <w:jc w:val="center"/>
              <w:rPr>
                <w:rFonts w:cs="Arial"/>
                <w:sz w:val="20"/>
              </w:rPr>
            </w:pPr>
            <w:r w:rsidRPr="00E3447A">
              <w:rPr>
                <w:rFonts w:cs="Arial"/>
                <w:sz w:val="20"/>
              </w:rPr>
              <w:t>30</w:t>
            </w:r>
            <w:r w:rsidRPr="00E3447A">
              <w:rPr>
                <w:rFonts w:cs="Arial"/>
                <w:sz w:val="20"/>
                <w:vertAlign w:val="superscript"/>
              </w:rPr>
              <w:t>2</w:t>
            </w:r>
          </w:p>
        </w:tc>
        <w:tc>
          <w:tcPr>
            <w:tcW w:w="2453" w:type="dxa"/>
            <w:tcBorders>
              <w:top w:val="single" w:sz="4" w:space="0" w:color="auto"/>
              <w:bottom w:val="single" w:sz="4" w:space="0" w:color="auto"/>
            </w:tcBorders>
          </w:tcPr>
          <w:p w14:paraId="3FD55CCA" w14:textId="77777777" w:rsidR="000770AE" w:rsidRPr="00E3447A" w:rsidRDefault="00F27BB0" w:rsidP="00737E5E">
            <w:pPr>
              <w:keepNext/>
              <w:jc w:val="center"/>
              <w:rPr>
                <w:rFonts w:cs="Arial"/>
                <w:b/>
                <w:sz w:val="20"/>
              </w:rPr>
            </w:pPr>
            <w:r w:rsidRPr="00E3447A">
              <w:rPr>
                <w:rFonts w:cs="Arial"/>
                <w:b/>
                <w:sz w:val="20"/>
              </w:rPr>
              <w:t>R 336.1205,</w:t>
            </w:r>
          </w:p>
          <w:p w14:paraId="41FB3C7A" w14:textId="7EF60972" w:rsidR="00F27BB0" w:rsidRPr="00E3447A" w:rsidRDefault="00F27BB0" w:rsidP="00737E5E">
            <w:pPr>
              <w:keepNext/>
              <w:jc w:val="center"/>
              <w:rPr>
                <w:rFonts w:cs="Arial"/>
                <w:b/>
                <w:sz w:val="20"/>
              </w:rPr>
            </w:pPr>
            <w:r w:rsidRPr="00E3447A">
              <w:rPr>
                <w:rFonts w:cs="Arial"/>
                <w:b/>
                <w:sz w:val="20"/>
              </w:rPr>
              <w:t>R 336.1225,</w:t>
            </w:r>
          </w:p>
          <w:p w14:paraId="3C0286B7" w14:textId="77777777" w:rsidR="000770AE" w:rsidRPr="00E3447A" w:rsidRDefault="00F27BB0" w:rsidP="00737E5E">
            <w:pPr>
              <w:keepNext/>
              <w:jc w:val="center"/>
              <w:rPr>
                <w:rFonts w:cs="Arial"/>
                <w:b/>
                <w:sz w:val="20"/>
              </w:rPr>
            </w:pPr>
            <w:r w:rsidRPr="00E3447A">
              <w:rPr>
                <w:rFonts w:cs="Arial"/>
                <w:b/>
                <w:sz w:val="20"/>
              </w:rPr>
              <w:t>R 336.1331,</w:t>
            </w:r>
          </w:p>
          <w:p w14:paraId="20B1DB71" w14:textId="281B57C2" w:rsidR="00F27BB0" w:rsidRPr="00E3447A" w:rsidRDefault="00F27BB0" w:rsidP="00737E5E">
            <w:pPr>
              <w:keepNext/>
              <w:jc w:val="center"/>
              <w:rPr>
                <w:rFonts w:cs="Arial"/>
                <w:b/>
                <w:sz w:val="20"/>
              </w:rPr>
            </w:pPr>
            <w:r w:rsidRPr="00E3447A">
              <w:rPr>
                <w:rFonts w:cs="Arial"/>
                <w:b/>
                <w:sz w:val="20"/>
              </w:rPr>
              <w:t>R 336.2803,</w:t>
            </w:r>
          </w:p>
          <w:p w14:paraId="623C3EA3" w14:textId="6CF2EE8B" w:rsidR="00535173" w:rsidRPr="00E3447A" w:rsidRDefault="00F27BB0" w:rsidP="00DD796B">
            <w:pPr>
              <w:keepNext/>
              <w:jc w:val="center"/>
              <w:rPr>
                <w:rFonts w:cs="Arial"/>
                <w:b/>
                <w:sz w:val="20"/>
              </w:rPr>
            </w:pPr>
            <w:r w:rsidRPr="00E3447A">
              <w:rPr>
                <w:rFonts w:cs="Arial"/>
                <w:b/>
                <w:sz w:val="20"/>
              </w:rPr>
              <w:t>R 336.2804</w:t>
            </w:r>
          </w:p>
        </w:tc>
      </w:tr>
      <w:tr w:rsidR="00E3447A" w:rsidRPr="00E3447A" w14:paraId="1C16E763" w14:textId="77777777" w:rsidTr="0010683D">
        <w:trPr>
          <w:cantSplit/>
        </w:trPr>
        <w:tc>
          <w:tcPr>
            <w:tcW w:w="4477" w:type="dxa"/>
            <w:tcBorders>
              <w:top w:val="single" w:sz="4" w:space="0" w:color="auto"/>
              <w:bottom w:val="single" w:sz="4" w:space="0" w:color="auto"/>
            </w:tcBorders>
          </w:tcPr>
          <w:p w14:paraId="60837DBC" w14:textId="77777777" w:rsidR="00F27BB0" w:rsidRPr="00E3447A" w:rsidRDefault="00F27BB0" w:rsidP="00E01F3D">
            <w:pPr>
              <w:numPr>
                <w:ilvl w:val="0"/>
                <w:numId w:val="33"/>
              </w:numPr>
              <w:rPr>
                <w:rFonts w:cs="Arial"/>
                <w:sz w:val="20"/>
              </w:rPr>
            </w:pPr>
            <w:r w:rsidRPr="00E3447A">
              <w:rPr>
                <w:rFonts w:cs="Arial"/>
                <w:sz w:val="20"/>
              </w:rPr>
              <w:t>EU ARM FLY ASH</w:t>
            </w:r>
          </w:p>
          <w:p w14:paraId="2F7B7EB9" w14:textId="3EB64887" w:rsidR="00F27BB0" w:rsidRPr="00E3447A" w:rsidRDefault="00F27BB0" w:rsidP="00244718">
            <w:pPr>
              <w:ind w:left="360"/>
              <w:rPr>
                <w:rFonts w:cs="Arial"/>
                <w:sz w:val="20"/>
              </w:rPr>
            </w:pPr>
            <w:r w:rsidRPr="00E3447A">
              <w:rPr>
                <w:rFonts w:cs="Arial"/>
                <w:sz w:val="20"/>
              </w:rPr>
              <w:t>SV17</w:t>
            </w:r>
            <w:r w:rsidRPr="00E3447A">
              <w:rPr>
                <w:rFonts w:cs="Arial"/>
                <w:sz w:val="20"/>
              </w:rPr>
              <w:noBreakHyphen/>
              <w:t>045 on fly ash receiver bin</w:t>
            </w:r>
            <w:r w:rsidR="00244718" w:rsidRPr="00E3447A">
              <w:rPr>
                <w:rFonts w:cs="Arial"/>
                <w:sz w:val="20"/>
              </w:rPr>
              <w:t xml:space="preserve"> </w:t>
            </w:r>
            <w:r w:rsidRPr="00E3447A">
              <w:rPr>
                <w:rFonts w:cs="Arial"/>
                <w:sz w:val="20"/>
              </w:rPr>
              <w:t>17-040 with dust collector 17-045</w:t>
            </w:r>
          </w:p>
        </w:tc>
        <w:tc>
          <w:tcPr>
            <w:tcW w:w="1800" w:type="dxa"/>
            <w:tcBorders>
              <w:top w:val="single" w:sz="4" w:space="0" w:color="auto"/>
              <w:bottom w:val="single" w:sz="4" w:space="0" w:color="auto"/>
            </w:tcBorders>
          </w:tcPr>
          <w:p w14:paraId="2FB9487D" w14:textId="77777777" w:rsidR="00F27BB0" w:rsidRPr="00E3447A" w:rsidRDefault="00F27BB0" w:rsidP="00737E5E">
            <w:pPr>
              <w:keepNext/>
              <w:jc w:val="center"/>
              <w:rPr>
                <w:rFonts w:cs="Arial"/>
                <w:sz w:val="20"/>
              </w:rPr>
            </w:pPr>
            <w:r w:rsidRPr="00E3447A">
              <w:rPr>
                <w:rFonts w:cs="Arial"/>
                <w:sz w:val="20"/>
              </w:rPr>
              <w:t>31</w:t>
            </w:r>
            <w:r w:rsidRPr="00E3447A">
              <w:rPr>
                <w:rFonts w:cs="Arial"/>
                <w:sz w:val="20"/>
                <w:vertAlign w:val="superscript"/>
              </w:rPr>
              <w:t>2</w:t>
            </w:r>
          </w:p>
        </w:tc>
        <w:tc>
          <w:tcPr>
            <w:tcW w:w="1530" w:type="dxa"/>
            <w:tcBorders>
              <w:top w:val="single" w:sz="4" w:space="0" w:color="auto"/>
              <w:bottom w:val="single" w:sz="4" w:space="0" w:color="auto"/>
            </w:tcBorders>
          </w:tcPr>
          <w:p w14:paraId="721EAF9C" w14:textId="77777777" w:rsidR="00F27BB0" w:rsidRPr="00E3447A" w:rsidRDefault="00F27BB0" w:rsidP="00737E5E">
            <w:pPr>
              <w:keepNext/>
              <w:jc w:val="center"/>
              <w:rPr>
                <w:rFonts w:cs="Arial"/>
                <w:sz w:val="20"/>
              </w:rPr>
            </w:pPr>
            <w:r w:rsidRPr="00E3447A">
              <w:rPr>
                <w:rFonts w:cs="Arial"/>
                <w:sz w:val="20"/>
              </w:rPr>
              <w:t>125</w:t>
            </w:r>
            <w:r w:rsidRPr="00E3447A">
              <w:rPr>
                <w:rFonts w:cs="Arial"/>
                <w:sz w:val="20"/>
                <w:vertAlign w:val="superscript"/>
              </w:rPr>
              <w:t>2</w:t>
            </w:r>
          </w:p>
        </w:tc>
        <w:tc>
          <w:tcPr>
            <w:tcW w:w="2453" w:type="dxa"/>
            <w:tcBorders>
              <w:top w:val="single" w:sz="4" w:space="0" w:color="auto"/>
              <w:bottom w:val="single" w:sz="4" w:space="0" w:color="auto"/>
            </w:tcBorders>
          </w:tcPr>
          <w:p w14:paraId="3551A690" w14:textId="77777777" w:rsidR="000770AE" w:rsidRPr="00E3447A" w:rsidRDefault="00F27BB0" w:rsidP="00737E5E">
            <w:pPr>
              <w:keepNext/>
              <w:jc w:val="center"/>
              <w:rPr>
                <w:rFonts w:cs="Arial"/>
                <w:b/>
                <w:sz w:val="20"/>
              </w:rPr>
            </w:pPr>
            <w:r w:rsidRPr="00E3447A">
              <w:rPr>
                <w:rFonts w:cs="Arial"/>
                <w:b/>
                <w:sz w:val="20"/>
              </w:rPr>
              <w:t>R 336.1205,</w:t>
            </w:r>
          </w:p>
          <w:p w14:paraId="2E601C06" w14:textId="69F34958" w:rsidR="00F27BB0" w:rsidRPr="00E3447A" w:rsidRDefault="00F27BB0" w:rsidP="00737E5E">
            <w:pPr>
              <w:keepNext/>
              <w:jc w:val="center"/>
              <w:rPr>
                <w:rFonts w:cs="Arial"/>
                <w:b/>
                <w:sz w:val="20"/>
              </w:rPr>
            </w:pPr>
            <w:r w:rsidRPr="00E3447A">
              <w:rPr>
                <w:rFonts w:cs="Arial"/>
                <w:b/>
                <w:sz w:val="20"/>
              </w:rPr>
              <w:t>R 336.1225,</w:t>
            </w:r>
          </w:p>
          <w:p w14:paraId="16730DEC" w14:textId="77777777" w:rsidR="000770AE" w:rsidRPr="00E3447A" w:rsidRDefault="00F27BB0" w:rsidP="00737E5E">
            <w:pPr>
              <w:keepNext/>
              <w:jc w:val="center"/>
              <w:rPr>
                <w:rFonts w:cs="Arial"/>
                <w:b/>
                <w:sz w:val="20"/>
              </w:rPr>
            </w:pPr>
            <w:r w:rsidRPr="00E3447A">
              <w:rPr>
                <w:rFonts w:cs="Arial"/>
                <w:b/>
                <w:sz w:val="20"/>
              </w:rPr>
              <w:t>R 336.1331,</w:t>
            </w:r>
          </w:p>
          <w:p w14:paraId="3B3872CB" w14:textId="0DEE9FBF" w:rsidR="00F27BB0" w:rsidRPr="00E3447A" w:rsidRDefault="00F27BB0" w:rsidP="00737E5E">
            <w:pPr>
              <w:keepNext/>
              <w:jc w:val="center"/>
              <w:rPr>
                <w:rFonts w:cs="Arial"/>
                <w:b/>
                <w:sz w:val="20"/>
              </w:rPr>
            </w:pPr>
            <w:r w:rsidRPr="00E3447A">
              <w:rPr>
                <w:rFonts w:cs="Arial"/>
                <w:b/>
                <w:sz w:val="20"/>
              </w:rPr>
              <w:t>R 336.2803,</w:t>
            </w:r>
          </w:p>
          <w:p w14:paraId="7F989847" w14:textId="60425CE7" w:rsidR="00535173" w:rsidRPr="00E3447A" w:rsidRDefault="00F27BB0" w:rsidP="00DD796B">
            <w:pPr>
              <w:keepNext/>
              <w:jc w:val="center"/>
              <w:rPr>
                <w:rFonts w:cs="Arial"/>
                <w:b/>
                <w:sz w:val="20"/>
              </w:rPr>
            </w:pPr>
            <w:r w:rsidRPr="00E3447A">
              <w:rPr>
                <w:rFonts w:cs="Arial"/>
                <w:b/>
                <w:sz w:val="20"/>
              </w:rPr>
              <w:t>R 336.2804</w:t>
            </w:r>
          </w:p>
        </w:tc>
      </w:tr>
      <w:tr w:rsidR="00E3447A" w:rsidRPr="00E3447A" w14:paraId="6E2FD93D" w14:textId="77777777" w:rsidTr="0010683D">
        <w:trPr>
          <w:cantSplit/>
        </w:trPr>
        <w:tc>
          <w:tcPr>
            <w:tcW w:w="4477" w:type="dxa"/>
            <w:tcBorders>
              <w:top w:val="single" w:sz="4" w:space="0" w:color="auto"/>
              <w:bottom w:val="single" w:sz="4" w:space="0" w:color="auto"/>
            </w:tcBorders>
          </w:tcPr>
          <w:p w14:paraId="35B783BA" w14:textId="77777777" w:rsidR="00F27BB0" w:rsidRPr="00E3447A" w:rsidRDefault="00F27BB0" w:rsidP="00E01F3D">
            <w:pPr>
              <w:numPr>
                <w:ilvl w:val="0"/>
                <w:numId w:val="33"/>
              </w:numPr>
              <w:rPr>
                <w:rFonts w:cs="Arial"/>
                <w:sz w:val="20"/>
              </w:rPr>
            </w:pPr>
            <w:r w:rsidRPr="00E3447A">
              <w:rPr>
                <w:rFonts w:cs="Arial"/>
                <w:sz w:val="20"/>
              </w:rPr>
              <w:t>EU ARM FLY ASH</w:t>
            </w:r>
          </w:p>
          <w:p w14:paraId="5C454A57" w14:textId="77777777" w:rsidR="00F27BB0" w:rsidRPr="00E3447A" w:rsidRDefault="00F27BB0" w:rsidP="00737E5E">
            <w:pPr>
              <w:ind w:left="360"/>
              <w:rPr>
                <w:rFonts w:cs="Arial"/>
                <w:sz w:val="20"/>
              </w:rPr>
            </w:pPr>
            <w:r w:rsidRPr="00E3447A">
              <w:rPr>
                <w:rFonts w:cs="Arial"/>
                <w:sz w:val="20"/>
              </w:rPr>
              <w:t>SV17</w:t>
            </w:r>
            <w:r w:rsidRPr="00E3447A">
              <w:rPr>
                <w:rFonts w:cs="Arial"/>
                <w:sz w:val="20"/>
              </w:rPr>
              <w:noBreakHyphen/>
              <w:t>105 on fly ash dome 17-100 with dust collector 17-105</w:t>
            </w:r>
          </w:p>
        </w:tc>
        <w:tc>
          <w:tcPr>
            <w:tcW w:w="1800" w:type="dxa"/>
            <w:tcBorders>
              <w:top w:val="single" w:sz="4" w:space="0" w:color="auto"/>
              <w:bottom w:val="single" w:sz="4" w:space="0" w:color="auto"/>
            </w:tcBorders>
          </w:tcPr>
          <w:p w14:paraId="6941C84A" w14:textId="77777777" w:rsidR="00F27BB0" w:rsidRPr="00E3447A" w:rsidRDefault="00F27BB0" w:rsidP="00737E5E">
            <w:pPr>
              <w:keepNext/>
              <w:jc w:val="center"/>
              <w:rPr>
                <w:rFonts w:cs="Arial"/>
                <w:sz w:val="20"/>
              </w:rPr>
            </w:pPr>
            <w:r w:rsidRPr="00E3447A">
              <w:rPr>
                <w:rFonts w:cs="Arial"/>
                <w:sz w:val="20"/>
              </w:rPr>
              <w:t>31</w:t>
            </w:r>
            <w:r w:rsidRPr="00E3447A">
              <w:rPr>
                <w:rFonts w:cs="Arial"/>
                <w:sz w:val="20"/>
                <w:vertAlign w:val="superscript"/>
              </w:rPr>
              <w:t>2</w:t>
            </w:r>
          </w:p>
        </w:tc>
        <w:tc>
          <w:tcPr>
            <w:tcW w:w="1530" w:type="dxa"/>
            <w:tcBorders>
              <w:top w:val="single" w:sz="4" w:space="0" w:color="auto"/>
              <w:bottom w:val="single" w:sz="4" w:space="0" w:color="auto"/>
            </w:tcBorders>
          </w:tcPr>
          <w:p w14:paraId="1BADB32D" w14:textId="77777777" w:rsidR="00F27BB0" w:rsidRPr="00E3447A" w:rsidRDefault="00F27BB0" w:rsidP="00737E5E">
            <w:pPr>
              <w:keepNext/>
              <w:jc w:val="center"/>
              <w:rPr>
                <w:rFonts w:cs="Arial"/>
                <w:sz w:val="20"/>
              </w:rPr>
            </w:pPr>
            <w:r w:rsidRPr="00E3447A">
              <w:rPr>
                <w:rFonts w:cs="Arial"/>
                <w:sz w:val="20"/>
              </w:rPr>
              <w:t>125</w:t>
            </w:r>
            <w:r w:rsidRPr="00E3447A">
              <w:rPr>
                <w:rFonts w:cs="Arial"/>
                <w:sz w:val="20"/>
                <w:vertAlign w:val="superscript"/>
              </w:rPr>
              <w:t>2</w:t>
            </w:r>
          </w:p>
        </w:tc>
        <w:tc>
          <w:tcPr>
            <w:tcW w:w="2453" w:type="dxa"/>
            <w:tcBorders>
              <w:top w:val="single" w:sz="4" w:space="0" w:color="auto"/>
              <w:bottom w:val="single" w:sz="4" w:space="0" w:color="auto"/>
            </w:tcBorders>
          </w:tcPr>
          <w:p w14:paraId="330F1B6D" w14:textId="77777777" w:rsidR="000770AE" w:rsidRPr="00E3447A" w:rsidRDefault="00F27BB0" w:rsidP="00737E5E">
            <w:pPr>
              <w:keepNext/>
              <w:jc w:val="center"/>
              <w:rPr>
                <w:rFonts w:cs="Arial"/>
                <w:b/>
                <w:sz w:val="20"/>
              </w:rPr>
            </w:pPr>
            <w:r w:rsidRPr="00E3447A">
              <w:rPr>
                <w:rFonts w:cs="Arial"/>
                <w:b/>
                <w:sz w:val="20"/>
              </w:rPr>
              <w:t>R 336.1205,</w:t>
            </w:r>
          </w:p>
          <w:p w14:paraId="59010E88" w14:textId="651007FB" w:rsidR="00F27BB0" w:rsidRPr="00E3447A" w:rsidRDefault="00F27BB0" w:rsidP="00737E5E">
            <w:pPr>
              <w:keepNext/>
              <w:jc w:val="center"/>
              <w:rPr>
                <w:rFonts w:cs="Arial"/>
                <w:b/>
                <w:sz w:val="20"/>
              </w:rPr>
            </w:pPr>
            <w:r w:rsidRPr="00E3447A">
              <w:rPr>
                <w:rFonts w:cs="Arial"/>
                <w:b/>
                <w:sz w:val="20"/>
              </w:rPr>
              <w:t>R 336.1225,</w:t>
            </w:r>
          </w:p>
          <w:p w14:paraId="600D2A74" w14:textId="77777777" w:rsidR="000770AE" w:rsidRPr="00E3447A" w:rsidRDefault="00F27BB0" w:rsidP="00737E5E">
            <w:pPr>
              <w:keepNext/>
              <w:jc w:val="center"/>
              <w:rPr>
                <w:rFonts w:cs="Arial"/>
                <w:b/>
                <w:sz w:val="20"/>
              </w:rPr>
            </w:pPr>
            <w:r w:rsidRPr="00E3447A">
              <w:rPr>
                <w:rFonts w:cs="Arial"/>
                <w:b/>
                <w:sz w:val="20"/>
              </w:rPr>
              <w:t>R 336.1331,</w:t>
            </w:r>
          </w:p>
          <w:p w14:paraId="00EF25BC" w14:textId="28D3CA85" w:rsidR="00F27BB0" w:rsidRPr="00E3447A" w:rsidRDefault="00F27BB0" w:rsidP="00737E5E">
            <w:pPr>
              <w:keepNext/>
              <w:jc w:val="center"/>
              <w:rPr>
                <w:rFonts w:cs="Arial"/>
                <w:b/>
                <w:sz w:val="20"/>
              </w:rPr>
            </w:pPr>
            <w:r w:rsidRPr="00E3447A">
              <w:rPr>
                <w:rFonts w:cs="Arial"/>
                <w:b/>
                <w:sz w:val="20"/>
              </w:rPr>
              <w:t>R 336.2803,</w:t>
            </w:r>
          </w:p>
          <w:p w14:paraId="71874A07" w14:textId="6CB4698E" w:rsidR="00535173" w:rsidRPr="00E3447A" w:rsidRDefault="00F27BB0" w:rsidP="00DD796B">
            <w:pPr>
              <w:keepNext/>
              <w:jc w:val="center"/>
              <w:rPr>
                <w:rFonts w:cs="Arial"/>
                <w:b/>
                <w:sz w:val="20"/>
              </w:rPr>
            </w:pPr>
            <w:r w:rsidRPr="00E3447A">
              <w:rPr>
                <w:rFonts w:cs="Arial"/>
                <w:b/>
                <w:sz w:val="20"/>
              </w:rPr>
              <w:t>R 336.2804</w:t>
            </w:r>
          </w:p>
        </w:tc>
      </w:tr>
      <w:tr w:rsidR="00E3447A" w:rsidRPr="00E3447A" w14:paraId="1D9A512A" w14:textId="77777777" w:rsidTr="0010683D">
        <w:trPr>
          <w:cantSplit/>
        </w:trPr>
        <w:tc>
          <w:tcPr>
            <w:tcW w:w="4477" w:type="dxa"/>
            <w:tcBorders>
              <w:top w:val="single" w:sz="4" w:space="0" w:color="auto"/>
              <w:bottom w:val="single" w:sz="4" w:space="0" w:color="auto"/>
            </w:tcBorders>
          </w:tcPr>
          <w:p w14:paraId="3CADF7B7" w14:textId="77777777" w:rsidR="00F27BB0" w:rsidRPr="00E3447A" w:rsidRDefault="00F27BB0" w:rsidP="00E01F3D">
            <w:pPr>
              <w:numPr>
                <w:ilvl w:val="0"/>
                <w:numId w:val="33"/>
              </w:numPr>
              <w:rPr>
                <w:rFonts w:cs="Arial"/>
                <w:sz w:val="20"/>
              </w:rPr>
            </w:pPr>
            <w:r w:rsidRPr="00E3447A">
              <w:rPr>
                <w:rFonts w:cs="Arial"/>
                <w:sz w:val="20"/>
              </w:rPr>
              <w:lastRenderedPageBreak/>
              <w:t>EU ARM FLY ASH</w:t>
            </w:r>
          </w:p>
          <w:p w14:paraId="7904F960" w14:textId="28250255" w:rsidR="00F27BB0" w:rsidRPr="00E3447A" w:rsidRDefault="00F27BB0" w:rsidP="00737E5E">
            <w:pPr>
              <w:ind w:left="360"/>
              <w:rPr>
                <w:rFonts w:cs="Arial"/>
                <w:sz w:val="20"/>
              </w:rPr>
            </w:pPr>
            <w:r w:rsidRPr="00E3447A">
              <w:rPr>
                <w:rFonts w:cs="Arial"/>
                <w:sz w:val="20"/>
              </w:rPr>
              <w:t>SV17</w:t>
            </w:r>
            <w:r w:rsidRPr="00E3447A">
              <w:rPr>
                <w:rFonts w:cs="Arial"/>
                <w:sz w:val="20"/>
              </w:rPr>
              <w:noBreakHyphen/>
              <w:t>205 on fly ash day bin 17-200 with dust collector 17-205</w:t>
            </w:r>
          </w:p>
        </w:tc>
        <w:tc>
          <w:tcPr>
            <w:tcW w:w="1800" w:type="dxa"/>
            <w:tcBorders>
              <w:top w:val="single" w:sz="4" w:space="0" w:color="auto"/>
              <w:bottom w:val="single" w:sz="4" w:space="0" w:color="auto"/>
            </w:tcBorders>
          </w:tcPr>
          <w:p w14:paraId="4EDFC62B" w14:textId="77777777" w:rsidR="00F27BB0" w:rsidRPr="00E3447A" w:rsidRDefault="00F27BB0" w:rsidP="00737E5E">
            <w:pPr>
              <w:keepNext/>
              <w:jc w:val="center"/>
              <w:rPr>
                <w:rFonts w:cs="Arial"/>
                <w:sz w:val="20"/>
              </w:rPr>
            </w:pPr>
            <w:r w:rsidRPr="00E3447A">
              <w:rPr>
                <w:rFonts w:cs="Arial"/>
                <w:sz w:val="20"/>
              </w:rPr>
              <w:t>31</w:t>
            </w:r>
            <w:r w:rsidRPr="00E3447A">
              <w:rPr>
                <w:rFonts w:cs="Arial"/>
                <w:sz w:val="20"/>
                <w:vertAlign w:val="superscript"/>
              </w:rPr>
              <w:t>2</w:t>
            </w:r>
          </w:p>
        </w:tc>
        <w:tc>
          <w:tcPr>
            <w:tcW w:w="1530" w:type="dxa"/>
            <w:tcBorders>
              <w:top w:val="single" w:sz="4" w:space="0" w:color="auto"/>
              <w:bottom w:val="single" w:sz="4" w:space="0" w:color="auto"/>
            </w:tcBorders>
          </w:tcPr>
          <w:p w14:paraId="79C247D8" w14:textId="77777777" w:rsidR="00F27BB0" w:rsidRPr="00E3447A" w:rsidRDefault="00F27BB0" w:rsidP="00737E5E">
            <w:pPr>
              <w:keepNext/>
              <w:jc w:val="center"/>
              <w:rPr>
                <w:rFonts w:cs="Arial"/>
                <w:sz w:val="20"/>
              </w:rPr>
            </w:pPr>
            <w:r w:rsidRPr="00E3447A">
              <w:rPr>
                <w:rFonts w:cs="Arial"/>
                <w:sz w:val="20"/>
              </w:rPr>
              <w:t>134.5</w:t>
            </w:r>
            <w:r w:rsidRPr="00E3447A">
              <w:rPr>
                <w:rFonts w:cs="Arial"/>
                <w:sz w:val="20"/>
                <w:vertAlign w:val="superscript"/>
              </w:rPr>
              <w:t>2</w:t>
            </w:r>
          </w:p>
        </w:tc>
        <w:tc>
          <w:tcPr>
            <w:tcW w:w="2453" w:type="dxa"/>
            <w:tcBorders>
              <w:top w:val="single" w:sz="4" w:space="0" w:color="auto"/>
              <w:bottom w:val="single" w:sz="4" w:space="0" w:color="auto"/>
            </w:tcBorders>
          </w:tcPr>
          <w:p w14:paraId="2B878F45" w14:textId="77777777" w:rsidR="000770AE" w:rsidRPr="00E3447A" w:rsidRDefault="00F27BB0" w:rsidP="00737E5E">
            <w:pPr>
              <w:keepNext/>
              <w:jc w:val="center"/>
              <w:rPr>
                <w:rFonts w:cs="Arial"/>
                <w:b/>
                <w:sz w:val="20"/>
              </w:rPr>
            </w:pPr>
            <w:r w:rsidRPr="00E3447A">
              <w:rPr>
                <w:rFonts w:cs="Arial"/>
                <w:b/>
                <w:sz w:val="20"/>
              </w:rPr>
              <w:t>R 336.1205,</w:t>
            </w:r>
          </w:p>
          <w:p w14:paraId="359933AE" w14:textId="6D3BD5D7" w:rsidR="00F27BB0" w:rsidRPr="00E3447A" w:rsidRDefault="00F27BB0" w:rsidP="00737E5E">
            <w:pPr>
              <w:keepNext/>
              <w:jc w:val="center"/>
              <w:rPr>
                <w:rFonts w:cs="Arial"/>
                <w:b/>
                <w:sz w:val="20"/>
              </w:rPr>
            </w:pPr>
            <w:r w:rsidRPr="00E3447A">
              <w:rPr>
                <w:rFonts w:cs="Arial"/>
                <w:b/>
                <w:sz w:val="20"/>
              </w:rPr>
              <w:t>R 336.1225,</w:t>
            </w:r>
          </w:p>
          <w:p w14:paraId="640A60DC" w14:textId="77777777" w:rsidR="000770AE" w:rsidRPr="00E3447A" w:rsidRDefault="00F27BB0" w:rsidP="00737E5E">
            <w:pPr>
              <w:keepNext/>
              <w:jc w:val="center"/>
              <w:rPr>
                <w:rFonts w:cs="Arial"/>
                <w:b/>
                <w:sz w:val="20"/>
              </w:rPr>
            </w:pPr>
            <w:r w:rsidRPr="00E3447A">
              <w:rPr>
                <w:rFonts w:cs="Arial"/>
                <w:b/>
                <w:sz w:val="20"/>
              </w:rPr>
              <w:t>R 336.1331,</w:t>
            </w:r>
          </w:p>
          <w:p w14:paraId="7BF20CA9" w14:textId="5393B16C" w:rsidR="00F27BB0" w:rsidRPr="00E3447A" w:rsidRDefault="00F27BB0" w:rsidP="00737E5E">
            <w:pPr>
              <w:keepNext/>
              <w:jc w:val="center"/>
              <w:rPr>
                <w:rFonts w:cs="Arial"/>
                <w:b/>
                <w:sz w:val="20"/>
              </w:rPr>
            </w:pPr>
            <w:r w:rsidRPr="00E3447A">
              <w:rPr>
                <w:rFonts w:cs="Arial"/>
                <w:b/>
                <w:sz w:val="20"/>
              </w:rPr>
              <w:t>R 336.2803,</w:t>
            </w:r>
          </w:p>
          <w:p w14:paraId="0FDC9DB1" w14:textId="1AF743D3" w:rsidR="00535173" w:rsidRPr="00E3447A" w:rsidRDefault="00F27BB0" w:rsidP="00DD796B">
            <w:pPr>
              <w:keepNext/>
              <w:jc w:val="center"/>
              <w:rPr>
                <w:rFonts w:cs="Arial"/>
                <w:b/>
                <w:sz w:val="20"/>
              </w:rPr>
            </w:pPr>
            <w:r w:rsidRPr="00E3447A">
              <w:rPr>
                <w:rFonts w:cs="Arial"/>
                <w:b/>
                <w:sz w:val="20"/>
              </w:rPr>
              <w:t>R 336.2804</w:t>
            </w:r>
          </w:p>
        </w:tc>
      </w:tr>
      <w:tr w:rsidR="00E3447A" w:rsidRPr="00E3447A" w14:paraId="3BF93482" w14:textId="77777777" w:rsidTr="0010683D">
        <w:trPr>
          <w:cantSplit/>
        </w:trPr>
        <w:tc>
          <w:tcPr>
            <w:tcW w:w="4477" w:type="dxa"/>
            <w:tcBorders>
              <w:top w:val="single" w:sz="4" w:space="0" w:color="auto"/>
              <w:bottom w:val="single" w:sz="4" w:space="0" w:color="auto"/>
            </w:tcBorders>
          </w:tcPr>
          <w:p w14:paraId="44288522" w14:textId="77777777" w:rsidR="00F27BB0" w:rsidRPr="00E3447A" w:rsidRDefault="00F27BB0" w:rsidP="00E01F3D">
            <w:pPr>
              <w:numPr>
                <w:ilvl w:val="0"/>
                <w:numId w:val="33"/>
              </w:numPr>
              <w:rPr>
                <w:rFonts w:cs="Arial"/>
                <w:sz w:val="20"/>
              </w:rPr>
            </w:pPr>
            <w:r w:rsidRPr="00E3447A">
              <w:rPr>
                <w:rFonts w:cs="Arial"/>
                <w:sz w:val="20"/>
              </w:rPr>
              <w:t>EU ARM FLY ASH</w:t>
            </w:r>
          </w:p>
          <w:p w14:paraId="5AF5C03F" w14:textId="77777777" w:rsidR="00244718" w:rsidRPr="00E3447A" w:rsidRDefault="00F27BB0" w:rsidP="00737E5E">
            <w:pPr>
              <w:ind w:left="360"/>
              <w:rPr>
                <w:rFonts w:cs="Arial"/>
                <w:sz w:val="20"/>
              </w:rPr>
            </w:pPr>
            <w:r w:rsidRPr="00E3447A">
              <w:rPr>
                <w:rFonts w:cs="Arial"/>
                <w:sz w:val="20"/>
              </w:rPr>
              <w:t>SV17</w:t>
            </w:r>
            <w:r w:rsidRPr="00E3447A">
              <w:rPr>
                <w:rFonts w:cs="Arial"/>
                <w:sz w:val="20"/>
              </w:rPr>
              <w:noBreakHyphen/>
              <w:t>325 on fly ash gravity conveyor</w:t>
            </w:r>
          </w:p>
          <w:p w14:paraId="61885120" w14:textId="071565F9" w:rsidR="00F27BB0" w:rsidRPr="00E3447A" w:rsidRDefault="00F27BB0" w:rsidP="00737E5E">
            <w:pPr>
              <w:ind w:left="360"/>
              <w:rPr>
                <w:rFonts w:cs="Arial"/>
                <w:sz w:val="20"/>
              </w:rPr>
            </w:pPr>
            <w:r w:rsidRPr="00E3447A">
              <w:rPr>
                <w:rFonts w:cs="Arial"/>
                <w:sz w:val="20"/>
              </w:rPr>
              <w:t>17-315 with dust collector 17- 325</w:t>
            </w:r>
          </w:p>
        </w:tc>
        <w:tc>
          <w:tcPr>
            <w:tcW w:w="1800" w:type="dxa"/>
            <w:tcBorders>
              <w:top w:val="single" w:sz="4" w:space="0" w:color="auto"/>
              <w:bottom w:val="single" w:sz="4" w:space="0" w:color="auto"/>
            </w:tcBorders>
          </w:tcPr>
          <w:p w14:paraId="459D286B" w14:textId="77777777" w:rsidR="00F27BB0" w:rsidRPr="00E3447A" w:rsidRDefault="00F27BB0" w:rsidP="00737E5E">
            <w:pPr>
              <w:keepNext/>
              <w:jc w:val="center"/>
              <w:rPr>
                <w:rFonts w:cs="Arial"/>
                <w:sz w:val="20"/>
              </w:rPr>
            </w:pPr>
            <w:r w:rsidRPr="00E3447A">
              <w:rPr>
                <w:rFonts w:cs="Arial"/>
                <w:sz w:val="20"/>
              </w:rPr>
              <w:t>8.5</w:t>
            </w:r>
            <w:r w:rsidRPr="00E3447A">
              <w:rPr>
                <w:rFonts w:cs="Arial"/>
                <w:sz w:val="20"/>
                <w:vertAlign w:val="superscript"/>
              </w:rPr>
              <w:t>2</w:t>
            </w:r>
          </w:p>
        </w:tc>
        <w:tc>
          <w:tcPr>
            <w:tcW w:w="1530" w:type="dxa"/>
            <w:tcBorders>
              <w:top w:val="single" w:sz="4" w:space="0" w:color="auto"/>
              <w:bottom w:val="single" w:sz="4" w:space="0" w:color="auto"/>
            </w:tcBorders>
          </w:tcPr>
          <w:p w14:paraId="39246B03" w14:textId="77777777" w:rsidR="00F27BB0" w:rsidRPr="00E3447A" w:rsidRDefault="00F27BB0" w:rsidP="00737E5E">
            <w:pPr>
              <w:keepNext/>
              <w:jc w:val="center"/>
              <w:rPr>
                <w:rFonts w:cs="Arial"/>
                <w:sz w:val="20"/>
              </w:rPr>
            </w:pPr>
            <w:r w:rsidRPr="00E3447A">
              <w:rPr>
                <w:rFonts w:cs="Arial"/>
                <w:sz w:val="20"/>
              </w:rPr>
              <w:t>65</w:t>
            </w:r>
            <w:r w:rsidRPr="00E3447A">
              <w:rPr>
                <w:rFonts w:cs="Arial"/>
                <w:sz w:val="20"/>
                <w:vertAlign w:val="superscript"/>
              </w:rPr>
              <w:t>2</w:t>
            </w:r>
          </w:p>
        </w:tc>
        <w:tc>
          <w:tcPr>
            <w:tcW w:w="2453" w:type="dxa"/>
            <w:tcBorders>
              <w:top w:val="single" w:sz="4" w:space="0" w:color="auto"/>
              <w:bottom w:val="single" w:sz="4" w:space="0" w:color="auto"/>
            </w:tcBorders>
          </w:tcPr>
          <w:p w14:paraId="0E35DF3F" w14:textId="77777777" w:rsidR="000770AE" w:rsidRPr="00E3447A" w:rsidRDefault="00F27BB0" w:rsidP="00737E5E">
            <w:pPr>
              <w:keepNext/>
              <w:jc w:val="center"/>
              <w:rPr>
                <w:rFonts w:cs="Arial"/>
                <w:b/>
                <w:sz w:val="20"/>
              </w:rPr>
            </w:pPr>
            <w:r w:rsidRPr="00E3447A">
              <w:rPr>
                <w:rFonts w:cs="Arial"/>
                <w:b/>
                <w:sz w:val="20"/>
              </w:rPr>
              <w:t>R 336.1205,</w:t>
            </w:r>
          </w:p>
          <w:p w14:paraId="7B185B55" w14:textId="2246B90D" w:rsidR="00F27BB0" w:rsidRPr="00E3447A" w:rsidRDefault="00F27BB0" w:rsidP="00737E5E">
            <w:pPr>
              <w:keepNext/>
              <w:jc w:val="center"/>
              <w:rPr>
                <w:rFonts w:cs="Arial"/>
                <w:b/>
                <w:sz w:val="20"/>
              </w:rPr>
            </w:pPr>
            <w:r w:rsidRPr="00E3447A">
              <w:rPr>
                <w:rFonts w:cs="Arial"/>
                <w:b/>
                <w:sz w:val="20"/>
              </w:rPr>
              <w:t>R 336.1225,</w:t>
            </w:r>
          </w:p>
          <w:p w14:paraId="719C468B" w14:textId="77777777" w:rsidR="000770AE" w:rsidRPr="00E3447A" w:rsidRDefault="00F27BB0" w:rsidP="00737E5E">
            <w:pPr>
              <w:keepNext/>
              <w:jc w:val="center"/>
              <w:rPr>
                <w:rFonts w:cs="Arial"/>
                <w:b/>
                <w:sz w:val="20"/>
              </w:rPr>
            </w:pPr>
            <w:r w:rsidRPr="00E3447A">
              <w:rPr>
                <w:rFonts w:cs="Arial"/>
                <w:b/>
                <w:sz w:val="20"/>
              </w:rPr>
              <w:t>R 336.1331,</w:t>
            </w:r>
          </w:p>
          <w:p w14:paraId="4A4204C2" w14:textId="0DD9A504" w:rsidR="00F27BB0" w:rsidRPr="00E3447A" w:rsidRDefault="00F27BB0" w:rsidP="00737E5E">
            <w:pPr>
              <w:keepNext/>
              <w:jc w:val="center"/>
              <w:rPr>
                <w:rFonts w:cs="Arial"/>
                <w:b/>
                <w:sz w:val="20"/>
              </w:rPr>
            </w:pPr>
            <w:r w:rsidRPr="00E3447A">
              <w:rPr>
                <w:rFonts w:cs="Arial"/>
                <w:b/>
                <w:sz w:val="20"/>
              </w:rPr>
              <w:t>R 336.2803,</w:t>
            </w:r>
          </w:p>
          <w:p w14:paraId="61BD7332" w14:textId="7C1C8201" w:rsidR="00535173" w:rsidRPr="00E3447A" w:rsidRDefault="00F27BB0" w:rsidP="00DD796B">
            <w:pPr>
              <w:keepNext/>
              <w:jc w:val="center"/>
              <w:rPr>
                <w:rFonts w:cs="Arial"/>
                <w:b/>
                <w:sz w:val="20"/>
              </w:rPr>
            </w:pPr>
            <w:r w:rsidRPr="00E3447A">
              <w:rPr>
                <w:rFonts w:cs="Arial"/>
                <w:b/>
                <w:sz w:val="20"/>
              </w:rPr>
              <w:t>R 336.2804</w:t>
            </w:r>
          </w:p>
        </w:tc>
      </w:tr>
      <w:tr w:rsidR="00F27BB0" w:rsidRPr="00E3447A" w14:paraId="113443D3" w14:textId="77777777" w:rsidTr="0010683D">
        <w:trPr>
          <w:cantSplit/>
        </w:trPr>
        <w:tc>
          <w:tcPr>
            <w:tcW w:w="4477" w:type="dxa"/>
            <w:tcBorders>
              <w:top w:val="single" w:sz="4" w:space="0" w:color="auto"/>
              <w:bottom w:val="single" w:sz="4" w:space="0" w:color="auto"/>
            </w:tcBorders>
          </w:tcPr>
          <w:p w14:paraId="626035EB" w14:textId="77777777" w:rsidR="00F27BB0" w:rsidRPr="00E3447A" w:rsidRDefault="00F27BB0" w:rsidP="00E01F3D">
            <w:pPr>
              <w:numPr>
                <w:ilvl w:val="0"/>
                <w:numId w:val="33"/>
              </w:numPr>
              <w:rPr>
                <w:rFonts w:cs="Arial"/>
                <w:sz w:val="20"/>
              </w:rPr>
            </w:pPr>
            <w:r w:rsidRPr="00E3447A">
              <w:rPr>
                <w:rFonts w:cs="Arial"/>
                <w:sz w:val="20"/>
              </w:rPr>
              <w:t>EU ARM FLY ASH</w:t>
            </w:r>
          </w:p>
          <w:p w14:paraId="20015848" w14:textId="77777777" w:rsidR="00F27BB0" w:rsidRPr="00E3447A" w:rsidRDefault="00F27BB0" w:rsidP="00737E5E">
            <w:pPr>
              <w:ind w:left="360"/>
              <w:rPr>
                <w:rFonts w:cs="Arial"/>
                <w:sz w:val="20"/>
              </w:rPr>
            </w:pPr>
            <w:r w:rsidRPr="00E3447A">
              <w:rPr>
                <w:rFonts w:cs="Arial"/>
                <w:sz w:val="20"/>
              </w:rPr>
              <w:t>SV17</w:t>
            </w:r>
            <w:r w:rsidRPr="00E3447A">
              <w:rPr>
                <w:rFonts w:cs="Arial"/>
                <w:sz w:val="20"/>
              </w:rPr>
              <w:noBreakHyphen/>
              <w:t>425 on fly as gravity conveyor 17-415 with dust collector 17- 425</w:t>
            </w:r>
          </w:p>
        </w:tc>
        <w:tc>
          <w:tcPr>
            <w:tcW w:w="1800" w:type="dxa"/>
            <w:tcBorders>
              <w:top w:val="single" w:sz="4" w:space="0" w:color="auto"/>
              <w:bottom w:val="single" w:sz="4" w:space="0" w:color="auto"/>
            </w:tcBorders>
          </w:tcPr>
          <w:p w14:paraId="6EA488D0" w14:textId="77777777" w:rsidR="00F27BB0" w:rsidRPr="00E3447A" w:rsidRDefault="00F27BB0" w:rsidP="00737E5E">
            <w:pPr>
              <w:keepNext/>
              <w:jc w:val="center"/>
              <w:rPr>
                <w:rFonts w:cs="Arial"/>
                <w:sz w:val="20"/>
              </w:rPr>
            </w:pPr>
            <w:r w:rsidRPr="00E3447A">
              <w:rPr>
                <w:rFonts w:cs="Arial"/>
                <w:sz w:val="20"/>
              </w:rPr>
              <w:t>8.5</w:t>
            </w:r>
            <w:r w:rsidRPr="00E3447A">
              <w:rPr>
                <w:rFonts w:cs="Arial"/>
                <w:sz w:val="20"/>
                <w:vertAlign w:val="superscript"/>
              </w:rPr>
              <w:t>2</w:t>
            </w:r>
          </w:p>
        </w:tc>
        <w:tc>
          <w:tcPr>
            <w:tcW w:w="1530" w:type="dxa"/>
            <w:tcBorders>
              <w:top w:val="single" w:sz="4" w:space="0" w:color="auto"/>
              <w:bottom w:val="single" w:sz="4" w:space="0" w:color="auto"/>
            </w:tcBorders>
          </w:tcPr>
          <w:p w14:paraId="3921786B" w14:textId="77777777" w:rsidR="00F27BB0" w:rsidRPr="00E3447A" w:rsidRDefault="00F27BB0" w:rsidP="00737E5E">
            <w:pPr>
              <w:keepNext/>
              <w:jc w:val="center"/>
              <w:rPr>
                <w:rFonts w:cs="Arial"/>
                <w:sz w:val="20"/>
              </w:rPr>
            </w:pPr>
            <w:r w:rsidRPr="00E3447A">
              <w:rPr>
                <w:rFonts w:cs="Arial"/>
                <w:sz w:val="20"/>
              </w:rPr>
              <w:t>65</w:t>
            </w:r>
            <w:r w:rsidRPr="00E3447A">
              <w:rPr>
                <w:rFonts w:cs="Arial"/>
                <w:sz w:val="20"/>
                <w:vertAlign w:val="superscript"/>
              </w:rPr>
              <w:t>2</w:t>
            </w:r>
          </w:p>
        </w:tc>
        <w:tc>
          <w:tcPr>
            <w:tcW w:w="2453" w:type="dxa"/>
            <w:tcBorders>
              <w:top w:val="single" w:sz="4" w:space="0" w:color="auto"/>
              <w:bottom w:val="single" w:sz="4" w:space="0" w:color="auto"/>
            </w:tcBorders>
          </w:tcPr>
          <w:p w14:paraId="4D114870" w14:textId="77777777" w:rsidR="000770AE" w:rsidRPr="00E3447A" w:rsidRDefault="00F27BB0" w:rsidP="00737E5E">
            <w:pPr>
              <w:keepNext/>
              <w:jc w:val="center"/>
              <w:rPr>
                <w:rFonts w:cs="Arial"/>
                <w:b/>
                <w:sz w:val="20"/>
              </w:rPr>
            </w:pPr>
            <w:r w:rsidRPr="00E3447A">
              <w:rPr>
                <w:rFonts w:cs="Arial"/>
                <w:b/>
                <w:sz w:val="20"/>
              </w:rPr>
              <w:t>R 336.1205,</w:t>
            </w:r>
          </w:p>
          <w:p w14:paraId="54260B6A" w14:textId="476D743E" w:rsidR="00F27BB0" w:rsidRPr="00E3447A" w:rsidRDefault="00F27BB0" w:rsidP="00737E5E">
            <w:pPr>
              <w:keepNext/>
              <w:jc w:val="center"/>
              <w:rPr>
                <w:rFonts w:cs="Arial"/>
                <w:b/>
                <w:sz w:val="20"/>
              </w:rPr>
            </w:pPr>
            <w:r w:rsidRPr="00E3447A">
              <w:rPr>
                <w:rFonts w:cs="Arial"/>
                <w:b/>
                <w:sz w:val="20"/>
              </w:rPr>
              <w:t>R 336.1225,</w:t>
            </w:r>
          </w:p>
          <w:p w14:paraId="5BFF9D9E" w14:textId="77777777" w:rsidR="000770AE" w:rsidRPr="00E3447A" w:rsidRDefault="00F27BB0" w:rsidP="00737E5E">
            <w:pPr>
              <w:keepNext/>
              <w:jc w:val="center"/>
              <w:rPr>
                <w:rFonts w:cs="Arial"/>
                <w:b/>
                <w:sz w:val="20"/>
              </w:rPr>
            </w:pPr>
            <w:r w:rsidRPr="00E3447A">
              <w:rPr>
                <w:rFonts w:cs="Arial"/>
                <w:b/>
                <w:sz w:val="20"/>
              </w:rPr>
              <w:t>R 336.1331,</w:t>
            </w:r>
          </w:p>
          <w:p w14:paraId="14F75C70" w14:textId="577C70C8" w:rsidR="00F27BB0" w:rsidRPr="00E3447A" w:rsidRDefault="00F27BB0" w:rsidP="00737E5E">
            <w:pPr>
              <w:keepNext/>
              <w:jc w:val="center"/>
              <w:rPr>
                <w:rFonts w:cs="Arial"/>
                <w:b/>
                <w:sz w:val="20"/>
              </w:rPr>
            </w:pPr>
            <w:r w:rsidRPr="00E3447A">
              <w:rPr>
                <w:rFonts w:cs="Arial"/>
                <w:b/>
                <w:sz w:val="20"/>
              </w:rPr>
              <w:t>R 336.2803,</w:t>
            </w:r>
          </w:p>
          <w:p w14:paraId="70A1FB58" w14:textId="784EA4FD" w:rsidR="00535173" w:rsidRPr="00E3447A" w:rsidRDefault="00F27BB0" w:rsidP="00DD796B">
            <w:pPr>
              <w:keepNext/>
              <w:jc w:val="center"/>
              <w:rPr>
                <w:rFonts w:cs="Arial"/>
                <w:b/>
                <w:sz w:val="20"/>
              </w:rPr>
            </w:pPr>
            <w:r w:rsidRPr="00E3447A">
              <w:rPr>
                <w:rFonts w:cs="Arial"/>
                <w:b/>
                <w:sz w:val="20"/>
              </w:rPr>
              <w:t>R 336.2804</w:t>
            </w:r>
          </w:p>
        </w:tc>
      </w:tr>
    </w:tbl>
    <w:p w14:paraId="1D1ABC03" w14:textId="77777777" w:rsidR="00F27BB0" w:rsidRPr="00E3447A" w:rsidRDefault="00F27BB0" w:rsidP="00F27BB0">
      <w:pPr>
        <w:jc w:val="both"/>
        <w:rPr>
          <w:rFonts w:cs="Arial"/>
          <w:sz w:val="20"/>
        </w:rPr>
      </w:pPr>
    </w:p>
    <w:p w14:paraId="25AB8812" w14:textId="77777777" w:rsidR="00F27BB0" w:rsidRPr="00E3447A" w:rsidRDefault="00F27BB0" w:rsidP="00F27BB0">
      <w:pPr>
        <w:jc w:val="both"/>
      </w:pPr>
      <w:r w:rsidRPr="00E3447A">
        <w:rPr>
          <w:b/>
        </w:rPr>
        <w:t xml:space="preserve">IX.  </w:t>
      </w:r>
      <w:r w:rsidRPr="00E3447A">
        <w:rPr>
          <w:b/>
          <w:u w:val="single"/>
        </w:rPr>
        <w:t>OTHER REQUIREMENT(S)</w:t>
      </w:r>
    </w:p>
    <w:p w14:paraId="408FF13B" w14:textId="77777777" w:rsidR="00F27BB0" w:rsidRPr="00E3447A" w:rsidRDefault="00F27BB0" w:rsidP="00F27BB0">
      <w:pPr>
        <w:jc w:val="both"/>
        <w:rPr>
          <w:sz w:val="20"/>
        </w:rPr>
      </w:pPr>
    </w:p>
    <w:p w14:paraId="6D264457" w14:textId="59A1990F" w:rsidR="00F27BB0" w:rsidRPr="00E3447A" w:rsidRDefault="00F27BB0" w:rsidP="002008A9">
      <w:pPr>
        <w:numPr>
          <w:ilvl w:val="0"/>
          <w:numId w:val="100"/>
        </w:numPr>
        <w:jc w:val="both"/>
        <w:rPr>
          <w:rFonts w:cs="Arial"/>
          <w:b/>
          <w:sz w:val="20"/>
        </w:rPr>
      </w:pPr>
      <w:r w:rsidRPr="00E3447A">
        <w:rPr>
          <w:rFonts w:cs="Arial"/>
          <w:sz w:val="20"/>
        </w:rPr>
        <w:t xml:space="preserve">The permittee shall comply with all applicable requirements of the </w:t>
      </w:r>
      <w:r w:rsidR="006506C3" w:rsidRPr="00E3447A">
        <w:rPr>
          <w:rFonts w:cs="Arial"/>
          <w:sz w:val="20"/>
        </w:rPr>
        <w:t>NESHAP</w:t>
      </w:r>
      <w:r w:rsidRPr="00E3447A">
        <w:rPr>
          <w:rFonts w:cs="Arial"/>
          <w:sz w:val="20"/>
        </w:rPr>
        <w:t xml:space="preserve"> from the Portland Cement Manufacturing Industry as specified in 40 CFR Part 63, Subpart A and Subpart LLL, as they apply to </w:t>
      </w:r>
      <w:r w:rsidR="00F37AE9" w:rsidRPr="00E3447A">
        <w:rPr>
          <w:rFonts w:cs="Arial"/>
          <w:sz w:val="20"/>
        </w:rPr>
        <w:br/>
      </w:r>
      <w:r w:rsidRPr="00E3447A">
        <w:rPr>
          <w:rFonts w:cs="Arial"/>
          <w:bCs/>
          <w:iCs/>
          <w:sz w:val="20"/>
        </w:rPr>
        <w:t>FG</w:t>
      </w:r>
      <w:r w:rsidRPr="00E3447A">
        <w:rPr>
          <w:rFonts w:cs="Arial"/>
          <w:sz w:val="20"/>
        </w:rPr>
        <w:t xml:space="preserve"> </w:t>
      </w:r>
      <w:r w:rsidRPr="00E3447A">
        <w:rPr>
          <w:rFonts w:cs="Arial"/>
          <w:bCs/>
          <w:iCs/>
          <w:sz w:val="20"/>
        </w:rPr>
        <w:t>RAW MAT</w:t>
      </w:r>
      <w:r w:rsidRPr="00E3447A">
        <w:rPr>
          <w:rFonts w:cs="Arial"/>
          <w:sz w:val="20"/>
        </w:rPr>
        <w:t xml:space="preserve">.  </w:t>
      </w:r>
      <w:r w:rsidRPr="00E3447A">
        <w:rPr>
          <w:rFonts w:cs="Arial"/>
          <w:b/>
          <w:sz w:val="20"/>
        </w:rPr>
        <w:t>(40</w:t>
      </w:r>
      <w:r w:rsidR="006506C3" w:rsidRPr="00E3447A">
        <w:rPr>
          <w:rFonts w:cs="Arial"/>
          <w:b/>
          <w:sz w:val="20"/>
        </w:rPr>
        <w:t xml:space="preserve"> </w:t>
      </w:r>
      <w:r w:rsidRPr="00E3447A">
        <w:rPr>
          <w:rFonts w:cs="Arial"/>
          <w:b/>
          <w:sz w:val="20"/>
        </w:rPr>
        <w:t>CFR</w:t>
      </w:r>
      <w:r w:rsidR="006506C3" w:rsidRPr="00E3447A">
        <w:rPr>
          <w:rFonts w:cs="Arial"/>
          <w:b/>
          <w:sz w:val="20"/>
        </w:rPr>
        <w:t xml:space="preserve"> </w:t>
      </w:r>
      <w:r w:rsidRPr="00E3447A">
        <w:rPr>
          <w:rFonts w:cs="Arial"/>
          <w:b/>
          <w:sz w:val="20"/>
        </w:rPr>
        <w:t>Part 63, Subparts A &amp; LLL)</w:t>
      </w:r>
    </w:p>
    <w:p w14:paraId="7018AAA0" w14:textId="77777777" w:rsidR="00F27BB0" w:rsidRPr="00E3447A" w:rsidRDefault="00F27BB0" w:rsidP="00F27BB0">
      <w:pPr>
        <w:ind w:left="360" w:hanging="360"/>
        <w:jc w:val="both"/>
        <w:rPr>
          <w:sz w:val="20"/>
        </w:rPr>
      </w:pPr>
    </w:p>
    <w:p w14:paraId="7D56A10D" w14:textId="2A1DC235" w:rsidR="00F27BB0" w:rsidRPr="00E3447A" w:rsidRDefault="00F27BB0" w:rsidP="00F27BB0">
      <w:pPr>
        <w:ind w:left="360" w:hanging="360"/>
        <w:jc w:val="both"/>
        <w:rPr>
          <w:sz w:val="20"/>
        </w:rPr>
      </w:pPr>
      <w:r w:rsidRPr="00E3447A">
        <w:rPr>
          <w:sz w:val="20"/>
        </w:rPr>
        <w:t>2.</w:t>
      </w:r>
      <w:r w:rsidRPr="00E3447A">
        <w:rPr>
          <w:sz w:val="20"/>
        </w:rPr>
        <w:tab/>
        <w:t xml:space="preserve">The permittee shall comply with all applicable requirements of the Standards of Performance for Portland Cement Plants as specified in 40 CFR Part 60, Subpart A and F, as they apply to </w:t>
      </w:r>
      <w:r w:rsidRPr="00E3447A">
        <w:rPr>
          <w:rFonts w:cs="Arial"/>
          <w:bCs/>
          <w:iCs/>
          <w:sz w:val="20"/>
        </w:rPr>
        <w:t>FG</w:t>
      </w:r>
      <w:r w:rsidRPr="00E3447A">
        <w:rPr>
          <w:rFonts w:cs="Arial"/>
          <w:sz w:val="20"/>
        </w:rPr>
        <w:t xml:space="preserve"> </w:t>
      </w:r>
      <w:r w:rsidRPr="00E3447A">
        <w:rPr>
          <w:rFonts w:cs="Arial"/>
          <w:bCs/>
          <w:iCs/>
          <w:sz w:val="20"/>
        </w:rPr>
        <w:t>RAW MAT</w:t>
      </w:r>
      <w:r w:rsidRPr="00E3447A">
        <w:rPr>
          <w:sz w:val="20"/>
        </w:rPr>
        <w:t xml:space="preserve">. </w:t>
      </w:r>
      <w:r w:rsidR="006506C3" w:rsidRPr="00E3447A">
        <w:rPr>
          <w:sz w:val="20"/>
        </w:rPr>
        <w:t xml:space="preserve"> </w:t>
      </w:r>
      <w:r w:rsidRPr="00E3447A">
        <w:rPr>
          <w:b/>
          <w:sz w:val="20"/>
        </w:rPr>
        <w:t>(</w:t>
      </w:r>
      <w:r w:rsidRPr="00E3447A">
        <w:rPr>
          <w:rFonts w:cs="Arial"/>
          <w:b/>
          <w:sz w:val="20"/>
        </w:rPr>
        <w:t>40</w:t>
      </w:r>
      <w:r w:rsidR="00244718" w:rsidRPr="00E3447A">
        <w:rPr>
          <w:rFonts w:cs="Arial"/>
          <w:b/>
          <w:sz w:val="20"/>
        </w:rPr>
        <w:t xml:space="preserve"> </w:t>
      </w:r>
      <w:r w:rsidRPr="00E3447A">
        <w:rPr>
          <w:rFonts w:cs="Arial"/>
          <w:b/>
          <w:sz w:val="20"/>
        </w:rPr>
        <w:t>CFR</w:t>
      </w:r>
      <w:r w:rsidR="006506C3" w:rsidRPr="00E3447A">
        <w:rPr>
          <w:rFonts w:cs="Arial"/>
          <w:b/>
          <w:sz w:val="20"/>
        </w:rPr>
        <w:t xml:space="preserve"> </w:t>
      </w:r>
      <w:r w:rsidRPr="00E3447A">
        <w:rPr>
          <w:rFonts w:cs="Arial"/>
          <w:b/>
          <w:sz w:val="20"/>
        </w:rPr>
        <w:t>Part 60, Subpart A &amp;</w:t>
      </w:r>
      <w:r w:rsidRPr="00E3447A">
        <w:rPr>
          <w:b/>
          <w:sz w:val="20"/>
        </w:rPr>
        <w:t xml:space="preserve"> F)</w:t>
      </w:r>
    </w:p>
    <w:p w14:paraId="2288BE93" w14:textId="2BBD9300" w:rsidR="00F27BB0" w:rsidRPr="00E3447A" w:rsidRDefault="00F27BB0" w:rsidP="00F27BB0">
      <w:pPr>
        <w:jc w:val="both"/>
        <w:rPr>
          <w:sz w:val="20"/>
        </w:rPr>
      </w:pPr>
    </w:p>
    <w:p w14:paraId="22BD41BE" w14:textId="77777777" w:rsidR="006506C3" w:rsidRPr="00E3447A" w:rsidRDefault="006506C3" w:rsidP="00F27BB0">
      <w:pPr>
        <w:jc w:val="both"/>
        <w:rPr>
          <w:sz w:val="20"/>
        </w:rPr>
      </w:pPr>
    </w:p>
    <w:p w14:paraId="7303C944" w14:textId="77777777" w:rsidR="00F27BB0" w:rsidRPr="00E3447A" w:rsidRDefault="00F27BB0" w:rsidP="00F27BB0">
      <w:pPr>
        <w:jc w:val="both"/>
        <w:rPr>
          <w:b/>
          <w:sz w:val="20"/>
        </w:rPr>
      </w:pPr>
      <w:r w:rsidRPr="00E3447A">
        <w:rPr>
          <w:b/>
          <w:sz w:val="20"/>
          <w:u w:val="single"/>
        </w:rPr>
        <w:t>Footnotes</w:t>
      </w:r>
      <w:r w:rsidRPr="00E3447A">
        <w:rPr>
          <w:b/>
          <w:sz w:val="20"/>
        </w:rPr>
        <w:t>:</w:t>
      </w:r>
    </w:p>
    <w:p w14:paraId="734D3AEC"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74DA6E6F" w14:textId="77777777" w:rsidR="00F27BB0" w:rsidRPr="00E3447A" w:rsidRDefault="00F27BB0" w:rsidP="00F27BB0">
      <w:pPr>
        <w:jc w:val="both"/>
        <w:rPr>
          <w:sz w:val="20"/>
        </w:rPr>
      </w:pPr>
      <w:r w:rsidRPr="00E3447A">
        <w:rPr>
          <w:sz w:val="20"/>
          <w:vertAlign w:val="superscript"/>
        </w:rPr>
        <w:t xml:space="preserve">2  </w:t>
      </w:r>
      <w:r w:rsidRPr="00E3447A">
        <w:rPr>
          <w:sz w:val="20"/>
        </w:rPr>
        <w:t xml:space="preserve">This condition is federally enforceable and was established pursuant to Rule 201(1)(a). </w:t>
      </w:r>
    </w:p>
    <w:p w14:paraId="0FEEC4D1" w14:textId="77777777" w:rsidR="00F27BB0" w:rsidRPr="00E3447A" w:rsidRDefault="00F27BB0" w:rsidP="00F27BB0">
      <w:pPr>
        <w:jc w:val="both"/>
        <w:rPr>
          <w:rFonts w:cs="Arial"/>
          <w:sz w:val="20"/>
        </w:rPr>
      </w:pPr>
      <w:r w:rsidRPr="00E3447A">
        <w:rPr>
          <w:sz w:val="20"/>
        </w:rPr>
        <w:br w:type="page"/>
      </w:r>
    </w:p>
    <w:p w14:paraId="708D3A71" w14:textId="77777777" w:rsidR="00F27BB0" w:rsidRPr="00E3447A" w:rsidRDefault="00F27BB0" w:rsidP="00F27BB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1" w:name="_Toc487705126"/>
      <w:bookmarkStart w:id="112" w:name="_Toc138405951"/>
      <w:r w:rsidRPr="00E3447A">
        <w:rPr>
          <w:bCs/>
          <w:iCs/>
          <w:szCs w:val="28"/>
        </w:rPr>
        <w:lastRenderedPageBreak/>
        <w:t>FG</w:t>
      </w:r>
      <w:r w:rsidRPr="00E3447A">
        <w:rPr>
          <w:rFonts w:cs="Arial"/>
          <w:b w:val="0"/>
          <w:sz w:val="20"/>
        </w:rPr>
        <w:t xml:space="preserve"> </w:t>
      </w:r>
      <w:r w:rsidRPr="00E3447A">
        <w:rPr>
          <w:bCs/>
          <w:iCs/>
          <w:szCs w:val="28"/>
        </w:rPr>
        <w:t>RAW MILL SYS</w:t>
      </w:r>
      <w:bookmarkEnd w:id="111"/>
      <w:bookmarkEnd w:id="112"/>
    </w:p>
    <w:p w14:paraId="4CB8084B" w14:textId="64B41B54" w:rsidR="00F27BB0" w:rsidRPr="00E3447A" w:rsidRDefault="00F27BB0" w:rsidP="000770AE">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4B230D79" w14:textId="77777777" w:rsidR="00F27BB0" w:rsidRPr="00E3447A" w:rsidRDefault="00F27BB0" w:rsidP="00F27BB0">
      <w:pPr>
        <w:rPr>
          <w:sz w:val="20"/>
        </w:rPr>
      </w:pPr>
    </w:p>
    <w:p w14:paraId="1AC8A7D6" w14:textId="77777777" w:rsidR="00F27BB0" w:rsidRPr="00E3447A" w:rsidRDefault="00F27BB0" w:rsidP="00F27BB0">
      <w:pPr>
        <w:jc w:val="both"/>
        <w:rPr>
          <w:sz w:val="20"/>
        </w:rPr>
      </w:pPr>
      <w:r w:rsidRPr="00E3447A">
        <w:rPr>
          <w:b/>
          <w:u w:val="single"/>
        </w:rPr>
        <w:t>DESCRIPTION</w:t>
      </w:r>
    </w:p>
    <w:p w14:paraId="1EDB7E28" w14:textId="77777777" w:rsidR="00F27BB0" w:rsidRPr="00E3447A" w:rsidRDefault="00F27BB0" w:rsidP="00F27BB0">
      <w:pPr>
        <w:jc w:val="both"/>
        <w:rPr>
          <w:sz w:val="20"/>
        </w:rPr>
      </w:pPr>
    </w:p>
    <w:p w14:paraId="65838DF6" w14:textId="77777777" w:rsidR="00F27BB0" w:rsidRPr="00E3447A" w:rsidRDefault="00F27BB0" w:rsidP="00F27BB0">
      <w:pPr>
        <w:jc w:val="both"/>
        <w:rPr>
          <w:sz w:val="20"/>
        </w:rPr>
      </w:pPr>
      <w:r w:rsidRPr="00E3447A">
        <w:rPr>
          <w:sz w:val="20"/>
        </w:rPr>
        <w:t>Raw Mill System mixes and grinds the raw materials (limestone, sand, bauxite, Bell shale, gypsum) and alternate raw materials (slag, iron ore, fly ash, and CKD) then sends the materials to the kilns.  The raw materials are conveyed to one of the two thermal dryers in FG RAW MILL SYS and dried, and the combustion gases from the dryers carry the raw materials to the separator in FG RAW MILL SYS.</w:t>
      </w:r>
    </w:p>
    <w:p w14:paraId="02E9F083" w14:textId="77777777" w:rsidR="00F27BB0" w:rsidRPr="00E3447A" w:rsidRDefault="00F27BB0" w:rsidP="00F27BB0">
      <w:pPr>
        <w:rPr>
          <w:sz w:val="20"/>
        </w:rPr>
      </w:pPr>
    </w:p>
    <w:p w14:paraId="63BC7268" w14:textId="14012760" w:rsidR="00F27BB0" w:rsidRPr="00E3447A" w:rsidRDefault="00F27BB0" w:rsidP="00F27BB0">
      <w:pPr>
        <w:jc w:val="both"/>
        <w:rPr>
          <w:sz w:val="20"/>
        </w:rPr>
      </w:pPr>
      <w:r w:rsidRPr="00E3447A">
        <w:rPr>
          <w:rFonts w:cs="Arial"/>
          <w:sz w:val="20"/>
        </w:rPr>
        <w:t xml:space="preserve">EU RAW MILL 14 (Raw Mill 14) and EU RAW MILL 15 (Raw Mill 15) further </w:t>
      </w:r>
      <w:r w:rsidRPr="00E3447A">
        <w:rPr>
          <w:sz w:val="20"/>
        </w:rPr>
        <w:t>grind the raw and alternate raw materials</w:t>
      </w:r>
      <w:r w:rsidRPr="00E3447A">
        <w:rPr>
          <w:i/>
          <w:sz w:val="20"/>
        </w:rPr>
        <w:t xml:space="preserve"> </w:t>
      </w:r>
      <w:r w:rsidRPr="00E3447A">
        <w:rPr>
          <w:sz w:val="20"/>
        </w:rPr>
        <w:t>using ball mills.  The raw mix powder is then sent to one of four storage silos before the materials are sent to the kilns via air slides, screw elevators and pumps.  Two storage silos are associated with Kilns 19, 20, 21, and two storage silos are associated with Kilns 22, 23.</w:t>
      </w:r>
    </w:p>
    <w:p w14:paraId="4F7DEF0D" w14:textId="77777777" w:rsidR="00F27BB0" w:rsidRPr="00E3447A" w:rsidRDefault="00F27BB0" w:rsidP="00F27BB0">
      <w:pPr>
        <w:jc w:val="both"/>
        <w:rPr>
          <w:sz w:val="20"/>
        </w:rPr>
      </w:pPr>
    </w:p>
    <w:p w14:paraId="2D48AC73" w14:textId="77777777" w:rsidR="00F27BB0" w:rsidRPr="00E3447A" w:rsidRDefault="00F27BB0" w:rsidP="00F27BB0">
      <w:pPr>
        <w:rPr>
          <w:sz w:val="20"/>
        </w:rPr>
      </w:pPr>
      <w:r w:rsidRPr="00E3447A">
        <w:rPr>
          <w:b/>
          <w:sz w:val="20"/>
        </w:rPr>
        <w:t>Emission Units:</w:t>
      </w:r>
    </w:p>
    <w:p w14:paraId="580C92BD" w14:textId="77777777" w:rsidR="00F27BB0" w:rsidRPr="00E3447A" w:rsidRDefault="00F27BB0" w:rsidP="00F27BB0">
      <w:pPr>
        <w:tabs>
          <w:tab w:val="left" w:pos="2160"/>
        </w:tabs>
        <w:rPr>
          <w:sz w:val="20"/>
        </w:rPr>
      </w:pPr>
    </w:p>
    <w:p w14:paraId="75664A21" w14:textId="101C02EE" w:rsidR="00F27BB0" w:rsidRPr="00E3447A" w:rsidRDefault="00F27BB0" w:rsidP="00F27BB0">
      <w:pPr>
        <w:tabs>
          <w:tab w:val="left" w:pos="2160"/>
        </w:tabs>
        <w:ind w:left="2160" w:hanging="2160"/>
        <w:jc w:val="both"/>
        <w:rPr>
          <w:rFonts w:cs="Arial"/>
          <w:sz w:val="20"/>
        </w:rPr>
      </w:pPr>
      <w:r w:rsidRPr="00E3447A">
        <w:rPr>
          <w:rFonts w:cs="Arial"/>
          <w:sz w:val="20"/>
        </w:rPr>
        <w:t>EU RAW MILL 14:</w:t>
      </w:r>
      <w:r w:rsidRPr="00E3447A">
        <w:rPr>
          <w:rFonts w:cs="Arial"/>
          <w:sz w:val="20"/>
        </w:rPr>
        <w:tab/>
        <w:t xml:space="preserve">Ball mill 20-050, cyclones 20-080, separators 20-090, 20-100, air slides 20-110, 20-111, </w:t>
      </w:r>
      <w:r w:rsidR="006506C3" w:rsidRPr="00E3447A">
        <w:rPr>
          <w:rFonts w:cs="Arial"/>
          <w:sz w:val="20"/>
        </w:rPr>
        <w:br/>
      </w:r>
      <w:r w:rsidRPr="00E3447A">
        <w:rPr>
          <w:rFonts w:cs="Arial"/>
          <w:sz w:val="20"/>
        </w:rPr>
        <w:t>20-112, 20-113, 20-114, 20-115, 20-117, screws 20-460, 20-461, 20-463, 20-464, 20-465, 20-466, 20-467, elevators 20-072, 20-073, pumps 20-490, 20-491, storage silos, roller press 20-040, hammer mill 20-060, gas furnace/raw material dryer 20-065, storage bins 20-010, 20-011, static separator 20-100, conveyor belts 20-250, 20-255, 20-257, 20-258, 20-259, screws 20-033, 20-273, 20-462, 20-463, elevator 20-071.</w:t>
      </w:r>
    </w:p>
    <w:p w14:paraId="7036BC49" w14:textId="1FD6D7A8" w:rsidR="00F27BB0" w:rsidRPr="00E3447A" w:rsidRDefault="00F27BB0" w:rsidP="00F27BB0">
      <w:pPr>
        <w:tabs>
          <w:tab w:val="left" w:pos="2160"/>
        </w:tabs>
        <w:ind w:left="2160" w:hanging="2160"/>
        <w:jc w:val="both"/>
        <w:rPr>
          <w:rFonts w:cs="Arial"/>
          <w:strike/>
          <w:sz w:val="20"/>
        </w:rPr>
      </w:pPr>
      <w:r w:rsidRPr="00E3447A">
        <w:rPr>
          <w:rFonts w:cs="Arial"/>
          <w:sz w:val="20"/>
        </w:rPr>
        <w:t>EU RAW MILL 15:</w:t>
      </w:r>
      <w:r w:rsidRPr="00E3447A">
        <w:rPr>
          <w:rFonts w:cs="Arial"/>
          <w:sz w:val="20"/>
        </w:rPr>
        <w:tab/>
        <w:t xml:space="preserve">Ball mill 21-050, cyclones 21-080, separator 21-090, 21-100, air slides 21-110, 21-111, </w:t>
      </w:r>
      <w:r w:rsidR="006506C3" w:rsidRPr="00E3447A">
        <w:rPr>
          <w:rFonts w:cs="Arial"/>
          <w:sz w:val="20"/>
        </w:rPr>
        <w:br/>
      </w:r>
      <w:r w:rsidRPr="00E3447A">
        <w:rPr>
          <w:rFonts w:cs="Arial"/>
          <w:sz w:val="20"/>
        </w:rPr>
        <w:t>21-112, 21-113, 21-114, 21-115, 21-117, screws 21-460, 21-461, 21-463, 21-464, 21-465, 21-466, 21-467, elevators 21-072, 21-073, pumps 21-490, 21-491, storage silos, roller press 21-040, hammer mill 21-060, gas furnace/raw material dryer 21-065, storage bins 21-010, 21-011, static separator 21-100, conveyor belts 21-250, 21-255, 21-257, 21-258, 21-259, screws 21-033, 21-273, 21-462, 21-463, elevator 21-071.</w:t>
      </w:r>
    </w:p>
    <w:p w14:paraId="7EE236B9" w14:textId="77777777" w:rsidR="00F27BB0" w:rsidRPr="00E3447A" w:rsidRDefault="00F27BB0" w:rsidP="00F27BB0">
      <w:pPr>
        <w:tabs>
          <w:tab w:val="left" w:pos="2160"/>
        </w:tabs>
        <w:jc w:val="both"/>
        <w:rPr>
          <w:sz w:val="20"/>
        </w:rPr>
      </w:pPr>
    </w:p>
    <w:p w14:paraId="475A614D" w14:textId="77777777" w:rsidR="00F27BB0" w:rsidRPr="00E3447A" w:rsidRDefault="00F27BB0" w:rsidP="00F27BB0">
      <w:pPr>
        <w:tabs>
          <w:tab w:val="left" w:pos="2160"/>
        </w:tabs>
        <w:jc w:val="both"/>
        <w:rPr>
          <w:b/>
          <w:u w:val="single"/>
        </w:rPr>
      </w:pPr>
      <w:r w:rsidRPr="00E3447A">
        <w:rPr>
          <w:b/>
          <w:u w:val="single"/>
        </w:rPr>
        <w:t>POLLUTION CONTROL EQUIPMENT</w:t>
      </w:r>
    </w:p>
    <w:p w14:paraId="715397D1" w14:textId="77777777" w:rsidR="00F27BB0" w:rsidRPr="00E3447A" w:rsidRDefault="00F27BB0" w:rsidP="00F27BB0">
      <w:pPr>
        <w:tabs>
          <w:tab w:val="left" w:pos="2160"/>
        </w:tabs>
        <w:jc w:val="both"/>
        <w:rPr>
          <w:rFonts w:cs="Arial"/>
          <w:sz w:val="20"/>
        </w:rPr>
      </w:pPr>
    </w:p>
    <w:p w14:paraId="2EF42CC1" w14:textId="79B4F31E" w:rsidR="00F27BB0" w:rsidRPr="00E3447A" w:rsidRDefault="00F27BB0" w:rsidP="00F27BB0">
      <w:pPr>
        <w:tabs>
          <w:tab w:val="left" w:pos="2160"/>
        </w:tabs>
        <w:jc w:val="both"/>
        <w:rPr>
          <w:rFonts w:cs="Arial"/>
          <w:sz w:val="20"/>
        </w:rPr>
      </w:pPr>
      <w:r w:rsidRPr="00E3447A">
        <w:rPr>
          <w:rFonts w:cs="Arial"/>
          <w:sz w:val="20"/>
        </w:rPr>
        <w:t>EU RAW MILL 14:</w:t>
      </w:r>
      <w:r w:rsidRPr="00E3447A">
        <w:rPr>
          <w:rFonts w:cs="Arial"/>
          <w:sz w:val="20"/>
        </w:rPr>
        <w:tab/>
        <w:t xml:space="preserve">Dust collectors </w:t>
      </w:r>
      <w:r w:rsidRPr="00E3447A">
        <w:rPr>
          <w:sz w:val="20"/>
        </w:rPr>
        <w:t xml:space="preserve">20-268, 20-269, </w:t>
      </w:r>
      <w:r w:rsidRPr="00E3447A">
        <w:rPr>
          <w:rFonts w:cs="Arial"/>
          <w:sz w:val="20"/>
        </w:rPr>
        <w:t>20-27</w:t>
      </w:r>
      <w:r w:rsidR="000756F6" w:rsidRPr="00E3447A">
        <w:rPr>
          <w:rFonts w:cs="Arial"/>
          <w:sz w:val="20"/>
        </w:rPr>
        <w:t>0</w:t>
      </w:r>
      <w:r w:rsidRPr="00E3447A">
        <w:rPr>
          <w:rFonts w:cs="Arial"/>
          <w:sz w:val="20"/>
        </w:rPr>
        <w:t>, 20-27</w:t>
      </w:r>
      <w:r w:rsidR="000756F6" w:rsidRPr="00E3447A">
        <w:rPr>
          <w:rFonts w:cs="Arial"/>
          <w:sz w:val="20"/>
        </w:rPr>
        <w:t>1</w:t>
      </w:r>
      <w:r w:rsidRPr="00E3447A">
        <w:rPr>
          <w:rFonts w:cs="Arial"/>
          <w:sz w:val="20"/>
        </w:rPr>
        <w:t>, 20-274</w:t>
      </w:r>
      <w:r w:rsidRPr="00E3447A">
        <w:rPr>
          <w:sz w:val="20"/>
        </w:rPr>
        <w:t>, 20-275</w:t>
      </w:r>
      <w:r w:rsidRPr="00E3447A">
        <w:rPr>
          <w:rFonts w:cs="Arial"/>
          <w:sz w:val="20"/>
        </w:rPr>
        <w:t>.</w:t>
      </w:r>
    </w:p>
    <w:p w14:paraId="6865BD74" w14:textId="17059D8C" w:rsidR="00F27BB0" w:rsidRPr="00E3447A" w:rsidRDefault="00F27BB0" w:rsidP="00F27BB0">
      <w:pPr>
        <w:tabs>
          <w:tab w:val="left" w:pos="2160"/>
        </w:tabs>
        <w:jc w:val="both"/>
        <w:rPr>
          <w:rFonts w:cs="Arial"/>
          <w:sz w:val="20"/>
        </w:rPr>
      </w:pPr>
      <w:r w:rsidRPr="00E3447A">
        <w:rPr>
          <w:rFonts w:cs="Arial"/>
          <w:sz w:val="20"/>
        </w:rPr>
        <w:t>EU RAW MILL 15:</w:t>
      </w:r>
      <w:r w:rsidRPr="00E3447A">
        <w:rPr>
          <w:rFonts w:cs="Arial"/>
          <w:sz w:val="20"/>
        </w:rPr>
        <w:tab/>
        <w:t xml:space="preserve">Dust collectors </w:t>
      </w:r>
      <w:r w:rsidRPr="00E3447A">
        <w:rPr>
          <w:sz w:val="20"/>
        </w:rPr>
        <w:t>21-268, 21-269,</w:t>
      </w:r>
      <w:r w:rsidRPr="00E3447A">
        <w:rPr>
          <w:rFonts w:cs="Arial"/>
          <w:sz w:val="20"/>
        </w:rPr>
        <w:t xml:space="preserve"> 21-27</w:t>
      </w:r>
      <w:r w:rsidR="000756F6" w:rsidRPr="00E3447A">
        <w:rPr>
          <w:rFonts w:cs="Arial"/>
          <w:sz w:val="20"/>
        </w:rPr>
        <w:t>0</w:t>
      </w:r>
      <w:r w:rsidRPr="00E3447A">
        <w:rPr>
          <w:rFonts w:cs="Arial"/>
          <w:sz w:val="20"/>
        </w:rPr>
        <w:t>, 21-27</w:t>
      </w:r>
      <w:r w:rsidR="000756F6" w:rsidRPr="00E3447A">
        <w:rPr>
          <w:rFonts w:cs="Arial"/>
          <w:sz w:val="20"/>
        </w:rPr>
        <w:t>1</w:t>
      </w:r>
      <w:r w:rsidRPr="00E3447A">
        <w:rPr>
          <w:sz w:val="20"/>
        </w:rPr>
        <w:t>, 21-275</w:t>
      </w:r>
      <w:r w:rsidRPr="00E3447A">
        <w:rPr>
          <w:rFonts w:cs="Arial"/>
          <w:sz w:val="20"/>
        </w:rPr>
        <w:t>.</w:t>
      </w:r>
    </w:p>
    <w:p w14:paraId="22220713" w14:textId="77777777" w:rsidR="00F27BB0" w:rsidRPr="00E3447A" w:rsidRDefault="00F27BB0" w:rsidP="00F27BB0">
      <w:pPr>
        <w:tabs>
          <w:tab w:val="left" w:pos="2160"/>
        </w:tabs>
        <w:jc w:val="both"/>
        <w:rPr>
          <w:rFonts w:cs="Arial"/>
          <w:sz w:val="20"/>
        </w:rPr>
      </w:pPr>
    </w:p>
    <w:p w14:paraId="0E762804" w14:textId="77777777" w:rsidR="00F27BB0" w:rsidRPr="00E3447A" w:rsidRDefault="00F27BB0" w:rsidP="00F27BB0">
      <w:pPr>
        <w:tabs>
          <w:tab w:val="left" w:pos="2160"/>
        </w:tabs>
        <w:jc w:val="both"/>
        <w:rPr>
          <w:sz w:val="20"/>
          <w:u w:val="single"/>
        </w:rPr>
      </w:pPr>
      <w:r w:rsidRPr="00E3447A">
        <w:rPr>
          <w:sz w:val="20"/>
          <w:u w:val="single"/>
        </w:rPr>
        <w:t>Stack and Vent Identification:</w:t>
      </w:r>
    </w:p>
    <w:p w14:paraId="65E9D933" w14:textId="77777777" w:rsidR="00F27BB0" w:rsidRPr="00E3447A" w:rsidRDefault="00F27BB0" w:rsidP="00F27BB0">
      <w:pPr>
        <w:tabs>
          <w:tab w:val="left" w:pos="2160"/>
        </w:tabs>
        <w:jc w:val="both"/>
        <w:rPr>
          <w:sz w:val="20"/>
          <w:u w:val="single"/>
        </w:rPr>
      </w:pPr>
    </w:p>
    <w:p w14:paraId="573E58C3" w14:textId="7AD13B6F" w:rsidR="00F27BB0" w:rsidRPr="00E3447A" w:rsidRDefault="00F27BB0" w:rsidP="00F27BB0">
      <w:pPr>
        <w:tabs>
          <w:tab w:val="left" w:pos="2160"/>
        </w:tabs>
        <w:ind w:left="2160" w:hanging="2160"/>
        <w:jc w:val="both"/>
        <w:rPr>
          <w:sz w:val="20"/>
        </w:rPr>
      </w:pPr>
      <w:r w:rsidRPr="00E3447A">
        <w:rPr>
          <w:rFonts w:cs="Arial"/>
          <w:sz w:val="20"/>
        </w:rPr>
        <w:t>EU RAW MILL 14:</w:t>
      </w:r>
      <w:r w:rsidRPr="00E3447A">
        <w:rPr>
          <w:rFonts w:cs="Arial"/>
          <w:sz w:val="20"/>
        </w:rPr>
        <w:tab/>
        <w:t xml:space="preserve">Raw Mill 14 Air Slide Vent - </w:t>
      </w:r>
      <w:r w:rsidRPr="00E3447A">
        <w:rPr>
          <w:sz w:val="20"/>
        </w:rPr>
        <w:t xml:space="preserve">SV20-268, </w:t>
      </w:r>
      <w:r w:rsidRPr="00E3447A">
        <w:rPr>
          <w:rFonts w:cs="Arial"/>
          <w:sz w:val="20"/>
        </w:rPr>
        <w:t xml:space="preserve">Raw Ball Mill 14 Vent – SV20-269, </w:t>
      </w:r>
      <w:r w:rsidRPr="00E3447A">
        <w:rPr>
          <w:sz w:val="20"/>
        </w:rPr>
        <w:t>Raw Grind 14 Dryer and Main Baghouse – SV20-270, Roller Press Raw Grind 14 – SV20-271, Raw Grind 14 Air Slides Conveyor – SV20-275</w:t>
      </w:r>
    </w:p>
    <w:p w14:paraId="0DE00583" w14:textId="3E58D649" w:rsidR="00F27BB0" w:rsidRPr="00E3447A" w:rsidRDefault="00F27BB0" w:rsidP="00F27BB0">
      <w:pPr>
        <w:tabs>
          <w:tab w:val="left" w:pos="2160"/>
        </w:tabs>
        <w:ind w:left="2160" w:hanging="2160"/>
        <w:jc w:val="both"/>
        <w:rPr>
          <w:sz w:val="20"/>
        </w:rPr>
      </w:pPr>
      <w:r w:rsidRPr="00E3447A">
        <w:rPr>
          <w:rFonts w:cs="Arial"/>
          <w:sz w:val="20"/>
        </w:rPr>
        <w:t>EU RAW MILL 15:</w:t>
      </w:r>
      <w:r w:rsidRPr="00E3447A">
        <w:rPr>
          <w:rFonts w:cs="Arial"/>
          <w:sz w:val="20"/>
        </w:rPr>
        <w:tab/>
        <w:t xml:space="preserve">Raw Mill 15 Air Slide Vent - </w:t>
      </w:r>
      <w:r w:rsidRPr="00E3447A">
        <w:rPr>
          <w:sz w:val="20"/>
        </w:rPr>
        <w:t xml:space="preserve">SV21-268, </w:t>
      </w:r>
      <w:r w:rsidRPr="00E3447A">
        <w:rPr>
          <w:rFonts w:cs="Arial"/>
          <w:sz w:val="20"/>
        </w:rPr>
        <w:t xml:space="preserve">Raw Ball Mill Vent 15 – SV21-269, </w:t>
      </w:r>
      <w:r w:rsidRPr="00E3447A">
        <w:rPr>
          <w:sz w:val="20"/>
        </w:rPr>
        <w:t>Raw Grind 15 Dryer and Main Baghouse – SV21-270, Roller Press Raw Grind 15 – SV21-271, Raw Grind 15 Air Slides Conveyor – SV21-275.</w:t>
      </w:r>
    </w:p>
    <w:p w14:paraId="71218B47" w14:textId="77777777" w:rsidR="00DA5847" w:rsidRPr="00E3447A" w:rsidRDefault="00DA5847" w:rsidP="00F27BB0">
      <w:pPr>
        <w:tabs>
          <w:tab w:val="left" w:pos="2160"/>
        </w:tabs>
        <w:ind w:left="2160" w:hanging="2160"/>
        <w:jc w:val="both"/>
        <w:rPr>
          <w:sz w:val="20"/>
        </w:rPr>
      </w:pPr>
    </w:p>
    <w:p w14:paraId="66402FCE" w14:textId="0B184D44" w:rsidR="00F27BB0" w:rsidRPr="00E3447A" w:rsidRDefault="00F27BB0" w:rsidP="00F27BB0">
      <w:pPr>
        <w:rPr>
          <w:b/>
          <w:u w:val="single"/>
        </w:rPr>
      </w:pPr>
      <w:r w:rsidRPr="00E3447A">
        <w:rPr>
          <w:b/>
        </w:rPr>
        <w:t xml:space="preserve">I.  </w:t>
      </w:r>
      <w:r w:rsidRPr="00E3447A">
        <w:rPr>
          <w:b/>
          <w:u w:val="single"/>
        </w:rPr>
        <w:t>EMISSION LIMIT(S)</w:t>
      </w:r>
    </w:p>
    <w:p w14:paraId="4776DB09" w14:textId="77777777" w:rsidR="00F27BB0" w:rsidRPr="00E3447A" w:rsidRDefault="00F27BB0" w:rsidP="00F27BB0">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1430"/>
        <w:gridCol w:w="1890"/>
        <w:gridCol w:w="3330"/>
        <w:gridCol w:w="1170"/>
        <w:gridCol w:w="1630"/>
      </w:tblGrid>
      <w:tr w:rsidR="00E3447A" w:rsidRPr="00E3447A" w14:paraId="5A403D9B" w14:textId="77777777" w:rsidTr="00BB4679">
        <w:trPr>
          <w:cantSplit/>
          <w:tblHeader/>
        </w:trPr>
        <w:tc>
          <w:tcPr>
            <w:tcW w:w="990" w:type="dxa"/>
            <w:tcBorders>
              <w:top w:val="single" w:sz="4" w:space="0" w:color="auto"/>
              <w:left w:val="single" w:sz="4" w:space="0" w:color="auto"/>
              <w:bottom w:val="single" w:sz="4" w:space="0" w:color="auto"/>
              <w:right w:val="single" w:sz="4" w:space="0" w:color="auto"/>
            </w:tcBorders>
          </w:tcPr>
          <w:p w14:paraId="35BDC302" w14:textId="77777777" w:rsidR="00F27BB0" w:rsidRPr="00E3447A" w:rsidRDefault="00F27BB0" w:rsidP="00737E5E">
            <w:pPr>
              <w:jc w:val="center"/>
              <w:rPr>
                <w:b/>
                <w:sz w:val="20"/>
              </w:rPr>
            </w:pPr>
            <w:r w:rsidRPr="00E3447A">
              <w:rPr>
                <w:b/>
                <w:sz w:val="20"/>
              </w:rPr>
              <w:t>Pollutant</w:t>
            </w:r>
          </w:p>
        </w:tc>
        <w:tc>
          <w:tcPr>
            <w:tcW w:w="1430" w:type="dxa"/>
            <w:tcBorders>
              <w:top w:val="single" w:sz="4" w:space="0" w:color="auto"/>
              <w:left w:val="single" w:sz="4" w:space="0" w:color="auto"/>
              <w:bottom w:val="single" w:sz="4" w:space="0" w:color="auto"/>
              <w:right w:val="single" w:sz="4" w:space="0" w:color="auto"/>
            </w:tcBorders>
          </w:tcPr>
          <w:p w14:paraId="4BEEFC4B" w14:textId="77777777" w:rsidR="00F27BB0" w:rsidRPr="00E3447A" w:rsidRDefault="00F27BB0" w:rsidP="00737E5E">
            <w:pPr>
              <w:jc w:val="center"/>
              <w:rPr>
                <w:b/>
                <w:sz w:val="20"/>
              </w:rPr>
            </w:pPr>
            <w:r w:rsidRPr="00E3447A">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2A51978C" w14:textId="77777777" w:rsidR="00F27BB0" w:rsidRPr="00E3447A" w:rsidRDefault="00F27BB0" w:rsidP="00737E5E">
            <w:pPr>
              <w:jc w:val="center"/>
              <w:rPr>
                <w:b/>
                <w:sz w:val="20"/>
              </w:rPr>
            </w:pPr>
            <w:r w:rsidRPr="00E3447A">
              <w:rPr>
                <w:b/>
                <w:sz w:val="20"/>
              </w:rPr>
              <w:t>Time Period/</w:t>
            </w:r>
          </w:p>
          <w:p w14:paraId="172FA895" w14:textId="77777777" w:rsidR="00F27BB0" w:rsidRPr="00E3447A" w:rsidRDefault="00F27BB0" w:rsidP="00737E5E">
            <w:pPr>
              <w:jc w:val="center"/>
              <w:rPr>
                <w:b/>
                <w:sz w:val="20"/>
              </w:rPr>
            </w:pPr>
            <w:r w:rsidRPr="00E3447A">
              <w:rPr>
                <w:b/>
                <w:sz w:val="20"/>
              </w:rPr>
              <w:t>Operating Scenario</w:t>
            </w:r>
          </w:p>
        </w:tc>
        <w:tc>
          <w:tcPr>
            <w:tcW w:w="3330" w:type="dxa"/>
            <w:tcBorders>
              <w:top w:val="single" w:sz="4" w:space="0" w:color="auto"/>
              <w:left w:val="single" w:sz="4" w:space="0" w:color="auto"/>
              <w:bottom w:val="single" w:sz="4" w:space="0" w:color="auto"/>
              <w:right w:val="single" w:sz="4" w:space="0" w:color="auto"/>
            </w:tcBorders>
          </w:tcPr>
          <w:p w14:paraId="1A6323FD" w14:textId="77777777" w:rsidR="00F27BB0" w:rsidRPr="00E3447A" w:rsidRDefault="00F27BB0" w:rsidP="00737E5E">
            <w:pPr>
              <w:jc w:val="center"/>
              <w:rPr>
                <w:b/>
                <w:sz w:val="20"/>
              </w:rPr>
            </w:pPr>
            <w:r w:rsidRPr="00E3447A">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68685BCD" w14:textId="77777777" w:rsidR="00F27BB0" w:rsidRPr="00E3447A" w:rsidRDefault="00F27BB0" w:rsidP="00DA5847">
            <w:pPr>
              <w:jc w:val="center"/>
              <w:rPr>
                <w:b/>
                <w:sz w:val="20"/>
              </w:rPr>
            </w:pPr>
            <w:r w:rsidRPr="00E3447A">
              <w:rPr>
                <w:b/>
                <w:sz w:val="20"/>
              </w:rPr>
              <w:t>Monitoring/</w:t>
            </w:r>
          </w:p>
          <w:p w14:paraId="0696BED6" w14:textId="77777777" w:rsidR="00F27BB0" w:rsidRPr="00E3447A" w:rsidRDefault="00F27BB0" w:rsidP="00DA5847">
            <w:pPr>
              <w:jc w:val="center"/>
              <w:rPr>
                <w:b/>
                <w:sz w:val="20"/>
              </w:rPr>
            </w:pPr>
            <w:r w:rsidRPr="00E3447A">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6023D8C7" w14:textId="77777777" w:rsidR="00F27BB0" w:rsidRPr="00E3447A" w:rsidRDefault="00F27BB0" w:rsidP="00737E5E">
            <w:pPr>
              <w:jc w:val="center"/>
              <w:rPr>
                <w:b/>
                <w:sz w:val="20"/>
              </w:rPr>
            </w:pPr>
            <w:r w:rsidRPr="00E3447A">
              <w:rPr>
                <w:b/>
                <w:sz w:val="20"/>
              </w:rPr>
              <w:t>Underlying Applicable Requirements</w:t>
            </w:r>
          </w:p>
        </w:tc>
      </w:tr>
      <w:tr w:rsidR="00E3447A" w:rsidRPr="00E3447A" w14:paraId="68BEA822" w14:textId="77777777" w:rsidTr="00DA5847">
        <w:trPr>
          <w:cantSplit/>
        </w:trPr>
        <w:tc>
          <w:tcPr>
            <w:tcW w:w="990" w:type="dxa"/>
            <w:tcBorders>
              <w:top w:val="single" w:sz="4" w:space="0" w:color="auto"/>
              <w:left w:val="single" w:sz="4" w:space="0" w:color="auto"/>
              <w:bottom w:val="single" w:sz="4" w:space="0" w:color="auto"/>
              <w:right w:val="single" w:sz="4" w:space="0" w:color="auto"/>
            </w:tcBorders>
          </w:tcPr>
          <w:p w14:paraId="6D88520D" w14:textId="77777777" w:rsidR="00F27BB0" w:rsidRPr="00E3447A" w:rsidRDefault="00F27BB0" w:rsidP="00E01F3D">
            <w:pPr>
              <w:numPr>
                <w:ilvl w:val="0"/>
                <w:numId w:val="50"/>
              </w:numPr>
              <w:rPr>
                <w:rFonts w:cs="Arial"/>
                <w:sz w:val="20"/>
              </w:rPr>
            </w:pPr>
            <w:r w:rsidRPr="00E3447A">
              <w:rPr>
                <w:rFonts w:cs="Arial"/>
                <w:sz w:val="20"/>
              </w:rPr>
              <w:t>VE</w:t>
            </w:r>
          </w:p>
        </w:tc>
        <w:tc>
          <w:tcPr>
            <w:tcW w:w="1430" w:type="dxa"/>
            <w:tcBorders>
              <w:top w:val="single" w:sz="4" w:space="0" w:color="auto"/>
              <w:left w:val="single" w:sz="4" w:space="0" w:color="auto"/>
              <w:bottom w:val="single" w:sz="4" w:space="0" w:color="auto"/>
              <w:right w:val="single" w:sz="4" w:space="0" w:color="auto"/>
            </w:tcBorders>
          </w:tcPr>
          <w:p w14:paraId="21C0A866" w14:textId="77777777" w:rsidR="00F27BB0" w:rsidRPr="00E3447A" w:rsidRDefault="00F27BB0" w:rsidP="00737E5E">
            <w:pPr>
              <w:jc w:val="center"/>
              <w:rPr>
                <w:rFonts w:cs="Arial"/>
                <w:sz w:val="20"/>
              </w:rPr>
            </w:pPr>
            <w:r w:rsidRPr="00E3447A">
              <w:rPr>
                <w:rFonts w:cs="Arial"/>
                <w:sz w:val="20"/>
              </w:rPr>
              <w:t>10% opacity</w:t>
            </w:r>
            <w:r w:rsidRPr="00E3447A">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77090547" w14:textId="29D87D41" w:rsidR="00F27BB0" w:rsidRPr="00E3447A" w:rsidRDefault="001D4648" w:rsidP="00737E5E">
            <w:pPr>
              <w:jc w:val="center"/>
              <w:rPr>
                <w:rFonts w:cs="Arial"/>
                <w:sz w:val="20"/>
              </w:rPr>
            </w:pPr>
            <w:r w:rsidRPr="00E3447A">
              <w:rPr>
                <w:rFonts w:cs="Arial"/>
                <w:sz w:val="20"/>
              </w:rPr>
              <w:t>6</w:t>
            </w:r>
            <w:r w:rsidR="00F27BB0" w:rsidRPr="00E3447A">
              <w:rPr>
                <w:rFonts w:cs="Arial"/>
                <w:sz w:val="20"/>
              </w:rPr>
              <w:t xml:space="preserve">-minute average </w:t>
            </w:r>
          </w:p>
        </w:tc>
        <w:tc>
          <w:tcPr>
            <w:tcW w:w="3330" w:type="dxa"/>
            <w:tcBorders>
              <w:top w:val="single" w:sz="4" w:space="0" w:color="auto"/>
              <w:left w:val="single" w:sz="4" w:space="0" w:color="auto"/>
              <w:bottom w:val="single" w:sz="4" w:space="0" w:color="auto"/>
              <w:right w:val="single" w:sz="4" w:space="0" w:color="auto"/>
            </w:tcBorders>
          </w:tcPr>
          <w:p w14:paraId="301C65C9" w14:textId="77777777" w:rsidR="00F27BB0" w:rsidRPr="00E3447A" w:rsidRDefault="00F27BB0" w:rsidP="00F37AE9">
            <w:pPr>
              <w:rPr>
                <w:rFonts w:cs="Arial"/>
                <w:sz w:val="20"/>
                <w:lang w:val="fr-FR"/>
              </w:rPr>
            </w:pPr>
            <w:r w:rsidRPr="00E3447A">
              <w:rPr>
                <w:rFonts w:cs="Arial"/>
                <w:sz w:val="20"/>
                <w:lang w:val="fr-FR"/>
              </w:rPr>
              <w:t>FG RAW MILL SYS</w:t>
            </w:r>
          </w:p>
        </w:tc>
        <w:tc>
          <w:tcPr>
            <w:tcW w:w="1170" w:type="dxa"/>
            <w:tcBorders>
              <w:top w:val="single" w:sz="4" w:space="0" w:color="auto"/>
              <w:left w:val="single" w:sz="4" w:space="0" w:color="auto"/>
              <w:bottom w:val="single" w:sz="4" w:space="0" w:color="auto"/>
              <w:right w:val="single" w:sz="4" w:space="0" w:color="auto"/>
            </w:tcBorders>
          </w:tcPr>
          <w:p w14:paraId="4C79A690" w14:textId="6E6249B9" w:rsidR="00F27BB0" w:rsidRPr="00E3447A" w:rsidRDefault="001D4648" w:rsidP="00DA5847">
            <w:pPr>
              <w:jc w:val="center"/>
              <w:rPr>
                <w:rFonts w:cs="Arial"/>
                <w:sz w:val="20"/>
                <w:lang w:val="fr-FR"/>
              </w:rPr>
            </w:pPr>
            <w:r w:rsidRPr="00E3447A">
              <w:rPr>
                <w:rFonts w:cs="Arial"/>
                <w:sz w:val="20"/>
                <w:lang w:val="fr-FR"/>
              </w:rPr>
              <w:t xml:space="preserve">SC </w:t>
            </w:r>
            <w:r w:rsidR="00F27BB0" w:rsidRPr="00E3447A">
              <w:rPr>
                <w:rFonts w:cs="Arial"/>
                <w:sz w:val="20"/>
                <w:lang w:val="fr-FR"/>
              </w:rPr>
              <w:t>V.4,</w:t>
            </w:r>
          </w:p>
          <w:p w14:paraId="71F7B448" w14:textId="1A9FA95A" w:rsidR="00F27BB0" w:rsidRPr="00E3447A" w:rsidRDefault="001D4648" w:rsidP="00DA5847">
            <w:pPr>
              <w:jc w:val="center"/>
              <w:rPr>
                <w:rFonts w:cs="Arial"/>
                <w:sz w:val="20"/>
                <w:lang w:val="fr-FR"/>
              </w:rPr>
            </w:pPr>
            <w:r w:rsidRPr="00E3447A">
              <w:rPr>
                <w:rFonts w:cs="Arial"/>
                <w:sz w:val="20"/>
                <w:lang w:val="fr-FR"/>
              </w:rPr>
              <w:t xml:space="preserve">SC </w:t>
            </w:r>
            <w:r w:rsidR="00F27BB0" w:rsidRPr="00E3447A">
              <w:rPr>
                <w:rFonts w:cs="Arial"/>
                <w:sz w:val="20"/>
                <w:lang w:val="fr-FR"/>
              </w:rPr>
              <w:t>VI.1,</w:t>
            </w:r>
          </w:p>
          <w:p w14:paraId="46CC236B" w14:textId="2BCD4FE7" w:rsidR="00F27BB0" w:rsidRPr="00E3447A" w:rsidRDefault="001D4648" w:rsidP="00DA5847">
            <w:pPr>
              <w:jc w:val="center"/>
              <w:rPr>
                <w:rFonts w:cs="Arial"/>
                <w:sz w:val="20"/>
                <w:lang w:val="fr-FR"/>
              </w:rPr>
            </w:pPr>
            <w:r w:rsidRPr="00E3447A">
              <w:rPr>
                <w:rFonts w:cs="Arial"/>
                <w:sz w:val="20"/>
                <w:lang w:val="fr-FR"/>
              </w:rPr>
              <w:t xml:space="preserve">SC </w:t>
            </w:r>
            <w:r w:rsidR="00F27BB0" w:rsidRPr="00E3447A">
              <w:rPr>
                <w:rFonts w:cs="Arial"/>
                <w:sz w:val="20"/>
                <w:lang w:val="fr-FR"/>
              </w:rPr>
              <w:t>VI.2</w:t>
            </w:r>
          </w:p>
        </w:tc>
        <w:tc>
          <w:tcPr>
            <w:tcW w:w="1630" w:type="dxa"/>
            <w:tcBorders>
              <w:top w:val="single" w:sz="4" w:space="0" w:color="auto"/>
              <w:left w:val="single" w:sz="4" w:space="0" w:color="auto"/>
              <w:bottom w:val="single" w:sz="4" w:space="0" w:color="auto"/>
              <w:right w:val="single" w:sz="4" w:space="0" w:color="auto"/>
            </w:tcBorders>
          </w:tcPr>
          <w:p w14:paraId="2077A40D" w14:textId="77777777" w:rsidR="00F27BB0" w:rsidRPr="00E3447A" w:rsidRDefault="00F27BB0" w:rsidP="00F37AE9">
            <w:pPr>
              <w:rPr>
                <w:rFonts w:cs="Arial"/>
                <w:b/>
                <w:sz w:val="20"/>
                <w:lang w:val="fr-FR"/>
              </w:rPr>
            </w:pPr>
            <w:r w:rsidRPr="00E3447A">
              <w:rPr>
                <w:rFonts w:cs="Arial"/>
                <w:b/>
                <w:sz w:val="20"/>
                <w:lang w:val="fr-FR"/>
              </w:rPr>
              <w:t>R 336.1301(1)(c),</w:t>
            </w:r>
          </w:p>
          <w:p w14:paraId="28DD5AF2" w14:textId="612AD596" w:rsidR="00F27BB0" w:rsidRPr="00E3447A" w:rsidRDefault="00F27BB0" w:rsidP="00F37AE9">
            <w:pPr>
              <w:rPr>
                <w:rFonts w:cs="Arial"/>
                <w:b/>
                <w:sz w:val="20"/>
                <w:lang w:val="fr-FR"/>
              </w:rPr>
            </w:pPr>
            <w:r w:rsidRPr="00E3447A">
              <w:rPr>
                <w:rFonts w:cs="Arial"/>
                <w:b/>
                <w:sz w:val="20"/>
                <w:lang w:val="fr-FR"/>
              </w:rPr>
              <w:t>40 CFR 63.1343,</w:t>
            </w:r>
          </w:p>
          <w:p w14:paraId="4EF6AFAF" w14:textId="738121AC" w:rsidR="00C76618" w:rsidRPr="00E3447A" w:rsidRDefault="00F27BB0" w:rsidP="00F37AE9">
            <w:pPr>
              <w:rPr>
                <w:rFonts w:cs="Arial"/>
                <w:b/>
                <w:sz w:val="20"/>
                <w:lang w:val="fr-FR"/>
              </w:rPr>
            </w:pPr>
            <w:r w:rsidRPr="00E3447A">
              <w:rPr>
                <w:rFonts w:cs="Arial"/>
                <w:b/>
                <w:sz w:val="20"/>
                <w:lang w:val="fr-FR"/>
              </w:rPr>
              <w:t>40 CFR 60.62(c)</w:t>
            </w:r>
          </w:p>
        </w:tc>
      </w:tr>
      <w:tr w:rsidR="00E3447A" w:rsidRPr="00E3447A" w14:paraId="17C2BC02" w14:textId="77777777" w:rsidTr="00DA5847">
        <w:trPr>
          <w:cantSplit/>
        </w:trPr>
        <w:tc>
          <w:tcPr>
            <w:tcW w:w="990" w:type="dxa"/>
            <w:tcBorders>
              <w:top w:val="single" w:sz="4" w:space="0" w:color="auto"/>
              <w:left w:val="single" w:sz="4" w:space="0" w:color="auto"/>
              <w:bottom w:val="single" w:sz="4" w:space="0" w:color="auto"/>
              <w:right w:val="single" w:sz="4" w:space="0" w:color="auto"/>
            </w:tcBorders>
          </w:tcPr>
          <w:p w14:paraId="75451F34" w14:textId="77777777" w:rsidR="00F27BB0" w:rsidRPr="00E3447A" w:rsidRDefault="00F27BB0" w:rsidP="00E01F3D">
            <w:pPr>
              <w:numPr>
                <w:ilvl w:val="0"/>
                <w:numId w:val="50"/>
              </w:numPr>
              <w:rPr>
                <w:rFonts w:cs="Arial"/>
                <w:sz w:val="20"/>
              </w:rPr>
            </w:pPr>
            <w:r w:rsidRPr="00E3447A">
              <w:rPr>
                <w:rFonts w:cs="Arial"/>
                <w:sz w:val="20"/>
              </w:rPr>
              <w:lastRenderedPageBreak/>
              <w:t>PM</w:t>
            </w:r>
          </w:p>
        </w:tc>
        <w:tc>
          <w:tcPr>
            <w:tcW w:w="1430" w:type="dxa"/>
            <w:tcBorders>
              <w:top w:val="single" w:sz="4" w:space="0" w:color="auto"/>
              <w:left w:val="single" w:sz="4" w:space="0" w:color="auto"/>
              <w:bottom w:val="single" w:sz="4" w:space="0" w:color="auto"/>
              <w:right w:val="single" w:sz="4" w:space="0" w:color="auto"/>
            </w:tcBorders>
          </w:tcPr>
          <w:p w14:paraId="77CAFB95" w14:textId="77777777" w:rsidR="00F27BB0" w:rsidRPr="00E3447A" w:rsidRDefault="00F27BB0" w:rsidP="00737E5E">
            <w:pPr>
              <w:jc w:val="center"/>
              <w:rPr>
                <w:rFonts w:cs="Arial"/>
                <w:sz w:val="20"/>
              </w:rPr>
            </w:pPr>
            <w:r w:rsidRPr="00E3447A">
              <w:rPr>
                <w:rFonts w:cs="Arial"/>
                <w:sz w:val="20"/>
              </w:rPr>
              <w:t>0.03 pound per 1,000 pounds of exhaust gases</w:t>
            </w:r>
            <w:r w:rsidRPr="00E3447A">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1228056" w14:textId="0EA8FD77" w:rsidR="00F27BB0" w:rsidRPr="00E3447A" w:rsidRDefault="00852989" w:rsidP="00737E5E">
            <w:pPr>
              <w:pStyle w:val="gpotblnote"/>
              <w:tabs>
                <w:tab w:val="center" w:pos="1117"/>
                <w:tab w:val="left" w:pos="2610"/>
              </w:tabs>
              <w:spacing w:before="0" w:beforeAutospacing="0" w:after="0" w:afterAutospacing="0"/>
              <w:ind w:left="187" w:hanging="187"/>
              <w:jc w:val="center"/>
              <w:rPr>
                <w:rFonts w:ascii="Arial" w:hAnsi="Arial" w:cs="Arial"/>
                <w:sz w:val="20"/>
                <w:szCs w:val="20"/>
              </w:rPr>
            </w:pPr>
            <w:r w:rsidRPr="00E3447A">
              <w:rPr>
                <w:rFonts w:ascii="Arial" w:hAnsi="Arial" w:cs="Arial"/>
                <w:sz w:val="20"/>
                <w:szCs w:val="20"/>
              </w:rPr>
              <w:t>Hourly</w:t>
            </w:r>
          </w:p>
        </w:tc>
        <w:tc>
          <w:tcPr>
            <w:tcW w:w="3330" w:type="dxa"/>
            <w:tcBorders>
              <w:top w:val="single" w:sz="4" w:space="0" w:color="auto"/>
              <w:left w:val="single" w:sz="4" w:space="0" w:color="auto"/>
              <w:bottom w:val="single" w:sz="4" w:space="0" w:color="auto"/>
              <w:right w:val="single" w:sz="4" w:space="0" w:color="auto"/>
            </w:tcBorders>
          </w:tcPr>
          <w:p w14:paraId="5F50BFDB" w14:textId="136853C3" w:rsidR="00F27BB0" w:rsidRPr="00E3447A" w:rsidRDefault="00F27BB0" w:rsidP="00F37AE9">
            <w:pPr>
              <w:rPr>
                <w:rFonts w:cs="Arial"/>
                <w:sz w:val="20"/>
              </w:rPr>
            </w:pPr>
            <w:r w:rsidRPr="00E3447A">
              <w:rPr>
                <w:rFonts w:cs="Arial"/>
                <w:sz w:val="20"/>
              </w:rPr>
              <w:t>EU RAW MILL 14</w:t>
            </w:r>
            <w:r w:rsidR="00F37AE9" w:rsidRPr="00E3447A">
              <w:rPr>
                <w:rFonts w:cs="Arial"/>
                <w:sz w:val="20"/>
              </w:rPr>
              <w:t xml:space="preserve"> </w:t>
            </w:r>
            <w:r w:rsidRPr="00E3447A">
              <w:rPr>
                <w:rFonts w:cs="Arial"/>
                <w:sz w:val="20"/>
              </w:rPr>
              <w:t>(from the stack on dust collector SV20-270);</w:t>
            </w:r>
          </w:p>
          <w:p w14:paraId="37DD160B" w14:textId="77777777" w:rsidR="00F27BB0" w:rsidRPr="00E3447A" w:rsidRDefault="00F27BB0" w:rsidP="00F37AE9">
            <w:pPr>
              <w:rPr>
                <w:sz w:val="20"/>
              </w:rPr>
            </w:pPr>
          </w:p>
          <w:p w14:paraId="122E59CF" w14:textId="2779B33C" w:rsidR="00F27BB0" w:rsidRPr="00E3447A" w:rsidRDefault="00F27BB0" w:rsidP="00F37AE9">
            <w:pPr>
              <w:rPr>
                <w:rFonts w:cs="Arial"/>
                <w:sz w:val="20"/>
              </w:rPr>
            </w:pPr>
            <w:r w:rsidRPr="00E3447A">
              <w:rPr>
                <w:rFonts w:cs="Arial"/>
                <w:sz w:val="20"/>
              </w:rPr>
              <w:t>EU RAW MILL 15</w:t>
            </w:r>
            <w:r w:rsidRPr="00E3447A">
              <w:rPr>
                <w:sz w:val="20"/>
              </w:rPr>
              <w:t xml:space="preserve"> (</w:t>
            </w:r>
            <w:r w:rsidRPr="00E3447A">
              <w:rPr>
                <w:rFonts w:cs="Arial"/>
                <w:sz w:val="20"/>
              </w:rPr>
              <w:t>from the stack on dust collector SV21-270)</w:t>
            </w:r>
          </w:p>
          <w:p w14:paraId="17382847" w14:textId="77777777" w:rsidR="00F27BB0" w:rsidRPr="00E3447A" w:rsidRDefault="00F27BB0" w:rsidP="00F37AE9">
            <w:pPr>
              <w:rPr>
                <w:rFonts w:cs="Arial"/>
                <w:sz w:val="20"/>
              </w:rPr>
            </w:pPr>
          </w:p>
          <w:p w14:paraId="606DE99B" w14:textId="77777777" w:rsidR="00F27BB0" w:rsidRPr="00E3447A" w:rsidRDefault="00F27BB0" w:rsidP="00F37AE9">
            <w:pPr>
              <w:rPr>
                <w:rFonts w:cs="Arial"/>
                <w:strike/>
                <w:sz w:val="20"/>
              </w:rPr>
            </w:pPr>
            <w:r w:rsidRPr="00E3447A">
              <w:rPr>
                <w:rFonts w:cs="Arial"/>
                <w:sz w:val="20"/>
              </w:rPr>
              <w:t>Limit applies to each individual stack.</w:t>
            </w:r>
          </w:p>
        </w:tc>
        <w:tc>
          <w:tcPr>
            <w:tcW w:w="1170" w:type="dxa"/>
            <w:tcBorders>
              <w:top w:val="single" w:sz="4" w:space="0" w:color="auto"/>
              <w:left w:val="single" w:sz="4" w:space="0" w:color="auto"/>
              <w:bottom w:val="single" w:sz="4" w:space="0" w:color="auto"/>
              <w:right w:val="single" w:sz="4" w:space="0" w:color="auto"/>
            </w:tcBorders>
          </w:tcPr>
          <w:p w14:paraId="682814B5" w14:textId="77777777" w:rsidR="00F27BB0" w:rsidRPr="00E3447A" w:rsidRDefault="001D4648" w:rsidP="00DA5847">
            <w:pPr>
              <w:jc w:val="center"/>
              <w:rPr>
                <w:rFonts w:cs="Arial"/>
                <w:sz w:val="20"/>
              </w:rPr>
            </w:pPr>
            <w:r w:rsidRPr="00E3447A">
              <w:rPr>
                <w:rFonts w:cs="Arial"/>
                <w:sz w:val="20"/>
              </w:rPr>
              <w:t xml:space="preserve">SC </w:t>
            </w:r>
            <w:r w:rsidR="00F27BB0" w:rsidRPr="00E3447A">
              <w:rPr>
                <w:rFonts w:cs="Arial"/>
                <w:sz w:val="20"/>
              </w:rPr>
              <w:t>V.1</w:t>
            </w:r>
          </w:p>
          <w:p w14:paraId="73A7D9E3" w14:textId="49DB8213" w:rsidR="00E50073" w:rsidRPr="00E3447A" w:rsidRDefault="00E50073" w:rsidP="00DA5847">
            <w:pPr>
              <w:jc w:val="center"/>
              <w:rPr>
                <w:rFonts w:cs="Arial"/>
                <w:sz w:val="20"/>
              </w:rPr>
            </w:pPr>
            <w:r w:rsidRPr="00E3447A">
              <w:rPr>
                <w:rFonts w:cs="Arial"/>
                <w:sz w:val="20"/>
              </w:rPr>
              <w:t>SC V.2</w:t>
            </w:r>
          </w:p>
        </w:tc>
        <w:tc>
          <w:tcPr>
            <w:tcW w:w="1630" w:type="dxa"/>
            <w:tcBorders>
              <w:top w:val="single" w:sz="4" w:space="0" w:color="auto"/>
              <w:left w:val="single" w:sz="4" w:space="0" w:color="auto"/>
              <w:bottom w:val="single" w:sz="4" w:space="0" w:color="auto"/>
              <w:right w:val="single" w:sz="4" w:space="0" w:color="auto"/>
            </w:tcBorders>
          </w:tcPr>
          <w:p w14:paraId="095EDFF7" w14:textId="04B64C23" w:rsidR="00AE3D22" w:rsidRPr="00E3447A" w:rsidRDefault="00F27BB0" w:rsidP="007C346A">
            <w:pPr>
              <w:rPr>
                <w:rFonts w:cs="Arial"/>
                <w:b/>
                <w:sz w:val="20"/>
              </w:rPr>
            </w:pPr>
            <w:r w:rsidRPr="00E3447A">
              <w:rPr>
                <w:rFonts w:cs="Arial"/>
                <w:b/>
                <w:sz w:val="20"/>
              </w:rPr>
              <w:t>R 336.1331(1)(c)</w:t>
            </w:r>
          </w:p>
        </w:tc>
      </w:tr>
      <w:tr w:rsidR="00E3447A" w:rsidRPr="00E3447A" w14:paraId="02080206" w14:textId="77777777" w:rsidTr="00DA5847">
        <w:trPr>
          <w:cantSplit/>
        </w:trPr>
        <w:tc>
          <w:tcPr>
            <w:tcW w:w="990" w:type="dxa"/>
            <w:tcBorders>
              <w:top w:val="single" w:sz="4" w:space="0" w:color="auto"/>
              <w:left w:val="single" w:sz="4" w:space="0" w:color="auto"/>
              <w:bottom w:val="single" w:sz="4" w:space="0" w:color="auto"/>
              <w:right w:val="single" w:sz="4" w:space="0" w:color="auto"/>
            </w:tcBorders>
          </w:tcPr>
          <w:p w14:paraId="24B351D3" w14:textId="77777777" w:rsidR="00F27BB0" w:rsidRPr="00E3447A" w:rsidRDefault="00F27BB0" w:rsidP="00E01F3D">
            <w:pPr>
              <w:numPr>
                <w:ilvl w:val="0"/>
                <w:numId w:val="50"/>
              </w:numPr>
              <w:rPr>
                <w:rFonts w:cs="Arial"/>
                <w:sz w:val="20"/>
              </w:rPr>
            </w:pPr>
            <w:r w:rsidRPr="00E3447A">
              <w:rPr>
                <w:rFonts w:cs="Arial"/>
                <w:sz w:val="20"/>
              </w:rPr>
              <w:t>PM</w:t>
            </w:r>
          </w:p>
        </w:tc>
        <w:tc>
          <w:tcPr>
            <w:tcW w:w="1430" w:type="dxa"/>
            <w:tcBorders>
              <w:top w:val="single" w:sz="4" w:space="0" w:color="auto"/>
              <w:left w:val="single" w:sz="4" w:space="0" w:color="auto"/>
              <w:bottom w:val="single" w:sz="4" w:space="0" w:color="auto"/>
              <w:right w:val="single" w:sz="4" w:space="0" w:color="auto"/>
            </w:tcBorders>
          </w:tcPr>
          <w:p w14:paraId="0E56CEDE" w14:textId="43E9A0AC" w:rsidR="00F27BB0" w:rsidRPr="00E3447A" w:rsidRDefault="00F27BB0" w:rsidP="00737E5E">
            <w:pPr>
              <w:jc w:val="center"/>
              <w:rPr>
                <w:rFonts w:cs="Arial"/>
                <w:sz w:val="20"/>
              </w:rPr>
            </w:pPr>
            <w:r w:rsidRPr="00E3447A">
              <w:rPr>
                <w:rFonts w:cs="Arial"/>
                <w:sz w:val="20"/>
              </w:rPr>
              <w:t xml:space="preserve">27.51 </w:t>
            </w:r>
            <w:r w:rsidR="001D4648" w:rsidRPr="00E3447A">
              <w:rPr>
                <w:rFonts w:cs="Arial"/>
                <w:sz w:val="20"/>
              </w:rPr>
              <w:t>pph</w:t>
            </w:r>
            <w:r w:rsidRPr="00E3447A">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34ACB81" w14:textId="45F23B0B" w:rsidR="00F27BB0" w:rsidRPr="00E3447A" w:rsidRDefault="00852989" w:rsidP="00737E5E">
            <w:pPr>
              <w:pStyle w:val="gpotblnote"/>
              <w:tabs>
                <w:tab w:val="center" w:pos="1117"/>
                <w:tab w:val="left" w:pos="2610"/>
              </w:tabs>
              <w:spacing w:before="0" w:beforeAutospacing="0" w:after="0" w:afterAutospacing="0"/>
              <w:ind w:left="187" w:hanging="187"/>
              <w:jc w:val="center"/>
              <w:rPr>
                <w:rFonts w:ascii="Arial" w:hAnsi="Arial" w:cs="Arial"/>
                <w:sz w:val="20"/>
                <w:szCs w:val="20"/>
              </w:rPr>
            </w:pPr>
            <w:r w:rsidRPr="00E3447A">
              <w:rPr>
                <w:rFonts w:ascii="Arial" w:hAnsi="Arial" w:cs="Arial"/>
                <w:sz w:val="20"/>
                <w:szCs w:val="20"/>
              </w:rPr>
              <w:t>Hourly</w:t>
            </w:r>
          </w:p>
        </w:tc>
        <w:tc>
          <w:tcPr>
            <w:tcW w:w="3330" w:type="dxa"/>
            <w:tcBorders>
              <w:top w:val="single" w:sz="4" w:space="0" w:color="auto"/>
              <w:left w:val="single" w:sz="4" w:space="0" w:color="auto"/>
              <w:bottom w:val="single" w:sz="4" w:space="0" w:color="auto"/>
              <w:right w:val="single" w:sz="4" w:space="0" w:color="auto"/>
            </w:tcBorders>
          </w:tcPr>
          <w:p w14:paraId="2BFD89D4" w14:textId="6382FC77" w:rsidR="00F27BB0" w:rsidRPr="00E3447A" w:rsidRDefault="00F27BB0" w:rsidP="00F37AE9">
            <w:pPr>
              <w:rPr>
                <w:rFonts w:cs="Arial"/>
                <w:sz w:val="20"/>
              </w:rPr>
            </w:pPr>
            <w:r w:rsidRPr="00E3447A">
              <w:rPr>
                <w:rFonts w:cs="Arial"/>
                <w:sz w:val="20"/>
              </w:rPr>
              <w:t>EU RAW MILL 14</w:t>
            </w:r>
            <w:r w:rsidR="00F37AE9" w:rsidRPr="00E3447A">
              <w:rPr>
                <w:rFonts w:cs="Arial"/>
                <w:sz w:val="20"/>
              </w:rPr>
              <w:t xml:space="preserve"> </w:t>
            </w:r>
            <w:r w:rsidRPr="00E3447A">
              <w:rPr>
                <w:rFonts w:cs="Arial"/>
                <w:sz w:val="20"/>
              </w:rPr>
              <w:t>(from the stack on dust collector SV20-270);</w:t>
            </w:r>
          </w:p>
          <w:p w14:paraId="389D4B21" w14:textId="77777777" w:rsidR="00F27BB0" w:rsidRPr="00E3447A" w:rsidRDefault="00F27BB0" w:rsidP="00F37AE9">
            <w:pPr>
              <w:rPr>
                <w:sz w:val="20"/>
              </w:rPr>
            </w:pPr>
          </w:p>
          <w:p w14:paraId="1CC122E8" w14:textId="628DB419" w:rsidR="00F27BB0" w:rsidRPr="00E3447A" w:rsidRDefault="00F27BB0" w:rsidP="00F37AE9">
            <w:pPr>
              <w:rPr>
                <w:rFonts w:cs="Arial"/>
                <w:sz w:val="20"/>
              </w:rPr>
            </w:pPr>
            <w:r w:rsidRPr="00E3447A">
              <w:rPr>
                <w:rFonts w:cs="Arial"/>
                <w:sz w:val="20"/>
              </w:rPr>
              <w:t>EU RAW MILL 15</w:t>
            </w:r>
            <w:r w:rsidR="00F37AE9" w:rsidRPr="00E3447A">
              <w:rPr>
                <w:rFonts w:cs="Arial"/>
                <w:sz w:val="20"/>
              </w:rPr>
              <w:t xml:space="preserve"> </w:t>
            </w:r>
            <w:r w:rsidRPr="00E3447A">
              <w:rPr>
                <w:sz w:val="20"/>
              </w:rPr>
              <w:t>(</w:t>
            </w:r>
            <w:r w:rsidRPr="00E3447A">
              <w:rPr>
                <w:rFonts w:cs="Arial"/>
                <w:sz w:val="20"/>
              </w:rPr>
              <w:t>from the stack on dust collector SV21-270)</w:t>
            </w:r>
          </w:p>
          <w:p w14:paraId="3864E3F7" w14:textId="77777777" w:rsidR="00F27BB0" w:rsidRPr="00E3447A" w:rsidRDefault="00F27BB0" w:rsidP="00F37AE9">
            <w:pPr>
              <w:rPr>
                <w:rFonts w:cs="Arial"/>
                <w:sz w:val="20"/>
              </w:rPr>
            </w:pPr>
          </w:p>
          <w:p w14:paraId="118A51BA" w14:textId="77777777" w:rsidR="00F27BB0" w:rsidRPr="00E3447A" w:rsidRDefault="00F27BB0" w:rsidP="00F37AE9">
            <w:pPr>
              <w:rPr>
                <w:rFonts w:cs="Arial"/>
                <w:sz w:val="20"/>
              </w:rPr>
            </w:pPr>
            <w:r w:rsidRPr="00E3447A">
              <w:rPr>
                <w:rFonts w:cs="Arial"/>
                <w:sz w:val="20"/>
              </w:rPr>
              <w:t>Limit applies to each individual stack.</w:t>
            </w:r>
          </w:p>
        </w:tc>
        <w:tc>
          <w:tcPr>
            <w:tcW w:w="1170" w:type="dxa"/>
            <w:tcBorders>
              <w:top w:val="single" w:sz="4" w:space="0" w:color="auto"/>
              <w:left w:val="single" w:sz="4" w:space="0" w:color="auto"/>
              <w:bottom w:val="single" w:sz="4" w:space="0" w:color="auto"/>
              <w:right w:val="single" w:sz="4" w:space="0" w:color="auto"/>
            </w:tcBorders>
          </w:tcPr>
          <w:p w14:paraId="026DFBA1" w14:textId="628C0C7F" w:rsidR="00F27BB0" w:rsidRPr="00E3447A" w:rsidRDefault="001D4648" w:rsidP="00DA5847">
            <w:pPr>
              <w:jc w:val="center"/>
              <w:rPr>
                <w:rFonts w:cs="Arial"/>
                <w:sz w:val="20"/>
              </w:rPr>
            </w:pPr>
            <w:r w:rsidRPr="00E3447A">
              <w:rPr>
                <w:rFonts w:cs="Arial"/>
                <w:sz w:val="20"/>
              </w:rPr>
              <w:t xml:space="preserve">SC </w:t>
            </w:r>
            <w:r w:rsidR="00F27BB0" w:rsidRPr="00E3447A">
              <w:rPr>
                <w:rFonts w:cs="Arial"/>
                <w:sz w:val="20"/>
              </w:rPr>
              <w:t>V.1</w:t>
            </w:r>
          </w:p>
          <w:p w14:paraId="505B05A9" w14:textId="02C1F337" w:rsidR="00F27BB0" w:rsidRPr="00E3447A" w:rsidRDefault="001D4648" w:rsidP="00DA5847">
            <w:pPr>
              <w:jc w:val="center"/>
              <w:rPr>
                <w:rFonts w:cs="Arial"/>
                <w:sz w:val="20"/>
              </w:rPr>
            </w:pPr>
            <w:r w:rsidRPr="00E3447A">
              <w:rPr>
                <w:rFonts w:cs="Arial"/>
                <w:sz w:val="20"/>
              </w:rPr>
              <w:t xml:space="preserve">SC </w:t>
            </w:r>
            <w:r w:rsidR="00F27BB0" w:rsidRPr="00E3447A">
              <w:rPr>
                <w:rFonts w:cs="Arial"/>
                <w:sz w:val="20"/>
              </w:rPr>
              <w:t>VI.3</w:t>
            </w:r>
          </w:p>
        </w:tc>
        <w:tc>
          <w:tcPr>
            <w:tcW w:w="1630" w:type="dxa"/>
            <w:tcBorders>
              <w:top w:val="single" w:sz="4" w:space="0" w:color="auto"/>
              <w:left w:val="single" w:sz="4" w:space="0" w:color="auto"/>
              <w:bottom w:val="single" w:sz="4" w:space="0" w:color="auto"/>
              <w:right w:val="single" w:sz="4" w:space="0" w:color="auto"/>
            </w:tcBorders>
          </w:tcPr>
          <w:p w14:paraId="4EF50AC0" w14:textId="77777777" w:rsidR="00F27BB0" w:rsidRPr="00E3447A" w:rsidRDefault="00F27BB0" w:rsidP="00F37AE9">
            <w:pPr>
              <w:rPr>
                <w:b/>
                <w:sz w:val="20"/>
              </w:rPr>
            </w:pPr>
            <w:r w:rsidRPr="00E3447A">
              <w:rPr>
                <w:b/>
                <w:sz w:val="20"/>
              </w:rPr>
              <w:t>R 336.1205,</w:t>
            </w:r>
          </w:p>
          <w:p w14:paraId="29AA36E0" w14:textId="34B897C7" w:rsidR="00AE3D22" w:rsidRPr="00E3447A" w:rsidRDefault="00F27BB0" w:rsidP="00F37AE9">
            <w:pPr>
              <w:rPr>
                <w:b/>
                <w:sz w:val="20"/>
              </w:rPr>
            </w:pPr>
            <w:r w:rsidRPr="00E3447A">
              <w:rPr>
                <w:b/>
                <w:sz w:val="20"/>
              </w:rPr>
              <w:t>R 336.2802(4)</w:t>
            </w:r>
          </w:p>
        </w:tc>
      </w:tr>
      <w:tr w:rsidR="00E3447A" w:rsidRPr="00E3447A" w14:paraId="216E99BA" w14:textId="77777777" w:rsidTr="00DA5847">
        <w:trPr>
          <w:cantSplit/>
        </w:trPr>
        <w:tc>
          <w:tcPr>
            <w:tcW w:w="990" w:type="dxa"/>
            <w:tcBorders>
              <w:top w:val="single" w:sz="4" w:space="0" w:color="auto"/>
              <w:left w:val="single" w:sz="4" w:space="0" w:color="auto"/>
              <w:bottom w:val="single" w:sz="4" w:space="0" w:color="auto"/>
              <w:right w:val="single" w:sz="4" w:space="0" w:color="auto"/>
            </w:tcBorders>
          </w:tcPr>
          <w:p w14:paraId="08426112" w14:textId="77777777" w:rsidR="00F27BB0" w:rsidRPr="00E3447A" w:rsidRDefault="00F27BB0" w:rsidP="00E01F3D">
            <w:pPr>
              <w:numPr>
                <w:ilvl w:val="0"/>
                <w:numId w:val="50"/>
              </w:numPr>
              <w:rPr>
                <w:rFonts w:cs="Arial"/>
                <w:sz w:val="20"/>
              </w:rPr>
            </w:pPr>
            <w:r w:rsidRPr="00E3447A">
              <w:rPr>
                <w:rFonts w:cs="Arial"/>
                <w:sz w:val="20"/>
              </w:rPr>
              <w:t>PM</w:t>
            </w:r>
          </w:p>
        </w:tc>
        <w:tc>
          <w:tcPr>
            <w:tcW w:w="1430" w:type="dxa"/>
            <w:tcBorders>
              <w:top w:val="single" w:sz="4" w:space="0" w:color="auto"/>
              <w:left w:val="single" w:sz="4" w:space="0" w:color="auto"/>
              <w:bottom w:val="single" w:sz="4" w:space="0" w:color="auto"/>
              <w:right w:val="single" w:sz="4" w:space="0" w:color="auto"/>
            </w:tcBorders>
          </w:tcPr>
          <w:p w14:paraId="7592AE8E" w14:textId="3AFA9004" w:rsidR="00F27BB0" w:rsidRPr="00E3447A" w:rsidRDefault="00F27BB0" w:rsidP="00737E5E">
            <w:pPr>
              <w:jc w:val="center"/>
              <w:rPr>
                <w:rFonts w:cs="Arial"/>
                <w:sz w:val="20"/>
              </w:rPr>
            </w:pPr>
            <w:r w:rsidRPr="00E3447A">
              <w:rPr>
                <w:rFonts w:cs="Arial"/>
                <w:sz w:val="20"/>
              </w:rPr>
              <w:t xml:space="preserve">120.2 </w:t>
            </w:r>
            <w:r w:rsidR="001D4648" w:rsidRPr="00E3447A">
              <w:rPr>
                <w:rFonts w:cs="Arial"/>
                <w:sz w:val="20"/>
              </w:rPr>
              <w:t>tpy</w:t>
            </w:r>
            <w:r w:rsidRPr="00E3447A">
              <w:rPr>
                <w:rFonts w:cs="Arial"/>
                <w:sz w:val="20"/>
                <w:vertAlign w:val="superscript"/>
              </w:rPr>
              <w:t>2</w:t>
            </w:r>
            <w:r w:rsidRPr="00E3447A">
              <w:rPr>
                <w:rFonts w:cs="Arial"/>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173F6535" w14:textId="77777777" w:rsidR="00F27BB0" w:rsidRPr="00E3447A" w:rsidRDefault="00F27BB0" w:rsidP="00737E5E">
            <w:pPr>
              <w:jc w:val="center"/>
              <w:rPr>
                <w:rFonts w:cs="Arial"/>
                <w:sz w:val="20"/>
              </w:rPr>
            </w:pPr>
            <w:r w:rsidRPr="00E3447A">
              <w:rPr>
                <w:rFonts w:cs="Arial"/>
                <w:sz w:val="20"/>
              </w:rPr>
              <w:t>12-month rolling time period as determined at the end of each calendar month</w:t>
            </w:r>
          </w:p>
        </w:tc>
        <w:tc>
          <w:tcPr>
            <w:tcW w:w="3330" w:type="dxa"/>
            <w:tcBorders>
              <w:top w:val="single" w:sz="4" w:space="0" w:color="auto"/>
              <w:left w:val="single" w:sz="4" w:space="0" w:color="auto"/>
              <w:bottom w:val="single" w:sz="4" w:space="0" w:color="auto"/>
              <w:right w:val="single" w:sz="4" w:space="0" w:color="auto"/>
            </w:tcBorders>
          </w:tcPr>
          <w:p w14:paraId="761A4E89" w14:textId="77777777" w:rsidR="00F27BB0" w:rsidRPr="00E3447A" w:rsidRDefault="00F27BB0" w:rsidP="00F37AE9">
            <w:pPr>
              <w:rPr>
                <w:rFonts w:cs="Arial"/>
                <w:sz w:val="20"/>
              </w:rPr>
            </w:pPr>
            <w:r w:rsidRPr="00E3447A">
              <w:rPr>
                <w:rFonts w:cs="Arial"/>
                <w:sz w:val="20"/>
                <w:lang w:val="fr-FR"/>
              </w:rPr>
              <w:t>FG RAW MILL SYS</w:t>
            </w:r>
            <w:r w:rsidRPr="00E3447A">
              <w:rPr>
                <w:rFonts w:cs="Arial"/>
                <w:sz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6A43C505" w14:textId="3DF612ED" w:rsidR="00F27BB0" w:rsidRPr="00E3447A" w:rsidRDefault="001D4648" w:rsidP="00DA5847">
            <w:pPr>
              <w:jc w:val="center"/>
              <w:rPr>
                <w:rFonts w:cs="Arial"/>
                <w:sz w:val="20"/>
              </w:rPr>
            </w:pPr>
            <w:r w:rsidRPr="00E3447A">
              <w:rPr>
                <w:rFonts w:cs="Arial"/>
                <w:sz w:val="20"/>
              </w:rPr>
              <w:t xml:space="preserve">SC </w:t>
            </w:r>
            <w:r w:rsidR="00F27BB0" w:rsidRPr="00E3447A">
              <w:rPr>
                <w:rFonts w:cs="Arial"/>
                <w:sz w:val="20"/>
              </w:rPr>
              <w:t>VI.3</w:t>
            </w:r>
          </w:p>
        </w:tc>
        <w:tc>
          <w:tcPr>
            <w:tcW w:w="1630" w:type="dxa"/>
            <w:tcBorders>
              <w:top w:val="single" w:sz="4" w:space="0" w:color="auto"/>
              <w:left w:val="single" w:sz="4" w:space="0" w:color="auto"/>
              <w:bottom w:val="single" w:sz="4" w:space="0" w:color="auto"/>
              <w:right w:val="single" w:sz="4" w:space="0" w:color="auto"/>
            </w:tcBorders>
          </w:tcPr>
          <w:p w14:paraId="44EA3658" w14:textId="77777777" w:rsidR="00F27BB0" w:rsidRPr="00E3447A" w:rsidRDefault="00F27BB0" w:rsidP="00F37AE9">
            <w:pPr>
              <w:rPr>
                <w:rFonts w:cs="Arial"/>
                <w:b/>
                <w:sz w:val="20"/>
              </w:rPr>
            </w:pPr>
            <w:r w:rsidRPr="00E3447A">
              <w:rPr>
                <w:rFonts w:cs="Arial"/>
                <w:b/>
                <w:sz w:val="20"/>
              </w:rPr>
              <w:t>R 336.1205,</w:t>
            </w:r>
          </w:p>
          <w:p w14:paraId="6833AC87" w14:textId="5345CC99" w:rsidR="00AE3D22" w:rsidRPr="00E3447A" w:rsidRDefault="00F27BB0" w:rsidP="00F37AE9">
            <w:pPr>
              <w:rPr>
                <w:rFonts w:cs="Arial"/>
                <w:b/>
                <w:sz w:val="20"/>
              </w:rPr>
            </w:pPr>
            <w:r w:rsidRPr="00E3447A">
              <w:rPr>
                <w:rFonts w:cs="Arial"/>
                <w:b/>
                <w:sz w:val="20"/>
              </w:rPr>
              <w:t>R 336.2802(4)</w:t>
            </w:r>
          </w:p>
        </w:tc>
      </w:tr>
      <w:tr w:rsidR="00E3447A" w:rsidRPr="00E3447A" w14:paraId="59862177" w14:textId="77777777" w:rsidTr="00DA5847">
        <w:trPr>
          <w:cantSplit/>
        </w:trPr>
        <w:tc>
          <w:tcPr>
            <w:tcW w:w="990" w:type="dxa"/>
            <w:tcBorders>
              <w:top w:val="single" w:sz="4" w:space="0" w:color="auto"/>
              <w:left w:val="single" w:sz="4" w:space="0" w:color="auto"/>
              <w:bottom w:val="single" w:sz="4" w:space="0" w:color="auto"/>
              <w:right w:val="single" w:sz="4" w:space="0" w:color="auto"/>
            </w:tcBorders>
          </w:tcPr>
          <w:p w14:paraId="2B0C3084" w14:textId="77777777" w:rsidR="00F27BB0" w:rsidRPr="00E3447A" w:rsidRDefault="00F27BB0" w:rsidP="00E01F3D">
            <w:pPr>
              <w:numPr>
                <w:ilvl w:val="0"/>
                <w:numId w:val="50"/>
              </w:numPr>
              <w:rPr>
                <w:rFonts w:cs="Arial"/>
                <w:sz w:val="20"/>
              </w:rPr>
            </w:pPr>
            <w:r w:rsidRPr="00E3447A">
              <w:rPr>
                <w:rFonts w:cs="Arial"/>
                <w:sz w:val="20"/>
              </w:rPr>
              <w:t>SO</w:t>
            </w:r>
            <w:r w:rsidRPr="00E3447A">
              <w:rPr>
                <w:rFonts w:cs="Arial"/>
                <w:sz w:val="20"/>
                <w:vertAlign w:val="subscript"/>
              </w:rPr>
              <w:t>2</w:t>
            </w:r>
          </w:p>
        </w:tc>
        <w:tc>
          <w:tcPr>
            <w:tcW w:w="1430" w:type="dxa"/>
            <w:tcBorders>
              <w:top w:val="single" w:sz="4" w:space="0" w:color="auto"/>
              <w:left w:val="single" w:sz="4" w:space="0" w:color="auto"/>
              <w:bottom w:val="single" w:sz="4" w:space="0" w:color="auto"/>
              <w:right w:val="single" w:sz="4" w:space="0" w:color="auto"/>
            </w:tcBorders>
          </w:tcPr>
          <w:p w14:paraId="0DADF76C" w14:textId="77777777" w:rsidR="00F27BB0" w:rsidRPr="00E3447A" w:rsidRDefault="00F27BB0" w:rsidP="00737E5E">
            <w:pPr>
              <w:jc w:val="center"/>
              <w:rPr>
                <w:rFonts w:cs="Arial"/>
                <w:sz w:val="20"/>
              </w:rPr>
            </w:pPr>
            <w:r w:rsidRPr="00E3447A">
              <w:rPr>
                <w:sz w:val="20"/>
              </w:rPr>
              <w:t xml:space="preserve">0.0147 pound per ton of raw material </w:t>
            </w:r>
            <w:r w:rsidRPr="00E3447A">
              <w:rPr>
                <w:rFonts w:cs="Arial"/>
                <w:sz w:val="20"/>
              </w:rPr>
              <w:t>processed</w:t>
            </w:r>
            <w:r w:rsidRPr="00E3447A">
              <w:rPr>
                <w:rFonts w:cs="Arial"/>
                <w:sz w:val="20"/>
                <w:vertAlign w:val="superscript"/>
              </w:rPr>
              <w:t>2</w:t>
            </w:r>
            <w:r w:rsidRPr="00E3447A">
              <w:rPr>
                <w:rFonts w:cs="Arial"/>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65F997F0" w14:textId="7B2A8CC9" w:rsidR="00F27BB0" w:rsidRPr="00E3447A" w:rsidRDefault="00852989" w:rsidP="00737E5E">
            <w:pPr>
              <w:jc w:val="center"/>
              <w:rPr>
                <w:rFonts w:cs="Arial"/>
                <w:sz w:val="20"/>
              </w:rPr>
            </w:pPr>
            <w:r w:rsidRPr="00E3447A">
              <w:rPr>
                <w:rFonts w:cs="Arial"/>
                <w:sz w:val="20"/>
              </w:rPr>
              <w:t xml:space="preserve">Hourly </w:t>
            </w:r>
          </w:p>
        </w:tc>
        <w:tc>
          <w:tcPr>
            <w:tcW w:w="3330" w:type="dxa"/>
            <w:tcBorders>
              <w:top w:val="single" w:sz="4" w:space="0" w:color="auto"/>
              <w:left w:val="single" w:sz="4" w:space="0" w:color="auto"/>
              <w:bottom w:val="single" w:sz="4" w:space="0" w:color="auto"/>
              <w:right w:val="single" w:sz="4" w:space="0" w:color="auto"/>
            </w:tcBorders>
          </w:tcPr>
          <w:p w14:paraId="3DDCE531" w14:textId="250B6704" w:rsidR="00F27BB0" w:rsidRPr="00E3447A" w:rsidRDefault="00F27BB0" w:rsidP="00F37AE9">
            <w:pPr>
              <w:rPr>
                <w:rFonts w:cs="Arial"/>
                <w:sz w:val="20"/>
              </w:rPr>
            </w:pPr>
            <w:r w:rsidRPr="00E3447A">
              <w:rPr>
                <w:rFonts w:cs="Arial"/>
                <w:sz w:val="20"/>
              </w:rPr>
              <w:t>EU RAW MILL 14</w:t>
            </w:r>
            <w:r w:rsidR="00F37AE9" w:rsidRPr="00E3447A">
              <w:rPr>
                <w:rFonts w:cs="Arial"/>
                <w:sz w:val="20"/>
              </w:rPr>
              <w:t xml:space="preserve"> </w:t>
            </w:r>
            <w:r w:rsidRPr="00E3447A">
              <w:rPr>
                <w:rFonts w:cs="Arial"/>
                <w:sz w:val="20"/>
              </w:rPr>
              <w:t>(from the stack on</w:t>
            </w:r>
            <w:r w:rsidR="00F37AE9" w:rsidRPr="00E3447A">
              <w:rPr>
                <w:rFonts w:cs="Arial"/>
                <w:sz w:val="20"/>
              </w:rPr>
              <w:t xml:space="preserve"> </w:t>
            </w:r>
            <w:r w:rsidRPr="00E3447A">
              <w:rPr>
                <w:rFonts w:cs="Arial"/>
                <w:sz w:val="20"/>
              </w:rPr>
              <w:t>dust collector SV20-270)</w:t>
            </w:r>
          </w:p>
          <w:p w14:paraId="5E51608A" w14:textId="77777777" w:rsidR="00F27BB0" w:rsidRPr="00E3447A" w:rsidRDefault="00F27BB0" w:rsidP="00F37AE9">
            <w:pPr>
              <w:rPr>
                <w:rFonts w:cs="Arial"/>
                <w:sz w:val="20"/>
              </w:rPr>
            </w:pPr>
          </w:p>
          <w:p w14:paraId="36367EB4" w14:textId="20D644DF" w:rsidR="00F27BB0" w:rsidRPr="00E3447A" w:rsidRDefault="00F27BB0" w:rsidP="00F37AE9">
            <w:pPr>
              <w:rPr>
                <w:rFonts w:cs="Arial"/>
                <w:sz w:val="20"/>
              </w:rPr>
            </w:pPr>
            <w:r w:rsidRPr="00E3447A">
              <w:rPr>
                <w:rFonts w:cs="Arial"/>
                <w:sz w:val="20"/>
              </w:rPr>
              <w:t>EU RAW MILL 15</w:t>
            </w:r>
            <w:r w:rsidR="00F37AE9" w:rsidRPr="00E3447A">
              <w:rPr>
                <w:rFonts w:cs="Arial"/>
                <w:sz w:val="20"/>
              </w:rPr>
              <w:t xml:space="preserve"> </w:t>
            </w:r>
            <w:r w:rsidRPr="00E3447A">
              <w:rPr>
                <w:sz w:val="20"/>
              </w:rPr>
              <w:t>(</w:t>
            </w:r>
            <w:r w:rsidRPr="00E3447A">
              <w:rPr>
                <w:rFonts w:cs="Arial"/>
                <w:sz w:val="20"/>
              </w:rPr>
              <w:t>from the stack on</w:t>
            </w:r>
            <w:r w:rsidR="00F37AE9" w:rsidRPr="00E3447A">
              <w:rPr>
                <w:rFonts w:cs="Arial"/>
                <w:sz w:val="20"/>
              </w:rPr>
              <w:t xml:space="preserve"> </w:t>
            </w:r>
            <w:r w:rsidRPr="00E3447A">
              <w:rPr>
                <w:rFonts w:cs="Arial"/>
                <w:sz w:val="20"/>
              </w:rPr>
              <w:t>dust collector SV21-270)</w:t>
            </w:r>
          </w:p>
          <w:p w14:paraId="63A78333" w14:textId="77777777" w:rsidR="00F27BB0" w:rsidRPr="00E3447A" w:rsidRDefault="00F27BB0" w:rsidP="00F37AE9">
            <w:pPr>
              <w:rPr>
                <w:rFonts w:cs="Arial"/>
                <w:sz w:val="20"/>
              </w:rPr>
            </w:pPr>
          </w:p>
          <w:p w14:paraId="2C612421" w14:textId="77777777" w:rsidR="00F27BB0" w:rsidRPr="00E3447A" w:rsidRDefault="00F27BB0" w:rsidP="00F37AE9">
            <w:pPr>
              <w:rPr>
                <w:rFonts w:cs="Arial"/>
                <w:strike/>
                <w:sz w:val="20"/>
              </w:rPr>
            </w:pPr>
            <w:r w:rsidRPr="00E3447A">
              <w:rPr>
                <w:rFonts w:cs="Arial"/>
                <w:sz w:val="20"/>
              </w:rPr>
              <w:t>Limit applies to each individual stack.</w:t>
            </w:r>
            <w:r w:rsidRPr="00E3447A">
              <w:rPr>
                <w:rFonts w:cs="Arial"/>
                <w:strike/>
                <w:sz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25B3CF58" w14:textId="5539B5E6" w:rsidR="00F27BB0" w:rsidRPr="00E3447A" w:rsidRDefault="001D4648" w:rsidP="00DA5847">
            <w:pPr>
              <w:jc w:val="center"/>
              <w:rPr>
                <w:rFonts w:cs="Arial"/>
                <w:sz w:val="20"/>
                <w:u w:val="single"/>
              </w:rPr>
            </w:pPr>
            <w:r w:rsidRPr="00E3447A">
              <w:rPr>
                <w:rFonts w:cs="Arial"/>
                <w:sz w:val="20"/>
              </w:rPr>
              <w:t xml:space="preserve">SC </w:t>
            </w:r>
            <w:r w:rsidR="00F27BB0" w:rsidRPr="00E3447A">
              <w:rPr>
                <w:rFonts w:cs="Arial"/>
                <w:sz w:val="20"/>
              </w:rPr>
              <w:t>V.</w:t>
            </w:r>
            <w:r w:rsidR="00240FCD" w:rsidRPr="00E3447A">
              <w:rPr>
                <w:rFonts w:cs="Arial"/>
                <w:sz w:val="20"/>
              </w:rPr>
              <w:t>1</w:t>
            </w:r>
          </w:p>
          <w:p w14:paraId="7E263623" w14:textId="233A798C" w:rsidR="00F27BB0" w:rsidRPr="00E3447A" w:rsidRDefault="001D4648" w:rsidP="00DA5847">
            <w:pPr>
              <w:jc w:val="center"/>
              <w:rPr>
                <w:rFonts w:cs="Arial"/>
                <w:sz w:val="20"/>
              </w:rPr>
            </w:pPr>
            <w:r w:rsidRPr="00E3447A">
              <w:rPr>
                <w:rFonts w:cs="Arial"/>
                <w:sz w:val="20"/>
              </w:rPr>
              <w:t xml:space="preserve">SC </w:t>
            </w:r>
            <w:r w:rsidR="00F27BB0" w:rsidRPr="00E3447A">
              <w:rPr>
                <w:rFonts w:cs="Arial"/>
                <w:sz w:val="20"/>
              </w:rPr>
              <w:t>VI.4</w:t>
            </w:r>
          </w:p>
        </w:tc>
        <w:tc>
          <w:tcPr>
            <w:tcW w:w="1630" w:type="dxa"/>
            <w:tcBorders>
              <w:top w:val="single" w:sz="4" w:space="0" w:color="auto"/>
              <w:left w:val="single" w:sz="4" w:space="0" w:color="auto"/>
              <w:bottom w:val="single" w:sz="4" w:space="0" w:color="auto"/>
              <w:right w:val="single" w:sz="4" w:space="0" w:color="auto"/>
            </w:tcBorders>
          </w:tcPr>
          <w:p w14:paraId="1AF7CE62" w14:textId="77777777" w:rsidR="00F27BB0" w:rsidRPr="00E3447A" w:rsidRDefault="00F27BB0" w:rsidP="00F37AE9">
            <w:pPr>
              <w:rPr>
                <w:rFonts w:cs="Arial"/>
                <w:b/>
                <w:sz w:val="20"/>
              </w:rPr>
            </w:pPr>
            <w:r w:rsidRPr="00E3447A">
              <w:rPr>
                <w:rFonts w:cs="Arial"/>
                <w:b/>
                <w:sz w:val="20"/>
              </w:rPr>
              <w:t>R 336.1402,</w:t>
            </w:r>
          </w:p>
          <w:p w14:paraId="2FB54E35" w14:textId="042E8357" w:rsidR="00AE3D22" w:rsidRPr="00E3447A" w:rsidRDefault="00F27BB0" w:rsidP="00F37AE9">
            <w:pPr>
              <w:rPr>
                <w:rFonts w:cs="Arial"/>
                <w:b/>
                <w:sz w:val="20"/>
              </w:rPr>
            </w:pPr>
            <w:r w:rsidRPr="00E3447A">
              <w:rPr>
                <w:rFonts w:cs="Arial"/>
                <w:b/>
                <w:sz w:val="20"/>
              </w:rPr>
              <w:t>R 336.2802(4)</w:t>
            </w:r>
          </w:p>
        </w:tc>
      </w:tr>
      <w:tr w:rsidR="00E3447A" w:rsidRPr="00E3447A" w14:paraId="34652C68" w14:textId="77777777" w:rsidTr="00DA5847">
        <w:trPr>
          <w:cantSplit/>
        </w:trPr>
        <w:tc>
          <w:tcPr>
            <w:tcW w:w="990" w:type="dxa"/>
            <w:tcBorders>
              <w:top w:val="single" w:sz="4" w:space="0" w:color="auto"/>
              <w:left w:val="single" w:sz="4" w:space="0" w:color="auto"/>
              <w:bottom w:val="single" w:sz="4" w:space="0" w:color="auto"/>
              <w:right w:val="single" w:sz="4" w:space="0" w:color="auto"/>
            </w:tcBorders>
          </w:tcPr>
          <w:p w14:paraId="09BEC6BF" w14:textId="77777777" w:rsidR="00F27BB0" w:rsidRPr="00E3447A" w:rsidRDefault="00F27BB0" w:rsidP="00E01F3D">
            <w:pPr>
              <w:numPr>
                <w:ilvl w:val="0"/>
                <w:numId w:val="50"/>
              </w:numPr>
              <w:rPr>
                <w:rFonts w:cs="Arial"/>
                <w:sz w:val="20"/>
              </w:rPr>
            </w:pPr>
            <w:r w:rsidRPr="00E3447A">
              <w:rPr>
                <w:rFonts w:cs="Arial"/>
                <w:sz w:val="20"/>
              </w:rPr>
              <w:t>THC</w:t>
            </w:r>
          </w:p>
        </w:tc>
        <w:tc>
          <w:tcPr>
            <w:tcW w:w="1430" w:type="dxa"/>
            <w:tcBorders>
              <w:top w:val="single" w:sz="4" w:space="0" w:color="auto"/>
              <w:left w:val="single" w:sz="4" w:space="0" w:color="auto"/>
              <w:bottom w:val="single" w:sz="4" w:space="0" w:color="auto"/>
              <w:right w:val="single" w:sz="4" w:space="0" w:color="auto"/>
            </w:tcBorders>
          </w:tcPr>
          <w:p w14:paraId="76DB522B" w14:textId="1D61D2DE" w:rsidR="00F27BB0" w:rsidRPr="00E3447A" w:rsidRDefault="00F27BB0" w:rsidP="00737E5E">
            <w:pPr>
              <w:jc w:val="center"/>
              <w:rPr>
                <w:rFonts w:cs="Arial"/>
                <w:sz w:val="20"/>
              </w:rPr>
            </w:pPr>
            <w:r w:rsidRPr="00E3447A">
              <w:rPr>
                <w:rFonts w:cs="Arial"/>
                <w:sz w:val="20"/>
              </w:rPr>
              <w:t>24 ppmv on a dry basis</w:t>
            </w:r>
            <w:r w:rsidRPr="00E3447A">
              <w:rPr>
                <w:rFonts w:cs="Arial"/>
                <w:sz w:val="20"/>
                <w:vertAlign w:val="superscript"/>
              </w:rPr>
              <w:t>2,</w:t>
            </w:r>
            <w:r w:rsidR="00852989" w:rsidRPr="00E3447A">
              <w:rPr>
                <w:rFonts w:cs="Arial"/>
                <w:sz w:val="20"/>
                <w:vertAlign w:val="superscript"/>
              </w:rPr>
              <w:t>a,b</w:t>
            </w:r>
          </w:p>
        </w:tc>
        <w:tc>
          <w:tcPr>
            <w:tcW w:w="1890" w:type="dxa"/>
            <w:tcBorders>
              <w:top w:val="single" w:sz="4" w:space="0" w:color="auto"/>
              <w:left w:val="single" w:sz="4" w:space="0" w:color="auto"/>
              <w:bottom w:val="single" w:sz="4" w:space="0" w:color="auto"/>
              <w:right w:val="single" w:sz="4" w:space="0" w:color="auto"/>
            </w:tcBorders>
          </w:tcPr>
          <w:p w14:paraId="56EC3215" w14:textId="76500FBE" w:rsidR="00F27BB0" w:rsidRPr="00E3447A" w:rsidRDefault="00F27BB0" w:rsidP="00737E5E">
            <w:pPr>
              <w:jc w:val="center"/>
              <w:rPr>
                <w:rFonts w:cs="Arial"/>
                <w:sz w:val="20"/>
              </w:rPr>
            </w:pPr>
            <w:r w:rsidRPr="00E3447A">
              <w:rPr>
                <w:rFonts w:cs="Arial"/>
                <w:sz w:val="20"/>
              </w:rPr>
              <w:t xml:space="preserve">Based on a </w:t>
            </w:r>
            <w:r w:rsidR="000A4140" w:rsidRPr="00E3447A">
              <w:rPr>
                <w:rFonts w:cs="Arial"/>
                <w:sz w:val="20"/>
              </w:rPr>
              <w:t>30-day</w:t>
            </w:r>
            <w:r w:rsidRPr="00E3447A">
              <w:rPr>
                <w:rFonts w:cs="Arial"/>
                <w:sz w:val="20"/>
              </w:rPr>
              <w:t xml:space="preserve"> rolling average</w:t>
            </w:r>
            <w:r w:rsidR="00852989" w:rsidRPr="00E3447A">
              <w:rPr>
                <w:rFonts w:cs="Arial"/>
                <w:sz w:val="20"/>
                <w:vertAlign w:val="superscript"/>
              </w:rPr>
              <w:t>c</w:t>
            </w:r>
          </w:p>
        </w:tc>
        <w:tc>
          <w:tcPr>
            <w:tcW w:w="3330" w:type="dxa"/>
            <w:tcBorders>
              <w:top w:val="single" w:sz="4" w:space="0" w:color="auto"/>
              <w:left w:val="single" w:sz="4" w:space="0" w:color="auto"/>
              <w:bottom w:val="single" w:sz="4" w:space="0" w:color="auto"/>
              <w:right w:val="single" w:sz="4" w:space="0" w:color="auto"/>
            </w:tcBorders>
          </w:tcPr>
          <w:p w14:paraId="3F2866A0" w14:textId="54561D50" w:rsidR="00F27BB0" w:rsidRPr="00E3447A" w:rsidRDefault="00F27BB0" w:rsidP="00F37AE9">
            <w:pPr>
              <w:rPr>
                <w:rFonts w:cs="Arial"/>
                <w:sz w:val="20"/>
              </w:rPr>
            </w:pPr>
            <w:r w:rsidRPr="00E3447A">
              <w:rPr>
                <w:rFonts w:cs="Arial"/>
                <w:sz w:val="20"/>
              </w:rPr>
              <w:t>EU RAW MILL 14</w:t>
            </w:r>
            <w:r w:rsidR="00F37AE9" w:rsidRPr="00E3447A">
              <w:rPr>
                <w:rFonts w:cs="Arial"/>
                <w:sz w:val="20"/>
              </w:rPr>
              <w:t xml:space="preserve"> </w:t>
            </w:r>
            <w:r w:rsidRPr="00E3447A">
              <w:rPr>
                <w:rFonts w:cs="Arial"/>
                <w:sz w:val="20"/>
              </w:rPr>
              <w:t>(from the stack on</w:t>
            </w:r>
            <w:r w:rsidR="00F37AE9" w:rsidRPr="00E3447A">
              <w:rPr>
                <w:rFonts w:cs="Arial"/>
                <w:sz w:val="20"/>
              </w:rPr>
              <w:t xml:space="preserve"> </w:t>
            </w:r>
            <w:r w:rsidRPr="00E3447A">
              <w:rPr>
                <w:rFonts w:cs="Arial"/>
                <w:sz w:val="20"/>
              </w:rPr>
              <w:t>dust collector SV20-270);</w:t>
            </w:r>
          </w:p>
          <w:p w14:paraId="0BF5EE41" w14:textId="77777777" w:rsidR="00F27BB0" w:rsidRPr="00E3447A" w:rsidRDefault="00F27BB0" w:rsidP="00F37AE9">
            <w:pPr>
              <w:rPr>
                <w:sz w:val="20"/>
              </w:rPr>
            </w:pPr>
          </w:p>
          <w:p w14:paraId="511B28E0" w14:textId="07ECBD4B" w:rsidR="00F27BB0" w:rsidRPr="00E3447A" w:rsidRDefault="00F27BB0" w:rsidP="00F37AE9">
            <w:pPr>
              <w:rPr>
                <w:rFonts w:cs="Arial"/>
                <w:sz w:val="20"/>
              </w:rPr>
            </w:pPr>
            <w:r w:rsidRPr="00E3447A">
              <w:rPr>
                <w:rFonts w:cs="Arial"/>
                <w:sz w:val="20"/>
              </w:rPr>
              <w:t>EU RAW MILL 15</w:t>
            </w:r>
            <w:r w:rsidR="00F37AE9" w:rsidRPr="00E3447A">
              <w:rPr>
                <w:rFonts w:cs="Arial"/>
                <w:sz w:val="20"/>
              </w:rPr>
              <w:t xml:space="preserve"> </w:t>
            </w:r>
            <w:r w:rsidRPr="00E3447A">
              <w:rPr>
                <w:sz w:val="20"/>
              </w:rPr>
              <w:t>(</w:t>
            </w:r>
            <w:r w:rsidRPr="00E3447A">
              <w:rPr>
                <w:rFonts w:cs="Arial"/>
                <w:sz w:val="20"/>
              </w:rPr>
              <w:t>from the stack on</w:t>
            </w:r>
            <w:r w:rsidR="00F37AE9" w:rsidRPr="00E3447A">
              <w:rPr>
                <w:rFonts w:cs="Arial"/>
                <w:sz w:val="20"/>
              </w:rPr>
              <w:t xml:space="preserve"> </w:t>
            </w:r>
            <w:r w:rsidRPr="00E3447A">
              <w:rPr>
                <w:rFonts w:cs="Arial"/>
                <w:sz w:val="20"/>
              </w:rPr>
              <w:t>dust collector SV21-270)</w:t>
            </w:r>
          </w:p>
          <w:p w14:paraId="19FBFEC1" w14:textId="77777777" w:rsidR="00F27BB0" w:rsidRPr="00E3447A" w:rsidRDefault="00F27BB0" w:rsidP="00F37AE9">
            <w:pPr>
              <w:rPr>
                <w:rFonts w:cs="Arial"/>
                <w:sz w:val="20"/>
              </w:rPr>
            </w:pPr>
          </w:p>
          <w:p w14:paraId="736902BC" w14:textId="77777777" w:rsidR="00F27BB0" w:rsidRPr="00E3447A" w:rsidRDefault="00F27BB0" w:rsidP="00F37AE9">
            <w:pPr>
              <w:rPr>
                <w:rFonts w:cs="Arial"/>
                <w:sz w:val="20"/>
              </w:rPr>
            </w:pPr>
            <w:r w:rsidRPr="00E3447A">
              <w:rPr>
                <w:rFonts w:cs="Arial"/>
                <w:sz w:val="20"/>
              </w:rPr>
              <w:t>Limit applies to each individual stack.</w:t>
            </w:r>
          </w:p>
        </w:tc>
        <w:tc>
          <w:tcPr>
            <w:tcW w:w="1170" w:type="dxa"/>
            <w:tcBorders>
              <w:top w:val="single" w:sz="4" w:space="0" w:color="auto"/>
              <w:left w:val="single" w:sz="4" w:space="0" w:color="auto"/>
              <w:bottom w:val="single" w:sz="4" w:space="0" w:color="auto"/>
              <w:right w:val="single" w:sz="4" w:space="0" w:color="auto"/>
            </w:tcBorders>
          </w:tcPr>
          <w:p w14:paraId="1E9AD139" w14:textId="25A58712" w:rsidR="00F27BB0" w:rsidRPr="00E3447A" w:rsidRDefault="001D4648" w:rsidP="00DA5847">
            <w:pPr>
              <w:jc w:val="center"/>
              <w:rPr>
                <w:rFonts w:cs="Arial"/>
                <w:sz w:val="20"/>
              </w:rPr>
            </w:pPr>
            <w:r w:rsidRPr="00E3447A">
              <w:rPr>
                <w:rFonts w:cs="Arial"/>
                <w:sz w:val="20"/>
              </w:rPr>
              <w:t xml:space="preserve">SC </w:t>
            </w:r>
            <w:r w:rsidR="00F27BB0" w:rsidRPr="00E3447A">
              <w:rPr>
                <w:rFonts w:cs="Arial"/>
                <w:sz w:val="20"/>
              </w:rPr>
              <w:t>V.3</w:t>
            </w:r>
          </w:p>
          <w:p w14:paraId="345932FA" w14:textId="353E1C58" w:rsidR="00F27BB0" w:rsidRPr="00E3447A" w:rsidRDefault="001D4648" w:rsidP="00DA5847">
            <w:pPr>
              <w:jc w:val="center"/>
              <w:rPr>
                <w:rFonts w:cs="Arial"/>
                <w:sz w:val="20"/>
              </w:rPr>
            </w:pPr>
            <w:r w:rsidRPr="00E3447A">
              <w:rPr>
                <w:rFonts w:cs="Arial"/>
                <w:sz w:val="20"/>
              </w:rPr>
              <w:t xml:space="preserve">SC </w:t>
            </w:r>
            <w:r w:rsidR="00F27BB0" w:rsidRPr="00E3447A">
              <w:rPr>
                <w:rFonts w:cs="Arial"/>
                <w:sz w:val="20"/>
              </w:rPr>
              <w:t>VI.5</w:t>
            </w:r>
          </w:p>
        </w:tc>
        <w:tc>
          <w:tcPr>
            <w:tcW w:w="1630" w:type="dxa"/>
            <w:tcBorders>
              <w:top w:val="single" w:sz="4" w:space="0" w:color="auto"/>
              <w:left w:val="single" w:sz="4" w:space="0" w:color="auto"/>
              <w:bottom w:val="single" w:sz="4" w:space="0" w:color="auto"/>
              <w:right w:val="single" w:sz="4" w:space="0" w:color="auto"/>
            </w:tcBorders>
          </w:tcPr>
          <w:p w14:paraId="5D056E4B" w14:textId="7BC3E0BC" w:rsidR="00AE3D22" w:rsidRPr="00E3447A" w:rsidRDefault="00F27BB0" w:rsidP="00F37AE9">
            <w:pPr>
              <w:rPr>
                <w:rFonts w:cs="Arial"/>
                <w:b/>
                <w:sz w:val="20"/>
              </w:rPr>
            </w:pPr>
            <w:r w:rsidRPr="00E3447A">
              <w:rPr>
                <w:rFonts w:cs="Arial"/>
                <w:b/>
                <w:sz w:val="20"/>
              </w:rPr>
              <w:t>40 CFR 63.1343</w:t>
            </w:r>
          </w:p>
        </w:tc>
      </w:tr>
      <w:tr w:rsidR="00E3447A" w:rsidRPr="00E3447A" w14:paraId="33BAE832" w14:textId="77777777" w:rsidTr="00DA5847">
        <w:trPr>
          <w:cantSplit/>
        </w:trPr>
        <w:tc>
          <w:tcPr>
            <w:tcW w:w="990" w:type="dxa"/>
            <w:tcBorders>
              <w:top w:val="single" w:sz="4" w:space="0" w:color="auto"/>
              <w:left w:val="single" w:sz="4" w:space="0" w:color="auto"/>
              <w:bottom w:val="single" w:sz="4" w:space="0" w:color="auto"/>
              <w:right w:val="single" w:sz="4" w:space="0" w:color="auto"/>
            </w:tcBorders>
          </w:tcPr>
          <w:p w14:paraId="2865609C" w14:textId="77777777" w:rsidR="00F27BB0" w:rsidRPr="00E3447A" w:rsidRDefault="00F27BB0" w:rsidP="00E01F3D">
            <w:pPr>
              <w:numPr>
                <w:ilvl w:val="0"/>
                <w:numId w:val="50"/>
              </w:numPr>
              <w:rPr>
                <w:rFonts w:cs="Arial"/>
                <w:sz w:val="20"/>
              </w:rPr>
            </w:pPr>
            <w:r w:rsidRPr="00E3447A">
              <w:rPr>
                <w:rFonts w:cs="Arial"/>
                <w:sz w:val="20"/>
              </w:rPr>
              <w:t>THC</w:t>
            </w:r>
          </w:p>
        </w:tc>
        <w:tc>
          <w:tcPr>
            <w:tcW w:w="1430" w:type="dxa"/>
            <w:tcBorders>
              <w:top w:val="single" w:sz="4" w:space="0" w:color="auto"/>
              <w:left w:val="single" w:sz="4" w:space="0" w:color="auto"/>
              <w:bottom w:val="single" w:sz="4" w:space="0" w:color="auto"/>
              <w:right w:val="single" w:sz="4" w:space="0" w:color="auto"/>
            </w:tcBorders>
          </w:tcPr>
          <w:p w14:paraId="5437F772" w14:textId="77777777" w:rsidR="00F27BB0" w:rsidRPr="00E3447A" w:rsidRDefault="00F27BB0" w:rsidP="00737E5E">
            <w:pPr>
              <w:jc w:val="center"/>
              <w:rPr>
                <w:rFonts w:cs="Arial"/>
                <w:sz w:val="20"/>
              </w:rPr>
            </w:pPr>
            <w:r w:rsidRPr="00E3447A">
              <w:rPr>
                <w:rFonts w:cs="Arial"/>
                <w:sz w:val="20"/>
              </w:rPr>
              <w:t>Work practice standards</w:t>
            </w:r>
            <w:r w:rsidRPr="00E3447A">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21CA1CA" w14:textId="77777777" w:rsidR="00F27BB0" w:rsidRPr="00E3447A" w:rsidRDefault="00F27BB0" w:rsidP="00737E5E">
            <w:pPr>
              <w:jc w:val="center"/>
              <w:rPr>
                <w:rFonts w:cs="Arial"/>
                <w:sz w:val="20"/>
              </w:rPr>
            </w:pPr>
            <w:r w:rsidRPr="00E3447A">
              <w:rPr>
                <w:rFonts w:cs="Arial"/>
                <w:sz w:val="20"/>
              </w:rPr>
              <w:t>During startup and shutdown.</w:t>
            </w:r>
          </w:p>
        </w:tc>
        <w:tc>
          <w:tcPr>
            <w:tcW w:w="3330" w:type="dxa"/>
            <w:tcBorders>
              <w:top w:val="single" w:sz="4" w:space="0" w:color="auto"/>
              <w:left w:val="single" w:sz="4" w:space="0" w:color="auto"/>
              <w:bottom w:val="single" w:sz="4" w:space="0" w:color="auto"/>
              <w:right w:val="single" w:sz="4" w:space="0" w:color="auto"/>
            </w:tcBorders>
          </w:tcPr>
          <w:p w14:paraId="46727944" w14:textId="7427D45C" w:rsidR="00F27BB0" w:rsidRPr="00E3447A" w:rsidRDefault="00F27BB0" w:rsidP="00F37AE9">
            <w:pPr>
              <w:rPr>
                <w:rFonts w:cs="Arial"/>
                <w:sz w:val="20"/>
              </w:rPr>
            </w:pPr>
            <w:r w:rsidRPr="00E3447A">
              <w:rPr>
                <w:rFonts w:cs="Arial"/>
                <w:sz w:val="20"/>
              </w:rPr>
              <w:t>EU RAW MILL 14</w:t>
            </w:r>
            <w:r w:rsidR="00F37AE9" w:rsidRPr="00E3447A">
              <w:rPr>
                <w:rFonts w:cs="Arial"/>
                <w:sz w:val="20"/>
              </w:rPr>
              <w:t xml:space="preserve"> </w:t>
            </w:r>
            <w:r w:rsidRPr="00E3447A">
              <w:rPr>
                <w:rFonts w:cs="Arial"/>
                <w:sz w:val="20"/>
              </w:rPr>
              <w:t>(from the stack on</w:t>
            </w:r>
            <w:r w:rsidR="00F37AE9" w:rsidRPr="00E3447A">
              <w:rPr>
                <w:rFonts w:cs="Arial"/>
                <w:sz w:val="20"/>
              </w:rPr>
              <w:t xml:space="preserve"> </w:t>
            </w:r>
            <w:r w:rsidRPr="00E3447A">
              <w:rPr>
                <w:rFonts w:cs="Arial"/>
                <w:sz w:val="20"/>
              </w:rPr>
              <w:t>dust collector SV20-270);</w:t>
            </w:r>
          </w:p>
          <w:p w14:paraId="30A306F6" w14:textId="77777777" w:rsidR="00F27BB0" w:rsidRPr="00E3447A" w:rsidRDefault="00F27BB0" w:rsidP="00F37AE9">
            <w:pPr>
              <w:rPr>
                <w:sz w:val="20"/>
              </w:rPr>
            </w:pPr>
          </w:p>
          <w:p w14:paraId="6168C32F" w14:textId="2A3365C1" w:rsidR="00F27BB0" w:rsidRPr="00E3447A" w:rsidRDefault="00F27BB0" w:rsidP="00F37AE9">
            <w:pPr>
              <w:rPr>
                <w:rFonts w:cs="Arial"/>
                <w:sz w:val="20"/>
              </w:rPr>
            </w:pPr>
            <w:r w:rsidRPr="00E3447A">
              <w:rPr>
                <w:rFonts w:cs="Arial"/>
                <w:sz w:val="20"/>
              </w:rPr>
              <w:t>EU RAW MILL 15</w:t>
            </w:r>
            <w:r w:rsidR="00F37AE9" w:rsidRPr="00E3447A">
              <w:rPr>
                <w:rFonts w:cs="Arial"/>
                <w:sz w:val="20"/>
              </w:rPr>
              <w:t xml:space="preserve"> </w:t>
            </w:r>
            <w:r w:rsidRPr="00E3447A">
              <w:rPr>
                <w:sz w:val="20"/>
              </w:rPr>
              <w:t>(</w:t>
            </w:r>
            <w:r w:rsidRPr="00E3447A">
              <w:rPr>
                <w:rFonts w:cs="Arial"/>
                <w:sz w:val="20"/>
              </w:rPr>
              <w:t>from the stack on</w:t>
            </w:r>
            <w:r w:rsidR="00F37AE9" w:rsidRPr="00E3447A">
              <w:rPr>
                <w:rFonts w:cs="Arial"/>
                <w:sz w:val="20"/>
              </w:rPr>
              <w:t xml:space="preserve"> </w:t>
            </w:r>
            <w:r w:rsidRPr="00E3447A">
              <w:rPr>
                <w:rFonts w:cs="Arial"/>
                <w:sz w:val="20"/>
              </w:rPr>
              <w:t>dust collector SV21-270)</w:t>
            </w:r>
          </w:p>
          <w:p w14:paraId="0B14D564" w14:textId="77777777" w:rsidR="00F27BB0" w:rsidRPr="00E3447A" w:rsidRDefault="00F27BB0" w:rsidP="00F37AE9">
            <w:pPr>
              <w:rPr>
                <w:rFonts w:cs="Arial"/>
                <w:sz w:val="20"/>
              </w:rPr>
            </w:pPr>
          </w:p>
          <w:p w14:paraId="394B25B6" w14:textId="77777777" w:rsidR="00F27BB0" w:rsidRPr="00E3447A" w:rsidRDefault="00F27BB0" w:rsidP="00F37AE9">
            <w:pPr>
              <w:rPr>
                <w:rFonts w:cs="Arial"/>
                <w:strike/>
                <w:sz w:val="20"/>
              </w:rPr>
            </w:pPr>
            <w:r w:rsidRPr="00E3447A">
              <w:rPr>
                <w:rFonts w:cs="Arial"/>
                <w:sz w:val="20"/>
              </w:rPr>
              <w:t>Limit applies to each individual stack.</w:t>
            </w:r>
          </w:p>
        </w:tc>
        <w:tc>
          <w:tcPr>
            <w:tcW w:w="1170" w:type="dxa"/>
            <w:tcBorders>
              <w:top w:val="single" w:sz="4" w:space="0" w:color="auto"/>
              <w:left w:val="single" w:sz="4" w:space="0" w:color="auto"/>
              <w:bottom w:val="single" w:sz="4" w:space="0" w:color="auto"/>
              <w:right w:val="single" w:sz="4" w:space="0" w:color="auto"/>
            </w:tcBorders>
          </w:tcPr>
          <w:p w14:paraId="12F27C6E" w14:textId="16B3BEE8" w:rsidR="00F27BB0" w:rsidRPr="00E3447A" w:rsidRDefault="001D4648" w:rsidP="00DA5847">
            <w:pPr>
              <w:jc w:val="center"/>
              <w:rPr>
                <w:rFonts w:cs="Arial"/>
                <w:sz w:val="20"/>
                <w:highlight w:val="green"/>
              </w:rPr>
            </w:pPr>
            <w:r w:rsidRPr="00E3447A">
              <w:rPr>
                <w:rFonts w:cs="Arial"/>
                <w:sz w:val="20"/>
              </w:rPr>
              <w:t xml:space="preserve">SC </w:t>
            </w:r>
            <w:r w:rsidR="00F27BB0" w:rsidRPr="00E3447A">
              <w:rPr>
                <w:rFonts w:cs="Arial"/>
                <w:sz w:val="20"/>
              </w:rPr>
              <w:t>VI.5</w:t>
            </w:r>
          </w:p>
        </w:tc>
        <w:tc>
          <w:tcPr>
            <w:tcW w:w="1630" w:type="dxa"/>
            <w:tcBorders>
              <w:top w:val="single" w:sz="4" w:space="0" w:color="auto"/>
              <w:left w:val="single" w:sz="4" w:space="0" w:color="auto"/>
              <w:bottom w:val="single" w:sz="4" w:space="0" w:color="auto"/>
              <w:right w:val="single" w:sz="4" w:space="0" w:color="auto"/>
            </w:tcBorders>
          </w:tcPr>
          <w:p w14:paraId="0372E0B9" w14:textId="710BC447" w:rsidR="00F27BB0" w:rsidRPr="00E3447A" w:rsidRDefault="00F27BB0" w:rsidP="00F37AE9">
            <w:pPr>
              <w:rPr>
                <w:rFonts w:cs="Arial"/>
                <w:b/>
                <w:sz w:val="20"/>
              </w:rPr>
            </w:pPr>
            <w:r w:rsidRPr="00E3447A">
              <w:rPr>
                <w:rFonts w:cs="Arial"/>
                <w:b/>
                <w:sz w:val="20"/>
              </w:rPr>
              <w:t>40 CFR 63.1343</w:t>
            </w:r>
          </w:p>
          <w:p w14:paraId="7B9C3C1C" w14:textId="041069C5" w:rsidR="00AE3D22" w:rsidRPr="00E3447A" w:rsidRDefault="009066F2" w:rsidP="007C346A">
            <w:pPr>
              <w:jc w:val="center"/>
              <w:rPr>
                <w:rFonts w:cs="Arial"/>
                <w:b/>
                <w:sz w:val="20"/>
              </w:rPr>
            </w:pPr>
            <w:r w:rsidRPr="00E3447A">
              <w:rPr>
                <w:rFonts w:cs="Arial"/>
                <w:b/>
                <w:sz w:val="20"/>
              </w:rPr>
              <w:t>40 CFR 63.1348(b)(9)</w:t>
            </w:r>
          </w:p>
        </w:tc>
      </w:tr>
      <w:tr w:rsidR="00F27BB0" w:rsidRPr="00E3447A" w14:paraId="29EB6EF2" w14:textId="77777777" w:rsidTr="00737E5E">
        <w:trPr>
          <w:cantSplit/>
        </w:trPr>
        <w:tc>
          <w:tcPr>
            <w:tcW w:w="10440" w:type="dxa"/>
            <w:gridSpan w:val="6"/>
            <w:tcBorders>
              <w:top w:val="single" w:sz="4" w:space="0" w:color="auto"/>
              <w:left w:val="single" w:sz="4" w:space="0" w:color="auto"/>
              <w:bottom w:val="single" w:sz="4" w:space="0" w:color="auto"/>
              <w:right w:val="single" w:sz="4" w:space="0" w:color="auto"/>
            </w:tcBorders>
          </w:tcPr>
          <w:p w14:paraId="29AB967C" w14:textId="0305A189" w:rsidR="00F27BB0" w:rsidRPr="00E3447A" w:rsidRDefault="00852989" w:rsidP="00E84093">
            <w:pPr>
              <w:jc w:val="both"/>
              <w:rPr>
                <w:rFonts w:cs="Arial"/>
                <w:sz w:val="20"/>
              </w:rPr>
            </w:pPr>
            <w:r w:rsidRPr="00E3447A">
              <w:rPr>
                <w:rFonts w:cs="Arial"/>
                <w:sz w:val="20"/>
                <w:vertAlign w:val="superscript"/>
              </w:rPr>
              <w:t>a</w:t>
            </w:r>
            <w:r w:rsidR="00F27BB0" w:rsidRPr="00E3447A">
              <w:rPr>
                <w:rFonts w:cs="Arial"/>
                <w:sz w:val="20"/>
                <w:vertAlign w:val="superscript"/>
              </w:rPr>
              <w:t xml:space="preserve"> </w:t>
            </w:r>
            <w:r w:rsidR="00F27BB0" w:rsidRPr="00E3447A">
              <w:rPr>
                <w:rFonts w:cs="Arial"/>
                <w:sz w:val="20"/>
              </w:rPr>
              <w:t>Measured as propane.</w:t>
            </w:r>
          </w:p>
          <w:p w14:paraId="36B8E159" w14:textId="3AB2529A" w:rsidR="00F27BB0" w:rsidRPr="00E3447A" w:rsidRDefault="00852989" w:rsidP="00E84093">
            <w:pPr>
              <w:jc w:val="both"/>
              <w:rPr>
                <w:rFonts w:cs="Arial"/>
                <w:sz w:val="20"/>
              </w:rPr>
            </w:pPr>
            <w:r w:rsidRPr="00E3447A">
              <w:rPr>
                <w:rFonts w:cs="Arial"/>
                <w:sz w:val="20"/>
                <w:vertAlign w:val="superscript"/>
              </w:rPr>
              <w:t>b</w:t>
            </w:r>
            <w:r w:rsidR="00F27BB0" w:rsidRPr="00E3447A">
              <w:rPr>
                <w:rFonts w:cs="Arial"/>
                <w:sz w:val="20"/>
              </w:rPr>
              <w:t xml:space="preserve"> Any source subject to the 24 ppmvd THC limit may elect to meet an alternative limit of 12 ppmvd for total organic HAP.</w:t>
            </w:r>
          </w:p>
          <w:p w14:paraId="6DA9E60D" w14:textId="2986CD9D" w:rsidR="00F27BB0" w:rsidRPr="00E3447A" w:rsidRDefault="00852989" w:rsidP="00E84093">
            <w:pPr>
              <w:pStyle w:val="gpotblnote"/>
              <w:tabs>
                <w:tab w:val="left" w:pos="2610"/>
              </w:tabs>
              <w:spacing w:after="0" w:afterAutospacing="0"/>
              <w:jc w:val="both"/>
              <w:rPr>
                <w:rFonts w:ascii="Arial" w:hAnsi="Arial" w:cs="Arial"/>
                <w:sz w:val="20"/>
                <w:szCs w:val="20"/>
              </w:rPr>
            </w:pPr>
            <w:r w:rsidRPr="00E3447A">
              <w:rPr>
                <w:rFonts w:ascii="Arial" w:hAnsi="Arial" w:cs="Arial"/>
                <w:sz w:val="20"/>
                <w:szCs w:val="20"/>
                <w:vertAlign w:val="superscript"/>
              </w:rPr>
              <w:t>c</w:t>
            </w:r>
            <w:r w:rsidR="00F27BB0" w:rsidRPr="00E3447A">
              <w:rPr>
                <w:rFonts w:ascii="Arial" w:hAnsi="Arial" w:cs="Arial"/>
                <w:i/>
                <w:iCs/>
                <w:sz w:val="20"/>
                <w:szCs w:val="20"/>
              </w:rPr>
              <w:t xml:space="preserve"> </w:t>
            </w:r>
            <w:r w:rsidR="00F27BB0" w:rsidRPr="00E3447A">
              <w:rPr>
                <w:rFonts w:ascii="Arial" w:hAnsi="Arial" w:cs="Arial"/>
                <w:i/>
                <w:sz w:val="20"/>
                <w:szCs w:val="20"/>
              </w:rPr>
              <w:t>30-day rolling average</w:t>
            </w:r>
            <w:r w:rsidR="00F27BB0" w:rsidRPr="00E3447A">
              <w:rPr>
                <w:rFonts w:ascii="Arial" w:hAnsi="Arial" w:cs="Arial"/>
                <w:sz w:val="20"/>
                <w:szCs w:val="20"/>
              </w:rPr>
              <w:t xml:space="preserve"> </w:t>
            </w:r>
            <w:r w:rsidR="00F27BB0" w:rsidRPr="00E3447A">
              <w:rPr>
                <w:rFonts w:ascii="Arial" w:hAnsi="Arial" w:cs="Arial"/>
                <w:i/>
                <w:sz w:val="20"/>
                <w:szCs w:val="20"/>
              </w:rPr>
              <w:t>period</w:t>
            </w:r>
            <w:r w:rsidR="00A72B05" w:rsidRPr="00E3447A">
              <w:rPr>
                <w:rFonts w:ascii="Arial" w:hAnsi="Arial" w:cs="Arial"/>
                <w:i/>
                <w:sz w:val="20"/>
                <w:szCs w:val="20"/>
              </w:rPr>
              <w:t>,</w:t>
            </w:r>
            <w:r w:rsidR="00F27BB0" w:rsidRPr="00E3447A">
              <w:rPr>
                <w:rFonts w:ascii="Arial" w:hAnsi="Arial" w:cs="Arial"/>
                <w:sz w:val="20"/>
                <w:szCs w:val="20"/>
              </w:rPr>
              <w:t xml:space="preserve"> </w:t>
            </w:r>
            <w:r w:rsidR="00A72B05" w:rsidRPr="00E3447A">
              <w:rPr>
                <w:rFonts w:ascii="Arial" w:hAnsi="Arial" w:cs="Arial"/>
                <w:sz w:val="20"/>
                <w:szCs w:val="20"/>
              </w:rPr>
              <w:t xml:space="preserve">as defined in 40 CFR </w:t>
            </w:r>
            <w:r w:rsidR="001D4648" w:rsidRPr="00E3447A">
              <w:rPr>
                <w:rFonts w:ascii="Arial" w:hAnsi="Arial" w:cs="Arial"/>
                <w:sz w:val="20"/>
                <w:szCs w:val="20"/>
              </w:rPr>
              <w:t xml:space="preserve">Part </w:t>
            </w:r>
            <w:r w:rsidR="00A72B05" w:rsidRPr="00E3447A">
              <w:rPr>
                <w:rFonts w:ascii="Arial" w:hAnsi="Arial" w:cs="Arial"/>
                <w:sz w:val="20"/>
                <w:szCs w:val="20"/>
              </w:rPr>
              <w:t xml:space="preserve">63, Subpart LLL, </w:t>
            </w:r>
            <w:r w:rsidR="00F27BB0" w:rsidRPr="00E3447A">
              <w:rPr>
                <w:rFonts w:ascii="Arial" w:hAnsi="Arial" w:cs="Arial"/>
                <w:sz w:val="20"/>
                <w:szCs w:val="20"/>
              </w:rPr>
              <w:t xml:space="preserve">requires calculation of a new average value each operating day and shall include the average of all the hourly averages of the specific operating parameter. </w:t>
            </w:r>
            <w:r w:rsidR="00E84093">
              <w:rPr>
                <w:rFonts w:ascii="Arial" w:hAnsi="Arial" w:cs="Arial"/>
                <w:sz w:val="20"/>
                <w:szCs w:val="20"/>
              </w:rPr>
              <w:t xml:space="preserve"> </w:t>
            </w:r>
            <w:r w:rsidR="00F27BB0" w:rsidRPr="00E3447A">
              <w:rPr>
                <w:rFonts w:ascii="Arial" w:hAnsi="Arial" w:cs="Arial"/>
                <w:sz w:val="20"/>
                <w:szCs w:val="20"/>
              </w:rPr>
              <w:t xml:space="preserve">For demonstration of compliance with an emission limit based on pollutant concentration a 30-day rolling average is comprised of the average of all the hourly average concentrations over the previous 30 operating days.  </w:t>
            </w:r>
            <w:r w:rsidR="00F27BB0" w:rsidRPr="00E3447A">
              <w:rPr>
                <w:rFonts w:ascii="Arial" w:hAnsi="Arial" w:cs="Arial"/>
                <w:i/>
                <w:iCs/>
                <w:sz w:val="20"/>
                <w:szCs w:val="20"/>
              </w:rPr>
              <w:t>Operating day</w:t>
            </w:r>
            <w:r w:rsidR="00F27BB0" w:rsidRPr="00E3447A">
              <w:rPr>
                <w:rFonts w:ascii="Arial" w:hAnsi="Arial" w:cs="Arial"/>
                <w:sz w:val="20"/>
                <w:szCs w:val="20"/>
              </w:rPr>
              <w:t xml:space="preserve"> means any 24-hour period beginning at 12:00 midnight during which the kiln produces any amount of clinker.</w:t>
            </w:r>
            <w:r w:rsidR="00E84093">
              <w:rPr>
                <w:rFonts w:ascii="Arial" w:hAnsi="Arial" w:cs="Arial"/>
                <w:sz w:val="20"/>
                <w:szCs w:val="20"/>
              </w:rPr>
              <w:t xml:space="preserve"> </w:t>
            </w:r>
            <w:r w:rsidR="00F27BB0" w:rsidRPr="00E3447A">
              <w:rPr>
                <w:rFonts w:ascii="Arial" w:hAnsi="Arial" w:cs="Arial"/>
                <w:sz w:val="20"/>
                <w:szCs w:val="20"/>
              </w:rPr>
              <w:t xml:space="preserve"> For calculating the 30-day rolling average emissions, kiln operating days do not include the hours of operation during startup or shutdown.</w:t>
            </w:r>
          </w:p>
        </w:tc>
      </w:tr>
    </w:tbl>
    <w:p w14:paraId="480BF4E2" w14:textId="6823958A" w:rsidR="00D00A11" w:rsidRPr="00E3447A" w:rsidRDefault="00D00A11" w:rsidP="00DA5847">
      <w:pPr>
        <w:pStyle w:val="gpotblnote"/>
        <w:tabs>
          <w:tab w:val="left" w:pos="2610"/>
        </w:tabs>
        <w:spacing w:before="0" w:beforeAutospacing="0" w:after="0" w:afterAutospacing="0"/>
        <w:ind w:left="187" w:hanging="187"/>
        <w:rPr>
          <w:rFonts w:ascii="Arial" w:hAnsi="Arial" w:cs="Arial"/>
          <w:sz w:val="20"/>
          <w:szCs w:val="20"/>
        </w:rPr>
      </w:pPr>
    </w:p>
    <w:p w14:paraId="382CCAC4" w14:textId="77777777" w:rsidR="00D00A11" w:rsidRPr="00E3447A" w:rsidRDefault="00D00A11">
      <w:pPr>
        <w:rPr>
          <w:rFonts w:cs="Arial"/>
          <w:sz w:val="20"/>
        </w:rPr>
      </w:pPr>
      <w:r w:rsidRPr="00E3447A">
        <w:rPr>
          <w:rFonts w:cs="Arial"/>
          <w:sz w:val="20"/>
        </w:rPr>
        <w:br w:type="page"/>
      </w:r>
    </w:p>
    <w:p w14:paraId="0DBE5A12" w14:textId="77777777" w:rsidR="00F27BB0" w:rsidRPr="00E3447A" w:rsidRDefault="00F27BB0" w:rsidP="00F27BB0">
      <w:pPr>
        <w:jc w:val="both"/>
        <w:rPr>
          <w:b/>
          <w:u w:val="single"/>
        </w:rPr>
      </w:pPr>
      <w:r w:rsidRPr="00E3447A">
        <w:rPr>
          <w:b/>
        </w:rPr>
        <w:lastRenderedPageBreak/>
        <w:t xml:space="preserve">II.  </w:t>
      </w:r>
      <w:r w:rsidRPr="00E3447A">
        <w:rPr>
          <w:b/>
          <w:u w:val="single"/>
        </w:rPr>
        <w:t>MATERIAL LIMIT(S)</w:t>
      </w:r>
    </w:p>
    <w:p w14:paraId="5A922174" w14:textId="77777777" w:rsidR="00F27BB0" w:rsidRPr="00E3447A" w:rsidRDefault="00F27BB0" w:rsidP="00F27BB0">
      <w:pPr>
        <w:jc w:val="both"/>
        <w:rPr>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530"/>
      </w:tblGrid>
      <w:tr w:rsidR="00E3447A" w:rsidRPr="00E3447A" w14:paraId="7B4F3969" w14:textId="77777777" w:rsidTr="00BB4679">
        <w:trPr>
          <w:cantSplit/>
          <w:tblHeader/>
        </w:trPr>
        <w:tc>
          <w:tcPr>
            <w:tcW w:w="1626" w:type="dxa"/>
            <w:tcBorders>
              <w:top w:val="single" w:sz="4" w:space="0" w:color="auto"/>
              <w:left w:val="single" w:sz="4" w:space="0" w:color="auto"/>
              <w:bottom w:val="single" w:sz="4" w:space="0" w:color="auto"/>
              <w:right w:val="single" w:sz="4" w:space="0" w:color="auto"/>
            </w:tcBorders>
          </w:tcPr>
          <w:p w14:paraId="331A52D5" w14:textId="77777777" w:rsidR="00F27BB0" w:rsidRPr="00E3447A" w:rsidRDefault="00F27BB0" w:rsidP="00737E5E">
            <w:pPr>
              <w:jc w:val="center"/>
              <w:rPr>
                <w:b/>
                <w:sz w:val="20"/>
              </w:rPr>
            </w:pPr>
            <w:r w:rsidRPr="00E3447A">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3E87A3E" w14:textId="77777777" w:rsidR="00F27BB0" w:rsidRPr="00E3447A" w:rsidRDefault="00F27BB0" w:rsidP="00737E5E">
            <w:pPr>
              <w:jc w:val="center"/>
              <w:rPr>
                <w:b/>
                <w:sz w:val="20"/>
              </w:rPr>
            </w:pPr>
            <w:r w:rsidRPr="00E344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BFDB95E" w14:textId="77777777" w:rsidR="001D4648" w:rsidRPr="00E3447A" w:rsidRDefault="00F27BB0" w:rsidP="00737E5E">
            <w:pPr>
              <w:jc w:val="center"/>
              <w:rPr>
                <w:b/>
                <w:sz w:val="20"/>
              </w:rPr>
            </w:pPr>
            <w:r w:rsidRPr="00E3447A">
              <w:rPr>
                <w:b/>
                <w:sz w:val="20"/>
              </w:rPr>
              <w:t>Time Period/</w:t>
            </w:r>
          </w:p>
          <w:p w14:paraId="58A64D3A" w14:textId="7691A1EB" w:rsidR="00F27BB0" w:rsidRPr="00E3447A" w:rsidRDefault="00F27BB0" w:rsidP="00737E5E">
            <w:pPr>
              <w:jc w:val="center"/>
              <w:rPr>
                <w:b/>
                <w:sz w:val="20"/>
              </w:rPr>
            </w:pPr>
            <w:r w:rsidRPr="00E3447A">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7EED8674" w14:textId="77777777" w:rsidR="00F27BB0" w:rsidRPr="00E3447A" w:rsidRDefault="00F27BB0" w:rsidP="00737E5E">
            <w:pPr>
              <w:jc w:val="center"/>
              <w:rPr>
                <w:b/>
                <w:sz w:val="20"/>
              </w:rPr>
            </w:pPr>
            <w:r w:rsidRPr="00E3447A">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94C0EEB" w14:textId="77777777" w:rsidR="00F27BB0" w:rsidRPr="00E3447A" w:rsidRDefault="00F27BB0" w:rsidP="00737E5E">
            <w:pPr>
              <w:jc w:val="center"/>
              <w:rPr>
                <w:b/>
                <w:sz w:val="20"/>
              </w:rPr>
            </w:pPr>
            <w:r w:rsidRPr="00E3447A">
              <w:rPr>
                <w:b/>
                <w:sz w:val="20"/>
              </w:rPr>
              <w:t>Monitoring/</w:t>
            </w:r>
          </w:p>
          <w:p w14:paraId="75E53418" w14:textId="77777777" w:rsidR="00F27BB0" w:rsidRPr="00E3447A" w:rsidRDefault="00F27BB0" w:rsidP="00737E5E">
            <w:pPr>
              <w:jc w:val="center"/>
              <w:rPr>
                <w:b/>
                <w:sz w:val="20"/>
                <w:highlight w:val="yellow"/>
              </w:rPr>
            </w:pPr>
            <w:r w:rsidRPr="00E344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50C7E1E" w14:textId="77777777" w:rsidR="00F27BB0" w:rsidRPr="00E3447A" w:rsidRDefault="00F27BB0" w:rsidP="00737E5E">
            <w:pPr>
              <w:jc w:val="center"/>
              <w:rPr>
                <w:b/>
                <w:sz w:val="20"/>
              </w:rPr>
            </w:pPr>
            <w:r w:rsidRPr="00E3447A">
              <w:rPr>
                <w:b/>
                <w:sz w:val="20"/>
              </w:rPr>
              <w:t>Underlying Applicable Requirements</w:t>
            </w:r>
          </w:p>
        </w:tc>
      </w:tr>
      <w:tr w:rsidR="00F27BB0" w:rsidRPr="00E3447A" w14:paraId="76C58E64" w14:textId="77777777" w:rsidTr="00737E5E">
        <w:trPr>
          <w:cantSplit/>
        </w:trPr>
        <w:tc>
          <w:tcPr>
            <w:tcW w:w="1626" w:type="dxa"/>
            <w:tcBorders>
              <w:top w:val="single" w:sz="4" w:space="0" w:color="auto"/>
              <w:left w:val="single" w:sz="4" w:space="0" w:color="auto"/>
              <w:bottom w:val="single" w:sz="4" w:space="0" w:color="auto"/>
              <w:right w:val="single" w:sz="4" w:space="0" w:color="auto"/>
            </w:tcBorders>
          </w:tcPr>
          <w:p w14:paraId="295A5C5E" w14:textId="2193F8D1" w:rsidR="00F27BB0" w:rsidRPr="00E3447A" w:rsidRDefault="00F27BB0" w:rsidP="00E01F3D">
            <w:pPr>
              <w:numPr>
                <w:ilvl w:val="0"/>
                <w:numId w:val="34"/>
              </w:numPr>
              <w:rPr>
                <w:sz w:val="20"/>
              </w:rPr>
            </w:pPr>
            <w:r w:rsidRPr="00E3447A">
              <w:rPr>
                <w:sz w:val="20"/>
              </w:rPr>
              <w:t xml:space="preserve">Raw and </w:t>
            </w:r>
            <w:r w:rsidR="00DA5847" w:rsidRPr="00E3447A">
              <w:rPr>
                <w:sz w:val="20"/>
              </w:rPr>
              <w:t>A</w:t>
            </w:r>
            <w:r w:rsidRPr="00E3447A">
              <w:rPr>
                <w:sz w:val="20"/>
              </w:rPr>
              <w:t xml:space="preserve">lternate </w:t>
            </w:r>
            <w:r w:rsidR="00DA5847" w:rsidRPr="00E3447A">
              <w:rPr>
                <w:sz w:val="20"/>
              </w:rPr>
              <w:t>R</w:t>
            </w:r>
            <w:r w:rsidRPr="00E3447A">
              <w:rPr>
                <w:sz w:val="20"/>
              </w:rPr>
              <w:t xml:space="preserve">aw </w:t>
            </w:r>
            <w:r w:rsidR="00DA5847" w:rsidRPr="00E3447A">
              <w:rPr>
                <w:sz w:val="20"/>
              </w:rPr>
              <w:t>M</w:t>
            </w:r>
            <w:r w:rsidRPr="00E3447A">
              <w:rPr>
                <w:sz w:val="20"/>
              </w:rPr>
              <w:t>aterials</w:t>
            </w:r>
          </w:p>
        </w:tc>
        <w:tc>
          <w:tcPr>
            <w:tcW w:w="1440" w:type="dxa"/>
            <w:tcBorders>
              <w:top w:val="single" w:sz="4" w:space="0" w:color="auto"/>
              <w:left w:val="single" w:sz="4" w:space="0" w:color="auto"/>
              <w:bottom w:val="single" w:sz="4" w:space="0" w:color="auto"/>
              <w:right w:val="single" w:sz="4" w:space="0" w:color="auto"/>
            </w:tcBorders>
          </w:tcPr>
          <w:p w14:paraId="0A96594B" w14:textId="72D9B329" w:rsidR="00F27BB0" w:rsidRPr="00E3447A" w:rsidRDefault="00F27BB0" w:rsidP="00737E5E">
            <w:pPr>
              <w:jc w:val="center"/>
              <w:rPr>
                <w:rFonts w:cs="Arial"/>
                <w:sz w:val="20"/>
              </w:rPr>
            </w:pPr>
            <w:r w:rsidRPr="00E3447A">
              <w:rPr>
                <w:sz w:val="20"/>
              </w:rPr>
              <w:t xml:space="preserve">5,600,000 </w:t>
            </w:r>
            <w:r w:rsidR="001D4648" w:rsidRPr="00E3447A">
              <w:rPr>
                <w:sz w:val="20"/>
              </w:rPr>
              <w:t>tpy</w:t>
            </w:r>
            <w:r w:rsidRPr="00E344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4EC4F3D" w14:textId="77777777" w:rsidR="00F27BB0" w:rsidRPr="00E3447A" w:rsidRDefault="00F27BB0" w:rsidP="00737E5E">
            <w:pPr>
              <w:jc w:val="center"/>
              <w:rPr>
                <w:sz w:val="20"/>
              </w:rPr>
            </w:pPr>
            <w:r w:rsidRPr="00E3447A">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A8AB75" w14:textId="77777777" w:rsidR="00F27BB0" w:rsidRPr="00E3447A" w:rsidRDefault="00F27BB0" w:rsidP="00737E5E">
            <w:pPr>
              <w:jc w:val="center"/>
              <w:rPr>
                <w:sz w:val="20"/>
              </w:rPr>
            </w:pPr>
            <w:r w:rsidRPr="00E3447A">
              <w:rPr>
                <w:rFonts w:cs="Arial"/>
                <w:sz w:val="20"/>
              </w:rPr>
              <w:t>FG RAW MILL SYS</w:t>
            </w:r>
            <w:r w:rsidRPr="00E3447A">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39C6683E" w14:textId="1D2806D2" w:rsidR="00F27BB0" w:rsidRPr="00E3447A" w:rsidRDefault="001D4648" w:rsidP="00737E5E">
            <w:pPr>
              <w:jc w:val="center"/>
              <w:rPr>
                <w:sz w:val="20"/>
                <w:highlight w:val="yellow"/>
              </w:rPr>
            </w:pPr>
            <w:r w:rsidRPr="00E3447A">
              <w:rPr>
                <w:sz w:val="20"/>
              </w:rPr>
              <w:t xml:space="preserve">SC </w:t>
            </w:r>
            <w:r w:rsidR="00F27BB0" w:rsidRPr="00E3447A">
              <w:rPr>
                <w:sz w:val="20"/>
              </w:rPr>
              <w:t>VI.7</w:t>
            </w:r>
          </w:p>
        </w:tc>
        <w:tc>
          <w:tcPr>
            <w:tcW w:w="1530" w:type="dxa"/>
            <w:tcBorders>
              <w:top w:val="single" w:sz="4" w:space="0" w:color="auto"/>
              <w:left w:val="single" w:sz="4" w:space="0" w:color="auto"/>
              <w:bottom w:val="single" w:sz="4" w:space="0" w:color="auto"/>
              <w:right w:val="single" w:sz="4" w:space="0" w:color="auto"/>
            </w:tcBorders>
          </w:tcPr>
          <w:p w14:paraId="0B99E9F8" w14:textId="77777777" w:rsidR="00F27BB0" w:rsidRPr="00E3447A" w:rsidRDefault="00F27BB0" w:rsidP="00737E5E">
            <w:pPr>
              <w:jc w:val="center"/>
              <w:rPr>
                <w:b/>
                <w:sz w:val="20"/>
              </w:rPr>
            </w:pPr>
            <w:r w:rsidRPr="00E3447A">
              <w:rPr>
                <w:b/>
                <w:sz w:val="20"/>
              </w:rPr>
              <w:t>R 336.1205,</w:t>
            </w:r>
          </w:p>
          <w:p w14:paraId="2AB18199" w14:textId="60939C93" w:rsidR="00AE3D22" w:rsidRPr="00E3447A" w:rsidRDefault="00F27BB0" w:rsidP="007C346A">
            <w:pPr>
              <w:jc w:val="center"/>
              <w:rPr>
                <w:b/>
                <w:sz w:val="20"/>
              </w:rPr>
            </w:pPr>
            <w:r w:rsidRPr="00E3447A">
              <w:rPr>
                <w:b/>
                <w:sz w:val="20"/>
              </w:rPr>
              <w:t>R 336.2802(4)</w:t>
            </w:r>
          </w:p>
        </w:tc>
      </w:tr>
    </w:tbl>
    <w:p w14:paraId="13F47AEE" w14:textId="77777777" w:rsidR="00F27BB0" w:rsidRPr="00E3447A" w:rsidRDefault="00F27BB0" w:rsidP="00F27BB0">
      <w:pPr>
        <w:jc w:val="both"/>
        <w:rPr>
          <w:sz w:val="20"/>
        </w:rPr>
      </w:pPr>
    </w:p>
    <w:p w14:paraId="251CC5D1" w14:textId="0CEF5944" w:rsidR="00F27BB0" w:rsidRPr="00E3447A" w:rsidRDefault="00F27BB0" w:rsidP="00F27BB0">
      <w:pPr>
        <w:jc w:val="both"/>
        <w:rPr>
          <w:b/>
          <w:u w:val="single"/>
        </w:rPr>
      </w:pPr>
      <w:r w:rsidRPr="00E3447A">
        <w:rPr>
          <w:b/>
        </w:rPr>
        <w:t xml:space="preserve">III.  </w:t>
      </w:r>
      <w:r w:rsidRPr="00E3447A">
        <w:rPr>
          <w:b/>
          <w:u w:val="single"/>
        </w:rPr>
        <w:t>PROCESS/OPERATIONAL RESTRICTION(S)</w:t>
      </w:r>
    </w:p>
    <w:p w14:paraId="5BDDB618" w14:textId="77777777" w:rsidR="00F27BB0" w:rsidRPr="00E3447A" w:rsidRDefault="00F27BB0" w:rsidP="00F27BB0">
      <w:pPr>
        <w:jc w:val="both"/>
        <w:rPr>
          <w:sz w:val="20"/>
        </w:rPr>
      </w:pPr>
    </w:p>
    <w:p w14:paraId="639FA862" w14:textId="19EAA6A5" w:rsidR="00F27BB0" w:rsidRPr="00E3447A" w:rsidRDefault="00F27BB0" w:rsidP="002008A9">
      <w:pPr>
        <w:pStyle w:val="ListParagraph"/>
        <w:numPr>
          <w:ilvl w:val="0"/>
          <w:numId w:val="101"/>
        </w:numPr>
        <w:tabs>
          <w:tab w:val="num" w:pos="360"/>
        </w:tabs>
        <w:ind w:left="360"/>
        <w:jc w:val="both"/>
        <w:rPr>
          <w:sz w:val="20"/>
        </w:rPr>
      </w:pPr>
      <w:r w:rsidRPr="00E3447A">
        <w:rPr>
          <w:sz w:val="20"/>
        </w:rPr>
        <w:t>The permittee shall not operate any equipment in FG RAW MILL SYS unless the associated dust collectors are installed, maintained, and operated in a satisfactory manner.  Proper operation of the dust collectors shall include following the AQD approved Operations and Maintenance Plan for FG RAW MILL SYS and operating the dust collectors during start-up and shutdown.</w:t>
      </w:r>
      <w:r w:rsidRPr="00E3447A">
        <w:rPr>
          <w:sz w:val="20"/>
          <w:vertAlign w:val="superscript"/>
        </w:rPr>
        <w:t>2</w:t>
      </w:r>
      <w:r w:rsidRPr="00E3447A">
        <w:rPr>
          <w:sz w:val="20"/>
        </w:rPr>
        <w:t xml:space="preserve">  </w:t>
      </w:r>
      <w:r w:rsidRPr="00E3447A">
        <w:rPr>
          <w:b/>
          <w:sz w:val="20"/>
        </w:rPr>
        <w:t>(R 336.1910, R336.1911, 40 CFR 63.1347)</w:t>
      </w:r>
    </w:p>
    <w:p w14:paraId="7F0BA67E" w14:textId="77777777" w:rsidR="00F27BB0" w:rsidRPr="00E3447A" w:rsidRDefault="00F27BB0" w:rsidP="001D4648">
      <w:pPr>
        <w:pStyle w:val="ListParagraph"/>
        <w:ind w:left="0"/>
        <w:jc w:val="both"/>
        <w:rPr>
          <w:sz w:val="20"/>
        </w:rPr>
      </w:pPr>
    </w:p>
    <w:p w14:paraId="7CFF2961" w14:textId="5A07C95A" w:rsidR="00F27BB0" w:rsidRPr="00E3447A" w:rsidRDefault="00F27BB0" w:rsidP="002008A9">
      <w:pPr>
        <w:pStyle w:val="ListParagraph"/>
        <w:numPr>
          <w:ilvl w:val="0"/>
          <w:numId w:val="101"/>
        </w:numPr>
        <w:tabs>
          <w:tab w:val="num" w:pos="360"/>
        </w:tabs>
        <w:ind w:left="360"/>
        <w:jc w:val="both"/>
        <w:rPr>
          <w:sz w:val="20"/>
        </w:rPr>
      </w:pPr>
      <w:r w:rsidRPr="00E3447A">
        <w:rPr>
          <w:sz w:val="20"/>
        </w:rPr>
        <w:t>The permittee shall not operate FG RAW MILL SYS unless an Operations and Maintenance Plan is implemented and maintained.</w:t>
      </w:r>
      <w:r w:rsidRPr="00E3447A">
        <w:rPr>
          <w:sz w:val="20"/>
          <w:vertAlign w:val="superscript"/>
        </w:rPr>
        <w:t>2</w:t>
      </w:r>
      <w:r w:rsidRPr="00E3447A">
        <w:rPr>
          <w:sz w:val="20"/>
        </w:rPr>
        <w:t xml:space="preserve">  </w:t>
      </w:r>
      <w:r w:rsidRPr="00E3447A">
        <w:rPr>
          <w:b/>
          <w:sz w:val="20"/>
        </w:rPr>
        <w:t>(R 336.1911, 40 CFR 63.1347)</w:t>
      </w:r>
    </w:p>
    <w:p w14:paraId="63E366F2" w14:textId="77777777" w:rsidR="00F27BB0" w:rsidRPr="00E3447A" w:rsidRDefault="00F27BB0" w:rsidP="001D4648">
      <w:pPr>
        <w:jc w:val="both"/>
        <w:rPr>
          <w:rFonts w:cs="Arial"/>
          <w:sz w:val="20"/>
        </w:rPr>
      </w:pPr>
    </w:p>
    <w:p w14:paraId="25F143BB" w14:textId="77C4717C" w:rsidR="00F27BB0" w:rsidRPr="00E3447A" w:rsidRDefault="00F27BB0" w:rsidP="002008A9">
      <w:pPr>
        <w:numPr>
          <w:ilvl w:val="0"/>
          <w:numId w:val="101"/>
        </w:numPr>
        <w:tabs>
          <w:tab w:val="num" w:pos="0"/>
        </w:tabs>
        <w:ind w:left="360"/>
        <w:jc w:val="both"/>
        <w:rPr>
          <w:rFonts w:cs="Arial"/>
          <w:sz w:val="20"/>
        </w:rPr>
      </w:pPr>
      <w:r w:rsidRPr="00E3447A">
        <w:rPr>
          <w:rFonts w:cs="Arial"/>
          <w:sz w:val="20"/>
        </w:rPr>
        <w:t xml:space="preserve">The permittee shall not use any fuel in the </w:t>
      </w:r>
      <w:r w:rsidRPr="00E3447A">
        <w:rPr>
          <w:rFonts w:cs="Arial"/>
          <w:bCs/>
          <w:iCs/>
          <w:sz w:val="20"/>
        </w:rPr>
        <w:t>FG</w:t>
      </w:r>
      <w:r w:rsidRPr="00E3447A">
        <w:rPr>
          <w:rFonts w:cs="Arial"/>
          <w:sz w:val="20"/>
        </w:rPr>
        <w:t xml:space="preserve"> </w:t>
      </w:r>
      <w:r w:rsidRPr="00E3447A">
        <w:rPr>
          <w:rFonts w:cs="Arial"/>
          <w:bCs/>
          <w:iCs/>
          <w:sz w:val="20"/>
        </w:rPr>
        <w:t xml:space="preserve">RAW MILL SYS </w:t>
      </w:r>
      <w:r w:rsidRPr="00E3447A">
        <w:rPr>
          <w:rFonts w:cs="Arial"/>
          <w:sz w:val="20"/>
        </w:rPr>
        <w:t>except natural gas.</w:t>
      </w:r>
      <w:r w:rsidRPr="00E3447A">
        <w:rPr>
          <w:rFonts w:cs="Arial"/>
          <w:sz w:val="20"/>
          <w:vertAlign w:val="superscript"/>
        </w:rPr>
        <w:t>2</w:t>
      </w:r>
      <w:r w:rsidRPr="00E3447A">
        <w:rPr>
          <w:rFonts w:cs="Arial"/>
          <w:sz w:val="20"/>
        </w:rPr>
        <w:t xml:space="preserve">  </w:t>
      </w:r>
      <w:r w:rsidRPr="00E3447A">
        <w:rPr>
          <w:rFonts w:cs="Arial"/>
          <w:b/>
          <w:sz w:val="20"/>
        </w:rPr>
        <w:t>(R 336.1205, R 336.2802(4))</w:t>
      </w:r>
    </w:p>
    <w:p w14:paraId="33C03367" w14:textId="77777777" w:rsidR="00F27BB0" w:rsidRPr="00E3447A" w:rsidRDefault="00F27BB0" w:rsidP="001D4648">
      <w:pPr>
        <w:jc w:val="both"/>
        <w:rPr>
          <w:rFonts w:cs="Arial"/>
          <w:sz w:val="20"/>
        </w:rPr>
      </w:pPr>
    </w:p>
    <w:p w14:paraId="6F80C16B" w14:textId="003378FD" w:rsidR="00F27BB0" w:rsidRPr="00E3447A" w:rsidRDefault="00F27BB0" w:rsidP="002008A9">
      <w:pPr>
        <w:pStyle w:val="ListParagraph"/>
        <w:numPr>
          <w:ilvl w:val="0"/>
          <w:numId w:val="102"/>
        </w:numPr>
        <w:tabs>
          <w:tab w:val="clear" w:pos="540"/>
          <w:tab w:val="num" w:pos="360"/>
        </w:tabs>
        <w:ind w:left="360"/>
        <w:jc w:val="both"/>
        <w:rPr>
          <w:sz w:val="20"/>
        </w:rPr>
      </w:pPr>
      <w:r w:rsidRPr="00E3447A">
        <w:rPr>
          <w:rFonts w:cs="Arial"/>
          <w:sz w:val="20"/>
        </w:rPr>
        <w:t>T</w:t>
      </w:r>
      <w:r w:rsidRPr="00E3447A">
        <w:rPr>
          <w:sz w:val="20"/>
        </w:rPr>
        <w:t xml:space="preserve">he permittee shall install and operate a THC CEMS on </w:t>
      </w:r>
      <w:r w:rsidRPr="00E3447A">
        <w:rPr>
          <w:rFonts w:cs="Arial"/>
          <w:sz w:val="20"/>
        </w:rPr>
        <w:t>FG RAW MILL SYS</w:t>
      </w:r>
      <w:r w:rsidRPr="00E3447A">
        <w:rPr>
          <w:sz w:val="20"/>
        </w:rPr>
        <w:t xml:space="preserve"> in accordance with Appendix 3.</w:t>
      </w:r>
      <w:r w:rsidR="00333FF4" w:rsidRPr="00E3447A">
        <w:rPr>
          <w:sz w:val="20"/>
        </w:rPr>
        <w:t>2</w:t>
      </w:r>
      <w:r w:rsidRPr="00E3447A">
        <w:rPr>
          <w:sz w:val="20"/>
        </w:rPr>
        <w:t xml:space="preserve"> of this PTI, Performance Specification 8 of Appendix B of 40 CFR Part 60 and comply with all of the requirements for continuous monitoring systems found in </w:t>
      </w:r>
      <w:r w:rsidR="008A07E6" w:rsidRPr="00E3447A">
        <w:rPr>
          <w:sz w:val="20"/>
        </w:rPr>
        <w:t xml:space="preserve">40 CFR Part 60, Subpart A in </w:t>
      </w:r>
      <w:r w:rsidRPr="00E3447A">
        <w:rPr>
          <w:sz w:val="20"/>
        </w:rPr>
        <w:t>the general provisions.</w:t>
      </w:r>
      <w:r w:rsidR="008A07E6" w:rsidRPr="00E3447A">
        <w:rPr>
          <w:sz w:val="20"/>
        </w:rPr>
        <w:t xml:space="preserve"> </w:t>
      </w:r>
      <w:r w:rsidRPr="00E3447A">
        <w:rPr>
          <w:sz w:val="20"/>
        </w:rPr>
        <w:t xml:space="preserve"> The permittee must operate and maintain each CEMS according to the quality assurance requirements in </w:t>
      </w:r>
      <w:r w:rsidR="008A07E6" w:rsidRPr="00E3447A">
        <w:rPr>
          <w:sz w:val="20"/>
        </w:rPr>
        <w:t xml:space="preserve">40 CFR Part 60, Appendix F, </w:t>
      </w:r>
      <w:r w:rsidRPr="00E3447A">
        <w:rPr>
          <w:sz w:val="20"/>
        </w:rPr>
        <w:t xml:space="preserve">Procedure 1.  </w:t>
      </w:r>
      <w:r w:rsidRPr="00E3447A">
        <w:rPr>
          <w:b/>
          <w:sz w:val="20"/>
        </w:rPr>
        <w:t>(40 CFR 63.1350(i))</w:t>
      </w:r>
    </w:p>
    <w:p w14:paraId="39891F41" w14:textId="5F58BE53" w:rsidR="00F27BB0" w:rsidRPr="00E3447A" w:rsidRDefault="00F27BB0" w:rsidP="00F27BB0">
      <w:pPr>
        <w:pStyle w:val="ListParagraph"/>
        <w:ind w:left="0"/>
        <w:jc w:val="both"/>
        <w:rPr>
          <w:sz w:val="20"/>
        </w:rPr>
      </w:pPr>
    </w:p>
    <w:p w14:paraId="6A8A6DBC" w14:textId="5AC32F02" w:rsidR="001E7024" w:rsidRPr="00E3447A" w:rsidRDefault="001E7024" w:rsidP="00F27BB0">
      <w:pPr>
        <w:pStyle w:val="ListParagraph"/>
        <w:ind w:left="0"/>
        <w:jc w:val="both"/>
        <w:rPr>
          <w:b/>
          <w:sz w:val="20"/>
        </w:rPr>
      </w:pPr>
      <w:r w:rsidRPr="00E3447A">
        <w:rPr>
          <w:b/>
          <w:sz w:val="20"/>
        </w:rPr>
        <w:t>See Appendix 3</w:t>
      </w:r>
    </w:p>
    <w:p w14:paraId="1A49B351" w14:textId="487B5F06" w:rsidR="001E7024" w:rsidRPr="00E3447A" w:rsidRDefault="001E7024" w:rsidP="0091371B">
      <w:pPr>
        <w:rPr>
          <w:sz w:val="20"/>
        </w:rPr>
      </w:pPr>
    </w:p>
    <w:p w14:paraId="5C80E457" w14:textId="77777777" w:rsidR="00F27BB0" w:rsidRPr="00E3447A" w:rsidRDefault="00F27BB0" w:rsidP="00F27BB0">
      <w:pPr>
        <w:jc w:val="both"/>
        <w:rPr>
          <w:b/>
          <w:u w:val="single"/>
        </w:rPr>
      </w:pPr>
      <w:r w:rsidRPr="00E3447A">
        <w:rPr>
          <w:b/>
        </w:rPr>
        <w:t xml:space="preserve">IV.  </w:t>
      </w:r>
      <w:r w:rsidRPr="00E3447A">
        <w:rPr>
          <w:b/>
          <w:u w:val="single"/>
        </w:rPr>
        <w:t>DESIGN/EQUIPMENT PARAMETER(S)</w:t>
      </w:r>
    </w:p>
    <w:p w14:paraId="57C4D4BE" w14:textId="77777777" w:rsidR="00F27BB0" w:rsidRPr="00E3447A" w:rsidRDefault="00F27BB0" w:rsidP="00F27BB0">
      <w:pPr>
        <w:jc w:val="both"/>
        <w:rPr>
          <w:sz w:val="20"/>
        </w:rPr>
      </w:pPr>
    </w:p>
    <w:p w14:paraId="35224F85" w14:textId="35FD6AD6" w:rsidR="00F27BB0" w:rsidRPr="00E3447A" w:rsidRDefault="00F27BB0" w:rsidP="00F27BB0">
      <w:pPr>
        <w:jc w:val="both"/>
        <w:rPr>
          <w:sz w:val="20"/>
        </w:rPr>
      </w:pPr>
      <w:r w:rsidRPr="00E3447A">
        <w:rPr>
          <w:sz w:val="20"/>
        </w:rPr>
        <w:t>NA</w:t>
      </w:r>
    </w:p>
    <w:p w14:paraId="55F867E3" w14:textId="77777777" w:rsidR="00723588" w:rsidRPr="00E3447A" w:rsidRDefault="00723588" w:rsidP="00F27BB0">
      <w:pPr>
        <w:jc w:val="both"/>
        <w:rPr>
          <w:sz w:val="20"/>
        </w:rPr>
      </w:pPr>
    </w:p>
    <w:p w14:paraId="00517AA3" w14:textId="77777777" w:rsidR="00F27BB0" w:rsidRPr="00E3447A" w:rsidRDefault="00F27BB0" w:rsidP="00F27BB0">
      <w:pPr>
        <w:jc w:val="both"/>
        <w:rPr>
          <w:b/>
          <w:u w:val="single"/>
        </w:rPr>
      </w:pPr>
      <w:r w:rsidRPr="00E3447A">
        <w:rPr>
          <w:b/>
        </w:rPr>
        <w:t xml:space="preserve">V.  </w:t>
      </w:r>
      <w:r w:rsidRPr="00E3447A">
        <w:rPr>
          <w:b/>
          <w:u w:val="single"/>
        </w:rPr>
        <w:t>TESTING/SAMPLING</w:t>
      </w:r>
    </w:p>
    <w:p w14:paraId="50DA601C"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64A5E20C" w14:textId="77777777" w:rsidR="00F27BB0" w:rsidRPr="00E3447A" w:rsidRDefault="00F27BB0" w:rsidP="00F27BB0">
      <w:pPr>
        <w:rPr>
          <w:rFonts w:cs="Arial"/>
          <w:sz w:val="20"/>
        </w:rPr>
      </w:pPr>
    </w:p>
    <w:p w14:paraId="7E96E127" w14:textId="706DA019" w:rsidR="006258CD" w:rsidRPr="00E3447A" w:rsidRDefault="006258CD" w:rsidP="002008A9">
      <w:pPr>
        <w:numPr>
          <w:ilvl w:val="0"/>
          <w:numId w:val="142"/>
        </w:numPr>
        <w:jc w:val="both"/>
        <w:rPr>
          <w:rFonts w:cs="Arial"/>
          <w:sz w:val="20"/>
        </w:rPr>
      </w:pPr>
      <w:r w:rsidRPr="00E3447A">
        <w:rPr>
          <w:rFonts w:cs="Arial"/>
          <w:sz w:val="20"/>
        </w:rPr>
        <w:t xml:space="preserve">The permittee shall verify </w:t>
      </w:r>
      <w:r w:rsidR="009230A3" w:rsidRPr="00E3447A">
        <w:rPr>
          <w:rFonts w:cs="Arial"/>
          <w:sz w:val="20"/>
        </w:rPr>
        <w:t>PM and SO</w:t>
      </w:r>
      <w:r w:rsidR="009230A3" w:rsidRPr="0039600A">
        <w:rPr>
          <w:rFonts w:cs="Arial"/>
          <w:sz w:val="20"/>
          <w:vertAlign w:val="subscript"/>
        </w:rPr>
        <w:t>2</w:t>
      </w:r>
      <w:r w:rsidRPr="00E3447A">
        <w:rPr>
          <w:rFonts w:cs="Arial"/>
          <w:sz w:val="20"/>
        </w:rPr>
        <w:t xml:space="preserve"> emission rates from </w:t>
      </w:r>
      <w:r w:rsidR="009230A3" w:rsidRPr="00E3447A">
        <w:rPr>
          <w:rFonts w:cs="Arial"/>
          <w:sz w:val="20"/>
        </w:rPr>
        <w:t>FG RAW MILL SYS</w:t>
      </w:r>
      <w:r w:rsidRPr="00E3447A">
        <w:rPr>
          <w:rFonts w:cs="Arial"/>
          <w:sz w:val="20"/>
        </w:rPr>
        <w:t xml:space="preserve"> by testing at owner's expense, in accordance with the Department requirements.  Testing shall be performed using an approved EPA Method listed in:</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375"/>
      </w:tblGrid>
      <w:tr w:rsidR="00E3447A" w:rsidRPr="00E3447A" w14:paraId="3D967C75" w14:textId="77777777" w:rsidTr="00D00A11">
        <w:trPr>
          <w:trHeight w:val="20"/>
        </w:trPr>
        <w:tc>
          <w:tcPr>
            <w:tcW w:w="1805" w:type="dxa"/>
            <w:shd w:val="clear" w:color="auto" w:fill="auto"/>
          </w:tcPr>
          <w:p w14:paraId="63F076C2" w14:textId="77777777" w:rsidR="006258CD" w:rsidRPr="00E3447A" w:rsidRDefault="006258CD" w:rsidP="009230A3">
            <w:pPr>
              <w:rPr>
                <w:rFonts w:eastAsia="Calibri"/>
                <w:b/>
                <w:sz w:val="20"/>
              </w:rPr>
            </w:pPr>
            <w:r w:rsidRPr="00E3447A">
              <w:rPr>
                <w:rFonts w:eastAsia="Calibri"/>
                <w:b/>
                <w:sz w:val="20"/>
              </w:rPr>
              <w:t>Pollutant</w:t>
            </w:r>
          </w:p>
        </w:tc>
        <w:tc>
          <w:tcPr>
            <w:tcW w:w="7375" w:type="dxa"/>
            <w:shd w:val="clear" w:color="auto" w:fill="auto"/>
          </w:tcPr>
          <w:p w14:paraId="1B08D9C1" w14:textId="77777777" w:rsidR="006258CD" w:rsidRPr="00E3447A" w:rsidRDefault="006258CD" w:rsidP="009230A3">
            <w:pPr>
              <w:keepNext/>
              <w:keepLines/>
              <w:jc w:val="both"/>
              <w:rPr>
                <w:rFonts w:eastAsia="Calibri" w:cs="Arial"/>
                <w:b/>
                <w:sz w:val="20"/>
              </w:rPr>
            </w:pPr>
            <w:r w:rsidRPr="00E3447A">
              <w:rPr>
                <w:rFonts w:eastAsia="Calibri" w:cs="Arial"/>
                <w:b/>
                <w:sz w:val="20"/>
              </w:rPr>
              <w:t>Test Method Reference</w:t>
            </w:r>
          </w:p>
        </w:tc>
      </w:tr>
      <w:tr w:rsidR="00E3447A" w:rsidRPr="00E3447A" w14:paraId="1BF55FD8" w14:textId="77777777" w:rsidTr="00D00A11">
        <w:trPr>
          <w:trHeight w:val="20"/>
        </w:trPr>
        <w:tc>
          <w:tcPr>
            <w:tcW w:w="1805" w:type="dxa"/>
            <w:shd w:val="clear" w:color="auto" w:fill="auto"/>
          </w:tcPr>
          <w:p w14:paraId="513168F3" w14:textId="77777777" w:rsidR="006258CD" w:rsidRPr="00E3447A" w:rsidRDefault="006258CD" w:rsidP="009230A3">
            <w:pPr>
              <w:rPr>
                <w:rFonts w:eastAsia="Calibri" w:cs="Arial"/>
                <w:sz w:val="20"/>
              </w:rPr>
            </w:pPr>
            <w:r w:rsidRPr="00E3447A">
              <w:rPr>
                <w:rFonts w:eastAsia="Calibri" w:cs="Arial"/>
                <w:sz w:val="20"/>
              </w:rPr>
              <w:t>PM</w:t>
            </w:r>
          </w:p>
        </w:tc>
        <w:tc>
          <w:tcPr>
            <w:tcW w:w="7375" w:type="dxa"/>
            <w:shd w:val="clear" w:color="auto" w:fill="auto"/>
          </w:tcPr>
          <w:p w14:paraId="6F9400F3" w14:textId="77777777" w:rsidR="006258CD" w:rsidRPr="00E3447A" w:rsidRDefault="006258CD" w:rsidP="009230A3">
            <w:pPr>
              <w:rPr>
                <w:rFonts w:eastAsia="Calibri" w:cs="Arial"/>
                <w:sz w:val="20"/>
              </w:rPr>
            </w:pPr>
            <w:r w:rsidRPr="00E3447A">
              <w:rPr>
                <w:rFonts w:eastAsia="Calibri" w:cs="Arial"/>
                <w:sz w:val="20"/>
              </w:rPr>
              <w:t>40 CFR Part 60, Appendix A; Part 10 of the Michigan Air Pollution Control Rules</w:t>
            </w:r>
          </w:p>
        </w:tc>
      </w:tr>
      <w:tr w:rsidR="00E3447A" w:rsidRPr="00E3447A" w14:paraId="1326D507" w14:textId="77777777" w:rsidTr="00D00A11">
        <w:trPr>
          <w:trHeight w:val="20"/>
        </w:trPr>
        <w:tc>
          <w:tcPr>
            <w:tcW w:w="1805" w:type="dxa"/>
            <w:shd w:val="clear" w:color="auto" w:fill="auto"/>
          </w:tcPr>
          <w:p w14:paraId="29D0B392" w14:textId="77777777" w:rsidR="006258CD" w:rsidRPr="00E3447A" w:rsidRDefault="006258CD" w:rsidP="009230A3">
            <w:pPr>
              <w:rPr>
                <w:rFonts w:eastAsia="Calibri" w:cs="Arial"/>
                <w:sz w:val="20"/>
              </w:rPr>
            </w:pPr>
            <w:r w:rsidRPr="00E3447A">
              <w:rPr>
                <w:rFonts w:eastAsia="Calibri" w:cs="Arial"/>
                <w:sz w:val="20"/>
              </w:rPr>
              <w:t>SO</w:t>
            </w:r>
            <w:r w:rsidRPr="00E3447A">
              <w:rPr>
                <w:rFonts w:eastAsia="Calibri" w:cs="Arial"/>
                <w:sz w:val="20"/>
                <w:vertAlign w:val="subscript"/>
              </w:rPr>
              <w:t>2</w:t>
            </w:r>
          </w:p>
        </w:tc>
        <w:tc>
          <w:tcPr>
            <w:tcW w:w="7375" w:type="dxa"/>
            <w:shd w:val="clear" w:color="auto" w:fill="auto"/>
          </w:tcPr>
          <w:p w14:paraId="4685B969" w14:textId="77777777" w:rsidR="006258CD" w:rsidRPr="00E3447A" w:rsidRDefault="006258CD" w:rsidP="009230A3">
            <w:pPr>
              <w:rPr>
                <w:rFonts w:eastAsia="Calibri" w:cs="Arial"/>
                <w:sz w:val="20"/>
              </w:rPr>
            </w:pPr>
            <w:r w:rsidRPr="00E3447A">
              <w:rPr>
                <w:rFonts w:eastAsia="Calibri" w:cs="Arial"/>
                <w:sz w:val="20"/>
              </w:rPr>
              <w:t>40 CFR Part 60, Appendix A</w:t>
            </w:r>
          </w:p>
        </w:tc>
      </w:tr>
    </w:tbl>
    <w:p w14:paraId="35DE0338" w14:textId="5751E820" w:rsidR="00880A22" w:rsidRPr="00E3447A" w:rsidRDefault="00880A22" w:rsidP="00880A22">
      <w:pPr>
        <w:ind w:left="360"/>
        <w:jc w:val="both"/>
        <w:rPr>
          <w:rFonts w:cs="Arial"/>
          <w:sz w:val="20"/>
        </w:rPr>
      </w:pPr>
      <w:r w:rsidRPr="00E3447A">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4D52FB" w:rsidRPr="00E3447A">
        <w:rPr>
          <w:sz w:val="20"/>
          <w:vertAlign w:val="superscript"/>
        </w:rPr>
        <w:t>2</w:t>
      </w:r>
      <w:r w:rsidRPr="00E3447A">
        <w:rPr>
          <w:rFonts w:cs="Arial"/>
          <w:sz w:val="20"/>
        </w:rPr>
        <w:t xml:space="preserve"> </w:t>
      </w:r>
      <w:r w:rsidR="004B5BF4" w:rsidRPr="00E3447A">
        <w:rPr>
          <w:rFonts w:cs="Arial"/>
          <w:sz w:val="20"/>
        </w:rPr>
        <w:t xml:space="preserve"> </w:t>
      </w:r>
      <w:r w:rsidRPr="00E3447A">
        <w:rPr>
          <w:rFonts w:cs="Arial"/>
          <w:b/>
          <w:sz w:val="20"/>
        </w:rPr>
        <w:t>(R 336.2001, R 336.2003, R 336.2004)</w:t>
      </w:r>
    </w:p>
    <w:p w14:paraId="27FEE150" w14:textId="4BDD7008" w:rsidR="009230A3" w:rsidRPr="00E3447A" w:rsidRDefault="009230A3" w:rsidP="0091371B">
      <w:pPr>
        <w:jc w:val="both"/>
        <w:rPr>
          <w:rFonts w:cs="Arial"/>
          <w:sz w:val="20"/>
        </w:rPr>
      </w:pPr>
    </w:p>
    <w:p w14:paraId="5E769823" w14:textId="4BCDBE76" w:rsidR="009230A3" w:rsidRPr="00E3447A" w:rsidRDefault="009230A3" w:rsidP="002008A9">
      <w:pPr>
        <w:numPr>
          <w:ilvl w:val="0"/>
          <w:numId w:val="142"/>
        </w:numPr>
        <w:jc w:val="both"/>
        <w:rPr>
          <w:rFonts w:cs="Arial"/>
          <w:sz w:val="20"/>
        </w:rPr>
      </w:pPr>
      <w:r w:rsidRPr="00E3447A">
        <w:rPr>
          <w:rFonts w:cs="Arial"/>
          <w:sz w:val="20"/>
        </w:rPr>
        <w:t>The permittee shall verify the PM and SO</w:t>
      </w:r>
      <w:r w:rsidRPr="0039600A">
        <w:rPr>
          <w:rFonts w:cs="Arial"/>
          <w:sz w:val="20"/>
          <w:vertAlign w:val="subscript"/>
        </w:rPr>
        <w:t>2</w:t>
      </w:r>
      <w:r w:rsidRPr="00E3447A">
        <w:rPr>
          <w:rFonts w:cs="Arial"/>
          <w:sz w:val="20"/>
        </w:rPr>
        <w:t xml:space="preserve"> emission rates from FG RAW MILL SYS, at a minimum, every </w:t>
      </w:r>
      <w:r w:rsidR="00DA5847" w:rsidRPr="00E3447A">
        <w:rPr>
          <w:rFonts w:cs="Arial"/>
          <w:sz w:val="20"/>
        </w:rPr>
        <w:br/>
      </w:r>
      <w:r w:rsidR="001D4648" w:rsidRPr="00E3447A">
        <w:rPr>
          <w:rFonts w:cs="Arial"/>
          <w:sz w:val="20"/>
        </w:rPr>
        <w:t>5-</w:t>
      </w:r>
      <w:r w:rsidRPr="00E3447A">
        <w:rPr>
          <w:rFonts w:cs="Arial"/>
          <w:sz w:val="20"/>
        </w:rPr>
        <w:t xml:space="preserve"> years from the date of the last test.</w:t>
      </w:r>
      <w:r w:rsidR="004D52FB" w:rsidRPr="00E3447A">
        <w:rPr>
          <w:sz w:val="20"/>
          <w:vertAlign w:val="superscript"/>
        </w:rPr>
        <w:t>2</w:t>
      </w:r>
      <w:r w:rsidRPr="00E3447A">
        <w:rPr>
          <w:rFonts w:cs="Arial"/>
          <w:sz w:val="20"/>
        </w:rPr>
        <w:t xml:space="preserve">  </w:t>
      </w:r>
      <w:r w:rsidRPr="00E3447A">
        <w:rPr>
          <w:rFonts w:cs="Arial"/>
          <w:b/>
          <w:sz w:val="20"/>
        </w:rPr>
        <w:t>(R 336.2001, R 336.2003, R 336.2004)</w:t>
      </w:r>
    </w:p>
    <w:p w14:paraId="06B765EA" w14:textId="77777777" w:rsidR="009230A3" w:rsidRPr="00E3447A" w:rsidRDefault="009230A3" w:rsidP="0091371B">
      <w:pPr>
        <w:jc w:val="both"/>
        <w:rPr>
          <w:sz w:val="20"/>
        </w:rPr>
      </w:pPr>
    </w:p>
    <w:p w14:paraId="2C42DE09" w14:textId="2F108112" w:rsidR="00F27BB0" w:rsidRPr="00E3447A" w:rsidRDefault="00F27BB0" w:rsidP="002008A9">
      <w:pPr>
        <w:pStyle w:val="ListParagraph"/>
        <w:numPr>
          <w:ilvl w:val="0"/>
          <w:numId w:val="142"/>
        </w:numPr>
        <w:jc w:val="both"/>
        <w:rPr>
          <w:sz w:val="20"/>
        </w:rPr>
      </w:pPr>
      <w:r w:rsidRPr="00E3447A">
        <w:rPr>
          <w:sz w:val="20"/>
        </w:rPr>
        <w:t>The permittee shall perform the Quality Assurance Procedures of the THC CEMS set forth in 40</w:t>
      </w:r>
      <w:r w:rsidR="001D4648" w:rsidRPr="00E3447A">
        <w:rPr>
          <w:sz w:val="20"/>
        </w:rPr>
        <w:t xml:space="preserve"> </w:t>
      </w:r>
      <w:r w:rsidRPr="00E3447A">
        <w:rPr>
          <w:sz w:val="20"/>
        </w:rPr>
        <w:t>CFR Part 60, Appendix F.</w:t>
      </w:r>
      <w:r w:rsidR="004D52FB" w:rsidRPr="00E3447A">
        <w:rPr>
          <w:sz w:val="20"/>
          <w:vertAlign w:val="superscript"/>
        </w:rPr>
        <w:t>2</w:t>
      </w:r>
      <w:r w:rsidRPr="00E3447A">
        <w:rPr>
          <w:sz w:val="20"/>
        </w:rPr>
        <w:t xml:space="preserve">  </w:t>
      </w:r>
      <w:r w:rsidRPr="00E3447A">
        <w:rPr>
          <w:b/>
          <w:sz w:val="20"/>
        </w:rPr>
        <w:t xml:space="preserve">(40 CFR Part 60, Appendix F, 40 CFR 60.13, </w:t>
      </w:r>
      <w:r w:rsidRPr="00E3447A">
        <w:rPr>
          <w:rFonts w:cs="Arial"/>
          <w:b/>
          <w:sz w:val="20"/>
        </w:rPr>
        <w:t>40 CFR 63.1349)</w:t>
      </w:r>
    </w:p>
    <w:p w14:paraId="7A9CCC73" w14:textId="4642A28D" w:rsidR="00D00A11" w:rsidRPr="00E3447A" w:rsidRDefault="00D00A11" w:rsidP="002008A9">
      <w:pPr>
        <w:pStyle w:val="ListParagraph"/>
        <w:numPr>
          <w:ilvl w:val="0"/>
          <w:numId w:val="142"/>
        </w:numPr>
        <w:jc w:val="both"/>
        <w:rPr>
          <w:sz w:val="20"/>
        </w:rPr>
      </w:pPr>
      <w:r w:rsidRPr="00E3447A">
        <w:rPr>
          <w:rFonts w:cs="Arial"/>
          <w:sz w:val="20"/>
        </w:rPr>
        <w:lastRenderedPageBreak/>
        <w:t xml:space="preserve">The permittee shall conduct opacity tests of EU RAW MILL 14 (from the main baghouse SV20-270) and </w:t>
      </w:r>
      <w:r w:rsidRPr="00E3447A">
        <w:rPr>
          <w:rFonts w:cs="Arial"/>
          <w:sz w:val="20"/>
        </w:rPr>
        <w:br/>
        <w:t xml:space="preserve">EU RAW MILL 15 </w:t>
      </w:r>
      <w:r w:rsidRPr="00E3447A">
        <w:rPr>
          <w:sz w:val="20"/>
        </w:rPr>
        <w:t>(</w:t>
      </w:r>
      <w:r w:rsidRPr="00E3447A">
        <w:rPr>
          <w:rFonts w:cs="Arial"/>
          <w:sz w:val="20"/>
        </w:rPr>
        <w:t>from the main baghouse SV21-270) in accordance with 40 CFR Part 63, Subpart A and Subpart LLL.</w:t>
      </w:r>
      <w:r w:rsidRPr="00E3447A">
        <w:rPr>
          <w:rFonts w:cs="Arial"/>
          <w:sz w:val="20"/>
          <w:vertAlign w:val="superscript"/>
        </w:rPr>
        <w:t>2</w:t>
      </w:r>
      <w:r w:rsidRPr="00E3447A">
        <w:rPr>
          <w:rFonts w:cs="Arial"/>
          <w:sz w:val="20"/>
        </w:rPr>
        <w:t xml:space="preserve">  </w:t>
      </w:r>
      <w:r w:rsidRPr="00E3447A">
        <w:rPr>
          <w:rFonts w:cs="Arial"/>
          <w:b/>
          <w:sz w:val="20"/>
        </w:rPr>
        <w:t>(40 CFR 63.1349(b)(2))</w:t>
      </w:r>
    </w:p>
    <w:p w14:paraId="4710086F" w14:textId="74B2F4C4" w:rsidR="00F27BB0" w:rsidRPr="00E3447A" w:rsidRDefault="00F27BB0" w:rsidP="00F27BB0">
      <w:pPr>
        <w:rPr>
          <w:sz w:val="20"/>
        </w:rPr>
      </w:pPr>
    </w:p>
    <w:p w14:paraId="1EBED377" w14:textId="77777777" w:rsidR="001D4648" w:rsidRPr="00E3447A" w:rsidRDefault="001D4648" w:rsidP="001D4648">
      <w:pPr>
        <w:jc w:val="both"/>
      </w:pPr>
      <w:r w:rsidRPr="00E3447A">
        <w:rPr>
          <w:b/>
        </w:rPr>
        <w:t xml:space="preserve">VI.  </w:t>
      </w:r>
      <w:r w:rsidRPr="00E3447A">
        <w:rPr>
          <w:b/>
          <w:u w:val="single"/>
        </w:rPr>
        <w:t>MONITORING/RECORDKEEPING</w:t>
      </w:r>
    </w:p>
    <w:p w14:paraId="19C332EF" w14:textId="77777777" w:rsidR="001D4648" w:rsidRPr="00E3447A" w:rsidRDefault="001D4648" w:rsidP="001D4648">
      <w:pPr>
        <w:jc w:val="both"/>
        <w:rPr>
          <w:sz w:val="20"/>
        </w:rPr>
      </w:pPr>
      <w:r w:rsidRPr="00E3447A">
        <w:rPr>
          <w:sz w:val="20"/>
        </w:rPr>
        <w:t xml:space="preserve">Records shall be maintained on file for a period of five years.  </w:t>
      </w:r>
      <w:r w:rsidRPr="00E3447A">
        <w:rPr>
          <w:b/>
          <w:sz w:val="20"/>
        </w:rPr>
        <w:t>(R 336.1213(3)(b)(ii))</w:t>
      </w:r>
    </w:p>
    <w:p w14:paraId="70B63AC4" w14:textId="77777777" w:rsidR="00F27BB0" w:rsidRPr="00E3447A" w:rsidRDefault="00F27BB0" w:rsidP="00F27BB0">
      <w:pPr>
        <w:jc w:val="both"/>
        <w:rPr>
          <w:sz w:val="20"/>
        </w:rPr>
      </w:pPr>
    </w:p>
    <w:p w14:paraId="19F9566F" w14:textId="55DD4F7C" w:rsidR="00F27BB0" w:rsidRPr="00E3447A" w:rsidRDefault="00F27BB0" w:rsidP="002008A9">
      <w:pPr>
        <w:pStyle w:val="ListParagraph"/>
        <w:numPr>
          <w:ilvl w:val="0"/>
          <w:numId w:val="103"/>
        </w:numPr>
        <w:jc w:val="both"/>
        <w:rPr>
          <w:rFonts w:cs="Arial"/>
          <w:sz w:val="20"/>
        </w:rPr>
      </w:pPr>
      <w:r w:rsidRPr="00E3447A">
        <w:rPr>
          <w:rFonts w:cs="Arial"/>
          <w:sz w:val="20"/>
        </w:rPr>
        <w:t>The permittee shall conduct visible emissions monitoring for FG RAW MILL SYS</w:t>
      </w:r>
      <w:r w:rsidRPr="00E3447A">
        <w:rPr>
          <w:rFonts w:cs="Arial"/>
          <w:bCs/>
          <w:iCs/>
          <w:sz w:val="20"/>
        </w:rPr>
        <w:t xml:space="preserve"> </w:t>
      </w:r>
      <w:r w:rsidRPr="00E3447A">
        <w:rPr>
          <w:rFonts w:cs="Arial"/>
          <w:sz w:val="20"/>
        </w:rPr>
        <w:t xml:space="preserve">in accordance with the Operations and Maintenance Plan and </w:t>
      </w:r>
      <w:r w:rsidR="005879AC" w:rsidRPr="00E3447A">
        <w:rPr>
          <w:rFonts w:cs="Arial"/>
          <w:sz w:val="20"/>
        </w:rPr>
        <w:t xml:space="preserve">the requirements of </w:t>
      </w:r>
      <w:r w:rsidRPr="00E3447A">
        <w:rPr>
          <w:rFonts w:cs="Arial"/>
          <w:sz w:val="20"/>
        </w:rPr>
        <w:t>40 CFR Part 63, Subpart LLL</w:t>
      </w:r>
      <w:r w:rsidR="005879AC" w:rsidRPr="00E3447A">
        <w:rPr>
          <w:rFonts w:cs="Arial"/>
          <w:sz w:val="20"/>
        </w:rPr>
        <w:t xml:space="preserve"> which are</w:t>
      </w:r>
      <w:r w:rsidRPr="00E3447A">
        <w:rPr>
          <w:rFonts w:cs="Arial"/>
          <w:sz w:val="20"/>
        </w:rPr>
        <w:t xml:space="preserve"> included in </w:t>
      </w:r>
      <w:bookmarkStart w:id="113" w:name="_Hlk42850193"/>
      <w:r w:rsidRPr="00E3447A">
        <w:rPr>
          <w:rFonts w:cs="Arial"/>
          <w:sz w:val="20"/>
        </w:rPr>
        <w:t>Appendix 3.</w:t>
      </w:r>
      <w:r w:rsidR="009E6144" w:rsidRPr="00E3447A">
        <w:rPr>
          <w:rFonts w:cs="Arial"/>
          <w:sz w:val="20"/>
        </w:rPr>
        <w:t>3</w:t>
      </w:r>
      <w:r w:rsidR="00D84B0B" w:rsidRPr="00E3447A">
        <w:rPr>
          <w:rFonts w:cs="Arial"/>
          <w:sz w:val="20"/>
        </w:rPr>
        <w:t xml:space="preserve"> and 3.</w:t>
      </w:r>
      <w:r w:rsidR="009E6144" w:rsidRPr="00E3447A">
        <w:rPr>
          <w:rFonts w:cs="Arial"/>
          <w:sz w:val="20"/>
        </w:rPr>
        <w:t>4</w:t>
      </w:r>
      <w:r w:rsidRPr="00E3447A">
        <w:rPr>
          <w:rFonts w:cs="Arial"/>
          <w:sz w:val="20"/>
        </w:rPr>
        <w:t>.</w:t>
      </w:r>
      <w:r w:rsidR="004D52FB" w:rsidRPr="00E3447A">
        <w:rPr>
          <w:sz w:val="20"/>
          <w:vertAlign w:val="superscript"/>
        </w:rPr>
        <w:t>2</w:t>
      </w:r>
      <w:r w:rsidRPr="00E3447A">
        <w:rPr>
          <w:rFonts w:cs="Arial"/>
          <w:sz w:val="20"/>
        </w:rPr>
        <w:t xml:space="preserve"> </w:t>
      </w:r>
      <w:r w:rsidR="004B5BF4" w:rsidRPr="00E3447A">
        <w:rPr>
          <w:rFonts w:cs="Arial"/>
          <w:sz w:val="20"/>
        </w:rPr>
        <w:t xml:space="preserve"> </w:t>
      </w:r>
      <w:r w:rsidRPr="00E3447A">
        <w:rPr>
          <w:rFonts w:cs="Arial"/>
          <w:b/>
          <w:sz w:val="20"/>
        </w:rPr>
        <w:t>(40 CFR 63.1350(f)(</w:t>
      </w:r>
      <w:r w:rsidR="00D84B0B" w:rsidRPr="00E3447A">
        <w:rPr>
          <w:rFonts w:cs="Arial"/>
          <w:b/>
          <w:sz w:val="20"/>
        </w:rPr>
        <w:t>1</w:t>
      </w:r>
      <w:r w:rsidRPr="00E3447A">
        <w:rPr>
          <w:rFonts w:cs="Arial"/>
          <w:b/>
          <w:sz w:val="20"/>
        </w:rPr>
        <w:t>)</w:t>
      </w:r>
      <w:r w:rsidR="00D84B0B" w:rsidRPr="00E3447A">
        <w:rPr>
          <w:rFonts w:cs="Arial"/>
          <w:b/>
          <w:sz w:val="20"/>
        </w:rPr>
        <w:t xml:space="preserve"> &amp; (2)</w:t>
      </w:r>
      <w:r w:rsidR="002E5BF2" w:rsidRPr="00E3447A">
        <w:rPr>
          <w:rFonts w:cs="Arial"/>
          <w:b/>
          <w:sz w:val="20"/>
        </w:rPr>
        <w:t>)</w:t>
      </w:r>
    </w:p>
    <w:bookmarkEnd w:id="113"/>
    <w:p w14:paraId="0D75A317" w14:textId="77777777" w:rsidR="00F27BB0" w:rsidRPr="00E3447A" w:rsidRDefault="00F27BB0" w:rsidP="0091371B">
      <w:pPr>
        <w:jc w:val="both"/>
        <w:rPr>
          <w:rFonts w:cs="Arial"/>
          <w:sz w:val="20"/>
        </w:rPr>
      </w:pPr>
    </w:p>
    <w:p w14:paraId="74FE56C2" w14:textId="0562C27C" w:rsidR="00F27BB0" w:rsidRPr="00E3447A" w:rsidRDefault="00F27BB0" w:rsidP="002008A9">
      <w:pPr>
        <w:pStyle w:val="ListParagraph"/>
        <w:numPr>
          <w:ilvl w:val="0"/>
          <w:numId w:val="103"/>
        </w:numPr>
        <w:jc w:val="both"/>
        <w:rPr>
          <w:rFonts w:cs="Arial"/>
          <w:b/>
          <w:sz w:val="20"/>
        </w:rPr>
      </w:pPr>
      <w:r w:rsidRPr="00E3447A">
        <w:rPr>
          <w:rFonts w:cs="Arial"/>
          <w:sz w:val="20"/>
        </w:rPr>
        <w:t>The permittee shall keep, in a satisfactory manner, all Method 22 and Method 9 visible emissions readings from the FG RAW MILL SYS.  These records shall include the time of the visible emissions, cause of the visible emissions, corrective action taken and time of completion of corrective action.  All records shall be made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336.1301, R 336.1331, 40 CFR 63.1355)</w:t>
      </w:r>
    </w:p>
    <w:p w14:paraId="5C535386" w14:textId="77777777" w:rsidR="00F27BB0" w:rsidRPr="00E3447A" w:rsidRDefault="00F27BB0" w:rsidP="0091371B">
      <w:pPr>
        <w:jc w:val="both"/>
        <w:rPr>
          <w:rFonts w:cs="Arial"/>
          <w:sz w:val="20"/>
        </w:rPr>
      </w:pPr>
    </w:p>
    <w:p w14:paraId="03B8300C" w14:textId="30446B8D" w:rsidR="00F27BB0" w:rsidRPr="00E3447A" w:rsidRDefault="00F27BB0" w:rsidP="002008A9">
      <w:pPr>
        <w:pStyle w:val="ListParagraph"/>
        <w:numPr>
          <w:ilvl w:val="0"/>
          <w:numId w:val="103"/>
        </w:numPr>
        <w:jc w:val="both"/>
        <w:rPr>
          <w:rFonts w:cs="Arial"/>
          <w:b/>
          <w:sz w:val="20"/>
        </w:rPr>
      </w:pPr>
      <w:r w:rsidRPr="00E3447A">
        <w:rPr>
          <w:rFonts w:cs="Arial"/>
          <w:sz w:val="20"/>
        </w:rPr>
        <w:t xml:space="preserve">The permittee shall calculate and keep, in a satisfactory manner, monthly and 12-month rolling time period emission records of PM, </w:t>
      </w:r>
      <w:r w:rsidRPr="00E3447A">
        <w:rPr>
          <w:sz w:val="20"/>
        </w:rPr>
        <w:t xml:space="preserve">as determined at the end of each calendar month.  </w:t>
      </w:r>
      <w:r w:rsidRPr="00E3447A">
        <w:rPr>
          <w:rFonts w:cs="Arial"/>
          <w:sz w:val="20"/>
        </w:rPr>
        <w:t>The most recent stack test results shall be used to calculate the pollutant emissions subject to the approval of the AQD.  The permittee shall make all records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336.1205(1)(a)&amp;(3), R 336.2802(4))</w:t>
      </w:r>
    </w:p>
    <w:p w14:paraId="4C17F335" w14:textId="77777777" w:rsidR="00F27BB0" w:rsidRPr="00E3447A" w:rsidRDefault="00F27BB0" w:rsidP="0091371B">
      <w:pPr>
        <w:jc w:val="both"/>
        <w:rPr>
          <w:rFonts w:cs="Arial"/>
          <w:sz w:val="20"/>
        </w:rPr>
      </w:pPr>
    </w:p>
    <w:p w14:paraId="4DDA1098" w14:textId="38CBB88F" w:rsidR="00F27BB0" w:rsidRPr="00E3447A" w:rsidRDefault="00F27BB0" w:rsidP="002008A9">
      <w:pPr>
        <w:pStyle w:val="ListParagraph"/>
        <w:numPr>
          <w:ilvl w:val="0"/>
          <w:numId w:val="103"/>
        </w:numPr>
        <w:jc w:val="both"/>
        <w:rPr>
          <w:rFonts w:cs="Arial"/>
          <w:sz w:val="20"/>
        </w:rPr>
      </w:pPr>
      <w:r w:rsidRPr="00E3447A">
        <w:rPr>
          <w:rFonts w:cs="Arial"/>
          <w:sz w:val="20"/>
        </w:rPr>
        <w:t>The permittee shall calculate and keep, in a satisfactory manner acceptable to the AQD, monthly records of SO</w:t>
      </w:r>
      <w:r w:rsidRPr="00E3447A">
        <w:rPr>
          <w:rFonts w:cs="Arial"/>
          <w:sz w:val="20"/>
          <w:vertAlign w:val="subscript"/>
        </w:rPr>
        <w:t>2</w:t>
      </w:r>
      <w:r w:rsidRPr="00E3447A">
        <w:rPr>
          <w:rFonts w:cs="Arial"/>
          <w:sz w:val="20"/>
        </w:rPr>
        <w:t xml:space="preserve"> emissions</w:t>
      </w:r>
      <w:r w:rsidRPr="00E3447A">
        <w:rPr>
          <w:sz w:val="20"/>
        </w:rPr>
        <w:t xml:space="preserve"> in pounds per ton </w:t>
      </w:r>
      <w:r w:rsidRPr="00E3447A">
        <w:rPr>
          <w:rFonts w:cs="Arial"/>
          <w:sz w:val="20"/>
        </w:rPr>
        <w:t xml:space="preserve">of raw material processed EU RAW MILL 14 (from the main baghouse SV20-270) and EU RAW MILL 15 </w:t>
      </w:r>
      <w:r w:rsidRPr="00E3447A">
        <w:rPr>
          <w:sz w:val="20"/>
        </w:rPr>
        <w:t>(</w:t>
      </w:r>
      <w:r w:rsidRPr="00E3447A">
        <w:rPr>
          <w:rFonts w:cs="Arial"/>
          <w:sz w:val="20"/>
        </w:rPr>
        <w:t>from the main baghouse SV21-270).  The permittee shall make all records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336.1205(1)(a)&amp;(3))</w:t>
      </w:r>
    </w:p>
    <w:p w14:paraId="41BB76FA" w14:textId="77777777" w:rsidR="00F27BB0" w:rsidRPr="00E3447A" w:rsidRDefault="00F27BB0" w:rsidP="0091371B">
      <w:pPr>
        <w:jc w:val="both"/>
        <w:rPr>
          <w:rFonts w:cs="Arial"/>
          <w:sz w:val="20"/>
        </w:rPr>
      </w:pPr>
    </w:p>
    <w:p w14:paraId="4FD033E7" w14:textId="5BF598AF" w:rsidR="00F27BB0" w:rsidRPr="00E3447A" w:rsidRDefault="00F27BB0" w:rsidP="002008A9">
      <w:pPr>
        <w:pStyle w:val="ListParagraph"/>
        <w:numPr>
          <w:ilvl w:val="0"/>
          <w:numId w:val="103"/>
        </w:numPr>
        <w:jc w:val="both"/>
        <w:rPr>
          <w:sz w:val="20"/>
        </w:rPr>
      </w:pPr>
      <w:r w:rsidRPr="00E3447A">
        <w:rPr>
          <w:sz w:val="20"/>
        </w:rPr>
        <w:t xml:space="preserve">The permittee shall install, calibrate, maintain, and operate a THC CEMS for FG RAW MILL SYS </w:t>
      </w:r>
      <w:r w:rsidR="005879AC" w:rsidRPr="00E3447A">
        <w:rPr>
          <w:sz w:val="20"/>
        </w:rPr>
        <w:t xml:space="preserve">in accordance with </w:t>
      </w:r>
      <w:r w:rsidRPr="00E3447A">
        <w:rPr>
          <w:sz w:val="20"/>
        </w:rPr>
        <w:t>the requirements of 40 CFR Part 63, Subpart LLL.</w:t>
      </w:r>
      <w:r w:rsidR="004D52FB" w:rsidRPr="00E3447A">
        <w:rPr>
          <w:sz w:val="20"/>
          <w:vertAlign w:val="superscript"/>
        </w:rPr>
        <w:t>2</w:t>
      </w:r>
      <w:r w:rsidR="004B5BF4" w:rsidRPr="00E3447A">
        <w:rPr>
          <w:sz w:val="20"/>
        </w:rPr>
        <w:t xml:space="preserve">  </w:t>
      </w:r>
      <w:r w:rsidRPr="00E3447A">
        <w:rPr>
          <w:b/>
          <w:sz w:val="20"/>
        </w:rPr>
        <w:t>(40 CFR 63.1350</w:t>
      </w:r>
      <w:r w:rsidR="005879AC" w:rsidRPr="00E3447A">
        <w:rPr>
          <w:b/>
          <w:sz w:val="20"/>
        </w:rPr>
        <w:t>(i)</w:t>
      </w:r>
      <w:r w:rsidRPr="00E3447A">
        <w:rPr>
          <w:b/>
          <w:sz w:val="20"/>
        </w:rPr>
        <w:t>)</w:t>
      </w:r>
    </w:p>
    <w:p w14:paraId="01641205" w14:textId="77777777" w:rsidR="00F27BB0" w:rsidRPr="00E3447A" w:rsidRDefault="00F27BB0" w:rsidP="0091371B">
      <w:pPr>
        <w:jc w:val="both"/>
        <w:rPr>
          <w:sz w:val="20"/>
        </w:rPr>
      </w:pPr>
    </w:p>
    <w:p w14:paraId="7713E8E9" w14:textId="16D2ABDE" w:rsidR="00F27BB0" w:rsidRPr="00E3447A" w:rsidRDefault="00F27BB0" w:rsidP="002008A9">
      <w:pPr>
        <w:pStyle w:val="ListParagraph"/>
        <w:numPr>
          <w:ilvl w:val="0"/>
          <w:numId w:val="103"/>
        </w:numPr>
        <w:jc w:val="both"/>
        <w:rPr>
          <w:rFonts w:cs="Arial"/>
          <w:sz w:val="20"/>
        </w:rPr>
      </w:pPr>
      <w:r w:rsidRPr="00E3447A">
        <w:rPr>
          <w:rFonts w:cs="Arial"/>
          <w:sz w:val="20"/>
        </w:rPr>
        <w:t>The permittee shall record and keep records of all preventative maintenance required by the Operations and Maintenance Plan for</w:t>
      </w:r>
      <w:r w:rsidRPr="00E3447A">
        <w:rPr>
          <w:rFonts w:cs="Arial"/>
          <w:bCs/>
          <w:iCs/>
          <w:sz w:val="20"/>
        </w:rPr>
        <w:t xml:space="preserve"> FG</w:t>
      </w:r>
      <w:r w:rsidRPr="00E3447A">
        <w:rPr>
          <w:rFonts w:cs="Arial"/>
          <w:sz w:val="20"/>
        </w:rPr>
        <w:t xml:space="preserve"> </w:t>
      </w:r>
      <w:r w:rsidRPr="00E3447A">
        <w:rPr>
          <w:rFonts w:cs="Arial"/>
          <w:bCs/>
          <w:iCs/>
          <w:sz w:val="20"/>
        </w:rPr>
        <w:t>RAW MILL SYS</w:t>
      </w:r>
      <w:r w:rsidRPr="00E3447A">
        <w:rPr>
          <w:rFonts w:cs="Arial"/>
          <w:sz w:val="20"/>
        </w:rPr>
        <w:t xml:space="preserve"> and shall make all records available to the AQD upon request.</w:t>
      </w:r>
      <w:r w:rsidRPr="00E3447A">
        <w:rPr>
          <w:rFonts w:cs="Arial"/>
          <w:sz w:val="20"/>
          <w:vertAlign w:val="superscript"/>
        </w:rPr>
        <w:t>2</w:t>
      </w:r>
      <w:r w:rsidRPr="00E3447A">
        <w:rPr>
          <w:rFonts w:cs="Arial"/>
          <w:sz w:val="20"/>
        </w:rPr>
        <w:t xml:space="preserve">  </w:t>
      </w:r>
      <w:r w:rsidR="00DA5847" w:rsidRPr="00E3447A">
        <w:rPr>
          <w:rFonts w:cs="Arial"/>
          <w:sz w:val="20"/>
        </w:rPr>
        <w:br/>
      </w:r>
      <w:r w:rsidRPr="00E3447A">
        <w:rPr>
          <w:rFonts w:cs="Arial"/>
          <w:b/>
          <w:sz w:val="20"/>
        </w:rPr>
        <w:t>(R 336.1911, 40 CFR 63.1355)</w:t>
      </w:r>
    </w:p>
    <w:p w14:paraId="51DB1B18" w14:textId="77777777" w:rsidR="00F27BB0" w:rsidRPr="00E3447A" w:rsidRDefault="00F27BB0" w:rsidP="0091371B">
      <w:pPr>
        <w:jc w:val="both"/>
        <w:rPr>
          <w:rFonts w:cs="Arial"/>
          <w:sz w:val="20"/>
        </w:rPr>
      </w:pPr>
    </w:p>
    <w:p w14:paraId="5DAB550A" w14:textId="7A74118C" w:rsidR="00F27BB0" w:rsidRPr="00E3447A" w:rsidRDefault="00F27BB0" w:rsidP="002008A9">
      <w:pPr>
        <w:pStyle w:val="ListParagraph"/>
        <w:numPr>
          <w:ilvl w:val="0"/>
          <w:numId w:val="103"/>
        </w:numPr>
        <w:jc w:val="both"/>
        <w:rPr>
          <w:rFonts w:cs="Arial"/>
          <w:b/>
          <w:sz w:val="20"/>
        </w:rPr>
      </w:pPr>
      <w:r w:rsidRPr="00E3447A">
        <w:rPr>
          <w:rFonts w:cs="Arial"/>
          <w:sz w:val="20"/>
        </w:rPr>
        <w:t xml:space="preserve">The permittee shall monitor and record, in a satisfactory manner, the amount (tons) of raw material used in </w:t>
      </w:r>
      <w:r w:rsidR="00DA5847" w:rsidRPr="00E3447A">
        <w:rPr>
          <w:rFonts w:cs="Arial"/>
          <w:sz w:val="20"/>
        </w:rPr>
        <w:br/>
      </w:r>
      <w:r w:rsidRPr="00E3447A">
        <w:rPr>
          <w:rFonts w:cs="Arial"/>
          <w:sz w:val="20"/>
        </w:rPr>
        <w:t xml:space="preserve">FG RAW MILL SYS. </w:t>
      </w:r>
      <w:r w:rsidRPr="00E3447A">
        <w:rPr>
          <w:sz w:val="20"/>
        </w:rPr>
        <w:t xml:space="preserve"> </w:t>
      </w:r>
      <w:r w:rsidRPr="00E3447A">
        <w:rPr>
          <w:rFonts w:cs="Arial"/>
          <w:sz w:val="20"/>
        </w:rPr>
        <w:t xml:space="preserve">These records shall be kept on a monthly and 12-month rolling time period basis, </w:t>
      </w:r>
      <w:r w:rsidRPr="00E3447A">
        <w:rPr>
          <w:sz w:val="20"/>
        </w:rPr>
        <w:t>as determined at the end of each calendar month.</w:t>
      </w:r>
      <w:r w:rsidRPr="00E3447A">
        <w:rPr>
          <w:rFonts w:cs="Arial"/>
          <w:sz w:val="20"/>
          <w:vertAlign w:val="superscript"/>
        </w:rPr>
        <w:t>2</w:t>
      </w:r>
      <w:r w:rsidRPr="00E3447A">
        <w:rPr>
          <w:rFonts w:cs="Arial"/>
          <w:sz w:val="20"/>
        </w:rPr>
        <w:t xml:space="preserve">  </w:t>
      </w:r>
      <w:r w:rsidRPr="00E3447A">
        <w:rPr>
          <w:rFonts w:cs="Arial"/>
          <w:b/>
          <w:sz w:val="20"/>
        </w:rPr>
        <w:t xml:space="preserve">(R 336.1205, </w:t>
      </w:r>
      <w:r w:rsidRPr="00E3447A">
        <w:rPr>
          <w:b/>
          <w:sz w:val="20"/>
        </w:rPr>
        <w:t>R 336.2802(4)</w:t>
      </w:r>
      <w:r w:rsidRPr="00E3447A">
        <w:rPr>
          <w:rFonts w:cs="Arial"/>
          <w:b/>
          <w:sz w:val="20"/>
        </w:rPr>
        <w:t>)</w:t>
      </w:r>
    </w:p>
    <w:p w14:paraId="10EA3B00" w14:textId="0D18E2FC" w:rsidR="00F27BB0" w:rsidRPr="00E3447A" w:rsidRDefault="00F27BB0" w:rsidP="0091371B">
      <w:pPr>
        <w:jc w:val="both"/>
        <w:rPr>
          <w:rFonts w:cs="Arial"/>
          <w:sz w:val="20"/>
        </w:rPr>
      </w:pPr>
    </w:p>
    <w:p w14:paraId="11BA143F" w14:textId="78D55210" w:rsidR="0085585B" w:rsidRPr="00E3447A" w:rsidRDefault="001E7024" w:rsidP="00F27BB0">
      <w:pPr>
        <w:jc w:val="both"/>
        <w:rPr>
          <w:b/>
          <w:sz w:val="20"/>
        </w:rPr>
      </w:pPr>
      <w:r w:rsidRPr="00E3447A">
        <w:rPr>
          <w:b/>
          <w:sz w:val="20"/>
        </w:rPr>
        <w:t>See Appendi</w:t>
      </w:r>
      <w:r w:rsidR="00880A22" w:rsidRPr="00E3447A">
        <w:rPr>
          <w:b/>
          <w:sz w:val="20"/>
        </w:rPr>
        <w:t>ces</w:t>
      </w:r>
      <w:r w:rsidRPr="00E3447A">
        <w:rPr>
          <w:b/>
          <w:sz w:val="20"/>
        </w:rPr>
        <w:t xml:space="preserve"> 3</w:t>
      </w:r>
      <w:r w:rsidR="00880A22" w:rsidRPr="00E3447A">
        <w:rPr>
          <w:b/>
          <w:sz w:val="20"/>
        </w:rPr>
        <w:t>, 4 and/or 7</w:t>
      </w:r>
    </w:p>
    <w:p w14:paraId="4599F970" w14:textId="77777777" w:rsidR="001E7024" w:rsidRPr="00E3447A" w:rsidRDefault="001E7024" w:rsidP="00F27BB0">
      <w:pPr>
        <w:jc w:val="both"/>
        <w:rPr>
          <w:sz w:val="20"/>
        </w:rPr>
      </w:pPr>
    </w:p>
    <w:p w14:paraId="1D401963" w14:textId="6DB7F75F" w:rsidR="00F27BB0" w:rsidRPr="00E3447A" w:rsidRDefault="00F27BB0" w:rsidP="00F27BB0">
      <w:pPr>
        <w:jc w:val="both"/>
        <w:rPr>
          <w:b/>
          <w:u w:val="single"/>
        </w:rPr>
      </w:pPr>
      <w:r w:rsidRPr="00E3447A">
        <w:rPr>
          <w:b/>
        </w:rPr>
        <w:t xml:space="preserve">VII.  </w:t>
      </w:r>
      <w:r w:rsidRPr="00E3447A">
        <w:rPr>
          <w:b/>
          <w:u w:val="single"/>
        </w:rPr>
        <w:t>REPORTING</w:t>
      </w:r>
    </w:p>
    <w:p w14:paraId="3F1A9E11" w14:textId="77777777" w:rsidR="00F27BB0" w:rsidRPr="00E3447A" w:rsidRDefault="00F27BB0" w:rsidP="00F27BB0">
      <w:pPr>
        <w:jc w:val="both"/>
        <w:rPr>
          <w:sz w:val="20"/>
        </w:rPr>
      </w:pPr>
    </w:p>
    <w:p w14:paraId="7B2EC75E" w14:textId="77777777" w:rsidR="00F27BB0" w:rsidRPr="00E3447A" w:rsidRDefault="00F27BB0" w:rsidP="002008A9">
      <w:pPr>
        <w:numPr>
          <w:ilvl w:val="0"/>
          <w:numId w:val="74"/>
        </w:numPr>
        <w:jc w:val="both"/>
        <w:rPr>
          <w:b/>
          <w:sz w:val="20"/>
        </w:rPr>
      </w:pPr>
      <w:r w:rsidRPr="00E3447A">
        <w:rPr>
          <w:sz w:val="20"/>
        </w:rPr>
        <w:t xml:space="preserve">Prompt reporting of deviations pursuant to General Conditions 21 and 22 of Part A.  </w:t>
      </w:r>
      <w:r w:rsidRPr="00E3447A">
        <w:rPr>
          <w:b/>
          <w:sz w:val="20"/>
        </w:rPr>
        <w:t>(R 336.1213(3)(c)(ii))</w:t>
      </w:r>
    </w:p>
    <w:p w14:paraId="4CA34F25" w14:textId="77777777" w:rsidR="00F27BB0" w:rsidRPr="00E3447A" w:rsidRDefault="00F27BB0" w:rsidP="00F27BB0">
      <w:pPr>
        <w:ind w:left="360" w:hanging="360"/>
        <w:jc w:val="both"/>
        <w:rPr>
          <w:sz w:val="20"/>
        </w:rPr>
      </w:pPr>
    </w:p>
    <w:p w14:paraId="30200ACB" w14:textId="34CCB081" w:rsidR="00F27BB0" w:rsidRPr="00E3447A" w:rsidRDefault="00F27BB0" w:rsidP="00F27BB0">
      <w:pPr>
        <w:ind w:left="360" w:hanging="360"/>
        <w:jc w:val="both"/>
        <w:rPr>
          <w:b/>
          <w:sz w:val="20"/>
        </w:rPr>
      </w:pPr>
      <w:r w:rsidRPr="00E3447A">
        <w:rPr>
          <w:sz w:val="20"/>
        </w:rPr>
        <w:t>2.</w:t>
      </w:r>
      <w:r w:rsidRPr="00E3447A">
        <w:rPr>
          <w:sz w:val="20"/>
        </w:rPr>
        <w:tab/>
        <w:t>Semiannual reporting of monitoring and deviations pursuant to General Condition 23 of Part A.  The report shall be postmarked or received by the appropriate AQD District Office by March</w:t>
      </w:r>
      <w:r w:rsidR="007C346A" w:rsidRPr="00E3447A">
        <w:rPr>
          <w:sz w:val="20"/>
        </w:rPr>
        <w:t xml:space="preserve"> </w:t>
      </w:r>
      <w:r w:rsidRPr="00E3447A">
        <w:rPr>
          <w:sz w:val="20"/>
        </w:rPr>
        <w:t>15 for reporting period July 1 to December 31 and September 15 for reporting period January 1 to June</w:t>
      </w:r>
      <w:r w:rsidR="007C346A" w:rsidRPr="00E3447A">
        <w:rPr>
          <w:sz w:val="20"/>
        </w:rPr>
        <w:t xml:space="preserve"> </w:t>
      </w:r>
      <w:r w:rsidRPr="00E3447A">
        <w:rPr>
          <w:sz w:val="20"/>
        </w:rPr>
        <w:t xml:space="preserve">30.  </w:t>
      </w:r>
      <w:r w:rsidRPr="00E3447A">
        <w:rPr>
          <w:b/>
          <w:sz w:val="20"/>
        </w:rPr>
        <w:t>(R 336.1213(3)(c)(i))</w:t>
      </w:r>
    </w:p>
    <w:p w14:paraId="4A533985" w14:textId="77777777" w:rsidR="003C34F4" w:rsidRPr="00E3447A" w:rsidRDefault="003C34F4" w:rsidP="00F27BB0">
      <w:pPr>
        <w:ind w:left="360" w:hanging="360"/>
        <w:jc w:val="both"/>
        <w:rPr>
          <w:b/>
          <w:sz w:val="20"/>
        </w:rPr>
      </w:pPr>
    </w:p>
    <w:p w14:paraId="4D2A5116" w14:textId="1D89A5A1" w:rsidR="00F27BB0" w:rsidRPr="00E3447A" w:rsidRDefault="00F27BB0" w:rsidP="00E01F3D">
      <w:pPr>
        <w:numPr>
          <w:ilvl w:val="0"/>
          <w:numId w:val="51"/>
        </w:numPr>
        <w:jc w:val="both"/>
        <w:rPr>
          <w:b/>
          <w:sz w:val="20"/>
        </w:rPr>
      </w:pPr>
      <w:r w:rsidRPr="00E3447A">
        <w:rPr>
          <w:sz w:val="20"/>
        </w:rPr>
        <w:t>Annual certification of compliance pursuant to General Conditions 19 and 20 of Part</w:t>
      </w:r>
      <w:r w:rsidR="007C346A" w:rsidRPr="00E3447A">
        <w:rPr>
          <w:sz w:val="20"/>
        </w:rPr>
        <w:t xml:space="preserve"> </w:t>
      </w:r>
      <w:r w:rsidRPr="00E3447A">
        <w:rPr>
          <w:sz w:val="20"/>
        </w:rPr>
        <w:t>A.  The report shall be postmarked or</w:t>
      </w:r>
      <w:r w:rsidRPr="00E3447A">
        <w:rPr>
          <w:b/>
          <w:sz w:val="20"/>
        </w:rPr>
        <w:t xml:space="preserve"> </w:t>
      </w:r>
      <w:r w:rsidRPr="00E3447A">
        <w:rPr>
          <w:sz w:val="20"/>
        </w:rPr>
        <w:t xml:space="preserve">received by the appropriate AQD District Office by March 15 for the previous calendar year.  </w:t>
      </w:r>
      <w:r w:rsidRPr="00E3447A">
        <w:rPr>
          <w:b/>
          <w:sz w:val="20"/>
        </w:rPr>
        <w:t>(R 336.1213(4)(c))</w:t>
      </w:r>
    </w:p>
    <w:p w14:paraId="28F432F4" w14:textId="77777777" w:rsidR="009230A3" w:rsidRPr="00E3447A" w:rsidRDefault="009230A3" w:rsidP="0091371B">
      <w:pPr>
        <w:jc w:val="both"/>
        <w:rPr>
          <w:sz w:val="20"/>
        </w:rPr>
      </w:pPr>
    </w:p>
    <w:p w14:paraId="4EEDBED7" w14:textId="1FD6E153" w:rsidR="009230A3" w:rsidRPr="00E3447A" w:rsidRDefault="009230A3" w:rsidP="00E01F3D">
      <w:pPr>
        <w:numPr>
          <w:ilvl w:val="1"/>
          <w:numId w:val="51"/>
        </w:numPr>
        <w:jc w:val="both"/>
        <w:rPr>
          <w:sz w:val="20"/>
        </w:rPr>
      </w:pPr>
      <w:r w:rsidRPr="00E3447A">
        <w:rPr>
          <w:sz w:val="20"/>
        </w:rPr>
        <w:t xml:space="preserve">The permittee shall submit two complete test protocols to the AQD, one to the Technical Programs </w:t>
      </w:r>
      <w:r w:rsidR="0085585B" w:rsidRPr="00E3447A">
        <w:rPr>
          <w:sz w:val="20"/>
        </w:rPr>
        <w:t>U</w:t>
      </w:r>
      <w:r w:rsidRPr="00E3447A">
        <w:rPr>
          <w:sz w:val="20"/>
        </w:rPr>
        <w:t>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004D52FB" w:rsidRPr="00E3447A">
        <w:rPr>
          <w:sz w:val="20"/>
          <w:vertAlign w:val="superscript"/>
        </w:rPr>
        <w:t>2</w:t>
      </w:r>
      <w:r w:rsidRPr="00E3447A">
        <w:rPr>
          <w:sz w:val="20"/>
        </w:rPr>
        <w:t xml:space="preserve"> </w:t>
      </w:r>
      <w:r w:rsidR="000D6A82" w:rsidRPr="00E3447A">
        <w:rPr>
          <w:sz w:val="20"/>
        </w:rPr>
        <w:t xml:space="preserve"> </w:t>
      </w:r>
      <w:r w:rsidRPr="00E3447A">
        <w:rPr>
          <w:b/>
          <w:sz w:val="20"/>
        </w:rPr>
        <w:t>(</w:t>
      </w:r>
      <w:r w:rsidR="005169D6" w:rsidRPr="00E3447A">
        <w:rPr>
          <w:rFonts w:cs="Arial"/>
          <w:b/>
          <w:sz w:val="20"/>
        </w:rPr>
        <w:t xml:space="preserve">R 336.1205, R 336.1225, </w:t>
      </w:r>
      <w:r w:rsidRPr="00E3447A">
        <w:rPr>
          <w:rFonts w:cs="Arial"/>
          <w:b/>
          <w:sz w:val="20"/>
        </w:rPr>
        <w:t>R 336.2001(3)</w:t>
      </w:r>
      <w:r w:rsidR="005169D6" w:rsidRPr="00E3447A">
        <w:rPr>
          <w:rFonts w:cs="Arial"/>
          <w:b/>
          <w:sz w:val="20"/>
        </w:rPr>
        <w:t>, R 336.2802(4)</w:t>
      </w:r>
      <w:r w:rsidRPr="00E3447A">
        <w:rPr>
          <w:rFonts w:cs="Arial"/>
          <w:b/>
          <w:sz w:val="20"/>
        </w:rPr>
        <w:t>)</w:t>
      </w:r>
    </w:p>
    <w:p w14:paraId="59782312" w14:textId="77777777" w:rsidR="005169D6" w:rsidRPr="00E3447A" w:rsidRDefault="005169D6" w:rsidP="0091371B">
      <w:pPr>
        <w:jc w:val="both"/>
        <w:rPr>
          <w:sz w:val="20"/>
        </w:rPr>
      </w:pPr>
    </w:p>
    <w:p w14:paraId="57256A55" w14:textId="65A65C0D" w:rsidR="005169D6" w:rsidRPr="00E3447A" w:rsidRDefault="005169D6" w:rsidP="00E01F3D">
      <w:pPr>
        <w:numPr>
          <w:ilvl w:val="1"/>
          <w:numId w:val="51"/>
        </w:numPr>
        <w:jc w:val="both"/>
        <w:rPr>
          <w:sz w:val="20"/>
        </w:rPr>
      </w:pPr>
      <w:r w:rsidRPr="00E3447A">
        <w:rPr>
          <w:sz w:val="20"/>
        </w:rPr>
        <w:lastRenderedPageBreak/>
        <w:t>The permittee shall notify the AQD Technical Programs Unit Supervisor and the District Supervisor no less than 7 days prior to the anticipated test date.</w:t>
      </w:r>
      <w:r w:rsidR="004D52FB" w:rsidRPr="00E3447A">
        <w:rPr>
          <w:sz w:val="20"/>
          <w:vertAlign w:val="superscript"/>
        </w:rPr>
        <w:t>2</w:t>
      </w:r>
      <w:r w:rsidR="000D6A82" w:rsidRPr="00E3447A">
        <w:rPr>
          <w:sz w:val="20"/>
        </w:rPr>
        <w:t xml:space="preserve"> </w:t>
      </w:r>
      <w:r w:rsidRPr="00E3447A">
        <w:rPr>
          <w:sz w:val="20"/>
        </w:rPr>
        <w:t xml:space="preserve"> </w:t>
      </w:r>
      <w:r w:rsidRPr="00E3447A">
        <w:rPr>
          <w:b/>
          <w:sz w:val="20"/>
        </w:rPr>
        <w:t>(</w:t>
      </w:r>
      <w:r w:rsidRPr="00E3447A">
        <w:rPr>
          <w:rFonts w:cs="Arial"/>
          <w:b/>
          <w:sz w:val="20"/>
        </w:rPr>
        <w:t>R 336.2001(4))</w:t>
      </w:r>
    </w:p>
    <w:p w14:paraId="7154D4B3" w14:textId="77777777" w:rsidR="005169D6" w:rsidRPr="00E3447A" w:rsidRDefault="005169D6" w:rsidP="0091371B">
      <w:pPr>
        <w:jc w:val="both"/>
        <w:rPr>
          <w:sz w:val="20"/>
        </w:rPr>
      </w:pPr>
    </w:p>
    <w:p w14:paraId="13142C67" w14:textId="1468BC18" w:rsidR="005169D6" w:rsidRPr="00E3447A" w:rsidRDefault="005169D6" w:rsidP="00E01F3D">
      <w:pPr>
        <w:numPr>
          <w:ilvl w:val="1"/>
          <w:numId w:val="51"/>
        </w:numPr>
        <w:jc w:val="both"/>
        <w:rPr>
          <w:sz w:val="20"/>
        </w:rPr>
      </w:pPr>
      <w:r w:rsidRPr="00E3447A">
        <w:rPr>
          <w:sz w:val="20"/>
        </w:rPr>
        <w:t>The permittee shall submit two complete test reports of the test results to the AQD, one to the Technical Programs Unit Supervisor and one to the District Supervisor, within 60 days following the last date of the test</w:t>
      </w:r>
      <w:r w:rsidR="000F0502" w:rsidRPr="00E3447A">
        <w:rPr>
          <w:sz w:val="20"/>
        </w:rPr>
        <w:t>, and in a format approved by the AQD</w:t>
      </w:r>
      <w:r w:rsidRPr="00E3447A">
        <w:rPr>
          <w:sz w:val="20"/>
        </w:rPr>
        <w:t>.</w:t>
      </w:r>
      <w:r w:rsidR="004D52FB" w:rsidRPr="00E3447A">
        <w:rPr>
          <w:sz w:val="20"/>
          <w:vertAlign w:val="superscript"/>
        </w:rPr>
        <w:t>2</w:t>
      </w:r>
      <w:r w:rsidRPr="00E3447A">
        <w:rPr>
          <w:sz w:val="20"/>
        </w:rPr>
        <w:t xml:space="preserve">  </w:t>
      </w:r>
      <w:r w:rsidRPr="00E3447A">
        <w:rPr>
          <w:b/>
          <w:sz w:val="20"/>
        </w:rPr>
        <w:t>(</w:t>
      </w:r>
      <w:r w:rsidRPr="00E3447A">
        <w:rPr>
          <w:rFonts w:cs="Arial"/>
          <w:b/>
          <w:sz w:val="20"/>
        </w:rPr>
        <w:t>R 336.1205, R 336.1225, R 336.2001(5), R 336.2802(4)</w:t>
      </w:r>
      <w:r w:rsidR="00C81A48" w:rsidRPr="00E3447A">
        <w:rPr>
          <w:rFonts w:cs="Arial"/>
          <w:b/>
          <w:sz w:val="20"/>
        </w:rPr>
        <w:t>, 40 CFR 63.1354(b)(1), 40 CFR 63.10(d)(2)</w:t>
      </w:r>
      <w:r w:rsidRPr="00E3447A">
        <w:rPr>
          <w:rFonts w:cs="Arial"/>
          <w:b/>
          <w:sz w:val="20"/>
        </w:rPr>
        <w:t>)</w:t>
      </w:r>
    </w:p>
    <w:p w14:paraId="59E381A9" w14:textId="58E2A179" w:rsidR="009230A3" w:rsidRPr="00E3447A" w:rsidRDefault="009230A3" w:rsidP="009230A3">
      <w:pPr>
        <w:jc w:val="both"/>
        <w:rPr>
          <w:sz w:val="20"/>
        </w:rPr>
      </w:pPr>
    </w:p>
    <w:p w14:paraId="6583AB58" w14:textId="0A160C28" w:rsidR="00F27BB0" w:rsidRPr="00E3447A" w:rsidRDefault="00F27BB0" w:rsidP="002008A9">
      <w:pPr>
        <w:numPr>
          <w:ilvl w:val="0"/>
          <w:numId w:val="143"/>
        </w:numPr>
        <w:jc w:val="both"/>
        <w:rPr>
          <w:b/>
          <w:sz w:val="20"/>
        </w:rPr>
      </w:pPr>
      <w:r w:rsidRPr="00E3447A">
        <w:rPr>
          <w:sz w:val="20"/>
        </w:rPr>
        <w:t xml:space="preserve">The permittee shall report the Quality Assurance Procedures of the THC CEMS set forth in Appendix F of </w:t>
      </w:r>
      <w:r w:rsidR="00DA5847" w:rsidRPr="00E3447A">
        <w:rPr>
          <w:sz w:val="20"/>
        </w:rPr>
        <w:br/>
      </w:r>
      <w:r w:rsidRPr="00E3447A">
        <w:rPr>
          <w:sz w:val="20"/>
        </w:rPr>
        <w:t>40 CFR Part 60.  Each quarter the results shall be presented and submitted in the format of the data assessment report (DAR).</w:t>
      </w:r>
      <w:r w:rsidR="004D52FB" w:rsidRPr="00E3447A">
        <w:rPr>
          <w:sz w:val="20"/>
          <w:vertAlign w:val="superscript"/>
        </w:rPr>
        <w:t>2</w:t>
      </w:r>
      <w:r w:rsidRPr="00E3447A">
        <w:rPr>
          <w:sz w:val="20"/>
        </w:rPr>
        <w:t xml:space="preserve">  </w:t>
      </w:r>
      <w:r w:rsidRPr="00E3447A">
        <w:rPr>
          <w:b/>
          <w:sz w:val="20"/>
        </w:rPr>
        <w:t>(40 CFR 60.13, 40 CFR Part 60, Appendix F)</w:t>
      </w:r>
    </w:p>
    <w:p w14:paraId="4F1F0C6E" w14:textId="4AF7DD3B" w:rsidR="00F27BB0" w:rsidRPr="00E3447A" w:rsidRDefault="00F27BB0" w:rsidP="0091371B">
      <w:pPr>
        <w:rPr>
          <w:sz w:val="20"/>
        </w:rPr>
      </w:pPr>
    </w:p>
    <w:p w14:paraId="51B9864C" w14:textId="0E2DDEB9" w:rsidR="00F27BB0" w:rsidRPr="00E3447A" w:rsidRDefault="00F27BB0" w:rsidP="002008A9">
      <w:pPr>
        <w:numPr>
          <w:ilvl w:val="0"/>
          <w:numId w:val="143"/>
        </w:numPr>
        <w:jc w:val="both"/>
        <w:rPr>
          <w:noProof/>
          <w:sz w:val="20"/>
        </w:rPr>
      </w:pPr>
      <w:r w:rsidRPr="00E3447A">
        <w:rPr>
          <w:noProof/>
          <w:sz w:val="20"/>
        </w:rPr>
        <w:t xml:space="preserve">In accordance with 40 CFR Part 63 and 40 CFR 60.7(c) </w:t>
      </w:r>
      <w:r w:rsidR="00834F46" w:rsidRPr="00E3447A">
        <w:rPr>
          <w:noProof/>
          <w:sz w:val="20"/>
        </w:rPr>
        <w:t>and</w:t>
      </w:r>
      <w:r w:rsidRPr="00E3447A">
        <w:rPr>
          <w:noProof/>
          <w:sz w:val="20"/>
        </w:rPr>
        <w:t xml:space="preserve"> (d), an EER and summary report for the THC CEMS shall be submitted in an acceptable format to the District Supervisor within 30 days following the end of each calendar quarter.</w:t>
      </w:r>
      <w:r w:rsidRPr="00E3447A">
        <w:rPr>
          <w:rFonts w:cs="Arial"/>
          <w:sz w:val="20"/>
        </w:rPr>
        <w:t xml:space="preserve">  </w:t>
      </w:r>
      <w:r w:rsidRPr="00E3447A">
        <w:rPr>
          <w:noProof/>
          <w:sz w:val="20"/>
        </w:rPr>
        <w:t xml:space="preserve">The Summary Report shall follow the format of Figure 1 in 40 CFR 60.7(d).  </w:t>
      </w:r>
      <w:r w:rsidRPr="00E3447A">
        <w:rPr>
          <w:rFonts w:cs="Arial"/>
          <w:sz w:val="20"/>
        </w:rPr>
        <w:t>The EER shall include</w:t>
      </w:r>
      <w:r w:rsidR="0085585B" w:rsidRPr="00E3447A">
        <w:rPr>
          <w:rFonts w:cs="Arial"/>
          <w:sz w:val="20"/>
        </w:rPr>
        <w:t>:</w:t>
      </w:r>
      <w:r w:rsidRPr="00E3447A">
        <w:rPr>
          <w:rFonts w:cs="Arial"/>
          <w:sz w:val="20"/>
        </w:rPr>
        <w:t xml:space="preserve"> the date, time, magnitude, cause and corrective actions of all occurrences during the reporting period; a report of all periods of THC CEMS downtime and corrective action; a report of the total operating time of each kiln during the reporting period; a report of any periods that the THC CEMS exceeds the instrument range.  If no exceedances or CEMS downtime occurred during the reporting period, the permittee shall report that fact.</w:t>
      </w:r>
      <w:r w:rsidR="004D52FB" w:rsidRPr="00E3447A">
        <w:rPr>
          <w:sz w:val="20"/>
          <w:vertAlign w:val="superscript"/>
        </w:rPr>
        <w:t>2</w:t>
      </w:r>
      <w:r w:rsidRPr="00E3447A">
        <w:rPr>
          <w:noProof/>
          <w:sz w:val="20"/>
        </w:rPr>
        <w:t xml:space="preserve">  </w:t>
      </w:r>
      <w:r w:rsidR="0091371B" w:rsidRPr="00E3447A">
        <w:rPr>
          <w:noProof/>
          <w:sz w:val="20"/>
        </w:rPr>
        <w:br/>
      </w:r>
      <w:r w:rsidRPr="00E3447A">
        <w:rPr>
          <w:b/>
          <w:noProof/>
          <w:sz w:val="20"/>
        </w:rPr>
        <w:t>(</w:t>
      </w:r>
      <w:r w:rsidR="00902A53" w:rsidRPr="00E3447A">
        <w:rPr>
          <w:b/>
          <w:noProof/>
          <w:sz w:val="20"/>
        </w:rPr>
        <w:t xml:space="preserve">40 CFR 60.7(c)&amp;(d), </w:t>
      </w:r>
      <w:r w:rsidRPr="00E3447A">
        <w:rPr>
          <w:b/>
          <w:noProof/>
          <w:sz w:val="20"/>
        </w:rPr>
        <w:t>40 CFR 63</w:t>
      </w:r>
      <w:r w:rsidR="00BA4E65" w:rsidRPr="00E3447A">
        <w:rPr>
          <w:b/>
          <w:noProof/>
          <w:sz w:val="20"/>
        </w:rPr>
        <w:t>.1354</w:t>
      </w:r>
      <w:r w:rsidR="00666E07" w:rsidRPr="00E3447A">
        <w:rPr>
          <w:b/>
          <w:noProof/>
          <w:sz w:val="20"/>
        </w:rPr>
        <w:t>(b)(8), 40 CFR 63.10(e)(3)</w:t>
      </w:r>
      <w:r w:rsidRPr="00E3447A">
        <w:rPr>
          <w:b/>
          <w:noProof/>
          <w:sz w:val="20"/>
        </w:rPr>
        <w:t>)</w:t>
      </w:r>
    </w:p>
    <w:p w14:paraId="28A6528C" w14:textId="77777777" w:rsidR="00C81A48" w:rsidRPr="00E3447A" w:rsidRDefault="00C81A48" w:rsidP="0091371B">
      <w:pPr>
        <w:jc w:val="both"/>
        <w:rPr>
          <w:noProof/>
          <w:sz w:val="20"/>
        </w:rPr>
      </w:pPr>
    </w:p>
    <w:p w14:paraId="4CE50007" w14:textId="364E7B69" w:rsidR="00C81A48" w:rsidRPr="00E3447A" w:rsidRDefault="00C5736E" w:rsidP="002008A9">
      <w:pPr>
        <w:numPr>
          <w:ilvl w:val="0"/>
          <w:numId w:val="143"/>
        </w:numPr>
        <w:tabs>
          <w:tab w:val="num" w:pos="450"/>
        </w:tabs>
        <w:jc w:val="both"/>
        <w:rPr>
          <w:noProof/>
          <w:sz w:val="20"/>
        </w:rPr>
      </w:pPr>
      <w:r w:rsidRPr="00E3447A">
        <w:rPr>
          <w:rFonts w:cs="Arial"/>
          <w:sz w:val="20"/>
        </w:rPr>
        <w:t>T</w:t>
      </w:r>
      <w:r w:rsidR="00666E07" w:rsidRPr="00E3447A">
        <w:rPr>
          <w:rFonts w:cs="Arial"/>
          <w:sz w:val="20"/>
        </w:rPr>
        <w:t>he permittee shall submit a summary report semiannually to the EPA via the Compliance and Emissions Data Reporting Interface (CEDRI). (CEDRI can be accessed through the EPA's Central Data Exchange (CDX) (</w:t>
      </w:r>
      <w:r w:rsidR="00666E07" w:rsidRPr="00E3447A">
        <w:rPr>
          <w:rFonts w:cs="Arial"/>
          <w:i/>
          <w:iCs/>
          <w:sz w:val="20"/>
        </w:rPr>
        <w:t>www.epa.gov/cdx</w:t>
      </w:r>
      <w:r w:rsidR="00666E07" w:rsidRPr="00E3447A">
        <w:rPr>
          <w:rFonts w:cs="Arial"/>
          <w:sz w:val="20"/>
        </w:rPr>
        <w:t xml:space="preserve">).) The permittee must use the appropriate electronic report in CEDRI for 40 CFR </w:t>
      </w:r>
      <w:r w:rsidR="00AF3D4F" w:rsidRPr="00E3447A">
        <w:rPr>
          <w:rFonts w:cs="Arial"/>
          <w:sz w:val="20"/>
        </w:rPr>
        <w:t xml:space="preserve">Part </w:t>
      </w:r>
      <w:r w:rsidR="00666E07" w:rsidRPr="00E3447A">
        <w:rPr>
          <w:rFonts w:cs="Arial"/>
          <w:sz w:val="20"/>
        </w:rPr>
        <w:t xml:space="preserve">63, </w:t>
      </w:r>
      <w:r w:rsidR="0091371B" w:rsidRPr="00E3447A">
        <w:rPr>
          <w:rFonts w:cs="Arial"/>
          <w:sz w:val="20"/>
        </w:rPr>
        <w:br/>
      </w:r>
      <w:r w:rsidR="00666E07" w:rsidRPr="00E3447A">
        <w:rPr>
          <w:rFonts w:cs="Arial"/>
          <w:sz w:val="20"/>
        </w:rPr>
        <w:t xml:space="preserve">Subpart LLL – </w:t>
      </w:r>
      <w:r w:rsidR="0091371B" w:rsidRPr="00E3447A">
        <w:rPr>
          <w:rFonts w:cs="Arial"/>
          <w:sz w:val="20"/>
        </w:rPr>
        <w:t>NESHAP</w:t>
      </w:r>
      <w:r w:rsidR="00666E07" w:rsidRPr="00E3447A">
        <w:rPr>
          <w:rFonts w:cs="Arial"/>
          <w:sz w:val="20"/>
        </w:rPr>
        <w:t xml:space="preserve"> From the Portland Cement Manufacturing Industry. Instead of using the electronic report in CEDRI for this subpart, the permittee may submit an alternate electronic file consistent with the extensible markup language (XML) schema listed on the CEDRI Web site (</w:t>
      </w:r>
      <w:r w:rsidR="00666E07" w:rsidRPr="00E3447A">
        <w:rPr>
          <w:rFonts w:cs="Arial"/>
          <w:i/>
          <w:iCs/>
          <w:sz w:val="20"/>
        </w:rPr>
        <w:t>http://www.epa.gov/ttn/chief/cedri/index.html</w:t>
      </w:r>
      <w:r w:rsidR="00666E07" w:rsidRPr="00E3447A">
        <w:rPr>
          <w:rFonts w:cs="Arial"/>
          <w:sz w:val="20"/>
        </w:rPr>
        <w:t xml:space="preserve">), once the XML schema is available. If the reporting form specific Subpart LLL is not available in CEDRI at the time that the report is due, the permittee must submit the report the Administrator at the appropriate address listed in </w:t>
      </w:r>
      <w:r w:rsidR="0091371B" w:rsidRPr="00E3447A">
        <w:rPr>
          <w:rFonts w:cs="Arial"/>
          <w:sz w:val="20"/>
        </w:rPr>
        <w:t xml:space="preserve">40 CFR </w:t>
      </w:r>
      <w:r w:rsidR="00666E07" w:rsidRPr="00E3447A">
        <w:rPr>
          <w:rFonts w:cs="Arial"/>
          <w:sz w:val="20"/>
        </w:rPr>
        <w:t xml:space="preserve">63.13. The permittee must begin submitting reports via CEDRI no later than 90 days after the form becomes available in CEDRI. The reports must be submitted by the deadline specified in this subpart, regardless of the method in which the reports are submitted. The report must contain the information specified in </w:t>
      </w:r>
      <w:r w:rsidR="0091371B" w:rsidRPr="00E3447A">
        <w:rPr>
          <w:rFonts w:cs="Arial"/>
          <w:sz w:val="20"/>
        </w:rPr>
        <w:t xml:space="preserve">40 CFR </w:t>
      </w:r>
      <w:r w:rsidR="00666E07" w:rsidRPr="00E3447A">
        <w:rPr>
          <w:rFonts w:cs="Arial"/>
          <w:sz w:val="20"/>
        </w:rPr>
        <w:t>63.10(e)(3)(vi). In addition, the summary report shall include:</w:t>
      </w:r>
      <w:r w:rsidR="004D52FB" w:rsidRPr="00E3447A">
        <w:rPr>
          <w:sz w:val="20"/>
          <w:vertAlign w:val="superscript"/>
        </w:rPr>
        <w:t>2</w:t>
      </w:r>
      <w:r w:rsidR="00C71688" w:rsidRPr="00E3447A">
        <w:rPr>
          <w:rFonts w:cs="Arial"/>
          <w:sz w:val="20"/>
        </w:rPr>
        <w:t xml:space="preserve"> </w:t>
      </w:r>
      <w:r w:rsidR="00C71688" w:rsidRPr="00E3447A">
        <w:rPr>
          <w:rFonts w:cs="Arial"/>
          <w:b/>
          <w:sz w:val="20"/>
        </w:rPr>
        <w:t>(</w:t>
      </w:r>
      <w:r w:rsidR="00C71688" w:rsidRPr="00E3447A">
        <w:rPr>
          <w:b/>
          <w:noProof/>
          <w:sz w:val="20"/>
        </w:rPr>
        <w:t>40 CFR 63.1354(b)(9)</w:t>
      </w:r>
    </w:p>
    <w:p w14:paraId="4FD14124" w14:textId="54D192FE" w:rsidR="00666E07" w:rsidRPr="00E3447A" w:rsidRDefault="00666E07" w:rsidP="002008A9">
      <w:pPr>
        <w:numPr>
          <w:ilvl w:val="1"/>
          <w:numId w:val="143"/>
        </w:numPr>
        <w:jc w:val="both"/>
        <w:rPr>
          <w:rFonts w:cs="Arial"/>
          <w:noProof/>
          <w:sz w:val="20"/>
        </w:rPr>
      </w:pPr>
      <w:r w:rsidRPr="00E3447A">
        <w:rPr>
          <w:rFonts w:cs="Arial"/>
          <w:sz w:val="20"/>
        </w:rPr>
        <w:t xml:space="preserve">Any and all failures to comply with any provision of the operation and maintenance plan developed in accordance with </w:t>
      </w:r>
      <w:r w:rsidR="0091371B" w:rsidRPr="00E3447A">
        <w:rPr>
          <w:rFonts w:cs="Arial"/>
          <w:sz w:val="20"/>
        </w:rPr>
        <w:t xml:space="preserve">40 CFR </w:t>
      </w:r>
      <w:r w:rsidRPr="00E3447A">
        <w:rPr>
          <w:rFonts w:cs="Arial"/>
          <w:sz w:val="20"/>
        </w:rPr>
        <w:t>63.1347(a).</w:t>
      </w:r>
    </w:p>
    <w:p w14:paraId="686F9B28" w14:textId="4987D9D4" w:rsidR="00666E07" w:rsidRPr="00E3447A" w:rsidRDefault="00666E07" w:rsidP="002008A9">
      <w:pPr>
        <w:numPr>
          <w:ilvl w:val="1"/>
          <w:numId w:val="143"/>
        </w:numPr>
        <w:jc w:val="both"/>
        <w:rPr>
          <w:rFonts w:cs="Arial"/>
          <w:noProof/>
          <w:sz w:val="20"/>
        </w:rPr>
      </w:pPr>
      <w:r w:rsidRPr="00E3447A">
        <w:rPr>
          <w:rFonts w:cs="Arial"/>
          <w:sz w:val="20"/>
        </w:rPr>
        <w:t>For each PM CPMS, HCl, Hg, and THC CEMS, D/F temperature monitoring system, or Hg sorbent trap monitoring system, within 60 days after the reporting periods, the permittee must report all of the calculated 30-operating day rolling average values derived from the CPMS, CEMS, CMS, or Hg sorbent trap monitoring systems.</w:t>
      </w:r>
    </w:p>
    <w:p w14:paraId="3D787F91" w14:textId="2FF52F60" w:rsidR="00834F46" w:rsidRPr="00E3447A" w:rsidRDefault="00666E07" w:rsidP="002008A9">
      <w:pPr>
        <w:numPr>
          <w:ilvl w:val="1"/>
          <w:numId w:val="143"/>
        </w:numPr>
        <w:jc w:val="both"/>
        <w:rPr>
          <w:rFonts w:cs="Arial"/>
          <w:sz w:val="20"/>
        </w:rPr>
      </w:pPr>
      <w:r w:rsidRPr="00E3447A">
        <w:rPr>
          <w:rFonts w:cs="Arial"/>
          <w:sz w:val="20"/>
        </w:rPr>
        <w:t>In response to each violation of an emissions standard or established operating parameter limit, the date, duration and description of each violation and the specific actions taken for each violation including inspections, corrective actions and repeat performance tests and the results of those actions.</w:t>
      </w:r>
    </w:p>
    <w:p w14:paraId="252F8F31" w14:textId="445EED12" w:rsidR="003C34F4" w:rsidRPr="00E3447A" w:rsidRDefault="00666E07" w:rsidP="002008A9">
      <w:pPr>
        <w:numPr>
          <w:ilvl w:val="1"/>
          <w:numId w:val="143"/>
        </w:numPr>
        <w:jc w:val="both"/>
        <w:rPr>
          <w:rFonts w:cs="Arial"/>
          <w:sz w:val="20"/>
        </w:rPr>
      </w:pPr>
      <w:r w:rsidRPr="00E3447A">
        <w:rPr>
          <w:rFonts w:cs="Arial"/>
          <w:sz w:val="20"/>
        </w:rPr>
        <w:t xml:space="preserve">Within 60 days after the date of completing each CEMS performance evaluation test as defined in </w:t>
      </w:r>
      <w:r w:rsidR="00AF3D4F" w:rsidRPr="00E3447A">
        <w:rPr>
          <w:rFonts w:cs="Arial"/>
          <w:sz w:val="20"/>
        </w:rPr>
        <w:t xml:space="preserve">40 CFR </w:t>
      </w:r>
      <w:r w:rsidRPr="00E3447A">
        <w:rPr>
          <w:rFonts w:cs="Arial"/>
          <w:sz w:val="20"/>
        </w:rPr>
        <w:t xml:space="preserve">63.2, the permittee must submit relative accuracy test audit (RATA) data to the EPA's CDX by using CEDRI in accordance with </w:t>
      </w:r>
      <w:r w:rsidR="00C71688" w:rsidRPr="00E3447A">
        <w:rPr>
          <w:rFonts w:cs="Arial"/>
          <w:sz w:val="20"/>
        </w:rPr>
        <w:t>SC VII.9</w:t>
      </w:r>
      <w:r w:rsidRPr="00E3447A">
        <w:rPr>
          <w:rFonts w:cs="Arial"/>
          <w:sz w:val="20"/>
        </w:rPr>
        <w:t xml:space="preserve">. Only RATA pollutants that can be documented with the ERT (as listed on the ERT Web site) are subject to this requirement. For any performance evaluations with no corresponding RATA pollutants listed on the ERT Web site, </w:t>
      </w:r>
      <w:r w:rsidR="00C71688" w:rsidRPr="00E3447A">
        <w:rPr>
          <w:rFonts w:cs="Arial"/>
          <w:sz w:val="20"/>
        </w:rPr>
        <w:t>the permittee</w:t>
      </w:r>
      <w:r w:rsidRPr="00E3447A">
        <w:rPr>
          <w:rFonts w:cs="Arial"/>
          <w:sz w:val="20"/>
        </w:rPr>
        <w:t xml:space="preserve"> must submit the results of the performance evaluation to the Administrator at the appropriate address listed in </w:t>
      </w:r>
      <w:r w:rsidR="0091371B" w:rsidRPr="00E3447A">
        <w:rPr>
          <w:rFonts w:cs="Arial"/>
          <w:sz w:val="20"/>
        </w:rPr>
        <w:t xml:space="preserve">40 CFR </w:t>
      </w:r>
      <w:r w:rsidRPr="00E3447A">
        <w:rPr>
          <w:rFonts w:cs="Arial"/>
          <w:sz w:val="20"/>
        </w:rPr>
        <w:t>63.13.</w:t>
      </w:r>
    </w:p>
    <w:p w14:paraId="77347502" w14:textId="3C1A7554" w:rsidR="00C71688" w:rsidRPr="00E3447A" w:rsidRDefault="00C71688" w:rsidP="002008A9">
      <w:pPr>
        <w:numPr>
          <w:ilvl w:val="1"/>
          <w:numId w:val="143"/>
        </w:numPr>
        <w:jc w:val="both"/>
        <w:rPr>
          <w:rFonts w:cs="Arial"/>
          <w:noProof/>
          <w:sz w:val="20"/>
        </w:rPr>
      </w:pPr>
      <w:r w:rsidRPr="00E3447A">
        <w:rPr>
          <w:rFonts w:cs="Arial"/>
          <w:sz w:val="20"/>
        </w:rPr>
        <w:t xml:space="preserve">If the total continuous monitoring system downtime for any CEM or any continuous monitoring system (CMS) for the reporting period is </w:t>
      </w:r>
      <w:r w:rsidR="00A50202" w:rsidRPr="00E3447A">
        <w:rPr>
          <w:rFonts w:cs="Arial"/>
          <w:sz w:val="20"/>
        </w:rPr>
        <w:t>10%</w:t>
      </w:r>
      <w:r w:rsidRPr="00E3447A">
        <w:rPr>
          <w:rFonts w:cs="Arial"/>
          <w:sz w:val="20"/>
        </w:rPr>
        <w:t xml:space="preserve"> or greater of the total operating time for the reporting period, the owner or operator shall submit an excess emissions and continuous monitoring system performance report along with the summary report.</w:t>
      </w:r>
    </w:p>
    <w:p w14:paraId="556201A0" w14:textId="08B99E43" w:rsidR="007C346A" w:rsidRPr="00E3447A" w:rsidRDefault="007C346A">
      <w:pPr>
        <w:rPr>
          <w:rFonts w:cs="Arial"/>
          <w:sz w:val="20"/>
        </w:rPr>
      </w:pPr>
      <w:r w:rsidRPr="00E3447A">
        <w:rPr>
          <w:rFonts w:cs="Arial"/>
          <w:sz w:val="20"/>
        </w:rPr>
        <w:br w:type="page"/>
      </w:r>
    </w:p>
    <w:p w14:paraId="2BE5462C" w14:textId="10C62199" w:rsidR="00F27BB0" w:rsidRPr="00E3447A" w:rsidRDefault="00C71688" w:rsidP="002008A9">
      <w:pPr>
        <w:numPr>
          <w:ilvl w:val="0"/>
          <w:numId w:val="143"/>
        </w:numPr>
        <w:jc w:val="both"/>
        <w:rPr>
          <w:rFonts w:cs="Arial"/>
          <w:sz w:val="20"/>
        </w:rPr>
      </w:pPr>
      <w:r w:rsidRPr="00E3447A">
        <w:rPr>
          <w:rFonts w:cs="Arial"/>
          <w:sz w:val="20"/>
        </w:rPr>
        <w:lastRenderedPageBreak/>
        <w:t xml:space="preserve">Reporting a failure to meet a standard due to a malfunction. For each failure to meet a standard or emissions limit caused by a malfunction at an affected source, the permittee must report the failure in the semi-annual compliance report required by </w:t>
      </w:r>
      <w:r w:rsidR="0091371B" w:rsidRPr="00E3447A">
        <w:rPr>
          <w:rFonts w:cs="Arial"/>
          <w:sz w:val="20"/>
        </w:rPr>
        <w:t xml:space="preserve">40 CFR </w:t>
      </w:r>
      <w:r w:rsidRPr="00E3447A">
        <w:rPr>
          <w:rFonts w:cs="Arial"/>
          <w:sz w:val="20"/>
        </w:rPr>
        <w:t xml:space="preserve">63.1354(b)(9). The report must contain the date, time and duration, and the cause of each event (including unknown cause, if applicable), and a sum of the number of events in the reporting period. The report must list for each event the affected source or equipment, an estimate of the volume of each regulated pollutant emitted over the emission limit for which the source failed to meet a standard, and a description of the method used to estimate the emissions. The report must also include a description of actions taken by the permittee during a malfunction of an affected source to minimize emissions in accordance with </w:t>
      </w:r>
      <w:r w:rsidR="0091371B" w:rsidRPr="00E3447A">
        <w:rPr>
          <w:rFonts w:cs="Arial"/>
          <w:sz w:val="20"/>
        </w:rPr>
        <w:br/>
        <w:t xml:space="preserve">40 CFR </w:t>
      </w:r>
      <w:r w:rsidRPr="00E3447A">
        <w:rPr>
          <w:rFonts w:cs="Arial"/>
          <w:sz w:val="20"/>
        </w:rPr>
        <w:t>63.1348(d), including actions taken to correct a malfunction.</w:t>
      </w:r>
      <w:r w:rsidR="004D52FB" w:rsidRPr="00E3447A">
        <w:rPr>
          <w:sz w:val="20"/>
          <w:vertAlign w:val="superscript"/>
        </w:rPr>
        <w:t>2</w:t>
      </w:r>
      <w:r w:rsidR="00C5736E" w:rsidRPr="00E3447A">
        <w:rPr>
          <w:rFonts w:cs="Arial"/>
          <w:sz w:val="20"/>
        </w:rPr>
        <w:t xml:space="preserve"> </w:t>
      </w:r>
      <w:r w:rsidR="00C5736E" w:rsidRPr="00E3447A">
        <w:rPr>
          <w:rFonts w:cs="Arial"/>
          <w:b/>
          <w:sz w:val="20"/>
        </w:rPr>
        <w:t>(</w:t>
      </w:r>
      <w:r w:rsidR="00C5736E" w:rsidRPr="00E3447A">
        <w:rPr>
          <w:b/>
          <w:noProof/>
          <w:sz w:val="20"/>
        </w:rPr>
        <w:t>40 CFR 63.1354(b)(10)</w:t>
      </w:r>
      <w:r w:rsidR="00902A53" w:rsidRPr="00E3447A">
        <w:rPr>
          <w:b/>
          <w:noProof/>
          <w:sz w:val="20"/>
        </w:rPr>
        <w:t>)</w:t>
      </w:r>
    </w:p>
    <w:p w14:paraId="32AD93E8" w14:textId="77777777" w:rsidR="00F27BB0" w:rsidRPr="00E3447A" w:rsidRDefault="00F27BB0" w:rsidP="00F27BB0">
      <w:pPr>
        <w:rPr>
          <w:rFonts w:cs="Arial"/>
          <w:sz w:val="20"/>
        </w:rPr>
      </w:pPr>
    </w:p>
    <w:p w14:paraId="4810008D" w14:textId="6C1E56FA" w:rsidR="00F27BB0" w:rsidRPr="00E3447A" w:rsidRDefault="00F27BB0" w:rsidP="00F27BB0">
      <w:pPr>
        <w:jc w:val="both"/>
        <w:rPr>
          <w:rFonts w:cs="Arial"/>
          <w:b/>
          <w:sz w:val="20"/>
        </w:rPr>
      </w:pPr>
      <w:r w:rsidRPr="00E3447A">
        <w:rPr>
          <w:rFonts w:cs="Arial"/>
          <w:b/>
          <w:sz w:val="20"/>
        </w:rPr>
        <w:t>See Appendi</w:t>
      </w:r>
      <w:r w:rsidR="00AC197A" w:rsidRPr="00E3447A">
        <w:rPr>
          <w:rFonts w:cs="Arial"/>
          <w:b/>
          <w:sz w:val="20"/>
        </w:rPr>
        <w:t>ces 7 and</w:t>
      </w:r>
      <w:r w:rsidRPr="00E3447A">
        <w:rPr>
          <w:rFonts w:cs="Arial"/>
          <w:b/>
          <w:sz w:val="20"/>
        </w:rPr>
        <w:t xml:space="preserve"> 8</w:t>
      </w:r>
    </w:p>
    <w:p w14:paraId="28F1FB53" w14:textId="77777777" w:rsidR="00F27BB0" w:rsidRPr="00E3447A" w:rsidRDefault="00F27BB0" w:rsidP="00F27BB0">
      <w:pPr>
        <w:jc w:val="both"/>
        <w:rPr>
          <w:rFonts w:cs="Arial"/>
          <w:sz w:val="20"/>
        </w:rPr>
      </w:pPr>
    </w:p>
    <w:p w14:paraId="66437611" w14:textId="77777777" w:rsidR="00F27BB0" w:rsidRPr="00E3447A" w:rsidRDefault="00F27BB0" w:rsidP="00F27BB0">
      <w:pPr>
        <w:jc w:val="both"/>
      </w:pPr>
      <w:r w:rsidRPr="00E3447A">
        <w:rPr>
          <w:b/>
        </w:rPr>
        <w:t xml:space="preserve">VIII.  </w:t>
      </w:r>
      <w:r w:rsidRPr="00E3447A">
        <w:rPr>
          <w:b/>
          <w:u w:val="single"/>
        </w:rPr>
        <w:t>STACK/VENT RESTRICTION(S)</w:t>
      </w:r>
    </w:p>
    <w:p w14:paraId="45155EFD" w14:textId="77777777" w:rsidR="00F27BB0" w:rsidRPr="00E3447A" w:rsidRDefault="00F27BB0" w:rsidP="00F27BB0">
      <w:pPr>
        <w:jc w:val="both"/>
        <w:rPr>
          <w:sz w:val="20"/>
        </w:rPr>
      </w:pPr>
    </w:p>
    <w:p w14:paraId="07390133" w14:textId="4ED5E675" w:rsidR="00F27BB0" w:rsidRPr="00E3447A" w:rsidRDefault="00723588" w:rsidP="00F27BB0">
      <w:pPr>
        <w:jc w:val="both"/>
        <w:rPr>
          <w:sz w:val="20"/>
        </w:rPr>
      </w:pPr>
      <w:r w:rsidRPr="00E3447A">
        <w:rPr>
          <w:sz w:val="20"/>
        </w:rPr>
        <w:t>NA</w:t>
      </w:r>
    </w:p>
    <w:p w14:paraId="7EF6F582" w14:textId="77777777" w:rsidR="00723588" w:rsidRPr="00E3447A" w:rsidRDefault="00723588" w:rsidP="00F27BB0">
      <w:pPr>
        <w:jc w:val="both"/>
        <w:rPr>
          <w:rFonts w:cs="Arial"/>
          <w:sz w:val="20"/>
        </w:rPr>
      </w:pPr>
    </w:p>
    <w:p w14:paraId="30EFB9A6" w14:textId="77777777" w:rsidR="00F27BB0" w:rsidRPr="00E3447A" w:rsidRDefault="00F27BB0" w:rsidP="00F27BB0">
      <w:pPr>
        <w:jc w:val="both"/>
      </w:pPr>
      <w:r w:rsidRPr="00E3447A">
        <w:rPr>
          <w:b/>
        </w:rPr>
        <w:t xml:space="preserve">IX.  </w:t>
      </w:r>
      <w:r w:rsidRPr="00E3447A">
        <w:rPr>
          <w:b/>
          <w:u w:val="single"/>
        </w:rPr>
        <w:t>OTHER REQUIREMENT(S)</w:t>
      </w:r>
    </w:p>
    <w:p w14:paraId="77B1F104" w14:textId="77777777" w:rsidR="00F27BB0" w:rsidRPr="00E3447A" w:rsidRDefault="00F27BB0" w:rsidP="00F27BB0">
      <w:pPr>
        <w:jc w:val="both"/>
        <w:rPr>
          <w:sz w:val="20"/>
        </w:rPr>
      </w:pPr>
    </w:p>
    <w:p w14:paraId="00780CE2" w14:textId="06605816" w:rsidR="00F27BB0" w:rsidRPr="00E3447A" w:rsidRDefault="00F27BB0" w:rsidP="002008A9">
      <w:pPr>
        <w:numPr>
          <w:ilvl w:val="0"/>
          <w:numId w:val="104"/>
        </w:numPr>
        <w:jc w:val="both"/>
        <w:rPr>
          <w:rFonts w:cs="Arial"/>
          <w:b/>
          <w:sz w:val="20"/>
        </w:rPr>
      </w:pPr>
      <w:r w:rsidRPr="00E3447A">
        <w:rPr>
          <w:rFonts w:cs="Arial"/>
          <w:sz w:val="20"/>
        </w:rPr>
        <w:t>The permittee shall comply with all applicable requirements of the National Emission Standards for Hazardous Air Pollutants from the Portland Cement Manufacturing Industry as specified in 40 CFR Part 63, Subpart A and Subpart LLL, as they apply to FG RAW MILL SYS.</w:t>
      </w:r>
      <w:r w:rsidR="00E0438E" w:rsidRPr="00E3447A">
        <w:rPr>
          <w:sz w:val="20"/>
          <w:vertAlign w:val="superscript"/>
        </w:rPr>
        <w:t>2</w:t>
      </w:r>
      <w:r w:rsidRPr="00E3447A">
        <w:rPr>
          <w:rFonts w:cs="Arial"/>
          <w:sz w:val="20"/>
        </w:rPr>
        <w:t xml:space="preserve">  </w:t>
      </w:r>
      <w:r w:rsidRPr="00E3447A">
        <w:rPr>
          <w:rFonts w:cs="Arial"/>
          <w:b/>
          <w:sz w:val="20"/>
        </w:rPr>
        <w:t>(40 CFR Part 63, Subparts A &amp; LLL)</w:t>
      </w:r>
    </w:p>
    <w:p w14:paraId="1892F945" w14:textId="77777777" w:rsidR="00F27BB0" w:rsidRPr="00E3447A" w:rsidRDefault="00F27BB0" w:rsidP="00F27BB0">
      <w:pPr>
        <w:ind w:left="360" w:hanging="360"/>
        <w:jc w:val="both"/>
        <w:rPr>
          <w:sz w:val="20"/>
        </w:rPr>
      </w:pPr>
    </w:p>
    <w:p w14:paraId="59718443" w14:textId="77EF5CA5" w:rsidR="00F27BB0" w:rsidRPr="00E3447A" w:rsidRDefault="00F27BB0" w:rsidP="00F27BB0">
      <w:pPr>
        <w:ind w:left="360" w:hanging="360"/>
        <w:jc w:val="both"/>
        <w:rPr>
          <w:sz w:val="20"/>
        </w:rPr>
      </w:pPr>
      <w:r w:rsidRPr="00E3447A">
        <w:rPr>
          <w:sz w:val="20"/>
        </w:rPr>
        <w:t>2.</w:t>
      </w:r>
      <w:r w:rsidRPr="00E3447A">
        <w:rPr>
          <w:sz w:val="20"/>
        </w:rPr>
        <w:tab/>
        <w:t xml:space="preserve">The permittee shall comply with all applicable requirements of the Standards of Performance for Portland Cement Plants as specified in 40 CFR Part 60, Subpart A and F, as they apply to </w:t>
      </w:r>
      <w:r w:rsidRPr="00E3447A">
        <w:rPr>
          <w:rFonts w:cs="Arial"/>
          <w:sz w:val="20"/>
        </w:rPr>
        <w:t>FG RAW MILL SYS</w:t>
      </w:r>
      <w:r w:rsidRPr="00E3447A">
        <w:rPr>
          <w:sz w:val="20"/>
        </w:rPr>
        <w:t>.</w:t>
      </w:r>
      <w:r w:rsidR="00E0438E" w:rsidRPr="00E3447A">
        <w:rPr>
          <w:sz w:val="20"/>
          <w:vertAlign w:val="superscript"/>
        </w:rPr>
        <w:t>2</w:t>
      </w:r>
      <w:r w:rsidRPr="00E3447A">
        <w:rPr>
          <w:sz w:val="20"/>
        </w:rPr>
        <w:t xml:space="preserve"> </w:t>
      </w:r>
      <w:r w:rsidR="0072778F" w:rsidRPr="00E3447A">
        <w:rPr>
          <w:sz w:val="20"/>
        </w:rPr>
        <w:t xml:space="preserve"> </w:t>
      </w:r>
      <w:r w:rsidRPr="00E3447A">
        <w:rPr>
          <w:b/>
          <w:sz w:val="20"/>
        </w:rPr>
        <w:t>(</w:t>
      </w:r>
      <w:r w:rsidRPr="00E3447A">
        <w:rPr>
          <w:rFonts w:cs="Arial"/>
          <w:b/>
          <w:sz w:val="20"/>
        </w:rPr>
        <w:t>40</w:t>
      </w:r>
      <w:r w:rsidR="008964C5" w:rsidRPr="00E3447A">
        <w:rPr>
          <w:rFonts w:cs="Arial"/>
          <w:b/>
          <w:sz w:val="20"/>
        </w:rPr>
        <w:t xml:space="preserve"> </w:t>
      </w:r>
      <w:r w:rsidRPr="00E3447A">
        <w:rPr>
          <w:rFonts w:cs="Arial"/>
          <w:b/>
          <w:sz w:val="20"/>
        </w:rPr>
        <w:t>CFR</w:t>
      </w:r>
      <w:r w:rsidR="008964C5" w:rsidRPr="00E3447A">
        <w:rPr>
          <w:rFonts w:cs="Arial"/>
          <w:b/>
          <w:sz w:val="20"/>
        </w:rPr>
        <w:t xml:space="preserve"> </w:t>
      </w:r>
      <w:r w:rsidR="004B5BF4" w:rsidRPr="00E3447A">
        <w:rPr>
          <w:rFonts w:cs="Arial"/>
          <w:b/>
          <w:sz w:val="20"/>
        </w:rPr>
        <w:br/>
      </w:r>
      <w:r w:rsidRPr="00E3447A">
        <w:rPr>
          <w:rFonts w:cs="Arial"/>
          <w:b/>
          <w:sz w:val="20"/>
        </w:rPr>
        <w:t>Part 60, Subpart A &amp;</w:t>
      </w:r>
      <w:r w:rsidRPr="00E3447A">
        <w:rPr>
          <w:b/>
          <w:sz w:val="20"/>
        </w:rPr>
        <w:t xml:space="preserve"> F)</w:t>
      </w:r>
    </w:p>
    <w:p w14:paraId="72EBEC85" w14:textId="77777777" w:rsidR="00F27BB0" w:rsidRPr="00E3447A" w:rsidRDefault="00F27BB0" w:rsidP="00F27BB0">
      <w:pPr>
        <w:jc w:val="both"/>
        <w:rPr>
          <w:sz w:val="20"/>
        </w:rPr>
      </w:pPr>
    </w:p>
    <w:p w14:paraId="5FDD9B4F" w14:textId="77777777" w:rsidR="00F27BB0" w:rsidRPr="00E3447A" w:rsidRDefault="00F27BB0" w:rsidP="00F27BB0">
      <w:pPr>
        <w:jc w:val="both"/>
        <w:rPr>
          <w:sz w:val="20"/>
        </w:rPr>
      </w:pPr>
    </w:p>
    <w:p w14:paraId="539BFC3E" w14:textId="77777777" w:rsidR="00F27BB0" w:rsidRPr="00E3447A" w:rsidRDefault="00F27BB0" w:rsidP="00F27BB0">
      <w:pPr>
        <w:jc w:val="both"/>
        <w:rPr>
          <w:b/>
          <w:sz w:val="20"/>
        </w:rPr>
      </w:pPr>
      <w:r w:rsidRPr="00E3447A">
        <w:rPr>
          <w:b/>
          <w:sz w:val="20"/>
          <w:u w:val="single"/>
        </w:rPr>
        <w:t>Footnotes</w:t>
      </w:r>
      <w:r w:rsidRPr="00E3447A">
        <w:rPr>
          <w:b/>
          <w:sz w:val="20"/>
        </w:rPr>
        <w:t>:</w:t>
      </w:r>
    </w:p>
    <w:p w14:paraId="2228A87F" w14:textId="77777777" w:rsidR="00F27BB0" w:rsidRPr="00E3447A" w:rsidRDefault="00F27BB0" w:rsidP="00F27BB0">
      <w:pPr>
        <w:rPr>
          <w:sz w:val="20"/>
        </w:rPr>
      </w:pPr>
      <w:r w:rsidRPr="00E3447A">
        <w:rPr>
          <w:sz w:val="20"/>
          <w:vertAlign w:val="superscript"/>
        </w:rPr>
        <w:t xml:space="preserve">1  </w:t>
      </w:r>
      <w:r w:rsidRPr="00E3447A">
        <w:rPr>
          <w:sz w:val="20"/>
        </w:rPr>
        <w:t>This condition is state only enforceable and was established pursuant to Rule 201(1)(b).</w:t>
      </w:r>
    </w:p>
    <w:p w14:paraId="0CD4DF0A" w14:textId="77777777" w:rsidR="00F27BB0" w:rsidRPr="00E3447A" w:rsidRDefault="00F27BB0" w:rsidP="00F27BB0">
      <w:pPr>
        <w:rPr>
          <w:sz w:val="20"/>
        </w:rPr>
      </w:pPr>
      <w:r w:rsidRPr="00E3447A">
        <w:rPr>
          <w:sz w:val="20"/>
          <w:vertAlign w:val="superscript"/>
        </w:rPr>
        <w:t xml:space="preserve">2  </w:t>
      </w:r>
      <w:r w:rsidRPr="00E3447A">
        <w:rPr>
          <w:sz w:val="20"/>
        </w:rPr>
        <w:t>This condition is federally enforceable and was established pursuant to Rule 201(1)(a).</w:t>
      </w:r>
    </w:p>
    <w:p w14:paraId="3324AE0F" w14:textId="77777777" w:rsidR="00F27BB0" w:rsidRPr="00E3447A" w:rsidRDefault="00F27BB0" w:rsidP="00F27BB0">
      <w:r w:rsidRPr="00E3447A">
        <w:br w:type="page"/>
      </w:r>
    </w:p>
    <w:p w14:paraId="291B7021" w14:textId="77777777" w:rsidR="00F27BB0" w:rsidRPr="00E3447A" w:rsidRDefault="00F27BB0" w:rsidP="00F27BB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4" w:name="_Toc487705127"/>
      <w:bookmarkStart w:id="115" w:name="_Toc138405952"/>
      <w:r w:rsidRPr="00E3447A">
        <w:rPr>
          <w:bCs/>
          <w:iCs/>
          <w:szCs w:val="28"/>
        </w:rPr>
        <w:lastRenderedPageBreak/>
        <w:t>FG</w:t>
      </w:r>
      <w:r w:rsidRPr="00E3447A">
        <w:rPr>
          <w:rFonts w:cs="Arial"/>
          <w:b w:val="0"/>
          <w:sz w:val="20"/>
        </w:rPr>
        <w:t xml:space="preserve"> </w:t>
      </w:r>
      <w:r w:rsidRPr="00E3447A">
        <w:rPr>
          <w:rFonts w:cs="Arial"/>
          <w:szCs w:val="28"/>
        </w:rPr>
        <w:t>KG5</w:t>
      </w:r>
      <w:bookmarkEnd w:id="114"/>
      <w:bookmarkEnd w:id="115"/>
    </w:p>
    <w:p w14:paraId="1CA95FE2" w14:textId="77777777" w:rsidR="00F27BB0" w:rsidRPr="00E3447A" w:rsidRDefault="00F27BB0" w:rsidP="00F27BB0">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51E6011C" w14:textId="77777777" w:rsidR="00F27BB0" w:rsidRPr="00E3447A" w:rsidRDefault="00F27BB0" w:rsidP="00F27BB0">
      <w:pPr>
        <w:rPr>
          <w:sz w:val="20"/>
        </w:rPr>
      </w:pPr>
    </w:p>
    <w:p w14:paraId="7FC56B1B" w14:textId="77777777" w:rsidR="00F27BB0" w:rsidRPr="00E3447A" w:rsidRDefault="00F27BB0" w:rsidP="00F27BB0">
      <w:pPr>
        <w:jc w:val="both"/>
        <w:rPr>
          <w:sz w:val="20"/>
        </w:rPr>
      </w:pPr>
      <w:r w:rsidRPr="00E3447A">
        <w:rPr>
          <w:b/>
          <w:u w:val="single"/>
        </w:rPr>
        <w:t>DESCRIPTION</w:t>
      </w:r>
    </w:p>
    <w:p w14:paraId="53AAE624" w14:textId="77777777" w:rsidR="00F27BB0" w:rsidRPr="00E3447A" w:rsidRDefault="00F27BB0" w:rsidP="00F27BB0">
      <w:pPr>
        <w:jc w:val="both"/>
        <w:rPr>
          <w:sz w:val="20"/>
        </w:rPr>
      </w:pPr>
    </w:p>
    <w:p w14:paraId="1CEA2614" w14:textId="40F284D1" w:rsidR="00F27BB0" w:rsidRPr="00E3447A" w:rsidRDefault="00434A45" w:rsidP="00F27BB0">
      <w:pPr>
        <w:jc w:val="both"/>
        <w:rPr>
          <w:sz w:val="20"/>
        </w:rPr>
      </w:pPr>
      <w:r w:rsidRPr="00E3447A">
        <w:rPr>
          <w:sz w:val="20"/>
        </w:rPr>
        <w:t xml:space="preserve">Kiln Group 5 </w:t>
      </w:r>
      <w:r w:rsidRPr="00E3447A">
        <w:rPr>
          <w:rFonts w:cs="Arial"/>
          <w:sz w:val="20"/>
        </w:rPr>
        <w:t>heats the</w:t>
      </w:r>
      <w:r w:rsidRPr="00E3447A">
        <w:rPr>
          <w:sz w:val="20"/>
        </w:rPr>
        <w:t xml:space="preserve"> </w:t>
      </w:r>
      <w:r w:rsidRPr="00E3447A">
        <w:rPr>
          <w:rFonts w:cs="Arial"/>
          <w:sz w:val="20"/>
        </w:rPr>
        <w:t>raw materials and alternate raw</w:t>
      </w:r>
      <w:r w:rsidRPr="00E3447A">
        <w:rPr>
          <w:sz w:val="20"/>
        </w:rPr>
        <w:t xml:space="preserve"> materials to make clinker and includes transport of the clinker to FG CLINK COOL.  </w:t>
      </w:r>
      <w:r w:rsidRPr="00E3447A">
        <w:rPr>
          <w:rFonts w:cs="Arial"/>
          <w:sz w:val="20"/>
        </w:rPr>
        <w:t xml:space="preserve">Kilns 19, 20, and 21 are indirect fired </w:t>
      </w:r>
      <w:r w:rsidRPr="00E3447A">
        <w:rPr>
          <w:sz w:val="20"/>
        </w:rPr>
        <w:t xml:space="preserve">rotating kilns which heat raw materials up to 3,000 </w:t>
      </w:r>
      <w:r w:rsidR="00D757D5" w:rsidRPr="00E3447A">
        <w:rPr>
          <w:rFonts w:cs="Arial"/>
          <w:sz w:val="20"/>
        </w:rPr>
        <w:t>°</w:t>
      </w:r>
      <w:r w:rsidRPr="00E3447A">
        <w:rPr>
          <w:sz w:val="20"/>
        </w:rPr>
        <w:t xml:space="preserve">F to produce clinker. </w:t>
      </w:r>
      <w:r w:rsidR="00834F46" w:rsidRPr="00E3447A">
        <w:rPr>
          <w:sz w:val="20"/>
        </w:rPr>
        <w:t xml:space="preserve"> </w:t>
      </w:r>
      <w:r w:rsidRPr="00E3447A">
        <w:rPr>
          <w:sz w:val="20"/>
        </w:rPr>
        <w:t>Each kiln is equipped with a baghouse and dust collectors for PM control, a Dry Absorbent Addition system for control of SO</w:t>
      </w:r>
      <w:r w:rsidRPr="0039600A">
        <w:rPr>
          <w:sz w:val="20"/>
          <w:vertAlign w:val="subscript"/>
        </w:rPr>
        <w:t>2</w:t>
      </w:r>
      <w:r w:rsidRPr="00E3447A">
        <w:rPr>
          <w:sz w:val="20"/>
        </w:rPr>
        <w:t xml:space="preserve"> and Mercury, and a Selective Non-Catalytic Reduction system for the control of NOx.  Heat from the kiln exhaust is used by the waste heat boiler to generate electricity.  The clinker is moved by gravity from each kiln to its respective clinker cooler.</w:t>
      </w:r>
    </w:p>
    <w:p w14:paraId="42B02F95" w14:textId="77777777" w:rsidR="00434A45" w:rsidRPr="00E3447A" w:rsidRDefault="00434A45" w:rsidP="00F27BB0">
      <w:pPr>
        <w:jc w:val="both"/>
        <w:rPr>
          <w:sz w:val="20"/>
        </w:rPr>
      </w:pPr>
    </w:p>
    <w:p w14:paraId="5DC3A142" w14:textId="77777777" w:rsidR="00F27BB0" w:rsidRPr="00E3447A" w:rsidRDefault="00F27BB0" w:rsidP="00F27BB0">
      <w:pPr>
        <w:tabs>
          <w:tab w:val="left" w:pos="2160"/>
        </w:tabs>
        <w:rPr>
          <w:sz w:val="20"/>
        </w:rPr>
      </w:pPr>
      <w:r w:rsidRPr="00E3447A">
        <w:rPr>
          <w:b/>
          <w:sz w:val="20"/>
        </w:rPr>
        <w:t>Emission Units:</w:t>
      </w:r>
    </w:p>
    <w:p w14:paraId="350E5292" w14:textId="77777777" w:rsidR="00F27BB0" w:rsidRPr="00E3447A" w:rsidRDefault="00F27BB0" w:rsidP="00F27BB0">
      <w:pPr>
        <w:tabs>
          <w:tab w:val="left" w:pos="2160"/>
        </w:tabs>
        <w:rPr>
          <w:sz w:val="20"/>
        </w:rPr>
      </w:pPr>
    </w:p>
    <w:p w14:paraId="01826C9B" w14:textId="77777777" w:rsidR="00F27BB0" w:rsidRPr="00E3447A" w:rsidRDefault="00F27BB0" w:rsidP="00834F46">
      <w:pPr>
        <w:tabs>
          <w:tab w:val="left" w:pos="1440"/>
        </w:tabs>
        <w:rPr>
          <w:rFonts w:cs="Arial"/>
          <w:sz w:val="20"/>
        </w:rPr>
      </w:pPr>
      <w:r w:rsidRPr="00E3447A">
        <w:rPr>
          <w:rFonts w:cs="Arial"/>
          <w:sz w:val="20"/>
        </w:rPr>
        <w:t>EU KILN 19:</w:t>
      </w:r>
      <w:r w:rsidRPr="00E3447A">
        <w:rPr>
          <w:rFonts w:cs="Arial"/>
          <w:sz w:val="20"/>
        </w:rPr>
        <w:tab/>
        <w:t>Rotary kiln 25-119, storage silo 25-012</w:t>
      </w:r>
    </w:p>
    <w:p w14:paraId="038D2751" w14:textId="77777777" w:rsidR="00F27BB0" w:rsidRPr="00E3447A" w:rsidRDefault="00F27BB0" w:rsidP="00834F46">
      <w:pPr>
        <w:tabs>
          <w:tab w:val="left" w:pos="1440"/>
        </w:tabs>
        <w:rPr>
          <w:rFonts w:cs="Arial"/>
          <w:sz w:val="20"/>
        </w:rPr>
      </w:pPr>
      <w:r w:rsidRPr="00E3447A">
        <w:rPr>
          <w:rFonts w:cs="Arial"/>
          <w:sz w:val="20"/>
        </w:rPr>
        <w:t>EU KILN 20:</w:t>
      </w:r>
      <w:r w:rsidRPr="00E3447A">
        <w:rPr>
          <w:rFonts w:cs="Arial"/>
          <w:sz w:val="20"/>
        </w:rPr>
        <w:tab/>
        <w:t>Rotary kiln 25-120, storage silo 25-013</w:t>
      </w:r>
    </w:p>
    <w:p w14:paraId="5929F9F6" w14:textId="77777777" w:rsidR="00F27BB0" w:rsidRPr="00E3447A" w:rsidRDefault="00F27BB0" w:rsidP="00834F46">
      <w:pPr>
        <w:tabs>
          <w:tab w:val="left" w:pos="1440"/>
        </w:tabs>
        <w:rPr>
          <w:rFonts w:cs="Arial"/>
          <w:sz w:val="20"/>
        </w:rPr>
      </w:pPr>
      <w:r w:rsidRPr="00E3447A">
        <w:rPr>
          <w:rFonts w:cs="Arial"/>
          <w:sz w:val="20"/>
        </w:rPr>
        <w:t>EU KILN 21:</w:t>
      </w:r>
      <w:r w:rsidRPr="00E3447A">
        <w:rPr>
          <w:rFonts w:cs="Arial"/>
          <w:sz w:val="20"/>
        </w:rPr>
        <w:tab/>
        <w:t>Rotary kiln 25-121, storage silo 25-014</w:t>
      </w:r>
    </w:p>
    <w:p w14:paraId="3A6725CC" w14:textId="77777777" w:rsidR="00F27BB0" w:rsidRPr="00E3447A" w:rsidRDefault="00F27BB0" w:rsidP="00F27BB0">
      <w:pPr>
        <w:tabs>
          <w:tab w:val="left" w:pos="2160"/>
        </w:tabs>
        <w:rPr>
          <w:rFonts w:cs="Arial"/>
          <w:sz w:val="20"/>
        </w:rPr>
      </w:pPr>
    </w:p>
    <w:p w14:paraId="2221CC04" w14:textId="77777777" w:rsidR="00F27BB0" w:rsidRPr="00E3447A" w:rsidRDefault="00F27BB0" w:rsidP="00F27BB0">
      <w:pPr>
        <w:tabs>
          <w:tab w:val="left" w:pos="2160"/>
        </w:tabs>
      </w:pPr>
      <w:r w:rsidRPr="00E3447A">
        <w:rPr>
          <w:b/>
          <w:u w:val="single"/>
        </w:rPr>
        <w:t>POLLUTION CONTROL EQUIPMENT</w:t>
      </w:r>
    </w:p>
    <w:p w14:paraId="059C852E" w14:textId="77777777" w:rsidR="00F27BB0" w:rsidRPr="00E3447A" w:rsidRDefault="00F27BB0" w:rsidP="00F27BB0">
      <w:pPr>
        <w:tabs>
          <w:tab w:val="left" w:pos="2160"/>
        </w:tabs>
        <w:rPr>
          <w:sz w:val="20"/>
        </w:rPr>
      </w:pPr>
    </w:p>
    <w:p w14:paraId="60ADF360" w14:textId="21B9849E" w:rsidR="00F27BB0" w:rsidRPr="00E3447A" w:rsidRDefault="00F27BB0" w:rsidP="00834F46">
      <w:pPr>
        <w:tabs>
          <w:tab w:val="left" w:pos="1440"/>
        </w:tabs>
        <w:ind w:left="1440" w:hanging="1440"/>
        <w:jc w:val="both"/>
        <w:rPr>
          <w:sz w:val="20"/>
        </w:rPr>
      </w:pPr>
      <w:r w:rsidRPr="00E3447A">
        <w:rPr>
          <w:rFonts w:cs="Arial"/>
          <w:sz w:val="20"/>
        </w:rPr>
        <w:t>EU KILN 19:</w:t>
      </w:r>
      <w:r w:rsidRPr="00E3447A">
        <w:rPr>
          <w:rFonts w:cs="Arial"/>
          <w:sz w:val="20"/>
        </w:rPr>
        <w:tab/>
      </w:r>
      <w:r w:rsidRPr="00E3447A">
        <w:rPr>
          <w:sz w:val="20"/>
        </w:rPr>
        <w:t>Baghouse:  25-253, dust collectors:  25-247, 25-252; Dry Absorbent Addition (DAA):  Two hoppers (314 HO 01 and 314 HO 02), DAA reagent storage silo (304 SO 01), and associated dust collector (304 DC 10)</w:t>
      </w:r>
      <w:r w:rsidR="00D757D5" w:rsidRPr="00E3447A">
        <w:rPr>
          <w:sz w:val="20"/>
        </w:rPr>
        <w:t>.</w:t>
      </w:r>
    </w:p>
    <w:p w14:paraId="0C5E9686" w14:textId="4E3CFEF5" w:rsidR="00F27BB0" w:rsidRPr="00E3447A" w:rsidRDefault="00F27BB0" w:rsidP="00834F46">
      <w:pPr>
        <w:tabs>
          <w:tab w:val="left" w:pos="1440"/>
        </w:tabs>
        <w:ind w:left="1440" w:hanging="1440"/>
        <w:jc w:val="both"/>
        <w:rPr>
          <w:sz w:val="20"/>
        </w:rPr>
      </w:pPr>
      <w:r w:rsidRPr="00E3447A">
        <w:rPr>
          <w:rFonts w:cs="Arial"/>
          <w:sz w:val="20"/>
        </w:rPr>
        <w:t>EU KILN 20:</w:t>
      </w:r>
      <w:r w:rsidRPr="00E3447A">
        <w:rPr>
          <w:rFonts w:cs="Arial"/>
          <w:sz w:val="20"/>
        </w:rPr>
        <w:tab/>
      </w:r>
      <w:r w:rsidRPr="00E3447A">
        <w:rPr>
          <w:sz w:val="20"/>
        </w:rPr>
        <w:t>Baghouse:  25-265, dust collectors:  25-278, 25-263; DAA:  Two hoppers (324 HO 01 and 324 HO 02); DAA reagent storage silo (304 SO 01), and associated dust collector (304 DC 10), Kiln Group 5 Feed Silo: associated dust collector: 25-275; Kiln Group 5 Feed Transfer: associated dust collector: 25-280.</w:t>
      </w:r>
    </w:p>
    <w:p w14:paraId="23C154B2" w14:textId="2BD1C219" w:rsidR="00F27BB0" w:rsidRPr="00E3447A" w:rsidRDefault="00F27BB0" w:rsidP="00834F46">
      <w:pPr>
        <w:tabs>
          <w:tab w:val="left" w:pos="1440"/>
        </w:tabs>
        <w:ind w:left="1440" w:hanging="1440"/>
        <w:jc w:val="both"/>
        <w:rPr>
          <w:sz w:val="20"/>
        </w:rPr>
      </w:pPr>
      <w:r w:rsidRPr="00E3447A">
        <w:rPr>
          <w:sz w:val="20"/>
        </w:rPr>
        <w:t>EU KILN 21:</w:t>
      </w:r>
      <w:r w:rsidRPr="00E3447A">
        <w:rPr>
          <w:sz w:val="20"/>
        </w:rPr>
        <w:tab/>
        <w:t>Baghouse:  25-26</w:t>
      </w:r>
      <w:r w:rsidR="00FC11DD" w:rsidRPr="00E3447A">
        <w:rPr>
          <w:sz w:val="20"/>
        </w:rPr>
        <w:t>6</w:t>
      </w:r>
      <w:r w:rsidRPr="00E3447A">
        <w:rPr>
          <w:sz w:val="20"/>
        </w:rPr>
        <w:t>, dust collectors:  25-279, 25-264; DAA:  Two hoppers (334 HO 01 and 334 HO 02); DAA reagent storage silo (304 SO 01), and associated dust collector (304 DC10).</w:t>
      </w:r>
    </w:p>
    <w:p w14:paraId="4ADAE51D" w14:textId="6DE4A129" w:rsidR="00F27BB0" w:rsidRPr="00E3447A" w:rsidRDefault="00F27BB0" w:rsidP="00834F46">
      <w:pPr>
        <w:tabs>
          <w:tab w:val="left" w:pos="1440"/>
        </w:tabs>
        <w:ind w:left="1440" w:hanging="1440"/>
        <w:jc w:val="both"/>
        <w:rPr>
          <w:sz w:val="20"/>
        </w:rPr>
      </w:pPr>
      <w:r w:rsidRPr="00E3447A">
        <w:rPr>
          <w:sz w:val="20"/>
        </w:rPr>
        <w:t xml:space="preserve">FG KG5: </w:t>
      </w:r>
      <w:r w:rsidRPr="00E3447A">
        <w:rPr>
          <w:sz w:val="20"/>
        </w:rPr>
        <w:tab/>
        <w:t>Selective Non-Catalytic Reduction</w:t>
      </w:r>
      <w:r w:rsidR="00FE728F" w:rsidRPr="00E3447A">
        <w:rPr>
          <w:sz w:val="20"/>
        </w:rPr>
        <w:t xml:space="preserve"> system</w:t>
      </w:r>
      <w:r w:rsidRPr="00E3447A">
        <w:rPr>
          <w:sz w:val="20"/>
        </w:rPr>
        <w:t xml:space="preserve"> (SNCR): NH3STGTANK - Two </w:t>
      </w:r>
      <w:r w:rsidRPr="00E3447A">
        <w:rPr>
          <w:rFonts w:cs="Arial"/>
          <w:sz w:val="20"/>
        </w:rPr>
        <w:t>40,000 gallon aqueous ammonia/urea storage tanks</w:t>
      </w:r>
      <w:r w:rsidRPr="00E3447A">
        <w:rPr>
          <w:sz w:val="20"/>
        </w:rPr>
        <w:t xml:space="preserve"> (306 TN 01 and 306 TN 02), Feed System Skid for KG5 (306 FS 04), and Ammonia Analyzer (306 AG 02); Feed Silo: associated dust collector: 25-275, Feed Transfer: associated dust collector: 25-280</w:t>
      </w:r>
    </w:p>
    <w:p w14:paraId="4A946912" w14:textId="77777777" w:rsidR="00F27BB0" w:rsidRPr="00E3447A" w:rsidRDefault="00F27BB0" w:rsidP="00F27BB0">
      <w:pPr>
        <w:tabs>
          <w:tab w:val="left" w:pos="2160"/>
        </w:tabs>
        <w:rPr>
          <w:sz w:val="20"/>
        </w:rPr>
      </w:pPr>
    </w:p>
    <w:p w14:paraId="3A8FA1B8" w14:textId="77777777" w:rsidR="00F27BB0" w:rsidRPr="00E3447A" w:rsidRDefault="00F27BB0" w:rsidP="00F27BB0">
      <w:pPr>
        <w:tabs>
          <w:tab w:val="left" w:pos="2160"/>
        </w:tabs>
        <w:rPr>
          <w:u w:val="single"/>
        </w:rPr>
      </w:pPr>
      <w:r w:rsidRPr="00E3447A">
        <w:rPr>
          <w:sz w:val="20"/>
          <w:u w:val="single"/>
        </w:rPr>
        <w:t>Stack and Vent Identification:</w:t>
      </w:r>
    </w:p>
    <w:p w14:paraId="333BE2F1" w14:textId="77777777" w:rsidR="00F27BB0" w:rsidRPr="00E3447A" w:rsidRDefault="00F27BB0" w:rsidP="00F27BB0">
      <w:pPr>
        <w:tabs>
          <w:tab w:val="left" w:pos="2160"/>
        </w:tabs>
        <w:rPr>
          <w:sz w:val="20"/>
        </w:rPr>
      </w:pPr>
    </w:p>
    <w:p w14:paraId="1B7DFBE3" w14:textId="77777777" w:rsidR="00F27BB0" w:rsidRPr="00E3447A" w:rsidRDefault="00F27BB0" w:rsidP="00834F46">
      <w:pPr>
        <w:tabs>
          <w:tab w:val="left" w:pos="1440"/>
        </w:tabs>
        <w:jc w:val="both"/>
        <w:rPr>
          <w:sz w:val="20"/>
        </w:rPr>
      </w:pPr>
      <w:r w:rsidRPr="00E3447A">
        <w:rPr>
          <w:rFonts w:cs="Arial"/>
          <w:sz w:val="20"/>
        </w:rPr>
        <w:t>EU KILN 19:</w:t>
      </w:r>
      <w:r w:rsidRPr="00E3447A">
        <w:rPr>
          <w:rFonts w:cs="Arial"/>
          <w:sz w:val="20"/>
        </w:rPr>
        <w:tab/>
      </w:r>
      <w:r w:rsidRPr="00E3447A">
        <w:rPr>
          <w:sz w:val="20"/>
        </w:rPr>
        <w:t>SV25-289</w:t>
      </w:r>
    </w:p>
    <w:p w14:paraId="4B35001E" w14:textId="77777777" w:rsidR="00F27BB0" w:rsidRPr="00E3447A" w:rsidRDefault="00F27BB0" w:rsidP="00834F46">
      <w:pPr>
        <w:tabs>
          <w:tab w:val="left" w:pos="1440"/>
        </w:tabs>
        <w:jc w:val="both"/>
        <w:rPr>
          <w:sz w:val="20"/>
        </w:rPr>
      </w:pPr>
      <w:r w:rsidRPr="00E3447A">
        <w:rPr>
          <w:sz w:val="20"/>
        </w:rPr>
        <w:t>EU KILN 19:</w:t>
      </w:r>
      <w:r w:rsidRPr="00E3447A">
        <w:rPr>
          <w:sz w:val="20"/>
        </w:rPr>
        <w:tab/>
        <w:t>Kiln Feed Transfer:  SV25-247</w:t>
      </w:r>
    </w:p>
    <w:p w14:paraId="21B35BD5" w14:textId="77777777" w:rsidR="00834F46" w:rsidRPr="00E3447A" w:rsidRDefault="00834F46" w:rsidP="00834F46">
      <w:pPr>
        <w:tabs>
          <w:tab w:val="left" w:pos="1440"/>
        </w:tabs>
        <w:jc w:val="both"/>
        <w:rPr>
          <w:rFonts w:cs="Arial"/>
          <w:sz w:val="20"/>
        </w:rPr>
      </w:pPr>
    </w:p>
    <w:p w14:paraId="4B5251C5" w14:textId="26A1A13D" w:rsidR="00F27BB0" w:rsidRPr="00E3447A" w:rsidRDefault="00F27BB0" w:rsidP="00834F46">
      <w:pPr>
        <w:tabs>
          <w:tab w:val="left" w:pos="1440"/>
        </w:tabs>
        <w:jc w:val="both"/>
        <w:rPr>
          <w:sz w:val="20"/>
        </w:rPr>
      </w:pPr>
      <w:r w:rsidRPr="00E3447A">
        <w:rPr>
          <w:rFonts w:cs="Arial"/>
          <w:sz w:val="20"/>
        </w:rPr>
        <w:t>EU KILN 20:</w:t>
      </w:r>
      <w:r w:rsidRPr="00E3447A">
        <w:rPr>
          <w:rFonts w:cs="Arial"/>
          <w:sz w:val="20"/>
        </w:rPr>
        <w:tab/>
      </w:r>
      <w:r w:rsidRPr="00E3447A">
        <w:rPr>
          <w:sz w:val="20"/>
        </w:rPr>
        <w:t>SV25-290</w:t>
      </w:r>
    </w:p>
    <w:p w14:paraId="3017C85C" w14:textId="77777777" w:rsidR="00F27BB0" w:rsidRPr="00E3447A" w:rsidRDefault="00F27BB0" w:rsidP="00834F46">
      <w:pPr>
        <w:tabs>
          <w:tab w:val="left" w:pos="1440"/>
        </w:tabs>
        <w:jc w:val="both"/>
        <w:rPr>
          <w:rFonts w:cs="Arial"/>
          <w:sz w:val="20"/>
        </w:rPr>
      </w:pPr>
      <w:r w:rsidRPr="00E3447A">
        <w:rPr>
          <w:sz w:val="20"/>
        </w:rPr>
        <w:t>EU KILN 20:</w:t>
      </w:r>
      <w:r w:rsidRPr="00E3447A">
        <w:rPr>
          <w:sz w:val="20"/>
        </w:rPr>
        <w:tab/>
        <w:t>Kiln Feed Transfer:  SV25-278</w:t>
      </w:r>
    </w:p>
    <w:p w14:paraId="60230D5B" w14:textId="77777777" w:rsidR="00834F46" w:rsidRPr="00E3447A" w:rsidRDefault="00834F46" w:rsidP="00834F46">
      <w:pPr>
        <w:tabs>
          <w:tab w:val="left" w:pos="1440"/>
        </w:tabs>
        <w:jc w:val="both"/>
        <w:rPr>
          <w:rFonts w:cs="Arial"/>
          <w:sz w:val="20"/>
        </w:rPr>
      </w:pPr>
    </w:p>
    <w:p w14:paraId="1B6E4A70" w14:textId="78D6B678" w:rsidR="00F27BB0" w:rsidRPr="00E3447A" w:rsidRDefault="00F27BB0" w:rsidP="00834F46">
      <w:pPr>
        <w:tabs>
          <w:tab w:val="left" w:pos="1440"/>
        </w:tabs>
        <w:jc w:val="both"/>
        <w:rPr>
          <w:rFonts w:cs="Arial"/>
          <w:sz w:val="20"/>
        </w:rPr>
      </w:pPr>
      <w:r w:rsidRPr="00E3447A">
        <w:rPr>
          <w:rFonts w:cs="Arial"/>
          <w:sz w:val="20"/>
        </w:rPr>
        <w:t>EU KILN 21</w:t>
      </w:r>
      <w:r w:rsidRPr="00E3447A">
        <w:rPr>
          <w:sz w:val="20"/>
        </w:rPr>
        <w:t>:</w:t>
      </w:r>
      <w:r w:rsidRPr="00E3447A">
        <w:rPr>
          <w:sz w:val="20"/>
        </w:rPr>
        <w:tab/>
      </w:r>
      <w:r w:rsidRPr="00E3447A">
        <w:rPr>
          <w:rFonts w:cs="Arial"/>
          <w:sz w:val="20"/>
        </w:rPr>
        <w:t>SV25-291</w:t>
      </w:r>
    </w:p>
    <w:p w14:paraId="712A7C6E" w14:textId="77777777" w:rsidR="00F27BB0" w:rsidRPr="00E3447A" w:rsidRDefault="00F27BB0" w:rsidP="00834F46">
      <w:pPr>
        <w:tabs>
          <w:tab w:val="left" w:pos="1440"/>
        </w:tabs>
        <w:jc w:val="both"/>
        <w:rPr>
          <w:rFonts w:cs="Arial"/>
          <w:sz w:val="20"/>
        </w:rPr>
      </w:pPr>
      <w:r w:rsidRPr="00E3447A">
        <w:rPr>
          <w:rFonts w:cs="Arial"/>
          <w:sz w:val="20"/>
        </w:rPr>
        <w:t>EU KILN 21:</w:t>
      </w:r>
      <w:r w:rsidRPr="00E3447A">
        <w:rPr>
          <w:rFonts w:cs="Arial"/>
          <w:sz w:val="20"/>
        </w:rPr>
        <w:tab/>
        <w:t>Kiln Feed Transfer:  SV25-279</w:t>
      </w:r>
    </w:p>
    <w:p w14:paraId="74FDA010" w14:textId="77777777" w:rsidR="00834F46" w:rsidRPr="00E3447A" w:rsidRDefault="00834F46" w:rsidP="00834F46">
      <w:pPr>
        <w:tabs>
          <w:tab w:val="left" w:pos="1440"/>
        </w:tabs>
        <w:jc w:val="both"/>
        <w:rPr>
          <w:sz w:val="20"/>
        </w:rPr>
      </w:pPr>
    </w:p>
    <w:p w14:paraId="05F48EB0" w14:textId="3BC44E53" w:rsidR="00F27BB0" w:rsidRPr="00E3447A" w:rsidRDefault="00F27BB0" w:rsidP="00834F46">
      <w:pPr>
        <w:tabs>
          <w:tab w:val="left" w:pos="1440"/>
        </w:tabs>
        <w:jc w:val="both"/>
        <w:rPr>
          <w:sz w:val="20"/>
        </w:rPr>
      </w:pPr>
      <w:r w:rsidRPr="00E3447A">
        <w:rPr>
          <w:sz w:val="20"/>
        </w:rPr>
        <w:t>FG KG5:</w:t>
      </w:r>
      <w:r w:rsidRPr="00E3447A">
        <w:rPr>
          <w:sz w:val="20"/>
        </w:rPr>
        <w:tab/>
        <w:t>SV 304 DC10 (DAA Silo)</w:t>
      </w:r>
    </w:p>
    <w:p w14:paraId="121299D5" w14:textId="77777777" w:rsidR="00F27BB0" w:rsidRPr="00E3447A" w:rsidRDefault="00F27BB0" w:rsidP="00834F46">
      <w:pPr>
        <w:tabs>
          <w:tab w:val="left" w:pos="1440"/>
        </w:tabs>
        <w:jc w:val="both"/>
        <w:rPr>
          <w:sz w:val="20"/>
        </w:rPr>
      </w:pPr>
      <w:r w:rsidRPr="00E3447A">
        <w:rPr>
          <w:sz w:val="20"/>
        </w:rPr>
        <w:t>FG KG5:</w:t>
      </w:r>
      <w:r w:rsidRPr="00E3447A">
        <w:rPr>
          <w:sz w:val="20"/>
        </w:rPr>
        <w:tab/>
        <w:t>Kiln Feed Silo: SV25-275 (Kiln Feed Silo)</w:t>
      </w:r>
    </w:p>
    <w:p w14:paraId="6EA43414" w14:textId="014CD0B3" w:rsidR="00F27BB0" w:rsidRPr="00E3447A" w:rsidRDefault="00F27BB0" w:rsidP="00834F46">
      <w:pPr>
        <w:tabs>
          <w:tab w:val="left" w:pos="1440"/>
        </w:tabs>
        <w:jc w:val="both"/>
        <w:rPr>
          <w:sz w:val="20"/>
        </w:rPr>
      </w:pPr>
      <w:r w:rsidRPr="00E3447A">
        <w:rPr>
          <w:sz w:val="20"/>
        </w:rPr>
        <w:t>FG KG5:</w:t>
      </w:r>
      <w:r w:rsidRPr="00E3447A">
        <w:rPr>
          <w:sz w:val="20"/>
        </w:rPr>
        <w:tab/>
        <w:t>Kiln Feed Transfer: SV25-280 (Kiln Feed Transfer)</w:t>
      </w:r>
    </w:p>
    <w:p w14:paraId="7AEF0531" w14:textId="3EA72269" w:rsidR="00834F46" w:rsidRPr="00E3447A" w:rsidRDefault="00834F46">
      <w:pPr>
        <w:rPr>
          <w:sz w:val="20"/>
        </w:rPr>
      </w:pPr>
      <w:r w:rsidRPr="00E3447A">
        <w:rPr>
          <w:sz w:val="20"/>
        </w:rPr>
        <w:br w:type="page"/>
      </w:r>
    </w:p>
    <w:p w14:paraId="2C6EC9D8" w14:textId="48D07CB4" w:rsidR="00F27BB0" w:rsidRPr="00E3447A" w:rsidRDefault="00F27BB0" w:rsidP="00F27BB0">
      <w:pPr>
        <w:rPr>
          <w:b/>
          <w:u w:val="single"/>
        </w:rPr>
      </w:pPr>
      <w:r w:rsidRPr="00E3447A">
        <w:rPr>
          <w:b/>
        </w:rPr>
        <w:lastRenderedPageBreak/>
        <w:t xml:space="preserve">I.  </w:t>
      </w:r>
      <w:r w:rsidRPr="00E3447A">
        <w:rPr>
          <w:b/>
          <w:u w:val="single"/>
        </w:rPr>
        <w:t>EMISSION LIMIT(S)</w:t>
      </w:r>
    </w:p>
    <w:p w14:paraId="31423092" w14:textId="77777777" w:rsidR="00F27BB0" w:rsidRPr="00E3447A" w:rsidRDefault="00F27BB0" w:rsidP="00F27BB0">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7"/>
        <w:gridCol w:w="1903"/>
        <w:gridCol w:w="2700"/>
        <w:gridCol w:w="1710"/>
        <w:gridCol w:w="1350"/>
        <w:gridCol w:w="1620"/>
      </w:tblGrid>
      <w:tr w:rsidR="00E3447A" w:rsidRPr="00E3447A" w14:paraId="3EF8D281" w14:textId="77777777" w:rsidTr="00BB4679">
        <w:trPr>
          <w:cantSplit/>
          <w:tblHeader/>
        </w:trPr>
        <w:tc>
          <w:tcPr>
            <w:tcW w:w="967" w:type="dxa"/>
            <w:tcBorders>
              <w:top w:val="single" w:sz="4" w:space="0" w:color="auto"/>
              <w:left w:val="single" w:sz="4" w:space="0" w:color="auto"/>
              <w:bottom w:val="single" w:sz="4" w:space="0" w:color="auto"/>
              <w:right w:val="single" w:sz="4" w:space="0" w:color="auto"/>
            </w:tcBorders>
          </w:tcPr>
          <w:p w14:paraId="534E275B" w14:textId="77777777" w:rsidR="00F27BB0" w:rsidRPr="00E3447A" w:rsidRDefault="00F27BB0" w:rsidP="00737E5E">
            <w:pPr>
              <w:jc w:val="center"/>
              <w:rPr>
                <w:b/>
                <w:sz w:val="20"/>
              </w:rPr>
            </w:pPr>
            <w:r w:rsidRPr="00E3447A">
              <w:rPr>
                <w:b/>
                <w:sz w:val="20"/>
              </w:rPr>
              <w:t>Pollutant</w:t>
            </w:r>
          </w:p>
        </w:tc>
        <w:tc>
          <w:tcPr>
            <w:tcW w:w="1903" w:type="dxa"/>
            <w:tcBorders>
              <w:top w:val="single" w:sz="4" w:space="0" w:color="auto"/>
              <w:left w:val="single" w:sz="4" w:space="0" w:color="auto"/>
              <w:bottom w:val="single" w:sz="4" w:space="0" w:color="auto"/>
              <w:right w:val="single" w:sz="4" w:space="0" w:color="auto"/>
            </w:tcBorders>
          </w:tcPr>
          <w:p w14:paraId="7848B17C" w14:textId="77777777" w:rsidR="00F27BB0" w:rsidRPr="00E3447A" w:rsidRDefault="00F27BB0" w:rsidP="00737E5E">
            <w:pPr>
              <w:jc w:val="center"/>
              <w:rPr>
                <w:b/>
                <w:sz w:val="20"/>
              </w:rPr>
            </w:pPr>
            <w:r w:rsidRPr="00E3447A">
              <w:rPr>
                <w:b/>
                <w:sz w:val="20"/>
              </w:rPr>
              <w:t>Limit</w:t>
            </w:r>
          </w:p>
        </w:tc>
        <w:tc>
          <w:tcPr>
            <w:tcW w:w="2700" w:type="dxa"/>
            <w:tcBorders>
              <w:top w:val="single" w:sz="4" w:space="0" w:color="auto"/>
              <w:left w:val="single" w:sz="4" w:space="0" w:color="auto"/>
              <w:bottom w:val="single" w:sz="4" w:space="0" w:color="auto"/>
              <w:right w:val="single" w:sz="4" w:space="0" w:color="auto"/>
            </w:tcBorders>
          </w:tcPr>
          <w:p w14:paraId="17CDE3AD" w14:textId="77777777" w:rsidR="00F27BB0" w:rsidRPr="00E3447A" w:rsidRDefault="00F27BB0" w:rsidP="00834F46">
            <w:pPr>
              <w:jc w:val="center"/>
              <w:rPr>
                <w:b/>
                <w:sz w:val="20"/>
              </w:rPr>
            </w:pPr>
            <w:r w:rsidRPr="00E3447A">
              <w:rPr>
                <w:b/>
                <w:sz w:val="20"/>
              </w:rPr>
              <w:t>Time Period/</w:t>
            </w:r>
          </w:p>
          <w:p w14:paraId="50A4209D" w14:textId="77777777" w:rsidR="00F27BB0" w:rsidRPr="00E3447A" w:rsidRDefault="00F27BB0" w:rsidP="00800C7B">
            <w:pPr>
              <w:jc w:val="center"/>
              <w:rPr>
                <w:b/>
                <w:sz w:val="20"/>
              </w:rPr>
            </w:pPr>
            <w:r w:rsidRPr="00E3447A">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43840CCA" w14:textId="77777777" w:rsidR="00F27BB0" w:rsidRPr="00E3447A" w:rsidRDefault="00F27BB0" w:rsidP="00737E5E">
            <w:pPr>
              <w:jc w:val="center"/>
              <w:rPr>
                <w:b/>
                <w:sz w:val="20"/>
              </w:rPr>
            </w:pPr>
            <w:r w:rsidRPr="00E3447A">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3BEB6E7C" w14:textId="77777777" w:rsidR="00F27BB0" w:rsidRPr="00E3447A" w:rsidRDefault="00F27BB0" w:rsidP="00737E5E">
            <w:pPr>
              <w:jc w:val="center"/>
              <w:rPr>
                <w:b/>
                <w:sz w:val="20"/>
              </w:rPr>
            </w:pPr>
            <w:r w:rsidRPr="00E3447A">
              <w:rPr>
                <w:b/>
                <w:sz w:val="20"/>
              </w:rPr>
              <w:t>Monitoring/</w:t>
            </w:r>
          </w:p>
          <w:p w14:paraId="51FA615D" w14:textId="77777777" w:rsidR="00F27BB0" w:rsidRPr="00E3447A" w:rsidRDefault="00F27BB0" w:rsidP="00737E5E">
            <w:pPr>
              <w:jc w:val="center"/>
              <w:rPr>
                <w:b/>
                <w:sz w:val="20"/>
              </w:rPr>
            </w:pPr>
            <w:r w:rsidRPr="00E3447A">
              <w:rPr>
                <w:b/>
                <w:sz w:val="20"/>
              </w:rPr>
              <w:t>Testing</w:t>
            </w:r>
          </w:p>
          <w:p w14:paraId="0D761038" w14:textId="77777777" w:rsidR="00F27BB0" w:rsidRPr="00E3447A" w:rsidRDefault="00F27BB0" w:rsidP="00737E5E">
            <w:pPr>
              <w:jc w:val="center"/>
              <w:rPr>
                <w:b/>
                <w:sz w:val="20"/>
              </w:rPr>
            </w:pPr>
            <w:r w:rsidRPr="00E3447A">
              <w:rPr>
                <w:b/>
                <w:sz w:val="20"/>
              </w:rPr>
              <w:t>Method</w:t>
            </w:r>
          </w:p>
        </w:tc>
        <w:tc>
          <w:tcPr>
            <w:tcW w:w="1620" w:type="dxa"/>
            <w:tcBorders>
              <w:top w:val="single" w:sz="4" w:space="0" w:color="auto"/>
              <w:left w:val="single" w:sz="4" w:space="0" w:color="auto"/>
              <w:bottom w:val="single" w:sz="4" w:space="0" w:color="auto"/>
              <w:right w:val="single" w:sz="4" w:space="0" w:color="auto"/>
            </w:tcBorders>
          </w:tcPr>
          <w:p w14:paraId="0558E93F" w14:textId="77777777" w:rsidR="00F27BB0" w:rsidRPr="00E3447A" w:rsidRDefault="00F27BB0" w:rsidP="00737E5E">
            <w:pPr>
              <w:jc w:val="center"/>
              <w:rPr>
                <w:b/>
                <w:sz w:val="20"/>
              </w:rPr>
            </w:pPr>
            <w:r w:rsidRPr="00E3447A">
              <w:rPr>
                <w:b/>
                <w:sz w:val="20"/>
              </w:rPr>
              <w:t>Underlying Applicable Requirements</w:t>
            </w:r>
          </w:p>
        </w:tc>
      </w:tr>
      <w:tr w:rsidR="00BB4679" w:rsidRPr="00BB4679" w14:paraId="560D457F" w14:textId="77777777" w:rsidTr="00800C7B">
        <w:trPr>
          <w:cantSplit/>
        </w:trPr>
        <w:tc>
          <w:tcPr>
            <w:tcW w:w="967" w:type="dxa"/>
            <w:tcBorders>
              <w:top w:val="single" w:sz="4" w:space="0" w:color="auto"/>
              <w:left w:val="single" w:sz="4" w:space="0" w:color="auto"/>
              <w:bottom w:val="single" w:sz="4" w:space="0" w:color="auto"/>
              <w:right w:val="single" w:sz="4" w:space="0" w:color="auto"/>
            </w:tcBorders>
          </w:tcPr>
          <w:p w14:paraId="6AB076AD" w14:textId="77777777" w:rsidR="00F27BB0" w:rsidRPr="00BB4679" w:rsidRDefault="00F27BB0" w:rsidP="00E01F3D">
            <w:pPr>
              <w:numPr>
                <w:ilvl w:val="0"/>
                <w:numId w:val="68"/>
              </w:numPr>
              <w:rPr>
                <w:sz w:val="20"/>
              </w:rPr>
            </w:pPr>
            <w:r w:rsidRPr="00BB4679">
              <w:rPr>
                <w:sz w:val="20"/>
              </w:rPr>
              <w:t>VE</w:t>
            </w:r>
          </w:p>
        </w:tc>
        <w:tc>
          <w:tcPr>
            <w:tcW w:w="1903" w:type="dxa"/>
            <w:tcBorders>
              <w:top w:val="single" w:sz="4" w:space="0" w:color="auto"/>
              <w:left w:val="single" w:sz="4" w:space="0" w:color="auto"/>
              <w:bottom w:val="single" w:sz="4" w:space="0" w:color="auto"/>
              <w:right w:val="single" w:sz="4" w:space="0" w:color="auto"/>
            </w:tcBorders>
          </w:tcPr>
          <w:p w14:paraId="0EC5C68F" w14:textId="77777777" w:rsidR="00F27BB0" w:rsidRPr="00BB4679" w:rsidRDefault="00F27BB0" w:rsidP="00737E5E">
            <w:pPr>
              <w:jc w:val="center"/>
              <w:rPr>
                <w:rFonts w:cs="Arial"/>
                <w:sz w:val="20"/>
              </w:rPr>
            </w:pPr>
            <w:r w:rsidRPr="00BB4679">
              <w:rPr>
                <w:sz w:val="20"/>
              </w:rPr>
              <w:t>20% opacity</w:t>
            </w:r>
            <w:r w:rsidRPr="00BB4679">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545F0B27" w14:textId="0C95C68A" w:rsidR="00F27BB0" w:rsidRPr="00BB4679" w:rsidRDefault="00E70FA8" w:rsidP="00834F46">
            <w:pPr>
              <w:rPr>
                <w:sz w:val="20"/>
              </w:rPr>
            </w:pPr>
            <w:r w:rsidRPr="00BB4679">
              <w:rPr>
                <w:sz w:val="20"/>
              </w:rPr>
              <w:t>6</w:t>
            </w:r>
            <w:r w:rsidR="00F27BB0" w:rsidRPr="00BB4679">
              <w:rPr>
                <w:sz w:val="20"/>
              </w:rPr>
              <w:t>-minute average</w:t>
            </w:r>
          </w:p>
        </w:tc>
        <w:tc>
          <w:tcPr>
            <w:tcW w:w="1710" w:type="dxa"/>
            <w:tcBorders>
              <w:top w:val="single" w:sz="4" w:space="0" w:color="auto"/>
              <w:left w:val="single" w:sz="4" w:space="0" w:color="auto"/>
              <w:bottom w:val="single" w:sz="4" w:space="0" w:color="auto"/>
              <w:right w:val="single" w:sz="4" w:space="0" w:color="auto"/>
            </w:tcBorders>
          </w:tcPr>
          <w:p w14:paraId="5D3BC1A4" w14:textId="77777777" w:rsidR="00F27BB0" w:rsidRPr="00BB4679" w:rsidRDefault="00F27BB0" w:rsidP="00737E5E">
            <w:pPr>
              <w:jc w:val="center"/>
              <w:rPr>
                <w:sz w:val="20"/>
                <w:lang w:val="fr-FR"/>
              </w:rPr>
            </w:pPr>
            <w:r w:rsidRPr="00BB4679">
              <w:rPr>
                <w:rFonts w:cs="Arial"/>
                <w:sz w:val="20"/>
                <w:lang w:val="fr-FR"/>
              </w:rPr>
              <w:t>FG KG5</w:t>
            </w:r>
          </w:p>
          <w:p w14:paraId="58808EB0" w14:textId="77777777" w:rsidR="00F27BB0" w:rsidRPr="00BB4679" w:rsidRDefault="00F27BB0" w:rsidP="00737E5E">
            <w:pPr>
              <w:jc w:val="center"/>
              <w:rPr>
                <w:rFonts w:cs="Arial"/>
                <w:sz w:val="20"/>
              </w:rPr>
            </w:pPr>
            <w:r w:rsidRPr="00BB4679">
              <w:rPr>
                <w:rFonts w:cs="Arial"/>
                <w:sz w:val="20"/>
              </w:rPr>
              <w:t>(The limit applies to each individual kiln.)</w:t>
            </w:r>
          </w:p>
        </w:tc>
        <w:tc>
          <w:tcPr>
            <w:tcW w:w="1350" w:type="dxa"/>
            <w:tcBorders>
              <w:top w:val="single" w:sz="4" w:space="0" w:color="auto"/>
              <w:left w:val="single" w:sz="4" w:space="0" w:color="auto"/>
              <w:bottom w:val="single" w:sz="4" w:space="0" w:color="auto"/>
              <w:right w:val="single" w:sz="4" w:space="0" w:color="auto"/>
            </w:tcBorders>
          </w:tcPr>
          <w:p w14:paraId="1DA65117" w14:textId="5201F9E1" w:rsidR="00F27BB0" w:rsidRPr="00BB4679" w:rsidRDefault="00D82EAA" w:rsidP="008F4F71">
            <w:pPr>
              <w:jc w:val="center"/>
              <w:rPr>
                <w:sz w:val="20"/>
              </w:rPr>
            </w:pPr>
            <w:r w:rsidRPr="00BB4679">
              <w:rPr>
                <w:sz w:val="20"/>
              </w:rPr>
              <w:t>SC VI.4</w:t>
            </w:r>
          </w:p>
        </w:tc>
        <w:tc>
          <w:tcPr>
            <w:tcW w:w="1620" w:type="dxa"/>
            <w:tcBorders>
              <w:top w:val="single" w:sz="4" w:space="0" w:color="auto"/>
              <w:left w:val="single" w:sz="4" w:space="0" w:color="auto"/>
              <w:bottom w:val="single" w:sz="4" w:space="0" w:color="auto"/>
              <w:right w:val="single" w:sz="4" w:space="0" w:color="auto"/>
            </w:tcBorders>
          </w:tcPr>
          <w:p w14:paraId="108193BC" w14:textId="1AEDB76C" w:rsidR="00E041B2" w:rsidRPr="00BB4679" w:rsidRDefault="00F27BB0" w:rsidP="007C346A">
            <w:pPr>
              <w:jc w:val="center"/>
              <w:rPr>
                <w:b/>
                <w:sz w:val="20"/>
              </w:rPr>
            </w:pPr>
            <w:r w:rsidRPr="00BB4679">
              <w:rPr>
                <w:b/>
                <w:sz w:val="20"/>
              </w:rPr>
              <w:t>R 336.1301</w:t>
            </w:r>
          </w:p>
        </w:tc>
      </w:tr>
      <w:tr w:rsidR="00BB4679" w:rsidRPr="00BB4679" w14:paraId="11BC771B" w14:textId="77777777" w:rsidTr="00800C7B">
        <w:trPr>
          <w:cantSplit/>
        </w:trPr>
        <w:tc>
          <w:tcPr>
            <w:tcW w:w="967" w:type="dxa"/>
            <w:tcBorders>
              <w:top w:val="single" w:sz="4" w:space="0" w:color="auto"/>
              <w:left w:val="single" w:sz="4" w:space="0" w:color="auto"/>
              <w:bottom w:val="single" w:sz="4" w:space="0" w:color="auto"/>
              <w:right w:val="single" w:sz="4" w:space="0" w:color="auto"/>
            </w:tcBorders>
          </w:tcPr>
          <w:p w14:paraId="062FB994" w14:textId="77777777" w:rsidR="00F27BB0" w:rsidRPr="00BB4679" w:rsidRDefault="00F27BB0" w:rsidP="00A31F43">
            <w:pPr>
              <w:numPr>
                <w:ilvl w:val="0"/>
                <w:numId w:val="68"/>
              </w:numPr>
              <w:rPr>
                <w:sz w:val="20"/>
              </w:rPr>
            </w:pPr>
            <w:r w:rsidRPr="00BB4679">
              <w:rPr>
                <w:sz w:val="20"/>
              </w:rPr>
              <w:t>SO</w:t>
            </w:r>
            <w:r w:rsidRPr="00BB4679">
              <w:rPr>
                <w:rFonts w:cs="Arial"/>
                <w:sz w:val="20"/>
                <w:vertAlign w:val="subscript"/>
              </w:rPr>
              <w:t>2</w:t>
            </w:r>
          </w:p>
        </w:tc>
        <w:tc>
          <w:tcPr>
            <w:tcW w:w="1903" w:type="dxa"/>
            <w:tcBorders>
              <w:top w:val="single" w:sz="4" w:space="0" w:color="auto"/>
              <w:left w:val="single" w:sz="4" w:space="0" w:color="auto"/>
              <w:bottom w:val="single" w:sz="4" w:space="0" w:color="auto"/>
              <w:right w:val="single" w:sz="4" w:space="0" w:color="auto"/>
            </w:tcBorders>
          </w:tcPr>
          <w:p w14:paraId="009A1980" w14:textId="77777777" w:rsidR="002A06AB" w:rsidRPr="00BB4679" w:rsidRDefault="00F27BB0" w:rsidP="002A06AB">
            <w:pPr>
              <w:jc w:val="center"/>
              <w:rPr>
                <w:sz w:val="20"/>
              </w:rPr>
            </w:pPr>
            <w:r w:rsidRPr="00BB4679">
              <w:rPr>
                <w:sz w:val="20"/>
              </w:rPr>
              <w:t xml:space="preserve">4.07 </w:t>
            </w:r>
            <w:r w:rsidR="002A06AB" w:rsidRPr="00BB4679">
              <w:rPr>
                <w:sz w:val="20"/>
              </w:rPr>
              <w:t>lbs per</w:t>
            </w:r>
          </w:p>
          <w:p w14:paraId="6FEF1710" w14:textId="32D0FBEC" w:rsidR="00F27BB0" w:rsidRPr="00BB4679" w:rsidRDefault="002A06AB" w:rsidP="002A06AB">
            <w:pPr>
              <w:jc w:val="center"/>
              <w:rPr>
                <w:rFonts w:cs="Arial"/>
                <w:sz w:val="20"/>
              </w:rPr>
            </w:pPr>
            <w:r w:rsidRPr="00BB4679">
              <w:rPr>
                <w:sz w:val="20"/>
              </w:rPr>
              <w:t>ton clinker</w:t>
            </w:r>
            <w:r w:rsidRPr="00BB4679">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4254B8C6" w14:textId="7F8044E3" w:rsidR="00F27BB0" w:rsidRPr="00BB4679" w:rsidRDefault="00F27BB0" w:rsidP="00834F46">
            <w:pPr>
              <w:rPr>
                <w:sz w:val="20"/>
              </w:rPr>
            </w:pPr>
            <w:r w:rsidRPr="00BB4679">
              <w:rPr>
                <w:sz w:val="20"/>
              </w:rPr>
              <w:t>30-day rolling average, as determined at the end of each kiln operating day.</w:t>
            </w:r>
            <w:r w:rsidR="006B3EC3" w:rsidRPr="00BB4679">
              <w:rPr>
                <w:sz w:val="20"/>
                <w:vertAlign w:val="superscript"/>
              </w:rPr>
              <w:t>a</w:t>
            </w:r>
          </w:p>
        </w:tc>
        <w:tc>
          <w:tcPr>
            <w:tcW w:w="1710" w:type="dxa"/>
            <w:tcBorders>
              <w:top w:val="single" w:sz="4" w:space="0" w:color="auto"/>
              <w:left w:val="single" w:sz="4" w:space="0" w:color="auto"/>
              <w:bottom w:val="single" w:sz="4" w:space="0" w:color="auto"/>
              <w:right w:val="single" w:sz="4" w:space="0" w:color="auto"/>
            </w:tcBorders>
          </w:tcPr>
          <w:p w14:paraId="4741566D" w14:textId="77777777" w:rsidR="00F27BB0" w:rsidRPr="00BB4679" w:rsidRDefault="00F27BB0" w:rsidP="00737E5E">
            <w:pPr>
              <w:jc w:val="center"/>
              <w:rPr>
                <w:rFonts w:cs="Arial"/>
                <w:sz w:val="20"/>
              </w:rPr>
            </w:pPr>
            <w:r w:rsidRPr="00BB4679">
              <w:rPr>
                <w:rFonts w:cs="Arial"/>
                <w:sz w:val="20"/>
              </w:rPr>
              <w:t>EU KILN 19</w:t>
            </w:r>
          </w:p>
        </w:tc>
        <w:tc>
          <w:tcPr>
            <w:tcW w:w="1350" w:type="dxa"/>
            <w:tcBorders>
              <w:top w:val="single" w:sz="4" w:space="0" w:color="auto"/>
              <w:left w:val="single" w:sz="4" w:space="0" w:color="auto"/>
              <w:bottom w:val="single" w:sz="4" w:space="0" w:color="auto"/>
              <w:right w:val="single" w:sz="4" w:space="0" w:color="auto"/>
            </w:tcBorders>
          </w:tcPr>
          <w:p w14:paraId="77997FD3" w14:textId="77777777" w:rsidR="00D82EAA" w:rsidRPr="00BB4679" w:rsidRDefault="00D82EAA" w:rsidP="00D82EAA">
            <w:pPr>
              <w:jc w:val="center"/>
              <w:rPr>
                <w:sz w:val="20"/>
              </w:rPr>
            </w:pPr>
            <w:r w:rsidRPr="00BB4679">
              <w:rPr>
                <w:sz w:val="20"/>
              </w:rPr>
              <w:t>SC V.1,</w:t>
            </w:r>
          </w:p>
          <w:p w14:paraId="56C9C7D9" w14:textId="77777777" w:rsidR="00D82EAA" w:rsidRPr="00BB4679" w:rsidRDefault="00D82EAA" w:rsidP="00D82EAA">
            <w:pPr>
              <w:jc w:val="center"/>
              <w:rPr>
                <w:sz w:val="20"/>
              </w:rPr>
            </w:pPr>
            <w:r w:rsidRPr="00BB4679">
              <w:rPr>
                <w:sz w:val="20"/>
              </w:rPr>
              <w:t>SC VI.2,</w:t>
            </w:r>
          </w:p>
          <w:p w14:paraId="1604B5F6" w14:textId="77777777" w:rsidR="00D82EAA" w:rsidRPr="00BB4679" w:rsidRDefault="00D82EAA" w:rsidP="00D82EAA">
            <w:pPr>
              <w:jc w:val="center"/>
              <w:rPr>
                <w:sz w:val="20"/>
              </w:rPr>
            </w:pPr>
            <w:r w:rsidRPr="00BB4679">
              <w:rPr>
                <w:sz w:val="20"/>
              </w:rPr>
              <w:t>SC VI.4,</w:t>
            </w:r>
          </w:p>
          <w:p w14:paraId="0DDE4494" w14:textId="2C86308E" w:rsidR="00F27BB0" w:rsidRPr="00BB4679" w:rsidRDefault="00E70FA8" w:rsidP="008F4F71">
            <w:pPr>
              <w:jc w:val="center"/>
              <w:rPr>
                <w:sz w:val="20"/>
              </w:rPr>
            </w:pPr>
            <w:r w:rsidRPr="00BB4679">
              <w:rPr>
                <w:sz w:val="20"/>
              </w:rPr>
              <w:t xml:space="preserve">SC </w:t>
            </w:r>
            <w:r w:rsidR="00F27BB0" w:rsidRPr="00BB4679">
              <w:rPr>
                <w:sz w:val="20"/>
              </w:rPr>
              <w:t>VI.5</w:t>
            </w:r>
          </w:p>
        </w:tc>
        <w:tc>
          <w:tcPr>
            <w:tcW w:w="1620" w:type="dxa"/>
            <w:tcBorders>
              <w:top w:val="single" w:sz="4" w:space="0" w:color="auto"/>
              <w:left w:val="single" w:sz="4" w:space="0" w:color="auto"/>
              <w:bottom w:val="single" w:sz="4" w:space="0" w:color="auto"/>
              <w:right w:val="single" w:sz="4" w:space="0" w:color="auto"/>
            </w:tcBorders>
          </w:tcPr>
          <w:p w14:paraId="22F9AD5F" w14:textId="77777777" w:rsidR="00F27BB0" w:rsidRPr="00BB4679" w:rsidRDefault="00F27BB0" w:rsidP="00737E5E">
            <w:pPr>
              <w:jc w:val="center"/>
              <w:rPr>
                <w:b/>
                <w:sz w:val="20"/>
              </w:rPr>
            </w:pPr>
            <w:r w:rsidRPr="00BB4679">
              <w:rPr>
                <w:b/>
                <w:sz w:val="20"/>
              </w:rPr>
              <w:t>R 336.1205,</w:t>
            </w:r>
          </w:p>
          <w:p w14:paraId="52CCB159" w14:textId="705E6DD5" w:rsidR="00E041B2" w:rsidRPr="00BB4679" w:rsidRDefault="00F27BB0" w:rsidP="007C346A">
            <w:pPr>
              <w:jc w:val="center"/>
              <w:rPr>
                <w:b/>
                <w:sz w:val="20"/>
              </w:rPr>
            </w:pPr>
            <w:r w:rsidRPr="00BB4679">
              <w:rPr>
                <w:b/>
                <w:sz w:val="20"/>
              </w:rPr>
              <w:t>R 336.1971</w:t>
            </w:r>
          </w:p>
        </w:tc>
      </w:tr>
      <w:tr w:rsidR="00BB4679" w:rsidRPr="00BB4679" w14:paraId="73AD7402" w14:textId="77777777" w:rsidTr="00800C7B">
        <w:trPr>
          <w:cantSplit/>
          <w:trHeight w:val="719"/>
        </w:trPr>
        <w:tc>
          <w:tcPr>
            <w:tcW w:w="967" w:type="dxa"/>
            <w:tcBorders>
              <w:top w:val="single" w:sz="4" w:space="0" w:color="auto"/>
              <w:left w:val="single" w:sz="4" w:space="0" w:color="auto"/>
              <w:bottom w:val="single" w:sz="4" w:space="0" w:color="auto"/>
              <w:right w:val="single" w:sz="4" w:space="0" w:color="auto"/>
            </w:tcBorders>
          </w:tcPr>
          <w:p w14:paraId="0631FD23" w14:textId="77777777" w:rsidR="00F27BB0" w:rsidRPr="00BB4679" w:rsidRDefault="00F27BB0" w:rsidP="00A31F43">
            <w:pPr>
              <w:numPr>
                <w:ilvl w:val="0"/>
                <w:numId w:val="68"/>
              </w:numPr>
              <w:rPr>
                <w:sz w:val="20"/>
              </w:rPr>
            </w:pPr>
            <w:r w:rsidRPr="00BB4679">
              <w:rPr>
                <w:sz w:val="20"/>
              </w:rPr>
              <w:t>NOx</w:t>
            </w:r>
          </w:p>
        </w:tc>
        <w:tc>
          <w:tcPr>
            <w:tcW w:w="1903" w:type="dxa"/>
            <w:tcBorders>
              <w:top w:val="single" w:sz="4" w:space="0" w:color="auto"/>
              <w:left w:val="single" w:sz="4" w:space="0" w:color="auto"/>
              <w:bottom w:val="single" w:sz="4" w:space="0" w:color="auto"/>
              <w:right w:val="single" w:sz="4" w:space="0" w:color="auto"/>
            </w:tcBorders>
          </w:tcPr>
          <w:p w14:paraId="687AA502" w14:textId="77777777" w:rsidR="002A06AB" w:rsidRPr="00BB4679" w:rsidRDefault="00F27BB0" w:rsidP="002A06AB">
            <w:pPr>
              <w:jc w:val="center"/>
              <w:rPr>
                <w:sz w:val="20"/>
              </w:rPr>
            </w:pPr>
            <w:r w:rsidRPr="00BB4679">
              <w:rPr>
                <w:sz w:val="20"/>
              </w:rPr>
              <w:t xml:space="preserve">4.72 </w:t>
            </w:r>
            <w:r w:rsidR="002A06AB" w:rsidRPr="00BB4679">
              <w:rPr>
                <w:sz w:val="20"/>
              </w:rPr>
              <w:t>lbs per</w:t>
            </w:r>
          </w:p>
          <w:p w14:paraId="46C8CF47" w14:textId="44192A39" w:rsidR="00F27BB0" w:rsidRPr="00BB4679" w:rsidRDefault="002A06AB" w:rsidP="002A06AB">
            <w:pPr>
              <w:jc w:val="center"/>
              <w:rPr>
                <w:rFonts w:cs="Arial"/>
                <w:sz w:val="20"/>
              </w:rPr>
            </w:pPr>
            <w:r w:rsidRPr="00BB4679">
              <w:rPr>
                <w:sz w:val="20"/>
              </w:rPr>
              <w:t>ton clinker</w:t>
            </w:r>
            <w:r w:rsidRPr="00BB4679">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20C4AD0A" w14:textId="0FBADA7D" w:rsidR="00F27BB0" w:rsidRPr="00BB4679" w:rsidRDefault="00F27BB0" w:rsidP="00834F46">
            <w:pPr>
              <w:rPr>
                <w:sz w:val="20"/>
              </w:rPr>
            </w:pPr>
            <w:r w:rsidRPr="00BB4679">
              <w:rPr>
                <w:sz w:val="20"/>
              </w:rPr>
              <w:t xml:space="preserve">30-day rolling average, as determined at the end of each </w:t>
            </w:r>
            <w:r w:rsidR="006B3EC3" w:rsidRPr="00BB4679">
              <w:rPr>
                <w:sz w:val="20"/>
              </w:rPr>
              <w:t xml:space="preserve">kiln </w:t>
            </w:r>
            <w:r w:rsidRPr="00BB4679">
              <w:rPr>
                <w:sz w:val="20"/>
              </w:rPr>
              <w:t>operating day.</w:t>
            </w:r>
            <w:r w:rsidR="00B55D3A" w:rsidRPr="00BB4679">
              <w:rPr>
                <w:sz w:val="20"/>
                <w:vertAlign w:val="superscript"/>
              </w:rPr>
              <w:t>a</w:t>
            </w:r>
          </w:p>
        </w:tc>
        <w:tc>
          <w:tcPr>
            <w:tcW w:w="1710" w:type="dxa"/>
            <w:tcBorders>
              <w:top w:val="single" w:sz="4" w:space="0" w:color="auto"/>
              <w:left w:val="single" w:sz="4" w:space="0" w:color="auto"/>
              <w:bottom w:val="single" w:sz="4" w:space="0" w:color="auto"/>
              <w:right w:val="single" w:sz="4" w:space="0" w:color="auto"/>
            </w:tcBorders>
          </w:tcPr>
          <w:p w14:paraId="342F0EBB" w14:textId="77777777" w:rsidR="00F27BB0" w:rsidRPr="00BB4679" w:rsidRDefault="00F27BB0" w:rsidP="00737E5E">
            <w:pPr>
              <w:jc w:val="center"/>
              <w:rPr>
                <w:rFonts w:cs="Arial"/>
                <w:sz w:val="20"/>
              </w:rPr>
            </w:pPr>
            <w:r w:rsidRPr="00BB4679">
              <w:rPr>
                <w:rFonts w:cs="Arial"/>
                <w:sz w:val="20"/>
              </w:rPr>
              <w:t>EU KILN 19</w:t>
            </w:r>
          </w:p>
        </w:tc>
        <w:tc>
          <w:tcPr>
            <w:tcW w:w="1350" w:type="dxa"/>
            <w:tcBorders>
              <w:top w:val="single" w:sz="4" w:space="0" w:color="auto"/>
              <w:left w:val="single" w:sz="4" w:space="0" w:color="auto"/>
              <w:bottom w:val="single" w:sz="4" w:space="0" w:color="auto"/>
              <w:right w:val="single" w:sz="4" w:space="0" w:color="auto"/>
            </w:tcBorders>
          </w:tcPr>
          <w:p w14:paraId="15701CAD" w14:textId="77777777" w:rsidR="00D82EAA" w:rsidRPr="00BB4679" w:rsidRDefault="00D82EAA" w:rsidP="00D82EAA">
            <w:pPr>
              <w:jc w:val="center"/>
              <w:rPr>
                <w:sz w:val="20"/>
              </w:rPr>
            </w:pPr>
            <w:r w:rsidRPr="00BB4679">
              <w:rPr>
                <w:sz w:val="20"/>
              </w:rPr>
              <w:t>SC V.1,</w:t>
            </w:r>
          </w:p>
          <w:p w14:paraId="0908CA3B" w14:textId="77777777" w:rsidR="00D82EAA" w:rsidRPr="00BB4679" w:rsidRDefault="00D82EAA" w:rsidP="00D82EAA">
            <w:pPr>
              <w:jc w:val="center"/>
              <w:rPr>
                <w:sz w:val="20"/>
              </w:rPr>
            </w:pPr>
            <w:r w:rsidRPr="00BB4679">
              <w:rPr>
                <w:sz w:val="20"/>
              </w:rPr>
              <w:t>SC VI.2,</w:t>
            </w:r>
          </w:p>
          <w:p w14:paraId="3142E172" w14:textId="77777777" w:rsidR="00D82EAA" w:rsidRPr="00BB4679" w:rsidRDefault="00D82EAA" w:rsidP="00D82EAA">
            <w:pPr>
              <w:jc w:val="center"/>
              <w:rPr>
                <w:sz w:val="20"/>
              </w:rPr>
            </w:pPr>
            <w:r w:rsidRPr="00BB4679">
              <w:rPr>
                <w:sz w:val="20"/>
              </w:rPr>
              <w:t>SC VI.4,</w:t>
            </w:r>
          </w:p>
          <w:p w14:paraId="5B114F3E" w14:textId="1C3E8C85" w:rsidR="00F27BB0" w:rsidRPr="00BB4679" w:rsidRDefault="00D82EAA" w:rsidP="008F4F71">
            <w:pPr>
              <w:jc w:val="center"/>
              <w:rPr>
                <w:sz w:val="20"/>
              </w:rPr>
            </w:pPr>
            <w:r w:rsidRPr="00BB4679">
              <w:rPr>
                <w:sz w:val="20"/>
              </w:rPr>
              <w:t>SC VI.5</w:t>
            </w:r>
          </w:p>
        </w:tc>
        <w:tc>
          <w:tcPr>
            <w:tcW w:w="1620" w:type="dxa"/>
            <w:tcBorders>
              <w:top w:val="single" w:sz="4" w:space="0" w:color="auto"/>
              <w:left w:val="single" w:sz="4" w:space="0" w:color="auto"/>
              <w:bottom w:val="single" w:sz="4" w:space="0" w:color="auto"/>
              <w:right w:val="single" w:sz="4" w:space="0" w:color="auto"/>
            </w:tcBorders>
          </w:tcPr>
          <w:p w14:paraId="4219E779" w14:textId="77777777" w:rsidR="00F27BB0" w:rsidRPr="00BB4679" w:rsidRDefault="00F27BB0" w:rsidP="00737E5E">
            <w:pPr>
              <w:jc w:val="center"/>
              <w:rPr>
                <w:b/>
                <w:sz w:val="20"/>
              </w:rPr>
            </w:pPr>
            <w:r w:rsidRPr="00BB4679">
              <w:rPr>
                <w:b/>
                <w:sz w:val="20"/>
              </w:rPr>
              <w:t>R 336.1205,</w:t>
            </w:r>
          </w:p>
          <w:p w14:paraId="6CA43C62" w14:textId="71A877B1" w:rsidR="00E041B2" w:rsidRPr="00BB4679" w:rsidRDefault="00F27BB0" w:rsidP="007C346A">
            <w:pPr>
              <w:jc w:val="center"/>
              <w:rPr>
                <w:b/>
                <w:sz w:val="20"/>
              </w:rPr>
            </w:pPr>
            <w:r w:rsidRPr="00BB4679">
              <w:rPr>
                <w:b/>
                <w:sz w:val="20"/>
              </w:rPr>
              <w:t>R 336.1971</w:t>
            </w:r>
          </w:p>
        </w:tc>
      </w:tr>
      <w:tr w:rsidR="00BB4679" w:rsidRPr="00BB4679" w14:paraId="6EECD348" w14:textId="77777777" w:rsidTr="00800C7B">
        <w:trPr>
          <w:cantSplit/>
        </w:trPr>
        <w:tc>
          <w:tcPr>
            <w:tcW w:w="967" w:type="dxa"/>
            <w:tcBorders>
              <w:top w:val="single" w:sz="4" w:space="0" w:color="auto"/>
              <w:left w:val="single" w:sz="4" w:space="0" w:color="auto"/>
              <w:bottom w:val="single" w:sz="4" w:space="0" w:color="auto"/>
              <w:right w:val="single" w:sz="4" w:space="0" w:color="auto"/>
            </w:tcBorders>
          </w:tcPr>
          <w:p w14:paraId="60486D08" w14:textId="77777777" w:rsidR="00F27BB0" w:rsidRPr="00BB4679" w:rsidRDefault="00F27BB0" w:rsidP="00A31F43">
            <w:pPr>
              <w:numPr>
                <w:ilvl w:val="0"/>
                <w:numId w:val="68"/>
              </w:numPr>
              <w:rPr>
                <w:sz w:val="20"/>
              </w:rPr>
            </w:pPr>
            <w:r w:rsidRPr="00BB4679">
              <w:rPr>
                <w:sz w:val="20"/>
              </w:rPr>
              <w:t>CO</w:t>
            </w:r>
          </w:p>
        </w:tc>
        <w:tc>
          <w:tcPr>
            <w:tcW w:w="1903" w:type="dxa"/>
            <w:tcBorders>
              <w:top w:val="single" w:sz="4" w:space="0" w:color="auto"/>
              <w:left w:val="single" w:sz="4" w:space="0" w:color="auto"/>
              <w:bottom w:val="single" w:sz="4" w:space="0" w:color="auto"/>
              <w:right w:val="single" w:sz="4" w:space="0" w:color="auto"/>
            </w:tcBorders>
          </w:tcPr>
          <w:p w14:paraId="558BB2EF" w14:textId="6E58D3F2" w:rsidR="00F27BB0" w:rsidRPr="00BB4679" w:rsidRDefault="00F27BB0" w:rsidP="00737E5E">
            <w:pPr>
              <w:jc w:val="center"/>
              <w:rPr>
                <w:rFonts w:cs="Arial"/>
                <w:sz w:val="20"/>
              </w:rPr>
            </w:pPr>
            <w:r w:rsidRPr="00BB4679">
              <w:rPr>
                <w:sz w:val="20"/>
              </w:rPr>
              <w:t xml:space="preserve">284 </w:t>
            </w:r>
            <w:r w:rsidR="00E70FA8" w:rsidRPr="00BB4679">
              <w:rPr>
                <w:sz w:val="20"/>
              </w:rPr>
              <w:t>tpy</w:t>
            </w:r>
            <w:r w:rsidRPr="00BB4679">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6B5C4B4B" w14:textId="77777777" w:rsidR="00F27BB0" w:rsidRPr="00BB4679" w:rsidRDefault="00F27BB0" w:rsidP="00834F46">
            <w:pPr>
              <w:rPr>
                <w:sz w:val="20"/>
              </w:rPr>
            </w:pPr>
            <w:r w:rsidRPr="00BB4679">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4EC17F98" w14:textId="77777777" w:rsidR="00F27BB0" w:rsidRPr="00BB4679" w:rsidRDefault="00F27BB0" w:rsidP="00737E5E">
            <w:pPr>
              <w:jc w:val="center"/>
              <w:rPr>
                <w:sz w:val="20"/>
              </w:rPr>
            </w:pPr>
            <w:r w:rsidRPr="00BB4679">
              <w:rPr>
                <w:rFonts w:cs="Arial"/>
                <w:sz w:val="20"/>
              </w:rPr>
              <w:t>EU KILN 19</w:t>
            </w:r>
          </w:p>
        </w:tc>
        <w:tc>
          <w:tcPr>
            <w:tcW w:w="1350" w:type="dxa"/>
            <w:tcBorders>
              <w:top w:val="single" w:sz="4" w:space="0" w:color="auto"/>
              <w:left w:val="single" w:sz="4" w:space="0" w:color="auto"/>
              <w:bottom w:val="single" w:sz="4" w:space="0" w:color="auto"/>
              <w:right w:val="single" w:sz="4" w:space="0" w:color="auto"/>
            </w:tcBorders>
          </w:tcPr>
          <w:p w14:paraId="530A4B8B" w14:textId="77777777" w:rsidR="00D82EAA" w:rsidRPr="00BB4679" w:rsidRDefault="00D82EAA" w:rsidP="00D82EAA">
            <w:pPr>
              <w:jc w:val="center"/>
              <w:rPr>
                <w:sz w:val="20"/>
              </w:rPr>
            </w:pPr>
            <w:r w:rsidRPr="00BB4679">
              <w:rPr>
                <w:sz w:val="20"/>
              </w:rPr>
              <w:t>SC V.1,</w:t>
            </w:r>
          </w:p>
          <w:p w14:paraId="4D00F521" w14:textId="77777777" w:rsidR="00D82EAA" w:rsidRPr="00BB4679" w:rsidRDefault="00D82EAA" w:rsidP="00D82EAA">
            <w:pPr>
              <w:jc w:val="center"/>
              <w:rPr>
                <w:sz w:val="20"/>
              </w:rPr>
            </w:pPr>
            <w:r w:rsidRPr="00BB4679">
              <w:rPr>
                <w:sz w:val="20"/>
              </w:rPr>
              <w:t>SC VI.2,</w:t>
            </w:r>
          </w:p>
          <w:p w14:paraId="74AB2A48" w14:textId="77777777" w:rsidR="00D82EAA" w:rsidRPr="00BB4679" w:rsidRDefault="00D82EAA" w:rsidP="00D82EAA">
            <w:pPr>
              <w:jc w:val="center"/>
              <w:rPr>
                <w:sz w:val="20"/>
              </w:rPr>
            </w:pPr>
            <w:r w:rsidRPr="00BB4679">
              <w:rPr>
                <w:sz w:val="20"/>
              </w:rPr>
              <w:t>SC VI.3,</w:t>
            </w:r>
          </w:p>
          <w:p w14:paraId="34FD6972" w14:textId="039E6903" w:rsidR="00F27BB0" w:rsidRPr="00BB4679" w:rsidRDefault="00D82EAA" w:rsidP="008F4F71">
            <w:pPr>
              <w:jc w:val="center"/>
              <w:rPr>
                <w:sz w:val="20"/>
              </w:rPr>
            </w:pPr>
            <w:r w:rsidRPr="00BB4679">
              <w:rPr>
                <w:sz w:val="20"/>
              </w:rPr>
              <w:t>SC VI.4</w:t>
            </w:r>
          </w:p>
        </w:tc>
        <w:tc>
          <w:tcPr>
            <w:tcW w:w="1620" w:type="dxa"/>
            <w:tcBorders>
              <w:top w:val="single" w:sz="4" w:space="0" w:color="auto"/>
              <w:left w:val="single" w:sz="4" w:space="0" w:color="auto"/>
              <w:bottom w:val="single" w:sz="4" w:space="0" w:color="auto"/>
              <w:right w:val="single" w:sz="4" w:space="0" w:color="auto"/>
            </w:tcBorders>
          </w:tcPr>
          <w:p w14:paraId="78C31440" w14:textId="6704B01E" w:rsidR="00E041B2" w:rsidRPr="00BB4679" w:rsidRDefault="00F27BB0" w:rsidP="007C346A">
            <w:pPr>
              <w:jc w:val="center"/>
              <w:rPr>
                <w:b/>
                <w:sz w:val="20"/>
              </w:rPr>
            </w:pPr>
            <w:r w:rsidRPr="00BB4679">
              <w:rPr>
                <w:b/>
                <w:sz w:val="20"/>
              </w:rPr>
              <w:t>R 336.1205</w:t>
            </w:r>
          </w:p>
        </w:tc>
      </w:tr>
      <w:tr w:rsidR="00BB4679" w:rsidRPr="00BB4679" w14:paraId="04DC8607" w14:textId="77777777" w:rsidTr="00800C7B">
        <w:trPr>
          <w:cantSplit/>
          <w:trHeight w:val="746"/>
        </w:trPr>
        <w:tc>
          <w:tcPr>
            <w:tcW w:w="967" w:type="dxa"/>
            <w:tcBorders>
              <w:top w:val="single" w:sz="4" w:space="0" w:color="auto"/>
              <w:left w:val="single" w:sz="4" w:space="0" w:color="auto"/>
              <w:bottom w:val="single" w:sz="4" w:space="0" w:color="auto"/>
              <w:right w:val="single" w:sz="4" w:space="0" w:color="auto"/>
            </w:tcBorders>
          </w:tcPr>
          <w:p w14:paraId="0E727110" w14:textId="77777777" w:rsidR="00F27BB0" w:rsidRPr="00BB4679" w:rsidRDefault="00F27BB0" w:rsidP="00A31F43">
            <w:pPr>
              <w:numPr>
                <w:ilvl w:val="0"/>
                <w:numId w:val="68"/>
              </w:numPr>
              <w:rPr>
                <w:sz w:val="20"/>
              </w:rPr>
            </w:pPr>
            <w:r w:rsidRPr="00BB4679">
              <w:rPr>
                <w:sz w:val="20"/>
              </w:rPr>
              <w:t>SO</w:t>
            </w:r>
            <w:r w:rsidRPr="00BB4679">
              <w:rPr>
                <w:rFonts w:cs="Arial"/>
                <w:sz w:val="20"/>
                <w:vertAlign w:val="subscript"/>
              </w:rPr>
              <w:t>2</w:t>
            </w:r>
          </w:p>
        </w:tc>
        <w:tc>
          <w:tcPr>
            <w:tcW w:w="1903" w:type="dxa"/>
            <w:tcBorders>
              <w:top w:val="single" w:sz="4" w:space="0" w:color="auto"/>
              <w:left w:val="single" w:sz="4" w:space="0" w:color="auto"/>
              <w:bottom w:val="single" w:sz="4" w:space="0" w:color="auto"/>
              <w:right w:val="single" w:sz="4" w:space="0" w:color="auto"/>
            </w:tcBorders>
          </w:tcPr>
          <w:p w14:paraId="7B1BFDFD" w14:textId="0F346E8A" w:rsidR="002A06AB" w:rsidRPr="00BB4679" w:rsidRDefault="002A06AB" w:rsidP="002A06AB">
            <w:pPr>
              <w:jc w:val="center"/>
              <w:rPr>
                <w:sz w:val="20"/>
              </w:rPr>
            </w:pPr>
            <w:r w:rsidRPr="00BB4679">
              <w:rPr>
                <w:sz w:val="20"/>
              </w:rPr>
              <w:t xml:space="preserve">4.09 </w:t>
            </w:r>
            <w:r w:rsidR="00834F46" w:rsidRPr="00BB4679">
              <w:rPr>
                <w:sz w:val="20"/>
              </w:rPr>
              <w:t>lb</w:t>
            </w:r>
            <w:r w:rsidR="00F27BB0" w:rsidRPr="00BB4679">
              <w:rPr>
                <w:sz w:val="20"/>
              </w:rPr>
              <w:t>s per</w:t>
            </w:r>
          </w:p>
          <w:p w14:paraId="576828AF" w14:textId="6504902D" w:rsidR="00F27BB0" w:rsidRPr="00BB4679" w:rsidRDefault="00F27BB0" w:rsidP="002A06AB">
            <w:pPr>
              <w:jc w:val="center"/>
              <w:rPr>
                <w:rFonts w:cs="Arial"/>
              </w:rPr>
            </w:pPr>
            <w:r w:rsidRPr="00BB4679">
              <w:rPr>
                <w:sz w:val="20"/>
              </w:rPr>
              <w:t>ton clinker</w:t>
            </w:r>
            <w:r w:rsidRPr="00BB4679">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51EDB26A" w14:textId="03230DF8" w:rsidR="00F27BB0" w:rsidRPr="00BB4679" w:rsidRDefault="00F27BB0" w:rsidP="00834F46">
            <w:pPr>
              <w:rPr>
                <w:sz w:val="20"/>
                <w:vertAlign w:val="superscript"/>
              </w:rPr>
            </w:pPr>
            <w:r w:rsidRPr="00BB4679">
              <w:rPr>
                <w:sz w:val="20"/>
              </w:rPr>
              <w:t xml:space="preserve">30-day rolling average, as determined at the end of each </w:t>
            </w:r>
            <w:r w:rsidR="006B3EC3" w:rsidRPr="00BB4679">
              <w:rPr>
                <w:sz w:val="20"/>
              </w:rPr>
              <w:t xml:space="preserve">kiln </w:t>
            </w:r>
            <w:r w:rsidRPr="00BB4679">
              <w:rPr>
                <w:sz w:val="20"/>
              </w:rPr>
              <w:t>operating day</w:t>
            </w:r>
            <w:r w:rsidR="00B55D3A" w:rsidRPr="00BB4679">
              <w:rPr>
                <w:sz w:val="20"/>
                <w:vertAlign w:val="superscript"/>
              </w:rPr>
              <w:t>a</w:t>
            </w:r>
          </w:p>
        </w:tc>
        <w:tc>
          <w:tcPr>
            <w:tcW w:w="1710" w:type="dxa"/>
            <w:tcBorders>
              <w:top w:val="single" w:sz="4" w:space="0" w:color="auto"/>
              <w:left w:val="single" w:sz="4" w:space="0" w:color="auto"/>
              <w:bottom w:val="single" w:sz="4" w:space="0" w:color="auto"/>
              <w:right w:val="single" w:sz="4" w:space="0" w:color="auto"/>
            </w:tcBorders>
          </w:tcPr>
          <w:p w14:paraId="26E27B7A" w14:textId="77777777" w:rsidR="00F27BB0" w:rsidRPr="00BB4679" w:rsidRDefault="00F27BB0" w:rsidP="00737E5E">
            <w:pPr>
              <w:jc w:val="center"/>
              <w:rPr>
                <w:rFonts w:cs="Arial"/>
                <w:sz w:val="20"/>
              </w:rPr>
            </w:pPr>
            <w:r w:rsidRPr="00BB4679">
              <w:rPr>
                <w:rFonts w:cs="Arial"/>
                <w:sz w:val="20"/>
              </w:rPr>
              <w:t>EU KILN 20</w:t>
            </w:r>
          </w:p>
        </w:tc>
        <w:tc>
          <w:tcPr>
            <w:tcW w:w="1350" w:type="dxa"/>
            <w:tcBorders>
              <w:top w:val="single" w:sz="4" w:space="0" w:color="auto"/>
              <w:left w:val="single" w:sz="4" w:space="0" w:color="auto"/>
              <w:bottom w:val="single" w:sz="4" w:space="0" w:color="auto"/>
              <w:right w:val="single" w:sz="4" w:space="0" w:color="auto"/>
            </w:tcBorders>
          </w:tcPr>
          <w:p w14:paraId="2B5ABF8E" w14:textId="77777777" w:rsidR="00D82EAA" w:rsidRPr="00BB4679" w:rsidRDefault="00D82EAA" w:rsidP="00D82EAA">
            <w:pPr>
              <w:jc w:val="center"/>
              <w:rPr>
                <w:sz w:val="20"/>
              </w:rPr>
            </w:pPr>
            <w:r w:rsidRPr="00BB4679">
              <w:rPr>
                <w:sz w:val="20"/>
              </w:rPr>
              <w:t>SC V.1,</w:t>
            </w:r>
          </w:p>
          <w:p w14:paraId="53737297" w14:textId="77777777" w:rsidR="00D82EAA" w:rsidRPr="00BB4679" w:rsidRDefault="00D82EAA" w:rsidP="00D82EAA">
            <w:pPr>
              <w:jc w:val="center"/>
              <w:rPr>
                <w:sz w:val="20"/>
              </w:rPr>
            </w:pPr>
            <w:r w:rsidRPr="00BB4679">
              <w:rPr>
                <w:sz w:val="20"/>
              </w:rPr>
              <w:t>SC VI.2,</w:t>
            </w:r>
          </w:p>
          <w:p w14:paraId="0EFFFA0D" w14:textId="77777777" w:rsidR="00D82EAA" w:rsidRPr="00BB4679" w:rsidRDefault="00D82EAA" w:rsidP="00D82EAA">
            <w:pPr>
              <w:jc w:val="center"/>
              <w:rPr>
                <w:sz w:val="20"/>
              </w:rPr>
            </w:pPr>
            <w:r w:rsidRPr="00BB4679">
              <w:rPr>
                <w:sz w:val="20"/>
              </w:rPr>
              <w:t>SC VI.4,</w:t>
            </w:r>
          </w:p>
          <w:p w14:paraId="21FA1C85" w14:textId="2D52F77F" w:rsidR="00F27BB0" w:rsidRPr="00BB4679" w:rsidRDefault="00D82EAA" w:rsidP="008F4F71">
            <w:pPr>
              <w:jc w:val="center"/>
              <w:rPr>
                <w:sz w:val="20"/>
              </w:rPr>
            </w:pPr>
            <w:r w:rsidRPr="00BB4679">
              <w:rPr>
                <w:sz w:val="20"/>
              </w:rPr>
              <w:t>SC VI.5</w:t>
            </w:r>
          </w:p>
        </w:tc>
        <w:tc>
          <w:tcPr>
            <w:tcW w:w="1620" w:type="dxa"/>
            <w:tcBorders>
              <w:top w:val="single" w:sz="4" w:space="0" w:color="auto"/>
              <w:left w:val="single" w:sz="4" w:space="0" w:color="auto"/>
              <w:bottom w:val="single" w:sz="4" w:space="0" w:color="auto"/>
              <w:right w:val="single" w:sz="4" w:space="0" w:color="auto"/>
            </w:tcBorders>
          </w:tcPr>
          <w:p w14:paraId="1324EA6B" w14:textId="77777777" w:rsidR="00F27BB0" w:rsidRPr="00BB4679" w:rsidRDefault="00F27BB0" w:rsidP="00737E5E">
            <w:pPr>
              <w:jc w:val="center"/>
              <w:rPr>
                <w:b/>
                <w:sz w:val="20"/>
              </w:rPr>
            </w:pPr>
            <w:r w:rsidRPr="00BB4679">
              <w:rPr>
                <w:b/>
                <w:sz w:val="20"/>
              </w:rPr>
              <w:t>R 336.1205,</w:t>
            </w:r>
          </w:p>
          <w:p w14:paraId="1830027F" w14:textId="39E5619D" w:rsidR="00E041B2" w:rsidRPr="00BB4679" w:rsidRDefault="00F27BB0" w:rsidP="007C346A">
            <w:pPr>
              <w:jc w:val="center"/>
              <w:rPr>
                <w:b/>
                <w:sz w:val="20"/>
              </w:rPr>
            </w:pPr>
            <w:r w:rsidRPr="00BB4679">
              <w:rPr>
                <w:b/>
                <w:sz w:val="20"/>
              </w:rPr>
              <w:t>R 336.1971</w:t>
            </w:r>
          </w:p>
        </w:tc>
      </w:tr>
      <w:tr w:rsidR="00BB4679" w:rsidRPr="00BB4679" w14:paraId="7650536F" w14:textId="77777777" w:rsidTr="00800C7B">
        <w:trPr>
          <w:cantSplit/>
        </w:trPr>
        <w:tc>
          <w:tcPr>
            <w:tcW w:w="967" w:type="dxa"/>
            <w:tcBorders>
              <w:top w:val="single" w:sz="4" w:space="0" w:color="auto"/>
              <w:left w:val="single" w:sz="4" w:space="0" w:color="auto"/>
              <w:bottom w:val="single" w:sz="4" w:space="0" w:color="auto"/>
              <w:right w:val="single" w:sz="4" w:space="0" w:color="auto"/>
            </w:tcBorders>
          </w:tcPr>
          <w:p w14:paraId="1B0E5D63" w14:textId="77777777" w:rsidR="00F27BB0" w:rsidRPr="00BB4679" w:rsidRDefault="00F27BB0" w:rsidP="00A31F43">
            <w:pPr>
              <w:numPr>
                <w:ilvl w:val="0"/>
                <w:numId w:val="68"/>
              </w:numPr>
              <w:rPr>
                <w:sz w:val="20"/>
              </w:rPr>
            </w:pPr>
            <w:r w:rsidRPr="00BB4679">
              <w:rPr>
                <w:sz w:val="20"/>
              </w:rPr>
              <w:t>NOx</w:t>
            </w:r>
          </w:p>
        </w:tc>
        <w:tc>
          <w:tcPr>
            <w:tcW w:w="1903" w:type="dxa"/>
            <w:tcBorders>
              <w:top w:val="single" w:sz="4" w:space="0" w:color="auto"/>
              <w:left w:val="single" w:sz="4" w:space="0" w:color="auto"/>
              <w:bottom w:val="single" w:sz="4" w:space="0" w:color="auto"/>
              <w:right w:val="single" w:sz="4" w:space="0" w:color="auto"/>
            </w:tcBorders>
          </w:tcPr>
          <w:p w14:paraId="17828844" w14:textId="28714ACF" w:rsidR="00834F46" w:rsidRPr="00BB4679" w:rsidRDefault="00834F46" w:rsidP="002A06AB">
            <w:pPr>
              <w:jc w:val="center"/>
              <w:rPr>
                <w:sz w:val="20"/>
              </w:rPr>
            </w:pPr>
            <w:r w:rsidRPr="00BB4679">
              <w:rPr>
                <w:sz w:val="20"/>
              </w:rPr>
              <w:t>4.91 lb</w:t>
            </w:r>
            <w:r w:rsidR="00F27BB0" w:rsidRPr="00BB4679">
              <w:rPr>
                <w:sz w:val="20"/>
              </w:rPr>
              <w:t>s per</w:t>
            </w:r>
          </w:p>
          <w:p w14:paraId="11216434" w14:textId="1EFEFF63" w:rsidR="00F27BB0" w:rsidRPr="00BB4679" w:rsidRDefault="00F27BB0" w:rsidP="002A06AB">
            <w:pPr>
              <w:jc w:val="center"/>
              <w:rPr>
                <w:rFonts w:cs="Arial"/>
              </w:rPr>
            </w:pPr>
            <w:r w:rsidRPr="00BB4679">
              <w:rPr>
                <w:sz w:val="20"/>
              </w:rPr>
              <w:t>ton clinker</w:t>
            </w:r>
            <w:r w:rsidRPr="00BB4679">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490DCC12" w14:textId="2A585CD4" w:rsidR="00F27BB0" w:rsidRPr="00BB4679" w:rsidRDefault="00F27BB0" w:rsidP="00834F46">
            <w:pPr>
              <w:rPr>
                <w:rFonts w:cs="Arial"/>
                <w:sz w:val="20"/>
              </w:rPr>
            </w:pPr>
            <w:r w:rsidRPr="00BB4679">
              <w:rPr>
                <w:sz w:val="20"/>
              </w:rPr>
              <w:t xml:space="preserve">30-day rolling average, as determined at the end of each </w:t>
            </w:r>
            <w:r w:rsidR="006B3EC3" w:rsidRPr="00BB4679">
              <w:rPr>
                <w:sz w:val="20"/>
              </w:rPr>
              <w:t xml:space="preserve">kiln </w:t>
            </w:r>
            <w:r w:rsidRPr="00BB4679">
              <w:rPr>
                <w:sz w:val="20"/>
              </w:rPr>
              <w:t>operating day</w:t>
            </w:r>
            <w:r w:rsidR="00B55D3A" w:rsidRPr="00BB4679">
              <w:rPr>
                <w:sz w:val="20"/>
                <w:vertAlign w:val="superscript"/>
              </w:rPr>
              <w:t>a</w:t>
            </w:r>
          </w:p>
        </w:tc>
        <w:tc>
          <w:tcPr>
            <w:tcW w:w="1710" w:type="dxa"/>
            <w:tcBorders>
              <w:top w:val="single" w:sz="4" w:space="0" w:color="auto"/>
              <w:left w:val="single" w:sz="4" w:space="0" w:color="auto"/>
              <w:bottom w:val="single" w:sz="4" w:space="0" w:color="auto"/>
              <w:right w:val="single" w:sz="4" w:space="0" w:color="auto"/>
            </w:tcBorders>
          </w:tcPr>
          <w:p w14:paraId="315ABCAF" w14:textId="77777777" w:rsidR="00F27BB0" w:rsidRPr="00BB4679" w:rsidRDefault="00F27BB0" w:rsidP="00737E5E">
            <w:pPr>
              <w:jc w:val="center"/>
              <w:rPr>
                <w:rFonts w:cs="Arial"/>
                <w:sz w:val="20"/>
              </w:rPr>
            </w:pPr>
            <w:r w:rsidRPr="00BB4679">
              <w:rPr>
                <w:rFonts w:cs="Arial"/>
                <w:sz w:val="20"/>
              </w:rPr>
              <w:t>EU KILN 20</w:t>
            </w:r>
          </w:p>
        </w:tc>
        <w:tc>
          <w:tcPr>
            <w:tcW w:w="1350" w:type="dxa"/>
            <w:tcBorders>
              <w:top w:val="single" w:sz="4" w:space="0" w:color="auto"/>
              <w:left w:val="single" w:sz="4" w:space="0" w:color="auto"/>
              <w:bottom w:val="single" w:sz="4" w:space="0" w:color="auto"/>
              <w:right w:val="single" w:sz="4" w:space="0" w:color="auto"/>
            </w:tcBorders>
          </w:tcPr>
          <w:p w14:paraId="67C86978" w14:textId="77777777" w:rsidR="00D82EAA" w:rsidRPr="00BB4679" w:rsidRDefault="00D82EAA" w:rsidP="00D82EAA">
            <w:pPr>
              <w:jc w:val="center"/>
              <w:rPr>
                <w:sz w:val="20"/>
              </w:rPr>
            </w:pPr>
            <w:r w:rsidRPr="00BB4679">
              <w:rPr>
                <w:sz w:val="20"/>
              </w:rPr>
              <w:t>SC V.1,</w:t>
            </w:r>
          </w:p>
          <w:p w14:paraId="0E830CDE" w14:textId="77777777" w:rsidR="00D82EAA" w:rsidRPr="00BB4679" w:rsidRDefault="00D82EAA" w:rsidP="00D82EAA">
            <w:pPr>
              <w:jc w:val="center"/>
              <w:rPr>
                <w:sz w:val="20"/>
              </w:rPr>
            </w:pPr>
            <w:r w:rsidRPr="00BB4679">
              <w:rPr>
                <w:sz w:val="20"/>
              </w:rPr>
              <w:t>SC VI.2,</w:t>
            </w:r>
          </w:p>
          <w:p w14:paraId="5491662E" w14:textId="77777777" w:rsidR="00D82EAA" w:rsidRPr="00BB4679" w:rsidRDefault="00D82EAA" w:rsidP="00D82EAA">
            <w:pPr>
              <w:jc w:val="center"/>
              <w:rPr>
                <w:sz w:val="20"/>
              </w:rPr>
            </w:pPr>
            <w:r w:rsidRPr="00BB4679">
              <w:rPr>
                <w:sz w:val="20"/>
              </w:rPr>
              <w:t>SC VI.4,</w:t>
            </w:r>
          </w:p>
          <w:p w14:paraId="723A3471" w14:textId="6DB8BB44" w:rsidR="00F27BB0" w:rsidRPr="00BB4679" w:rsidRDefault="00D82EAA" w:rsidP="008F4F71">
            <w:pPr>
              <w:jc w:val="center"/>
              <w:rPr>
                <w:sz w:val="20"/>
              </w:rPr>
            </w:pPr>
            <w:r w:rsidRPr="00BB4679">
              <w:rPr>
                <w:sz w:val="20"/>
              </w:rPr>
              <w:t>SC VI.5</w:t>
            </w:r>
          </w:p>
        </w:tc>
        <w:tc>
          <w:tcPr>
            <w:tcW w:w="1620" w:type="dxa"/>
            <w:tcBorders>
              <w:top w:val="single" w:sz="4" w:space="0" w:color="auto"/>
              <w:left w:val="single" w:sz="4" w:space="0" w:color="auto"/>
              <w:bottom w:val="single" w:sz="4" w:space="0" w:color="auto"/>
              <w:right w:val="single" w:sz="4" w:space="0" w:color="auto"/>
            </w:tcBorders>
          </w:tcPr>
          <w:p w14:paraId="3DFAD55A" w14:textId="77777777" w:rsidR="00F27BB0" w:rsidRPr="00BB4679" w:rsidRDefault="00F27BB0" w:rsidP="00737E5E">
            <w:pPr>
              <w:jc w:val="center"/>
              <w:rPr>
                <w:b/>
                <w:sz w:val="20"/>
              </w:rPr>
            </w:pPr>
            <w:r w:rsidRPr="00BB4679">
              <w:rPr>
                <w:b/>
                <w:sz w:val="20"/>
              </w:rPr>
              <w:t>R 336.1205,</w:t>
            </w:r>
          </w:p>
          <w:p w14:paraId="1FF0DCB8" w14:textId="2FDEA166" w:rsidR="00E041B2" w:rsidRPr="00BB4679" w:rsidRDefault="00F27BB0" w:rsidP="007C346A">
            <w:pPr>
              <w:jc w:val="center"/>
              <w:rPr>
                <w:b/>
                <w:sz w:val="20"/>
              </w:rPr>
            </w:pPr>
            <w:r w:rsidRPr="00BB4679">
              <w:rPr>
                <w:b/>
                <w:sz w:val="20"/>
              </w:rPr>
              <w:t>R 336.1971</w:t>
            </w:r>
          </w:p>
        </w:tc>
      </w:tr>
      <w:tr w:rsidR="00BB4679" w:rsidRPr="00BB4679" w14:paraId="77597A48" w14:textId="77777777" w:rsidTr="00800C7B">
        <w:trPr>
          <w:cantSplit/>
        </w:trPr>
        <w:tc>
          <w:tcPr>
            <w:tcW w:w="967" w:type="dxa"/>
            <w:tcBorders>
              <w:top w:val="single" w:sz="4" w:space="0" w:color="auto"/>
              <w:left w:val="single" w:sz="4" w:space="0" w:color="auto"/>
              <w:bottom w:val="single" w:sz="4" w:space="0" w:color="auto"/>
              <w:right w:val="single" w:sz="4" w:space="0" w:color="auto"/>
            </w:tcBorders>
          </w:tcPr>
          <w:p w14:paraId="029DCC4E" w14:textId="77777777" w:rsidR="00F27BB0" w:rsidRPr="00BB4679" w:rsidRDefault="00F27BB0" w:rsidP="00A31F43">
            <w:pPr>
              <w:numPr>
                <w:ilvl w:val="0"/>
                <w:numId w:val="68"/>
              </w:numPr>
              <w:rPr>
                <w:sz w:val="20"/>
              </w:rPr>
            </w:pPr>
            <w:r w:rsidRPr="00BB4679">
              <w:rPr>
                <w:sz w:val="20"/>
              </w:rPr>
              <w:t>CO</w:t>
            </w:r>
          </w:p>
        </w:tc>
        <w:tc>
          <w:tcPr>
            <w:tcW w:w="1903" w:type="dxa"/>
            <w:tcBorders>
              <w:top w:val="single" w:sz="4" w:space="0" w:color="auto"/>
              <w:left w:val="single" w:sz="4" w:space="0" w:color="auto"/>
              <w:bottom w:val="single" w:sz="4" w:space="0" w:color="auto"/>
              <w:right w:val="single" w:sz="4" w:space="0" w:color="auto"/>
            </w:tcBorders>
          </w:tcPr>
          <w:p w14:paraId="7AB36CED" w14:textId="2D878268" w:rsidR="00F27BB0" w:rsidRPr="00BB4679" w:rsidRDefault="00F27BB0" w:rsidP="00737E5E">
            <w:pPr>
              <w:jc w:val="center"/>
              <w:rPr>
                <w:sz w:val="20"/>
              </w:rPr>
            </w:pPr>
            <w:r w:rsidRPr="00BB4679">
              <w:rPr>
                <w:sz w:val="20"/>
              </w:rPr>
              <w:t>280 tpy</w:t>
            </w:r>
            <w:r w:rsidRPr="00BB4679">
              <w:rPr>
                <w:rFonts w:cs="Arial"/>
                <w:sz w:val="20"/>
                <w:vertAlign w:val="superscript"/>
              </w:rPr>
              <w:t>2</w:t>
            </w:r>
            <w:r w:rsidRPr="00BB4679">
              <w:rPr>
                <w:sz w:val="20"/>
              </w:rPr>
              <w:t xml:space="preserve"> </w:t>
            </w:r>
          </w:p>
        </w:tc>
        <w:tc>
          <w:tcPr>
            <w:tcW w:w="2700" w:type="dxa"/>
            <w:tcBorders>
              <w:top w:val="single" w:sz="4" w:space="0" w:color="auto"/>
              <w:left w:val="single" w:sz="4" w:space="0" w:color="auto"/>
              <w:bottom w:val="single" w:sz="4" w:space="0" w:color="auto"/>
              <w:right w:val="single" w:sz="4" w:space="0" w:color="auto"/>
            </w:tcBorders>
          </w:tcPr>
          <w:p w14:paraId="5066C0D3" w14:textId="77777777" w:rsidR="00F27BB0" w:rsidRPr="00BB4679" w:rsidRDefault="00F27BB0" w:rsidP="00834F46">
            <w:pPr>
              <w:rPr>
                <w:sz w:val="20"/>
              </w:rPr>
            </w:pPr>
            <w:r w:rsidRPr="00BB4679">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110051D2" w14:textId="77777777" w:rsidR="00F27BB0" w:rsidRPr="00BB4679" w:rsidRDefault="00F27BB0" w:rsidP="00737E5E">
            <w:pPr>
              <w:jc w:val="center"/>
              <w:rPr>
                <w:sz w:val="20"/>
              </w:rPr>
            </w:pPr>
            <w:r w:rsidRPr="00BB4679">
              <w:rPr>
                <w:rFonts w:cs="Arial"/>
                <w:sz w:val="20"/>
              </w:rPr>
              <w:t>EU KILN 20</w:t>
            </w:r>
          </w:p>
        </w:tc>
        <w:tc>
          <w:tcPr>
            <w:tcW w:w="1350" w:type="dxa"/>
            <w:tcBorders>
              <w:top w:val="single" w:sz="4" w:space="0" w:color="auto"/>
              <w:left w:val="single" w:sz="4" w:space="0" w:color="auto"/>
              <w:bottom w:val="single" w:sz="4" w:space="0" w:color="auto"/>
              <w:right w:val="single" w:sz="4" w:space="0" w:color="auto"/>
            </w:tcBorders>
          </w:tcPr>
          <w:p w14:paraId="158724AC" w14:textId="77777777" w:rsidR="00D82EAA" w:rsidRPr="00BB4679" w:rsidRDefault="00D82EAA" w:rsidP="00D82EAA">
            <w:pPr>
              <w:jc w:val="center"/>
              <w:rPr>
                <w:sz w:val="20"/>
              </w:rPr>
            </w:pPr>
            <w:r w:rsidRPr="00BB4679">
              <w:rPr>
                <w:sz w:val="20"/>
              </w:rPr>
              <w:t>SC V.1,</w:t>
            </w:r>
          </w:p>
          <w:p w14:paraId="7C969E5E" w14:textId="77777777" w:rsidR="00D82EAA" w:rsidRPr="00BB4679" w:rsidRDefault="00D82EAA" w:rsidP="00D82EAA">
            <w:pPr>
              <w:jc w:val="center"/>
              <w:rPr>
                <w:sz w:val="20"/>
              </w:rPr>
            </w:pPr>
            <w:r w:rsidRPr="00BB4679">
              <w:rPr>
                <w:sz w:val="20"/>
              </w:rPr>
              <w:t>SC VI.2,</w:t>
            </w:r>
          </w:p>
          <w:p w14:paraId="39466BB8" w14:textId="77777777" w:rsidR="00D82EAA" w:rsidRPr="00BB4679" w:rsidRDefault="00D82EAA" w:rsidP="00D82EAA">
            <w:pPr>
              <w:jc w:val="center"/>
              <w:rPr>
                <w:sz w:val="20"/>
              </w:rPr>
            </w:pPr>
            <w:r w:rsidRPr="00BB4679">
              <w:rPr>
                <w:sz w:val="20"/>
              </w:rPr>
              <w:t>SC VI.3,</w:t>
            </w:r>
          </w:p>
          <w:p w14:paraId="0DAFBCDA" w14:textId="7DC79043" w:rsidR="00F27BB0" w:rsidRPr="00BB4679" w:rsidRDefault="00D82EAA" w:rsidP="008F4F71">
            <w:pPr>
              <w:jc w:val="center"/>
              <w:rPr>
                <w:sz w:val="20"/>
              </w:rPr>
            </w:pPr>
            <w:r w:rsidRPr="00BB4679">
              <w:rPr>
                <w:sz w:val="20"/>
              </w:rPr>
              <w:t>SC VI.4</w:t>
            </w:r>
          </w:p>
        </w:tc>
        <w:tc>
          <w:tcPr>
            <w:tcW w:w="1620" w:type="dxa"/>
            <w:tcBorders>
              <w:top w:val="single" w:sz="4" w:space="0" w:color="auto"/>
              <w:left w:val="single" w:sz="4" w:space="0" w:color="auto"/>
              <w:bottom w:val="single" w:sz="4" w:space="0" w:color="auto"/>
              <w:right w:val="single" w:sz="4" w:space="0" w:color="auto"/>
            </w:tcBorders>
          </w:tcPr>
          <w:p w14:paraId="29ECAA99" w14:textId="0AE285F9" w:rsidR="00E041B2" w:rsidRPr="00BB4679" w:rsidRDefault="00F27BB0" w:rsidP="007C346A">
            <w:pPr>
              <w:jc w:val="center"/>
              <w:rPr>
                <w:b/>
                <w:sz w:val="20"/>
              </w:rPr>
            </w:pPr>
            <w:r w:rsidRPr="00BB4679">
              <w:rPr>
                <w:b/>
                <w:sz w:val="20"/>
              </w:rPr>
              <w:t>R 336.2804</w:t>
            </w:r>
          </w:p>
        </w:tc>
      </w:tr>
      <w:tr w:rsidR="00BB4679" w:rsidRPr="00BB4679" w14:paraId="1A4B49E0" w14:textId="77777777" w:rsidTr="00800C7B">
        <w:trPr>
          <w:cantSplit/>
        </w:trPr>
        <w:tc>
          <w:tcPr>
            <w:tcW w:w="967" w:type="dxa"/>
            <w:tcBorders>
              <w:top w:val="single" w:sz="4" w:space="0" w:color="auto"/>
              <w:left w:val="single" w:sz="4" w:space="0" w:color="auto"/>
              <w:bottom w:val="single" w:sz="4" w:space="0" w:color="auto"/>
              <w:right w:val="single" w:sz="4" w:space="0" w:color="auto"/>
            </w:tcBorders>
          </w:tcPr>
          <w:p w14:paraId="3EB52008" w14:textId="77777777" w:rsidR="00F27BB0" w:rsidRPr="00BB4679" w:rsidRDefault="00F27BB0" w:rsidP="00A31F43">
            <w:pPr>
              <w:numPr>
                <w:ilvl w:val="0"/>
                <w:numId w:val="68"/>
              </w:numPr>
              <w:rPr>
                <w:sz w:val="20"/>
              </w:rPr>
            </w:pPr>
            <w:r w:rsidRPr="00BB4679">
              <w:rPr>
                <w:sz w:val="20"/>
              </w:rPr>
              <w:t>SO</w:t>
            </w:r>
            <w:r w:rsidRPr="00BB4679">
              <w:rPr>
                <w:rFonts w:cs="Arial"/>
                <w:sz w:val="20"/>
                <w:vertAlign w:val="subscript"/>
              </w:rPr>
              <w:t>2</w:t>
            </w:r>
          </w:p>
        </w:tc>
        <w:tc>
          <w:tcPr>
            <w:tcW w:w="1903" w:type="dxa"/>
            <w:tcBorders>
              <w:top w:val="single" w:sz="4" w:space="0" w:color="auto"/>
              <w:left w:val="single" w:sz="4" w:space="0" w:color="auto"/>
              <w:bottom w:val="single" w:sz="4" w:space="0" w:color="auto"/>
              <w:right w:val="single" w:sz="4" w:space="0" w:color="auto"/>
            </w:tcBorders>
          </w:tcPr>
          <w:p w14:paraId="5893A0E2" w14:textId="77777777" w:rsidR="00834F46" w:rsidRPr="00BB4679" w:rsidRDefault="00F27BB0" w:rsidP="00737E5E">
            <w:pPr>
              <w:jc w:val="center"/>
              <w:rPr>
                <w:sz w:val="20"/>
              </w:rPr>
            </w:pPr>
            <w:r w:rsidRPr="00BB4679">
              <w:rPr>
                <w:sz w:val="20"/>
              </w:rPr>
              <w:t xml:space="preserve">3.93 </w:t>
            </w:r>
            <w:r w:rsidR="00834F46" w:rsidRPr="00BB4679">
              <w:rPr>
                <w:sz w:val="20"/>
              </w:rPr>
              <w:t>lb</w:t>
            </w:r>
            <w:r w:rsidRPr="00BB4679">
              <w:rPr>
                <w:sz w:val="20"/>
              </w:rPr>
              <w:t xml:space="preserve">s per </w:t>
            </w:r>
          </w:p>
          <w:p w14:paraId="459AA0C2" w14:textId="6315DB86" w:rsidR="00F27BB0" w:rsidRPr="00BB4679" w:rsidRDefault="00F27BB0" w:rsidP="00737E5E">
            <w:pPr>
              <w:jc w:val="center"/>
              <w:rPr>
                <w:rFonts w:cs="Arial"/>
                <w:sz w:val="20"/>
              </w:rPr>
            </w:pPr>
            <w:r w:rsidRPr="00BB4679">
              <w:rPr>
                <w:sz w:val="20"/>
              </w:rPr>
              <w:t>ton clinker</w:t>
            </w:r>
            <w:r w:rsidRPr="00BB4679">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581601C0" w14:textId="76EF53F6" w:rsidR="00F27BB0" w:rsidRPr="00BB4679" w:rsidRDefault="00F27BB0" w:rsidP="00834F46">
            <w:pPr>
              <w:rPr>
                <w:sz w:val="20"/>
              </w:rPr>
            </w:pPr>
            <w:r w:rsidRPr="00BB4679">
              <w:rPr>
                <w:sz w:val="20"/>
              </w:rPr>
              <w:t xml:space="preserve">30-day rolling average, as determined at the end of each </w:t>
            </w:r>
            <w:r w:rsidR="006B3EC3" w:rsidRPr="00BB4679">
              <w:rPr>
                <w:sz w:val="20"/>
              </w:rPr>
              <w:t xml:space="preserve">kiln </w:t>
            </w:r>
            <w:r w:rsidRPr="00BB4679">
              <w:rPr>
                <w:sz w:val="20"/>
              </w:rPr>
              <w:t>operating day</w:t>
            </w:r>
            <w:r w:rsidR="00B55D3A" w:rsidRPr="00BB4679">
              <w:rPr>
                <w:sz w:val="20"/>
                <w:vertAlign w:val="superscript"/>
              </w:rPr>
              <w:t>a</w:t>
            </w:r>
          </w:p>
        </w:tc>
        <w:tc>
          <w:tcPr>
            <w:tcW w:w="1710" w:type="dxa"/>
            <w:tcBorders>
              <w:top w:val="single" w:sz="4" w:space="0" w:color="auto"/>
              <w:left w:val="single" w:sz="4" w:space="0" w:color="auto"/>
              <w:bottom w:val="single" w:sz="4" w:space="0" w:color="auto"/>
              <w:right w:val="single" w:sz="4" w:space="0" w:color="auto"/>
            </w:tcBorders>
          </w:tcPr>
          <w:p w14:paraId="5F4E0355" w14:textId="77777777" w:rsidR="00F27BB0" w:rsidRPr="00BB4679" w:rsidRDefault="00F27BB0" w:rsidP="00737E5E">
            <w:pPr>
              <w:jc w:val="center"/>
              <w:rPr>
                <w:rFonts w:cs="Arial"/>
                <w:sz w:val="20"/>
              </w:rPr>
            </w:pPr>
            <w:r w:rsidRPr="00BB4679">
              <w:rPr>
                <w:rFonts w:cs="Arial"/>
                <w:sz w:val="20"/>
              </w:rPr>
              <w:t>EU KILN 21</w:t>
            </w:r>
          </w:p>
        </w:tc>
        <w:tc>
          <w:tcPr>
            <w:tcW w:w="1350" w:type="dxa"/>
            <w:tcBorders>
              <w:top w:val="single" w:sz="4" w:space="0" w:color="auto"/>
              <w:left w:val="single" w:sz="4" w:space="0" w:color="auto"/>
              <w:bottom w:val="single" w:sz="4" w:space="0" w:color="auto"/>
              <w:right w:val="single" w:sz="4" w:space="0" w:color="auto"/>
            </w:tcBorders>
          </w:tcPr>
          <w:p w14:paraId="59EC47B6" w14:textId="77777777" w:rsidR="00D82EAA" w:rsidRPr="00BB4679" w:rsidRDefault="00D82EAA" w:rsidP="00D82EAA">
            <w:pPr>
              <w:jc w:val="center"/>
              <w:rPr>
                <w:sz w:val="20"/>
              </w:rPr>
            </w:pPr>
            <w:r w:rsidRPr="00BB4679">
              <w:rPr>
                <w:sz w:val="20"/>
              </w:rPr>
              <w:t>SC V.1,</w:t>
            </w:r>
          </w:p>
          <w:p w14:paraId="5887F67E" w14:textId="77777777" w:rsidR="00D82EAA" w:rsidRPr="00BB4679" w:rsidRDefault="00D82EAA" w:rsidP="00D82EAA">
            <w:pPr>
              <w:jc w:val="center"/>
              <w:rPr>
                <w:sz w:val="20"/>
              </w:rPr>
            </w:pPr>
            <w:r w:rsidRPr="00BB4679">
              <w:rPr>
                <w:sz w:val="20"/>
              </w:rPr>
              <w:t>SC VI.2,</w:t>
            </w:r>
          </w:p>
          <w:p w14:paraId="730836C2" w14:textId="77777777" w:rsidR="00D82EAA" w:rsidRPr="00BB4679" w:rsidRDefault="00D82EAA" w:rsidP="00D82EAA">
            <w:pPr>
              <w:jc w:val="center"/>
              <w:rPr>
                <w:sz w:val="20"/>
              </w:rPr>
            </w:pPr>
            <w:r w:rsidRPr="00BB4679">
              <w:rPr>
                <w:sz w:val="20"/>
              </w:rPr>
              <w:t>SC VI.4,</w:t>
            </w:r>
          </w:p>
          <w:p w14:paraId="0D5254CD" w14:textId="00F07D64" w:rsidR="00F27BB0" w:rsidRPr="00BB4679" w:rsidRDefault="00D82EAA" w:rsidP="008F4F71">
            <w:pPr>
              <w:jc w:val="center"/>
              <w:rPr>
                <w:sz w:val="20"/>
              </w:rPr>
            </w:pPr>
            <w:r w:rsidRPr="00BB4679">
              <w:rPr>
                <w:sz w:val="20"/>
              </w:rPr>
              <w:t>SC VI.5</w:t>
            </w:r>
          </w:p>
        </w:tc>
        <w:tc>
          <w:tcPr>
            <w:tcW w:w="1620" w:type="dxa"/>
            <w:tcBorders>
              <w:top w:val="single" w:sz="4" w:space="0" w:color="auto"/>
              <w:left w:val="single" w:sz="4" w:space="0" w:color="auto"/>
              <w:bottom w:val="single" w:sz="4" w:space="0" w:color="auto"/>
              <w:right w:val="single" w:sz="4" w:space="0" w:color="auto"/>
            </w:tcBorders>
          </w:tcPr>
          <w:p w14:paraId="2A8BFE30" w14:textId="77777777" w:rsidR="00F27BB0" w:rsidRPr="00BB4679" w:rsidRDefault="00F27BB0" w:rsidP="00737E5E">
            <w:pPr>
              <w:jc w:val="center"/>
              <w:rPr>
                <w:b/>
                <w:sz w:val="20"/>
              </w:rPr>
            </w:pPr>
            <w:r w:rsidRPr="00BB4679">
              <w:rPr>
                <w:b/>
                <w:sz w:val="20"/>
              </w:rPr>
              <w:t>R 336.1205,</w:t>
            </w:r>
          </w:p>
          <w:p w14:paraId="2B69F0E5" w14:textId="2F3A529D" w:rsidR="00E041B2" w:rsidRPr="00BB4679" w:rsidRDefault="00F27BB0" w:rsidP="007C346A">
            <w:pPr>
              <w:jc w:val="center"/>
              <w:rPr>
                <w:b/>
                <w:sz w:val="20"/>
              </w:rPr>
            </w:pPr>
            <w:r w:rsidRPr="00BB4679">
              <w:rPr>
                <w:b/>
                <w:sz w:val="20"/>
              </w:rPr>
              <w:t>R 336.1971</w:t>
            </w:r>
          </w:p>
        </w:tc>
      </w:tr>
      <w:tr w:rsidR="00BB4679" w:rsidRPr="00BB4679" w14:paraId="17CD15DB" w14:textId="77777777" w:rsidTr="00800C7B">
        <w:trPr>
          <w:cantSplit/>
          <w:trHeight w:val="674"/>
        </w:trPr>
        <w:tc>
          <w:tcPr>
            <w:tcW w:w="967" w:type="dxa"/>
            <w:tcBorders>
              <w:top w:val="single" w:sz="4" w:space="0" w:color="auto"/>
              <w:left w:val="single" w:sz="4" w:space="0" w:color="auto"/>
              <w:bottom w:val="single" w:sz="4" w:space="0" w:color="auto"/>
              <w:right w:val="single" w:sz="4" w:space="0" w:color="auto"/>
            </w:tcBorders>
          </w:tcPr>
          <w:p w14:paraId="555DD131" w14:textId="77777777" w:rsidR="00F27BB0" w:rsidRPr="00BB4679" w:rsidRDefault="00F27BB0" w:rsidP="00A31F43">
            <w:pPr>
              <w:numPr>
                <w:ilvl w:val="0"/>
                <w:numId w:val="68"/>
              </w:numPr>
              <w:rPr>
                <w:sz w:val="20"/>
              </w:rPr>
            </w:pPr>
            <w:r w:rsidRPr="00BB4679">
              <w:rPr>
                <w:sz w:val="20"/>
              </w:rPr>
              <w:t>NOx</w:t>
            </w:r>
          </w:p>
        </w:tc>
        <w:tc>
          <w:tcPr>
            <w:tcW w:w="1903" w:type="dxa"/>
            <w:tcBorders>
              <w:top w:val="single" w:sz="4" w:space="0" w:color="auto"/>
              <w:left w:val="single" w:sz="4" w:space="0" w:color="auto"/>
              <w:bottom w:val="single" w:sz="4" w:space="0" w:color="auto"/>
              <w:right w:val="single" w:sz="4" w:space="0" w:color="auto"/>
            </w:tcBorders>
          </w:tcPr>
          <w:p w14:paraId="63F49EB1" w14:textId="77777777" w:rsidR="00834F46" w:rsidRPr="00BB4679" w:rsidRDefault="00F27BB0" w:rsidP="00737E5E">
            <w:pPr>
              <w:jc w:val="center"/>
              <w:rPr>
                <w:sz w:val="20"/>
              </w:rPr>
            </w:pPr>
            <w:r w:rsidRPr="00BB4679">
              <w:rPr>
                <w:sz w:val="20"/>
              </w:rPr>
              <w:t xml:space="preserve">4.48 </w:t>
            </w:r>
            <w:r w:rsidR="00834F46" w:rsidRPr="00BB4679">
              <w:rPr>
                <w:sz w:val="20"/>
              </w:rPr>
              <w:t>lb</w:t>
            </w:r>
            <w:r w:rsidRPr="00BB4679">
              <w:rPr>
                <w:sz w:val="20"/>
              </w:rPr>
              <w:t>s per</w:t>
            </w:r>
          </w:p>
          <w:p w14:paraId="0B2F3532" w14:textId="58021BE2" w:rsidR="00F27BB0" w:rsidRPr="00BB4679" w:rsidRDefault="00F27BB0" w:rsidP="00737E5E">
            <w:pPr>
              <w:jc w:val="center"/>
              <w:rPr>
                <w:rFonts w:cs="Arial"/>
                <w:sz w:val="20"/>
              </w:rPr>
            </w:pPr>
            <w:r w:rsidRPr="00BB4679">
              <w:rPr>
                <w:sz w:val="20"/>
              </w:rPr>
              <w:t>ton clinker</w:t>
            </w:r>
            <w:r w:rsidRPr="00BB4679">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2D188453" w14:textId="6AA1CECF" w:rsidR="00F27BB0" w:rsidRPr="00BB4679" w:rsidRDefault="00F27BB0" w:rsidP="00834F46">
            <w:pPr>
              <w:rPr>
                <w:sz w:val="20"/>
                <w:vertAlign w:val="superscript"/>
              </w:rPr>
            </w:pPr>
            <w:r w:rsidRPr="00BB4679">
              <w:rPr>
                <w:sz w:val="20"/>
              </w:rPr>
              <w:t xml:space="preserve">30-day rolling average, as determined at the end of each </w:t>
            </w:r>
            <w:r w:rsidR="006B3EC3" w:rsidRPr="00BB4679">
              <w:rPr>
                <w:sz w:val="20"/>
              </w:rPr>
              <w:t xml:space="preserve">kiln </w:t>
            </w:r>
            <w:r w:rsidRPr="00BB4679">
              <w:rPr>
                <w:sz w:val="20"/>
              </w:rPr>
              <w:t>operating day</w:t>
            </w:r>
            <w:r w:rsidR="00FC59C4" w:rsidRPr="00BB4679">
              <w:rPr>
                <w:sz w:val="20"/>
                <w:vertAlign w:val="superscript"/>
              </w:rPr>
              <w:t>a</w:t>
            </w:r>
          </w:p>
        </w:tc>
        <w:tc>
          <w:tcPr>
            <w:tcW w:w="1710" w:type="dxa"/>
            <w:tcBorders>
              <w:top w:val="single" w:sz="4" w:space="0" w:color="auto"/>
              <w:left w:val="single" w:sz="4" w:space="0" w:color="auto"/>
              <w:bottom w:val="single" w:sz="4" w:space="0" w:color="auto"/>
              <w:right w:val="single" w:sz="4" w:space="0" w:color="auto"/>
            </w:tcBorders>
          </w:tcPr>
          <w:p w14:paraId="209930BB" w14:textId="77777777" w:rsidR="00F27BB0" w:rsidRPr="00BB4679" w:rsidRDefault="00F27BB0" w:rsidP="00737E5E">
            <w:pPr>
              <w:jc w:val="center"/>
              <w:rPr>
                <w:rFonts w:cs="Arial"/>
                <w:sz w:val="20"/>
              </w:rPr>
            </w:pPr>
            <w:r w:rsidRPr="00BB4679">
              <w:rPr>
                <w:rFonts w:cs="Arial"/>
                <w:sz w:val="20"/>
              </w:rPr>
              <w:t>EU KILN 21</w:t>
            </w:r>
          </w:p>
        </w:tc>
        <w:tc>
          <w:tcPr>
            <w:tcW w:w="1350" w:type="dxa"/>
            <w:tcBorders>
              <w:top w:val="single" w:sz="4" w:space="0" w:color="auto"/>
              <w:left w:val="single" w:sz="4" w:space="0" w:color="auto"/>
              <w:bottom w:val="single" w:sz="4" w:space="0" w:color="auto"/>
              <w:right w:val="single" w:sz="4" w:space="0" w:color="auto"/>
            </w:tcBorders>
          </w:tcPr>
          <w:p w14:paraId="603B79AF" w14:textId="77777777" w:rsidR="00D82EAA" w:rsidRPr="00BB4679" w:rsidRDefault="00D82EAA" w:rsidP="00D82EAA">
            <w:pPr>
              <w:jc w:val="center"/>
              <w:rPr>
                <w:sz w:val="20"/>
              </w:rPr>
            </w:pPr>
            <w:r w:rsidRPr="00BB4679">
              <w:rPr>
                <w:sz w:val="20"/>
              </w:rPr>
              <w:t>SC V.1,</w:t>
            </w:r>
          </w:p>
          <w:p w14:paraId="64B82269" w14:textId="77777777" w:rsidR="00D82EAA" w:rsidRPr="00BB4679" w:rsidRDefault="00D82EAA" w:rsidP="00D82EAA">
            <w:pPr>
              <w:jc w:val="center"/>
              <w:rPr>
                <w:sz w:val="20"/>
              </w:rPr>
            </w:pPr>
            <w:r w:rsidRPr="00BB4679">
              <w:rPr>
                <w:sz w:val="20"/>
              </w:rPr>
              <w:t>SC VI.2,</w:t>
            </w:r>
          </w:p>
          <w:p w14:paraId="070D0F4F" w14:textId="77777777" w:rsidR="00D82EAA" w:rsidRPr="00BB4679" w:rsidRDefault="00D82EAA" w:rsidP="00D82EAA">
            <w:pPr>
              <w:jc w:val="center"/>
              <w:rPr>
                <w:sz w:val="20"/>
              </w:rPr>
            </w:pPr>
            <w:r w:rsidRPr="00BB4679">
              <w:rPr>
                <w:sz w:val="20"/>
              </w:rPr>
              <w:t>SC VI.4,</w:t>
            </w:r>
          </w:p>
          <w:p w14:paraId="6A306DAB" w14:textId="114D39A3" w:rsidR="00F27BB0" w:rsidRPr="00BB4679" w:rsidRDefault="00D82EAA" w:rsidP="008F4F71">
            <w:pPr>
              <w:jc w:val="center"/>
              <w:rPr>
                <w:sz w:val="20"/>
              </w:rPr>
            </w:pPr>
            <w:r w:rsidRPr="00BB4679">
              <w:rPr>
                <w:sz w:val="20"/>
              </w:rPr>
              <w:t>SC VI.5</w:t>
            </w:r>
          </w:p>
        </w:tc>
        <w:tc>
          <w:tcPr>
            <w:tcW w:w="1620" w:type="dxa"/>
            <w:tcBorders>
              <w:top w:val="single" w:sz="4" w:space="0" w:color="auto"/>
              <w:left w:val="single" w:sz="4" w:space="0" w:color="auto"/>
              <w:bottom w:val="single" w:sz="4" w:space="0" w:color="auto"/>
              <w:right w:val="single" w:sz="4" w:space="0" w:color="auto"/>
            </w:tcBorders>
          </w:tcPr>
          <w:p w14:paraId="5EEC34C0" w14:textId="77777777" w:rsidR="00F27BB0" w:rsidRPr="00BB4679" w:rsidRDefault="00F27BB0" w:rsidP="00737E5E">
            <w:pPr>
              <w:jc w:val="center"/>
              <w:rPr>
                <w:b/>
                <w:sz w:val="20"/>
              </w:rPr>
            </w:pPr>
            <w:r w:rsidRPr="00BB4679">
              <w:rPr>
                <w:b/>
                <w:sz w:val="20"/>
              </w:rPr>
              <w:t>R 336.1205,</w:t>
            </w:r>
          </w:p>
          <w:p w14:paraId="60C59AB6" w14:textId="6B800A81" w:rsidR="00E041B2" w:rsidRPr="00BB4679" w:rsidRDefault="00F27BB0" w:rsidP="007C346A">
            <w:pPr>
              <w:jc w:val="center"/>
              <w:rPr>
                <w:b/>
                <w:sz w:val="20"/>
              </w:rPr>
            </w:pPr>
            <w:r w:rsidRPr="00BB4679">
              <w:rPr>
                <w:b/>
                <w:sz w:val="20"/>
              </w:rPr>
              <w:t>R 336.1971</w:t>
            </w:r>
          </w:p>
        </w:tc>
      </w:tr>
      <w:tr w:rsidR="00BB4679" w:rsidRPr="00BB4679" w14:paraId="486A046C" w14:textId="77777777" w:rsidTr="00800C7B">
        <w:trPr>
          <w:cantSplit/>
        </w:trPr>
        <w:tc>
          <w:tcPr>
            <w:tcW w:w="967" w:type="dxa"/>
            <w:tcBorders>
              <w:top w:val="single" w:sz="4" w:space="0" w:color="auto"/>
              <w:left w:val="single" w:sz="4" w:space="0" w:color="auto"/>
              <w:bottom w:val="single" w:sz="4" w:space="0" w:color="auto"/>
              <w:right w:val="single" w:sz="4" w:space="0" w:color="auto"/>
            </w:tcBorders>
          </w:tcPr>
          <w:p w14:paraId="31CC2EF4" w14:textId="77777777" w:rsidR="00F27BB0" w:rsidRPr="00BB4679" w:rsidRDefault="00F27BB0" w:rsidP="00A31F43">
            <w:pPr>
              <w:numPr>
                <w:ilvl w:val="0"/>
                <w:numId w:val="68"/>
              </w:numPr>
              <w:rPr>
                <w:sz w:val="20"/>
              </w:rPr>
            </w:pPr>
            <w:r w:rsidRPr="00BB4679">
              <w:rPr>
                <w:sz w:val="20"/>
              </w:rPr>
              <w:t xml:space="preserve">CO </w:t>
            </w:r>
          </w:p>
        </w:tc>
        <w:tc>
          <w:tcPr>
            <w:tcW w:w="1903" w:type="dxa"/>
            <w:tcBorders>
              <w:top w:val="single" w:sz="4" w:space="0" w:color="auto"/>
              <w:left w:val="single" w:sz="4" w:space="0" w:color="auto"/>
              <w:bottom w:val="single" w:sz="4" w:space="0" w:color="auto"/>
              <w:right w:val="single" w:sz="4" w:space="0" w:color="auto"/>
            </w:tcBorders>
          </w:tcPr>
          <w:p w14:paraId="0132098E" w14:textId="570B7A1F" w:rsidR="00F27BB0" w:rsidRPr="00BB4679" w:rsidRDefault="00F27BB0" w:rsidP="00737E5E">
            <w:pPr>
              <w:jc w:val="center"/>
              <w:rPr>
                <w:sz w:val="20"/>
              </w:rPr>
            </w:pPr>
            <w:r w:rsidRPr="00BB4679">
              <w:rPr>
                <w:sz w:val="20"/>
              </w:rPr>
              <w:t xml:space="preserve">279 </w:t>
            </w:r>
            <w:r w:rsidR="00E70FA8" w:rsidRPr="00BB4679">
              <w:rPr>
                <w:sz w:val="20"/>
              </w:rPr>
              <w:t>tpy</w:t>
            </w:r>
            <w:r w:rsidRPr="00BB4679">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77A547ED" w14:textId="77777777" w:rsidR="00F27BB0" w:rsidRPr="00BB4679" w:rsidRDefault="00F27BB0" w:rsidP="00834F46">
            <w:pPr>
              <w:rPr>
                <w:sz w:val="20"/>
              </w:rPr>
            </w:pPr>
            <w:r w:rsidRPr="00BB4679">
              <w:rPr>
                <w:rFonts w:cs="Arial"/>
                <w:sz w:val="20"/>
              </w:rPr>
              <w:t>12</w:t>
            </w:r>
            <w:r w:rsidRPr="00BB4679">
              <w:rPr>
                <w:sz w:val="20"/>
              </w:rPr>
              <w:t>-month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1AC549E9" w14:textId="77777777" w:rsidR="00F27BB0" w:rsidRPr="00BB4679" w:rsidRDefault="00F27BB0" w:rsidP="00737E5E">
            <w:pPr>
              <w:jc w:val="center"/>
              <w:rPr>
                <w:sz w:val="20"/>
              </w:rPr>
            </w:pPr>
            <w:r w:rsidRPr="00BB4679">
              <w:rPr>
                <w:rFonts w:cs="Arial"/>
                <w:sz w:val="20"/>
              </w:rPr>
              <w:t>EU KILN 21</w:t>
            </w:r>
          </w:p>
        </w:tc>
        <w:tc>
          <w:tcPr>
            <w:tcW w:w="1350" w:type="dxa"/>
            <w:tcBorders>
              <w:top w:val="single" w:sz="4" w:space="0" w:color="auto"/>
              <w:left w:val="single" w:sz="4" w:space="0" w:color="auto"/>
              <w:bottom w:val="single" w:sz="4" w:space="0" w:color="auto"/>
              <w:right w:val="single" w:sz="4" w:space="0" w:color="auto"/>
            </w:tcBorders>
          </w:tcPr>
          <w:p w14:paraId="21594CCE" w14:textId="77777777" w:rsidR="00AF3658" w:rsidRPr="00BB4679" w:rsidRDefault="00AF3658" w:rsidP="00AF3658">
            <w:pPr>
              <w:jc w:val="center"/>
              <w:rPr>
                <w:sz w:val="20"/>
              </w:rPr>
            </w:pPr>
            <w:r w:rsidRPr="00BB4679">
              <w:rPr>
                <w:sz w:val="20"/>
              </w:rPr>
              <w:t>SC V.1,</w:t>
            </w:r>
          </w:p>
          <w:p w14:paraId="79E434C1" w14:textId="77777777" w:rsidR="00AF3658" w:rsidRPr="00BB4679" w:rsidRDefault="00AF3658" w:rsidP="00AF3658">
            <w:pPr>
              <w:jc w:val="center"/>
              <w:rPr>
                <w:sz w:val="20"/>
              </w:rPr>
            </w:pPr>
            <w:r w:rsidRPr="00BB4679">
              <w:rPr>
                <w:sz w:val="20"/>
              </w:rPr>
              <w:t>SC VI.2,</w:t>
            </w:r>
          </w:p>
          <w:p w14:paraId="42C8B99D" w14:textId="77777777" w:rsidR="00AF3658" w:rsidRPr="00BB4679" w:rsidRDefault="00AF3658" w:rsidP="00AF3658">
            <w:pPr>
              <w:jc w:val="center"/>
              <w:rPr>
                <w:sz w:val="20"/>
              </w:rPr>
            </w:pPr>
            <w:r w:rsidRPr="00BB4679">
              <w:rPr>
                <w:sz w:val="20"/>
              </w:rPr>
              <w:t>SC VI.3,</w:t>
            </w:r>
          </w:p>
          <w:p w14:paraId="2FAE6D29" w14:textId="396CB05A" w:rsidR="00F27BB0" w:rsidRPr="00BB4679" w:rsidRDefault="00AF3658" w:rsidP="008F4F71">
            <w:pPr>
              <w:jc w:val="center"/>
              <w:rPr>
                <w:sz w:val="20"/>
              </w:rPr>
            </w:pPr>
            <w:r w:rsidRPr="00BB4679">
              <w:rPr>
                <w:sz w:val="20"/>
              </w:rPr>
              <w:t>SC VI.4</w:t>
            </w:r>
          </w:p>
        </w:tc>
        <w:tc>
          <w:tcPr>
            <w:tcW w:w="1620" w:type="dxa"/>
            <w:tcBorders>
              <w:top w:val="single" w:sz="4" w:space="0" w:color="auto"/>
              <w:left w:val="single" w:sz="4" w:space="0" w:color="auto"/>
              <w:bottom w:val="single" w:sz="4" w:space="0" w:color="auto"/>
              <w:right w:val="single" w:sz="4" w:space="0" w:color="auto"/>
            </w:tcBorders>
          </w:tcPr>
          <w:p w14:paraId="519E7E8F" w14:textId="2A1FDCEB" w:rsidR="00E041B2" w:rsidRPr="00BB4679" w:rsidRDefault="00F27BB0" w:rsidP="007C346A">
            <w:pPr>
              <w:jc w:val="center"/>
              <w:rPr>
                <w:b/>
                <w:sz w:val="20"/>
              </w:rPr>
            </w:pPr>
            <w:r w:rsidRPr="00BB4679">
              <w:rPr>
                <w:b/>
                <w:sz w:val="20"/>
              </w:rPr>
              <w:t>R 336.2804</w:t>
            </w:r>
          </w:p>
        </w:tc>
      </w:tr>
      <w:tr w:rsidR="00F27BB0" w:rsidRPr="00BB4679" w14:paraId="54402733" w14:textId="77777777" w:rsidTr="00800C7B">
        <w:trPr>
          <w:cantSplit/>
        </w:trPr>
        <w:tc>
          <w:tcPr>
            <w:tcW w:w="10250" w:type="dxa"/>
            <w:gridSpan w:val="6"/>
            <w:tcBorders>
              <w:top w:val="single" w:sz="4" w:space="0" w:color="auto"/>
              <w:left w:val="single" w:sz="4" w:space="0" w:color="auto"/>
              <w:bottom w:val="single" w:sz="4" w:space="0" w:color="auto"/>
              <w:right w:val="single" w:sz="4" w:space="0" w:color="auto"/>
            </w:tcBorders>
          </w:tcPr>
          <w:p w14:paraId="609BCE24" w14:textId="353BA761" w:rsidR="00F27BB0" w:rsidRPr="00BB4679" w:rsidRDefault="00B55D3A" w:rsidP="00E84093">
            <w:pPr>
              <w:pStyle w:val="gpotblnote"/>
              <w:tabs>
                <w:tab w:val="left" w:pos="2610"/>
              </w:tabs>
              <w:spacing w:before="0" w:beforeAutospacing="0" w:after="0" w:afterAutospacing="0"/>
              <w:jc w:val="both"/>
              <w:rPr>
                <w:rFonts w:ascii="Arial" w:hAnsi="Arial" w:cs="Arial"/>
                <w:sz w:val="20"/>
                <w:szCs w:val="20"/>
              </w:rPr>
            </w:pPr>
            <w:r w:rsidRPr="00BB4679">
              <w:rPr>
                <w:rFonts w:ascii="Arial" w:hAnsi="Arial" w:cs="Arial"/>
                <w:sz w:val="20"/>
                <w:szCs w:val="20"/>
                <w:vertAlign w:val="superscript"/>
              </w:rPr>
              <w:t>a</w:t>
            </w:r>
            <w:r w:rsidR="00F27BB0" w:rsidRPr="00BB4679">
              <w:rPr>
                <w:rFonts w:ascii="Arial" w:hAnsi="Arial" w:cs="Arial"/>
                <w:sz w:val="20"/>
                <w:szCs w:val="20"/>
              </w:rPr>
              <w:t xml:space="preserve"> </w:t>
            </w:r>
            <w:r w:rsidR="00F27BB0" w:rsidRPr="00BB4679">
              <w:rPr>
                <w:rFonts w:ascii="Arial" w:hAnsi="Arial" w:cs="Arial"/>
                <w:i/>
                <w:sz w:val="20"/>
              </w:rPr>
              <w:t>30-day rolling average</w:t>
            </w:r>
            <w:r w:rsidR="00F27BB0" w:rsidRPr="00BB4679">
              <w:rPr>
                <w:rFonts w:ascii="Arial" w:hAnsi="Arial" w:cs="Arial"/>
                <w:sz w:val="20"/>
              </w:rPr>
              <w:t xml:space="preserve"> – is defined as a kiln operating day plus the previous 29 kiln operating days</w:t>
            </w:r>
            <w:r w:rsidR="00F27BB0" w:rsidRPr="00BB4679">
              <w:rPr>
                <w:rFonts w:cs="Arial"/>
                <w:sz w:val="20"/>
              </w:rPr>
              <w:t xml:space="preserve">.  </w:t>
            </w:r>
            <w:r w:rsidR="00F27BB0" w:rsidRPr="00BB4679">
              <w:rPr>
                <w:rFonts w:ascii="Arial" w:hAnsi="Arial" w:cs="Arial"/>
                <w:i/>
                <w:sz w:val="20"/>
                <w:szCs w:val="20"/>
              </w:rPr>
              <w:t>Kiln operating day</w:t>
            </w:r>
            <w:r w:rsidR="00F27BB0" w:rsidRPr="00BB4679">
              <w:rPr>
                <w:rFonts w:ascii="Arial" w:hAnsi="Arial" w:cs="Arial"/>
                <w:sz w:val="20"/>
                <w:szCs w:val="20"/>
              </w:rPr>
              <w:t xml:space="preserve"> – is defined as any day on which kiln operation has occurred.  Kiln operation is any period in which any raw materials are fed into the kiln or any period when any combustion is occu</w:t>
            </w:r>
            <w:r w:rsidR="00121F36" w:rsidRPr="00BB4679">
              <w:rPr>
                <w:rFonts w:ascii="Arial" w:hAnsi="Arial" w:cs="Arial"/>
                <w:sz w:val="20"/>
                <w:szCs w:val="20"/>
              </w:rPr>
              <w:t>r</w:t>
            </w:r>
            <w:r w:rsidR="00F27BB0" w:rsidRPr="00BB4679">
              <w:rPr>
                <w:rFonts w:ascii="Arial" w:hAnsi="Arial" w:cs="Arial"/>
                <w:sz w:val="20"/>
                <w:szCs w:val="20"/>
              </w:rPr>
              <w:t>ring or fuel is being fired in the kiln.</w:t>
            </w:r>
            <w:r w:rsidR="00A72B05" w:rsidRPr="00BB4679">
              <w:rPr>
                <w:rFonts w:ascii="Arial" w:hAnsi="Arial" w:cs="Arial"/>
                <w:sz w:val="20"/>
                <w:szCs w:val="20"/>
              </w:rPr>
              <w:t xml:space="preserve">  </w:t>
            </w:r>
          </w:p>
        </w:tc>
      </w:tr>
    </w:tbl>
    <w:p w14:paraId="3C2CAD7D" w14:textId="0F187319" w:rsidR="007C346A" w:rsidRPr="00BB4679" w:rsidRDefault="007C346A" w:rsidP="00F27BB0">
      <w:pPr>
        <w:pStyle w:val="gpotblnote"/>
        <w:tabs>
          <w:tab w:val="left" w:pos="2610"/>
        </w:tabs>
        <w:spacing w:before="0" w:beforeAutospacing="0" w:after="0" w:afterAutospacing="0"/>
        <w:ind w:left="180" w:hanging="180"/>
        <w:rPr>
          <w:rFonts w:ascii="Arial" w:hAnsi="Arial" w:cs="Arial"/>
          <w:sz w:val="20"/>
          <w:szCs w:val="20"/>
        </w:rPr>
      </w:pPr>
    </w:p>
    <w:p w14:paraId="7432D15B" w14:textId="14749F92" w:rsidR="00F27BB0" w:rsidRPr="00E3447A" w:rsidRDefault="00F27BB0" w:rsidP="00F27BB0">
      <w:pPr>
        <w:pStyle w:val="gpotblnote"/>
        <w:tabs>
          <w:tab w:val="left" w:pos="2610"/>
        </w:tabs>
        <w:spacing w:before="0" w:beforeAutospacing="0" w:after="0" w:afterAutospacing="0"/>
        <w:ind w:left="180" w:hanging="180"/>
        <w:rPr>
          <w:rFonts w:ascii="Arial" w:hAnsi="Arial" w:cs="Arial"/>
          <w:b/>
          <w:u w:val="single"/>
        </w:rPr>
      </w:pPr>
      <w:r w:rsidRPr="00E3447A">
        <w:rPr>
          <w:rFonts w:ascii="Arial" w:hAnsi="Arial" w:cs="Arial"/>
          <w:b/>
        </w:rPr>
        <w:t xml:space="preserve">II.  </w:t>
      </w:r>
      <w:r w:rsidRPr="00E3447A">
        <w:rPr>
          <w:rFonts w:ascii="Arial" w:hAnsi="Arial" w:cs="Arial"/>
          <w:b/>
          <w:u w:val="single"/>
        </w:rPr>
        <w:t>MATERIAL LIMIT(S)</w:t>
      </w:r>
    </w:p>
    <w:p w14:paraId="6FBA9BC9" w14:textId="77777777" w:rsidR="003516A4" w:rsidRPr="00BB4679" w:rsidRDefault="003516A4" w:rsidP="003516A4">
      <w:pPr>
        <w:contextualSpacing/>
        <w:rPr>
          <w:sz w:val="20"/>
        </w:rPr>
      </w:pPr>
    </w:p>
    <w:p w14:paraId="64F75040" w14:textId="1D697875" w:rsidR="003516A4" w:rsidRPr="00BB4679" w:rsidRDefault="003516A4" w:rsidP="00BB4679">
      <w:pPr>
        <w:pStyle w:val="ListParagraph"/>
        <w:numPr>
          <w:ilvl w:val="3"/>
          <w:numId w:val="105"/>
        </w:numPr>
        <w:autoSpaceDE w:val="0"/>
        <w:autoSpaceDN w:val="0"/>
        <w:adjustRightInd w:val="0"/>
        <w:ind w:left="360"/>
        <w:contextualSpacing/>
        <w:jc w:val="both"/>
        <w:rPr>
          <w:sz w:val="20"/>
        </w:rPr>
      </w:pPr>
      <w:r w:rsidRPr="00BB4679">
        <w:rPr>
          <w:sz w:val="20"/>
        </w:rPr>
        <w:t xml:space="preserve">The permittee may use alternate fuels in FG KG5 that meet the legitimacy criteria for non-hazardous secondary materials (NHSM) pursuant to 40 CFR Part 241.  The legitimacy criteria shall be based on comparisons to traditional fuels permitted for FG KG5, including fossil fuels (e.g., coal, fuel oil, and natural gas), cellulosic biomass (virgin wood), plastics, </w:t>
      </w:r>
      <w:r w:rsidR="00693189" w:rsidRPr="00BB4679">
        <w:rPr>
          <w:sz w:val="20"/>
        </w:rPr>
        <w:t>tire-derived fuel (</w:t>
      </w:r>
      <w:r w:rsidRPr="00BB4679">
        <w:rPr>
          <w:sz w:val="20"/>
        </w:rPr>
        <w:t>TDF</w:t>
      </w:r>
      <w:r w:rsidR="00693189" w:rsidRPr="00BB4679">
        <w:rPr>
          <w:sz w:val="20"/>
        </w:rPr>
        <w:t>)</w:t>
      </w:r>
      <w:r w:rsidRPr="00BB4679">
        <w:rPr>
          <w:sz w:val="20"/>
        </w:rPr>
        <w:t>, and shingles.</w:t>
      </w:r>
      <w:r w:rsidRPr="00BB4679">
        <w:rPr>
          <w:sz w:val="20"/>
          <w:vertAlign w:val="superscript"/>
        </w:rPr>
        <w:t>2</w:t>
      </w:r>
      <w:r w:rsidRPr="00BB4679">
        <w:rPr>
          <w:sz w:val="20"/>
        </w:rPr>
        <w:t xml:space="preserve"> </w:t>
      </w:r>
      <w:r w:rsidRPr="00BB4679">
        <w:rPr>
          <w:b/>
          <w:bCs/>
          <w:sz w:val="20"/>
        </w:rPr>
        <w:t>(R 336.1205, R 336.1225, R 336.1702, R</w:t>
      </w:r>
      <w:r w:rsidR="00BB4679" w:rsidRPr="00BB4679">
        <w:rPr>
          <w:b/>
          <w:bCs/>
          <w:sz w:val="20"/>
        </w:rPr>
        <w:t> </w:t>
      </w:r>
      <w:r w:rsidRPr="00BB4679">
        <w:rPr>
          <w:b/>
          <w:bCs/>
          <w:sz w:val="20"/>
        </w:rPr>
        <w:t>336.2803, R 336.2804, 40 CFR Part 241)</w:t>
      </w:r>
    </w:p>
    <w:p w14:paraId="7ECE862E" w14:textId="77777777" w:rsidR="003516A4" w:rsidRPr="00BB4679" w:rsidRDefault="003516A4" w:rsidP="00BB4679">
      <w:pPr>
        <w:autoSpaceDE w:val="0"/>
        <w:autoSpaceDN w:val="0"/>
        <w:adjustRightInd w:val="0"/>
        <w:jc w:val="both"/>
        <w:rPr>
          <w:sz w:val="20"/>
        </w:rPr>
      </w:pPr>
    </w:p>
    <w:p w14:paraId="53FE983B" w14:textId="723EF03A" w:rsidR="003516A4" w:rsidRPr="00BB4679" w:rsidRDefault="003516A4" w:rsidP="00BB4679">
      <w:pPr>
        <w:pStyle w:val="ListParagraph"/>
        <w:numPr>
          <w:ilvl w:val="3"/>
          <w:numId w:val="105"/>
        </w:numPr>
        <w:autoSpaceDE w:val="0"/>
        <w:autoSpaceDN w:val="0"/>
        <w:adjustRightInd w:val="0"/>
        <w:ind w:left="360"/>
        <w:contextualSpacing/>
        <w:jc w:val="both"/>
        <w:rPr>
          <w:sz w:val="20"/>
        </w:rPr>
      </w:pPr>
      <w:r w:rsidRPr="00BB4679">
        <w:rPr>
          <w:sz w:val="20"/>
        </w:rPr>
        <w:t>The permittee may not use any alternate fuel in FG KG5 with a heat input less than 5,000 BTU/lb.</w:t>
      </w:r>
      <w:r w:rsidRPr="00BB4679">
        <w:rPr>
          <w:sz w:val="20"/>
          <w:vertAlign w:val="superscript"/>
        </w:rPr>
        <w:t>2</w:t>
      </w:r>
      <w:r w:rsidRPr="00BB4679">
        <w:rPr>
          <w:sz w:val="20"/>
        </w:rPr>
        <w:t xml:space="preserve"> </w:t>
      </w:r>
      <w:r w:rsidR="00BB4679" w:rsidRPr="00BB4679">
        <w:rPr>
          <w:sz w:val="20"/>
        </w:rPr>
        <w:t xml:space="preserve"> </w:t>
      </w:r>
      <w:r w:rsidRPr="00BB4679">
        <w:rPr>
          <w:b/>
          <w:bCs/>
          <w:sz w:val="20"/>
        </w:rPr>
        <w:t>(R 336.1205, R 336.1225, R 336.1702)</w:t>
      </w:r>
    </w:p>
    <w:p w14:paraId="692303A5" w14:textId="77777777" w:rsidR="003516A4" w:rsidRPr="00BB4679" w:rsidRDefault="003516A4" w:rsidP="00BB4679">
      <w:pPr>
        <w:jc w:val="both"/>
        <w:rPr>
          <w:sz w:val="20"/>
        </w:rPr>
      </w:pPr>
    </w:p>
    <w:p w14:paraId="7F4FC693" w14:textId="5A837610" w:rsidR="003516A4" w:rsidRPr="00BB4679" w:rsidRDefault="003516A4" w:rsidP="00BB4679">
      <w:pPr>
        <w:pStyle w:val="ListParagraph"/>
        <w:numPr>
          <w:ilvl w:val="3"/>
          <w:numId w:val="105"/>
        </w:numPr>
        <w:autoSpaceDE w:val="0"/>
        <w:autoSpaceDN w:val="0"/>
        <w:adjustRightInd w:val="0"/>
        <w:ind w:left="360"/>
        <w:contextualSpacing/>
        <w:jc w:val="both"/>
        <w:rPr>
          <w:sz w:val="20"/>
        </w:rPr>
      </w:pPr>
      <w:r w:rsidRPr="00BB4679">
        <w:rPr>
          <w:sz w:val="20"/>
        </w:rPr>
        <w:t>The permittee shall not burn any fuel in FG KG5 with asbestos tailing or asbestos containing waste materials as defined in 40 CFR 61.141.</w:t>
      </w:r>
      <w:r w:rsidRPr="00BB4679">
        <w:rPr>
          <w:sz w:val="20"/>
          <w:vertAlign w:val="superscript"/>
        </w:rPr>
        <w:t>2</w:t>
      </w:r>
      <w:r w:rsidRPr="00BB4679">
        <w:rPr>
          <w:sz w:val="20"/>
        </w:rPr>
        <w:t xml:space="preserve">  </w:t>
      </w:r>
      <w:r w:rsidRPr="00BB4679">
        <w:rPr>
          <w:b/>
          <w:sz w:val="20"/>
        </w:rPr>
        <w:t>(R 336.1225, R 336.1901, 40 CFR 61.141)</w:t>
      </w:r>
    </w:p>
    <w:p w14:paraId="3281FC59" w14:textId="77777777" w:rsidR="003516A4" w:rsidRPr="00BB4679" w:rsidRDefault="003516A4" w:rsidP="003516A4">
      <w:pPr>
        <w:jc w:val="both"/>
        <w:rPr>
          <w:sz w:val="20"/>
        </w:rPr>
      </w:pPr>
    </w:p>
    <w:p w14:paraId="7E20E84C" w14:textId="2D6F0D0D" w:rsidR="00F27BB0" w:rsidRPr="00BB4679" w:rsidRDefault="00F27BB0" w:rsidP="00F27BB0">
      <w:pPr>
        <w:jc w:val="both"/>
        <w:rPr>
          <w:b/>
          <w:u w:val="single"/>
        </w:rPr>
      </w:pPr>
      <w:r w:rsidRPr="00BB4679">
        <w:rPr>
          <w:b/>
        </w:rPr>
        <w:t xml:space="preserve">III.  </w:t>
      </w:r>
      <w:r w:rsidRPr="00BB4679">
        <w:rPr>
          <w:b/>
          <w:u w:val="single"/>
        </w:rPr>
        <w:t>PROCESS/OPERATIONAL RESTRICTION(S)</w:t>
      </w:r>
    </w:p>
    <w:p w14:paraId="4F7CB002" w14:textId="77777777" w:rsidR="00F27BB0" w:rsidRPr="00E3447A" w:rsidRDefault="00F27BB0" w:rsidP="00F27BB0">
      <w:pPr>
        <w:jc w:val="both"/>
        <w:rPr>
          <w:sz w:val="20"/>
        </w:rPr>
      </w:pPr>
    </w:p>
    <w:p w14:paraId="292A0CF0" w14:textId="0ED5AF46" w:rsidR="00F27BB0" w:rsidRPr="00E3447A" w:rsidRDefault="00F27BB0" w:rsidP="002008A9">
      <w:pPr>
        <w:numPr>
          <w:ilvl w:val="0"/>
          <w:numId w:val="97"/>
        </w:numPr>
        <w:jc w:val="both"/>
        <w:rPr>
          <w:sz w:val="20"/>
        </w:rPr>
      </w:pPr>
      <w:r w:rsidRPr="00E3447A">
        <w:rPr>
          <w:noProof/>
          <w:sz w:val="20"/>
        </w:rPr>
        <w:t xml:space="preserve">The permittee shall not operate FG KG5 unless the associated SNCR, DAA, </w:t>
      </w:r>
      <w:r w:rsidRPr="00E3447A">
        <w:rPr>
          <w:sz w:val="20"/>
        </w:rPr>
        <w:t>baghouses and dust collectors</w:t>
      </w:r>
      <w:r w:rsidRPr="00E3447A">
        <w:rPr>
          <w:noProof/>
          <w:sz w:val="20"/>
        </w:rPr>
        <w:t xml:space="preserve"> are installed,</w:t>
      </w:r>
      <w:r w:rsidRPr="00E3447A">
        <w:rPr>
          <w:sz w:val="20"/>
        </w:rPr>
        <w:t xml:space="preserve"> </w:t>
      </w:r>
      <w:r w:rsidRPr="00E3447A">
        <w:rPr>
          <w:noProof/>
          <w:sz w:val="20"/>
        </w:rPr>
        <w:t xml:space="preserve">maintained, and operated in a satisfactory manner.  </w:t>
      </w:r>
      <w:r w:rsidRPr="00E3447A">
        <w:rPr>
          <w:sz w:val="20"/>
        </w:rPr>
        <w:t xml:space="preserve">Satisfactory manner includes operating and maintaining the control equipment in accordance with the manufacturer’s written instructions and an AQD approved MAP. </w:t>
      </w:r>
      <w:r w:rsidRPr="00E3447A">
        <w:rPr>
          <w:noProof/>
          <w:sz w:val="20"/>
        </w:rPr>
        <w:t xml:space="preserve"> The permittee shall not operate FG KG5 unless the MAP is implemented and maintained.  Proper operation of each control system shall include following the AQD approved MAP.</w:t>
      </w:r>
      <w:r w:rsidRPr="00E3447A">
        <w:rPr>
          <w:rFonts w:cs="Arial"/>
          <w:noProof/>
          <w:sz w:val="20"/>
          <w:vertAlign w:val="superscript"/>
        </w:rPr>
        <w:t>2</w:t>
      </w:r>
      <w:r w:rsidRPr="00E3447A">
        <w:rPr>
          <w:sz w:val="20"/>
        </w:rPr>
        <w:t xml:space="preserve">  </w:t>
      </w:r>
      <w:r w:rsidRPr="00E3447A">
        <w:rPr>
          <w:b/>
          <w:sz w:val="20"/>
        </w:rPr>
        <w:t xml:space="preserve">(R 336.1225, R 336.1910, </w:t>
      </w:r>
      <w:r w:rsidR="00E70FA8" w:rsidRPr="00E3447A">
        <w:rPr>
          <w:b/>
          <w:sz w:val="20"/>
        </w:rPr>
        <w:br/>
      </w:r>
      <w:r w:rsidRPr="00E3447A">
        <w:rPr>
          <w:rFonts w:cs="Arial"/>
          <w:b/>
          <w:sz w:val="20"/>
        </w:rPr>
        <w:t xml:space="preserve">R 336.1911, </w:t>
      </w:r>
      <w:r w:rsidRPr="00E3447A">
        <w:rPr>
          <w:b/>
          <w:sz w:val="20"/>
        </w:rPr>
        <w:t>R 336.1971)</w:t>
      </w:r>
    </w:p>
    <w:p w14:paraId="06BE701F" w14:textId="77777777" w:rsidR="00F27BB0" w:rsidRPr="00E3447A" w:rsidRDefault="00F27BB0" w:rsidP="00F27BB0">
      <w:pPr>
        <w:jc w:val="both"/>
        <w:rPr>
          <w:sz w:val="20"/>
        </w:rPr>
      </w:pPr>
    </w:p>
    <w:p w14:paraId="6F560975" w14:textId="33F6EFCF" w:rsidR="00FF0466" w:rsidRPr="00E3447A" w:rsidRDefault="00F27BB0" w:rsidP="002008A9">
      <w:pPr>
        <w:numPr>
          <w:ilvl w:val="0"/>
          <w:numId w:val="97"/>
        </w:numPr>
        <w:jc w:val="both"/>
        <w:rPr>
          <w:sz w:val="20"/>
        </w:rPr>
      </w:pPr>
      <w:r w:rsidRPr="00E3447A">
        <w:rPr>
          <w:sz w:val="20"/>
        </w:rPr>
        <w:t>The SO</w:t>
      </w:r>
      <w:r w:rsidRPr="00E3447A">
        <w:rPr>
          <w:sz w:val="20"/>
          <w:vertAlign w:val="subscript"/>
        </w:rPr>
        <w:t>2</w:t>
      </w:r>
      <w:r w:rsidRPr="00E3447A">
        <w:rPr>
          <w:sz w:val="20"/>
        </w:rPr>
        <w:t xml:space="preserve">, NOx, and CO CEMS shall be installed, calibrated, maintained, and operated in accordance with the procedures set forth in </w:t>
      </w:r>
      <w:r w:rsidRPr="00E3447A">
        <w:rPr>
          <w:noProof/>
          <w:sz w:val="20"/>
        </w:rPr>
        <w:t>Appendix 3</w:t>
      </w:r>
      <w:r w:rsidRPr="00BB4679">
        <w:rPr>
          <w:noProof/>
          <w:sz w:val="20"/>
        </w:rPr>
        <w:t>.</w:t>
      </w:r>
      <w:r w:rsidR="003516A4" w:rsidRPr="00BB4679">
        <w:rPr>
          <w:noProof/>
          <w:sz w:val="20"/>
        </w:rPr>
        <w:t>4</w:t>
      </w:r>
      <w:r w:rsidRPr="00BB4679">
        <w:rPr>
          <w:noProof/>
          <w:sz w:val="20"/>
        </w:rPr>
        <w:t xml:space="preserve">, </w:t>
      </w:r>
      <w:r w:rsidRPr="00E3447A">
        <w:rPr>
          <w:sz w:val="20"/>
        </w:rPr>
        <w:t xml:space="preserve">40 CFR 60.13 and </w:t>
      </w:r>
      <w:r w:rsidR="00542B18" w:rsidRPr="00E3447A">
        <w:rPr>
          <w:noProof/>
          <w:sz w:val="20"/>
        </w:rPr>
        <w:t xml:space="preserve">40 CFR Part 60, Appendix B, </w:t>
      </w:r>
      <w:r w:rsidRPr="00E3447A">
        <w:rPr>
          <w:sz w:val="20"/>
        </w:rPr>
        <w:t>Performance Specification PS 2; and PS 4, 4A, or 4</w:t>
      </w:r>
      <w:r w:rsidR="00542B18" w:rsidRPr="00E3447A">
        <w:rPr>
          <w:sz w:val="20"/>
        </w:rPr>
        <w:t>B</w:t>
      </w:r>
      <w:r w:rsidRPr="00E3447A">
        <w:rPr>
          <w:sz w:val="20"/>
        </w:rPr>
        <w:t>.  The span value shall be 2.0 times the lowest emission standard or as specified in the federal regulations.</w:t>
      </w:r>
      <w:r w:rsidRPr="00E3447A">
        <w:rPr>
          <w:rFonts w:cs="Arial"/>
          <w:sz w:val="20"/>
          <w:vertAlign w:val="superscript"/>
        </w:rPr>
        <w:t>2</w:t>
      </w:r>
      <w:r w:rsidRPr="00E3447A">
        <w:rPr>
          <w:sz w:val="20"/>
        </w:rPr>
        <w:t xml:space="preserve">  </w:t>
      </w:r>
      <w:r w:rsidRPr="00E3447A">
        <w:rPr>
          <w:b/>
          <w:sz w:val="20"/>
        </w:rPr>
        <w:t>(R 336.1205(1)(a)(ii)</w:t>
      </w:r>
      <w:r w:rsidR="00B530FE" w:rsidRPr="00E3447A">
        <w:rPr>
          <w:b/>
          <w:sz w:val="20"/>
        </w:rPr>
        <w:t>(E), 40 CFR 60.13</w:t>
      </w:r>
      <w:r w:rsidRPr="00E3447A">
        <w:rPr>
          <w:b/>
          <w:sz w:val="20"/>
        </w:rPr>
        <w:t>)</w:t>
      </w:r>
    </w:p>
    <w:p w14:paraId="6AC513E9" w14:textId="77777777" w:rsidR="003516A4" w:rsidRPr="00BB4679" w:rsidRDefault="003516A4" w:rsidP="003516A4">
      <w:pPr>
        <w:rPr>
          <w:sz w:val="20"/>
        </w:rPr>
      </w:pPr>
    </w:p>
    <w:p w14:paraId="2599D3F2" w14:textId="1CF48368" w:rsidR="003516A4" w:rsidRPr="00BB4679" w:rsidRDefault="003516A4" w:rsidP="002008A9">
      <w:pPr>
        <w:numPr>
          <w:ilvl w:val="0"/>
          <w:numId w:val="97"/>
        </w:numPr>
        <w:jc w:val="both"/>
        <w:rPr>
          <w:sz w:val="20"/>
        </w:rPr>
      </w:pPr>
      <w:r w:rsidRPr="00BB4679">
        <w:rPr>
          <w:sz w:val="20"/>
        </w:rPr>
        <w:t>The permittee shall only burn alternate fuels in FG KG5 as part of normal operations and not during start-up or shut-down operations.</w:t>
      </w:r>
      <w:r w:rsidRPr="00BB4679">
        <w:rPr>
          <w:sz w:val="20"/>
          <w:vertAlign w:val="superscript"/>
        </w:rPr>
        <w:t>2</w:t>
      </w:r>
      <w:r w:rsidRPr="00BB4679">
        <w:rPr>
          <w:sz w:val="20"/>
        </w:rPr>
        <w:t xml:space="preserve">  </w:t>
      </w:r>
      <w:r w:rsidRPr="00BB4679">
        <w:rPr>
          <w:b/>
          <w:bCs/>
          <w:sz w:val="20"/>
        </w:rPr>
        <w:t>(R 336.1205,</w:t>
      </w:r>
      <w:r w:rsidRPr="00BB4679">
        <w:rPr>
          <w:sz w:val="20"/>
        </w:rPr>
        <w:t xml:space="preserve"> </w:t>
      </w:r>
      <w:r w:rsidRPr="00BB4679">
        <w:rPr>
          <w:b/>
          <w:bCs/>
          <w:sz w:val="20"/>
        </w:rPr>
        <w:t>R 336.1225, R 336.1702, R 336.2803, R 336.2804, 40 CFR Part 241)</w:t>
      </w:r>
    </w:p>
    <w:p w14:paraId="217CF653" w14:textId="77777777" w:rsidR="00E041B2" w:rsidRPr="00BB4679" w:rsidRDefault="00E041B2" w:rsidP="00542B18">
      <w:pPr>
        <w:jc w:val="both"/>
        <w:rPr>
          <w:strike/>
          <w:sz w:val="20"/>
        </w:rPr>
      </w:pPr>
    </w:p>
    <w:p w14:paraId="788FB9D6" w14:textId="0EBDD552" w:rsidR="00F27BB0" w:rsidRPr="00E3447A" w:rsidRDefault="00F27BB0" w:rsidP="008F4F71">
      <w:pPr>
        <w:numPr>
          <w:ilvl w:val="0"/>
          <w:numId w:val="97"/>
        </w:numPr>
        <w:jc w:val="both"/>
        <w:rPr>
          <w:sz w:val="20"/>
        </w:rPr>
      </w:pPr>
      <w:r w:rsidRPr="00E3447A">
        <w:rPr>
          <w:sz w:val="20"/>
        </w:rPr>
        <w:t xml:space="preserve">The permittee shall not fill </w:t>
      </w:r>
      <w:r w:rsidRPr="00E3447A">
        <w:rPr>
          <w:rFonts w:cs="Arial"/>
          <w:sz w:val="20"/>
        </w:rPr>
        <w:t>NH3STGTANK on the SNCR</w:t>
      </w:r>
      <w:r w:rsidRPr="00E3447A">
        <w:rPr>
          <w:sz w:val="20"/>
        </w:rPr>
        <w:t xml:space="preserve"> </w:t>
      </w:r>
      <w:r w:rsidR="00F639ED" w:rsidRPr="00BB4679">
        <w:rPr>
          <w:sz w:val="20"/>
        </w:rPr>
        <w:t>for FG KG5</w:t>
      </w:r>
      <w:r w:rsidR="00F639ED" w:rsidRPr="004E64E0">
        <w:rPr>
          <w:color w:val="FF0000"/>
          <w:sz w:val="20"/>
        </w:rPr>
        <w:t xml:space="preserve"> </w:t>
      </w:r>
      <w:r w:rsidRPr="00E3447A">
        <w:rPr>
          <w:sz w:val="20"/>
        </w:rPr>
        <w:t>unless the vapor balance system is installed, maintained and operated in a satisfactory manner as follows:</w:t>
      </w:r>
    </w:p>
    <w:p w14:paraId="3CD93BB5" w14:textId="6AE5EAF7" w:rsidR="00F27BB0" w:rsidRPr="00E3447A" w:rsidRDefault="00F27BB0" w:rsidP="00F27BB0">
      <w:pPr>
        <w:ind w:left="720" w:hanging="360"/>
        <w:jc w:val="both"/>
        <w:rPr>
          <w:sz w:val="20"/>
        </w:rPr>
      </w:pPr>
      <w:r w:rsidRPr="00E3447A">
        <w:rPr>
          <w:sz w:val="20"/>
        </w:rPr>
        <w:t>a.</w:t>
      </w:r>
      <w:r w:rsidRPr="00E3447A">
        <w:rPr>
          <w:sz w:val="20"/>
        </w:rPr>
        <w:tab/>
        <w:t xml:space="preserve">The permittee shall connect the vapor-tight collection line to the delivery vessel before any </w:t>
      </w:r>
      <w:r w:rsidRPr="00E3447A">
        <w:rPr>
          <w:rFonts w:cs="Arial"/>
          <w:sz w:val="20"/>
        </w:rPr>
        <w:t>aqueous ammonia/urea</w:t>
      </w:r>
      <w:r w:rsidRPr="00E3447A">
        <w:rPr>
          <w:sz w:val="20"/>
        </w:rPr>
        <w:t xml:space="preserve"> is transferred.</w:t>
      </w:r>
    </w:p>
    <w:p w14:paraId="74D4570F" w14:textId="77777777" w:rsidR="00F27BB0" w:rsidRPr="00E3447A" w:rsidRDefault="00F27BB0" w:rsidP="002008A9">
      <w:pPr>
        <w:numPr>
          <w:ilvl w:val="0"/>
          <w:numId w:val="98"/>
        </w:numPr>
        <w:ind w:left="720"/>
        <w:jc w:val="both"/>
        <w:rPr>
          <w:sz w:val="20"/>
        </w:rPr>
      </w:pPr>
      <w:r w:rsidRPr="00E3447A">
        <w:rPr>
          <w:sz w:val="20"/>
        </w:rPr>
        <w:t>The permittee shall close the vapor-tight collection line upon disconnection so as to prevent release of ammonia/urea vapors.</w:t>
      </w:r>
    </w:p>
    <w:p w14:paraId="111CBF28" w14:textId="77777777" w:rsidR="00F27BB0" w:rsidRPr="00E3447A" w:rsidRDefault="00F27BB0" w:rsidP="002008A9">
      <w:pPr>
        <w:numPr>
          <w:ilvl w:val="0"/>
          <w:numId w:val="98"/>
        </w:numPr>
        <w:ind w:left="720"/>
        <w:jc w:val="both"/>
        <w:rPr>
          <w:sz w:val="20"/>
        </w:rPr>
      </w:pPr>
      <w:r w:rsidRPr="00E3447A">
        <w:rPr>
          <w:sz w:val="20"/>
        </w:rPr>
        <w:t>The permittee shall close the hatch and other openings on the delivery vessel and make certain they are vapor-tight to prevent emission of displaced ammonia/urea vapors during transfer operations, except under emergency conditions.</w:t>
      </w:r>
    </w:p>
    <w:p w14:paraId="16DE19CE" w14:textId="77777777" w:rsidR="00F27BB0" w:rsidRPr="00E3447A" w:rsidRDefault="00F27BB0" w:rsidP="007C346A">
      <w:pPr>
        <w:ind w:left="360"/>
        <w:jc w:val="both"/>
        <w:rPr>
          <w:sz w:val="20"/>
        </w:rPr>
      </w:pPr>
    </w:p>
    <w:p w14:paraId="6AC9FED3" w14:textId="6BD090AF" w:rsidR="009F0788" w:rsidRPr="00E3447A" w:rsidRDefault="00F27BB0" w:rsidP="0096659B">
      <w:pPr>
        <w:ind w:left="360"/>
        <w:jc w:val="both"/>
        <w:rPr>
          <w:b/>
          <w:sz w:val="20"/>
        </w:rPr>
      </w:pPr>
      <w:r w:rsidRPr="00E3447A">
        <w:rPr>
          <w:sz w:val="20"/>
        </w:rPr>
        <w:t>The permittee shall develop written procedures for the operation of all the control measures described above, and shall keep such procedures available in an accessible location near the transfer equipment.</w:t>
      </w:r>
      <w:r w:rsidR="00133230" w:rsidRPr="00E3447A">
        <w:rPr>
          <w:sz w:val="20"/>
          <w:vertAlign w:val="superscript"/>
        </w:rPr>
        <w:t>1</w:t>
      </w:r>
      <w:r w:rsidRPr="00E3447A">
        <w:rPr>
          <w:sz w:val="20"/>
        </w:rPr>
        <w:t xml:space="preserve">  </w:t>
      </w:r>
      <w:r w:rsidRPr="00E3447A">
        <w:rPr>
          <w:b/>
          <w:sz w:val="20"/>
        </w:rPr>
        <w:t>(R 336.1901)</w:t>
      </w:r>
      <w:r w:rsidR="009F0788" w:rsidRPr="00E3447A">
        <w:rPr>
          <w:b/>
          <w:sz w:val="20"/>
        </w:rPr>
        <w:t xml:space="preserve"> </w:t>
      </w:r>
    </w:p>
    <w:p w14:paraId="0C761034" w14:textId="77777777" w:rsidR="0011518D" w:rsidRPr="00E3447A" w:rsidRDefault="0011518D" w:rsidP="00AF3D4F">
      <w:pPr>
        <w:jc w:val="both"/>
        <w:rPr>
          <w:sz w:val="20"/>
        </w:rPr>
      </w:pPr>
    </w:p>
    <w:p w14:paraId="07CDFE73" w14:textId="089B0BD9" w:rsidR="00F27BB0" w:rsidRPr="00BB4679" w:rsidRDefault="001E7024" w:rsidP="00F27BB0">
      <w:pPr>
        <w:jc w:val="both"/>
        <w:rPr>
          <w:b/>
          <w:sz w:val="20"/>
        </w:rPr>
      </w:pPr>
      <w:r w:rsidRPr="00BB4679">
        <w:rPr>
          <w:b/>
          <w:sz w:val="20"/>
        </w:rPr>
        <w:t>See Appendi</w:t>
      </w:r>
      <w:r w:rsidR="00246777" w:rsidRPr="00BB4679">
        <w:rPr>
          <w:b/>
          <w:sz w:val="20"/>
        </w:rPr>
        <w:t xml:space="preserve">x </w:t>
      </w:r>
      <w:r w:rsidRPr="00BB4679">
        <w:rPr>
          <w:b/>
          <w:sz w:val="20"/>
        </w:rPr>
        <w:t>3</w:t>
      </w:r>
    </w:p>
    <w:p w14:paraId="5F86B506" w14:textId="77777777" w:rsidR="0011518D" w:rsidRPr="00BB4679" w:rsidRDefault="0011518D" w:rsidP="00F27BB0">
      <w:pPr>
        <w:jc w:val="both"/>
        <w:rPr>
          <w:sz w:val="20"/>
        </w:rPr>
      </w:pPr>
    </w:p>
    <w:p w14:paraId="04A7419F" w14:textId="77777777" w:rsidR="00F27BB0" w:rsidRPr="00E3447A" w:rsidRDefault="00F27BB0" w:rsidP="00F27BB0">
      <w:pPr>
        <w:jc w:val="both"/>
        <w:rPr>
          <w:b/>
          <w:u w:val="single"/>
        </w:rPr>
      </w:pPr>
      <w:r w:rsidRPr="00E3447A">
        <w:rPr>
          <w:b/>
        </w:rPr>
        <w:t xml:space="preserve">IV.  </w:t>
      </w:r>
      <w:r w:rsidRPr="00E3447A">
        <w:rPr>
          <w:b/>
          <w:u w:val="single"/>
        </w:rPr>
        <w:t>DESIGN/EQUIPMENT PARAMETER(S)</w:t>
      </w:r>
    </w:p>
    <w:p w14:paraId="1F8D1AF3" w14:textId="77777777" w:rsidR="00F27BB0" w:rsidRPr="00E3447A" w:rsidRDefault="00F27BB0" w:rsidP="00F27BB0">
      <w:pPr>
        <w:jc w:val="both"/>
        <w:rPr>
          <w:sz w:val="20"/>
        </w:rPr>
      </w:pPr>
    </w:p>
    <w:p w14:paraId="034F99DF" w14:textId="2A1E0478" w:rsidR="00F27BB0" w:rsidRPr="00E3447A" w:rsidRDefault="00F27BB0" w:rsidP="002008A9">
      <w:pPr>
        <w:numPr>
          <w:ilvl w:val="0"/>
          <w:numId w:val="88"/>
        </w:numPr>
        <w:rPr>
          <w:sz w:val="20"/>
        </w:rPr>
      </w:pPr>
      <w:r w:rsidRPr="00E3447A">
        <w:rPr>
          <w:sz w:val="20"/>
        </w:rPr>
        <w:t xml:space="preserve">Each baghouse associated with FG KG5 shall be equipped with a device to measure pressure </w:t>
      </w:r>
      <w:r w:rsidR="00890FCA" w:rsidRPr="00E3447A">
        <w:rPr>
          <w:sz w:val="20"/>
        </w:rPr>
        <w:t>differential</w:t>
      </w:r>
      <w:r w:rsidRPr="00E3447A">
        <w:rPr>
          <w:sz w:val="20"/>
        </w:rPr>
        <w:t>.</w:t>
      </w:r>
      <w:r w:rsidRPr="00E3447A">
        <w:rPr>
          <w:rFonts w:cs="Arial"/>
          <w:sz w:val="20"/>
          <w:vertAlign w:val="superscript"/>
        </w:rPr>
        <w:t>2</w:t>
      </w:r>
      <w:r w:rsidRPr="00E3447A">
        <w:rPr>
          <w:sz w:val="20"/>
        </w:rPr>
        <w:t xml:space="preserve">  </w:t>
      </w:r>
      <w:r w:rsidR="007C346A" w:rsidRPr="00E3447A">
        <w:rPr>
          <w:sz w:val="20"/>
        </w:rPr>
        <w:br/>
      </w:r>
      <w:r w:rsidRPr="00E3447A">
        <w:rPr>
          <w:b/>
          <w:sz w:val="20"/>
        </w:rPr>
        <w:t>(R 336.1910)</w:t>
      </w:r>
    </w:p>
    <w:p w14:paraId="1FCEBF54" w14:textId="77777777" w:rsidR="00F27BB0" w:rsidRPr="00E3447A" w:rsidRDefault="00F27BB0" w:rsidP="00F27BB0">
      <w:pPr>
        <w:jc w:val="both"/>
        <w:rPr>
          <w:sz w:val="20"/>
        </w:rPr>
      </w:pPr>
    </w:p>
    <w:p w14:paraId="545B34BF" w14:textId="5C9E3726" w:rsidR="00F27BB0" w:rsidRPr="00E3447A" w:rsidRDefault="00F27BB0" w:rsidP="002008A9">
      <w:pPr>
        <w:pStyle w:val="ListParagraph"/>
        <w:numPr>
          <w:ilvl w:val="0"/>
          <w:numId w:val="88"/>
        </w:numPr>
        <w:contextualSpacing/>
        <w:jc w:val="both"/>
        <w:rPr>
          <w:sz w:val="20"/>
        </w:rPr>
      </w:pPr>
      <w:r w:rsidRPr="00E3447A">
        <w:rPr>
          <w:sz w:val="20"/>
        </w:rPr>
        <w:t xml:space="preserve">The permittee shall install, calibrate, maintain and operate in a satisfactory manner, any devices needed to continuously monitor and record operating parameters for SNCR and DAA for FG KG5. </w:t>
      </w:r>
      <w:r w:rsidR="00542B18" w:rsidRPr="00E3447A">
        <w:rPr>
          <w:sz w:val="20"/>
        </w:rPr>
        <w:t xml:space="preserve"> </w:t>
      </w:r>
      <w:r w:rsidRPr="00E3447A">
        <w:rPr>
          <w:sz w:val="20"/>
        </w:rPr>
        <w:t>Satisfactory manner includes operating and maintaining the control equipment in accordance with the manufacturer’s written instructions and an AQD approved MAP.</w:t>
      </w:r>
      <w:r w:rsidRPr="00E3447A">
        <w:rPr>
          <w:rFonts w:cs="Arial"/>
          <w:sz w:val="20"/>
          <w:vertAlign w:val="superscript"/>
        </w:rPr>
        <w:t>2</w:t>
      </w:r>
      <w:r w:rsidRPr="00E3447A">
        <w:rPr>
          <w:sz w:val="20"/>
        </w:rPr>
        <w:t xml:space="preserve">  </w:t>
      </w:r>
      <w:r w:rsidRPr="00E3447A">
        <w:rPr>
          <w:b/>
          <w:sz w:val="20"/>
        </w:rPr>
        <w:t>(R 336.1205, R 336.1910)</w:t>
      </w:r>
    </w:p>
    <w:p w14:paraId="335F4C76" w14:textId="77777777" w:rsidR="00FC4263" w:rsidRPr="00E3447A" w:rsidRDefault="00FC4263" w:rsidP="007C346A">
      <w:pPr>
        <w:contextualSpacing/>
        <w:jc w:val="both"/>
        <w:rPr>
          <w:sz w:val="20"/>
        </w:rPr>
      </w:pPr>
    </w:p>
    <w:p w14:paraId="4A035D60" w14:textId="3CB6988D" w:rsidR="00F27BB0" w:rsidRPr="00E3447A" w:rsidRDefault="00F27BB0" w:rsidP="002008A9">
      <w:pPr>
        <w:pStyle w:val="ListParagraph"/>
        <w:numPr>
          <w:ilvl w:val="0"/>
          <w:numId w:val="88"/>
        </w:numPr>
        <w:contextualSpacing/>
        <w:jc w:val="both"/>
        <w:rPr>
          <w:sz w:val="20"/>
        </w:rPr>
      </w:pPr>
      <w:r w:rsidRPr="00E3447A">
        <w:rPr>
          <w:sz w:val="20"/>
        </w:rPr>
        <w:t>The permittee shall equip and maintain</w:t>
      </w:r>
      <w:r w:rsidR="00890FCA" w:rsidRPr="00E3447A">
        <w:rPr>
          <w:sz w:val="20"/>
        </w:rPr>
        <w:t xml:space="preserve"> </w:t>
      </w:r>
      <w:r w:rsidR="00F86766" w:rsidRPr="00E3447A">
        <w:rPr>
          <w:sz w:val="20"/>
        </w:rPr>
        <w:t xml:space="preserve">NH3STGTANK for </w:t>
      </w:r>
      <w:r w:rsidR="00890FCA" w:rsidRPr="00E3447A">
        <w:rPr>
          <w:sz w:val="20"/>
        </w:rPr>
        <w:t xml:space="preserve">the </w:t>
      </w:r>
      <w:r w:rsidR="00F86766" w:rsidRPr="00E3447A">
        <w:rPr>
          <w:sz w:val="20"/>
        </w:rPr>
        <w:t>S</w:t>
      </w:r>
      <w:r w:rsidR="00890FCA" w:rsidRPr="00E3447A">
        <w:rPr>
          <w:sz w:val="20"/>
        </w:rPr>
        <w:t>NCR</w:t>
      </w:r>
      <w:r w:rsidR="00F97FB9" w:rsidRPr="00E3447A">
        <w:rPr>
          <w:sz w:val="20"/>
        </w:rPr>
        <w:t xml:space="preserve"> of FG KG5 </w:t>
      </w:r>
      <w:r w:rsidRPr="00E3447A">
        <w:rPr>
          <w:sz w:val="20"/>
        </w:rPr>
        <w:t>with vacuum breaker</w:t>
      </w:r>
      <w:r w:rsidR="00890FCA" w:rsidRPr="00E3447A">
        <w:rPr>
          <w:sz w:val="20"/>
        </w:rPr>
        <w:t>s</w:t>
      </w:r>
      <w:r w:rsidRPr="00E3447A">
        <w:rPr>
          <w:sz w:val="20"/>
        </w:rPr>
        <w:t xml:space="preserve"> and pressure relief valve</w:t>
      </w:r>
      <w:r w:rsidR="00890FCA" w:rsidRPr="00E3447A">
        <w:rPr>
          <w:sz w:val="20"/>
        </w:rPr>
        <w:t>s</w:t>
      </w:r>
      <w:r w:rsidRPr="00E3447A">
        <w:rPr>
          <w:sz w:val="20"/>
        </w:rPr>
        <w:t xml:space="preserve"> </w:t>
      </w:r>
      <w:r w:rsidR="00890FCA" w:rsidRPr="00E3447A">
        <w:rPr>
          <w:sz w:val="20"/>
        </w:rPr>
        <w:t>rated at</w:t>
      </w:r>
      <w:r w:rsidRPr="00E3447A">
        <w:rPr>
          <w:sz w:val="20"/>
        </w:rPr>
        <w:t xml:space="preserve"> 25 psi </w:t>
      </w:r>
      <w:r w:rsidRPr="00E3447A">
        <w:rPr>
          <w:rFonts w:cs="Arial"/>
          <w:sz w:val="20"/>
        </w:rPr>
        <w:t>±</w:t>
      </w:r>
      <w:r w:rsidRPr="00E3447A">
        <w:rPr>
          <w:sz w:val="20"/>
        </w:rPr>
        <w:t>5 psi.</w:t>
      </w:r>
      <w:r w:rsidR="00121F36" w:rsidRPr="00E3447A">
        <w:rPr>
          <w:sz w:val="20"/>
          <w:vertAlign w:val="superscript"/>
        </w:rPr>
        <w:t>1</w:t>
      </w:r>
      <w:r w:rsidRPr="00E3447A">
        <w:rPr>
          <w:sz w:val="20"/>
        </w:rPr>
        <w:t xml:space="preserve">  </w:t>
      </w:r>
      <w:r w:rsidRPr="00E3447A">
        <w:rPr>
          <w:b/>
          <w:sz w:val="20"/>
        </w:rPr>
        <w:t>(R 336.1901)</w:t>
      </w:r>
    </w:p>
    <w:p w14:paraId="7E220B7B" w14:textId="77777777" w:rsidR="00F27BB0" w:rsidRPr="00E3447A" w:rsidRDefault="00F27BB0" w:rsidP="00F27BB0">
      <w:pPr>
        <w:pStyle w:val="ListParagraph"/>
        <w:ind w:left="0"/>
        <w:contextualSpacing/>
        <w:jc w:val="both"/>
        <w:rPr>
          <w:sz w:val="20"/>
        </w:rPr>
      </w:pPr>
    </w:p>
    <w:p w14:paraId="7B1F6531" w14:textId="77777777" w:rsidR="00F27BB0" w:rsidRPr="00E3447A" w:rsidRDefault="00F27BB0" w:rsidP="00F27BB0">
      <w:pPr>
        <w:pStyle w:val="ListParagraph"/>
        <w:ind w:left="0"/>
        <w:contextualSpacing/>
        <w:jc w:val="both"/>
        <w:rPr>
          <w:b/>
          <w:u w:val="single"/>
        </w:rPr>
      </w:pPr>
      <w:r w:rsidRPr="00E3447A">
        <w:rPr>
          <w:b/>
        </w:rPr>
        <w:t xml:space="preserve">V.  </w:t>
      </w:r>
      <w:r w:rsidRPr="00E3447A">
        <w:rPr>
          <w:b/>
          <w:u w:val="single"/>
        </w:rPr>
        <w:t>TESTING/SAMPLING</w:t>
      </w:r>
    </w:p>
    <w:p w14:paraId="7E79FE36" w14:textId="77777777" w:rsidR="00F27BB0" w:rsidRPr="00E3447A" w:rsidRDefault="00F27BB0" w:rsidP="00F27BB0">
      <w:pPr>
        <w:jc w:val="both"/>
        <w:rPr>
          <w:b/>
          <w:sz w:val="20"/>
        </w:rPr>
      </w:pPr>
      <w:r w:rsidRPr="00E3447A">
        <w:rPr>
          <w:sz w:val="20"/>
        </w:rPr>
        <w:t xml:space="preserve">Records shall be maintained on file for a period of five years.  </w:t>
      </w:r>
      <w:r w:rsidRPr="00E3447A">
        <w:rPr>
          <w:b/>
          <w:sz w:val="20"/>
        </w:rPr>
        <w:t>(R 336.1213(3)(b)(ii))</w:t>
      </w:r>
    </w:p>
    <w:p w14:paraId="291A4FBC" w14:textId="77777777" w:rsidR="00F27BB0" w:rsidRPr="00E3447A" w:rsidRDefault="00F27BB0" w:rsidP="00F27BB0">
      <w:pPr>
        <w:jc w:val="both"/>
        <w:rPr>
          <w:sz w:val="20"/>
        </w:rPr>
      </w:pPr>
    </w:p>
    <w:p w14:paraId="1D8257C5" w14:textId="1A1F68BC" w:rsidR="00F27BB0" w:rsidRPr="00E3447A" w:rsidRDefault="00F27BB0" w:rsidP="002008A9">
      <w:pPr>
        <w:numPr>
          <w:ilvl w:val="0"/>
          <w:numId w:val="191"/>
        </w:numPr>
        <w:jc w:val="both"/>
        <w:rPr>
          <w:sz w:val="20"/>
        </w:rPr>
      </w:pPr>
      <w:r w:rsidRPr="00E3447A">
        <w:rPr>
          <w:sz w:val="20"/>
        </w:rPr>
        <w:t>The permittee shall perform the Quality Assurance Procedures of the SO</w:t>
      </w:r>
      <w:r w:rsidRPr="00E3447A">
        <w:rPr>
          <w:sz w:val="20"/>
          <w:vertAlign w:val="subscript"/>
        </w:rPr>
        <w:t>2</w:t>
      </w:r>
      <w:r w:rsidRPr="00E3447A">
        <w:rPr>
          <w:sz w:val="20"/>
        </w:rPr>
        <w:t xml:space="preserve">, NOx and CO CEMS set forth in </w:t>
      </w:r>
      <w:r w:rsidR="00542B18" w:rsidRPr="00E3447A">
        <w:rPr>
          <w:sz w:val="20"/>
        </w:rPr>
        <w:br/>
      </w:r>
      <w:r w:rsidRPr="00E3447A">
        <w:rPr>
          <w:sz w:val="20"/>
        </w:rPr>
        <w:t>40 CFR Part 60, Appendix F.</w:t>
      </w:r>
      <w:r w:rsidRPr="00E3447A">
        <w:rPr>
          <w:rFonts w:cs="Arial"/>
          <w:sz w:val="20"/>
          <w:vertAlign w:val="superscript"/>
        </w:rPr>
        <w:t>2</w:t>
      </w:r>
      <w:r w:rsidRPr="00E3447A">
        <w:rPr>
          <w:rFonts w:cs="Arial"/>
          <w:sz w:val="20"/>
        </w:rPr>
        <w:t xml:space="preserve"> </w:t>
      </w:r>
      <w:r w:rsidRPr="00E3447A">
        <w:rPr>
          <w:sz w:val="20"/>
        </w:rPr>
        <w:t xml:space="preserve"> </w:t>
      </w:r>
      <w:r w:rsidRPr="00E3447A">
        <w:rPr>
          <w:b/>
          <w:sz w:val="20"/>
        </w:rPr>
        <w:t>(</w:t>
      </w:r>
      <w:r w:rsidR="00F639ED" w:rsidRPr="00E3447A">
        <w:rPr>
          <w:b/>
          <w:sz w:val="20"/>
        </w:rPr>
        <w:t>40 CFR 60.13</w:t>
      </w:r>
      <w:r w:rsidR="00F639ED">
        <w:rPr>
          <w:b/>
          <w:sz w:val="20"/>
        </w:rPr>
        <w:t xml:space="preserve">, </w:t>
      </w:r>
      <w:r w:rsidRPr="00E3447A">
        <w:rPr>
          <w:b/>
          <w:sz w:val="20"/>
        </w:rPr>
        <w:t>40 CFR Part 60, Appendix F)</w:t>
      </w:r>
    </w:p>
    <w:p w14:paraId="5596BFAE" w14:textId="77777777" w:rsidR="00F27BB0" w:rsidRPr="00E3447A" w:rsidRDefault="00F27BB0" w:rsidP="00F27BB0">
      <w:pPr>
        <w:autoSpaceDE w:val="0"/>
        <w:autoSpaceDN w:val="0"/>
        <w:adjustRightInd w:val="0"/>
        <w:rPr>
          <w:sz w:val="20"/>
        </w:rPr>
      </w:pPr>
    </w:p>
    <w:p w14:paraId="42C7C5F7" w14:textId="17DD9627" w:rsidR="00F27BB0" w:rsidRPr="00E3447A" w:rsidRDefault="00F27BB0" w:rsidP="00246777">
      <w:pPr>
        <w:numPr>
          <w:ilvl w:val="0"/>
          <w:numId w:val="204"/>
        </w:numPr>
        <w:autoSpaceDE w:val="0"/>
        <w:autoSpaceDN w:val="0"/>
        <w:adjustRightInd w:val="0"/>
        <w:jc w:val="both"/>
        <w:rPr>
          <w:sz w:val="20"/>
        </w:rPr>
      </w:pPr>
      <w:r w:rsidRPr="00E3447A">
        <w:rPr>
          <w:sz w:val="20"/>
        </w:rPr>
        <w:t xml:space="preserve">Verification and quantification of emissions from FG KG5 while burning </w:t>
      </w:r>
      <w:r w:rsidR="00F639ED" w:rsidRPr="00BB4679">
        <w:rPr>
          <w:sz w:val="20"/>
        </w:rPr>
        <w:t xml:space="preserve">alternate fuels, </w:t>
      </w:r>
      <w:r w:rsidRPr="00E3447A">
        <w:rPr>
          <w:sz w:val="20"/>
        </w:rPr>
        <w:t>by testing at owner’s expense, in accordance with the AQD requirements, may be required.</w:t>
      </w:r>
      <w:r w:rsidRPr="00E3447A">
        <w:rPr>
          <w:rFonts w:cs="Arial"/>
          <w:sz w:val="20"/>
          <w:vertAlign w:val="superscript"/>
        </w:rPr>
        <w:t>2</w:t>
      </w:r>
      <w:r w:rsidRPr="00E3447A">
        <w:rPr>
          <w:sz w:val="20"/>
        </w:rPr>
        <w:t xml:space="preserve">  </w:t>
      </w:r>
      <w:r w:rsidRPr="00E3447A">
        <w:rPr>
          <w:b/>
          <w:sz w:val="20"/>
        </w:rPr>
        <w:t>(R 336.2001, R 336.2003)</w:t>
      </w:r>
    </w:p>
    <w:p w14:paraId="3D47E45F" w14:textId="77777777" w:rsidR="00246777" w:rsidRPr="00BB4679" w:rsidRDefault="00246777" w:rsidP="00246777">
      <w:pPr>
        <w:rPr>
          <w:sz w:val="20"/>
        </w:rPr>
      </w:pPr>
    </w:p>
    <w:p w14:paraId="0A10EF73" w14:textId="77777777" w:rsidR="00246777" w:rsidRPr="00BB4679" w:rsidRDefault="00246777" w:rsidP="00246777">
      <w:pPr>
        <w:widowControl w:val="0"/>
        <w:numPr>
          <w:ilvl w:val="0"/>
          <w:numId w:val="205"/>
        </w:numPr>
        <w:adjustRightInd w:val="0"/>
        <w:jc w:val="both"/>
        <w:textAlignment w:val="baseline"/>
        <w:rPr>
          <w:rStyle w:val="normaltextrun"/>
          <w:sz w:val="20"/>
        </w:rPr>
      </w:pPr>
      <w:r w:rsidRPr="00BB4679">
        <w:rPr>
          <w:sz w:val="20"/>
        </w:rPr>
        <w:t>The permittee shall verify each shipment of alternate fuels is acceptable to use as fuel in FG KG5, by determining the following:</w:t>
      </w:r>
    </w:p>
    <w:p w14:paraId="46BEC793" w14:textId="77777777" w:rsidR="00246777" w:rsidRPr="00BB4679" w:rsidRDefault="00246777" w:rsidP="00246777">
      <w:pPr>
        <w:pStyle w:val="ListParagraph"/>
        <w:widowControl w:val="0"/>
        <w:numPr>
          <w:ilvl w:val="1"/>
          <w:numId w:val="206"/>
        </w:numPr>
        <w:adjustRightInd w:val="0"/>
        <w:contextualSpacing/>
        <w:jc w:val="both"/>
        <w:textAlignment w:val="baseline"/>
        <w:rPr>
          <w:b/>
          <w:sz w:val="20"/>
        </w:rPr>
      </w:pPr>
      <w:r w:rsidRPr="00BB4679">
        <w:rPr>
          <w:sz w:val="20"/>
        </w:rPr>
        <w:t>NHSM shall meet the Legitimacy Criteria in 40 CFR Part 241.</w:t>
      </w:r>
    </w:p>
    <w:p w14:paraId="1FFB201B" w14:textId="77777777" w:rsidR="00246777" w:rsidRPr="00BB4679" w:rsidRDefault="00246777" w:rsidP="00246777">
      <w:pPr>
        <w:pStyle w:val="ListParagraph"/>
        <w:widowControl w:val="0"/>
        <w:numPr>
          <w:ilvl w:val="1"/>
          <w:numId w:val="206"/>
        </w:numPr>
        <w:adjustRightInd w:val="0"/>
        <w:contextualSpacing/>
        <w:jc w:val="both"/>
        <w:textAlignment w:val="baseline"/>
        <w:rPr>
          <w:b/>
          <w:sz w:val="20"/>
        </w:rPr>
      </w:pPr>
      <w:r w:rsidRPr="00BB4679">
        <w:rPr>
          <w:sz w:val="20"/>
        </w:rPr>
        <w:t>Conduct monthly sampling.  Samples shall be taken of the “as-fired” fuel and labeled with the unique batch identification number.  Sufficient material shall be collected to provide three samples, each of sufficient volume for the required analysis.</w:t>
      </w:r>
    </w:p>
    <w:p w14:paraId="000B6D26" w14:textId="4FB9FA60" w:rsidR="00246777" w:rsidRPr="00BB4679" w:rsidRDefault="00246777" w:rsidP="00246777">
      <w:pPr>
        <w:pStyle w:val="ListParagraph"/>
        <w:widowControl w:val="0"/>
        <w:numPr>
          <w:ilvl w:val="1"/>
          <w:numId w:val="206"/>
        </w:numPr>
        <w:adjustRightInd w:val="0"/>
        <w:contextualSpacing/>
        <w:jc w:val="both"/>
        <w:textAlignment w:val="baseline"/>
        <w:rPr>
          <w:b/>
          <w:sz w:val="20"/>
        </w:rPr>
      </w:pPr>
      <w:r w:rsidRPr="00BB4679">
        <w:rPr>
          <w:sz w:val="20"/>
        </w:rPr>
        <w:t>Monthly samples collected shall be analyzed to verify the fuel meets the legitimacy criteria, as defined in SC</w:t>
      </w:r>
      <w:r w:rsidR="00BB4679" w:rsidRPr="00BB4679">
        <w:rPr>
          <w:sz w:val="20"/>
        </w:rPr>
        <w:t> </w:t>
      </w:r>
      <w:r w:rsidRPr="00BB4679">
        <w:rPr>
          <w:sz w:val="20"/>
        </w:rPr>
        <w:t>II.1</w:t>
      </w:r>
      <w:r w:rsidRPr="00BB4679">
        <w:rPr>
          <w:iCs/>
          <w:sz w:val="20"/>
        </w:rPr>
        <w:t xml:space="preserve">.  </w:t>
      </w:r>
    </w:p>
    <w:p w14:paraId="7974C7F6" w14:textId="62290A04" w:rsidR="00246777" w:rsidRPr="00BB4679" w:rsidRDefault="00246777" w:rsidP="00246777">
      <w:pPr>
        <w:widowControl w:val="0"/>
        <w:adjustRightInd w:val="0"/>
        <w:ind w:left="360"/>
        <w:jc w:val="both"/>
        <w:textAlignment w:val="baseline"/>
        <w:rPr>
          <w:rStyle w:val="normaltextrun"/>
          <w:b/>
          <w:bCs/>
          <w:sz w:val="20"/>
        </w:rPr>
      </w:pPr>
      <w:r w:rsidRPr="00BB4679">
        <w:rPr>
          <w:rStyle w:val="normaltextrun"/>
          <w:sz w:val="20"/>
        </w:rPr>
        <w:t>No less than 30 days prior to sampling, a complete sampling plan shall be submitted to the AQD.  The permittee must submit a complete report of the test results to the AQD Technical Programs Unit and District Office within 60 days following the last date of the test</w:t>
      </w:r>
      <w:r w:rsidRPr="00BB4679">
        <w:rPr>
          <w:rStyle w:val="normaltextrun"/>
          <w:rFonts w:ascii="Calibri" w:hAnsi="Calibri" w:cs="Calibri"/>
          <w:sz w:val="20"/>
        </w:rPr>
        <w:t>. </w:t>
      </w:r>
      <w:r w:rsidRPr="00BB4679">
        <w:rPr>
          <w:rStyle w:val="normaltextrun"/>
          <w:sz w:val="20"/>
        </w:rPr>
        <w:t> </w:t>
      </w:r>
      <w:r w:rsidRPr="00BB4679">
        <w:rPr>
          <w:sz w:val="20"/>
        </w:rPr>
        <w:t>Sampling and analysis of alternate fuels must be kept on file for a period of 5 years and made available to the AQD upon request.</w:t>
      </w:r>
      <w:r w:rsidRPr="00BB4679">
        <w:rPr>
          <w:sz w:val="20"/>
          <w:vertAlign w:val="superscript"/>
        </w:rPr>
        <w:t>2</w:t>
      </w:r>
      <w:r w:rsidRPr="00BB4679">
        <w:rPr>
          <w:sz w:val="20"/>
        </w:rPr>
        <w:t xml:space="preserve">  </w:t>
      </w:r>
      <w:r w:rsidRPr="00BB4679">
        <w:rPr>
          <w:rStyle w:val="normaltextrun"/>
          <w:b/>
          <w:bCs/>
          <w:sz w:val="20"/>
        </w:rPr>
        <w:t>(R 336.1205, R 336.1225, R 336.1702, R</w:t>
      </w:r>
      <w:r w:rsidR="00BB4679">
        <w:rPr>
          <w:rStyle w:val="normaltextrun"/>
          <w:b/>
          <w:bCs/>
          <w:sz w:val="20"/>
        </w:rPr>
        <w:t> </w:t>
      </w:r>
      <w:r w:rsidRPr="00BB4679">
        <w:rPr>
          <w:rStyle w:val="normaltextrun"/>
          <w:b/>
          <w:bCs/>
          <w:sz w:val="20"/>
        </w:rPr>
        <w:t>336.2803, R 336.2804, 40 CFR Part 241)</w:t>
      </w:r>
    </w:p>
    <w:p w14:paraId="4BC86CA6" w14:textId="52029F86" w:rsidR="004B5BF4" w:rsidRPr="00BB4679" w:rsidRDefault="004B5BF4">
      <w:pPr>
        <w:rPr>
          <w:sz w:val="20"/>
        </w:rPr>
      </w:pPr>
    </w:p>
    <w:p w14:paraId="62FCE9C7" w14:textId="77777777" w:rsidR="00F27BB0" w:rsidRPr="00E3447A" w:rsidRDefault="00F27BB0" w:rsidP="00F27BB0">
      <w:pPr>
        <w:tabs>
          <w:tab w:val="left" w:pos="720"/>
          <w:tab w:val="left" w:pos="8856"/>
        </w:tabs>
        <w:jc w:val="both"/>
      </w:pPr>
      <w:r w:rsidRPr="00D55ABF">
        <w:rPr>
          <w:b/>
        </w:rPr>
        <w:t xml:space="preserve">VI.  </w:t>
      </w:r>
      <w:r w:rsidRPr="00D55ABF">
        <w:rPr>
          <w:b/>
          <w:u w:val="single"/>
        </w:rPr>
        <w:t>MONITORING/RECORDKEEPING</w:t>
      </w:r>
    </w:p>
    <w:p w14:paraId="1BA17074"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1B63E0F8" w14:textId="77777777" w:rsidR="00F27BB0" w:rsidRPr="00E3447A" w:rsidRDefault="00F27BB0" w:rsidP="00F27BB0">
      <w:pPr>
        <w:rPr>
          <w:noProof/>
          <w:sz w:val="20"/>
        </w:rPr>
      </w:pPr>
    </w:p>
    <w:p w14:paraId="61BA40DD" w14:textId="49E75B62" w:rsidR="00F27BB0" w:rsidRPr="00E3447A" w:rsidRDefault="00F27BB0" w:rsidP="002008A9">
      <w:pPr>
        <w:numPr>
          <w:ilvl w:val="0"/>
          <w:numId w:val="199"/>
        </w:numPr>
        <w:jc w:val="both"/>
        <w:rPr>
          <w:strike/>
          <w:noProof/>
          <w:sz w:val="20"/>
        </w:rPr>
      </w:pPr>
      <w:r w:rsidRPr="00E3447A">
        <w:rPr>
          <w:noProof/>
          <w:sz w:val="20"/>
        </w:rPr>
        <w:t xml:space="preserve">The permittee shall monitor, record, and calculate: the daily kiln feed rates in tons, and the daily clinker production rates in tons, for each kiln </w:t>
      </w:r>
      <w:r w:rsidR="00EF6C57" w:rsidRPr="00E3447A">
        <w:rPr>
          <w:noProof/>
          <w:sz w:val="20"/>
        </w:rPr>
        <w:t>in</w:t>
      </w:r>
      <w:r w:rsidRPr="00E3447A">
        <w:rPr>
          <w:noProof/>
          <w:sz w:val="20"/>
        </w:rPr>
        <w:t xml:space="preserve"> FG KG5.  The permittee shall keep all records on file at the facility and make them available to the AQD upon request.</w:t>
      </w:r>
      <w:r w:rsidRPr="00E3447A">
        <w:rPr>
          <w:rFonts w:cs="Arial"/>
          <w:noProof/>
          <w:sz w:val="20"/>
          <w:vertAlign w:val="superscript"/>
        </w:rPr>
        <w:t>2</w:t>
      </w:r>
      <w:r w:rsidRPr="00E3447A">
        <w:rPr>
          <w:rFonts w:cs="Arial"/>
          <w:noProof/>
          <w:sz w:val="20"/>
        </w:rPr>
        <w:t xml:space="preserve">  </w:t>
      </w:r>
      <w:r w:rsidRPr="00E3447A">
        <w:rPr>
          <w:b/>
          <w:noProof/>
          <w:sz w:val="20"/>
        </w:rPr>
        <w:t>(R 336.1205, R 336.1224, R 336.1225</w:t>
      </w:r>
      <w:r w:rsidRPr="00E3447A">
        <w:rPr>
          <w:b/>
          <w:sz w:val="20"/>
        </w:rPr>
        <w:t>)</w:t>
      </w:r>
    </w:p>
    <w:p w14:paraId="41575605" w14:textId="77777777" w:rsidR="00F27BB0" w:rsidRPr="00E3447A" w:rsidRDefault="00F27BB0" w:rsidP="00542B18">
      <w:pPr>
        <w:jc w:val="both"/>
        <w:rPr>
          <w:rFonts w:cs="Arial"/>
          <w:sz w:val="20"/>
        </w:rPr>
      </w:pPr>
    </w:p>
    <w:p w14:paraId="4DDB0C38" w14:textId="4AE28878" w:rsidR="00F27BB0" w:rsidRPr="00E3447A" w:rsidRDefault="00F27BB0" w:rsidP="002008A9">
      <w:pPr>
        <w:numPr>
          <w:ilvl w:val="0"/>
          <w:numId w:val="192"/>
        </w:numPr>
        <w:jc w:val="both"/>
        <w:rPr>
          <w:sz w:val="20"/>
        </w:rPr>
      </w:pPr>
      <w:r w:rsidRPr="00E3447A">
        <w:rPr>
          <w:sz w:val="20"/>
        </w:rPr>
        <w:t>The permittee shall monitor and record the SO</w:t>
      </w:r>
      <w:r w:rsidRPr="00E3447A">
        <w:rPr>
          <w:rFonts w:cs="Arial"/>
          <w:sz w:val="20"/>
          <w:vertAlign w:val="subscript"/>
        </w:rPr>
        <w:t>2</w:t>
      </w:r>
      <w:r w:rsidRPr="00E3447A">
        <w:rPr>
          <w:sz w:val="20"/>
        </w:rPr>
        <w:t xml:space="preserve">, NOx and CO emissions from EU KILN 19, EU KILN 20, and </w:t>
      </w:r>
      <w:r w:rsidR="00542B18" w:rsidRPr="00E3447A">
        <w:rPr>
          <w:sz w:val="20"/>
        </w:rPr>
        <w:br/>
      </w:r>
      <w:r w:rsidRPr="00E3447A">
        <w:rPr>
          <w:sz w:val="20"/>
        </w:rPr>
        <w:t>EU KILN 21 on a continuous basis in a manner and with instrumentation acceptable to the AQD.  These monitors and the resulting data shall be used for determining compliance with SO</w:t>
      </w:r>
      <w:r w:rsidRPr="00E3447A">
        <w:rPr>
          <w:rFonts w:cs="Arial"/>
          <w:sz w:val="20"/>
          <w:vertAlign w:val="subscript"/>
        </w:rPr>
        <w:t>2</w:t>
      </w:r>
      <w:r w:rsidRPr="00E3447A">
        <w:rPr>
          <w:sz w:val="20"/>
        </w:rPr>
        <w:t>, NOx and CO permit limits.</w:t>
      </w:r>
      <w:r w:rsidRPr="00E3447A">
        <w:rPr>
          <w:rFonts w:cs="Arial"/>
          <w:sz w:val="20"/>
          <w:vertAlign w:val="superscript"/>
        </w:rPr>
        <w:t>2</w:t>
      </w:r>
      <w:r w:rsidRPr="00E3447A">
        <w:rPr>
          <w:rFonts w:cs="Arial"/>
          <w:sz w:val="20"/>
        </w:rPr>
        <w:t xml:space="preserve">  </w:t>
      </w:r>
      <w:r w:rsidR="00513064">
        <w:rPr>
          <w:rFonts w:cs="Arial"/>
          <w:sz w:val="20"/>
        </w:rPr>
        <w:br/>
      </w:r>
      <w:r w:rsidRPr="00E3447A">
        <w:rPr>
          <w:b/>
          <w:sz w:val="20"/>
        </w:rPr>
        <w:t>(</w:t>
      </w:r>
      <w:r w:rsidR="00513064" w:rsidRPr="00E3447A">
        <w:rPr>
          <w:b/>
          <w:sz w:val="20"/>
        </w:rPr>
        <w:t xml:space="preserve">R 336.1205(1)(a)(ii)(E), </w:t>
      </w:r>
      <w:r w:rsidRPr="00E3447A">
        <w:rPr>
          <w:b/>
          <w:sz w:val="20"/>
        </w:rPr>
        <w:t>40 CFR 60.13, 40 CFR Part 60, Appendix B &amp; F)</w:t>
      </w:r>
    </w:p>
    <w:p w14:paraId="6770A3C6" w14:textId="77777777" w:rsidR="00F27BB0" w:rsidRPr="00E3447A" w:rsidRDefault="00F27BB0" w:rsidP="00542B18">
      <w:pPr>
        <w:jc w:val="both"/>
        <w:rPr>
          <w:sz w:val="20"/>
        </w:rPr>
      </w:pPr>
    </w:p>
    <w:p w14:paraId="6747BE31" w14:textId="0D0DE7A9" w:rsidR="00F27BB0" w:rsidRPr="00E3447A" w:rsidRDefault="00F27BB0" w:rsidP="002008A9">
      <w:pPr>
        <w:numPr>
          <w:ilvl w:val="0"/>
          <w:numId w:val="192"/>
        </w:numPr>
        <w:jc w:val="both"/>
        <w:rPr>
          <w:sz w:val="20"/>
        </w:rPr>
      </w:pPr>
      <w:r w:rsidRPr="00E3447A">
        <w:rPr>
          <w:sz w:val="20"/>
        </w:rPr>
        <w:t xml:space="preserve">From EU KILN 19, EU KILN 20, and EU KILN 21, the permittee shall calculate the CO emissions in tons per </w:t>
      </w:r>
      <w:r w:rsidR="00513064">
        <w:rPr>
          <w:sz w:val="20"/>
        </w:rPr>
        <w:br/>
      </w:r>
      <w:r w:rsidRPr="00E3447A">
        <w:rPr>
          <w:sz w:val="20"/>
        </w:rPr>
        <w:t>12-month rolling time period basis as determined at the end of each calendar month.</w:t>
      </w:r>
      <w:r w:rsidRPr="00E3447A">
        <w:rPr>
          <w:rFonts w:cs="Arial"/>
          <w:sz w:val="20"/>
          <w:vertAlign w:val="superscript"/>
        </w:rPr>
        <w:t>2</w:t>
      </w:r>
      <w:r w:rsidRPr="00E3447A">
        <w:rPr>
          <w:sz w:val="20"/>
        </w:rPr>
        <w:t xml:space="preserve">  </w:t>
      </w:r>
      <w:r w:rsidRPr="00E3447A">
        <w:rPr>
          <w:b/>
          <w:sz w:val="20"/>
        </w:rPr>
        <w:t>(R 336.1205)</w:t>
      </w:r>
    </w:p>
    <w:p w14:paraId="465840C8" w14:textId="77777777" w:rsidR="00F27BB0" w:rsidRPr="00E3447A" w:rsidRDefault="00F27BB0" w:rsidP="00542B18">
      <w:pPr>
        <w:pStyle w:val="ListParagraph"/>
        <w:ind w:left="0"/>
        <w:jc w:val="both"/>
        <w:rPr>
          <w:sz w:val="20"/>
        </w:rPr>
      </w:pPr>
    </w:p>
    <w:p w14:paraId="42BA1079" w14:textId="0E1151FF" w:rsidR="00F27BB0" w:rsidRPr="00E3447A" w:rsidRDefault="00F27BB0" w:rsidP="002008A9">
      <w:pPr>
        <w:numPr>
          <w:ilvl w:val="0"/>
          <w:numId w:val="192"/>
        </w:numPr>
        <w:jc w:val="both"/>
        <w:rPr>
          <w:b/>
          <w:sz w:val="20"/>
        </w:rPr>
      </w:pPr>
      <w:r w:rsidRPr="00E3447A">
        <w:rPr>
          <w:sz w:val="20"/>
        </w:rPr>
        <w:t xml:space="preserve">The permittee shall monitor and record operating </w:t>
      </w:r>
      <w:r w:rsidR="009E29E7" w:rsidRPr="00E3447A">
        <w:rPr>
          <w:sz w:val="20"/>
        </w:rPr>
        <w:t>parameters</w:t>
      </w:r>
      <w:r w:rsidRPr="00E3447A">
        <w:rPr>
          <w:sz w:val="20"/>
        </w:rPr>
        <w:t xml:space="preserve"> for each SNCR, DAA, baghouse, and dust collector for FG KG5 on a continuous basis with instrumentation acceptable to the AQD. </w:t>
      </w:r>
      <w:r w:rsidR="008D62D2" w:rsidRPr="00E3447A">
        <w:rPr>
          <w:sz w:val="20"/>
        </w:rPr>
        <w:t xml:space="preserve"> </w:t>
      </w:r>
      <w:r w:rsidRPr="00E3447A">
        <w:rPr>
          <w:sz w:val="20"/>
        </w:rPr>
        <w:t xml:space="preserve">All operating </w:t>
      </w:r>
      <w:r w:rsidR="009E29E7" w:rsidRPr="00E3447A">
        <w:rPr>
          <w:sz w:val="20"/>
        </w:rPr>
        <w:t>parameters</w:t>
      </w:r>
      <w:r w:rsidRPr="00E3447A">
        <w:rPr>
          <w:sz w:val="20"/>
        </w:rPr>
        <w:t xml:space="preserve"> shall be outlined in the AQD approved MAP. </w:t>
      </w:r>
      <w:r w:rsidR="008D62D2" w:rsidRPr="00E3447A">
        <w:rPr>
          <w:sz w:val="20"/>
        </w:rPr>
        <w:t xml:space="preserve"> </w:t>
      </w:r>
      <w:r w:rsidRPr="00E3447A">
        <w:rPr>
          <w:sz w:val="20"/>
        </w:rPr>
        <w:t>The permittee shall keep all records on file at the facility and make them available to the AQD upon request.</w:t>
      </w:r>
      <w:r w:rsidRPr="00E3447A">
        <w:rPr>
          <w:rFonts w:cs="Arial"/>
          <w:sz w:val="20"/>
          <w:vertAlign w:val="superscript"/>
        </w:rPr>
        <w:t>2</w:t>
      </w:r>
      <w:r w:rsidRPr="00E3447A">
        <w:rPr>
          <w:sz w:val="20"/>
        </w:rPr>
        <w:t xml:space="preserve">  </w:t>
      </w:r>
      <w:r w:rsidRPr="00E3447A">
        <w:rPr>
          <w:b/>
          <w:sz w:val="20"/>
        </w:rPr>
        <w:t>(R 336.1205(1)(a)(ii)(E), R 336.1911, 40 CFR 60.13, 40 CFR Part 60, Appendix B &amp; F)</w:t>
      </w:r>
    </w:p>
    <w:p w14:paraId="791FD9C1" w14:textId="5ACBFFEB" w:rsidR="00F27BB0" w:rsidRPr="00E3447A" w:rsidRDefault="00F27BB0" w:rsidP="00CD51E9">
      <w:pPr>
        <w:rPr>
          <w:sz w:val="20"/>
        </w:rPr>
      </w:pPr>
    </w:p>
    <w:p w14:paraId="5BE35AC1" w14:textId="30D3999F" w:rsidR="00F27BB0" w:rsidRPr="00E3447A" w:rsidRDefault="00F27BB0" w:rsidP="002008A9">
      <w:pPr>
        <w:pStyle w:val="ListParagraph"/>
        <w:numPr>
          <w:ilvl w:val="0"/>
          <w:numId w:val="192"/>
        </w:numPr>
        <w:jc w:val="both"/>
        <w:rPr>
          <w:sz w:val="20"/>
        </w:rPr>
      </w:pPr>
      <w:r w:rsidRPr="00E3447A">
        <w:rPr>
          <w:sz w:val="20"/>
        </w:rPr>
        <w:t>The permittee shall monitor, record, and calculate the SO</w:t>
      </w:r>
      <w:r w:rsidRPr="00513064">
        <w:rPr>
          <w:sz w:val="20"/>
          <w:vertAlign w:val="subscript"/>
        </w:rPr>
        <w:t>2</w:t>
      </w:r>
      <w:r w:rsidRPr="00E3447A">
        <w:rPr>
          <w:sz w:val="20"/>
        </w:rPr>
        <w:t xml:space="preserve"> and NOx emissions in pound per ton of clinker, including emissions from startups, shutdowns, and malfunctions, from each kiln in FG KG5, on a 30-day rolling average as follows:  First, sum the total pounds each of SO</w:t>
      </w:r>
      <w:r w:rsidR="00513064" w:rsidRPr="00513064">
        <w:rPr>
          <w:sz w:val="20"/>
          <w:vertAlign w:val="subscript"/>
        </w:rPr>
        <w:t>2</w:t>
      </w:r>
      <w:r w:rsidRPr="00E3447A">
        <w:rPr>
          <w:sz w:val="20"/>
        </w:rPr>
        <w:t xml:space="preserve"> and NOx, as measured with a CEMS, from each respective kiln during each kiln operating day and the previous 29 kiln operating days; second, sum the total tons of clinker produced by each respective kiln during the same kiln operating day and previous 29 kiln operating days; third, divide the total pounds each of SO</w:t>
      </w:r>
      <w:r w:rsidR="00513064" w:rsidRPr="00513064">
        <w:rPr>
          <w:sz w:val="20"/>
          <w:vertAlign w:val="subscript"/>
        </w:rPr>
        <w:t>2</w:t>
      </w:r>
      <w:r w:rsidRPr="00E3447A">
        <w:rPr>
          <w:sz w:val="20"/>
        </w:rPr>
        <w:t xml:space="preserve"> and NOx emitted from each respective kiln during the 30 kiln operating days by the total tons of clinker produced by each respective kiln during the same 30 kiln operating days.  Each 30-day rolling average emission rate shall be calculated each new kiln operating day.  The permittee shall keep all records on file at the facility and make them available to the AQD upon request.</w:t>
      </w:r>
      <w:r w:rsidRPr="00E3447A">
        <w:rPr>
          <w:sz w:val="20"/>
          <w:vertAlign w:val="superscript"/>
        </w:rPr>
        <w:t>2</w:t>
      </w:r>
      <w:r w:rsidRPr="00E3447A">
        <w:rPr>
          <w:sz w:val="20"/>
        </w:rPr>
        <w:t xml:space="preserve">  </w:t>
      </w:r>
      <w:r w:rsidRPr="00E3447A">
        <w:rPr>
          <w:b/>
          <w:sz w:val="20"/>
        </w:rPr>
        <w:t xml:space="preserve">(R 336.1205, </w:t>
      </w:r>
      <w:r w:rsidR="00542B18" w:rsidRPr="00E3447A">
        <w:rPr>
          <w:b/>
          <w:sz w:val="20"/>
        </w:rPr>
        <w:br/>
      </w:r>
      <w:r w:rsidRPr="00E3447A">
        <w:rPr>
          <w:b/>
          <w:sz w:val="20"/>
        </w:rPr>
        <w:t>R 336.1970, R 336.1971)</w:t>
      </w:r>
    </w:p>
    <w:p w14:paraId="1AE32EA6" w14:textId="77777777" w:rsidR="00513064" w:rsidRPr="00BB4679" w:rsidRDefault="00513064" w:rsidP="00513064">
      <w:pPr>
        <w:rPr>
          <w:sz w:val="20"/>
        </w:rPr>
      </w:pPr>
    </w:p>
    <w:p w14:paraId="18814C55" w14:textId="44673247" w:rsidR="00513064" w:rsidRPr="00BB4679" w:rsidRDefault="00513064" w:rsidP="002008A9">
      <w:pPr>
        <w:numPr>
          <w:ilvl w:val="0"/>
          <w:numId w:val="192"/>
        </w:numPr>
        <w:jc w:val="both"/>
        <w:rPr>
          <w:sz w:val="20"/>
        </w:rPr>
      </w:pPr>
      <w:r w:rsidRPr="00BB4679">
        <w:rPr>
          <w:sz w:val="20"/>
        </w:rPr>
        <w:t>The permittee shall monitor and record, in a satisfactory manner acceptable to the AQD District Supervisor, the amount and type of each alternate fuel used in FG KG5 on a monthly and 12-month rolling time period basis as determined at the end of each calendar month.</w:t>
      </w:r>
      <w:r w:rsidR="00BB4679">
        <w:rPr>
          <w:sz w:val="20"/>
        </w:rPr>
        <w:t xml:space="preserve"> </w:t>
      </w:r>
      <w:r w:rsidRPr="00BB4679">
        <w:rPr>
          <w:sz w:val="20"/>
        </w:rPr>
        <w:t xml:space="preserve"> The permittee shall keep all records on file and make them available to the Department upon request.</w:t>
      </w:r>
      <w:r w:rsidRPr="00BB4679">
        <w:rPr>
          <w:sz w:val="20"/>
          <w:vertAlign w:val="superscript"/>
        </w:rPr>
        <w:t>2</w:t>
      </w:r>
      <w:r w:rsidRPr="00BB4679">
        <w:rPr>
          <w:sz w:val="20"/>
        </w:rPr>
        <w:t xml:space="preserve"> </w:t>
      </w:r>
      <w:r w:rsidR="00BB4679">
        <w:rPr>
          <w:sz w:val="20"/>
        </w:rPr>
        <w:t xml:space="preserve"> </w:t>
      </w:r>
      <w:r w:rsidRPr="00BB4679">
        <w:rPr>
          <w:b/>
          <w:sz w:val="20"/>
        </w:rPr>
        <w:t>(R 336.1205, R 336.1225, R 336.1331, R 336.1702)</w:t>
      </w:r>
    </w:p>
    <w:p w14:paraId="335A0AEF" w14:textId="4600B199" w:rsidR="00BB4679" w:rsidRDefault="00BB4679">
      <w:pPr>
        <w:rPr>
          <w:sz w:val="20"/>
        </w:rPr>
      </w:pPr>
      <w:r>
        <w:rPr>
          <w:sz w:val="20"/>
        </w:rPr>
        <w:br w:type="page"/>
      </w:r>
    </w:p>
    <w:p w14:paraId="23AA1253" w14:textId="77777777" w:rsidR="00513064" w:rsidRPr="00BB4679" w:rsidRDefault="00513064" w:rsidP="00513064">
      <w:pPr>
        <w:jc w:val="both"/>
        <w:rPr>
          <w:sz w:val="20"/>
        </w:rPr>
      </w:pPr>
    </w:p>
    <w:p w14:paraId="20623331" w14:textId="4E8DC887" w:rsidR="00513064" w:rsidRPr="00BB4679" w:rsidRDefault="00513064" w:rsidP="002008A9">
      <w:pPr>
        <w:numPr>
          <w:ilvl w:val="0"/>
          <w:numId w:val="192"/>
        </w:numPr>
        <w:jc w:val="both"/>
        <w:rPr>
          <w:bCs/>
          <w:sz w:val="20"/>
        </w:rPr>
      </w:pPr>
      <w:r w:rsidRPr="00BB4679">
        <w:rPr>
          <w:sz w:val="20"/>
        </w:rPr>
        <w:t xml:space="preserve">The permittee shall monitor and record any sampling and analysis for alternate fuels used in FG KG5 per SC V.3 and the </w:t>
      </w:r>
      <w:r w:rsidRPr="00BB4679">
        <w:rPr>
          <w:rFonts w:eastAsia="Arial"/>
          <w:sz w:val="20"/>
        </w:rPr>
        <w:t>Fuel Procurement Monitoring Plan, as required in FG ALT FUEL HAND</w:t>
      </w:r>
      <w:r w:rsidRPr="00BB4679">
        <w:rPr>
          <w:sz w:val="20"/>
        </w:rPr>
        <w:t>.  The permittee shall keep all records on file and make them available to the Department upon request.</w:t>
      </w:r>
      <w:r w:rsidRPr="00BB4679">
        <w:rPr>
          <w:sz w:val="20"/>
          <w:vertAlign w:val="superscript"/>
        </w:rPr>
        <w:t>2</w:t>
      </w:r>
      <w:r w:rsidRPr="00BB4679">
        <w:rPr>
          <w:sz w:val="20"/>
        </w:rPr>
        <w:t xml:space="preserve"> </w:t>
      </w:r>
      <w:r w:rsidR="00BB4679">
        <w:rPr>
          <w:sz w:val="20"/>
        </w:rPr>
        <w:t xml:space="preserve"> </w:t>
      </w:r>
      <w:r w:rsidRPr="00BB4679">
        <w:rPr>
          <w:b/>
          <w:sz w:val="20"/>
        </w:rPr>
        <w:t>(R 336.1205, R 336.1225, R 336.1331, R 336.1702</w:t>
      </w:r>
      <w:r w:rsidRPr="00BB4679">
        <w:rPr>
          <w:b/>
          <w:bCs/>
          <w:sz w:val="20"/>
        </w:rPr>
        <w:t>)</w:t>
      </w:r>
    </w:p>
    <w:p w14:paraId="44478464" w14:textId="77777777" w:rsidR="00F27BB0" w:rsidRPr="00BB4679" w:rsidRDefault="00F27BB0" w:rsidP="00542B18">
      <w:pPr>
        <w:tabs>
          <w:tab w:val="num" w:pos="360"/>
        </w:tabs>
        <w:jc w:val="both"/>
        <w:rPr>
          <w:strike/>
          <w:sz w:val="20"/>
        </w:rPr>
      </w:pPr>
    </w:p>
    <w:p w14:paraId="6ACC645B" w14:textId="1C4BC190" w:rsidR="00F27BB0" w:rsidRPr="00BB4679" w:rsidRDefault="00F27BB0" w:rsidP="00F27BB0">
      <w:pPr>
        <w:jc w:val="both"/>
        <w:rPr>
          <w:b/>
          <w:sz w:val="20"/>
        </w:rPr>
      </w:pPr>
      <w:r w:rsidRPr="00BB4679">
        <w:rPr>
          <w:b/>
          <w:sz w:val="20"/>
        </w:rPr>
        <w:t>See Appendi</w:t>
      </w:r>
      <w:r w:rsidR="002A06AB" w:rsidRPr="00BB4679">
        <w:rPr>
          <w:b/>
          <w:sz w:val="20"/>
        </w:rPr>
        <w:t>ces</w:t>
      </w:r>
      <w:r w:rsidRPr="00BB4679">
        <w:rPr>
          <w:b/>
          <w:sz w:val="20"/>
        </w:rPr>
        <w:t xml:space="preserve"> </w:t>
      </w:r>
      <w:r w:rsidR="002A06AB" w:rsidRPr="00BB4679">
        <w:rPr>
          <w:b/>
          <w:sz w:val="20"/>
        </w:rPr>
        <w:t>3</w:t>
      </w:r>
      <w:r w:rsidR="00246777" w:rsidRPr="00BB4679">
        <w:rPr>
          <w:b/>
          <w:sz w:val="20"/>
        </w:rPr>
        <w:t xml:space="preserve"> and</w:t>
      </w:r>
      <w:r w:rsidR="008F4F71" w:rsidRPr="00BB4679">
        <w:rPr>
          <w:b/>
          <w:sz w:val="20"/>
        </w:rPr>
        <w:t xml:space="preserve"> </w:t>
      </w:r>
      <w:r w:rsidR="002A06AB" w:rsidRPr="00BB4679">
        <w:rPr>
          <w:b/>
          <w:sz w:val="20"/>
        </w:rPr>
        <w:t>7</w:t>
      </w:r>
    </w:p>
    <w:p w14:paraId="3E32EA60" w14:textId="550CBE1A" w:rsidR="007C346A" w:rsidRPr="00246777" w:rsidRDefault="007C346A">
      <w:pPr>
        <w:rPr>
          <w:sz w:val="20"/>
        </w:rPr>
      </w:pPr>
    </w:p>
    <w:p w14:paraId="42562D55" w14:textId="77777777" w:rsidR="00F27BB0" w:rsidRPr="00E3447A" w:rsidRDefault="00F27BB0" w:rsidP="00F27BB0">
      <w:pPr>
        <w:jc w:val="both"/>
        <w:rPr>
          <w:b/>
          <w:u w:val="single"/>
        </w:rPr>
      </w:pPr>
      <w:r w:rsidRPr="00246777">
        <w:rPr>
          <w:b/>
        </w:rPr>
        <w:t>VII.</w:t>
      </w:r>
      <w:r w:rsidRPr="00E3447A">
        <w:rPr>
          <w:b/>
        </w:rPr>
        <w:t xml:space="preserve">  </w:t>
      </w:r>
      <w:r w:rsidRPr="00E3447A">
        <w:rPr>
          <w:b/>
          <w:u w:val="single"/>
        </w:rPr>
        <w:t>REPORTING</w:t>
      </w:r>
    </w:p>
    <w:p w14:paraId="7F15E227" w14:textId="77777777" w:rsidR="00F27BB0" w:rsidRPr="00E3447A" w:rsidRDefault="00F27BB0" w:rsidP="00F27BB0">
      <w:pPr>
        <w:jc w:val="both"/>
        <w:rPr>
          <w:sz w:val="20"/>
        </w:rPr>
      </w:pPr>
    </w:p>
    <w:p w14:paraId="0591EEED" w14:textId="653E2C2D" w:rsidR="00F27BB0" w:rsidRPr="00E3447A" w:rsidRDefault="00F27BB0" w:rsidP="002008A9">
      <w:pPr>
        <w:numPr>
          <w:ilvl w:val="0"/>
          <w:numId w:val="122"/>
        </w:numPr>
        <w:jc w:val="both"/>
        <w:rPr>
          <w:b/>
          <w:sz w:val="20"/>
        </w:rPr>
      </w:pPr>
      <w:r w:rsidRPr="00E3447A">
        <w:rPr>
          <w:sz w:val="20"/>
        </w:rPr>
        <w:t xml:space="preserve">Prompt reporting of deviations pursuant to General Conditions 21 and 22 of Part A.  </w:t>
      </w:r>
      <w:r w:rsidRPr="00E3447A">
        <w:rPr>
          <w:b/>
          <w:sz w:val="20"/>
        </w:rPr>
        <w:t>(R 336.1213(3)(c)(ii))</w:t>
      </w:r>
    </w:p>
    <w:p w14:paraId="1D31B768" w14:textId="77777777" w:rsidR="00A55CB9" w:rsidRPr="00E3447A" w:rsidRDefault="00A55CB9" w:rsidP="00A55CB9">
      <w:pPr>
        <w:jc w:val="both"/>
        <w:rPr>
          <w:sz w:val="20"/>
        </w:rPr>
      </w:pPr>
    </w:p>
    <w:p w14:paraId="5498D55D" w14:textId="34FB80BE" w:rsidR="00F27BB0" w:rsidRPr="00E3447A" w:rsidRDefault="00F27BB0" w:rsidP="002008A9">
      <w:pPr>
        <w:numPr>
          <w:ilvl w:val="0"/>
          <w:numId w:val="122"/>
        </w:numPr>
        <w:jc w:val="both"/>
        <w:rPr>
          <w:b/>
          <w:sz w:val="20"/>
        </w:rPr>
      </w:pPr>
      <w:r w:rsidRPr="00E3447A">
        <w:rPr>
          <w:sz w:val="20"/>
        </w:rPr>
        <w:t>Semiannual reporting of monitoring and deviations pursuant to General Condition 23 of Part A.  The report shall be postmarked or</w:t>
      </w:r>
      <w:r w:rsidRPr="00E3447A">
        <w:rPr>
          <w:b/>
          <w:i/>
          <w:sz w:val="20"/>
        </w:rPr>
        <w:t xml:space="preserve"> </w:t>
      </w:r>
      <w:r w:rsidRPr="00E3447A">
        <w:rPr>
          <w:sz w:val="20"/>
        </w:rPr>
        <w:t>received by the appropriate AQD District Office by March</w:t>
      </w:r>
      <w:r w:rsidR="00A55CB9" w:rsidRPr="00E3447A">
        <w:rPr>
          <w:sz w:val="20"/>
        </w:rPr>
        <w:t xml:space="preserve"> </w:t>
      </w:r>
      <w:r w:rsidRPr="00E3447A">
        <w:rPr>
          <w:sz w:val="20"/>
        </w:rPr>
        <w:t>15 for reporting period July 1 to December 31 and September 15 for reporting period January 1 to June</w:t>
      </w:r>
      <w:r w:rsidR="00A55CB9" w:rsidRPr="00E3447A">
        <w:rPr>
          <w:sz w:val="20"/>
        </w:rPr>
        <w:t xml:space="preserve"> </w:t>
      </w:r>
      <w:r w:rsidRPr="00E3447A">
        <w:rPr>
          <w:sz w:val="20"/>
        </w:rPr>
        <w:t xml:space="preserve">30.  </w:t>
      </w:r>
      <w:r w:rsidRPr="00E3447A">
        <w:rPr>
          <w:b/>
          <w:sz w:val="20"/>
        </w:rPr>
        <w:t>(R 336.1213(3)(c)(i)</w:t>
      </w:r>
      <w:r w:rsidR="00BA1EEC" w:rsidRPr="00E3447A">
        <w:rPr>
          <w:b/>
          <w:sz w:val="20"/>
        </w:rPr>
        <w:t>, 40 CFR 63.1354</w:t>
      </w:r>
      <w:r w:rsidRPr="00E3447A">
        <w:rPr>
          <w:b/>
          <w:sz w:val="20"/>
        </w:rPr>
        <w:t>)</w:t>
      </w:r>
    </w:p>
    <w:p w14:paraId="063E3006" w14:textId="77777777" w:rsidR="00F27BB0" w:rsidRPr="00E3447A" w:rsidRDefault="00F27BB0" w:rsidP="00F27BB0">
      <w:pPr>
        <w:ind w:left="360" w:hanging="360"/>
        <w:jc w:val="both"/>
        <w:rPr>
          <w:sz w:val="20"/>
        </w:rPr>
      </w:pPr>
    </w:p>
    <w:p w14:paraId="1349ECA1" w14:textId="2B4988C6" w:rsidR="00E3447A" w:rsidRPr="00513064" w:rsidRDefault="00F27BB0" w:rsidP="002008A9">
      <w:pPr>
        <w:numPr>
          <w:ilvl w:val="0"/>
          <w:numId w:val="122"/>
        </w:numPr>
        <w:jc w:val="both"/>
        <w:rPr>
          <w:sz w:val="20"/>
        </w:rPr>
      </w:pPr>
      <w:r w:rsidRPr="00E3447A">
        <w:rPr>
          <w:sz w:val="20"/>
        </w:rPr>
        <w:t xml:space="preserve">Annual certification of compliance pursuant to General Conditions 19 and 20 of Part A.  The report shall be postmarked or received by the appropriate AQD District Office by March 15 for the previous calendar year.  </w:t>
      </w:r>
      <w:r w:rsidRPr="00E3447A">
        <w:rPr>
          <w:b/>
          <w:sz w:val="20"/>
        </w:rPr>
        <w:t>(R 336.1213(4)(c))</w:t>
      </w:r>
    </w:p>
    <w:p w14:paraId="614F2AD7" w14:textId="77777777" w:rsidR="00F27BB0" w:rsidRPr="00E3447A" w:rsidRDefault="00F27BB0" w:rsidP="00F27BB0">
      <w:pPr>
        <w:jc w:val="both"/>
        <w:rPr>
          <w:sz w:val="20"/>
        </w:rPr>
      </w:pPr>
    </w:p>
    <w:p w14:paraId="16079F54" w14:textId="352B6614" w:rsidR="00F27BB0" w:rsidRPr="00E3447A" w:rsidRDefault="00F27BB0" w:rsidP="002008A9">
      <w:pPr>
        <w:numPr>
          <w:ilvl w:val="0"/>
          <w:numId w:val="122"/>
        </w:numPr>
        <w:jc w:val="both"/>
        <w:rPr>
          <w:strike/>
          <w:sz w:val="20"/>
        </w:rPr>
      </w:pPr>
      <w:r w:rsidRPr="00E3447A">
        <w:rPr>
          <w:rFonts w:eastAsia="Calibri"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E3447A">
        <w:rPr>
          <w:rFonts w:eastAsia="Calibri" w:cs="Arial"/>
          <w:sz w:val="20"/>
          <w:vertAlign w:val="superscript"/>
        </w:rPr>
        <w:t>2</w:t>
      </w:r>
      <w:r w:rsidRPr="00E3447A">
        <w:rPr>
          <w:rFonts w:eastAsia="Calibri" w:cs="Arial"/>
          <w:sz w:val="20"/>
        </w:rPr>
        <w:t xml:space="preserve"> </w:t>
      </w:r>
      <w:r w:rsidRPr="00E3447A" w:rsidDel="00795A44">
        <w:rPr>
          <w:sz w:val="20"/>
        </w:rPr>
        <w:t xml:space="preserve"> </w:t>
      </w:r>
      <w:r w:rsidRPr="00E3447A">
        <w:rPr>
          <w:b/>
          <w:sz w:val="20"/>
        </w:rPr>
        <w:t>(R 336.2001, R 336.2003, R 336.2004, R 336.1205(1))</w:t>
      </w:r>
    </w:p>
    <w:p w14:paraId="3D780DE4" w14:textId="77777777" w:rsidR="00F27BB0" w:rsidRPr="00E3447A" w:rsidRDefault="00F27BB0" w:rsidP="00F27BB0">
      <w:pPr>
        <w:jc w:val="both"/>
        <w:rPr>
          <w:sz w:val="20"/>
        </w:rPr>
      </w:pPr>
    </w:p>
    <w:p w14:paraId="41B9BC65" w14:textId="6512A243" w:rsidR="00F27BB0" w:rsidRPr="00E3447A" w:rsidRDefault="00F27BB0" w:rsidP="001C6394">
      <w:pPr>
        <w:numPr>
          <w:ilvl w:val="0"/>
          <w:numId w:val="122"/>
        </w:numPr>
        <w:ind w:right="-36"/>
        <w:jc w:val="both"/>
        <w:rPr>
          <w:noProof/>
          <w:sz w:val="20"/>
        </w:rPr>
      </w:pPr>
      <w:r w:rsidRPr="00E3447A">
        <w:rPr>
          <w:rFonts w:eastAsia="Calibri" w:cs="Arial"/>
          <w:sz w:val="20"/>
        </w:rPr>
        <w:t xml:space="preserve">The permittee shall notify the AQD Technical Programs Unit Supervisor and the District Supervisor no less than </w:t>
      </w:r>
      <w:r w:rsidR="007C346A" w:rsidRPr="00E3447A">
        <w:rPr>
          <w:rFonts w:eastAsia="Calibri" w:cs="Arial"/>
          <w:sz w:val="20"/>
        </w:rPr>
        <w:br/>
      </w:r>
      <w:r w:rsidRPr="00E3447A">
        <w:rPr>
          <w:rFonts w:eastAsia="Calibri" w:cs="Arial"/>
          <w:sz w:val="20"/>
        </w:rPr>
        <w:t>7 days prior to the anticipated test date.</w:t>
      </w:r>
      <w:r w:rsidRPr="00E3447A">
        <w:rPr>
          <w:rFonts w:eastAsia="Calibri" w:cs="Arial"/>
          <w:sz w:val="20"/>
          <w:vertAlign w:val="superscript"/>
        </w:rPr>
        <w:t>2</w:t>
      </w:r>
      <w:r w:rsidRPr="00E3447A">
        <w:rPr>
          <w:rFonts w:eastAsia="Calibri" w:cs="Arial"/>
          <w:sz w:val="20"/>
        </w:rPr>
        <w:t xml:space="preserve"> </w:t>
      </w:r>
      <w:r w:rsidRPr="00E3447A">
        <w:rPr>
          <w:noProof/>
          <w:sz w:val="20"/>
        </w:rPr>
        <w:t xml:space="preserve"> </w:t>
      </w:r>
      <w:r w:rsidRPr="00E3447A">
        <w:rPr>
          <w:b/>
          <w:noProof/>
          <w:sz w:val="20"/>
        </w:rPr>
        <w:t>(</w:t>
      </w:r>
      <w:r w:rsidRPr="00E3447A">
        <w:rPr>
          <w:rFonts w:cs="Arial"/>
          <w:b/>
          <w:sz w:val="20"/>
        </w:rPr>
        <w:t>R 336.2001(4),</w:t>
      </w:r>
      <w:r w:rsidRPr="00E3447A">
        <w:rPr>
          <w:rFonts w:cs="Arial"/>
          <w:b/>
        </w:rPr>
        <w:t xml:space="preserve"> </w:t>
      </w:r>
      <w:r w:rsidRPr="00E3447A">
        <w:rPr>
          <w:b/>
          <w:noProof/>
          <w:sz w:val="20"/>
        </w:rPr>
        <w:t>40 CFR Part 60, Appendix B &amp; F)</w:t>
      </w:r>
      <w:r w:rsidR="00D85A6B" w:rsidRPr="00E3447A">
        <w:rPr>
          <w:b/>
          <w:noProof/>
          <w:sz w:val="20"/>
        </w:rPr>
        <w:t xml:space="preserve"> </w:t>
      </w:r>
    </w:p>
    <w:p w14:paraId="0D7D3CFF" w14:textId="77777777" w:rsidR="00F27BB0" w:rsidRPr="00E3447A" w:rsidRDefault="00F27BB0" w:rsidP="00F27BB0">
      <w:pPr>
        <w:tabs>
          <w:tab w:val="left" w:pos="8856"/>
        </w:tabs>
        <w:jc w:val="both"/>
        <w:rPr>
          <w:noProof/>
          <w:sz w:val="20"/>
        </w:rPr>
      </w:pPr>
    </w:p>
    <w:p w14:paraId="1899AEFF" w14:textId="2F86C693" w:rsidR="00F27BB0" w:rsidRPr="00E3447A" w:rsidRDefault="00F27BB0" w:rsidP="002008A9">
      <w:pPr>
        <w:numPr>
          <w:ilvl w:val="0"/>
          <w:numId w:val="122"/>
        </w:numPr>
        <w:tabs>
          <w:tab w:val="left" w:pos="360"/>
          <w:tab w:val="left" w:pos="8856"/>
        </w:tabs>
        <w:jc w:val="both"/>
        <w:rPr>
          <w:sz w:val="20"/>
        </w:rPr>
      </w:pPr>
      <w:r w:rsidRPr="00E3447A">
        <w:rPr>
          <w:rFonts w:eastAsia="Calibri" w:cs="Arial"/>
          <w:sz w:val="20"/>
        </w:rPr>
        <w:t>The permittee shall submit two complete test reports of the test results to the AQD, one to the Technical Programs Unit Supervisor and one to the District Supervisor, within 60 days following the last date of the test</w:t>
      </w:r>
      <w:r w:rsidR="00A55CB9" w:rsidRPr="00E3447A">
        <w:rPr>
          <w:rFonts w:eastAsia="Calibri" w:cs="Arial"/>
          <w:sz w:val="20"/>
        </w:rPr>
        <w:t xml:space="preserve">, and </w:t>
      </w:r>
      <w:r w:rsidR="00A55CB9" w:rsidRPr="00E3447A">
        <w:rPr>
          <w:sz w:val="20"/>
        </w:rPr>
        <w:t>in a format approved by the AQD</w:t>
      </w:r>
      <w:r w:rsidRPr="00E3447A">
        <w:rPr>
          <w:rFonts w:eastAsia="Calibri" w:cs="Arial"/>
          <w:sz w:val="20"/>
        </w:rPr>
        <w:t xml:space="preserve">. </w:t>
      </w:r>
      <w:r w:rsidR="00A55CB9" w:rsidRPr="00E3447A">
        <w:rPr>
          <w:rFonts w:eastAsia="Calibri" w:cs="Arial"/>
          <w:sz w:val="20"/>
        </w:rPr>
        <w:t xml:space="preserve"> </w:t>
      </w:r>
      <w:r w:rsidRPr="00E3447A">
        <w:rPr>
          <w:sz w:val="20"/>
        </w:rPr>
        <w:t>The test report shall include operating parameters of the kilns and air pollution control equipment.</w:t>
      </w:r>
      <w:r w:rsidRPr="00E3447A">
        <w:rPr>
          <w:rFonts w:cs="Arial"/>
          <w:sz w:val="20"/>
          <w:vertAlign w:val="superscript"/>
        </w:rPr>
        <w:t>2</w:t>
      </w:r>
      <w:r w:rsidRPr="00E3447A">
        <w:rPr>
          <w:sz w:val="20"/>
        </w:rPr>
        <w:t xml:space="preserve"> </w:t>
      </w:r>
      <w:r w:rsidRPr="00E3447A">
        <w:rPr>
          <w:rFonts w:eastAsia="Calibri" w:cs="Arial"/>
          <w:sz w:val="20"/>
        </w:rPr>
        <w:t xml:space="preserve"> </w:t>
      </w:r>
      <w:r w:rsidRPr="00E3447A">
        <w:rPr>
          <w:b/>
          <w:sz w:val="20"/>
        </w:rPr>
        <w:t xml:space="preserve">(R 336.2001, </w:t>
      </w:r>
      <w:r w:rsidR="00EE0A58" w:rsidRPr="00E3447A">
        <w:rPr>
          <w:rFonts w:cs="Arial"/>
          <w:b/>
          <w:sz w:val="20"/>
        </w:rPr>
        <w:t xml:space="preserve">R 336.2001(5), </w:t>
      </w:r>
      <w:r w:rsidRPr="00E3447A">
        <w:rPr>
          <w:b/>
          <w:sz w:val="20"/>
        </w:rPr>
        <w:t>R 336.2003, R 336.2004</w:t>
      </w:r>
      <w:r w:rsidR="00A55CB9" w:rsidRPr="00E3447A">
        <w:rPr>
          <w:rFonts w:cs="Arial"/>
          <w:b/>
          <w:sz w:val="20"/>
        </w:rPr>
        <w:t>)</w:t>
      </w:r>
    </w:p>
    <w:p w14:paraId="5ADB347E" w14:textId="77777777" w:rsidR="00F27BB0" w:rsidRPr="00E3447A" w:rsidRDefault="00F27BB0" w:rsidP="00F27BB0">
      <w:pPr>
        <w:pStyle w:val="ListParagraph"/>
        <w:ind w:left="0"/>
        <w:rPr>
          <w:sz w:val="20"/>
        </w:rPr>
      </w:pPr>
    </w:p>
    <w:p w14:paraId="2679A708" w14:textId="2F246F53" w:rsidR="00F27BB0" w:rsidRPr="00E3447A" w:rsidRDefault="00F27BB0" w:rsidP="002008A9">
      <w:pPr>
        <w:numPr>
          <w:ilvl w:val="0"/>
          <w:numId w:val="122"/>
        </w:numPr>
        <w:jc w:val="both"/>
        <w:rPr>
          <w:sz w:val="20"/>
        </w:rPr>
      </w:pPr>
      <w:r w:rsidRPr="00E3447A">
        <w:rPr>
          <w:noProof/>
          <w:sz w:val="20"/>
        </w:rPr>
        <w:t xml:space="preserve">No less than 30 days prior to the performance specification testing of the CEMS, a complete test plan must be submitted to the District Supervisor. </w:t>
      </w:r>
      <w:r w:rsidR="00EB179C" w:rsidRPr="00E3447A">
        <w:rPr>
          <w:noProof/>
          <w:sz w:val="20"/>
        </w:rPr>
        <w:t xml:space="preserve"> </w:t>
      </w:r>
      <w:r w:rsidRPr="00E3447A">
        <w:rPr>
          <w:noProof/>
          <w:sz w:val="20"/>
        </w:rPr>
        <w:t xml:space="preserve">The final test plan must have approval prior to the testing.  The permittee shall submit to the District Supervisor within 60 days of completion, </w:t>
      </w:r>
      <w:r w:rsidR="00EB179C" w:rsidRPr="00E3447A">
        <w:rPr>
          <w:noProof/>
          <w:sz w:val="20"/>
        </w:rPr>
        <w:t>two</w:t>
      </w:r>
      <w:r w:rsidRPr="00E3447A">
        <w:rPr>
          <w:noProof/>
          <w:sz w:val="20"/>
        </w:rPr>
        <w:t xml:space="preserve"> copies of the final report demonstrating the CEMS complies with the applicable requirements.</w:t>
      </w:r>
      <w:r w:rsidRPr="00E3447A">
        <w:rPr>
          <w:rFonts w:cs="Arial"/>
          <w:noProof/>
          <w:sz w:val="20"/>
          <w:vertAlign w:val="superscript"/>
        </w:rPr>
        <w:t>2</w:t>
      </w:r>
      <w:r w:rsidRPr="00E3447A">
        <w:rPr>
          <w:noProof/>
          <w:sz w:val="20"/>
        </w:rPr>
        <w:t xml:space="preserve">  </w:t>
      </w:r>
      <w:r w:rsidRPr="00E3447A">
        <w:rPr>
          <w:b/>
          <w:noProof/>
          <w:sz w:val="20"/>
        </w:rPr>
        <w:t>(40 CFR Part 60, Appendices B &amp; F)</w:t>
      </w:r>
    </w:p>
    <w:p w14:paraId="2409AEE8" w14:textId="77777777" w:rsidR="00F27BB0" w:rsidRPr="00E3447A" w:rsidRDefault="00F27BB0" w:rsidP="00E601C8">
      <w:pPr>
        <w:jc w:val="both"/>
        <w:rPr>
          <w:sz w:val="20"/>
        </w:rPr>
      </w:pPr>
    </w:p>
    <w:p w14:paraId="301246A0" w14:textId="5932BA9E" w:rsidR="00E601C8" w:rsidRPr="00E3447A" w:rsidRDefault="00E601C8" w:rsidP="001C6394">
      <w:pPr>
        <w:numPr>
          <w:ilvl w:val="0"/>
          <w:numId w:val="122"/>
        </w:numPr>
        <w:ind w:right="-36"/>
        <w:jc w:val="both"/>
        <w:textAlignment w:val="baseline"/>
        <w:rPr>
          <w:rFonts w:eastAsia="Arial"/>
          <w:sz w:val="20"/>
        </w:rPr>
      </w:pPr>
      <w:r w:rsidRPr="00E3447A">
        <w:rPr>
          <w:rFonts w:eastAsia="Arial"/>
          <w:sz w:val="20"/>
        </w:rPr>
        <w:t>The permittee shall report the Quality Assurance Procedures of the SO</w:t>
      </w:r>
      <w:r w:rsidRPr="00E3447A">
        <w:rPr>
          <w:rFonts w:eastAsia="Arial"/>
          <w:sz w:val="13"/>
        </w:rPr>
        <w:t>2</w:t>
      </w:r>
      <w:r w:rsidRPr="00E3447A">
        <w:rPr>
          <w:rFonts w:eastAsia="Arial"/>
          <w:sz w:val="20"/>
        </w:rPr>
        <w:t>, NOx, and CO set forth in 40 CFR Part 60, Appendix F. Each quarter the results shall be presented and submitted in the format of the data assessment report (DAR).</w:t>
      </w:r>
      <w:r w:rsidRPr="00E3447A">
        <w:rPr>
          <w:rFonts w:eastAsia="Arial"/>
          <w:sz w:val="20"/>
          <w:vertAlign w:val="superscript"/>
        </w:rPr>
        <w:t>2</w:t>
      </w:r>
      <w:r w:rsidR="004B5BF4" w:rsidRPr="00E3447A">
        <w:rPr>
          <w:rFonts w:eastAsia="Arial"/>
          <w:sz w:val="20"/>
        </w:rPr>
        <w:t xml:space="preserve">  </w:t>
      </w:r>
      <w:r w:rsidRPr="00E3447A">
        <w:rPr>
          <w:rFonts w:eastAsia="Arial"/>
          <w:b/>
          <w:sz w:val="20"/>
        </w:rPr>
        <w:t>(40 CFR Part 60, Appendix F, 40 CFR 60.13)</w:t>
      </w:r>
    </w:p>
    <w:p w14:paraId="6555CA10" w14:textId="3163DF03" w:rsidR="007C346A" w:rsidRPr="00E3447A" w:rsidRDefault="007C346A">
      <w:pPr>
        <w:rPr>
          <w:rFonts w:cs="Arial"/>
          <w:sz w:val="20"/>
        </w:rPr>
      </w:pPr>
    </w:p>
    <w:p w14:paraId="3358DFCC" w14:textId="508C858D" w:rsidR="00F27BB0" w:rsidRPr="00E3447A" w:rsidRDefault="00F27BB0" w:rsidP="002008A9">
      <w:pPr>
        <w:numPr>
          <w:ilvl w:val="0"/>
          <w:numId w:val="194"/>
        </w:numPr>
        <w:spacing w:before="40"/>
        <w:jc w:val="both"/>
        <w:rPr>
          <w:rFonts w:cs="Arial"/>
          <w:sz w:val="20"/>
        </w:rPr>
      </w:pPr>
      <w:r w:rsidRPr="00E3447A">
        <w:rPr>
          <w:noProof/>
          <w:sz w:val="20"/>
        </w:rPr>
        <w:t xml:space="preserve">In accordance with 40 CFR 60.7(c) </w:t>
      </w:r>
      <w:r w:rsidR="00826E56" w:rsidRPr="00E3447A">
        <w:rPr>
          <w:noProof/>
          <w:sz w:val="20"/>
        </w:rPr>
        <w:t>and</w:t>
      </w:r>
      <w:r w:rsidRPr="00E3447A">
        <w:rPr>
          <w:noProof/>
          <w:sz w:val="20"/>
        </w:rPr>
        <w:t xml:space="preserve"> (d), an EER and summary report for all CEMS shall be submitted in an acceptable format to the District Supervisor within 30 days following the end of each calendar quarter.</w:t>
      </w:r>
      <w:r w:rsidRPr="00E3447A">
        <w:rPr>
          <w:rFonts w:cs="Arial"/>
          <w:sz w:val="20"/>
        </w:rPr>
        <w:t xml:space="preserve">  </w:t>
      </w:r>
      <w:r w:rsidRPr="00E3447A">
        <w:rPr>
          <w:noProof/>
          <w:sz w:val="20"/>
        </w:rPr>
        <w:t xml:space="preserve">The Summary Report shall follow the format of Figure 1 in 40 CFR 60.7(d).  </w:t>
      </w:r>
      <w:r w:rsidRPr="00E3447A">
        <w:rPr>
          <w:rFonts w:cs="Arial"/>
          <w:sz w:val="20"/>
        </w:rPr>
        <w:t>The EER shall include the date, time, magnitude, cause and corrective actions of all occurrences during the reporting period; a report of all periods of CEMS downtime and corrective action; a report of the total operating time of each kiln during the reporting period; a report of any periods that the CEMS exceeds the instrument range.  If no exceedances or CEMS downtime occurred during the reporting period, the permittee shall report that fact.</w:t>
      </w:r>
      <w:r w:rsidRPr="00E3447A">
        <w:rPr>
          <w:rFonts w:cs="Arial"/>
          <w:sz w:val="20"/>
          <w:vertAlign w:val="superscript"/>
        </w:rPr>
        <w:t>2</w:t>
      </w:r>
      <w:r w:rsidRPr="00E3447A">
        <w:rPr>
          <w:noProof/>
          <w:sz w:val="20"/>
        </w:rPr>
        <w:t xml:space="preserve"> </w:t>
      </w:r>
      <w:r w:rsidR="00826E56" w:rsidRPr="00E3447A">
        <w:rPr>
          <w:noProof/>
          <w:sz w:val="20"/>
        </w:rPr>
        <w:t xml:space="preserve"> </w:t>
      </w:r>
      <w:r w:rsidRPr="00E3447A">
        <w:rPr>
          <w:b/>
          <w:noProof/>
          <w:sz w:val="20"/>
        </w:rPr>
        <w:t>(40 CFR 60.7(c)&amp;(d))</w:t>
      </w:r>
    </w:p>
    <w:p w14:paraId="33433CBE" w14:textId="77777777" w:rsidR="00F27BB0" w:rsidRPr="00E3447A" w:rsidRDefault="00F27BB0" w:rsidP="00F27BB0">
      <w:pPr>
        <w:jc w:val="both"/>
        <w:rPr>
          <w:rFonts w:cs="Arial"/>
          <w:strike/>
          <w:sz w:val="20"/>
        </w:rPr>
      </w:pPr>
    </w:p>
    <w:p w14:paraId="357E266E" w14:textId="7E1E70A5" w:rsidR="00F27BB0" w:rsidRPr="00E3447A" w:rsidRDefault="00F27BB0" w:rsidP="00777B28">
      <w:pPr>
        <w:jc w:val="both"/>
        <w:rPr>
          <w:rFonts w:cs="Arial"/>
          <w:b/>
          <w:sz w:val="20"/>
        </w:rPr>
      </w:pPr>
      <w:r w:rsidRPr="00E3447A">
        <w:rPr>
          <w:rFonts w:cs="Arial"/>
          <w:b/>
          <w:sz w:val="20"/>
        </w:rPr>
        <w:t>See Appendi</w:t>
      </w:r>
      <w:r w:rsidR="002250AC" w:rsidRPr="00E3447A">
        <w:rPr>
          <w:rFonts w:cs="Arial"/>
          <w:b/>
          <w:sz w:val="20"/>
        </w:rPr>
        <w:t>x</w:t>
      </w:r>
      <w:r w:rsidRPr="00E3447A">
        <w:rPr>
          <w:rFonts w:cs="Arial"/>
          <w:b/>
          <w:sz w:val="20"/>
        </w:rPr>
        <w:t xml:space="preserve"> 8</w:t>
      </w:r>
    </w:p>
    <w:p w14:paraId="439528E5" w14:textId="3052BCBC" w:rsidR="00BB4679" w:rsidRDefault="00BB4679">
      <w:pPr>
        <w:rPr>
          <w:rFonts w:cs="Arial"/>
          <w:sz w:val="20"/>
        </w:rPr>
      </w:pPr>
      <w:r>
        <w:rPr>
          <w:rFonts w:cs="Arial"/>
          <w:sz w:val="20"/>
        </w:rPr>
        <w:br w:type="page"/>
      </w:r>
    </w:p>
    <w:p w14:paraId="711F3C08" w14:textId="77777777" w:rsidR="004B5BF4" w:rsidRPr="00E3447A" w:rsidRDefault="004B5BF4">
      <w:pPr>
        <w:rPr>
          <w:rFonts w:cs="Arial"/>
          <w:sz w:val="20"/>
        </w:rPr>
      </w:pPr>
    </w:p>
    <w:p w14:paraId="4C4EB85A" w14:textId="77777777" w:rsidR="00F27BB0" w:rsidRPr="00E3447A" w:rsidRDefault="00F27BB0" w:rsidP="00F27BB0">
      <w:pPr>
        <w:jc w:val="both"/>
      </w:pPr>
      <w:r w:rsidRPr="00E3447A">
        <w:rPr>
          <w:b/>
        </w:rPr>
        <w:t xml:space="preserve">VIII.  </w:t>
      </w:r>
      <w:r w:rsidRPr="00E3447A">
        <w:rPr>
          <w:b/>
          <w:u w:val="single"/>
        </w:rPr>
        <w:t>STACK/VENT RESTRICTION(S)</w:t>
      </w:r>
    </w:p>
    <w:p w14:paraId="03032266" w14:textId="77777777" w:rsidR="00F27BB0" w:rsidRPr="00E3447A" w:rsidRDefault="00F27BB0" w:rsidP="00F27BB0">
      <w:pPr>
        <w:jc w:val="both"/>
        <w:rPr>
          <w:sz w:val="20"/>
        </w:rPr>
      </w:pPr>
    </w:p>
    <w:p w14:paraId="2A4B6465" w14:textId="77777777" w:rsidR="00F27BB0" w:rsidRPr="00E3447A" w:rsidRDefault="00F27BB0" w:rsidP="00F27BB0">
      <w:pPr>
        <w:jc w:val="both"/>
        <w:rPr>
          <w:sz w:val="20"/>
        </w:rPr>
      </w:pPr>
      <w:r w:rsidRPr="00E3447A">
        <w:rPr>
          <w:sz w:val="20"/>
        </w:rPr>
        <w:t>The exhaust gases from the stacks listed in the table below shall be discharged unobstructed vertically upwards to the ambient air unless otherwise noted:</w:t>
      </w:r>
    </w:p>
    <w:p w14:paraId="29573928" w14:textId="77777777" w:rsidR="00F27BB0" w:rsidRPr="00E3447A" w:rsidRDefault="00F27BB0" w:rsidP="00F27BB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3447A" w:rsidRPr="00E3447A" w14:paraId="5ABE4FD7" w14:textId="77777777" w:rsidTr="00BB4679">
        <w:trPr>
          <w:cantSplit/>
          <w:tblHeader/>
        </w:trPr>
        <w:tc>
          <w:tcPr>
            <w:tcW w:w="3510" w:type="dxa"/>
            <w:tcBorders>
              <w:bottom w:val="single" w:sz="4" w:space="0" w:color="auto"/>
            </w:tcBorders>
          </w:tcPr>
          <w:p w14:paraId="1238826F" w14:textId="77777777" w:rsidR="00F27BB0" w:rsidRPr="00E3447A" w:rsidRDefault="00F27BB0" w:rsidP="00737E5E">
            <w:pPr>
              <w:jc w:val="center"/>
              <w:rPr>
                <w:b/>
                <w:sz w:val="20"/>
              </w:rPr>
            </w:pPr>
            <w:r w:rsidRPr="00E3447A">
              <w:rPr>
                <w:b/>
                <w:sz w:val="20"/>
              </w:rPr>
              <w:t>Stack &amp; Vent ID</w:t>
            </w:r>
          </w:p>
        </w:tc>
        <w:tc>
          <w:tcPr>
            <w:tcW w:w="1710" w:type="dxa"/>
            <w:tcBorders>
              <w:bottom w:val="single" w:sz="4" w:space="0" w:color="auto"/>
            </w:tcBorders>
          </w:tcPr>
          <w:p w14:paraId="1CF09A11" w14:textId="77777777" w:rsidR="00F27BB0" w:rsidRPr="00E3447A" w:rsidRDefault="00F27BB0" w:rsidP="00737E5E">
            <w:pPr>
              <w:jc w:val="center"/>
              <w:rPr>
                <w:b/>
                <w:sz w:val="20"/>
              </w:rPr>
            </w:pPr>
            <w:r w:rsidRPr="00E3447A">
              <w:rPr>
                <w:b/>
                <w:sz w:val="20"/>
              </w:rPr>
              <w:t>Maximum Exhaust Dimensions</w:t>
            </w:r>
          </w:p>
          <w:p w14:paraId="55534B6D" w14:textId="77777777" w:rsidR="00F27BB0" w:rsidRPr="00E3447A" w:rsidRDefault="00F27BB0" w:rsidP="00737E5E">
            <w:pPr>
              <w:jc w:val="center"/>
              <w:rPr>
                <w:b/>
                <w:sz w:val="20"/>
              </w:rPr>
            </w:pPr>
            <w:r w:rsidRPr="00E3447A">
              <w:rPr>
                <w:b/>
                <w:sz w:val="20"/>
              </w:rPr>
              <w:t>(inches)</w:t>
            </w:r>
          </w:p>
        </w:tc>
        <w:tc>
          <w:tcPr>
            <w:tcW w:w="1800" w:type="dxa"/>
            <w:tcBorders>
              <w:bottom w:val="single" w:sz="4" w:space="0" w:color="auto"/>
            </w:tcBorders>
          </w:tcPr>
          <w:p w14:paraId="778178D9" w14:textId="77777777" w:rsidR="00F27BB0" w:rsidRPr="00E3447A" w:rsidRDefault="00F27BB0" w:rsidP="00737E5E">
            <w:pPr>
              <w:jc w:val="center"/>
              <w:rPr>
                <w:b/>
                <w:sz w:val="20"/>
              </w:rPr>
            </w:pPr>
            <w:r w:rsidRPr="00E3447A">
              <w:rPr>
                <w:b/>
                <w:sz w:val="20"/>
              </w:rPr>
              <w:t>Minimum Height Above Ground</w:t>
            </w:r>
          </w:p>
          <w:p w14:paraId="3D061E62" w14:textId="77777777" w:rsidR="00F27BB0" w:rsidRPr="00E3447A" w:rsidRDefault="00F27BB0" w:rsidP="00737E5E">
            <w:pPr>
              <w:jc w:val="center"/>
              <w:rPr>
                <w:b/>
                <w:sz w:val="20"/>
              </w:rPr>
            </w:pPr>
            <w:r w:rsidRPr="00E3447A">
              <w:rPr>
                <w:b/>
                <w:sz w:val="20"/>
              </w:rPr>
              <w:t>(feet)</w:t>
            </w:r>
          </w:p>
        </w:tc>
        <w:tc>
          <w:tcPr>
            <w:tcW w:w="3240" w:type="dxa"/>
            <w:tcBorders>
              <w:bottom w:val="single" w:sz="4" w:space="0" w:color="auto"/>
            </w:tcBorders>
          </w:tcPr>
          <w:p w14:paraId="2EC871B1" w14:textId="77777777" w:rsidR="00F27BB0" w:rsidRPr="00E3447A" w:rsidRDefault="00F27BB0" w:rsidP="00737E5E">
            <w:pPr>
              <w:jc w:val="center"/>
              <w:rPr>
                <w:b/>
                <w:sz w:val="20"/>
              </w:rPr>
            </w:pPr>
            <w:r w:rsidRPr="00E3447A">
              <w:rPr>
                <w:b/>
                <w:sz w:val="20"/>
              </w:rPr>
              <w:t>Underlying Applicable Requirements</w:t>
            </w:r>
          </w:p>
        </w:tc>
      </w:tr>
      <w:tr w:rsidR="00E3447A" w:rsidRPr="00E3447A" w14:paraId="06E2E99C" w14:textId="77777777" w:rsidTr="00737E5E">
        <w:trPr>
          <w:cantSplit/>
          <w:trHeight w:val="548"/>
        </w:trPr>
        <w:tc>
          <w:tcPr>
            <w:tcW w:w="3510" w:type="dxa"/>
            <w:tcBorders>
              <w:top w:val="single" w:sz="4" w:space="0" w:color="auto"/>
              <w:bottom w:val="single" w:sz="4" w:space="0" w:color="auto"/>
            </w:tcBorders>
          </w:tcPr>
          <w:p w14:paraId="5209E251" w14:textId="77777777" w:rsidR="00F27BB0" w:rsidRPr="00E3447A" w:rsidRDefault="00F27BB0" w:rsidP="00E01F3D">
            <w:pPr>
              <w:numPr>
                <w:ilvl w:val="0"/>
                <w:numId w:val="52"/>
              </w:numPr>
              <w:rPr>
                <w:rFonts w:cs="Arial"/>
                <w:sz w:val="20"/>
              </w:rPr>
            </w:pPr>
            <w:r w:rsidRPr="00E3447A">
              <w:rPr>
                <w:rFonts w:cs="Arial"/>
                <w:sz w:val="20"/>
              </w:rPr>
              <w:t>SV25-289</w:t>
            </w:r>
          </w:p>
          <w:p w14:paraId="603C16E3" w14:textId="77777777" w:rsidR="00F27BB0" w:rsidRPr="00E3447A" w:rsidRDefault="00F27BB0" w:rsidP="00737E5E">
            <w:pPr>
              <w:ind w:left="360"/>
              <w:rPr>
                <w:rFonts w:cs="Arial"/>
                <w:sz w:val="20"/>
              </w:rPr>
            </w:pPr>
            <w:r w:rsidRPr="00E3447A">
              <w:rPr>
                <w:rFonts w:cs="Arial"/>
                <w:sz w:val="20"/>
              </w:rPr>
              <w:t>EU KILN 19</w:t>
            </w:r>
          </w:p>
        </w:tc>
        <w:tc>
          <w:tcPr>
            <w:tcW w:w="1710" w:type="dxa"/>
            <w:tcBorders>
              <w:top w:val="single" w:sz="4" w:space="0" w:color="auto"/>
              <w:bottom w:val="single" w:sz="4" w:space="0" w:color="auto"/>
            </w:tcBorders>
          </w:tcPr>
          <w:p w14:paraId="7C46FE05" w14:textId="77777777" w:rsidR="00F27BB0" w:rsidRPr="00E3447A" w:rsidRDefault="00F27BB0" w:rsidP="00737E5E">
            <w:pPr>
              <w:jc w:val="center"/>
              <w:rPr>
                <w:sz w:val="20"/>
              </w:rPr>
            </w:pPr>
            <w:r w:rsidRPr="00E3447A">
              <w:rPr>
                <w:sz w:val="20"/>
              </w:rPr>
              <w:t>156</w:t>
            </w:r>
            <w:r w:rsidRPr="00E3447A">
              <w:rPr>
                <w:rFonts w:cs="Arial"/>
                <w:sz w:val="20"/>
                <w:vertAlign w:val="superscript"/>
              </w:rPr>
              <w:t>2</w:t>
            </w:r>
          </w:p>
        </w:tc>
        <w:tc>
          <w:tcPr>
            <w:tcW w:w="1800" w:type="dxa"/>
            <w:tcBorders>
              <w:top w:val="single" w:sz="4" w:space="0" w:color="auto"/>
              <w:bottom w:val="single" w:sz="4" w:space="0" w:color="auto"/>
            </w:tcBorders>
          </w:tcPr>
          <w:p w14:paraId="4A8BF3D0" w14:textId="77777777" w:rsidR="00F27BB0" w:rsidRPr="00E3447A" w:rsidRDefault="00F27BB0" w:rsidP="00737E5E">
            <w:pPr>
              <w:jc w:val="center"/>
              <w:rPr>
                <w:rFonts w:cs="Arial"/>
                <w:sz w:val="20"/>
              </w:rPr>
            </w:pPr>
            <w:r w:rsidRPr="00E3447A">
              <w:rPr>
                <w:sz w:val="20"/>
              </w:rPr>
              <w:t>220</w:t>
            </w:r>
            <w:r w:rsidRPr="00E3447A">
              <w:rPr>
                <w:rFonts w:cs="Arial"/>
                <w:sz w:val="20"/>
                <w:vertAlign w:val="superscript"/>
              </w:rPr>
              <w:t>2</w:t>
            </w:r>
          </w:p>
        </w:tc>
        <w:tc>
          <w:tcPr>
            <w:tcW w:w="3240" w:type="dxa"/>
            <w:tcBorders>
              <w:top w:val="single" w:sz="4" w:space="0" w:color="auto"/>
              <w:bottom w:val="single" w:sz="4" w:space="0" w:color="auto"/>
            </w:tcBorders>
          </w:tcPr>
          <w:p w14:paraId="3F0BD44E" w14:textId="77777777" w:rsidR="007C346A" w:rsidRPr="00E3447A" w:rsidRDefault="00F27BB0" w:rsidP="00737E5E">
            <w:pPr>
              <w:jc w:val="center"/>
              <w:rPr>
                <w:rFonts w:cs="Arial"/>
                <w:b/>
                <w:sz w:val="20"/>
              </w:rPr>
            </w:pPr>
            <w:r w:rsidRPr="00E3447A">
              <w:rPr>
                <w:rFonts w:cs="Arial"/>
                <w:b/>
                <w:sz w:val="20"/>
              </w:rPr>
              <w:t>R 336.1225,</w:t>
            </w:r>
          </w:p>
          <w:p w14:paraId="281B745F" w14:textId="37A7E513" w:rsidR="00F27BB0" w:rsidRPr="00E3447A" w:rsidRDefault="00F27BB0" w:rsidP="00737E5E">
            <w:pPr>
              <w:jc w:val="center"/>
              <w:rPr>
                <w:rFonts w:cs="Arial"/>
                <w:b/>
                <w:sz w:val="20"/>
              </w:rPr>
            </w:pPr>
            <w:r w:rsidRPr="00E3447A">
              <w:rPr>
                <w:rFonts w:cs="Arial"/>
                <w:b/>
                <w:bCs/>
                <w:sz w:val="20"/>
              </w:rPr>
              <w:t>R 336.1228,</w:t>
            </w:r>
          </w:p>
          <w:p w14:paraId="404C2093" w14:textId="77777777" w:rsidR="00F27BB0" w:rsidRPr="00E3447A" w:rsidRDefault="00F27BB0" w:rsidP="00737E5E">
            <w:pPr>
              <w:jc w:val="center"/>
              <w:rPr>
                <w:rFonts w:cs="Arial"/>
                <w:b/>
                <w:bCs/>
                <w:sz w:val="20"/>
              </w:rPr>
            </w:pPr>
            <w:r w:rsidRPr="00E3447A">
              <w:rPr>
                <w:rFonts w:cs="Arial"/>
                <w:b/>
                <w:bCs/>
                <w:sz w:val="20"/>
              </w:rPr>
              <w:t>R 336.1229(2)(b),</w:t>
            </w:r>
          </w:p>
          <w:p w14:paraId="5186948A" w14:textId="77777777" w:rsidR="007C346A" w:rsidRPr="00E3447A" w:rsidRDefault="00F27BB0" w:rsidP="00FC4263">
            <w:pPr>
              <w:jc w:val="center"/>
              <w:rPr>
                <w:rFonts w:cs="Arial"/>
                <w:b/>
                <w:sz w:val="20"/>
              </w:rPr>
            </w:pPr>
            <w:r w:rsidRPr="00E3447A">
              <w:rPr>
                <w:rFonts w:cs="Arial"/>
                <w:b/>
                <w:sz w:val="20"/>
              </w:rPr>
              <w:t>R 336.2803,</w:t>
            </w:r>
          </w:p>
          <w:p w14:paraId="354A8527" w14:textId="01666D95" w:rsidR="00D85A6B" w:rsidRPr="00E3447A" w:rsidRDefault="00F27BB0" w:rsidP="00FC4263">
            <w:pPr>
              <w:jc w:val="center"/>
              <w:rPr>
                <w:rFonts w:cs="Arial"/>
                <w:b/>
                <w:sz w:val="20"/>
              </w:rPr>
            </w:pPr>
            <w:r w:rsidRPr="00E3447A">
              <w:rPr>
                <w:rFonts w:cs="Arial"/>
                <w:b/>
                <w:sz w:val="20"/>
              </w:rPr>
              <w:t>R 336.2804</w:t>
            </w:r>
          </w:p>
        </w:tc>
      </w:tr>
      <w:tr w:rsidR="00E3447A" w:rsidRPr="00E3447A" w14:paraId="6811F977" w14:textId="77777777" w:rsidTr="00737E5E">
        <w:trPr>
          <w:cantSplit/>
          <w:trHeight w:val="566"/>
        </w:trPr>
        <w:tc>
          <w:tcPr>
            <w:tcW w:w="3510" w:type="dxa"/>
            <w:tcBorders>
              <w:top w:val="single" w:sz="4" w:space="0" w:color="auto"/>
              <w:bottom w:val="single" w:sz="4" w:space="0" w:color="auto"/>
            </w:tcBorders>
          </w:tcPr>
          <w:p w14:paraId="4A28C13D" w14:textId="77777777" w:rsidR="00F27BB0" w:rsidRPr="00E3447A" w:rsidRDefault="00F27BB0" w:rsidP="00E01F3D">
            <w:pPr>
              <w:numPr>
                <w:ilvl w:val="0"/>
                <w:numId w:val="52"/>
              </w:numPr>
              <w:rPr>
                <w:rFonts w:cs="Arial"/>
                <w:sz w:val="20"/>
              </w:rPr>
            </w:pPr>
            <w:r w:rsidRPr="00E3447A">
              <w:rPr>
                <w:rFonts w:cs="Arial"/>
                <w:sz w:val="20"/>
              </w:rPr>
              <w:t>SV25-290</w:t>
            </w:r>
          </w:p>
          <w:p w14:paraId="188A2A83" w14:textId="77777777" w:rsidR="00F27BB0" w:rsidRPr="00E3447A" w:rsidRDefault="00F27BB0" w:rsidP="00737E5E">
            <w:pPr>
              <w:ind w:left="360"/>
              <w:rPr>
                <w:rFonts w:cs="Arial"/>
                <w:sz w:val="20"/>
              </w:rPr>
            </w:pPr>
            <w:r w:rsidRPr="00E3447A">
              <w:rPr>
                <w:rFonts w:cs="Arial"/>
                <w:sz w:val="20"/>
              </w:rPr>
              <w:t>EU KILN 20</w:t>
            </w:r>
          </w:p>
        </w:tc>
        <w:tc>
          <w:tcPr>
            <w:tcW w:w="1710" w:type="dxa"/>
            <w:tcBorders>
              <w:top w:val="single" w:sz="4" w:space="0" w:color="auto"/>
              <w:bottom w:val="single" w:sz="4" w:space="0" w:color="auto"/>
            </w:tcBorders>
          </w:tcPr>
          <w:p w14:paraId="078DA5E8" w14:textId="77777777" w:rsidR="00F27BB0" w:rsidRPr="00E3447A" w:rsidRDefault="00F27BB0" w:rsidP="00737E5E">
            <w:pPr>
              <w:jc w:val="center"/>
              <w:rPr>
                <w:sz w:val="20"/>
              </w:rPr>
            </w:pPr>
            <w:r w:rsidRPr="00E3447A">
              <w:rPr>
                <w:sz w:val="20"/>
              </w:rPr>
              <w:t>156</w:t>
            </w:r>
            <w:r w:rsidRPr="00E3447A">
              <w:rPr>
                <w:rFonts w:cs="Arial"/>
                <w:sz w:val="20"/>
                <w:vertAlign w:val="superscript"/>
              </w:rPr>
              <w:t>2</w:t>
            </w:r>
          </w:p>
        </w:tc>
        <w:tc>
          <w:tcPr>
            <w:tcW w:w="1800" w:type="dxa"/>
            <w:tcBorders>
              <w:top w:val="single" w:sz="4" w:space="0" w:color="auto"/>
              <w:bottom w:val="single" w:sz="4" w:space="0" w:color="auto"/>
            </w:tcBorders>
          </w:tcPr>
          <w:p w14:paraId="60225F3D" w14:textId="77777777" w:rsidR="00F27BB0" w:rsidRPr="00E3447A" w:rsidRDefault="00F27BB0" w:rsidP="00737E5E">
            <w:pPr>
              <w:jc w:val="center"/>
              <w:rPr>
                <w:rFonts w:cs="Arial"/>
                <w:sz w:val="20"/>
              </w:rPr>
            </w:pPr>
            <w:r w:rsidRPr="00E3447A">
              <w:rPr>
                <w:sz w:val="20"/>
              </w:rPr>
              <w:t>220</w:t>
            </w:r>
            <w:r w:rsidRPr="00E3447A">
              <w:rPr>
                <w:rFonts w:cs="Arial"/>
                <w:sz w:val="20"/>
                <w:vertAlign w:val="superscript"/>
              </w:rPr>
              <w:t>2</w:t>
            </w:r>
          </w:p>
        </w:tc>
        <w:tc>
          <w:tcPr>
            <w:tcW w:w="3240" w:type="dxa"/>
            <w:tcBorders>
              <w:top w:val="single" w:sz="4" w:space="0" w:color="auto"/>
              <w:bottom w:val="single" w:sz="4" w:space="0" w:color="auto"/>
            </w:tcBorders>
          </w:tcPr>
          <w:p w14:paraId="2DC1D232" w14:textId="77777777" w:rsidR="007C346A" w:rsidRPr="00E3447A" w:rsidRDefault="00F27BB0" w:rsidP="00737E5E">
            <w:pPr>
              <w:jc w:val="center"/>
              <w:rPr>
                <w:rFonts w:cs="Arial"/>
                <w:b/>
                <w:sz w:val="20"/>
              </w:rPr>
            </w:pPr>
            <w:r w:rsidRPr="00E3447A">
              <w:rPr>
                <w:rFonts w:cs="Arial"/>
                <w:b/>
                <w:sz w:val="20"/>
              </w:rPr>
              <w:t>R 336.1225,</w:t>
            </w:r>
          </w:p>
          <w:p w14:paraId="75FF7F14" w14:textId="3D7788A4" w:rsidR="00F27BB0" w:rsidRPr="00E3447A" w:rsidRDefault="00F27BB0" w:rsidP="00737E5E">
            <w:pPr>
              <w:jc w:val="center"/>
              <w:rPr>
                <w:rFonts w:cs="Arial"/>
                <w:b/>
                <w:sz w:val="20"/>
              </w:rPr>
            </w:pPr>
            <w:r w:rsidRPr="00E3447A">
              <w:rPr>
                <w:rFonts w:cs="Arial"/>
                <w:b/>
                <w:bCs/>
                <w:sz w:val="20"/>
              </w:rPr>
              <w:t>R 336.1228,</w:t>
            </w:r>
          </w:p>
          <w:p w14:paraId="65BB0DA3" w14:textId="77777777" w:rsidR="00F27BB0" w:rsidRPr="00E3447A" w:rsidRDefault="00F27BB0" w:rsidP="00737E5E">
            <w:pPr>
              <w:jc w:val="center"/>
              <w:rPr>
                <w:rFonts w:cs="Arial"/>
                <w:b/>
                <w:bCs/>
                <w:sz w:val="20"/>
              </w:rPr>
            </w:pPr>
            <w:r w:rsidRPr="00E3447A">
              <w:rPr>
                <w:rFonts w:cs="Arial"/>
                <w:b/>
                <w:bCs/>
                <w:sz w:val="20"/>
              </w:rPr>
              <w:t>R 336.1229(2)(b),</w:t>
            </w:r>
          </w:p>
          <w:p w14:paraId="07118620" w14:textId="77777777" w:rsidR="007C346A" w:rsidRPr="00E3447A" w:rsidRDefault="00F27BB0" w:rsidP="00FC4263">
            <w:pPr>
              <w:jc w:val="center"/>
              <w:rPr>
                <w:rFonts w:cs="Arial"/>
                <w:b/>
                <w:sz w:val="20"/>
              </w:rPr>
            </w:pPr>
            <w:r w:rsidRPr="00E3447A">
              <w:rPr>
                <w:rFonts w:cs="Arial"/>
                <w:b/>
                <w:sz w:val="20"/>
              </w:rPr>
              <w:t>R 336.2803,</w:t>
            </w:r>
          </w:p>
          <w:p w14:paraId="2D49175C" w14:textId="29965397" w:rsidR="00D85A6B" w:rsidRPr="00E3447A" w:rsidRDefault="00F27BB0" w:rsidP="00FC4263">
            <w:pPr>
              <w:jc w:val="center"/>
              <w:rPr>
                <w:rFonts w:cs="Arial"/>
                <w:b/>
                <w:sz w:val="20"/>
              </w:rPr>
            </w:pPr>
            <w:r w:rsidRPr="00E3447A">
              <w:rPr>
                <w:rFonts w:cs="Arial"/>
                <w:b/>
                <w:sz w:val="20"/>
              </w:rPr>
              <w:t>R 336.2804</w:t>
            </w:r>
          </w:p>
        </w:tc>
      </w:tr>
      <w:tr w:rsidR="00F27BB0" w:rsidRPr="00E3447A" w14:paraId="304FED13" w14:textId="77777777" w:rsidTr="00737E5E">
        <w:trPr>
          <w:cantSplit/>
          <w:trHeight w:val="503"/>
        </w:trPr>
        <w:tc>
          <w:tcPr>
            <w:tcW w:w="3510" w:type="dxa"/>
            <w:tcBorders>
              <w:top w:val="single" w:sz="4" w:space="0" w:color="auto"/>
            </w:tcBorders>
          </w:tcPr>
          <w:p w14:paraId="149C2A4B" w14:textId="77777777" w:rsidR="00F27BB0" w:rsidRPr="00E3447A" w:rsidRDefault="00F27BB0" w:rsidP="00E01F3D">
            <w:pPr>
              <w:numPr>
                <w:ilvl w:val="0"/>
                <w:numId w:val="52"/>
              </w:numPr>
              <w:rPr>
                <w:rFonts w:cs="Arial"/>
                <w:sz w:val="20"/>
              </w:rPr>
            </w:pPr>
            <w:r w:rsidRPr="00E3447A">
              <w:rPr>
                <w:rFonts w:cs="Arial"/>
                <w:sz w:val="20"/>
              </w:rPr>
              <w:t>SV25-291</w:t>
            </w:r>
          </w:p>
          <w:p w14:paraId="460F2D7A" w14:textId="77777777" w:rsidR="00F27BB0" w:rsidRPr="00E3447A" w:rsidRDefault="00F27BB0" w:rsidP="00737E5E">
            <w:pPr>
              <w:ind w:left="360"/>
              <w:rPr>
                <w:rFonts w:cs="Arial"/>
                <w:sz w:val="20"/>
              </w:rPr>
            </w:pPr>
            <w:r w:rsidRPr="00E3447A">
              <w:rPr>
                <w:rFonts w:cs="Arial"/>
                <w:sz w:val="20"/>
              </w:rPr>
              <w:t>EU KILN 21</w:t>
            </w:r>
          </w:p>
        </w:tc>
        <w:tc>
          <w:tcPr>
            <w:tcW w:w="1710" w:type="dxa"/>
            <w:tcBorders>
              <w:top w:val="single" w:sz="4" w:space="0" w:color="auto"/>
            </w:tcBorders>
          </w:tcPr>
          <w:p w14:paraId="4F507DEE" w14:textId="77777777" w:rsidR="00F27BB0" w:rsidRPr="00E3447A" w:rsidRDefault="00F27BB0" w:rsidP="00737E5E">
            <w:pPr>
              <w:jc w:val="center"/>
              <w:rPr>
                <w:rFonts w:cs="Arial"/>
                <w:sz w:val="20"/>
              </w:rPr>
            </w:pPr>
            <w:r w:rsidRPr="00E3447A">
              <w:rPr>
                <w:sz w:val="20"/>
              </w:rPr>
              <w:t>156</w:t>
            </w:r>
            <w:r w:rsidRPr="00E3447A">
              <w:rPr>
                <w:rFonts w:cs="Arial"/>
                <w:sz w:val="20"/>
                <w:vertAlign w:val="superscript"/>
              </w:rPr>
              <w:t>2</w:t>
            </w:r>
          </w:p>
        </w:tc>
        <w:tc>
          <w:tcPr>
            <w:tcW w:w="1800" w:type="dxa"/>
            <w:tcBorders>
              <w:top w:val="single" w:sz="4" w:space="0" w:color="auto"/>
            </w:tcBorders>
          </w:tcPr>
          <w:p w14:paraId="5DFC00C8" w14:textId="77777777" w:rsidR="00F27BB0" w:rsidRPr="00E3447A" w:rsidRDefault="00F27BB0" w:rsidP="00737E5E">
            <w:pPr>
              <w:jc w:val="center"/>
              <w:rPr>
                <w:rFonts w:cs="Arial"/>
                <w:sz w:val="20"/>
              </w:rPr>
            </w:pPr>
            <w:r w:rsidRPr="00E3447A">
              <w:rPr>
                <w:sz w:val="20"/>
              </w:rPr>
              <w:t>220</w:t>
            </w:r>
            <w:r w:rsidRPr="00E3447A">
              <w:rPr>
                <w:rFonts w:cs="Arial"/>
                <w:sz w:val="20"/>
                <w:vertAlign w:val="superscript"/>
              </w:rPr>
              <w:t>2</w:t>
            </w:r>
          </w:p>
        </w:tc>
        <w:tc>
          <w:tcPr>
            <w:tcW w:w="3240" w:type="dxa"/>
            <w:tcBorders>
              <w:top w:val="single" w:sz="4" w:space="0" w:color="auto"/>
            </w:tcBorders>
          </w:tcPr>
          <w:p w14:paraId="1FDB2976" w14:textId="77777777" w:rsidR="007C346A" w:rsidRPr="00E3447A" w:rsidRDefault="00F27BB0" w:rsidP="00737E5E">
            <w:pPr>
              <w:jc w:val="center"/>
              <w:rPr>
                <w:rFonts w:cs="Arial"/>
                <w:b/>
                <w:sz w:val="20"/>
              </w:rPr>
            </w:pPr>
            <w:r w:rsidRPr="00E3447A">
              <w:rPr>
                <w:rFonts w:cs="Arial"/>
                <w:b/>
                <w:sz w:val="20"/>
              </w:rPr>
              <w:t>R 336.1225,</w:t>
            </w:r>
          </w:p>
          <w:p w14:paraId="2BCA42E8" w14:textId="7FA2B3DD" w:rsidR="00F27BB0" w:rsidRPr="00E3447A" w:rsidRDefault="00F27BB0" w:rsidP="00737E5E">
            <w:pPr>
              <w:jc w:val="center"/>
              <w:rPr>
                <w:rFonts w:cs="Arial"/>
                <w:b/>
                <w:sz w:val="20"/>
              </w:rPr>
            </w:pPr>
            <w:r w:rsidRPr="00E3447A">
              <w:rPr>
                <w:rFonts w:cs="Arial"/>
                <w:b/>
                <w:bCs/>
                <w:sz w:val="20"/>
              </w:rPr>
              <w:t>R 336.1228,</w:t>
            </w:r>
          </w:p>
          <w:p w14:paraId="09757AD4" w14:textId="77777777" w:rsidR="00F27BB0" w:rsidRPr="00E3447A" w:rsidRDefault="00F27BB0" w:rsidP="00737E5E">
            <w:pPr>
              <w:jc w:val="center"/>
              <w:rPr>
                <w:rFonts w:cs="Arial"/>
                <w:b/>
                <w:bCs/>
                <w:sz w:val="20"/>
              </w:rPr>
            </w:pPr>
            <w:r w:rsidRPr="00E3447A">
              <w:rPr>
                <w:rFonts w:cs="Arial"/>
                <w:b/>
                <w:bCs/>
                <w:sz w:val="20"/>
              </w:rPr>
              <w:t>R 336.1229(2)(b),</w:t>
            </w:r>
          </w:p>
          <w:p w14:paraId="1B9239CA" w14:textId="77777777" w:rsidR="007C346A" w:rsidRPr="00E3447A" w:rsidRDefault="00F27BB0" w:rsidP="00FC4263">
            <w:pPr>
              <w:jc w:val="center"/>
              <w:rPr>
                <w:rFonts w:cs="Arial"/>
                <w:b/>
                <w:sz w:val="20"/>
              </w:rPr>
            </w:pPr>
            <w:r w:rsidRPr="00E3447A">
              <w:rPr>
                <w:rFonts w:cs="Arial"/>
                <w:b/>
                <w:sz w:val="20"/>
              </w:rPr>
              <w:t>R 336.2803,</w:t>
            </w:r>
          </w:p>
          <w:p w14:paraId="410D24F7" w14:textId="61693139" w:rsidR="00D85A6B" w:rsidRPr="00E3447A" w:rsidRDefault="00F27BB0" w:rsidP="00FC4263">
            <w:pPr>
              <w:jc w:val="center"/>
              <w:rPr>
                <w:rFonts w:cs="Arial"/>
                <w:b/>
                <w:sz w:val="20"/>
              </w:rPr>
            </w:pPr>
            <w:r w:rsidRPr="00E3447A">
              <w:rPr>
                <w:rFonts w:cs="Arial"/>
                <w:b/>
                <w:sz w:val="20"/>
              </w:rPr>
              <w:t>R 336.2804</w:t>
            </w:r>
          </w:p>
        </w:tc>
      </w:tr>
    </w:tbl>
    <w:p w14:paraId="0546C779" w14:textId="5F5903B3" w:rsidR="00DD796B" w:rsidRPr="00E3447A" w:rsidRDefault="00DD796B" w:rsidP="00F27BB0">
      <w:pPr>
        <w:jc w:val="both"/>
        <w:rPr>
          <w:sz w:val="20"/>
        </w:rPr>
      </w:pPr>
    </w:p>
    <w:p w14:paraId="075F3112" w14:textId="77777777" w:rsidR="00F27BB0" w:rsidRPr="00E3447A" w:rsidRDefault="00F27BB0" w:rsidP="00F27BB0">
      <w:pPr>
        <w:jc w:val="both"/>
      </w:pPr>
      <w:r w:rsidRPr="00E3447A">
        <w:rPr>
          <w:b/>
        </w:rPr>
        <w:t xml:space="preserve">IX.  </w:t>
      </w:r>
      <w:r w:rsidRPr="00E3447A">
        <w:rPr>
          <w:b/>
          <w:u w:val="single"/>
        </w:rPr>
        <w:t>OTHER REQUIREMENT(S)</w:t>
      </w:r>
    </w:p>
    <w:p w14:paraId="2D008D54" w14:textId="77777777" w:rsidR="0024445A" w:rsidRPr="00E3447A" w:rsidRDefault="0024445A" w:rsidP="00CD51E9">
      <w:pPr>
        <w:jc w:val="both"/>
        <w:rPr>
          <w:sz w:val="20"/>
        </w:rPr>
      </w:pPr>
    </w:p>
    <w:p w14:paraId="57E5363C" w14:textId="53BFCB4E" w:rsidR="00F27BB0" w:rsidRPr="00E3447A" w:rsidRDefault="00F27BB0" w:rsidP="002008A9">
      <w:pPr>
        <w:numPr>
          <w:ilvl w:val="0"/>
          <w:numId w:val="189"/>
        </w:numPr>
        <w:jc w:val="both"/>
        <w:rPr>
          <w:b/>
          <w:sz w:val="20"/>
        </w:rPr>
      </w:pPr>
      <w:r w:rsidRPr="00E3447A">
        <w:rPr>
          <w:sz w:val="20"/>
        </w:rPr>
        <w:t>The permittee shall maintain an SO</w:t>
      </w:r>
      <w:r w:rsidRPr="00E3447A">
        <w:rPr>
          <w:sz w:val="20"/>
          <w:vertAlign w:val="subscript"/>
        </w:rPr>
        <w:t>2</w:t>
      </w:r>
      <w:r w:rsidRPr="00E3447A">
        <w:rPr>
          <w:sz w:val="20"/>
        </w:rPr>
        <w:t>, NOX and CO</w:t>
      </w:r>
      <w:r w:rsidR="00F02CB6" w:rsidRPr="00E3447A">
        <w:rPr>
          <w:sz w:val="20"/>
        </w:rPr>
        <w:t xml:space="preserve"> CEMS</w:t>
      </w:r>
      <w:r w:rsidRPr="00E3447A">
        <w:rPr>
          <w:sz w:val="20"/>
        </w:rPr>
        <w:t xml:space="preserve"> Monitoring Plan/QAQC Plan approved by the AQD.  The Monitoring Plan shall include drawings or specifications showing locations and descriptions of all required monitors.</w:t>
      </w:r>
      <w:r w:rsidRPr="00E3447A">
        <w:rPr>
          <w:rFonts w:cs="Arial"/>
          <w:sz w:val="20"/>
          <w:vertAlign w:val="superscript"/>
        </w:rPr>
        <w:t>2</w:t>
      </w:r>
      <w:r w:rsidRPr="00E3447A">
        <w:rPr>
          <w:rFonts w:cs="Arial"/>
          <w:sz w:val="20"/>
        </w:rPr>
        <w:t xml:space="preserve">  </w:t>
      </w:r>
      <w:r w:rsidRPr="00E3447A">
        <w:rPr>
          <w:b/>
          <w:sz w:val="20"/>
        </w:rPr>
        <w:t>(R 336.1205)</w:t>
      </w:r>
    </w:p>
    <w:p w14:paraId="7CEDD4D3" w14:textId="77777777" w:rsidR="00F27BB0" w:rsidRPr="00E3447A" w:rsidRDefault="00F27BB0" w:rsidP="00F27BB0">
      <w:pPr>
        <w:pStyle w:val="ListParagraph"/>
        <w:ind w:left="0"/>
        <w:rPr>
          <w:sz w:val="20"/>
        </w:rPr>
      </w:pPr>
    </w:p>
    <w:p w14:paraId="4B0A9A03" w14:textId="328F03B1" w:rsidR="00F27BB0" w:rsidRPr="00E3447A" w:rsidRDefault="00F27BB0" w:rsidP="002008A9">
      <w:pPr>
        <w:numPr>
          <w:ilvl w:val="0"/>
          <w:numId w:val="193"/>
        </w:numPr>
        <w:jc w:val="both"/>
        <w:rPr>
          <w:b/>
          <w:sz w:val="20"/>
        </w:rPr>
      </w:pPr>
      <w:r w:rsidRPr="00E3447A">
        <w:rPr>
          <w:sz w:val="20"/>
        </w:rPr>
        <w:t>The permittee shall not use emission reductions of SO</w:t>
      </w:r>
      <w:r w:rsidRPr="00C4301F">
        <w:rPr>
          <w:sz w:val="20"/>
          <w:vertAlign w:val="subscript"/>
        </w:rPr>
        <w:t>2</w:t>
      </w:r>
      <w:r w:rsidRPr="00E3447A">
        <w:rPr>
          <w:sz w:val="20"/>
        </w:rPr>
        <w:t xml:space="preserve"> and NOx resulting from the installation of the DAA and SNCR as a creditable contemporaneous emission decrease for the purpose of obtaining a netting credit under the Clean Air Act’s New Source Review Major Source Permitting Programs.</w:t>
      </w:r>
      <w:r w:rsidRPr="00E3447A">
        <w:rPr>
          <w:sz w:val="20"/>
          <w:vertAlign w:val="superscript"/>
        </w:rPr>
        <w:t>2</w:t>
      </w:r>
      <w:r w:rsidRPr="00E3447A">
        <w:rPr>
          <w:sz w:val="20"/>
        </w:rPr>
        <w:t xml:space="preserve">  </w:t>
      </w:r>
      <w:r w:rsidRPr="00E3447A">
        <w:rPr>
          <w:b/>
          <w:sz w:val="20"/>
        </w:rPr>
        <w:t>(R 336.1201)</w:t>
      </w:r>
    </w:p>
    <w:p w14:paraId="3AEA0C0B" w14:textId="77777777" w:rsidR="00676F85" w:rsidRPr="00E3447A" w:rsidRDefault="00676F85" w:rsidP="00676F85">
      <w:pPr>
        <w:jc w:val="both"/>
        <w:rPr>
          <w:sz w:val="20"/>
        </w:rPr>
      </w:pPr>
    </w:p>
    <w:p w14:paraId="5E3BDCA2" w14:textId="612E0824" w:rsidR="00676F85" w:rsidRPr="00E3447A" w:rsidRDefault="00676F85" w:rsidP="002008A9">
      <w:pPr>
        <w:numPr>
          <w:ilvl w:val="0"/>
          <w:numId w:val="193"/>
        </w:numPr>
        <w:jc w:val="both"/>
        <w:rPr>
          <w:rFonts w:cs="Arial"/>
          <w:strike/>
          <w:sz w:val="20"/>
        </w:rPr>
      </w:pPr>
      <w:r w:rsidRPr="00E3447A">
        <w:rPr>
          <w:rFonts w:cs="Arial"/>
          <w:sz w:val="20"/>
        </w:rPr>
        <w:t xml:space="preserve">The permittee shall comply with all applicable requirements of </w:t>
      </w:r>
      <w:r w:rsidR="00D96786" w:rsidRPr="00E3447A">
        <w:rPr>
          <w:rFonts w:cs="Arial"/>
          <w:sz w:val="20"/>
        </w:rPr>
        <w:t xml:space="preserve">the National Emissions Standards for Hazardous Air Pollutants from the Portland Cement Manufacturing Industry </w:t>
      </w:r>
      <w:r w:rsidRPr="00E3447A">
        <w:rPr>
          <w:rFonts w:cs="Arial"/>
          <w:sz w:val="20"/>
        </w:rPr>
        <w:t>as specified in 40 CFR Part 6</w:t>
      </w:r>
      <w:r w:rsidR="00D96786" w:rsidRPr="00E3447A">
        <w:rPr>
          <w:rFonts w:cs="Arial"/>
          <w:sz w:val="20"/>
        </w:rPr>
        <w:t>3</w:t>
      </w:r>
      <w:r w:rsidRPr="00E3447A">
        <w:rPr>
          <w:rFonts w:cs="Arial"/>
          <w:sz w:val="20"/>
        </w:rPr>
        <w:t xml:space="preserve">, Subpart A and </w:t>
      </w:r>
      <w:r w:rsidR="00D96786" w:rsidRPr="00E3447A">
        <w:rPr>
          <w:rFonts w:cs="Arial"/>
          <w:sz w:val="20"/>
        </w:rPr>
        <w:t>Subpart LLL</w:t>
      </w:r>
      <w:r w:rsidRPr="00E3447A">
        <w:rPr>
          <w:rFonts w:cs="Arial"/>
          <w:sz w:val="20"/>
        </w:rPr>
        <w:t>, as they apply to FG KG5.</w:t>
      </w:r>
      <w:r w:rsidRPr="00E3447A">
        <w:rPr>
          <w:rFonts w:cs="Arial"/>
          <w:sz w:val="20"/>
          <w:vertAlign w:val="superscript"/>
        </w:rPr>
        <w:t>2</w:t>
      </w:r>
      <w:r w:rsidRPr="00E3447A">
        <w:rPr>
          <w:rFonts w:cs="Arial"/>
          <w:sz w:val="20"/>
        </w:rPr>
        <w:t xml:space="preserve"> </w:t>
      </w:r>
      <w:r w:rsidR="007C346A" w:rsidRPr="00E3447A">
        <w:rPr>
          <w:rFonts w:cs="Arial"/>
          <w:sz w:val="20"/>
        </w:rPr>
        <w:t xml:space="preserve"> </w:t>
      </w:r>
      <w:r w:rsidRPr="00E3447A">
        <w:rPr>
          <w:rFonts w:cs="Arial"/>
          <w:b/>
          <w:sz w:val="20"/>
        </w:rPr>
        <w:t xml:space="preserve">(40 CFR Part 60, Subparts A &amp; </w:t>
      </w:r>
      <w:r w:rsidR="00D96786" w:rsidRPr="00E3447A">
        <w:rPr>
          <w:rFonts w:cs="Arial"/>
          <w:b/>
          <w:sz w:val="20"/>
        </w:rPr>
        <w:t>LLL</w:t>
      </w:r>
      <w:r w:rsidRPr="00E3447A">
        <w:rPr>
          <w:rFonts w:cs="Arial"/>
          <w:b/>
          <w:sz w:val="20"/>
        </w:rPr>
        <w:t>)</w:t>
      </w:r>
    </w:p>
    <w:p w14:paraId="70C34C90" w14:textId="77777777" w:rsidR="00F27BB0" w:rsidRPr="00E3447A" w:rsidRDefault="00F27BB0" w:rsidP="00F27BB0">
      <w:pPr>
        <w:jc w:val="both"/>
        <w:rPr>
          <w:sz w:val="20"/>
        </w:rPr>
      </w:pPr>
    </w:p>
    <w:p w14:paraId="0F5D2A99" w14:textId="77777777" w:rsidR="00F27BB0" w:rsidRPr="00E3447A" w:rsidRDefault="00F27BB0" w:rsidP="00F27BB0">
      <w:pPr>
        <w:jc w:val="both"/>
        <w:rPr>
          <w:sz w:val="20"/>
        </w:rPr>
      </w:pPr>
    </w:p>
    <w:p w14:paraId="0437F3D8" w14:textId="77777777" w:rsidR="00F27BB0" w:rsidRPr="00E3447A" w:rsidRDefault="00F27BB0" w:rsidP="00F27BB0">
      <w:pPr>
        <w:jc w:val="both"/>
        <w:rPr>
          <w:b/>
          <w:sz w:val="20"/>
        </w:rPr>
      </w:pPr>
      <w:r w:rsidRPr="00E3447A">
        <w:rPr>
          <w:b/>
          <w:sz w:val="20"/>
          <w:u w:val="single"/>
        </w:rPr>
        <w:t>Footnotes</w:t>
      </w:r>
      <w:r w:rsidRPr="00E3447A">
        <w:rPr>
          <w:b/>
          <w:sz w:val="20"/>
        </w:rPr>
        <w:t>:</w:t>
      </w:r>
    </w:p>
    <w:p w14:paraId="71926B26"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19258E2A" w14:textId="77777777" w:rsidR="00F27BB0" w:rsidRPr="00E3447A" w:rsidRDefault="00F27BB0" w:rsidP="00F27BB0">
      <w:pPr>
        <w:jc w:val="both"/>
        <w:rPr>
          <w:sz w:val="20"/>
        </w:rPr>
      </w:pPr>
      <w:r w:rsidRPr="00E3447A">
        <w:rPr>
          <w:sz w:val="20"/>
          <w:vertAlign w:val="superscript"/>
        </w:rPr>
        <w:t xml:space="preserve">2  </w:t>
      </w:r>
      <w:r w:rsidRPr="00E3447A">
        <w:rPr>
          <w:sz w:val="20"/>
        </w:rPr>
        <w:t>This condition is federally enforceable and was established pursuant to Rule 201(1)(a).</w:t>
      </w:r>
    </w:p>
    <w:p w14:paraId="607E16A3" w14:textId="77777777" w:rsidR="00F27BB0" w:rsidRPr="00E3447A" w:rsidRDefault="00F27BB0" w:rsidP="00F27BB0">
      <w:pPr>
        <w:jc w:val="both"/>
        <w:rPr>
          <w:rFonts w:cs="Arial"/>
          <w:sz w:val="20"/>
        </w:rPr>
      </w:pPr>
      <w:r w:rsidRPr="00E3447A">
        <w:rPr>
          <w:sz w:val="20"/>
        </w:rPr>
        <w:br w:type="page"/>
      </w:r>
    </w:p>
    <w:p w14:paraId="2C6F0979" w14:textId="5314A359" w:rsidR="00F27BB0" w:rsidRPr="00E3447A" w:rsidRDefault="00F27BB0" w:rsidP="00F27BB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6" w:name="_Toc487705128"/>
      <w:bookmarkStart w:id="117" w:name="_Toc138405953"/>
      <w:r w:rsidRPr="00E3447A">
        <w:rPr>
          <w:bCs/>
          <w:iCs/>
          <w:szCs w:val="28"/>
        </w:rPr>
        <w:lastRenderedPageBreak/>
        <w:t>FG KG6</w:t>
      </w:r>
      <w:bookmarkEnd w:id="116"/>
      <w:bookmarkEnd w:id="117"/>
    </w:p>
    <w:p w14:paraId="3ACB22D3" w14:textId="77777777" w:rsidR="00F27BB0" w:rsidRPr="00E3447A" w:rsidRDefault="00F27BB0" w:rsidP="00F27BB0">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146F94C9" w14:textId="77777777" w:rsidR="00F27BB0" w:rsidRPr="00E3447A" w:rsidRDefault="00F27BB0" w:rsidP="00F27BB0">
      <w:pPr>
        <w:tabs>
          <w:tab w:val="left" w:pos="4410"/>
        </w:tabs>
        <w:rPr>
          <w:sz w:val="20"/>
        </w:rPr>
      </w:pPr>
    </w:p>
    <w:p w14:paraId="17AB8E7B" w14:textId="77777777" w:rsidR="00F27BB0" w:rsidRPr="00E3447A" w:rsidRDefault="00F27BB0" w:rsidP="00F27BB0">
      <w:pPr>
        <w:jc w:val="both"/>
        <w:rPr>
          <w:sz w:val="20"/>
        </w:rPr>
      </w:pPr>
      <w:r w:rsidRPr="00E3447A">
        <w:rPr>
          <w:b/>
          <w:u w:val="single"/>
        </w:rPr>
        <w:t>DESCRIPTION</w:t>
      </w:r>
    </w:p>
    <w:p w14:paraId="2B85C5A6" w14:textId="77777777" w:rsidR="00F27BB0" w:rsidRPr="00E3447A" w:rsidRDefault="00F27BB0" w:rsidP="00F27BB0">
      <w:pPr>
        <w:jc w:val="both"/>
        <w:rPr>
          <w:sz w:val="20"/>
        </w:rPr>
      </w:pPr>
    </w:p>
    <w:p w14:paraId="0207B675" w14:textId="3F7377FC" w:rsidR="00434A45" w:rsidRPr="00E3447A" w:rsidRDefault="00F27BB0" w:rsidP="00434A45">
      <w:pPr>
        <w:jc w:val="both"/>
        <w:rPr>
          <w:sz w:val="20"/>
        </w:rPr>
      </w:pPr>
      <w:r w:rsidRPr="00E3447A">
        <w:rPr>
          <w:sz w:val="20"/>
        </w:rPr>
        <w:t xml:space="preserve">Kiln Group 6 </w:t>
      </w:r>
      <w:r w:rsidRPr="00E3447A">
        <w:rPr>
          <w:rFonts w:cs="Arial"/>
          <w:sz w:val="20"/>
        </w:rPr>
        <w:t>heats the raw materials and alternate raw</w:t>
      </w:r>
      <w:r w:rsidRPr="00E3447A">
        <w:rPr>
          <w:sz w:val="20"/>
        </w:rPr>
        <w:t xml:space="preserve"> materials to make clinker and </w:t>
      </w:r>
      <w:r w:rsidR="00434A45" w:rsidRPr="00E3447A">
        <w:rPr>
          <w:sz w:val="20"/>
        </w:rPr>
        <w:t>includes transport of</w:t>
      </w:r>
      <w:r w:rsidRPr="00E3447A">
        <w:rPr>
          <w:sz w:val="20"/>
        </w:rPr>
        <w:t xml:space="preserve"> the clinker to FG CLINK COOL.  </w:t>
      </w:r>
      <w:r w:rsidRPr="00E3447A">
        <w:rPr>
          <w:rFonts w:cs="Arial"/>
          <w:sz w:val="20"/>
        </w:rPr>
        <w:t xml:space="preserve">Kilns 22 and 23 are indirect fired </w:t>
      </w:r>
      <w:r w:rsidRPr="00E3447A">
        <w:rPr>
          <w:sz w:val="20"/>
        </w:rPr>
        <w:t>rotating kilns which heat</w:t>
      </w:r>
      <w:r w:rsidR="00434A45" w:rsidRPr="00E3447A">
        <w:rPr>
          <w:sz w:val="20"/>
        </w:rPr>
        <w:t xml:space="preserve"> raw</w:t>
      </w:r>
      <w:r w:rsidRPr="00E3447A">
        <w:rPr>
          <w:sz w:val="20"/>
        </w:rPr>
        <w:t xml:space="preserve"> materials up to 3,000 </w:t>
      </w:r>
      <w:r w:rsidR="009B7B17" w:rsidRPr="00E3447A">
        <w:rPr>
          <w:rFonts w:cs="Arial"/>
          <w:sz w:val="20"/>
        </w:rPr>
        <w:t>º</w:t>
      </w:r>
      <w:r w:rsidRPr="00E3447A">
        <w:rPr>
          <w:sz w:val="20"/>
        </w:rPr>
        <w:t xml:space="preserve">F to </w:t>
      </w:r>
      <w:r w:rsidR="00434A45" w:rsidRPr="00E3447A">
        <w:rPr>
          <w:sz w:val="20"/>
        </w:rPr>
        <w:t>produce</w:t>
      </w:r>
      <w:r w:rsidRPr="00E3447A">
        <w:rPr>
          <w:sz w:val="20"/>
        </w:rPr>
        <w:t xml:space="preserve"> clinker.  </w:t>
      </w:r>
      <w:r w:rsidR="00434A45" w:rsidRPr="00E3447A">
        <w:rPr>
          <w:sz w:val="20"/>
        </w:rPr>
        <w:t xml:space="preserve">Each kiln is equipped with a baghouse and dust collectors for PM control and a Selective Non-Catalytic Reduction system for the control of NOx. </w:t>
      </w:r>
      <w:r w:rsidR="003E67BC" w:rsidRPr="00E3447A">
        <w:rPr>
          <w:sz w:val="20"/>
        </w:rPr>
        <w:t xml:space="preserve"> </w:t>
      </w:r>
      <w:r w:rsidR="00434A45" w:rsidRPr="00E3447A">
        <w:rPr>
          <w:sz w:val="20"/>
        </w:rPr>
        <w:t>Exhaust from both kilns is directed to a wet gas desulfurization scrubber for SO</w:t>
      </w:r>
      <w:r w:rsidR="00434A45" w:rsidRPr="006E11D2">
        <w:rPr>
          <w:sz w:val="20"/>
          <w:vertAlign w:val="subscript"/>
        </w:rPr>
        <w:t>2</w:t>
      </w:r>
      <w:r w:rsidR="00434A45" w:rsidRPr="00E3447A">
        <w:rPr>
          <w:sz w:val="20"/>
        </w:rPr>
        <w:t xml:space="preserve"> control. </w:t>
      </w:r>
      <w:r w:rsidR="003E67BC" w:rsidRPr="00E3447A">
        <w:rPr>
          <w:sz w:val="20"/>
        </w:rPr>
        <w:t xml:space="preserve"> </w:t>
      </w:r>
      <w:r w:rsidR="00434A45" w:rsidRPr="00E3447A">
        <w:rPr>
          <w:sz w:val="20"/>
        </w:rPr>
        <w:t>Heat from t</w:t>
      </w:r>
      <w:r w:rsidRPr="00E3447A">
        <w:rPr>
          <w:sz w:val="20"/>
        </w:rPr>
        <w:t xml:space="preserve">he </w:t>
      </w:r>
      <w:r w:rsidR="00434A45" w:rsidRPr="00E3447A">
        <w:rPr>
          <w:sz w:val="20"/>
        </w:rPr>
        <w:t>kiln</w:t>
      </w:r>
      <w:r w:rsidRPr="00E3447A">
        <w:rPr>
          <w:sz w:val="20"/>
        </w:rPr>
        <w:t xml:space="preserve"> exhaust </w:t>
      </w:r>
      <w:r w:rsidR="00434A45" w:rsidRPr="00E3447A">
        <w:rPr>
          <w:sz w:val="20"/>
        </w:rPr>
        <w:t>is used by the waste heat</w:t>
      </w:r>
      <w:r w:rsidRPr="00E3447A">
        <w:rPr>
          <w:sz w:val="20"/>
        </w:rPr>
        <w:t xml:space="preserve"> boiler to </w:t>
      </w:r>
      <w:r w:rsidR="00434A45" w:rsidRPr="00E3447A">
        <w:rPr>
          <w:sz w:val="20"/>
        </w:rPr>
        <w:t>generate</w:t>
      </w:r>
      <w:r w:rsidRPr="00E3447A">
        <w:rPr>
          <w:sz w:val="20"/>
        </w:rPr>
        <w:t xml:space="preserve"> electricity. </w:t>
      </w:r>
      <w:r w:rsidR="003E67BC" w:rsidRPr="00E3447A">
        <w:rPr>
          <w:sz w:val="20"/>
        </w:rPr>
        <w:t xml:space="preserve"> </w:t>
      </w:r>
      <w:r w:rsidR="00434A45" w:rsidRPr="00E3447A">
        <w:rPr>
          <w:sz w:val="20"/>
        </w:rPr>
        <w:t>The clinker is moved by gravity from each kiln to its respective clinker cooler.</w:t>
      </w:r>
    </w:p>
    <w:p w14:paraId="1277CE68" w14:textId="400B0691" w:rsidR="00434A45" w:rsidRPr="00E3447A" w:rsidRDefault="00434A45" w:rsidP="00F27BB0">
      <w:pPr>
        <w:jc w:val="both"/>
        <w:rPr>
          <w:sz w:val="20"/>
        </w:rPr>
      </w:pPr>
    </w:p>
    <w:p w14:paraId="2F1D40E6" w14:textId="77777777" w:rsidR="00F27BB0" w:rsidRPr="00E3447A" w:rsidRDefault="00F27BB0" w:rsidP="00F27BB0">
      <w:pPr>
        <w:rPr>
          <w:sz w:val="20"/>
        </w:rPr>
      </w:pPr>
      <w:r w:rsidRPr="00E3447A">
        <w:rPr>
          <w:b/>
          <w:sz w:val="20"/>
        </w:rPr>
        <w:t>Emission Units:</w:t>
      </w:r>
    </w:p>
    <w:p w14:paraId="104F9598" w14:textId="77777777" w:rsidR="00F27BB0" w:rsidRPr="00E3447A" w:rsidRDefault="00F27BB0" w:rsidP="00F27BB0">
      <w:pPr>
        <w:tabs>
          <w:tab w:val="left" w:pos="2160"/>
        </w:tabs>
        <w:rPr>
          <w:sz w:val="20"/>
        </w:rPr>
      </w:pPr>
    </w:p>
    <w:p w14:paraId="582A9A1F" w14:textId="77777777" w:rsidR="00F27BB0" w:rsidRPr="00E3447A" w:rsidRDefault="00F27BB0" w:rsidP="00DF1173">
      <w:pPr>
        <w:tabs>
          <w:tab w:val="left" w:pos="1440"/>
        </w:tabs>
        <w:rPr>
          <w:rFonts w:cs="Arial"/>
          <w:sz w:val="20"/>
        </w:rPr>
      </w:pPr>
      <w:r w:rsidRPr="00E3447A">
        <w:rPr>
          <w:rFonts w:cs="Arial"/>
          <w:sz w:val="20"/>
        </w:rPr>
        <w:t>EU KILN 22:</w:t>
      </w:r>
      <w:r w:rsidRPr="00E3447A">
        <w:rPr>
          <w:rFonts w:cs="Arial"/>
          <w:sz w:val="20"/>
        </w:rPr>
        <w:tab/>
        <w:t>Rotary Kiln 26-122, storage silos 26-003, 26-004</w:t>
      </w:r>
    </w:p>
    <w:p w14:paraId="7567700C" w14:textId="77777777" w:rsidR="00F27BB0" w:rsidRPr="00E3447A" w:rsidRDefault="00F27BB0" w:rsidP="00DF1173">
      <w:pPr>
        <w:tabs>
          <w:tab w:val="left" w:pos="1440"/>
        </w:tabs>
        <w:rPr>
          <w:rFonts w:cs="Arial"/>
          <w:sz w:val="20"/>
        </w:rPr>
      </w:pPr>
      <w:r w:rsidRPr="00E3447A">
        <w:rPr>
          <w:rFonts w:cs="Arial"/>
          <w:sz w:val="20"/>
        </w:rPr>
        <w:t>EU KILN 23:</w:t>
      </w:r>
      <w:r w:rsidRPr="00E3447A">
        <w:rPr>
          <w:rFonts w:cs="Arial"/>
          <w:sz w:val="20"/>
        </w:rPr>
        <w:tab/>
        <w:t>Rotary Kiln 26-123, storage silos 26-003, 26-004</w:t>
      </w:r>
    </w:p>
    <w:p w14:paraId="1C4285EE" w14:textId="77777777" w:rsidR="00F27BB0" w:rsidRPr="00E3447A" w:rsidRDefault="00F27BB0" w:rsidP="00DF1173">
      <w:pPr>
        <w:tabs>
          <w:tab w:val="left" w:pos="1440"/>
        </w:tabs>
        <w:rPr>
          <w:rFonts w:cs="Arial"/>
          <w:sz w:val="20"/>
        </w:rPr>
      </w:pPr>
    </w:p>
    <w:p w14:paraId="3F18C1D2" w14:textId="77777777" w:rsidR="00F27BB0" w:rsidRPr="00E3447A" w:rsidRDefault="00F27BB0" w:rsidP="00DF1173">
      <w:pPr>
        <w:tabs>
          <w:tab w:val="left" w:pos="1440"/>
        </w:tabs>
        <w:jc w:val="both"/>
        <w:rPr>
          <w:sz w:val="20"/>
        </w:rPr>
      </w:pPr>
      <w:r w:rsidRPr="00E3447A">
        <w:rPr>
          <w:b/>
          <w:u w:val="single"/>
        </w:rPr>
        <w:t>POLLUTION CONTROL EQUIPMENT</w:t>
      </w:r>
    </w:p>
    <w:p w14:paraId="33D05E45" w14:textId="77777777" w:rsidR="00F27BB0" w:rsidRPr="00E3447A" w:rsidRDefault="00F27BB0" w:rsidP="00DF1173">
      <w:pPr>
        <w:tabs>
          <w:tab w:val="left" w:pos="1440"/>
        </w:tabs>
        <w:jc w:val="both"/>
        <w:rPr>
          <w:sz w:val="20"/>
        </w:rPr>
      </w:pPr>
    </w:p>
    <w:p w14:paraId="5BBD53C2" w14:textId="77777777" w:rsidR="00F27BB0" w:rsidRPr="00E3447A" w:rsidRDefault="00F27BB0" w:rsidP="00DF1173">
      <w:pPr>
        <w:tabs>
          <w:tab w:val="left" w:pos="1440"/>
        </w:tabs>
        <w:ind w:left="1260" w:hanging="1260"/>
        <w:jc w:val="both"/>
        <w:rPr>
          <w:sz w:val="20"/>
        </w:rPr>
      </w:pPr>
      <w:r w:rsidRPr="00E3447A">
        <w:rPr>
          <w:rFonts w:cs="Arial"/>
          <w:sz w:val="20"/>
        </w:rPr>
        <w:t>EU KILN 22:</w:t>
      </w:r>
      <w:r w:rsidRPr="00E3447A">
        <w:rPr>
          <w:rFonts w:cs="Arial"/>
          <w:sz w:val="20"/>
        </w:rPr>
        <w:tab/>
      </w:r>
      <w:r w:rsidRPr="00E3447A">
        <w:rPr>
          <w:rFonts w:cs="Arial"/>
          <w:sz w:val="20"/>
        </w:rPr>
        <w:tab/>
      </w:r>
      <w:r w:rsidRPr="00E3447A">
        <w:rPr>
          <w:sz w:val="20"/>
        </w:rPr>
        <w:t>Baghouse:  26-256, dust collectors:  26-254, 26-255</w:t>
      </w:r>
    </w:p>
    <w:p w14:paraId="09431963" w14:textId="77777777" w:rsidR="00F27BB0" w:rsidRPr="00E3447A" w:rsidRDefault="00F27BB0" w:rsidP="00DF1173">
      <w:pPr>
        <w:tabs>
          <w:tab w:val="left" w:pos="1440"/>
        </w:tabs>
        <w:ind w:left="1260" w:hanging="1260"/>
        <w:jc w:val="both"/>
        <w:rPr>
          <w:sz w:val="20"/>
        </w:rPr>
      </w:pPr>
      <w:r w:rsidRPr="00E3447A">
        <w:rPr>
          <w:rFonts w:cs="Arial"/>
          <w:sz w:val="20"/>
        </w:rPr>
        <w:t>EU KILN 23:</w:t>
      </w:r>
      <w:r w:rsidRPr="00E3447A">
        <w:rPr>
          <w:rFonts w:cs="Arial"/>
          <w:sz w:val="20"/>
        </w:rPr>
        <w:tab/>
      </w:r>
      <w:r w:rsidRPr="00E3447A">
        <w:rPr>
          <w:rFonts w:cs="Arial"/>
          <w:sz w:val="20"/>
        </w:rPr>
        <w:tab/>
        <w:t>B</w:t>
      </w:r>
      <w:r w:rsidRPr="00E3447A">
        <w:rPr>
          <w:sz w:val="20"/>
        </w:rPr>
        <w:t>aghouse:  26-262, dust collectors:  26-260, 26-261</w:t>
      </w:r>
    </w:p>
    <w:p w14:paraId="6E31B19F" w14:textId="5CD04841" w:rsidR="00F27BB0" w:rsidRPr="00E3447A" w:rsidRDefault="00F27BB0" w:rsidP="00DF1173">
      <w:pPr>
        <w:tabs>
          <w:tab w:val="left" w:pos="1440"/>
        </w:tabs>
        <w:ind w:left="1440" w:hanging="1440"/>
        <w:jc w:val="both"/>
        <w:rPr>
          <w:sz w:val="20"/>
        </w:rPr>
      </w:pPr>
      <w:r w:rsidRPr="00E3447A">
        <w:rPr>
          <w:sz w:val="20"/>
        </w:rPr>
        <w:t>FG KG6:</w:t>
      </w:r>
      <w:r w:rsidRPr="00E3447A">
        <w:rPr>
          <w:sz w:val="20"/>
        </w:rPr>
        <w:tab/>
      </w:r>
      <w:r w:rsidR="00FE728F" w:rsidRPr="00E3447A">
        <w:rPr>
          <w:sz w:val="20"/>
        </w:rPr>
        <w:t>Selective Non-Catalytic Reduction system (</w:t>
      </w:r>
      <w:r w:rsidRPr="00E3447A">
        <w:rPr>
          <w:sz w:val="20"/>
        </w:rPr>
        <w:t>SNCR</w:t>
      </w:r>
      <w:r w:rsidR="00FE728F" w:rsidRPr="00E3447A">
        <w:rPr>
          <w:sz w:val="20"/>
        </w:rPr>
        <w:t>)</w:t>
      </w:r>
      <w:r w:rsidRPr="00E3447A">
        <w:rPr>
          <w:sz w:val="20"/>
        </w:rPr>
        <w:t xml:space="preserve">:  NH3STGTANK - Two </w:t>
      </w:r>
      <w:r w:rsidRPr="00E3447A">
        <w:rPr>
          <w:rFonts w:cs="Arial"/>
          <w:sz w:val="20"/>
        </w:rPr>
        <w:t>40,000 gallon aqueous ammonia/urea storage tanks</w:t>
      </w:r>
      <w:r w:rsidRPr="00E3447A">
        <w:rPr>
          <w:sz w:val="20"/>
        </w:rPr>
        <w:t xml:space="preserve"> (306 TN 01 and 306 TN 02), Feed System Skid for KG6 (306 FS 05), and Ammonia Analyzer (306 AG 03); </w:t>
      </w:r>
      <w:r w:rsidR="000221A9" w:rsidRPr="00E3447A">
        <w:rPr>
          <w:sz w:val="20"/>
        </w:rPr>
        <w:t>Wet Flue Gas Desulfurization scrubber (</w:t>
      </w:r>
      <w:r w:rsidRPr="00E3447A">
        <w:rPr>
          <w:sz w:val="20"/>
        </w:rPr>
        <w:t>FGD</w:t>
      </w:r>
      <w:r w:rsidR="000221A9" w:rsidRPr="00E3447A">
        <w:rPr>
          <w:sz w:val="20"/>
        </w:rPr>
        <w:t>)</w:t>
      </w:r>
      <w:r w:rsidRPr="00E3447A">
        <w:rPr>
          <w:sz w:val="20"/>
        </w:rPr>
        <w:t>:  308 WS 01 – Wet flue gas desulfurization unit</w:t>
      </w:r>
      <w:r w:rsidR="00B4577C" w:rsidRPr="00E3447A">
        <w:rPr>
          <w:sz w:val="20"/>
        </w:rPr>
        <w:t xml:space="preserve"> (FGD)</w:t>
      </w:r>
      <w:r w:rsidRPr="00E3447A">
        <w:rPr>
          <w:sz w:val="20"/>
        </w:rPr>
        <w:t>; Feed Silo: associated dust collector 26-263.</w:t>
      </w:r>
    </w:p>
    <w:p w14:paraId="0378059F" w14:textId="77777777" w:rsidR="00F27BB0" w:rsidRPr="00E3447A" w:rsidRDefault="00F27BB0" w:rsidP="00F27BB0">
      <w:pPr>
        <w:tabs>
          <w:tab w:val="left" w:pos="2160"/>
        </w:tabs>
        <w:rPr>
          <w:sz w:val="20"/>
          <w:u w:val="single"/>
        </w:rPr>
      </w:pPr>
    </w:p>
    <w:p w14:paraId="2E7C44C2" w14:textId="77777777" w:rsidR="00F27BB0" w:rsidRPr="00E3447A" w:rsidRDefault="00F27BB0" w:rsidP="00F27BB0">
      <w:pPr>
        <w:tabs>
          <w:tab w:val="left" w:pos="2160"/>
        </w:tabs>
        <w:rPr>
          <w:sz w:val="20"/>
          <w:u w:val="single"/>
        </w:rPr>
      </w:pPr>
      <w:r w:rsidRPr="00E3447A">
        <w:rPr>
          <w:sz w:val="20"/>
          <w:u w:val="single"/>
        </w:rPr>
        <w:t>Stack and Vent Identification:</w:t>
      </w:r>
    </w:p>
    <w:p w14:paraId="70668F74" w14:textId="77777777" w:rsidR="00F27BB0" w:rsidRPr="00E3447A" w:rsidRDefault="00F27BB0" w:rsidP="00F27BB0">
      <w:pPr>
        <w:tabs>
          <w:tab w:val="left" w:pos="2160"/>
        </w:tabs>
        <w:rPr>
          <w:sz w:val="20"/>
        </w:rPr>
      </w:pPr>
    </w:p>
    <w:p w14:paraId="299A5233" w14:textId="77777777" w:rsidR="00F27BB0" w:rsidRPr="00E3447A" w:rsidRDefault="00F27BB0" w:rsidP="00F27BB0">
      <w:pPr>
        <w:tabs>
          <w:tab w:val="left" w:pos="2880"/>
        </w:tabs>
        <w:rPr>
          <w:rFonts w:cs="Arial"/>
          <w:sz w:val="20"/>
        </w:rPr>
      </w:pPr>
      <w:r w:rsidRPr="00E3447A">
        <w:rPr>
          <w:rFonts w:cs="Arial"/>
          <w:sz w:val="20"/>
        </w:rPr>
        <w:t>EU KILN 22:</w:t>
      </w:r>
      <w:r w:rsidRPr="00E3447A">
        <w:rPr>
          <w:rFonts w:cs="Arial"/>
          <w:sz w:val="20"/>
        </w:rPr>
        <w:tab/>
      </w:r>
      <w:r w:rsidRPr="00E3447A">
        <w:rPr>
          <w:sz w:val="20"/>
        </w:rPr>
        <w:t xml:space="preserve">SV26-292A </w:t>
      </w:r>
      <w:r w:rsidRPr="00E3447A">
        <w:rPr>
          <w:rFonts w:cs="Arial"/>
          <w:sz w:val="20"/>
        </w:rPr>
        <w:t>(stack shared by Kilns 22 and 23)</w:t>
      </w:r>
    </w:p>
    <w:p w14:paraId="20502826" w14:textId="77777777" w:rsidR="00F27BB0" w:rsidRPr="00E3447A" w:rsidRDefault="00F27BB0" w:rsidP="00F27BB0">
      <w:pPr>
        <w:tabs>
          <w:tab w:val="left" w:pos="2160"/>
        </w:tabs>
        <w:rPr>
          <w:sz w:val="20"/>
        </w:rPr>
      </w:pPr>
      <w:r w:rsidRPr="00E3447A">
        <w:rPr>
          <w:rFonts w:cs="Arial"/>
          <w:sz w:val="20"/>
        </w:rPr>
        <w:t>EU KILN 22 Feed Transfer:</w:t>
      </w:r>
      <w:r w:rsidRPr="00E3447A">
        <w:rPr>
          <w:rFonts w:cs="Arial"/>
          <w:sz w:val="20"/>
        </w:rPr>
        <w:tab/>
        <w:t>SV26-254 (Kiln Feed Transfer)</w:t>
      </w:r>
    </w:p>
    <w:p w14:paraId="3E21076E" w14:textId="77777777" w:rsidR="00F27BB0" w:rsidRPr="00E3447A" w:rsidRDefault="00F27BB0" w:rsidP="00F27BB0">
      <w:pPr>
        <w:tabs>
          <w:tab w:val="left" w:pos="2160"/>
        </w:tabs>
        <w:rPr>
          <w:rFonts w:cs="Arial"/>
          <w:sz w:val="20"/>
        </w:rPr>
      </w:pPr>
      <w:r w:rsidRPr="00E3447A">
        <w:rPr>
          <w:rFonts w:cs="Arial"/>
          <w:sz w:val="20"/>
        </w:rPr>
        <w:t>EU KILN 23:</w:t>
      </w:r>
      <w:r w:rsidRPr="00E3447A">
        <w:rPr>
          <w:rFonts w:cs="Arial"/>
          <w:sz w:val="20"/>
        </w:rPr>
        <w:tab/>
      </w:r>
      <w:r w:rsidRPr="00E3447A">
        <w:rPr>
          <w:rFonts w:cs="Arial"/>
          <w:sz w:val="20"/>
        </w:rPr>
        <w:tab/>
      </w:r>
      <w:r w:rsidRPr="00E3447A">
        <w:rPr>
          <w:sz w:val="20"/>
        </w:rPr>
        <w:t xml:space="preserve">SV26-292A </w:t>
      </w:r>
      <w:r w:rsidRPr="00E3447A">
        <w:rPr>
          <w:rFonts w:cs="Arial"/>
          <w:sz w:val="20"/>
        </w:rPr>
        <w:t>(stack shared by Kilns 22 and 23)</w:t>
      </w:r>
    </w:p>
    <w:p w14:paraId="1426E7B2" w14:textId="77777777" w:rsidR="00F27BB0" w:rsidRPr="00E3447A" w:rsidRDefault="00F27BB0" w:rsidP="00F27BB0">
      <w:pPr>
        <w:tabs>
          <w:tab w:val="left" w:pos="2880"/>
        </w:tabs>
        <w:rPr>
          <w:sz w:val="20"/>
        </w:rPr>
      </w:pPr>
      <w:r w:rsidRPr="00E3447A">
        <w:rPr>
          <w:rFonts w:cs="Arial"/>
          <w:sz w:val="20"/>
        </w:rPr>
        <w:t>EU KILN 23 Feed Transfer:</w:t>
      </w:r>
      <w:r w:rsidRPr="00E3447A">
        <w:rPr>
          <w:rFonts w:cs="Arial"/>
          <w:sz w:val="20"/>
        </w:rPr>
        <w:tab/>
        <w:t>SV26-260 (Kiln Feed Transfer)</w:t>
      </w:r>
    </w:p>
    <w:p w14:paraId="33935E3F" w14:textId="77777777" w:rsidR="00F27BB0" w:rsidRPr="00E3447A" w:rsidRDefault="00F27BB0" w:rsidP="00F27BB0">
      <w:pPr>
        <w:tabs>
          <w:tab w:val="left" w:pos="2160"/>
        </w:tabs>
        <w:rPr>
          <w:sz w:val="20"/>
        </w:rPr>
      </w:pPr>
      <w:r w:rsidRPr="00E3447A">
        <w:rPr>
          <w:rFonts w:cs="Arial"/>
          <w:sz w:val="20"/>
        </w:rPr>
        <w:t>EU KG6 Kiln Feed Silo:</w:t>
      </w:r>
      <w:r w:rsidRPr="00E3447A">
        <w:rPr>
          <w:rFonts w:cs="Arial"/>
          <w:sz w:val="20"/>
        </w:rPr>
        <w:tab/>
      </w:r>
      <w:r w:rsidRPr="00E3447A">
        <w:rPr>
          <w:rFonts w:cs="Arial"/>
          <w:sz w:val="20"/>
        </w:rPr>
        <w:tab/>
        <w:t>SV26-263 (Kiln Feed Silo)</w:t>
      </w:r>
    </w:p>
    <w:p w14:paraId="379374C6" w14:textId="77777777" w:rsidR="00F27BB0" w:rsidRPr="00E3447A" w:rsidRDefault="00F27BB0" w:rsidP="00F27BB0">
      <w:pPr>
        <w:tabs>
          <w:tab w:val="left" w:pos="2160"/>
        </w:tabs>
        <w:jc w:val="both"/>
        <w:rPr>
          <w:rFonts w:cs="Arial"/>
          <w:strike/>
          <w:sz w:val="20"/>
        </w:rPr>
      </w:pPr>
    </w:p>
    <w:p w14:paraId="2EF39A43" w14:textId="77777777" w:rsidR="00F27BB0" w:rsidRPr="00E3447A" w:rsidRDefault="00F27BB0" w:rsidP="00F27BB0">
      <w:pPr>
        <w:jc w:val="both"/>
        <w:rPr>
          <w:b/>
          <w:u w:val="single"/>
        </w:rPr>
      </w:pPr>
      <w:r w:rsidRPr="00E3447A">
        <w:rPr>
          <w:b/>
        </w:rPr>
        <w:t xml:space="preserve">I.  </w:t>
      </w:r>
      <w:r w:rsidRPr="00E3447A">
        <w:rPr>
          <w:b/>
          <w:u w:val="single"/>
        </w:rPr>
        <w:t>EMISSION LIMIT(S)</w:t>
      </w:r>
    </w:p>
    <w:p w14:paraId="5271B702" w14:textId="77777777" w:rsidR="00F27BB0" w:rsidRPr="00E3447A" w:rsidRDefault="00F27BB0" w:rsidP="00F27BB0">
      <w:pPr>
        <w:jc w:val="both"/>
        <w:rPr>
          <w:sz w:val="20"/>
        </w:rPr>
      </w:pPr>
    </w:p>
    <w:tbl>
      <w:tblPr>
        <w:tblW w:w="103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1710"/>
        <w:gridCol w:w="3060"/>
        <w:gridCol w:w="1530"/>
        <w:gridCol w:w="1170"/>
        <w:gridCol w:w="1804"/>
      </w:tblGrid>
      <w:tr w:rsidR="00E3447A" w:rsidRPr="00E3447A" w14:paraId="5141B385" w14:textId="77777777" w:rsidTr="00EB6C84">
        <w:trPr>
          <w:cantSplit/>
          <w:trHeight w:val="701"/>
          <w:tblHeader/>
        </w:trPr>
        <w:tc>
          <w:tcPr>
            <w:tcW w:w="1070" w:type="dxa"/>
          </w:tcPr>
          <w:p w14:paraId="6F86AA2E" w14:textId="77777777" w:rsidR="00F27BB0" w:rsidRPr="00E3447A" w:rsidRDefault="00F27BB0" w:rsidP="00737E5E">
            <w:pPr>
              <w:jc w:val="center"/>
              <w:rPr>
                <w:b/>
                <w:sz w:val="20"/>
              </w:rPr>
            </w:pPr>
            <w:r w:rsidRPr="00E3447A">
              <w:rPr>
                <w:b/>
                <w:sz w:val="20"/>
              </w:rPr>
              <w:t>Pollutant</w:t>
            </w:r>
          </w:p>
        </w:tc>
        <w:tc>
          <w:tcPr>
            <w:tcW w:w="1710" w:type="dxa"/>
          </w:tcPr>
          <w:p w14:paraId="1C3B9A7A" w14:textId="77777777" w:rsidR="00F27BB0" w:rsidRPr="00E3447A" w:rsidRDefault="00F27BB0" w:rsidP="00737E5E">
            <w:pPr>
              <w:jc w:val="center"/>
              <w:rPr>
                <w:b/>
                <w:sz w:val="20"/>
              </w:rPr>
            </w:pPr>
            <w:r w:rsidRPr="00E3447A">
              <w:rPr>
                <w:b/>
                <w:sz w:val="20"/>
              </w:rPr>
              <w:t>Limit</w:t>
            </w:r>
          </w:p>
        </w:tc>
        <w:tc>
          <w:tcPr>
            <w:tcW w:w="3060" w:type="dxa"/>
          </w:tcPr>
          <w:p w14:paraId="35A20639" w14:textId="77777777" w:rsidR="00F27BB0" w:rsidRPr="00E3447A" w:rsidRDefault="00F27BB0" w:rsidP="00737E5E">
            <w:pPr>
              <w:jc w:val="center"/>
              <w:rPr>
                <w:b/>
                <w:sz w:val="20"/>
              </w:rPr>
            </w:pPr>
            <w:r w:rsidRPr="00E3447A">
              <w:rPr>
                <w:b/>
                <w:sz w:val="20"/>
              </w:rPr>
              <w:t>Time Period/</w:t>
            </w:r>
          </w:p>
          <w:p w14:paraId="23D5929F" w14:textId="77777777" w:rsidR="00F27BB0" w:rsidRPr="00E3447A" w:rsidRDefault="00F27BB0" w:rsidP="00737E5E">
            <w:pPr>
              <w:jc w:val="center"/>
              <w:rPr>
                <w:b/>
                <w:sz w:val="20"/>
              </w:rPr>
            </w:pPr>
            <w:r w:rsidRPr="00E3447A">
              <w:rPr>
                <w:b/>
                <w:sz w:val="20"/>
              </w:rPr>
              <w:t>Operating Scenario</w:t>
            </w:r>
          </w:p>
        </w:tc>
        <w:tc>
          <w:tcPr>
            <w:tcW w:w="1530" w:type="dxa"/>
          </w:tcPr>
          <w:p w14:paraId="5366B667" w14:textId="77777777" w:rsidR="00F27BB0" w:rsidRPr="00E3447A" w:rsidRDefault="00F27BB0" w:rsidP="00737E5E">
            <w:pPr>
              <w:jc w:val="center"/>
              <w:rPr>
                <w:b/>
                <w:sz w:val="20"/>
              </w:rPr>
            </w:pPr>
            <w:r w:rsidRPr="00E3447A">
              <w:rPr>
                <w:b/>
                <w:sz w:val="20"/>
              </w:rPr>
              <w:t>Equipment</w:t>
            </w:r>
          </w:p>
        </w:tc>
        <w:tc>
          <w:tcPr>
            <w:tcW w:w="1170" w:type="dxa"/>
          </w:tcPr>
          <w:p w14:paraId="267062B0" w14:textId="77777777" w:rsidR="00F27BB0" w:rsidRPr="00E3447A" w:rsidRDefault="00F27BB0" w:rsidP="00737E5E">
            <w:pPr>
              <w:jc w:val="center"/>
              <w:rPr>
                <w:b/>
                <w:sz w:val="20"/>
              </w:rPr>
            </w:pPr>
            <w:r w:rsidRPr="00E3447A">
              <w:rPr>
                <w:b/>
                <w:sz w:val="20"/>
              </w:rPr>
              <w:t>Monitoring/</w:t>
            </w:r>
          </w:p>
          <w:p w14:paraId="4086C88A" w14:textId="77777777" w:rsidR="00F27BB0" w:rsidRPr="00E3447A" w:rsidRDefault="00F27BB0" w:rsidP="00737E5E">
            <w:pPr>
              <w:jc w:val="center"/>
              <w:rPr>
                <w:b/>
                <w:sz w:val="20"/>
                <w:highlight w:val="yellow"/>
              </w:rPr>
            </w:pPr>
            <w:r w:rsidRPr="00E3447A">
              <w:rPr>
                <w:b/>
                <w:sz w:val="20"/>
              </w:rPr>
              <w:t>Testing Method</w:t>
            </w:r>
          </w:p>
        </w:tc>
        <w:tc>
          <w:tcPr>
            <w:tcW w:w="1804" w:type="dxa"/>
          </w:tcPr>
          <w:p w14:paraId="0DC81E5E" w14:textId="77777777" w:rsidR="00F27BB0" w:rsidRPr="00E3447A" w:rsidRDefault="00F27BB0" w:rsidP="00737E5E">
            <w:pPr>
              <w:jc w:val="center"/>
              <w:rPr>
                <w:b/>
                <w:sz w:val="20"/>
              </w:rPr>
            </w:pPr>
            <w:r w:rsidRPr="00E3447A">
              <w:rPr>
                <w:b/>
                <w:sz w:val="20"/>
              </w:rPr>
              <w:t>Underlying Applicable Requirements</w:t>
            </w:r>
          </w:p>
        </w:tc>
      </w:tr>
      <w:tr w:rsidR="00E3447A" w:rsidRPr="00E3447A" w14:paraId="2734ACF5" w14:textId="77777777" w:rsidTr="00D55ABF">
        <w:trPr>
          <w:cantSplit/>
        </w:trPr>
        <w:tc>
          <w:tcPr>
            <w:tcW w:w="1070" w:type="dxa"/>
          </w:tcPr>
          <w:p w14:paraId="6090D812" w14:textId="77777777" w:rsidR="00F27BB0" w:rsidRPr="00E3447A" w:rsidRDefault="00F27BB0" w:rsidP="00E01F3D">
            <w:pPr>
              <w:numPr>
                <w:ilvl w:val="0"/>
                <w:numId w:val="53"/>
              </w:numPr>
              <w:rPr>
                <w:sz w:val="20"/>
              </w:rPr>
            </w:pPr>
            <w:r w:rsidRPr="00E3447A">
              <w:rPr>
                <w:sz w:val="20"/>
              </w:rPr>
              <w:t>VE</w:t>
            </w:r>
          </w:p>
        </w:tc>
        <w:tc>
          <w:tcPr>
            <w:tcW w:w="1710" w:type="dxa"/>
          </w:tcPr>
          <w:p w14:paraId="2FBE13D1" w14:textId="77777777" w:rsidR="00F27BB0" w:rsidRPr="00E3447A" w:rsidRDefault="00F27BB0" w:rsidP="00737E5E">
            <w:pPr>
              <w:jc w:val="center"/>
              <w:rPr>
                <w:rFonts w:cs="Arial"/>
                <w:sz w:val="20"/>
              </w:rPr>
            </w:pPr>
            <w:r w:rsidRPr="00E3447A">
              <w:rPr>
                <w:sz w:val="20"/>
              </w:rPr>
              <w:t>20% opacity</w:t>
            </w:r>
            <w:r w:rsidRPr="00E3447A">
              <w:rPr>
                <w:rFonts w:cs="Arial"/>
                <w:sz w:val="20"/>
                <w:vertAlign w:val="superscript"/>
              </w:rPr>
              <w:t>2</w:t>
            </w:r>
          </w:p>
        </w:tc>
        <w:tc>
          <w:tcPr>
            <w:tcW w:w="3060" w:type="dxa"/>
          </w:tcPr>
          <w:p w14:paraId="2A0AF445" w14:textId="38765EBC" w:rsidR="00F27BB0" w:rsidRPr="00E3447A" w:rsidRDefault="009A1E0C" w:rsidP="003E67BC">
            <w:pPr>
              <w:rPr>
                <w:sz w:val="20"/>
              </w:rPr>
            </w:pPr>
            <w:r w:rsidRPr="00E3447A">
              <w:rPr>
                <w:sz w:val="20"/>
              </w:rPr>
              <w:t>6</w:t>
            </w:r>
            <w:r w:rsidR="00F27BB0" w:rsidRPr="00E3447A">
              <w:rPr>
                <w:sz w:val="20"/>
              </w:rPr>
              <w:t>-minute average</w:t>
            </w:r>
          </w:p>
        </w:tc>
        <w:tc>
          <w:tcPr>
            <w:tcW w:w="1530" w:type="dxa"/>
          </w:tcPr>
          <w:p w14:paraId="0149CF84" w14:textId="77777777" w:rsidR="00F27BB0" w:rsidRPr="00E3447A" w:rsidRDefault="00F27BB0" w:rsidP="00737E5E">
            <w:pPr>
              <w:jc w:val="center"/>
              <w:rPr>
                <w:rFonts w:cs="Arial"/>
                <w:strike/>
                <w:sz w:val="20"/>
              </w:rPr>
            </w:pPr>
            <w:r w:rsidRPr="00E3447A">
              <w:rPr>
                <w:rFonts w:cs="Arial"/>
                <w:sz w:val="20"/>
              </w:rPr>
              <w:t>FG KG6</w:t>
            </w:r>
          </w:p>
        </w:tc>
        <w:tc>
          <w:tcPr>
            <w:tcW w:w="1170" w:type="dxa"/>
            <w:shd w:val="clear" w:color="auto" w:fill="auto"/>
          </w:tcPr>
          <w:p w14:paraId="384636E8" w14:textId="6A32ECAB" w:rsidR="00F27BB0" w:rsidRPr="00D55ABF" w:rsidRDefault="009A1E0C" w:rsidP="00737E5E">
            <w:pPr>
              <w:jc w:val="center"/>
              <w:rPr>
                <w:sz w:val="20"/>
              </w:rPr>
            </w:pPr>
            <w:r w:rsidRPr="00D55ABF">
              <w:rPr>
                <w:sz w:val="20"/>
              </w:rPr>
              <w:t xml:space="preserve">SC </w:t>
            </w:r>
            <w:r w:rsidR="00F27BB0" w:rsidRPr="00D55ABF">
              <w:rPr>
                <w:sz w:val="20"/>
              </w:rPr>
              <w:t>VI.</w:t>
            </w:r>
            <w:r w:rsidR="003A7CC0" w:rsidRPr="00D55ABF">
              <w:rPr>
                <w:sz w:val="20"/>
              </w:rPr>
              <w:t>5</w:t>
            </w:r>
          </w:p>
        </w:tc>
        <w:tc>
          <w:tcPr>
            <w:tcW w:w="1804" w:type="dxa"/>
          </w:tcPr>
          <w:p w14:paraId="78B52108" w14:textId="5F4D9E34" w:rsidR="00F27BB0" w:rsidRPr="00E3447A" w:rsidRDefault="00F27BB0" w:rsidP="00737E5E">
            <w:pPr>
              <w:jc w:val="center"/>
              <w:rPr>
                <w:b/>
                <w:sz w:val="20"/>
              </w:rPr>
            </w:pPr>
            <w:r w:rsidRPr="00E3447A">
              <w:rPr>
                <w:b/>
                <w:sz w:val="20"/>
              </w:rPr>
              <w:t>R 336.1301,</w:t>
            </w:r>
          </w:p>
          <w:p w14:paraId="57C121A5" w14:textId="6D8B4CD9" w:rsidR="00924A87" w:rsidRPr="00E3447A" w:rsidRDefault="00F27BB0" w:rsidP="00FC4263">
            <w:pPr>
              <w:jc w:val="center"/>
              <w:rPr>
                <w:b/>
                <w:sz w:val="20"/>
              </w:rPr>
            </w:pPr>
            <w:r w:rsidRPr="00E3447A">
              <w:rPr>
                <w:b/>
                <w:sz w:val="20"/>
              </w:rPr>
              <w:t>40 CFR 60.62(a)(2)</w:t>
            </w:r>
          </w:p>
        </w:tc>
      </w:tr>
      <w:tr w:rsidR="00E3447A" w:rsidRPr="00E3447A" w14:paraId="187A5287" w14:textId="77777777" w:rsidTr="00D55ABF">
        <w:trPr>
          <w:cantSplit/>
        </w:trPr>
        <w:tc>
          <w:tcPr>
            <w:tcW w:w="1070" w:type="dxa"/>
            <w:tcBorders>
              <w:top w:val="single" w:sz="4" w:space="0" w:color="auto"/>
              <w:left w:val="single" w:sz="4" w:space="0" w:color="auto"/>
              <w:bottom w:val="single" w:sz="4" w:space="0" w:color="auto"/>
              <w:right w:val="single" w:sz="4" w:space="0" w:color="auto"/>
            </w:tcBorders>
          </w:tcPr>
          <w:p w14:paraId="0A2C192A" w14:textId="77777777" w:rsidR="00F27BB0" w:rsidRPr="00E3447A" w:rsidRDefault="00F27BB0" w:rsidP="002008A9">
            <w:pPr>
              <w:numPr>
                <w:ilvl w:val="0"/>
                <w:numId w:val="190"/>
              </w:numPr>
              <w:rPr>
                <w:sz w:val="20"/>
              </w:rPr>
            </w:pPr>
            <w:r w:rsidRPr="00E3447A">
              <w:rPr>
                <w:sz w:val="20"/>
              </w:rPr>
              <w:t>NOx</w:t>
            </w:r>
          </w:p>
        </w:tc>
        <w:tc>
          <w:tcPr>
            <w:tcW w:w="1710" w:type="dxa"/>
            <w:tcBorders>
              <w:top w:val="single" w:sz="4" w:space="0" w:color="auto"/>
              <w:left w:val="single" w:sz="4" w:space="0" w:color="auto"/>
              <w:bottom w:val="single" w:sz="4" w:space="0" w:color="auto"/>
              <w:right w:val="single" w:sz="4" w:space="0" w:color="auto"/>
            </w:tcBorders>
          </w:tcPr>
          <w:p w14:paraId="60DC3DDA" w14:textId="7C3DD18C" w:rsidR="009126C8" w:rsidRPr="00E3447A" w:rsidRDefault="00F27BB0" w:rsidP="00737E5E">
            <w:pPr>
              <w:jc w:val="center"/>
              <w:rPr>
                <w:sz w:val="20"/>
              </w:rPr>
            </w:pPr>
            <w:r w:rsidRPr="00E3447A">
              <w:rPr>
                <w:sz w:val="20"/>
              </w:rPr>
              <w:t xml:space="preserve">5.47 </w:t>
            </w:r>
            <w:r w:rsidR="003E67BC" w:rsidRPr="00E3447A">
              <w:rPr>
                <w:sz w:val="20"/>
              </w:rPr>
              <w:t>lb</w:t>
            </w:r>
            <w:r w:rsidRPr="00E3447A">
              <w:rPr>
                <w:sz w:val="20"/>
              </w:rPr>
              <w:t>s per</w:t>
            </w:r>
          </w:p>
          <w:p w14:paraId="58CE1F0C" w14:textId="4CF7FE1B" w:rsidR="00F27BB0" w:rsidRPr="00E3447A" w:rsidRDefault="00F27BB0" w:rsidP="00737E5E">
            <w:pPr>
              <w:jc w:val="center"/>
              <w:rPr>
                <w:rFonts w:cs="Arial"/>
                <w:sz w:val="20"/>
              </w:rPr>
            </w:pPr>
            <w:r w:rsidRPr="00E3447A">
              <w:rPr>
                <w:sz w:val="20"/>
              </w:rPr>
              <w:t>ton clinker</w:t>
            </w:r>
            <w:r w:rsidRPr="00E3447A">
              <w:rPr>
                <w:rFonts w:cs="Arial"/>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tcPr>
          <w:p w14:paraId="7689F170" w14:textId="48E14F9D" w:rsidR="00F27BB0" w:rsidRPr="00E3447A" w:rsidRDefault="00F27BB0" w:rsidP="003E67BC">
            <w:pPr>
              <w:rPr>
                <w:sz w:val="20"/>
              </w:rPr>
            </w:pPr>
            <w:r w:rsidRPr="00E3447A">
              <w:rPr>
                <w:sz w:val="20"/>
              </w:rPr>
              <w:t>30-day rolling average, as determined at the end of each kiln operating day</w:t>
            </w:r>
            <w:r w:rsidR="00FC59C4" w:rsidRPr="00E3447A">
              <w:rPr>
                <w:sz w:val="20"/>
                <w:vertAlign w:val="superscript"/>
              </w:rPr>
              <w:t>a</w:t>
            </w:r>
          </w:p>
        </w:tc>
        <w:tc>
          <w:tcPr>
            <w:tcW w:w="1530" w:type="dxa"/>
            <w:tcBorders>
              <w:top w:val="single" w:sz="4" w:space="0" w:color="auto"/>
              <w:left w:val="single" w:sz="4" w:space="0" w:color="auto"/>
              <w:bottom w:val="single" w:sz="4" w:space="0" w:color="auto"/>
              <w:right w:val="single" w:sz="4" w:space="0" w:color="auto"/>
            </w:tcBorders>
          </w:tcPr>
          <w:p w14:paraId="25004CFA" w14:textId="77777777" w:rsidR="00F27BB0" w:rsidRPr="00E3447A" w:rsidRDefault="00F27BB0" w:rsidP="00737E5E">
            <w:pPr>
              <w:jc w:val="center"/>
              <w:rPr>
                <w:rFonts w:cs="Arial"/>
                <w:sz w:val="20"/>
              </w:rPr>
            </w:pPr>
            <w:r w:rsidRPr="00E3447A">
              <w:rPr>
                <w:rFonts w:cs="Arial"/>
                <w:sz w:val="20"/>
              </w:rPr>
              <w:t>EU KILN 22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7AF034B" w14:textId="77777777" w:rsidR="006E11D2" w:rsidRPr="00EB6C84" w:rsidRDefault="006E11D2" w:rsidP="006E11D2">
            <w:pPr>
              <w:tabs>
                <w:tab w:val="left" w:pos="467"/>
                <w:tab w:val="center" w:pos="760"/>
              </w:tabs>
              <w:jc w:val="center"/>
              <w:rPr>
                <w:sz w:val="20"/>
              </w:rPr>
            </w:pPr>
            <w:r w:rsidRPr="00EB6C84">
              <w:rPr>
                <w:sz w:val="20"/>
              </w:rPr>
              <w:t>SC V.1,</w:t>
            </w:r>
          </w:p>
          <w:p w14:paraId="68E217E6" w14:textId="01D3741A" w:rsidR="00F27BB0" w:rsidRPr="00EB6C84" w:rsidRDefault="009A1E0C" w:rsidP="00737E5E">
            <w:pPr>
              <w:jc w:val="center"/>
              <w:rPr>
                <w:sz w:val="20"/>
              </w:rPr>
            </w:pPr>
            <w:r w:rsidRPr="00EB6C84">
              <w:rPr>
                <w:sz w:val="20"/>
              </w:rPr>
              <w:t xml:space="preserve">SC </w:t>
            </w:r>
            <w:r w:rsidR="00F27BB0" w:rsidRPr="00EB6C84">
              <w:rPr>
                <w:sz w:val="20"/>
              </w:rPr>
              <w:t>VI.2,</w:t>
            </w:r>
          </w:p>
          <w:p w14:paraId="44BBC0ED" w14:textId="17A5DA66" w:rsidR="00F27BB0" w:rsidRPr="00EB6C84" w:rsidRDefault="009A1E0C" w:rsidP="00737E5E">
            <w:pPr>
              <w:jc w:val="center"/>
              <w:rPr>
                <w:sz w:val="20"/>
              </w:rPr>
            </w:pPr>
            <w:r w:rsidRPr="00EB6C84">
              <w:rPr>
                <w:sz w:val="20"/>
              </w:rPr>
              <w:t xml:space="preserve">SC </w:t>
            </w:r>
            <w:r w:rsidR="00F27BB0" w:rsidRPr="00EB6C84">
              <w:rPr>
                <w:sz w:val="20"/>
              </w:rPr>
              <w:t>VI.4,</w:t>
            </w:r>
          </w:p>
          <w:p w14:paraId="71E50CED" w14:textId="4F0F1187" w:rsidR="00F27BB0" w:rsidRPr="00EB6C84" w:rsidRDefault="006E11D2" w:rsidP="008F4F71">
            <w:pPr>
              <w:jc w:val="center"/>
              <w:rPr>
                <w:sz w:val="20"/>
              </w:rPr>
            </w:pPr>
            <w:r w:rsidRPr="00EB6C84">
              <w:rPr>
                <w:sz w:val="20"/>
              </w:rPr>
              <w:t>SC VI.5</w:t>
            </w:r>
          </w:p>
        </w:tc>
        <w:tc>
          <w:tcPr>
            <w:tcW w:w="1804" w:type="dxa"/>
            <w:tcBorders>
              <w:top w:val="single" w:sz="4" w:space="0" w:color="auto"/>
              <w:left w:val="single" w:sz="4" w:space="0" w:color="auto"/>
              <w:bottom w:val="single" w:sz="4" w:space="0" w:color="auto"/>
              <w:right w:val="single" w:sz="4" w:space="0" w:color="auto"/>
            </w:tcBorders>
          </w:tcPr>
          <w:p w14:paraId="7B2DCF37" w14:textId="77777777" w:rsidR="00F27BB0" w:rsidRPr="00E3447A" w:rsidRDefault="00F27BB0" w:rsidP="00737E5E">
            <w:pPr>
              <w:jc w:val="center"/>
              <w:rPr>
                <w:b/>
                <w:sz w:val="20"/>
              </w:rPr>
            </w:pPr>
            <w:r w:rsidRPr="00E3447A">
              <w:rPr>
                <w:b/>
                <w:sz w:val="20"/>
              </w:rPr>
              <w:t>R 336.1205,</w:t>
            </w:r>
          </w:p>
          <w:p w14:paraId="27735935" w14:textId="77777777" w:rsidR="00F27BB0" w:rsidRPr="00E3447A" w:rsidRDefault="00F27BB0" w:rsidP="00737E5E">
            <w:pPr>
              <w:jc w:val="center"/>
              <w:rPr>
                <w:b/>
                <w:sz w:val="20"/>
              </w:rPr>
            </w:pPr>
            <w:r w:rsidRPr="00E3447A">
              <w:rPr>
                <w:b/>
                <w:sz w:val="20"/>
              </w:rPr>
              <w:t>R 336.1801(4),</w:t>
            </w:r>
          </w:p>
          <w:p w14:paraId="0F17A0A3" w14:textId="250E696F" w:rsidR="00924A87" w:rsidRPr="00E3447A" w:rsidRDefault="00F27BB0" w:rsidP="007C346A">
            <w:pPr>
              <w:jc w:val="center"/>
              <w:rPr>
                <w:b/>
                <w:sz w:val="20"/>
              </w:rPr>
            </w:pPr>
            <w:r w:rsidRPr="00E3447A">
              <w:rPr>
                <w:b/>
                <w:sz w:val="20"/>
              </w:rPr>
              <w:t>R 336.1971</w:t>
            </w:r>
          </w:p>
        </w:tc>
      </w:tr>
      <w:tr w:rsidR="00E3447A" w:rsidRPr="00E3447A" w14:paraId="2A148754" w14:textId="77777777" w:rsidTr="00D55ABF">
        <w:trPr>
          <w:cantSplit/>
        </w:trPr>
        <w:tc>
          <w:tcPr>
            <w:tcW w:w="1070" w:type="dxa"/>
            <w:tcBorders>
              <w:top w:val="single" w:sz="4" w:space="0" w:color="auto"/>
              <w:left w:val="single" w:sz="4" w:space="0" w:color="auto"/>
              <w:bottom w:val="single" w:sz="4" w:space="0" w:color="auto"/>
              <w:right w:val="single" w:sz="4" w:space="0" w:color="auto"/>
            </w:tcBorders>
          </w:tcPr>
          <w:p w14:paraId="27BCB932" w14:textId="77777777" w:rsidR="00F27BB0" w:rsidRPr="00E3447A" w:rsidRDefault="00F27BB0" w:rsidP="002008A9">
            <w:pPr>
              <w:numPr>
                <w:ilvl w:val="0"/>
                <w:numId w:val="190"/>
              </w:numPr>
              <w:rPr>
                <w:sz w:val="20"/>
              </w:rPr>
            </w:pPr>
            <w:r w:rsidRPr="00E3447A">
              <w:rPr>
                <w:sz w:val="20"/>
              </w:rPr>
              <w:t>CO</w:t>
            </w:r>
          </w:p>
        </w:tc>
        <w:tc>
          <w:tcPr>
            <w:tcW w:w="1710" w:type="dxa"/>
            <w:tcBorders>
              <w:top w:val="single" w:sz="4" w:space="0" w:color="auto"/>
              <w:left w:val="single" w:sz="4" w:space="0" w:color="auto"/>
              <w:bottom w:val="single" w:sz="4" w:space="0" w:color="auto"/>
              <w:right w:val="single" w:sz="4" w:space="0" w:color="auto"/>
            </w:tcBorders>
          </w:tcPr>
          <w:p w14:paraId="0E1976D4" w14:textId="0AB9F6E3" w:rsidR="00F27BB0" w:rsidRPr="00E3447A" w:rsidRDefault="00F27BB0" w:rsidP="00737E5E">
            <w:pPr>
              <w:jc w:val="center"/>
              <w:rPr>
                <w:rFonts w:cs="Arial"/>
                <w:sz w:val="20"/>
              </w:rPr>
            </w:pPr>
            <w:r w:rsidRPr="00E3447A">
              <w:rPr>
                <w:sz w:val="20"/>
              </w:rPr>
              <w:t>537 t</w:t>
            </w:r>
            <w:r w:rsidR="009A1E0C" w:rsidRPr="00E3447A">
              <w:rPr>
                <w:sz w:val="20"/>
              </w:rPr>
              <w:t>py</w:t>
            </w:r>
            <w:r w:rsidRPr="00E3447A">
              <w:rPr>
                <w:rFonts w:cs="Arial"/>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tcPr>
          <w:p w14:paraId="01F05752" w14:textId="77777777" w:rsidR="00F27BB0" w:rsidRPr="00E3447A" w:rsidRDefault="00F27BB0" w:rsidP="003E67BC">
            <w:pPr>
              <w:rPr>
                <w:sz w:val="20"/>
              </w:rPr>
            </w:pPr>
            <w:r w:rsidRPr="00E3447A">
              <w:rPr>
                <w:rFonts w:cs="Arial"/>
                <w:sz w:val="20"/>
              </w:rPr>
              <w:t>12</w:t>
            </w:r>
            <w:r w:rsidRPr="00E3447A">
              <w:rPr>
                <w:sz w:val="20"/>
              </w:rPr>
              <w:t>-month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7C529005" w14:textId="77777777" w:rsidR="00F27BB0" w:rsidRPr="00E3447A" w:rsidRDefault="00F27BB0" w:rsidP="00737E5E">
            <w:pPr>
              <w:jc w:val="center"/>
              <w:rPr>
                <w:sz w:val="20"/>
              </w:rPr>
            </w:pPr>
            <w:r w:rsidRPr="00E3447A">
              <w:rPr>
                <w:sz w:val="20"/>
              </w:rPr>
              <w:t>EU KILN 22</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50E119" w14:textId="77777777" w:rsidR="006E11D2" w:rsidRPr="00EB6C84" w:rsidRDefault="006E11D2" w:rsidP="006E11D2">
            <w:pPr>
              <w:tabs>
                <w:tab w:val="left" w:pos="467"/>
                <w:tab w:val="center" w:pos="760"/>
              </w:tabs>
              <w:jc w:val="center"/>
              <w:rPr>
                <w:sz w:val="20"/>
              </w:rPr>
            </w:pPr>
            <w:r w:rsidRPr="00EB6C84">
              <w:rPr>
                <w:sz w:val="20"/>
              </w:rPr>
              <w:t>SC V.1,</w:t>
            </w:r>
          </w:p>
          <w:p w14:paraId="7992E55E" w14:textId="0D22CDF2" w:rsidR="00F27BB0" w:rsidRPr="00EB6C84" w:rsidRDefault="009A1E0C" w:rsidP="00737E5E">
            <w:pPr>
              <w:jc w:val="center"/>
              <w:rPr>
                <w:sz w:val="20"/>
              </w:rPr>
            </w:pPr>
            <w:r w:rsidRPr="00EB6C84">
              <w:rPr>
                <w:sz w:val="20"/>
              </w:rPr>
              <w:t xml:space="preserve">SC </w:t>
            </w:r>
            <w:r w:rsidR="00F27BB0" w:rsidRPr="00EB6C84">
              <w:rPr>
                <w:sz w:val="20"/>
              </w:rPr>
              <w:t>VI.2,</w:t>
            </w:r>
          </w:p>
          <w:p w14:paraId="137636CB" w14:textId="7F7746F3" w:rsidR="00F27BB0" w:rsidRPr="00EB6C84" w:rsidRDefault="009A1E0C" w:rsidP="00737E5E">
            <w:pPr>
              <w:jc w:val="center"/>
              <w:rPr>
                <w:sz w:val="20"/>
              </w:rPr>
            </w:pPr>
            <w:r w:rsidRPr="00EB6C84">
              <w:rPr>
                <w:sz w:val="20"/>
              </w:rPr>
              <w:t xml:space="preserve">SC </w:t>
            </w:r>
            <w:r w:rsidR="00F27BB0" w:rsidRPr="00EB6C84">
              <w:rPr>
                <w:sz w:val="20"/>
              </w:rPr>
              <w:t>VI.3,</w:t>
            </w:r>
          </w:p>
          <w:p w14:paraId="3920D619" w14:textId="35819919" w:rsidR="00F27BB0" w:rsidRPr="00EB6C84" w:rsidRDefault="006E11D2" w:rsidP="008F4F71">
            <w:pPr>
              <w:jc w:val="center"/>
              <w:rPr>
                <w:sz w:val="20"/>
              </w:rPr>
            </w:pPr>
            <w:r w:rsidRPr="00EB6C84">
              <w:rPr>
                <w:sz w:val="20"/>
              </w:rPr>
              <w:t>SC VI.5</w:t>
            </w:r>
          </w:p>
        </w:tc>
        <w:tc>
          <w:tcPr>
            <w:tcW w:w="1804" w:type="dxa"/>
            <w:tcBorders>
              <w:top w:val="single" w:sz="4" w:space="0" w:color="auto"/>
              <w:left w:val="single" w:sz="4" w:space="0" w:color="auto"/>
              <w:bottom w:val="single" w:sz="4" w:space="0" w:color="auto"/>
              <w:right w:val="single" w:sz="4" w:space="0" w:color="auto"/>
            </w:tcBorders>
          </w:tcPr>
          <w:p w14:paraId="3BC25A71" w14:textId="34EF7ACD" w:rsidR="00924A87" w:rsidRPr="00E3447A" w:rsidRDefault="00F27BB0" w:rsidP="007C346A">
            <w:pPr>
              <w:jc w:val="center"/>
              <w:rPr>
                <w:b/>
                <w:sz w:val="20"/>
              </w:rPr>
            </w:pPr>
            <w:r w:rsidRPr="00E3447A">
              <w:rPr>
                <w:b/>
                <w:sz w:val="20"/>
              </w:rPr>
              <w:t>R 336.2804</w:t>
            </w:r>
          </w:p>
        </w:tc>
      </w:tr>
      <w:tr w:rsidR="00E3447A" w:rsidRPr="00E3447A" w14:paraId="77C7137E" w14:textId="77777777" w:rsidTr="00D55ABF">
        <w:trPr>
          <w:cantSplit/>
        </w:trPr>
        <w:tc>
          <w:tcPr>
            <w:tcW w:w="1070" w:type="dxa"/>
            <w:tcBorders>
              <w:top w:val="single" w:sz="4" w:space="0" w:color="auto"/>
              <w:left w:val="single" w:sz="4" w:space="0" w:color="auto"/>
              <w:bottom w:val="single" w:sz="4" w:space="0" w:color="auto"/>
              <w:right w:val="single" w:sz="4" w:space="0" w:color="auto"/>
            </w:tcBorders>
          </w:tcPr>
          <w:p w14:paraId="70987907" w14:textId="77777777" w:rsidR="00F27BB0" w:rsidRPr="00E3447A" w:rsidRDefault="00F27BB0" w:rsidP="002008A9">
            <w:pPr>
              <w:numPr>
                <w:ilvl w:val="0"/>
                <w:numId w:val="190"/>
              </w:numPr>
              <w:rPr>
                <w:sz w:val="20"/>
              </w:rPr>
            </w:pPr>
            <w:r w:rsidRPr="00E3447A">
              <w:rPr>
                <w:sz w:val="20"/>
              </w:rPr>
              <w:lastRenderedPageBreak/>
              <w:t>SO</w:t>
            </w:r>
            <w:r w:rsidRPr="00E3447A">
              <w:rPr>
                <w:sz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14:paraId="6EF598AD" w14:textId="1FD5E71E" w:rsidR="009126C8" w:rsidRPr="00E3447A" w:rsidRDefault="00F27BB0" w:rsidP="00737E5E">
            <w:pPr>
              <w:jc w:val="center"/>
              <w:rPr>
                <w:sz w:val="20"/>
              </w:rPr>
            </w:pPr>
            <w:r w:rsidRPr="00E3447A">
              <w:rPr>
                <w:sz w:val="20"/>
              </w:rPr>
              <w:t xml:space="preserve">1.98 </w:t>
            </w:r>
            <w:r w:rsidR="003E67BC" w:rsidRPr="00E3447A">
              <w:rPr>
                <w:sz w:val="20"/>
              </w:rPr>
              <w:t>lb</w:t>
            </w:r>
            <w:r w:rsidRPr="00E3447A">
              <w:rPr>
                <w:sz w:val="20"/>
              </w:rPr>
              <w:t>s per</w:t>
            </w:r>
          </w:p>
          <w:p w14:paraId="246807BE" w14:textId="09C7B1AD" w:rsidR="00F27BB0" w:rsidRPr="00E3447A" w:rsidRDefault="00F27BB0" w:rsidP="00737E5E">
            <w:pPr>
              <w:jc w:val="center"/>
              <w:rPr>
                <w:rFonts w:cs="Arial"/>
                <w:sz w:val="20"/>
              </w:rPr>
            </w:pPr>
            <w:r w:rsidRPr="00E3447A">
              <w:rPr>
                <w:sz w:val="20"/>
              </w:rPr>
              <w:t>ton clinker</w:t>
            </w:r>
            <w:r w:rsidRPr="00E3447A">
              <w:rPr>
                <w:rFonts w:cs="Arial"/>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tcPr>
          <w:p w14:paraId="45FDC3CA" w14:textId="2D229BD5" w:rsidR="00F27BB0" w:rsidRPr="00E3447A" w:rsidRDefault="00F27BB0" w:rsidP="003E67BC">
            <w:pPr>
              <w:rPr>
                <w:strike/>
                <w:sz w:val="20"/>
              </w:rPr>
            </w:pPr>
            <w:r w:rsidRPr="00E3447A">
              <w:rPr>
                <w:sz w:val="20"/>
              </w:rPr>
              <w:t>30-day rolling average, as determined at the end of each kiln operating day</w:t>
            </w:r>
            <w:r w:rsidR="00FC59C4" w:rsidRPr="00E3447A">
              <w:rPr>
                <w:sz w:val="20"/>
                <w:vertAlign w:val="superscript"/>
              </w:rPr>
              <w:t>a</w:t>
            </w:r>
            <w:r w:rsidRPr="00E3447A">
              <w:rPr>
                <w:strike/>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334CE5F7" w14:textId="77777777" w:rsidR="00F27BB0" w:rsidRPr="00E3447A" w:rsidRDefault="00F27BB0" w:rsidP="00737E5E">
            <w:pPr>
              <w:jc w:val="center"/>
              <w:rPr>
                <w:sz w:val="20"/>
              </w:rPr>
            </w:pPr>
            <w:r w:rsidRPr="00E3447A">
              <w:rPr>
                <w:sz w:val="20"/>
              </w:rPr>
              <w:t xml:space="preserve">FG KG6 </w:t>
            </w:r>
          </w:p>
          <w:p w14:paraId="281EF672" w14:textId="77777777" w:rsidR="00F27BB0" w:rsidRPr="00E3447A" w:rsidRDefault="00F27BB0" w:rsidP="00737E5E">
            <w:pPr>
              <w:jc w:val="center"/>
              <w:rPr>
                <w:sz w:val="20"/>
              </w:rPr>
            </w:pPr>
            <w:r w:rsidRPr="00E3447A">
              <w:rPr>
                <w:rFonts w:cs="Arial"/>
                <w:sz w:val="20"/>
              </w:rPr>
              <w:t>(Applies when both kilns operate simultaneously or either kiln operates individually.)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751708" w14:textId="77777777" w:rsidR="006E11D2" w:rsidRPr="00EB6C84" w:rsidRDefault="006E11D2" w:rsidP="006E11D2">
            <w:pPr>
              <w:tabs>
                <w:tab w:val="left" w:pos="467"/>
                <w:tab w:val="center" w:pos="760"/>
              </w:tabs>
              <w:jc w:val="center"/>
              <w:rPr>
                <w:sz w:val="20"/>
              </w:rPr>
            </w:pPr>
            <w:r w:rsidRPr="00EB6C84">
              <w:rPr>
                <w:sz w:val="20"/>
              </w:rPr>
              <w:t>SC V.1,</w:t>
            </w:r>
          </w:p>
          <w:p w14:paraId="485596B7" w14:textId="49B6FBC2" w:rsidR="00F27BB0" w:rsidRPr="00EB6C84" w:rsidRDefault="009A1E0C" w:rsidP="00737E5E">
            <w:pPr>
              <w:jc w:val="center"/>
              <w:rPr>
                <w:sz w:val="20"/>
              </w:rPr>
            </w:pPr>
            <w:r w:rsidRPr="00EB6C84">
              <w:rPr>
                <w:sz w:val="20"/>
              </w:rPr>
              <w:t xml:space="preserve">SC </w:t>
            </w:r>
            <w:r w:rsidR="00F27BB0" w:rsidRPr="00EB6C84">
              <w:rPr>
                <w:sz w:val="20"/>
              </w:rPr>
              <w:t>VI.2,</w:t>
            </w:r>
          </w:p>
          <w:p w14:paraId="1683B32A" w14:textId="5787ECFB" w:rsidR="00F27BB0" w:rsidRPr="00EB6C84" w:rsidRDefault="009A1E0C" w:rsidP="00737E5E">
            <w:pPr>
              <w:jc w:val="center"/>
              <w:rPr>
                <w:sz w:val="20"/>
              </w:rPr>
            </w:pPr>
            <w:r w:rsidRPr="00EB6C84">
              <w:rPr>
                <w:sz w:val="20"/>
              </w:rPr>
              <w:t xml:space="preserve">SC </w:t>
            </w:r>
            <w:r w:rsidR="00F27BB0" w:rsidRPr="00EB6C84">
              <w:rPr>
                <w:sz w:val="20"/>
              </w:rPr>
              <w:t>VI.4,</w:t>
            </w:r>
          </w:p>
          <w:p w14:paraId="557D0D13" w14:textId="2A3EB8F3" w:rsidR="00F27BB0" w:rsidRPr="00EB6C84" w:rsidRDefault="006E11D2" w:rsidP="008F4F71">
            <w:pPr>
              <w:jc w:val="center"/>
              <w:rPr>
                <w:sz w:val="20"/>
              </w:rPr>
            </w:pPr>
            <w:r w:rsidRPr="00EB6C84">
              <w:rPr>
                <w:sz w:val="20"/>
              </w:rPr>
              <w:t>SC VI.5</w:t>
            </w:r>
          </w:p>
        </w:tc>
        <w:tc>
          <w:tcPr>
            <w:tcW w:w="1804" w:type="dxa"/>
            <w:tcBorders>
              <w:top w:val="single" w:sz="4" w:space="0" w:color="auto"/>
              <w:left w:val="single" w:sz="4" w:space="0" w:color="auto"/>
              <w:bottom w:val="single" w:sz="4" w:space="0" w:color="auto"/>
              <w:right w:val="single" w:sz="4" w:space="0" w:color="auto"/>
            </w:tcBorders>
          </w:tcPr>
          <w:p w14:paraId="396B824C" w14:textId="77777777" w:rsidR="00F27BB0" w:rsidRPr="00E3447A" w:rsidRDefault="00F27BB0" w:rsidP="00737E5E">
            <w:pPr>
              <w:jc w:val="center"/>
              <w:rPr>
                <w:b/>
                <w:sz w:val="20"/>
              </w:rPr>
            </w:pPr>
            <w:r w:rsidRPr="00E3447A">
              <w:rPr>
                <w:b/>
                <w:sz w:val="20"/>
              </w:rPr>
              <w:t>R 336.1205,</w:t>
            </w:r>
          </w:p>
          <w:p w14:paraId="7B43EC24" w14:textId="6246DC25" w:rsidR="00924A87" w:rsidRPr="00E3447A" w:rsidRDefault="00F27BB0" w:rsidP="007C346A">
            <w:pPr>
              <w:jc w:val="center"/>
              <w:rPr>
                <w:b/>
                <w:sz w:val="20"/>
              </w:rPr>
            </w:pPr>
            <w:r w:rsidRPr="00E3447A">
              <w:rPr>
                <w:b/>
                <w:sz w:val="20"/>
              </w:rPr>
              <w:t>R 336.1971</w:t>
            </w:r>
          </w:p>
        </w:tc>
      </w:tr>
      <w:tr w:rsidR="00E3447A" w:rsidRPr="00E3447A" w14:paraId="2A6E592D" w14:textId="77777777" w:rsidTr="00D55ABF">
        <w:trPr>
          <w:cantSplit/>
        </w:trPr>
        <w:tc>
          <w:tcPr>
            <w:tcW w:w="1070" w:type="dxa"/>
            <w:tcBorders>
              <w:top w:val="single" w:sz="4" w:space="0" w:color="auto"/>
              <w:left w:val="single" w:sz="4" w:space="0" w:color="auto"/>
              <w:bottom w:val="single" w:sz="4" w:space="0" w:color="auto"/>
              <w:right w:val="single" w:sz="4" w:space="0" w:color="auto"/>
            </w:tcBorders>
          </w:tcPr>
          <w:p w14:paraId="2B43B0B3" w14:textId="77777777" w:rsidR="00F27BB0" w:rsidRPr="00E3447A" w:rsidRDefault="00F27BB0" w:rsidP="002008A9">
            <w:pPr>
              <w:numPr>
                <w:ilvl w:val="0"/>
                <w:numId w:val="190"/>
              </w:numPr>
              <w:rPr>
                <w:sz w:val="20"/>
              </w:rPr>
            </w:pPr>
            <w:r w:rsidRPr="00E3447A">
              <w:rPr>
                <w:sz w:val="20"/>
              </w:rPr>
              <w:t>NOx</w:t>
            </w:r>
          </w:p>
        </w:tc>
        <w:tc>
          <w:tcPr>
            <w:tcW w:w="1710" w:type="dxa"/>
            <w:tcBorders>
              <w:top w:val="single" w:sz="4" w:space="0" w:color="auto"/>
              <w:left w:val="single" w:sz="4" w:space="0" w:color="auto"/>
              <w:bottom w:val="single" w:sz="4" w:space="0" w:color="auto"/>
              <w:right w:val="single" w:sz="4" w:space="0" w:color="auto"/>
            </w:tcBorders>
          </w:tcPr>
          <w:p w14:paraId="15A709E8" w14:textId="6A9CE3A3" w:rsidR="009126C8" w:rsidRPr="00E3447A" w:rsidRDefault="00F27BB0" w:rsidP="00737E5E">
            <w:pPr>
              <w:jc w:val="center"/>
              <w:rPr>
                <w:sz w:val="20"/>
              </w:rPr>
            </w:pPr>
            <w:r w:rsidRPr="00E3447A">
              <w:rPr>
                <w:sz w:val="20"/>
              </w:rPr>
              <w:t xml:space="preserve">5.69 </w:t>
            </w:r>
            <w:r w:rsidR="003E67BC" w:rsidRPr="00E3447A">
              <w:rPr>
                <w:sz w:val="20"/>
              </w:rPr>
              <w:t>lb</w:t>
            </w:r>
            <w:r w:rsidRPr="00E3447A">
              <w:rPr>
                <w:sz w:val="20"/>
              </w:rPr>
              <w:t>s per</w:t>
            </w:r>
          </w:p>
          <w:p w14:paraId="5EDE9A78" w14:textId="32E540C7" w:rsidR="00F27BB0" w:rsidRPr="00E3447A" w:rsidRDefault="00F27BB0" w:rsidP="00737E5E">
            <w:pPr>
              <w:jc w:val="center"/>
              <w:rPr>
                <w:sz w:val="20"/>
              </w:rPr>
            </w:pPr>
            <w:r w:rsidRPr="00E3447A">
              <w:rPr>
                <w:sz w:val="20"/>
              </w:rPr>
              <w:t>ton clinker</w:t>
            </w:r>
            <w:r w:rsidRPr="00E3447A">
              <w:rPr>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tcPr>
          <w:p w14:paraId="1CD8C676" w14:textId="265AC9B6" w:rsidR="00F27BB0" w:rsidRPr="00E3447A" w:rsidRDefault="00F27BB0" w:rsidP="003E67BC">
            <w:pPr>
              <w:rPr>
                <w:sz w:val="20"/>
              </w:rPr>
            </w:pPr>
            <w:r w:rsidRPr="00E3447A">
              <w:rPr>
                <w:sz w:val="20"/>
              </w:rPr>
              <w:t>30-day rolling average, as determined at the end of each kiln operating day</w:t>
            </w:r>
            <w:r w:rsidR="00FC59C4" w:rsidRPr="00E3447A">
              <w:rPr>
                <w:sz w:val="20"/>
                <w:vertAlign w:val="superscript"/>
              </w:rPr>
              <w:t>a</w:t>
            </w:r>
          </w:p>
        </w:tc>
        <w:tc>
          <w:tcPr>
            <w:tcW w:w="1530" w:type="dxa"/>
            <w:tcBorders>
              <w:top w:val="single" w:sz="4" w:space="0" w:color="auto"/>
              <w:left w:val="single" w:sz="4" w:space="0" w:color="auto"/>
              <w:bottom w:val="single" w:sz="4" w:space="0" w:color="auto"/>
              <w:right w:val="single" w:sz="4" w:space="0" w:color="auto"/>
            </w:tcBorders>
          </w:tcPr>
          <w:p w14:paraId="434260AD" w14:textId="1291936D" w:rsidR="00F27BB0" w:rsidRPr="00E3447A" w:rsidRDefault="00F27BB0" w:rsidP="00737E5E">
            <w:pPr>
              <w:jc w:val="center"/>
              <w:rPr>
                <w:rFonts w:cs="Arial"/>
                <w:sz w:val="20"/>
              </w:rPr>
            </w:pPr>
            <w:r w:rsidRPr="00E3447A">
              <w:rPr>
                <w:rFonts w:cs="Arial"/>
                <w:sz w:val="20"/>
              </w:rPr>
              <w:t>EU KILN 2</w:t>
            </w:r>
            <w:r w:rsidR="00975E4A" w:rsidRPr="00E3447A">
              <w:rPr>
                <w:rFonts w:cs="Arial"/>
                <w:sz w:val="20"/>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6DC72B" w14:textId="77777777" w:rsidR="006E11D2" w:rsidRPr="00EB6C84" w:rsidRDefault="006E11D2" w:rsidP="006E11D2">
            <w:pPr>
              <w:tabs>
                <w:tab w:val="left" w:pos="467"/>
                <w:tab w:val="center" w:pos="760"/>
              </w:tabs>
              <w:jc w:val="center"/>
              <w:rPr>
                <w:sz w:val="20"/>
              </w:rPr>
            </w:pPr>
            <w:r w:rsidRPr="00EB6C84">
              <w:rPr>
                <w:sz w:val="20"/>
              </w:rPr>
              <w:t>SC V.1,</w:t>
            </w:r>
          </w:p>
          <w:p w14:paraId="2BD4C622" w14:textId="3CDC1A3B" w:rsidR="00F27BB0" w:rsidRPr="00EB6C84" w:rsidRDefault="009A1E0C" w:rsidP="00737E5E">
            <w:pPr>
              <w:jc w:val="center"/>
              <w:rPr>
                <w:sz w:val="20"/>
              </w:rPr>
            </w:pPr>
            <w:r w:rsidRPr="00EB6C84">
              <w:rPr>
                <w:sz w:val="20"/>
              </w:rPr>
              <w:t xml:space="preserve">SC </w:t>
            </w:r>
            <w:r w:rsidR="00F27BB0" w:rsidRPr="00EB6C84">
              <w:rPr>
                <w:sz w:val="20"/>
              </w:rPr>
              <w:t>VI.2,</w:t>
            </w:r>
          </w:p>
          <w:p w14:paraId="1CC1D986" w14:textId="3470FE58" w:rsidR="00F27BB0" w:rsidRPr="00EB6C84" w:rsidRDefault="009A1E0C" w:rsidP="00737E5E">
            <w:pPr>
              <w:jc w:val="center"/>
              <w:rPr>
                <w:sz w:val="20"/>
              </w:rPr>
            </w:pPr>
            <w:r w:rsidRPr="00EB6C84">
              <w:rPr>
                <w:sz w:val="20"/>
              </w:rPr>
              <w:t xml:space="preserve">SC </w:t>
            </w:r>
            <w:r w:rsidR="00F27BB0" w:rsidRPr="00EB6C84">
              <w:rPr>
                <w:sz w:val="20"/>
              </w:rPr>
              <w:t>VI.4,</w:t>
            </w:r>
          </w:p>
          <w:p w14:paraId="53C2B4FB" w14:textId="5911DA47" w:rsidR="00F27BB0" w:rsidRPr="00EB6C84" w:rsidRDefault="006E11D2" w:rsidP="008F4F71">
            <w:pPr>
              <w:jc w:val="center"/>
              <w:rPr>
                <w:sz w:val="20"/>
              </w:rPr>
            </w:pPr>
            <w:r w:rsidRPr="00EB6C84">
              <w:rPr>
                <w:sz w:val="20"/>
              </w:rPr>
              <w:t>SC VI.5</w:t>
            </w:r>
          </w:p>
        </w:tc>
        <w:tc>
          <w:tcPr>
            <w:tcW w:w="1804" w:type="dxa"/>
            <w:tcBorders>
              <w:top w:val="single" w:sz="4" w:space="0" w:color="auto"/>
              <w:left w:val="single" w:sz="4" w:space="0" w:color="auto"/>
              <w:bottom w:val="single" w:sz="4" w:space="0" w:color="auto"/>
              <w:right w:val="single" w:sz="4" w:space="0" w:color="auto"/>
            </w:tcBorders>
          </w:tcPr>
          <w:p w14:paraId="6FA5F013" w14:textId="77777777" w:rsidR="00F27BB0" w:rsidRPr="00E3447A" w:rsidRDefault="00F27BB0" w:rsidP="00737E5E">
            <w:pPr>
              <w:jc w:val="center"/>
              <w:rPr>
                <w:b/>
                <w:sz w:val="20"/>
              </w:rPr>
            </w:pPr>
            <w:r w:rsidRPr="00E3447A">
              <w:rPr>
                <w:b/>
                <w:sz w:val="20"/>
              </w:rPr>
              <w:t>R 336.1205,</w:t>
            </w:r>
          </w:p>
          <w:p w14:paraId="4BF80283" w14:textId="77777777" w:rsidR="00F27BB0" w:rsidRPr="00E3447A" w:rsidRDefault="00F27BB0" w:rsidP="00737E5E">
            <w:pPr>
              <w:jc w:val="center"/>
              <w:rPr>
                <w:b/>
                <w:sz w:val="20"/>
              </w:rPr>
            </w:pPr>
            <w:r w:rsidRPr="00E3447A">
              <w:rPr>
                <w:b/>
                <w:sz w:val="20"/>
              </w:rPr>
              <w:t>R 336.1801(4),</w:t>
            </w:r>
          </w:p>
          <w:p w14:paraId="04401B92" w14:textId="49F387B4" w:rsidR="00924A87" w:rsidRPr="00E3447A" w:rsidRDefault="00F27BB0" w:rsidP="00FC4263">
            <w:pPr>
              <w:jc w:val="center"/>
              <w:rPr>
                <w:b/>
                <w:sz w:val="20"/>
              </w:rPr>
            </w:pPr>
            <w:r w:rsidRPr="00E3447A">
              <w:rPr>
                <w:b/>
                <w:sz w:val="20"/>
              </w:rPr>
              <w:t>R 336.1971</w:t>
            </w:r>
          </w:p>
        </w:tc>
      </w:tr>
      <w:tr w:rsidR="00E3447A" w:rsidRPr="00E3447A" w14:paraId="5D126D21" w14:textId="77777777" w:rsidTr="00D55ABF">
        <w:trPr>
          <w:cantSplit/>
        </w:trPr>
        <w:tc>
          <w:tcPr>
            <w:tcW w:w="1070" w:type="dxa"/>
            <w:tcBorders>
              <w:top w:val="single" w:sz="4" w:space="0" w:color="auto"/>
              <w:left w:val="single" w:sz="4" w:space="0" w:color="auto"/>
              <w:bottom w:val="single" w:sz="4" w:space="0" w:color="auto"/>
              <w:right w:val="single" w:sz="4" w:space="0" w:color="auto"/>
            </w:tcBorders>
          </w:tcPr>
          <w:p w14:paraId="665FE278" w14:textId="77777777" w:rsidR="00F27BB0" w:rsidRPr="00E3447A" w:rsidRDefault="00F27BB0" w:rsidP="002008A9">
            <w:pPr>
              <w:numPr>
                <w:ilvl w:val="0"/>
                <w:numId w:val="190"/>
              </w:numPr>
              <w:rPr>
                <w:sz w:val="20"/>
              </w:rPr>
            </w:pPr>
            <w:r w:rsidRPr="00E3447A">
              <w:rPr>
                <w:sz w:val="20"/>
              </w:rPr>
              <w:t>CO</w:t>
            </w:r>
          </w:p>
        </w:tc>
        <w:tc>
          <w:tcPr>
            <w:tcW w:w="1710" w:type="dxa"/>
            <w:tcBorders>
              <w:top w:val="single" w:sz="4" w:space="0" w:color="auto"/>
              <w:left w:val="single" w:sz="4" w:space="0" w:color="auto"/>
              <w:bottom w:val="single" w:sz="4" w:space="0" w:color="auto"/>
              <w:right w:val="single" w:sz="4" w:space="0" w:color="auto"/>
            </w:tcBorders>
          </w:tcPr>
          <w:p w14:paraId="07800E9B" w14:textId="7A42DEAF" w:rsidR="00F27BB0" w:rsidRPr="00E3447A" w:rsidRDefault="00F27BB0" w:rsidP="00737E5E">
            <w:pPr>
              <w:jc w:val="center"/>
              <w:rPr>
                <w:rFonts w:cs="Arial"/>
                <w:sz w:val="20"/>
              </w:rPr>
            </w:pPr>
            <w:r w:rsidRPr="00E3447A">
              <w:rPr>
                <w:sz w:val="20"/>
              </w:rPr>
              <w:t>539 t</w:t>
            </w:r>
            <w:r w:rsidR="009A1E0C" w:rsidRPr="00E3447A">
              <w:rPr>
                <w:sz w:val="20"/>
              </w:rPr>
              <w:t>py</w:t>
            </w:r>
            <w:r w:rsidRPr="00E3447A">
              <w:rPr>
                <w:rFonts w:cs="Arial"/>
                <w:sz w:val="20"/>
                <w:vertAlign w:val="superscript"/>
              </w:rPr>
              <w:t>2</w:t>
            </w:r>
            <w:r w:rsidRPr="00E3447A">
              <w:rPr>
                <w:sz w:val="20"/>
              </w:rPr>
              <w:t xml:space="preserve"> </w:t>
            </w:r>
          </w:p>
        </w:tc>
        <w:tc>
          <w:tcPr>
            <w:tcW w:w="3060" w:type="dxa"/>
            <w:tcBorders>
              <w:top w:val="single" w:sz="4" w:space="0" w:color="auto"/>
              <w:left w:val="single" w:sz="4" w:space="0" w:color="auto"/>
              <w:bottom w:val="single" w:sz="4" w:space="0" w:color="auto"/>
              <w:right w:val="single" w:sz="4" w:space="0" w:color="auto"/>
            </w:tcBorders>
          </w:tcPr>
          <w:p w14:paraId="56BD1132" w14:textId="77777777" w:rsidR="00F27BB0" w:rsidRPr="00E3447A" w:rsidRDefault="00F27BB0" w:rsidP="003E67BC">
            <w:pPr>
              <w:rPr>
                <w:sz w:val="20"/>
              </w:rPr>
            </w:pPr>
            <w:r w:rsidRPr="00E3447A">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2E49908B" w14:textId="77777777" w:rsidR="00F27BB0" w:rsidRPr="00E3447A" w:rsidRDefault="00F27BB0" w:rsidP="00737E5E">
            <w:pPr>
              <w:jc w:val="center"/>
              <w:rPr>
                <w:sz w:val="20"/>
              </w:rPr>
            </w:pPr>
            <w:r w:rsidRPr="00E3447A">
              <w:rPr>
                <w:sz w:val="20"/>
              </w:rPr>
              <w:t>EU KILN 23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33BA68B" w14:textId="77777777" w:rsidR="006E11D2" w:rsidRPr="00EB6C84" w:rsidRDefault="006E11D2" w:rsidP="006E11D2">
            <w:pPr>
              <w:tabs>
                <w:tab w:val="left" w:pos="467"/>
                <w:tab w:val="center" w:pos="760"/>
              </w:tabs>
              <w:jc w:val="center"/>
              <w:rPr>
                <w:sz w:val="20"/>
              </w:rPr>
            </w:pPr>
            <w:r w:rsidRPr="00EB6C84">
              <w:rPr>
                <w:sz w:val="20"/>
              </w:rPr>
              <w:t>SC V.1,</w:t>
            </w:r>
          </w:p>
          <w:p w14:paraId="0BDA6AD3" w14:textId="02535220" w:rsidR="00F27BB0" w:rsidRPr="00EB6C84" w:rsidRDefault="009A1E0C" w:rsidP="00737E5E">
            <w:pPr>
              <w:jc w:val="center"/>
              <w:rPr>
                <w:sz w:val="20"/>
              </w:rPr>
            </w:pPr>
            <w:r w:rsidRPr="00EB6C84">
              <w:rPr>
                <w:sz w:val="20"/>
              </w:rPr>
              <w:t xml:space="preserve">SC </w:t>
            </w:r>
            <w:r w:rsidR="00F27BB0" w:rsidRPr="00EB6C84">
              <w:rPr>
                <w:sz w:val="20"/>
              </w:rPr>
              <w:t>VI.2,</w:t>
            </w:r>
          </w:p>
          <w:p w14:paraId="5540DBD8" w14:textId="3367DAC4" w:rsidR="00F27BB0" w:rsidRPr="00EB6C84" w:rsidRDefault="009A1E0C" w:rsidP="00737E5E">
            <w:pPr>
              <w:jc w:val="center"/>
              <w:rPr>
                <w:sz w:val="20"/>
              </w:rPr>
            </w:pPr>
            <w:r w:rsidRPr="00EB6C84">
              <w:rPr>
                <w:sz w:val="20"/>
              </w:rPr>
              <w:t xml:space="preserve">SC </w:t>
            </w:r>
            <w:r w:rsidR="00F27BB0" w:rsidRPr="00EB6C84">
              <w:rPr>
                <w:sz w:val="20"/>
              </w:rPr>
              <w:t>VI.3,</w:t>
            </w:r>
          </w:p>
          <w:p w14:paraId="343EDA57" w14:textId="1AF4AB53" w:rsidR="00F27BB0" w:rsidRPr="00EB6C84" w:rsidRDefault="006E11D2" w:rsidP="008F4F71">
            <w:pPr>
              <w:jc w:val="center"/>
              <w:rPr>
                <w:sz w:val="20"/>
              </w:rPr>
            </w:pPr>
            <w:r w:rsidRPr="00EB6C84">
              <w:rPr>
                <w:sz w:val="20"/>
              </w:rPr>
              <w:t>SC VI.5</w:t>
            </w:r>
          </w:p>
        </w:tc>
        <w:tc>
          <w:tcPr>
            <w:tcW w:w="1804" w:type="dxa"/>
            <w:tcBorders>
              <w:top w:val="single" w:sz="4" w:space="0" w:color="auto"/>
              <w:left w:val="single" w:sz="4" w:space="0" w:color="auto"/>
              <w:bottom w:val="single" w:sz="4" w:space="0" w:color="auto"/>
              <w:right w:val="single" w:sz="4" w:space="0" w:color="auto"/>
            </w:tcBorders>
          </w:tcPr>
          <w:p w14:paraId="6A4B1285" w14:textId="537850D4" w:rsidR="00924A87" w:rsidRPr="00E3447A" w:rsidRDefault="00F27BB0" w:rsidP="007C346A">
            <w:pPr>
              <w:jc w:val="center"/>
              <w:rPr>
                <w:b/>
                <w:sz w:val="20"/>
              </w:rPr>
            </w:pPr>
            <w:r w:rsidRPr="00E3447A">
              <w:rPr>
                <w:b/>
                <w:sz w:val="20"/>
              </w:rPr>
              <w:t>R 336.2804</w:t>
            </w:r>
          </w:p>
        </w:tc>
      </w:tr>
      <w:tr w:rsidR="00F27BB0" w:rsidRPr="00E3447A" w14:paraId="3200DF61" w14:textId="77777777" w:rsidTr="00737E5E">
        <w:trPr>
          <w:cantSplit/>
        </w:trPr>
        <w:tc>
          <w:tcPr>
            <w:tcW w:w="10344" w:type="dxa"/>
            <w:gridSpan w:val="6"/>
            <w:tcBorders>
              <w:top w:val="single" w:sz="4" w:space="0" w:color="auto"/>
              <w:left w:val="single" w:sz="4" w:space="0" w:color="auto"/>
              <w:bottom w:val="single" w:sz="4" w:space="0" w:color="auto"/>
              <w:right w:val="single" w:sz="4" w:space="0" w:color="auto"/>
            </w:tcBorders>
          </w:tcPr>
          <w:p w14:paraId="16BB7EEC" w14:textId="235C8209" w:rsidR="00F27BB0" w:rsidRPr="00E3447A" w:rsidRDefault="00FC59C4" w:rsidP="00737E5E">
            <w:pPr>
              <w:pStyle w:val="gpotblnote"/>
              <w:tabs>
                <w:tab w:val="left" w:pos="2610"/>
              </w:tabs>
              <w:spacing w:before="0" w:beforeAutospacing="0" w:after="0" w:afterAutospacing="0"/>
              <w:ind w:left="187" w:hanging="187"/>
              <w:jc w:val="both"/>
              <w:rPr>
                <w:rFonts w:ascii="Arial" w:hAnsi="Arial" w:cs="Arial"/>
                <w:sz w:val="20"/>
                <w:szCs w:val="20"/>
              </w:rPr>
            </w:pPr>
            <w:r w:rsidRPr="00E3447A">
              <w:rPr>
                <w:rFonts w:ascii="Arial" w:hAnsi="Arial" w:cs="Arial"/>
                <w:sz w:val="20"/>
                <w:vertAlign w:val="superscript"/>
              </w:rPr>
              <w:t>a</w:t>
            </w:r>
            <w:r w:rsidR="00F27BB0" w:rsidRPr="00E3447A">
              <w:rPr>
                <w:rFonts w:ascii="Arial" w:hAnsi="Arial" w:cs="Arial"/>
                <w:i/>
                <w:sz w:val="20"/>
              </w:rPr>
              <w:t>30-day rolling average</w:t>
            </w:r>
            <w:r w:rsidR="00F27BB0" w:rsidRPr="00E3447A">
              <w:rPr>
                <w:rFonts w:ascii="Arial" w:hAnsi="Arial" w:cs="Arial"/>
                <w:sz w:val="20"/>
              </w:rPr>
              <w:t xml:space="preserve"> – is defined as a kiln operating day plus the previous 29 kiln operating days</w:t>
            </w:r>
            <w:r w:rsidR="00F27BB0" w:rsidRPr="00E3447A">
              <w:rPr>
                <w:rFonts w:cs="Arial"/>
                <w:sz w:val="20"/>
              </w:rPr>
              <w:t xml:space="preserve">.  </w:t>
            </w:r>
            <w:r w:rsidR="00F27BB0" w:rsidRPr="00E3447A">
              <w:rPr>
                <w:rFonts w:ascii="Arial" w:hAnsi="Arial" w:cs="Arial"/>
                <w:i/>
                <w:sz w:val="20"/>
                <w:szCs w:val="20"/>
              </w:rPr>
              <w:t>Kiln operating day</w:t>
            </w:r>
            <w:r w:rsidR="00F27BB0" w:rsidRPr="00E3447A">
              <w:rPr>
                <w:rFonts w:ascii="Arial" w:hAnsi="Arial" w:cs="Arial"/>
                <w:sz w:val="20"/>
                <w:szCs w:val="20"/>
              </w:rPr>
              <w:t xml:space="preserve"> – is defined as any day on which kiln operation has occurred.  Kiln operation is any period in which any raw materials are fed into the kiln or any period when any combustion is occurring or fuel is being fired in the kiln.</w:t>
            </w:r>
          </w:p>
        </w:tc>
      </w:tr>
    </w:tbl>
    <w:p w14:paraId="66865631" w14:textId="4AFC9230" w:rsidR="00F27BB0" w:rsidRPr="00E3447A" w:rsidRDefault="00F27BB0" w:rsidP="00F27BB0">
      <w:pPr>
        <w:pStyle w:val="gpotblnote"/>
        <w:tabs>
          <w:tab w:val="left" w:pos="2610"/>
        </w:tabs>
        <w:spacing w:before="0" w:beforeAutospacing="0" w:after="0" w:afterAutospacing="0"/>
        <w:ind w:left="180" w:hanging="180"/>
        <w:rPr>
          <w:rFonts w:ascii="Arial" w:hAnsi="Arial" w:cs="Arial"/>
          <w:sz w:val="20"/>
          <w:szCs w:val="20"/>
        </w:rPr>
      </w:pPr>
    </w:p>
    <w:p w14:paraId="4AA57A5B" w14:textId="77777777" w:rsidR="00F27BB0" w:rsidRPr="00E3447A" w:rsidRDefault="00F27BB0" w:rsidP="00F27BB0">
      <w:pPr>
        <w:jc w:val="both"/>
        <w:rPr>
          <w:b/>
          <w:u w:val="single"/>
        </w:rPr>
      </w:pPr>
      <w:r w:rsidRPr="00E3447A">
        <w:rPr>
          <w:b/>
        </w:rPr>
        <w:t xml:space="preserve">II.  </w:t>
      </w:r>
      <w:r w:rsidRPr="00E3447A">
        <w:rPr>
          <w:b/>
          <w:u w:val="single"/>
        </w:rPr>
        <w:t>MATERIAL LIMIT(S)</w:t>
      </w:r>
    </w:p>
    <w:p w14:paraId="10DA5D6C" w14:textId="77777777" w:rsidR="006E11D2" w:rsidRPr="00EB6C84" w:rsidRDefault="006E11D2" w:rsidP="006E11D2">
      <w:pPr>
        <w:contextualSpacing/>
        <w:rPr>
          <w:sz w:val="20"/>
        </w:rPr>
      </w:pPr>
    </w:p>
    <w:p w14:paraId="243EAC29" w14:textId="21C23408" w:rsidR="006E11D2" w:rsidRPr="00EB6C84" w:rsidRDefault="006E11D2" w:rsidP="00EB6C84">
      <w:pPr>
        <w:pStyle w:val="ListParagraph"/>
        <w:numPr>
          <w:ilvl w:val="0"/>
          <w:numId w:val="200"/>
        </w:numPr>
        <w:autoSpaceDE w:val="0"/>
        <w:autoSpaceDN w:val="0"/>
        <w:adjustRightInd w:val="0"/>
        <w:ind w:left="360"/>
        <w:contextualSpacing/>
        <w:jc w:val="both"/>
        <w:rPr>
          <w:sz w:val="20"/>
        </w:rPr>
      </w:pPr>
      <w:r w:rsidRPr="00EB6C84">
        <w:rPr>
          <w:sz w:val="20"/>
        </w:rPr>
        <w:t xml:space="preserve">The permittee may use alternate fuels in FG KG6 that meet the legitimacy criteria for non-hazardous secondary materials (NHSM) pursuant to 40 CFR Part 241.  The legitimacy criteria shall be based on comparisons to traditional fuels permitted for FG KG6, including fossil fuels (e.g., coal, fuel oil, and natural gas), cellulosic biomass (virgin wood), plastics, </w:t>
      </w:r>
      <w:r w:rsidR="00693189" w:rsidRPr="00EB6C84">
        <w:rPr>
          <w:sz w:val="20"/>
        </w:rPr>
        <w:t>tire-derived fuel (</w:t>
      </w:r>
      <w:r w:rsidRPr="00EB6C84">
        <w:rPr>
          <w:sz w:val="20"/>
        </w:rPr>
        <w:t>TDF</w:t>
      </w:r>
      <w:r w:rsidR="00693189" w:rsidRPr="00EB6C84">
        <w:rPr>
          <w:sz w:val="20"/>
        </w:rPr>
        <w:t>)</w:t>
      </w:r>
      <w:r w:rsidRPr="00EB6C84">
        <w:rPr>
          <w:sz w:val="20"/>
        </w:rPr>
        <w:t>, and shingles.</w:t>
      </w:r>
      <w:r w:rsidRPr="00EB6C84">
        <w:rPr>
          <w:sz w:val="20"/>
          <w:vertAlign w:val="superscript"/>
        </w:rPr>
        <w:t>2</w:t>
      </w:r>
      <w:r w:rsidRPr="00EB6C84">
        <w:rPr>
          <w:sz w:val="20"/>
        </w:rPr>
        <w:t xml:space="preserve">  </w:t>
      </w:r>
      <w:r w:rsidRPr="00EB6C84">
        <w:rPr>
          <w:b/>
          <w:bCs/>
          <w:sz w:val="20"/>
        </w:rPr>
        <w:t>(R 336.1205, R 336.1225, R 336.1702, R</w:t>
      </w:r>
      <w:r w:rsidR="00EB6C84" w:rsidRPr="00EB6C84">
        <w:rPr>
          <w:b/>
          <w:bCs/>
          <w:sz w:val="20"/>
        </w:rPr>
        <w:t> </w:t>
      </w:r>
      <w:r w:rsidRPr="00EB6C84">
        <w:rPr>
          <w:b/>
          <w:bCs/>
          <w:sz w:val="20"/>
        </w:rPr>
        <w:t>336.2803, R 336.2804, 40 CFR Part 241)</w:t>
      </w:r>
    </w:p>
    <w:p w14:paraId="135F7604" w14:textId="77777777" w:rsidR="006E11D2" w:rsidRPr="00EB6C84" w:rsidRDefault="006E11D2" w:rsidP="00EB6C84">
      <w:pPr>
        <w:pStyle w:val="ListParagraph"/>
        <w:autoSpaceDE w:val="0"/>
        <w:autoSpaceDN w:val="0"/>
        <w:adjustRightInd w:val="0"/>
        <w:ind w:left="360"/>
        <w:jc w:val="both"/>
        <w:rPr>
          <w:sz w:val="20"/>
        </w:rPr>
      </w:pPr>
    </w:p>
    <w:p w14:paraId="503F381E" w14:textId="6286B259" w:rsidR="006E11D2" w:rsidRPr="00EB6C84" w:rsidRDefault="006E11D2" w:rsidP="00EB6C84">
      <w:pPr>
        <w:pStyle w:val="ListParagraph"/>
        <w:numPr>
          <w:ilvl w:val="0"/>
          <w:numId w:val="200"/>
        </w:numPr>
        <w:autoSpaceDE w:val="0"/>
        <w:autoSpaceDN w:val="0"/>
        <w:adjustRightInd w:val="0"/>
        <w:ind w:left="360"/>
        <w:contextualSpacing/>
        <w:jc w:val="both"/>
        <w:rPr>
          <w:sz w:val="20"/>
        </w:rPr>
      </w:pPr>
      <w:r w:rsidRPr="00EB6C84">
        <w:rPr>
          <w:sz w:val="20"/>
        </w:rPr>
        <w:t>The permittee may not use any alternate fuel in FG KG6 with a heat input less than 5,000 BTU/lb.</w:t>
      </w:r>
      <w:r w:rsidRPr="00EB6C84">
        <w:rPr>
          <w:sz w:val="20"/>
          <w:vertAlign w:val="superscript"/>
        </w:rPr>
        <w:t>2</w:t>
      </w:r>
      <w:r w:rsidRPr="00EB6C84">
        <w:rPr>
          <w:sz w:val="20"/>
        </w:rPr>
        <w:t xml:space="preserve">  </w:t>
      </w:r>
      <w:r w:rsidRPr="00EB6C84">
        <w:rPr>
          <w:b/>
          <w:bCs/>
          <w:sz w:val="20"/>
        </w:rPr>
        <w:t>(R 336.1205, R 336.1225, R 336.1702)</w:t>
      </w:r>
    </w:p>
    <w:p w14:paraId="2458A760" w14:textId="77777777" w:rsidR="006E11D2" w:rsidRPr="00EB6C84" w:rsidRDefault="006E11D2" w:rsidP="00EB6C84">
      <w:pPr>
        <w:pStyle w:val="ListParagraph"/>
        <w:jc w:val="both"/>
        <w:rPr>
          <w:sz w:val="20"/>
        </w:rPr>
      </w:pPr>
    </w:p>
    <w:p w14:paraId="7819C47F" w14:textId="13DE42D0" w:rsidR="006E11D2" w:rsidRPr="00EB6C84" w:rsidRDefault="006E11D2" w:rsidP="00EB6C84">
      <w:pPr>
        <w:pStyle w:val="ListParagraph"/>
        <w:numPr>
          <w:ilvl w:val="0"/>
          <w:numId w:val="200"/>
        </w:numPr>
        <w:autoSpaceDE w:val="0"/>
        <w:autoSpaceDN w:val="0"/>
        <w:adjustRightInd w:val="0"/>
        <w:ind w:left="360"/>
        <w:contextualSpacing/>
        <w:jc w:val="both"/>
        <w:rPr>
          <w:sz w:val="20"/>
        </w:rPr>
      </w:pPr>
      <w:r w:rsidRPr="00EB6C84">
        <w:rPr>
          <w:sz w:val="20"/>
        </w:rPr>
        <w:t>The permittee shall not burn any fuel in FG KG6 with asbestos tailing or asbestos containing waste materials as defined in 40 CFR 61.141.</w:t>
      </w:r>
      <w:r w:rsidRPr="00EB6C84">
        <w:rPr>
          <w:sz w:val="20"/>
          <w:vertAlign w:val="superscript"/>
        </w:rPr>
        <w:t>2</w:t>
      </w:r>
      <w:r w:rsidRPr="00EB6C84">
        <w:rPr>
          <w:sz w:val="20"/>
        </w:rPr>
        <w:t xml:space="preserve">  </w:t>
      </w:r>
      <w:r w:rsidRPr="00EB6C84">
        <w:rPr>
          <w:b/>
          <w:sz w:val="20"/>
        </w:rPr>
        <w:t>(R 336.1225, R 336.1901, 40 CFR 61.141)</w:t>
      </w:r>
    </w:p>
    <w:p w14:paraId="456F2FAE" w14:textId="77777777" w:rsidR="00F27BB0" w:rsidRPr="00EB6C84" w:rsidRDefault="00F27BB0" w:rsidP="00EB6C84">
      <w:pPr>
        <w:jc w:val="both"/>
        <w:rPr>
          <w:strike/>
          <w:sz w:val="20"/>
        </w:rPr>
      </w:pPr>
    </w:p>
    <w:p w14:paraId="55850C56" w14:textId="77777777" w:rsidR="00F27BB0" w:rsidRPr="00E3447A" w:rsidRDefault="00F27BB0" w:rsidP="00F27BB0">
      <w:pPr>
        <w:jc w:val="both"/>
        <w:rPr>
          <w:b/>
          <w:u w:val="single"/>
        </w:rPr>
      </w:pPr>
      <w:r w:rsidRPr="00E3447A">
        <w:rPr>
          <w:b/>
        </w:rPr>
        <w:t xml:space="preserve">III.  </w:t>
      </w:r>
      <w:r w:rsidRPr="00E3447A">
        <w:rPr>
          <w:b/>
          <w:u w:val="single"/>
        </w:rPr>
        <w:t>PROCESS/OPERATIONAL RESTRICTION(S)</w:t>
      </w:r>
    </w:p>
    <w:p w14:paraId="6C372F2F" w14:textId="77777777" w:rsidR="00F27BB0" w:rsidRPr="00E3447A" w:rsidRDefault="00F27BB0" w:rsidP="00F27BB0">
      <w:pPr>
        <w:jc w:val="both"/>
        <w:rPr>
          <w:sz w:val="20"/>
        </w:rPr>
      </w:pPr>
    </w:p>
    <w:p w14:paraId="1C1A0627" w14:textId="35D249B9" w:rsidR="00F27BB0" w:rsidRPr="00E3447A" w:rsidRDefault="00F27BB0" w:rsidP="002008A9">
      <w:pPr>
        <w:numPr>
          <w:ilvl w:val="0"/>
          <w:numId w:val="107"/>
        </w:numPr>
        <w:jc w:val="both"/>
        <w:rPr>
          <w:sz w:val="20"/>
        </w:rPr>
      </w:pPr>
      <w:r w:rsidRPr="00E3447A">
        <w:rPr>
          <w:noProof/>
          <w:sz w:val="20"/>
        </w:rPr>
        <w:t xml:space="preserve">The permittee shall not operate FG KG6 unless the associated SNCR, </w:t>
      </w:r>
      <w:r w:rsidR="00AB5E31" w:rsidRPr="00E3447A">
        <w:rPr>
          <w:noProof/>
          <w:sz w:val="20"/>
        </w:rPr>
        <w:t>FGD</w:t>
      </w:r>
      <w:r w:rsidRPr="00E3447A">
        <w:rPr>
          <w:noProof/>
          <w:sz w:val="20"/>
        </w:rPr>
        <w:t>, baghouses</w:t>
      </w:r>
      <w:r w:rsidRPr="00E3447A">
        <w:rPr>
          <w:sz w:val="20"/>
        </w:rPr>
        <w:t xml:space="preserve">, and dust collectors </w:t>
      </w:r>
      <w:r w:rsidRPr="00E3447A">
        <w:rPr>
          <w:noProof/>
          <w:sz w:val="20"/>
        </w:rPr>
        <w:t>are installed,</w:t>
      </w:r>
      <w:r w:rsidRPr="00E3447A">
        <w:t xml:space="preserve"> </w:t>
      </w:r>
      <w:r w:rsidRPr="00E3447A">
        <w:rPr>
          <w:noProof/>
          <w:sz w:val="20"/>
        </w:rPr>
        <w:t xml:space="preserve">maintained, and operated in a satisfactory manner.  </w:t>
      </w:r>
      <w:r w:rsidRPr="00E3447A">
        <w:rPr>
          <w:sz w:val="20"/>
        </w:rPr>
        <w:t xml:space="preserve">Satisfactory manner includes operating and maintaining the control equipment in accordance with any applicable manufacturer’s written instructions and an AQD approved MAP. </w:t>
      </w:r>
      <w:r w:rsidRPr="00E3447A">
        <w:rPr>
          <w:noProof/>
          <w:sz w:val="20"/>
        </w:rPr>
        <w:t>The permittee shall not operate FG KG6 unless the MAP</w:t>
      </w:r>
      <w:r w:rsidR="000221A9" w:rsidRPr="00E3447A">
        <w:rPr>
          <w:noProof/>
          <w:sz w:val="20"/>
        </w:rPr>
        <w:t xml:space="preserve">s for the </w:t>
      </w:r>
      <w:r w:rsidR="008E29D3" w:rsidRPr="00E3447A">
        <w:rPr>
          <w:noProof/>
          <w:sz w:val="20"/>
        </w:rPr>
        <w:t xml:space="preserve">SNCR and </w:t>
      </w:r>
      <w:r w:rsidR="000221A9" w:rsidRPr="00E3447A">
        <w:rPr>
          <w:noProof/>
          <w:sz w:val="20"/>
        </w:rPr>
        <w:t xml:space="preserve">main baghouse and </w:t>
      </w:r>
      <w:r w:rsidR="008E29D3" w:rsidRPr="00E3447A">
        <w:rPr>
          <w:noProof/>
          <w:sz w:val="20"/>
        </w:rPr>
        <w:t xml:space="preserve">the </w:t>
      </w:r>
      <w:r w:rsidR="00FE728F" w:rsidRPr="00E3447A">
        <w:rPr>
          <w:noProof/>
          <w:sz w:val="20"/>
        </w:rPr>
        <w:t>FGD</w:t>
      </w:r>
      <w:r w:rsidR="000221A9" w:rsidRPr="00E3447A">
        <w:rPr>
          <w:noProof/>
          <w:sz w:val="20"/>
        </w:rPr>
        <w:t xml:space="preserve"> are </w:t>
      </w:r>
      <w:r w:rsidRPr="00E3447A">
        <w:rPr>
          <w:noProof/>
          <w:sz w:val="20"/>
        </w:rPr>
        <w:t xml:space="preserve">implemented and maintained.  </w:t>
      </w:r>
      <w:r w:rsidRPr="00E3447A">
        <w:rPr>
          <w:sz w:val="20"/>
        </w:rPr>
        <w:t>Proper operation of each control system shall include following the AQD approved MAP.</w:t>
      </w:r>
      <w:r w:rsidRPr="00E3447A">
        <w:rPr>
          <w:rFonts w:cs="Arial"/>
          <w:sz w:val="20"/>
          <w:vertAlign w:val="superscript"/>
        </w:rPr>
        <w:t>2</w:t>
      </w:r>
      <w:r w:rsidRPr="00E3447A">
        <w:rPr>
          <w:sz w:val="20"/>
        </w:rPr>
        <w:t xml:space="preserve">  </w:t>
      </w:r>
      <w:r w:rsidRPr="00E3447A">
        <w:rPr>
          <w:b/>
          <w:sz w:val="20"/>
        </w:rPr>
        <w:t xml:space="preserve">(R 336.1225, R 336.1910, </w:t>
      </w:r>
      <w:r w:rsidRPr="00E3447A">
        <w:rPr>
          <w:rFonts w:cs="Arial"/>
          <w:b/>
          <w:sz w:val="20"/>
        </w:rPr>
        <w:t xml:space="preserve">R 336.1911, </w:t>
      </w:r>
      <w:r w:rsidRPr="00E3447A">
        <w:rPr>
          <w:b/>
          <w:sz w:val="20"/>
        </w:rPr>
        <w:t>R 336.1971)</w:t>
      </w:r>
    </w:p>
    <w:p w14:paraId="2D6AC52F" w14:textId="77777777" w:rsidR="00F27BB0" w:rsidRPr="00E3447A" w:rsidRDefault="00F27BB0" w:rsidP="00F27BB0">
      <w:pPr>
        <w:jc w:val="both"/>
        <w:rPr>
          <w:rFonts w:cs="Arial"/>
          <w:noProof/>
          <w:sz w:val="20"/>
        </w:rPr>
      </w:pPr>
    </w:p>
    <w:p w14:paraId="741B6CB2" w14:textId="1E71BF02" w:rsidR="00F27BB0" w:rsidRPr="00E3447A" w:rsidRDefault="00F27BB0" w:rsidP="002008A9">
      <w:pPr>
        <w:numPr>
          <w:ilvl w:val="0"/>
          <w:numId w:val="196"/>
        </w:numPr>
        <w:jc w:val="both"/>
        <w:rPr>
          <w:sz w:val="20"/>
        </w:rPr>
      </w:pPr>
      <w:r w:rsidRPr="00E3447A">
        <w:rPr>
          <w:sz w:val="20"/>
        </w:rPr>
        <w:t>The SO</w:t>
      </w:r>
      <w:r w:rsidRPr="00E3447A">
        <w:rPr>
          <w:sz w:val="20"/>
          <w:vertAlign w:val="subscript"/>
        </w:rPr>
        <w:t>2</w:t>
      </w:r>
      <w:r w:rsidRPr="00E3447A">
        <w:rPr>
          <w:sz w:val="20"/>
        </w:rPr>
        <w:t>, NOx and CO CEMS shall be calibrated, maintained, and operated in accordance with the procedures set forth in Appendix 3</w:t>
      </w:r>
      <w:r w:rsidRPr="00BD3C48">
        <w:rPr>
          <w:sz w:val="20"/>
        </w:rPr>
        <w:t>.</w:t>
      </w:r>
      <w:r w:rsidR="006E11D2" w:rsidRPr="00BD3C48">
        <w:rPr>
          <w:sz w:val="20"/>
        </w:rPr>
        <w:t>4</w:t>
      </w:r>
      <w:r w:rsidR="008F4F71" w:rsidRPr="00BD3C48">
        <w:rPr>
          <w:sz w:val="20"/>
        </w:rPr>
        <w:t xml:space="preserve"> </w:t>
      </w:r>
      <w:r w:rsidRPr="00E3447A">
        <w:rPr>
          <w:sz w:val="20"/>
        </w:rPr>
        <w:t xml:space="preserve">of this ROP, 40 CFR 60.13 and </w:t>
      </w:r>
      <w:r w:rsidR="00E20054" w:rsidRPr="00E3447A">
        <w:rPr>
          <w:sz w:val="20"/>
        </w:rPr>
        <w:t xml:space="preserve">40 CFR Part 60, Appendix B, </w:t>
      </w:r>
      <w:r w:rsidRPr="00E3447A">
        <w:rPr>
          <w:sz w:val="20"/>
        </w:rPr>
        <w:t>Performance Specification</w:t>
      </w:r>
      <w:r w:rsidR="00E20054" w:rsidRPr="00E3447A">
        <w:rPr>
          <w:sz w:val="20"/>
        </w:rPr>
        <w:t xml:space="preserve"> 2</w:t>
      </w:r>
      <w:r w:rsidRPr="00E3447A">
        <w:rPr>
          <w:sz w:val="20"/>
        </w:rPr>
        <w:t xml:space="preserve">; and </w:t>
      </w:r>
      <w:r w:rsidR="00E20054" w:rsidRPr="00E3447A">
        <w:rPr>
          <w:sz w:val="20"/>
        </w:rPr>
        <w:t xml:space="preserve">40 CFR Part 60, Appendix B, </w:t>
      </w:r>
      <w:r w:rsidRPr="00E3447A">
        <w:rPr>
          <w:sz w:val="20"/>
        </w:rPr>
        <w:t>Performance Specification 4, 4A, or 4B.  The span value shall be 2.0 times the lowest emission standard or as specified in the federal regulations.</w:t>
      </w:r>
      <w:r w:rsidRPr="00E3447A">
        <w:rPr>
          <w:rFonts w:cs="Arial"/>
          <w:sz w:val="20"/>
          <w:vertAlign w:val="superscript"/>
        </w:rPr>
        <w:t>2</w:t>
      </w:r>
      <w:r w:rsidRPr="00E3447A">
        <w:rPr>
          <w:sz w:val="20"/>
        </w:rPr>
        <w:t xml:space="preserve">  </w:t>
      </w:r>
      <w:r w:rsidRPr="00E3447A">
        <w:rPr>
          <w:b/>
          <w:sz w:val="20"/>
        </w:rPr>
        <w:t>(R 336.1205(1)(a)(ii)</w:t>
      </w:r>
      <w:r w:rsidR="006E11D2">
        <w:rPr>
          <w:b/>
          <w:sz w:val="20"/>
        </w:rPr>
        <w:t>(E)</w:t>
      </w:r>
      <w:r w:rsidR="009A71F5" w:rsidRPr="00E3447A">
        <w:rPr>
          <w:b/>
          <w:sz w:val="20"/>
        </w:rPr>
        <w:t>, 40 CFR 60.13</w:t>
      </w:r>
      <w:r w:rsidRPr="00E3447A">
        <w:rPr>
          <w:b/>
          <w:sz w:val="20"/>
        </w:rPr>
        <w:t>)</w:t>
      </w:r>
    </w:p>
    <w:p w14:paraId="5B25D396" w14:textId="77777777" w:rsidR="00F27BB0" w:rsidRPr="00E3447A" w:rsidRDefault="00F27BB0" w:rsidP="00F27BB0">
      <w:pPr>
        <w:jc w:val="both"/>
        <w:rPr>
          <w:sz w:val="20"/>
        </w:rPr>
      </w:pPr>
    </w:p>
    <w:p w14:paraId="5533031F" w14:textId="612A6BD2" w:rsidR="00F27BB0" w:rsidRPr="00E3447A" w:rsidRDefault="00F27BB0" w:rsidP="002008A9">
      <w:pPr>
        <w:numPr>
          <w:ilvl w:val="0"/>
          <w:numId w:val="196"/>
        </w:numPr>
        <w:jc w:val="both"/>
        <w:rPr>
          <w:sz w:val="20"/>
        </w:rPr>
      </w:pPr>
      <w:r w:rsidRPr="00E3447A">
        <w:rPr>
          <w:sz w:val="20"/>
        </w:rPr>
        <w:t>The permittee shall operate the FGD with the liquid flow equal to or exceeding the minimum flow rate</w:t>
      </w:r>
      <w:r w:rsidRPr="00E3447A">
        <w:rPr>
          <w:i/>
          <w:sz w:val="20"/>
        </w:rPr>
        <w:t xml:space="preserve"> </w:t>
      </w:r>
      <w:r w:rsidRPr="00E3447A">
        <w:rPr>
          <w:sz w:val="20"/>
        </w:rPr>
        <w:t>as described in the AQD approved MAP.</w:t>
      </w:r>
      <w:r w:rsidRPr="00E3447A">
        <w:rPr>
          <w:rFonts w:cs="Arial"/>
          <w:sz w:val="20"/>
          <w:vertAlign w:val="superscript"/>
        </w:rPr>
        <w:t>2</w:t>
      </w:r>
      <w:r w:rsidRPr="00E3447A">
        <w:rPr>
          <w:rFonts w:cs="Arial"/>
          <w:sz w:val="20"/>
        </w:rPr>
        <w:t xml:space="preserve"> </w:t>
      </w:r>
      <w:r w:rsidRPr="00E3447A">
        <w:rPr>
          <w:sz w:val="20"/>
        </w:rPr>
        <w:t xml:space="preserve"> </w:t>
      </w:r>
      <w:r w:rsidRPr="00E3447A">
        <w:rPr>
          <w:b/>
          <w:sz w:val="20"/>
        </w:rPr>
        <w:t>(R 336.1205(1), R 336.1301(1), R 336.1910)</w:t>
      </w:r>
    </w:p>
    <w:p w14:paraId="210BB01A" w14:textId="77777777" w:rsidR="00F27BB0" w:rsidRPr="00E3447A" w:rsidRDefault="00F27BB0" w:rsidP="00F27BB0">
      <w:pPr>
        <w:jc w:val="both"/>
        <w:rPr>
          <w:sz w:val="20"/>
        </w:rPr>
      </w:pPr>
    </w:p>
    <w:p w14:paraId="586FA83D" w14:textId="24B1AF0B" w:rsidR="00F27BB0" w:rsidRPr="00E3447A" w:rsidRDefault="00F27BB0" w:rsidP="002008A9">
      <w:pPr>
        <w:numPr>
          <w:ilvl w:val="0"/>
          <w:numId w:val="196"/>
        </w:numPr>
        <w:jc w:val="both"/>
        <w:rPr>
          <w:sz w:val="20"/>
        </w:rPr>
      </w:pPr>
      <w:r w:rsidRPr="00E3447A">
        <w:rPr>
          <w:sz w:val="20"/>
        </w:rPr>
        <w:t>The permittee shall operate the FGD within the minimum and maximum differential pressure range as described in the AQD approved MAP.</w:t>
      </w:r>
      <w:r w:rsidRPr="00E3447A">
        <w:rPr>
          <w:rFonts w:cs="Arial"/>
          <w:sz w:val="20"/>
          <w:vertAlign w:val="superscript"/>
        </w:rPr>
        <w:t>2</w:t>
      </w:r>
      <w:r w:rsidRPr="00E3447A">
        <w:rPr>
          <w:rFonts w:cs="Arial"/>
          <w:sz w:val="20"/>
        </w:rPr>
        <w:t xml:space="preserve"> </w:t>
      </w:r>
      <w:r w:rsidRPr="00E3447A">
        <w:rPr>
          <w:i/>
          <w:sz w:val="20"/>
        </w:rPr>
        <w:t xml:space="preserve"> </w:t>
      </w:r>
      <w:r w:rsidRPr="00E3447A">
        <w:rPr>
          <w:b/>
          <w:sz w:val="20"/>
        </w:rPr>
        <w:t>(R 336.1205(1), R 336.1301(1), R 336.1910)</w:t>
      </w:r>
    </w:p>
    <w:p w14:paraId="4E962159" w14:textId="77777777" w:rsidR="00F27BB0" w:rsidRPr="00E3447A" w:rsidRDefault="00F27BB0" w:rsidP="00F27BB0">
      <w:pPr>
        <w:jc w:val="both"/>
        <w:rPr>
          <w:sz w:val="20"/>
        </w:rPr>
      </w:pPr>
    </w:p>
    <w:p w14:paraId="708A3077" w14:textId="74B2F7A7" w:rsidR="00F27BB0" w:rsidRPr="00E3447A" w:rsidRDefault="00F27BB0" w:rsidP="002008A9">
      <w:pPr>
        <w:numPr>
          <w:ilvl w:val="0"/>
          <w:numId w:val="196"/>
        </w:numPr>
        <w:jc w:val="both"/>
        <w:rPr>
          <w:sz w:val="20"/>
        </w:rPr>
      </w:pPr>
      <w:r w:rsidRPr="00E3447A">
        <w:rPr>
          <w:sz w:val="20"/>
        </w:rPr>
        <w:lastRenderedPageBreak/>
        <w:t>The permittee shall operate the FGD within the minimum and maximum outlet temperature range as described in the AQD approved MAP.</w:t>
      </w:r>
      <w:r w:rsidRPr="00E3447A">
        <w:rPr>
          <w:rFonts w:cs="Arial"/>
          <w:sz w:val="20"/>
          <w:vertAlign w:val="superscript"/>
        </w:rPr>
        <w:t>2</w:t>
      </w:r>
      <w:r w:rsidRPr="00E3447A">
        <w:rPr>
          <w:rFonts w:cs="Arial"/>
          <w:sz w:val="20"/>
        </w:rPr>
        <w:t xml:space="preserve"> </w:t>
      </w:r>
      <w:r w:rsidRPr="00E3447A">
        <w:rPr>
          <w:sz w:val="20"/>
        </w:rPr>
        <w:t xml:space="preserve"> </w:t>
      </w:r>
      <w:r w:rsidRPr="00E3447A">
        <w:rPr>
          <w:b/>
          <w:sz w:val="20"/>
        </w:rPr>
        <w:t>(R 336.1205(1), R 336.1301(1), R 336.1910)</w:t>
      </w:r>
    </w:p>
    <w:p w14:paraId="7DE31982" w14:textId="77777777" w:rsidR="00CB3F02" w:rsidRPr="00EB6C84" w:rsidRDefault="00CB3F02" w:rsidP="00CB3F02">
      <w:pPr>
        <w:rPr>
          <w:sz w:val="20"/>
        </w:rPr>
      </w:pPr>
    </w:p>
    <w:p w14:paraId="0C5697A0" w14:textId="21325516" w:rsidR="00CB3F02" w:rsidRPr="00EB6C84" w:rsidRDefault="00CB3F02" w:rsidP="002008A9">
      <w:pPr>
        <w:numPr>
          <w:ilvl w:val="0"/>
          <w:numId w:val="196"/>
        </w:numPr>
        <w:jc w:val="both"/>
        <w:rPr>
          <w:sz w:val="20"/>
        </w:rPr>
      </w:pPr>
      <w:r w:rsidRPr="00EB6C84">
        <w:rPr>
          <w:sz w:val="20"/>
        </w:rPr>
        <w:t>The permittee shall only burn alternate fuels in FG KG6 as part of normal operations and not during start-up or shut-down operations.</w:t>
      </w:r>
      <w:r w:rsidRPr="00EB6C84">
        <w:rPr>
          <w:sz w:val="20"/>
          <w:vertAlign w:val="superscript"/>
        </w:rPr>
        <w:t>2</w:t>
      </w:r>
      <w:r w:rsidRPr="00EB6C84">
        <w:rPr>
          <w:sz w:val="20"/>
        </w:rPr>
        <w:t xml:space="preserve">  </w:t>
      </w:r>
      <w:bookmarkStart w:id="118" w:name="_Hlk85555399"/>
      <w:r w:rsidRPr="00EB6C84">
        <w:rPr>
          <w:b/>
          <w:bCs/>
          <w:sz w:val="20"/>
        </w:rPr>
        <w:t>(R 336.1205,</w:t>
      </w:r>
      <w:r w:rsidRPr="00EB6C84">
        <w:rPr>
          <w:sz w:val="20"/>
        </w:rPr>
        <w:t xml:space="preserve"> </w:t>
      </w:r>
      <w:r w:rsidRPr="00EB6C84">
        <w:rPr>
          <w:b/>
          <w:bCs/>
          <w:sz w:val="20"/>
        </w:rPr>
        <w:t>R 336.1225, R 336.1331, R 336.1702, R 336.2803, R 336.2804, 40 CFR Part 241)</w:t>
      </w:r>
      <w:bookmarkEnd w:id="118"/>
    </w:p>
    <w:p w14:paraId="7103914A" w14:textId="77777777" w:rsidR="00CB3F02" w:rsidRPr="00EB6C84" w:rsidRDefault="00CB3F02" w:rsidP="00CB3F02">
      <w:pPr>
        <w:rPr>
          <w:sz w:val="20"/>
        </w:rPr>
      </w:pPr>
    </w:p>
    <w:p w14:paraId="30E9BE9E" w14:textId="22F6FE8E" w:rsidR="00CB3F02" w:rsidRPr="00EB6C84" w:rsidRDefault="00CB3F02" w:rsidP="002008A9">
      <w:pPr>
        <w:numPr>
          <w:ilvl w:val="0"/>
          <w:numId w:val="196"/>
        </w:numPr>
        <w:jc w:val="both"/>
        <w:rPr>
          <w:sz w:val="20"/>
        </w:rPr>
      </w:pPr>
      <w:r w:rsidRPr="00EB6C84">
        <w:rPr>
          <w:sz w:val="20"/>
        </w:rPr>
        <w:t>The permittee shall not burn whole tires in FG KG6 unless the mid-kiln tire injection system is installed and operated.</w:t>
      </w:r>
      <w:r w:rsidRPr="00EB6C84">
        <w:rPr>
          <w:sz w:val="20"/>
          <w:vertAlign w:val="superscript"/>
        </w:rPr>
        <w:t>2</w:t>
      </w:r>
      <w:r w:rsidRPr="00EB6C84">
        <w:rPr>
          <w:sz w:val="20"/>
        </w:rPr>
        <w:t xml:space="preserve">  </w:t>
      </w:r>
      <w:r w:rsidRPr="00EB6C84">
        <w:rPr>
          <w:b/>
          <w:bCs/>
          <w:sz w:val="20"/>
        </w:rPr>
        <w:t>(R 336.1205,</w:t>
      </w:r>
      <w:r w:rsidRPr="00EB6C84">
        <w:rPr>
          <w:sz w:val="20"/>
        </w:rPr>
        <w:t xml:space="preserve"> </w:t>
      </w:r>
      <w:r w:rsidRPr="00EB6C84">
        <w:rPr>
          <w:b/>
          <w:bCs/>
          <w:sz w:val="20"/>
        </w:rPr>
        <w:t>R 336.1225, R 336.1331, R 336.1702)</w:t>
      </w:r>
    </w:p>
    <w:p w14:paraId="12427B42" w14:textId="77777777" w:rsidR="00CB3F02" w:rsidRPr="00EB6C84" w:rsidRDefault="00CB3F02" w:rsidP="00CB3F02">
      <w:pPr>
        <w:jc w:val="both"/>
        <w:rPr>
          <w:sz w:val="20"/>
        </w:rPr>
      </w:pPr>
    </w:p>
    <w:p w14:paraId="7501C719" w14:textId="10D3BEBA" w:rsidR="00F27BB0" w:rsidRPr="00CB3F02" w:rsidRDefault="00F27BB0" w:rsidP="002008A9">
      <w:pPr>
        <w:numPr>
          <w:ilvl w:val="0"/>
          <w:numId w:val="196"/>
        </w:numPr>
        <w:jc w:val="both"/>
        <w:rPr>
          <w:rFonts w:cs="Arial"/>
          <w:sz w:val="20"/>
        </w:rPr>
      </w:pPr>
      <w:r w:rsidRPr="00EB6C84">
        <w:rPr>
          <w:sz w:val="20"/>
        </w:rPr>
        <w:t>All emissions from FG KG6 shall be exhauste</w:t>
      </w:r>
      <w:r w:rsidRPr="00CB3F02">
        <w:rPr>
          <w:sz w:val="20"/>
        </w:rPr>
        <w:t>d through stack SV26-292A.</w:t>
      </w:r>
      <w:r w:rsidRPr="00CB3F02">
        <w:rPr>
          <w:sz w:val="20"/>
          <w:vertAlign w:val="superscript"/>
        </w:rPr>
        <w:t>2</w:t>
      </w:r>
      <w:r w:rsidRPr="00CB3F02">
        <w:rPr>
          <w:rFonts w:cs="Arial"/>
          <w:sz w:val="20"/>
        </w:rPr>
        <w:t xml:space="preserve">  </w:t>
      </w:r>
      <w:r w:rsidRPr="00CB3F02">
        <w:rPr>
          <w:b/>
          <w:sz w:val="20"/>
        </w:rPr>
        <w:t xml:space="preserve">(R 336.1225, R 336.2803, </w:t>
      </w:r>
      <w:r w:rsidR="00E20054" w:rsidRPr="00CB3F02">
        <w:rPr>
          <w:b/>
          <w:sz w:val="20"/>
        </w:rPr>
        <w:br/>
      </w:r>
      <w:r w:rsidRPr="00CB3F02">
        <w:rPr>
          <w:b/>
          <w:sz w:val="20"/>
        </w:rPr>
        <w:t>R 336.2804)</w:t>
      </w:r>
    </w:p>
    <w:p w14:paraId="6040033D" w14:textId="4C251259" w:rsidR="00F27BB0" w:rsidRPr="00CB3F02" w:rsidRDefault="00F27BB0" w:rsidP="00F27BB0">
      <w:pPr>
        <w:pStyle w:val="ListParagraph"/>
        <w:ind w:left="0"/>
        <w:rPr>
          <w:sz w:val="20"/>
        </w:rPr>
      </w:pPr>
    </w:p>
    <w:p w14:paraId="12C9306D" w14:textId="1B403B08" w:rsidR="00F27BB0" w:rsidRPr="00E3447A" w:rsidRDefault="00F27BB0" w:rsidP="002008A9">
      <w:pPr>
        <w:numPr>
          <w:ilvl w:val="0"/>
          <w:numId w:val="196"/>
        </w:numPr>
        <w:jc w:val="both"/>
        <w:rPr>
          <w:rFonts w:cs="Arial"/>
          <w:sz w:val="20"/>
        </w:rPr>
      </w:pPr>
      <w:r w:rsidRPr="00E3447A">
        <w:rPr>
          <w:sz w:val="20"/>
        </w:rPr>
        <w:t xml:space="preserve">The permittee shall not fill </w:t>
      </w:r>
      <w:r w:rsidRPr="00E3447A">
        <w:rPr>
          <w:rFonts w:cs="Arial"/>
          <w:sz w:val="20"/>
        </w:rPr>
        <w:t xml:space="preserve">NH3STGTANK on the </w:t>
      </w:r>
      <w:r w:rsidRPr="00EB6C84">
        <w:rPr>
          <w:rFonts w:cs="Arial"/>
          <w:sz w:val="20"/>
        </w:rPr>
        <w:t>SN</w:t>
      </w:r>
      <w:r w:rsidR="006F5EC4" w:rsidRPr="00EB6C84">
        <w:rPr>
          <w:rFonts w:cs="Arial"/>
          <w:sz w:val="20"/>
        </w:rPr>
        <w:t>CR</w:t>
      </w:r>
      <w:r w:rsidRPr="00EB6C84">
        <w:rPr>
          <w:sz w:val="20"/>
        </w:rPr>
        <w:t xml:space="preserve"> f</w:t>
      </w:r>
      <w:r w:rsidRPr="00E3447A">
        <w:rPr>
          <w:sz w:val="20"/>
        </w:rPr>
        <w:t>or FG KG6 unless the vapor balance system is installed, maintained and operated in a satisfactory manner as follows:</w:t>
      </w:r>
    </w:p>
    <w:p w14:paraId="4B538357" w14:textId="77777777" w:rsidR="00F27BB0" w:rsidRPr="00E3447A" w:rsidRDefault="00F27BB0" w:rsidP="002008A9">
      <w:pPr>
        <w:numPr>
          <w:ilvl w:val="0"/>
          <w:numId w:val="99"/>
        </w:numPr>
        <w:tabs>
          <w:tab w:val="clear" w:pos="360"/>
        </w:tabs>
        <w:ind w:left="720"/>
        <w:jc w:val="both"/>
        <w:rPr>
          <w:sz w:val="20"/>
        </w:rPr>
      </w:pPr>
      <w:r w:rsidRPr="00E3447A">
        <w:rPr>
          <w:sz w:val="20"/>
        </w:rPr>
        <w:t xml:space="preserve">The permittee shall connect the vapor-tight collection line to the delivery vessel before any </w:t>
      </w:r>
      <w:r w:rsidRPr="00E3447A">
        <w:rPr>
          <w:rFonts w:cs="Arial"/>
          <w:sz w:val="20"/>
        </w:rPr>
        <w:t>aqueous ammonia/urea</w:t>
      </w:r>
      <w:r w:rsidRPr="00E3447A">
        <w:rPr>
          <w:sz w:val="20"/>
        </w:rPr>
        <w:t xml:space="preserve"> is transferred.</w:t>
      </w:r>
    </w:p>
    <w:p w14:paraId="5DE26DDB" w14:textId="1DA3A01E" w:rsidR="006A1BA2" w:rsidRPr="00E3447A" w:rsidRDefault="00F27BB0" w:rsidP="002008A9">
      <w:pPr>
        <w:numPr>
          <w:ilvl w:val="0"/>
          <w:numId w:val="99"/>
        </w:numPr>
        <w:tabs>
          <w:tab w:val="clear" w:pos="360"/>
        </w:tabs>
        <w:ind w:left="720"/>
        <w:jc w:val="both"/>
        <w:rPr>
          <w:sz w:val="20"/>
        </w:rPr>
      </w:pPr>
      <w:r w:rsidRPr="00E3447A">
        <w:rPr>
          <w:sz w:val="20"/>
        </w:rPr>
        <w:t>The permittee shall close the vapor-tight collection line upon disconnection so as to prevent release of ammonia/urea vapors.</w:t>
      </w:r>
    </w:p>
    <w:p w14:paraId="529D4ED0" w14:textId="77777777" w:rsidR="00F27BB0" w:rsidRPr="00E3447A" w:rsidRDefault="00F27BB0" w:rsidP="002008A9">
      <w:pPr>
        <w:numPr>
          <w:ilvl w:val="0"/>
          <w:numId w:val="99"/>
        </w:numPr>
        <w:tabs>
          <w:tab w:val="clear" w:pos="360"/>
        </w:tabs>
        <w:ind w:left="720"/>
        <w:jc w:val="both"/>
        <w:rPr>
          <w:sz w:val="20"/>
        </w:rPr>
      </w:pPr>
      <w:r w:rsidRPr="00E3447A">
        <w:rPr>
          <w:sz w:val="20"/>
        </w:rPr>
        <w:t>The permittee shall close the hatch and other openings on the delivery vessel and make certain they are vapor-tight to prevent emission of displaced ammonia/urea vapors during transfer operations, except under emergency conditions.</w:t>
      </w:r>
    </w:p>
    <w:p w14:paraId="77E55CBF" w14:textId="77777777" w:rsidR="00F27BB0" w:rsidRPr="00E3447A" w:rsidRDefault="00F27BB0" w:rsidP="00F27BB0">
      <w:pPr>
        <w:ind w:left="360"/>
        <w:jc w:val="both"/>
        <w:rPr>
          <w:sz w:val="20"/>
        </w:rPr>
      </w:pPr>
    </w:p>
    <w:p w14:paraId="4330CDC7" w14:textId="7E20B4FC" w:rsidR="00CB759C" w:rsidRPr="00D55ABF" w:rsidRDefault="00F27BB0" w:rsidP="007C4FB1">
      <w:pPr>
        <w:ind w:left="360"/>
        <w:jc w:val="both"/>
        <w:rPr>
          <w:b/>
          <w:sz w:val="20"/>
        </w:rPr>
      </w:pPr>
      <w:r w:rsidRPr="00E3447A">
        <w:rPr>
          <w:sz w:val="20"/>
        </w:rPr>
        <w:t xml:space="preserve">The permittee shall develop written procedures for the operation of all the control measures described above, </w:t>
      </w:r>
      <w:r w:rsidRPr="00D55ABF">
        <w:rPr>
          <w:sz w:val="20"/>
        </w:rPr>
        <w:t>and shall keep such procedures available in an accessible location near the transfer equipment.</w:t>
      </w:r>
      <w:r w:rsidRPr="00D55ABF">
        <w:rPr>
          <w:sz w:val="20"/>
          <w:vertAlign w:val="superscript"/>
        </w:rPr>
        <w:t>1</w:t>
      </w:r>
      <w:r w:rsidRPr="00D55ABF">
        <w:rPr>
          <w:sz w:val="20"/>
        </w:rPr>
        <w:t xml:space="preserve">  </w:t>
      </w:r>
      <w:r w:rsidRPr="00D55ABF">
        <w:rPr>
          <w:b/>
          <w:sz w:val="20"/>
        </w:rPr>
        <w:t>(R 336.1901)</w:t>
      </w:r>
      <w:r w:rsidR="00284EF9" w:rsidRPr="00D55ABF">
        <w:rPr>
          <w:b/>
          <w:sz w:val="20"/>
        </w:rPr>
        <w:t xml:space="preserve"> </w:t>
      </w:r>
    </w:p>
    <w:p w14:paraId="3B6311C8" w14:textId="77777777" w:rsidR="00404C0E" w:rsidRPr="00D55ABF" w:rsidRDefault="00404C0E" w:rsidP="007C4FB1">
      <w:pPr>
        <w:jc w:val="both"/>
        <w:rPr>
          <w:sz w:val="20"/>
        </w:rPr>
      </w:pPr>
    </w:p>
    <w:p w14:paraId="2999D296" w14:textId="73CECE9B" w:rsidR="007C4FB1" w:rsidRPr="00E3447A" w:rsidRDefault="00404C0E" w:rsidP="007C4FB1">
      <w:pPr>
        <w:jc w:val="both"/>
        <w:rPr>
          <w:b/>
          <w:sz w:val="20"/>
        </w:rPr>
      </w:pPr>
      <w:r w:rsidRPr="00D55ABF">
        <w:rPr>
          <w:b/>
          <w:sz w:val="20"/>
        </w:rPr>
        <w:t>See Appendix 3</w:t>
      </w:r>
    </w:p>
    <w:p w14:paraId="42532043" w14:textId="78904957" w:rsidR="009126C8" w:rsidRPr="00E3447A" w:rsidRDefault="009126C8">
      <w:pPr>
        <w:rPr>
          <w:rFonts w:cs="Arial"/>
          <w:sz w:val="20"/>
        </w:rPr>
      </w:pPr>
    </w:p>
    <w:p w14:paraId="0A09836F" w14:textId="77777777" w:rsidR="00F27BB0" w:rsidRPr="00E3447A" w:rsidRDefault="00F27BB0" w:rsidP="00F27BB0">
      <w:pPr>
        <w:jc w:val="both"/>
        <w:rPr>
          <w:b/>
          <w:u w:val="single"/>
        </w:rPr>
      </w:pPr>
      <w:r w:rsidRPr="00E3447A">
        <w:rPr>
          <w:b/>
        </w:rPr>
        <w:t xml:space="preserve">IV.  </w:t>
      </w:r>
      <w:r w:rsidRPr="00E3447A">
        <w:rPr>
          <w:b/>
          <w:u w:val="single"/>
        </w:rPr>
        <w:t>DESIGN/EQUIPMENT PARAMETER(S)</w:t>
      </w:r>
    </w:p>
    <w:p w14:paraId="2A03EBAD" w14:textId="77777777" w:rsidR="00F27BB0" w:rsidRPr="00E3447A" w:rsidRDefault="00F27BB0" w:rsidP="00F27BB0">
      <w:pPr>
        <w:jc w:val="both"/>
        <w:rPr>
          <w:sz w:val="20"/>
        </w:rPr>
      </w:pPr>
    </w:p>
    <w:p w14:paraId="73752815" w14:textId="5314A22D" w:rsidR="00F27BB0" w:rsidRPr="00E3447A" w:rsidRDefault="00F27BB0" w:rsidP="00E01F3D">
      <w:pPr>
        <w:numPr>
          <w:ilvl w:val="0"/>
          <w:numId w:val="73"/>
        </w:numPr>
        <w:jc w:val="both"/>
        <w:rPr>
          <w:sz w:val="20"/>
        </w:rPr>
      </w:pPr>
      <w:r w:rsidRPr="00E3447A">
        <w:rPr>
          <w:sz w:val="20"/>
        </w:rPr>
        <w:t>Each baghouse associated with FG KG6 shall be equipped with a device to measure pressure drop across the baghouses.</w:t>
      </w:r>
      <w:r w:rsidRPr="00E3447A">
        <w:rPr>
          <w:rFonts w:cs="Arial"/>
          <w:sz w:val="20"/>
          <w:vertAlign w:val="superscript"/>
        </w:rPr>
        <w:t>2</w:t>
      </w:r>
      <w:r w:rsidRPr="00E3447A">
        <w:rPr>
          <w:sz w:val="20"/>
        </w:rPr>
        <w:t xml:space="preserve">  </w:t>
      </w:r>
      <w:r w:rsidRPr="00E3447A">
        <w:rPr>
          <w:b/>
          <w:sz w:val="20"/>
        </w:rPr>
        <w:t>(R 336.1910)</w:t>
      </w:r>
    </w:p>
    <w:p w14:paraId="708F9E78" w14:textId="77777777" w:rsidR="00F27BB0" w:rsidRPr="00E3447A" w:rsidRDefault="00F27BB0" w:rsidP="00F27BB0">
      <w:pPr>
        <w:jc w:val="both"/>
        <w:rPr>
          <w:sz w:val="20"/>
        </w:rPr>
      </w:pPr>
    </w:p>
    <w:p w14:paraId="50BF50B6" w14:textId="599E7449" w:rsidR="00F27BB0" w:rsidRPr="00E3447A" w:rsidRDefault="00F27BB0" w:rsidP="00E01F3D">
      <w:pPr>
        <w:numPr>
          <w:ilvl w:val="0"/>
          <w:numId w:val="73"/>
        </w:numPr>
        <w:jc w:val="both"/>
        <w:rPr>
          <w:sz w:val="20"/>
        </w:rPr>
      </w:pPr>
      <w:r w:rsidRPr="00E3447A">
        <w:rPr>
          <w:sz w:val="20"/>
        </w:rPr>
        <w:t>The permittee shall install and maintain monitoring devices on the FGD for measuring the liquid flow rate, pressure differential, and the outlet temperature.</w:t>
      </w:r>
      <w:r w:rsidRPr="00E3447A">
        <w:rPr>
          <w:rFonts w:cs="Arial"/>
          <w:sz w:val="20"/>
          <w:vertAlign w:val="superscript"/>
        </w:rPr>
        <w:t>2</w:t>
      </w:r>
      <w:r w:rsidRPr="00E3447A">
        <w:rPr>
          <w:sz w:val="20"/>
        </w:rPr>
        <w:t xml:space="preserve">  </w:t>
      </w:r>
      <w:r w:rsidRPr="00E3447A">
        <w:rPr>
          <w:b/>
          <w:sz w:val="20"/>
        </w:rPr>
        <w:t>(R 336.1205</w:t>
      </w:r>
      <w:r w:rsidRPr="00CB3F02">
        <w:rPr>
          <w:b/>
          <w:strike/>
          <w:color w:val="1F497D" w:themeColor="text2"/>
          <w:sz w:val="20"/>
        </w:rPr>
        <w:t>(1)</w:t>
      </w:r>
      <w:r w:rsidRPr="00E3447A">
        <w:rPr>
          <w:b/>
          <w:sz w:val="20"/>
        </w:rPr>
        <w:t>, R 336.1910)</w:t>
      </w:r>
    </w:p>
    <w:p w14:paraId="56883E57" w14:textId="77777777" w:rsidR="00F27BB0" w:rsidRPr="00E3447A" w:rsidRDefault="00F27BB0" w:rsidP="00F27BB0">
      <w:pPr>
        <w:jc w:val="both"/>
        <w:rPr>
          <w:sz w:val="20"/>
        </w:rPr>
      </w:pPr>
    </w:p>
    <w:p w14:paraId="43CC82D8" w14:textId="582B4B07" w:rsidR="00F27BB0" w:rsidRPr="00E3447A" w:rsidRDefault="00F27BB0" w:rsidP="00E01F3D">
      <w:pPr>
        <w:pStyle w:val="ListParagraph"/>
        <w:numPr>
          <w:ilvl w:val="0"/>
          <w:numId w:val="73"/>
        </w:numPr>
        <w:contextualSpacing/>
        <w:jc w:val="both"/>
        <w:rPr>
          <w:sz w:val="20"/>
        </w:rPr>
      </w:pPr>
      <w:r w:rsidRPr="00E3447A">
        <w:rPr>
          <w:sz w:val="20"/>
        </w:rPr>
        <w:t>The permittee shall install, calibrate, maintain and operate in a satisfactory manner, any devices needed to continuously monitor and record operating parameters for SNCR and FGD.  Satisfactory manner includes operating and maintaining the control equipment in accordance with the manufacturer’s written instructions and an AQD approved MAP for FG KG6.</w:t>
      </w:r>
      <w:r w:rsidRPr="00E3447A">
        <w:rPr>
          <w:rFonts w:cs="Arial"/>
          <w:sz w:val="20"/>
          <w:vertAlign w:val="superscript"/>
        </w:rPr>
        <w:t>2</w:t>
      </w:r>
      <w:r w:rsidRPr="00E3447A">
        <w:rPr>
          <w:rFonts w:cs="Arial"/>
          <w:sz w:val="20"/>
        </w:rPr>
        <w:t xml:space="preserve"> </w:t>
      </w:r>
      <w:r w:rsidRPr="00E3447A">
        <w:rPr>
          <w:sz w:val="20"/>
        </w:rPr>
        <w:t xml:space="preserve"> </w:t>
      </w:r>
      <w:r w:rsidRPr="00E3447A">
        <w:rPr>
          <w:b/>
          <w:sz w:val="20"/>
        </w:rPr>
        <w:t>(R 336.1205, R 336.1910)</w:t>
      </w:r>
    </w:p>
    <w:p w14:paraId="17C4803F" w14:textId="77777777" w:rsidR="00F27BB0" w:rsidRPr="00E3447A" w:rsidRDefault="00F27BB0" w:rsidP="00F27BB0">
      <w:pPr>
        <w:pStyle w:val="ListParagraph"/>
        <w:ind w:left="0"/>
        <w:rPr>
          <w:sz w:val="20"/>
        </w:rPr>
      </w:pPr>
    </w:p>
    <w:p w14:paraId="6878BA50" w14:textId="5F0D3980" w:rsidR="00F27BB0" w:rsidRPr="00E3447A" w:rsidRDefault="00736604" w:rsidP="00E01F3D">
      <w:pPr>
        <w:pStyle w:val="ListParagraph"/>
        <w:numPr>
          <w:ilvl w:val="0"/>
          <w:numId w:val="73"/>
        </w:numPr>
        <w:contextualSpacing/>
        <w:jc w:val="both"/>
        <w:rPr>
          <w:sz w:val="20"/>
        </w:rPr>
      </w:pPr>
      <w:r w:rsidRPr="00E3447A">
        <w:rPr>
          <w:sz w:val="20"/>
        </w:rPr>
        <w:t xml:space="preserve">The permittee shall equip and maintain the two SNCR </w:t>
      </w:r>
      <w:r w:rsidRPr="00E3447A">
        <w:rPr>
          <w:rFonts w:cs="Arial"/>
          <w:sz w:val="20"/>
        </w:rPr>
        <w:t xml:space="preserve">40,000 gallon aqueous ammonia/urea storage </w:t>
      </w:r>
      <w:r w:rsidRPr="00E3447A">
        <w:rPr>
          <w:sz w:val="20"/>
        </w:rPr>
        <w:t xml:space="preserve">with vacuum breakers and pressure relief valves rated at 25 psi </w:t>
      </w:r>
      <w:r w:rsidRPr="00E3447A">
        <w:rPr>
          <w:rFonts w:cs="Arial"/>
          <w:sz w:val="20"/>
        </w:rPr>
        <w:t>±</w:t>
      </w:r>
      <w:r w:rsidRPr="00E3447A">
        <w:rPr>
          <w:sz w:val="20"/>
        </w:rPr>
        <w:t>5 psi.</w:t>
      </w:r>
      <w:r w:rsidR="00151DF4" w:rsidRPr="00E3447A">
        <w:rPr>
          <w:sz w:val="20"/>
          <w:vertAlign w:val="superscript"/>
        </w:rPr>
        <w:t>1</w:t>
      </w:r>
      <w:r w:rsidRPr="00E3447A">
        <w:rPr>
          <w:sz w:val="20"/>
        </w:rPr>
        <w:t xml:space="preserve"> </w:t>
      </w:r>
      <w:r w:rsidR="009126C8" w:rsidRPr="00E3447A">
        <w:rPr>
          <w:sz w:val="20"/>
        </w:rPr>
        <w:t xml:space="preserve"> </w:t>
      </w:r>
      <w:r w:rsidRPr="00E3447A">
        <w:rPr>
          <w:b/>
          <w:sz w:val="20"/>
        </w:rPr>
        <w:t>(R 336.1901)</w:t>
      </w:r>
    </w:p>
    <w:p w14:paraId="7A908F90" w14:textId="77777777" w:rsidR="00F27BB0" w:rsidRPr="00E3447A" w:rsidRDefault="00F27BB0" w:rsidP="00F27BB0">
      <w:pPr>
        <w:jc w:val="both"/>
        <w:rPr>
          <w:sz w:val="20"/>
        </w:rPr>
      </w:pPr>
    </w:p>
    <w:p w14:paraId="16E074DC" w14:textId="77777777" w:rsidR="00F27BB0" w:rsidRPr="00E3447A" w:rsidRDefault="00F27BB0" w:rsidP="00F27BB0">
      <w:pPr>
        <w:jc w:val="both"/>
        <w:rPr>
          <w:b/>
          <w:u w:val="single"/>
        </w:rPr>
      </w:pPr>
      <w:r w:rsidRPr="00E3447A">
        <w:rPr>
          <w:b/>
        </w:rPr>
        <w:t xml:space="preserve">V.  </w:t>
      </w:r>
      <w:r w:rsidRPr="00E3447A">
        <w:rPr>
          <w:b/>
          <w:u w:val="single"/>
        </w:rPr>
        <w:t>TESTING/SAMPLING</w:t>
      </w:r>
    </w:p>
    <w:p w14:paraId="3BEFE4FA"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400D8E02" w14:textId="77777777" w:rsidR="00DC22F6" w:rsidRPr="00E3447A" w:rsidRDefault="00DC22F6" w:rsidP="00DC22F6">
      <w:pPr>
        <w:jc w:val="both"/>
        <w:rPr>
          <w:sz w:val="20"/>
        </w:rPr>
      </w:pPr>
    </w:p>
    <w:p w14:paraId="3043D51D" w14:textId="258152CA" w:rsidR="00F27BB0" w:rsidRPr="00E3447A" w:rsidRDefault="00F27BB0" w:rsidP="002008A9">
      <w:pPr>
        <w:numPr>
          <w:ilvl w:val="0"/>
          <w:numId w:val="95"/>
        </w:numPr>
        <w:jc w:val="both"/>
        <w:rPr>
          <w:b/>
          <w:sz w:val="20"/>
        </w:rPr>
      </w:pPr>
      <w:r w:rsidRPr="00E3447A">
        <w:rPr>
          <w:sz w:val="20"/>
        </w:rPr>
        <w:t>The permittee shall perform the Quality Assurance Procedures of the SO</w:t>
      </w:r>
      <w:r w:rsidRPr="00E3447A">
        <w:rPr>
          <w:sz w:val="20"/>
          <w:vertAlign w:val="subscript"/>
        </w:rPr>
        <w:t>2</w:t>
      </w:r>
      <w:r w:rsidRPr="00E3447A">
        <w:rPr>
          <w:sz w:val="20"/>
        </w:rPr>
        <w:t xml:space="preserve">, NOX and CO CEMS set forth in </w:t>
      </w:r>
      <w:r w:rsidR="00E20054" w:rsidRPr="00E3447A">
        <w:rPr>
          <w:sz w:val="20"/>
        </w:rPr>
        <w:br/>
      </w:r>
      <w:r w:rsidRPr="00E3447A">
        <w:rPr>
          <w:sz w:val="20"/>
        </w:rPr>
        <w:t>40 CFR Part 60, Appendix F.</w:t>
      </w:r>
      <w:r w:rsidRPr="00E3447A">
        <w:rPr>
          <w:rFonts w:cs="Arial"/>
          <w:sz w:val="20"/>
          <w:vertAlign w:val="superscript"/>
        </w:rPr>
        <w:t>2</w:t>
      </w:r>
      <w:r w:rsidRPr="00E3447A">
        <w:rPr>
          <w:sz w:val="20"/>
        </w:rPr>
        <w:t xml:space="preserve">  </w:t>
      </w:r>
      <w:r w:rsidRPr="00E3447A">
        <w:rPr>
          <w:b/>
          <w:sz w:val="20"/>
        </w:rPr>
        <w:t>(</w:t>
      </w:r>
      <w:r w:rsidR="00CB3F02" w:rsidRPr="00E3447A">
        <w:rPr>
          <w:b/>
          <w:sz w:val="20"/>
        </w:rPr>
        <w:t>R 336.2157</w:t>
      </w:r>
      <w:r w:rsidR="00CB3F02">
        <w:rPr>
          <w:b/>
          <w:sz w:val="20"/>
        </w:rPr>
        <w:t xml:space="preserve">, </w:t>
      </w:r>
      <w:r w:rsidR="00CB3F02" w:rsidRPr="00E3447A">
        <w:rPr>
          <w:b/>
          <w:sz w:val="20"/>
        </w:rPr>
        <w:t>40 CFR 52.21,</w:t>
      </w:r>
      <w:r w:rsidR="00CB3F02">
        <w:rPr>
          <w:b/>
          <w:sz w:val="20"/>
        </w:rPr>
        <w:t xml:space="preserve"> </w:t>
      </w:r>
      <w:r w:rsidR="00CB3F02" w:rsidRPr="00E3447A">
        <w:rPr>
          <w:b/>
          <w:sz w:val="20"/>
        </w:rPr>
        <w:t>40 CFR 60.13,</w:t>
      </w:r>
      <w:r w:rsidR="00CB3F02">
        <w:rPr>
          <w:b/>
          <w:sz w:val="20"/>
        </w:rPr>
        <w:t xml:space="preserve"> </w:t>
      </w:r>
      <w:r w:rsidRPr="00E3447A">
        <w:rPr>
          <w:b/>
          <w:sz w:val="20"/>
        </w:rPr>
        <w:t>40 CFR Part 60, Appendix F)</w:t>
      </w:r>
    </w:p>
    <w:p w14:paraId="1A7FB60E" w14:textId="77777777" w:rsidR="00CB3F02" w:rsidRPr="00EB6C84" w:rsidRDefault="00CB3F02" w:rsidP="00CB3F02">
      <w:pPr>
        <w:autoSpaceDE w:val="0"/>
        <w:autoSpaceDN w:val="0"/>
        <w:adjustRightInd w:val="0"/>
        <w:ind w:left="360" w:hanging="360"/>
        <w:jc w:val="both"/>
        <w:rPr>
          <w:sz w:val="20"/>
        </w:rPr>
      </w:pPr>
    </w:p>
    <w:p w14:paraId="3077FC3F" w14:textId="7A19BE62" w:rsidR="00CB3F02" w:rsidRPr="00EB6C84" w:rsidRDefault="00CB3F02" w:rsidP="002008A9">
      <w:pPr>
        <w:pStyle w:val="ListParagraph"/>
        <w:numPr>
          <w:ilvl w:val="0"/>
          <w:numId w:val="95"/>
        </w:numPr>
        <w:tabs>
          <w:tab w:val="left" w:pos="720"/>
          <w:tab w:val="left" w:pos="8856"/>
        </w:tabs>
        <w:contextualSpacing/>
        <w:jc w:val="both"/>
        <w:rPr>
          <w:b/>
          <w:sz w:val="20"/>
        </w:rPr>
      </w:pPr>
      <w:r w:rsidRPr="00EB6C84">
        <w:rPr>
          <w:sz w:val="20"/>
        </w:rPr>
        <w:t>Verification and quantification of emissions from FG KG6 while burning</w:t>
      </w:r>
      <w:r w:rsidRPr="00EB6C84">
        <w:rPr>
          <w:sz w:val="20"/>
          <w:vertAlign w:val="superscript"/>
        </w:rPr>
        <w:t xml:space="preserve"> </w:t>
      </w:r>
      <w:r w:rsidRPr="00EB6C84">
        <w:rPr>
          <w:sz w:val="20"/>
        </w:rPr>
        <w:t>alternative fuels, by testing at owner’s expense, in accordance with the AQD requirements, may be required.</w:t>
      </w:r>
      <w:r w:rsidRPr="00EB6C84">
        <w:rPr>
          <w:sz w:val="20"/>
          <w:vertAlign w:val="superscript"/>
        </w:rPr>
        <w:t>2</w:t>
      </w:r>
      <w:r w:rsidRPr="00EB6C84">
        <w:rPr>
          <w:sz w:val="20"/>
        </w:rPr>
        <w:t xml:space="preserve">  </w:t>
      </w:r>
      <w:r w:rsidRPr="00EB6C84">
        <w:rPr>
          <w:b/>
          <w:sz w:val="20"/>
        </w:rPr>
        <w:t>(R 336.2001, R 336.2003)</w:t>
      </w:r>
    </w:p>
    <w:p w14:paraId="0614C978" w14:textId="77777777" w:rsidR="00CB3F02" w:rsidRPr="00EB6C84" w:rsidRDefault="00CB3F02" w:rsidP="00CB3F02">
      <w:pPr>
        <w:rPr>
          <w:sz w:val="20"/>
        </w:rPr>
      </w:pPr>
    </w:p>
    <w:p w14:paraId="6681A621" w14:textId="77777777" w:rsidR="00CB3F02" w:rsidRPr="00EB6C84" w:rsidRDefault="00CB3F02" w:rsidP="002008A9">
      <w:pPr>
        <w:widowControl w:val="0"/>
        <w:numPr>
          <w:ilvl w:val="0"/>
          <w:numId w:val="201"/>
        </w:numPr>
        <w:adjustRightInd w:val="0"/>
        <w:jc w:val="both"/>
        <w:textAlignment w:val="baseline"/>
        <w:rPr>
          <w:rStyle w:val="normaltextrun"/>
          <w:sz w:val="20"/>
        </w:rPr>
      </w:pPr>
      <w:r w:rsidRPr="00EB6C84">
        <w:rPr>
          <w:sz w:val="20"/>
        </w:rPr>
        <w:t>The permittee shall verify each shipment of alternate fuels is acceptable to use as fuel in FG KG6, by determining the following:</w:t>
      </w:r>
    </w:p>
    <w:p w14:paraId="16CF4045" w14:textId="77777777" w:rsidR="00CB3F02" w:rsidRPr="00EB6C84" w:rsidRDefault="00CB3F02" w:rsidP="002008A9">
      <w:pPr>
        <w:pStyle w:val="ListParagraph"/>
        <w:widowControl w:val="0"/>
        <w:numPr>
          <w:ilvl w:val="1"/>
          <w:numId w:val="201"/>
        </w:numPr>
        <w:adjustRightInd w:val="0"/>
        <w:contextualSpacing/>
        <w:jc w:val="both"/>
        <w:textAlignment w:val="baseline"/>
        <w:rPr>
          <w:b/>
          <w:sz w:val="20"/>
        </w:rPr>
      </w:pPr>
      <w:r w:rsidRPr="00EB6C84">
        <w:rPr>
          <w:sz w:val="20"/>
        </w:rPr>
        <w:t>NHSM shall meet the Legitimacy Criteria in 40 CFR Part 241.</w:t>
      </w:r>
    </w:p>
    <w:p w14:paraId="27E14958" w14:textId="77777777" w:rsidR="00CB3F02" w:rsidRPr="00EB6C84" w:rsidRDefault="00CB3F02" w:rsidP="002008A9">
      <w:pPr>
        <w:pStyle w:val="ListParagraph"/>
        <w:widowControl w:val="0"/>
        <w:numPr>
          <w:ilvl w:val="1"/>
          <w:numId w:val="201"/>
        </w:numPr>
        <w:adjustRightInd w:val="0"/>
        <w:contextualSpacing/>
        <w:jc w:val="both"/>
        <w:textAlignment w:val="baseline"/>
        <w:rPr>
          <w:b/>
          <w:sz w:val="20"/>
        </w:rPr>
      </w:pPr>
      <w:r w:rsidRPr="00EB6C84">
        <w:rPr>
          <w:sz w:val="20"/>
        </w:rPr>
        <w:t xml:space="preserve">Conduct monthly sampling.  Samples shall be taken of the “as-fired” fuel and labeled with the unique batch </w:t>
      </w:r>
      <w:r w:rsidRPr="00EB6C84">
        <w:rPr>
          <w:sz w:val="20"/>
        </w:rPr>
        <w:lastRenderedPageBreak/>
        <w:t>identification number.  Sufficient material shall be collected to provide three samples, each of sufficient volume for the required analysis.</w:t>
      </w:r>
    </w:p>
    <w:p w14:paraId="08C78A3E" w14:textId="2CDFE88B" w:rsidR="00CB3F02" w:rsidRPr="00EB6C84" w:rsidRDefault="00CB3F02" w:rsidP="002008A9">
      <w:pPr>
        <w:pStyle w:val="ListParagraph"/>
        <w:widowControl w:val="0"/>
        <w:numPr>
          <w:ilvl w:val="1"/>
          <w:numId w:val="201"/>
        </w:numPr>
        <w:adjustRightInd w:val="0"/>
        <w:contextualSpacing/>
        <w:jc w:val="both"/>
        <w:textAlignment w:val="baseline"/>
        <w:rPr>
          <w:b/>
          <w:sz w:val="20"/>
        </w:rPr>
      </w:pPr>
      <w:r w:rsidRPr="00EB6C84">
        <w:rPr>
          <w:sz w:val="20"/>
        </w:rPr>
        <w:t>Monthly samples collected shall be analyzed to verify the fuel meets the legitimacy criteria, as defined in SC</w:t>
      </w:r>
      <w:r w:rsidR="00EB6C84">
        <w:rPr>
          <w:sz w:val="20"/>
        </w:rPr>
        <w:t> </w:t>
      </w:r>
      <w:r w:rsidRPr="00EB6C84">
        <w:rPr>
          <w:sz w:val="20"/>
        </w:rPr>
        <w:t>II.1</w:t>
      </w:r>
      <w:r w:rsidRPr="00EB6C84">
        <w:rPr>
          <w:iCs/>
          <w:sz w:val="20"/>
        </w:rPr>
        <w:t xml:space="preserve">.  </w:t>
      </w:r>
    </w:p>
    <w:p w14:paraId="5F9C4512" w14:textId="42D1F83E" w:rsidR="00CB3F02" w:rsidRPr="00EB6C84" w:rsidRDefault="00CB3F02" w:rsidP="00CB3F02">
      <w:pPr>
        <w:widowControl w:val="0"/>
        <w:adjustRightInd w:val="0"/>
        <w:ind w:left="360"/>
        <w:jc w:val="both"/>
        <w:textAlignment w:val="baseline"/>
        <w:rPr>
          <w:rStyle w:val="normaltextrun"/>
          <w:b/>
          <w:bCs/>
          <w:sz w:val="20"/>
        </w:rPr>
      </w:pPr>
      <w:r w:rsidRPr="00EB6C84">
        <w:rPr>
          <w:rStyle w:val="normaltextrun"/>
          <w:sz w:val="20"/>
        </w:rPr>
        <w:t>No less than 30 days prior to sampling, a complete sampling plan shall be submitted to the AQD.  The permittee must submit a complete report of the test results to the AQD Technical Programs Unit and District Office within 60 days following the last date of the test</w:t>
      </w:r>
      <w:r w:rsidRPr="00EB6C84">
        <w:rPr>
          <w:rStyle w:val="normaltextrun"/>
          <w:rFonts w:ascii="Calibri" w:hAnsi="Calibri" w:cs="Calibri"/>
          <w:sz w:val="20"/>
        </w:rPr>
        <w:t>.</w:t>
      </w:r>
      <w:r w:rsidR="00EB6C84">
        <w:rPr>
          <w:rStyle w:val="normaltextrun"/>
          <w:rFonts w:ascii="Calibri" w:hAnsi="Calibri" w:cs="Calibri"/>
          <w:sz w:val="20"/>
        </w:rPr>
        <w:t xml:space="preserve"> </w:t>
      </w:r>
      <w:r w:rsidR="00EB6C84">
        <w:rPr>
          <w:rStyle w:val="normaltextrun"/>
          <w:sz w:val="20"/>
        </w:rPr>
        <w:t xml:space="preserve"> </w:t>
      </w:r>
      <w:r w:rsidRPr="00EB6C84">
        <w:rPr>
          <w:sz w:val="20"/>
        </w:rPr>
        <w:t>Sampling and analysis of alternate fuels must be kept on file for a period of 5 years and made available to the AQD upon request.</w:t>
      </w:r>
      <w:r w:rsidRPr="00EB6C84">
        <w:rPr>
          <w:sz w:val="20"/>
          <w:vertAlign w:val="superscript"/>
        </w:rPr>
        <w:t>2</w:t>
      </w:r>
      <w:r w:rsidRPr="00EB6C84">
        <w:rPr>
          <w:sz w:val="20"/>
        </w:rPr>
        <w:t xml:space="preserve">  </w:t>
      </w:r>
      <w:r w:rsidRPr="00EB6C84">
        <w:rPr>
          <w:rStyle w:val="normaltextrun"/>
          <w:b/>
          <w:bCs/>
          <w:sz w:val="20"/>
        </w:rPr>
        <w:t>(R 336.1205, R 336.1225, R 336.1702, R</w:t>
      </w:r>
      <w:r w:rsidR="00EB6C84">
        <w:rPr>
          <w:rStyle w:val="normaltextrun"/>
          <w:b/>
          <w:bCs/>
          <w:sz w:val="20"/>
        </w:rPr>
        <w:t> </w:t>
      </w:r>
      <w:r w:rsidRPr="00EB6C84">
        <w:rPr>
          <w:rStyle w:val="normaltextrun"/>
          <w:b/>
          <w:bCs/>
          <w:sz w:val="20"/>
        </w:rPr>
        <w:t>336.2803, R 336.2804, 40 CFR Part 241)</w:t>
      </w:r>
    </w:p>
    <w:p w14:paraId="7492B176" w14:textId="5625324B" w:rsidR="0066278B" w:rsidRPr="00E3447A" w:rsidRDefault="0066278B">
      <w:pPr>
        <w:rPr>
          <w:sz w:val="20"/>
        </w:rPr>
      </w:pPr>
    </w:p>
    <w:p w14:paraId="631E6043" w14:textId="591A9EE4" w:rsidR="00F27BB0" w:rsidRPr="00E3447A" w:rsidRDefault="00F27BB0" w:rsidP="00F27BB0">
      <w:pPr>
        <w:jc w:val="both"/>
        <w:rPr>
          <w:b/>
          <w:u w:val="single"/>
        </w:rPr>
      </w:pPr>
      <w:r w:rsidRPr="00E3447A">
        <w:rPr>
          <w:b/>
        </w:rPr>
        <w:t xml:space="preserve">VI.  </w:t>
      </w:r>
      <w:r w:rsidRPr="00E3447A">
        <w:rPr>
          <w:b/>
          <w:u w:val="single"/>
        </w:rPr>
        <w:t>MONITORING/RECORDKEEPING</w:t>
      </w:r>
    </w:p>
    <w:p w14:paraId="3B4BA3F9"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5FDE6484" w14:textId="77777777" w:rsidR="00F27BB0" w:rsidRPr="00E3447A" w:rsidRDefault="00F27BB0" w:rsidP="00F27BB0">
      <w:pPr>
        <w:jc w:val="both"/>
        <w:rPr>
          <w:sz w:val="20"/>
        </w:rPr>
      </w:pPr>
    </w:p>
    <w:p w14:paraId="71C30CB8" w14:textId="32483342" w:rsidR="00F27BB0" w:rsidRPr="00E3447A" w:rsidRDefault="00F27BB0" w:rsidP="002008A9">
      <w:pPr>
        <w:numPr>
          <w:ilvl w:val="0"/>
          <w:numId w:val="124"/>
        </w:numPr>
        <w:jc w:val="both"/>
        <w:rPr>
          <w:b/>
          <w:sz w:val="20"/>
        </w:rPr>
      </w:pPr>
      <w:r w:rsidRPr="00E3447A">
        <w:rPr>
          <w:noProof/>
          <w:sz w:val="20"/>
        </w:rPr>
        <w:t xml:space="preserve">The permittee shall monitor, record, and calculate: the daily kiln feed rates in tons, and the daily clinker production rates in tons, for each kiln </w:t>
      </w:r>
      <w:r w:rsidR="00B4577C" w:rsidRPr="00E3447A">
        <w:rPr>
          <w:noProof/>
          <w:sz w:val="20"/>
        </w:rPr>
        <w:t>in</w:t>
      </w:r>
      <w:r w:rsidRPr="00E3447A">
        <w:rPr>
          <w:noProof/>
          <w:sz w:val="20"/>
        </w:rPr>
        <w:t xml:space="preserve"> FG KG6.  The permittee shall keep all records on file at the facility and make them available to the AQD upon request.</w:t>
      </w:r>
      <w:r w:rsidRPr="00E3447A">
        <w:rPr>
          <w:rFonts w:cs="Arial"/>
          <w:noProof/>
          <w:sz w:val="20"/>
          <w:vertAlign w:val="superscript"/>
        </w:rPr>
        <w:t>2</w:t>
      </w:r>
      <w:r w:rsidRPr="00E3447A">
        <w:rPr>
          <w:sz w:val="20"/>
          <w:szCs w:val="18"/>
        </w:rPr>
        <w:t xml:space="preserve">  </w:t>
      </w:r>
      <w:r w:rsidRPr="00E3447A">
        <w:rPr>
          <w:b/>
          <w:noProof/>
          <w:sz w:val="20"/>
        </w:rPr>
        <w:t>(R 336.1205, R 336.1224, R 336.1225, 40 CFR 60.63(b))</w:t>
      </w:r>
    </w:p>
    <w:p w14:paraId="62CBD6D8" w14:textId="77777777" w:rsidR="00F27BB0" w:rsidRPr="00E3447A" w:rsidRDefault="00F27BB0" w:rsidP="00F27BB0">
      <w:pPr>
        <w:tabs>
          <w:tab w:val="left" w:pos="8010"/>
        </w:tabs>
        <w:rPr>
          <w:sz w:val="20"/>
        </w:rPr>
      </w:pPr>
    </w:p>
    <w:p w14:paraId="40FDFACE" w14:textId="68B63CD2" w:rsidR="00F27BB0" w:rsidRPr="00E3447A" w:rsidRDefault="00F27BB0" w:rsidP="002008A9">
      <w:pPr>
        <w:numPr>
          <w:ilvl w:val="0"/>
          <w:numId w:val="124"/>
        </w:numPr>
        <w:jc w:val="both"/>
        <w:rPr>
          <w:noProof/>
          <w:sz w:val="20"/>
        </w:rPr>
      </w:pPr>
      <w:bookmarkStart w:id="119" w:name="_Hlk10547239"/>
      <w:r w:rsidRPr="00E3447A">
        <w:rPr>
          <w:sz w:val="20"/>
        </w:rPr>
        <w:t>The permittee shall monitor and record the SO</w:t>
      </w:r>
      <w:r w:rsidRPr="00E3447A">
        <w:rPr>
          <w:sz w:val="20"/>
          <w:vertAlign w:val="subscript"/>
        </w:rPr>
        <w:t>2</w:t>
      </w:r>
      <w:r w:rsidRPr="00E3447A">
        <w:rPr>
          <w:sz w:val="20"/>
        </w:rPr>
        <w:t xml:space="preserve"> (combined stack), NOx, and CO emissions from EU KILN 22 and EU KILN 23 on a continuous basis in a manner and with instrumentation acceptable to the AQD.  These monitors and the resulting data shall be used for determining compliance with SO</w:t>
      </w:r>
      <w:r w:rsidRPr="00E3447A">
        <w:rPr>
          <w:sz w:val="20"/>
          <w:vertAlign w:val="subscript"/>
        </w:rPr>
        <w:t>2</w:t>
      </w:r>
      <w:r w:rsidRPr="00E3447A">
        <w:rPr>
          <w:sz w:val="20"/>
        </w:rPr>
        <w:t>, NOx and CO permit limits.</w:t>
      </w:r>
      <w:bookmarkEnd w:id="119"/>
      <w:r w:rsidRPr="00E3447A">
        <w:rPr>
          <w:rFonts w:cs="Arial"/>
          <w:sz w:val="20"/>
          <w:vertAlign w:val="superscript"/>
        </w:rPr>
        <w:t>2</w:t>
      </w:r>
      <w:r w:rsidRPr="00E3447A">
        <w:rPr>
          <w:rFonts w:cs="Arial"/>
          <w:sz w:val="20"/>
        </w:rPr>
        <w:t xml:space="preserve">  </w:t>
      </w:r>
      <w:r w:rsidR="00E20054" w:rsidRPr="00E3447A">
        <w:rPr>
          <w:rFonts w:cs="Arial"/>
          <w:sz w:val="20"/>
        </w:rPr>
        <w:br/>
      </w:r>
      <w:r w:rsidRPr="00E3447A">
        <w:rPr>
          <w:b/>
          <w:sz w:val="20"/>
        </w:rPr>
        <w:t>(R 336.1205(1)(a)(ii)(E), 40 CFR 60.13)</w:t>
      </w:r>
    </w:p>
    <w:p w14:paraId="6A8B7E9C" w14:textId="77777777" w:rsidR="00F27BB0" w:rsidRPr="00E3447A" w:rsidRDefault="00F27BB0" w:rsidP="00F27BB0">
      <w:pPr>
        <w:jc w:val="both"/>
        <w:rPr>
          <w:sz w:val="20"/>
        </w:rPr>
      </w:pPr>
    </w:p>
    <w:p w14:paraId="04851558" w14:textId="763D527F" w:rsidR="00F27BB0" w:rsidRPr="00E3447A" w:rsidRDefault="00F27BB0" w:rsidP="002008A9">
      <w:pPr>
        <w:numPr>
          <w:ilvl w:val="0"/>
          <w:numId w:val="124"/>
        </w:numPr>
        <w:jc w:val="both"/>
        <w:rPr>
          <w:b/>
          <w:strike/>
          <w:sz w:val="20"/>
        </w:rPr>
      </w:pPr>
      <w:r w:rsidRPr="00E3447A">
        <w:rPr>
          <w:sz w:val="20"/>
        </w:rPr>
        <w:t>From EU KILN 22 and EU KILN 23, the permittee shall calculate the CO emissions in tons per year on a monthly and 12-month rolling time period basis as determined at the end of each calendar month.</w:t>
      </w:r>
      <w:r w:rsidRPr="00E3447A">
        <w:rPr>
          <w:rFonts w:cs="Arial"/>
          <w:sz w:val="20"/>
          <w:vertAlign w:val="superscript"/>
        </w:rPr>
        <w:t>2</w:t>
      </w:r>
      <w:r w:rsidRPr="00E3447A">
        <w:rPr>
          <w:rFonts w:cs="Arial"/>
          <w:sz w:val="20"/>
        </w:rPr>
        <w:t xml:space="preserve"> </w:t>
      </w:r>
      <w:r w:rsidRPr="00E3447A">
        <w:rPr>
          <w:sz w:val="20"/>
        </w:rPr>
        <w:t xml:space="preserve"> </w:t>
      </w:r>
      <w:r w:rsidRPr="00E3447A">
        <w:rPr>
          <w:b/>
          <w:sz w:val="20"/>
        </w:rPr>
        <w:t>(R</w:t>
      </w:r>
      <w:r w:rsidR="001C6394">
        <w:rPr>
          <w:b/>
          <w:sz w:val="20"/>
        </w:rPr>
        <w:t> </w:t>
      </w:r>
      <w:r w:rsidRPr="00E3447A">
        <w:rPr>
          <w:b/>
          <w:sz w:val="20"/>
        </w:rPr>
        <w:t>336.1205(1)(a)(ii)(E), 40 CFR 60.13)</w:t>
      </w:r>
    </w:p>
    <w:p w14:paraId="00908F50" w14:textId="347B1797" w:rsidR="009126C8" w:rsidRPr="00E3447A" w:rsidRDefault="009126C8">
      <w:pPr>
        <w:rPr>
          <w:sz w:val="20"/>
        </w:rPr>
      </w:pPr>
    </w:p>
    <w:p w14:paraId="44D6A855" w14:textId="6B216CB2" w:rsidR="00F27BB0" w:rsidRPr="00E3447A" w:rsidRDefault="00F27BB0" w:rsidP="00BC70DB">
      <w:pPr>
        <w:numPr>
          <w:ilvl w:val="0"/>
          <w:numId w:val="124"/>
        </w:numPr>
        <w:jc w:val="both"/>
        <w:rPr>
          <w:sz w:val="20"/>
        </w:rPr>
      </w:pPr>
      <w:r w:rsidRPr="00E3447A">
        <w:rPr>
          <w:sz w:val="20"/>
        </w:rPr>
        <w:t>The permittee shall monitor, record, and calculate the SO</w:t>
      </w:r>
      <w:r w:rsidRPr="00B95BF4">
        <w:rPr>
          <w:sz w:val="20"/>
          <w:vertAlign w:val="subscript"/>
        </w:rPr>
        <w:t>2</w:t>
      </w:r>
      <w:r w:rsidRPr="00E3447A">
        <w:rPr>
          <w:sz w:val="20"/>
        </w:rPr>
        <w:t xml:space="preserve"> and NOx emissions in pound per ton of clinker, including emissions from startups, shutdowns, and malfunctions, from FG KG6 on a 30-day rolling average as follows:</w:t>
      </w:r>
      <w:r w:rsidR="00E20054" w:rsidRPr="00E3447A">
        <w:rPr>
          <w:sz w:val="20"/>
        </w:rPr>
        <w:t xml:space="preserve"> </w:t>
      </w:r>
      <w:r w:rsidRPr="00E3447A">
        <w:rPr>
          <w:sz w:val="20"/>
        </w:rPr>
        <w:t xml:space="preserve"> First, sum the total pounds each of SO</w:t>
      </w:r>
      <w:r w:rsidRPr="00B95BF4">
        <w:rPr>
          <w:sz w:val="20"/>
          <w:vertAlign w:val="subscript"/>
        </w:rPr>
        <w:t>2</w:t>
      </w:r>
      <w:r w:rsidRPr="00E3447A">
        <w:rPr>
          <w:sz w:val="20"/>
        </w:rPr>
        <w:t xml:space="preserve"> and NOx, as measured with a CEMS, from each respective kiln during each kiln operating day and the previous 29 kiln operating days; second, sum the total tons of clinker produced by each respective kiln during the same kiln operating day and previous 29 kiln operating days; third, divide the total pounds each of SO</w:t>
      </w:r>
      <w:r w:rsidRPr="00B95BF4">
        <w:rPr>
          <w:sz w:val="20"/>
          <w:vertAlign w:val="subscript"/>
        </w:rPr>
        <w:t>2</w:t>
      </w:r>
      <w:r w:rsidRPr="00E3447A">
        <w:rPr>
          <w:sz w:val="20"/>
        </w:rPr>
        <w:t xml:space="preserve"> and NOx emitted from each respective kiln during the 30 kiln operating days by the total tons of clinker produced by each respective kiln during the same 30 kiln operating days.  Each </w:t>
      </w:r>
      <w:r w:rsidR="00DC22F6" w:rsidRPr="00E3447A">
        <w:rPr>
          <w:sz w:val="20"/>
        </w:rPr>
        <w:br/>
      </w:r>
      <w:r w:rsidRPr="00E3447A">
        <w:rPr>
          <w:sz w:val="20"/>
        </w:rPr>
        <w:t>30-day rolling average emission rate shall be calculated each new kiln operating day.  The permittee shall keep all records on file at the facility and make them available to the AQD upon request.</w:t>
      </w:r>
      <w:r w:rsidRPr="00E3447A">
        <w:rPr>
          <w:rFonts w:cs="Arial"/>
          <w:sz w:val="20"/>
          <w:vertAlign w:val="superscript"/>
        </w:rPr>
        <w:t>2</w:t>
      </w:r>
      <w:r w:rsidRPr="00E3447A">
        <w:rPr>
          <w:rFonts w:cs="Arial"/>
          <w:sz w:val="20"/>
        </w:rPr>
        <w:t xml:space="preserve"> </w:t>
      </w:r>
      <w:r w:rsidRPr="00E3447A">
        <w:rPr>
          <w:sz w:val="20"/>
        </w:rPr>
        <w:t xml:space="preserve"> </w:t>
      </w:r>
      <w:r w:rsidRPr="00E3447A">
        <w:rPr>
          <w:b/>
          <w:sz w:val="20"/>
        </w:rPr>
        <w:t xml:space="preserve">(R 336.1205, R 336.1971, </w:t>
      </w:r>
      <w:r w:rsidR="00DC22F6" w:rsidRPr="00E3447A">
        <w:rPr>
          <w:sz w:val="20"/>
        </w:rPr>
        <w:br/>
      </w:r>
      <w:r w:rsidRPr="00E3447A">
        <w:rPr>
          <w:b/>
          <w:sz w:val="20"/>
        </w:rPr>
        <w:t>R 336.1801(8))</w:t>
      </w:r>
    </w:p>
    <w:p w14:paraId="61E5962B" w14:textId="77777777" w:rsidR="002D6A8A" w:rsidRPr="00E3447A" w:rsidRDefault="002D6A8A" w:rsidP="00BC70DB">
      <w:pPr>
        <w:jc w:val="both"/>
        <w:rPr>
          <w:sz w:val="20"/>
        </w:rPr>
      </w:pPr>
    </w:p>
    <w:p w14:paraId="7A4A4235" w14:textId="7C53C92B" w:rsidR="00F27BB0" w:rsidRPr="00E3447A" w:rsidRDefault="00F27BB0" w:rsidP="00BC70DB">
      <w:pPr>
        <w:numPr>
          <w:ilvl w:val="0"/>
          <w:numId w:val="124"/>
        </w:numPr>
        <w:jc w:val="both"/>
        <w:rPr>
          <w:sz w:val="20"/>
        </w:rPr>
      </w:pPr>
      <w:r w:rsidRPr="00E3447A">
        <w:rPr>
          <w:sz w:val="20"/>
        </w:rPr>
        <w:t xml:space="preserve">The permittee shall monitor and record operating information for each SNCR, </w:t>
      </w:r>
      <w:r w:rsidR="00AB5E31" w:rsidRPr="00E3447A">
        <w:rPr>
          <w:sz w:val="20"/>
        </w:rPr>
        <w:t>FGD</w:t>
      </w:r>
      <w:r w:rsidRPr="00E3447A">
        <w:rPr>
          <w:sz w:val="20"/>
        </w:rPr>
        <w:t xml:space="preserve">, baghouse, and dust collector for FG KG6 on a continuous basis with instrumentation acceptable to the AQD. All operating information shall be outlined in the AQD approved MAP. </w:t>
      </w:r>
      <w:r w:rsidR="0066278B" w:rsidRPr="00E3447A">
        <w:rPr>
          <w:sz w:val="20"/>
        </w:rPr>
        <w:t xml:space="preserve"> </w:t>
      </w:r>
      <w:r w:rsidRPr="00E3447A">
        <w:rPr>
          <w:sz w:val="20"/>
        </w:rPr>
        <w:t>The permittee shall keep all records on file at the facility and make them available to the AQD upon request.</w:t>
      </w:r>
      <w:r w:rsidRPr="00E3447A">
        <w:rPr>
          <w:rFonts w:cs="Arial"/>
          <w:sz w:val="20"/>
          <w:vertAlign w:val="superscript"/>
        </w:rPr>
        <w:t>2</w:t>
      </w:r>
      <w:r w:rsidRPr="00E3447A">
        <w:rPr>
          <w:sz w:val="20"/>
        </w:rPr>
        <w:t xml:space="preserve">  </w:t>
      </w:r>
      <w:r w:rsidRPr="00E3447A">
        <w:rPr>
          <w:b/>
          <w:sz w:val="20"/>
        </w:rPr>
        <w:t>(R 336.1205(1)(a)(ii)(E), R 336.1911, 40 CFR 60.13, 40 CFR Part 60, Appendix B &amp; F)</w:t>
      </w:r>
    </w:p>
    <w:p w14:paraId="1070A6C1" w14:textId="77777777" w:rsidR="00B95BF4" w:rsidRPr="00EB6C84" w:rsidRDefault="00B95BF4" w:rsidP="00BC70DB">
      <w:pPr>
        <w:ind w:left="360" w:hanging="360"/>
        <w:jc w:val="both"/>
        <w:rPr>
          <w:sz w:val="20"/>
        </w:rPr>
      </w:pPr>
    </w:p>
    <w:p w14:paraId="4CB9F648" w14:textId="7C665C7C" w:rsidR="00B95BF4" w:rsidRPr="00EB6C84" w:rsidRDefault="00B95BF4" w:rsidP="00BC70DB">
      <w:pPr>
        <w:numPr>
          <w:ilvl w:val="0"/>
          <w:numId w:val="124"/>
        </w:numPr>
        <w:jc w:val="both"/>
        <w:rPr>
          <w:sz w:val="20"/>
        </w:rPr>
      </w:pPr>
      <w:bookmarkStart w:id="120" w:name="_Hlk84432317"/>
      <w:r w:rsidRPr="00EB6C84">
        <w:rPr>
          <w:sz w:val="20"/>
        </w:rPr>
        <w:t xml:space="preserve">The permittee shall monitor and record, in a satisfactory manner acceptable to the AQD District Supervisor, the amount and type of each alternate fuel used in FG KG6 on a monthly and 12-month rolling time period basis as determined at the end of each calendar month. </w:t>
      </w:r>
      <w:r w:rsidR="00EB6C84">
        <w:rPr>
          <w:sz w:val="20"/>
        </w:rPr>
        <w:t xml:space="preserve"> </w:t>
      </w:r>
      <w:r w:rsidRPr="00EB6C84">
        <w:rPr>
          <w:sz w:val="20"/>
        </w:rPr>
        <w:t>The permittee shall keep all records on file and make them available to the Department upon request.</w:t>
      </w:r>
      <w:r w:rsidRPr="00EB6C84">
        <w:rPr>
          <w:sz w:val="20"/>
          <w:vertAlign w:val="superscript"/>
        </w:rPr>
        <w:t>2</w:t>
      </w:r>
      <w:r w:rsidRPr="00EB6C84">
        <w:rPr>
          <w:sz w:val="20"/>
        </w:rPr>
        <w:t xml:space="preserve">  </w:t>
      </w:r>
      <w:r w:rsidRPr="00EB6C84">
        <w:rPr>
          <w:b/>
          <w:sz w:val="20"/>
        </w:rPr>
        <w:t>(R 336.1205, R 336.1225, R 336.1331, R 336.1702)</w:t>
      </w:r>
      <w:bookmarkEnd w:id="120"/>
    </w:p>
    <w:p w14:paraId="1529FC87" w14:textId="77777777" w:rsidR="00B95BF4" w:rsidRPr="00EB6C84" w:rsidRDefault="00B95BF4" w:rsidP="00BC70DB">
      <w:pPr>
        <w:jc w:val="both"/>
        <w:rPr>
          <w:sz w:val="20"/>
        </w:rPr>
      </w:pPr>
    </w:p>
    <w:p w14:paraId="06C98EC1" w14:textId="3C8A7051" w:rsidR="00B95BF4" w:rsidRPr="00EB6C84" w:rsidRDefault="00B95BF4" w:rsidP="00BC70DB">
      <w:pPr>
        <w:numPr>
          <w:ilvl w:val="0"/>
          <w:numId w:val="124"/>
        </w:numPr>
        <w:jc w:val="both"/>
        <w:rPr>
          <w:bCs/>
          <w:sz w:val="20"/>
        </w:rPr>
      </w:pPr>
      <w:r w:rsidRPr="00EB6C84">
        <w:rPr>
          <w:sz w:val="20"/>
        </w:rPr>
        <w:t xml:space="preserve">The permittee shall monitor and record any sampling and analysis for alternate fuels used in FG KG6 per SC V.3 and the </w:t>
      </w:r>
      <w:r w:rsidRPr="00EB6C84">
        <w:rPr>
          <w:rFonts w:eastAsia="Arial"/>
          <w:sz w:val="20"/>
        </w:rPr>
        <w:t>Fuel Procurement Monitoring Plan, as required in FG ALT FUEL HAND</w:t>
      </w:r>
      <w:r w:rsidRPr="00EB6C84">
        <w:rPr>
          <w:sz w:val="20"/>
        </w:rPr>
        <w:t>.  The permittee shall keep all records on file and make them available to the Department upon request.</w:t>
      </w:r>
      <w:r w:rsidRPr="00EB6C84">
        <w:rPr>
          <w:sz w:val="20"/>
          <w:vertAlign w:val="superscript"/>
        </w:rPr>
        <w:t>2</w:t>
      </w:r>
      <w:r w:rsidRPr="00EB6C84">
        <w:rPr>
          <w:sz w:val="20"/>
        </w:rPr>
        <w:t xml:space="preserve">  </w:t>
      </w:r>
      <w:r w:rsidRPr="00EB6C84">
        <w:rPr>
          <w:b/>
          <w:sz w:val="20"/>
        </w:rPr>
        <w:t>(R 336.1205, R 336.1225, R 336.1331, R 336.1702</w:t>
      </w:r>
      <w:r w:rsidRPr="00EB6C84">
        <w:rPr>
          <w:b/>
          <w:bCs/>
          <w:sz w:val="20"/>
        </w:rPr>
        <w:t>)</w:t>
      </w:r>
    </w:p>
    <w:p w14:paraId="1806EA19" w14:textId="77777777" w:rsidR="00C00879" w:rsidRPr="00EB6C84" w:rsidRDefault="00C00879" w:rsidP="009A1E0C">
      <w:pPr>
        <w:jc w:val="both"/>
        <w:rPr>
          <w:sz w:val="20"/>
        </w:rPr>
      </w:pPr>
    </w:p>
    <w:p w14:paraId="397AA969" w14:textId="7A1C6C0F" w:rsidR="00F27BB0" w:rsidRPr="00E3447A" w:rsidRDefault="00F27BB0" w:rsidP="00F27BB0">
      <w:pPr>
        <w:jc w:val="both"/>
        <w:rPr>
          <w:b/>
          <w:sz w:val="20"/>
        </w:rPr>
      </w:pPr>
      <w:r w:rsidRPr="00E3447A">
        <w:rPr>
          <w:b/>
          <w:sz w:val="20"/>
        </w:rPr>
        <w:t>See Appendi</w:t>
      </w:r>
      <w:r w:rsidR="00DC22F6" w:rsidRPr="00E3447A">
        <w:rPr>
          <w:b/>
          <w:sz w:val="20"/>
        </w:rPr>
        <w:t>ces 3 and 7</w:t>
      </w:r>
    </w:p>
    <w:p w14:paraId="31C1EBD9" w14:textId="7DF7030B" w:rsidR="00EB6C84" w:rsidRDefault="00EB6C84">
      <w:pPr>
        <w:rPr>
          <w:sz w:val="20"/>
        </w:rPr>
      </w:pPr>
      <w:r>
        <w:rPr>
          <w:sz w:val="20"/>
        </w:rPr>
        <w:br w:type="page"/>
      </w:r>
    </w:p>
    <w:p w14:paraId="083CC2E6" w14:textId="77777777" w:rsidR="00F27BB0" w:rsidRPr="00E3447A" w:rsidRDefault="00F27BB0" w:rsidP="00F27BB0">
      <w:pPr>
        <w:jc w:val="both"/>
        <w:rPr>
          <w:sz w:val="20"/>
        </w:rPr>
      </w:pPr>
    </w:p>
    <w:p w14:paraId="7781C157" w14:textId="77777777" w:rsidR="00F27BB0" w:rsidRPr="00E3447A" w:rsidRDefault="00F27BB0" w:rsidP="00F27BB0">
      <w:pPr>
        <w:jc w:val="both"/>
        <w:rPr>
          <w:b/>
          <w:u w:val="single"/>
        </w:rPr>
      </w:pPr>
      <w:r w:rsidRPr="00E3447A">
        <w:rPr>
          <w:b/>
        </w:rPr>
        <w:t xml:space="preserve">VII.  </w:t>
      </w:r>
      <w:r w:rsidRPr="00E3447A">
        <w:rPr>
          <w:b/>
          <w:u w:val="single"/>
        </w:rPr>
        <w:t>REPORTING</w:t>
      </w:r>
    </w:p>
    <w:p w14:paraId="47E31AD2" w14:textId="77777777" w:rsidR="00F27BB0" w:rsidRPr="00E3447A" w:rsidRDefault="00F27BB0" w:rsidP="00F27BB0">
      <w:pPr>
        <w:jc w:val="both"/>
        <w:rPr>
          <w:sz w:val="20"/>
        </w:rPr>
      </w:pPr>
    </w:p>
    <w:p w14:paraId="6E88B9A3" w14:textId="77777777" w:rsidR="00F27BB0" w:rsidRPr="00E3447A" w:rsidRDefault="00F27BB0" w:rsidP="002008A9">
      <w:pPr>
        <w:numPr>
          <w:ilvl w:val="3"/>
          <w:numId w:val="195"/>
        </w:numPr>
        <w:ind w:left="360"/>
        <w:jc w:val="both"/>
        <w:rPr>
          <w:b/>
          <w:sz w:val="20"/>
        </w:rPr>
      </w:pPr>
      <w:r w:rsidRPr="00E3447A">
        <w:rPr>
          <w:sz w:val="20"/>
        </w:rPr>
        <w:t xml:space="preserve">Prompt reporting of deviations pursuant to General Conditions 21 and 22 of Part A.  </w:t>
      </w:r>
      <w:r w:rsidRPr="00E3447A">
        <w:rPr>
          <w:b/>
          <w:sz w:val="20"/>
        </w:rPr>
        <w:t>(R 336.1213(3)(c)(ii))</w:t>
      </w:r>
    </w:p>
    <w:p w14:paraId="0E4689C5" w14:textId="77777777" w:rsidR="00F27BB0" w:rsidRPr="00E3447A" w:rsidRDefault="00F27BB0" w:rsidP="00F27BB0">
      <w:pPr>
        <w:ind w:left="360" w:hanging="360"/>
        <w:jc w:val="both"/>
        <w:rPr>
          <w:sz w:val="20"/>
        </w:rPr>
      </w:pPr>
    </w:p>
    <w:p w14:paraId="431FFF3E" w14:textId="4C3B81B3" w:rsidR="00F27BB0" w:rsidRPr="00E3447A" w:rsidRDefault="00F27BB0" w:rsidP="00E01F3D">
      <w:pPr>
        <w:numPr>
          <w:ilvl w:val="0"/>
          <w:numId w:val="54"/>
        </w:numPr>
        <w:jc w:val="both"/>
        <w:rPr>
          <w:b/>
          <w:sz w:val="20"/>
        </w:rPr>
      </w:pPr>
      <w:r w:rsidRPr="00E3447A">
        <w:rPr>
          <w:sz w:val="20"/>
        </w:rPr>
        <w:t>Semiannual reporting of monitoring and deviations pursuant to General Condition 23 of Part A.  The report shall be postmarked or received by the appropriate AQD District Office by March</w:t>
      </w:r>
      <w:r w:rsidR="0066278B" w:rsidRPr="00E3447A">
        <w:rPr>
          <w:sz w:val="20"/>
        </w:rPr>
        <w:t xml:space="preserve"> </w:t>
      </w:r>
      <w:r w:rsidRPr="00E3447A">
        <w:rPr>
          <w:sz w:val="20"/>
        </w:rPr>
        <w:t>15 for reporting period July 1 to December 31 and September 15 for reporting period January 1 to June</w:t>
      </w:r>
      <w:r w:rsidR="0066278B" w:rsidRPr="00E3447A">
        <w:rPr>
          <w:sz w:val="20"/>
        </w:rPr>
        <w:t xml:space="preserve"> </w:t>
      </w:r>
      <w:r w:rsidRPr="00E3447A">
        <w:rPr>
          <w:sz w:val="20"/>
        </w:rPr>
        <w:t xml:space="preserve">30.  </w:t>
      </w:r>
      <w:r w:rsidRPr="00E3447A">
        <w:rPr>
          <w:b/>
          <w:sz w:val="20"/>
        </w:rPr>
        <w:t>(R 336.1213(3)(c)(i), 40 CFR 63.1354</w:t>
      </w:r>
      <w:r w:rsidRPr="00E3447A">
        <w:rPr>
          <w:rFonts w:cs="Arial"/>
          <w:b/>
          <w:sz w:val="20"/>
        </w:rPr>
        <w:t>)</w:t>
      </w:r>
    </w:p>
    <w:p w14:paraId="3D8FBB99" w14:textId="77777777" w:rsidR="00F27BB0" w:rsidRPr="00E3447A" w:rsidRDefault="00F27BB0" w:rsidP="00F27BB0">
      <w:pPr>
        <w:ind w:left="360" w:hanging="360"/>
        <w:jc w:val="both"/>
        <w:rPr>
          <w:sz w:val="20"/>
        </w:rPr>
      </w:pPr>
    </w:p>
    <w:p w14:paraId="4E1CC0C3" w14:textId="764616E8" w:rsidR="00F27BB0" w:rsidRPr="00E3447A" w:rsidRDefault="00F27BB0" w:rsidP="00E01F3D">
      <w:pPr>
        <w:numPr>
          <w:ilvl w:val="0"/>
          <w:numId w:val="54"/>
        </w:numPr>
        <w:jc w:val="both"/>
        <w:rPr>
          <w:sz w:val="20"/>
        </w:rPr>
      </w:pPr>
      <w:r w:rsidRPr="00E3447A">
        <w:rPr>
          <w:sz w:val="20"/>
        </w:rPr>
        <w:t>Annual certification of compliance pursuant to General Conditions 19 and 20 of Part</w:t>
      </w:r>
      <w:r w:rsidR="0066278B" w:rsidRPr="00E3447A">
        <w:rPr>
          <w:sz w:val="20"/>
        </w:rPr>
        <w:t xml:space="preserve"> </w:t>
      </w:r>
      <w:r w:rsidRPr="00E3447A">
        <w:rPr>
          <w:sz w:val="20"/>
        </w:rPr>
        <w:t xml:space="preserve">A.  The report shall be postmarked or received by the appropriate AQD District Office by March 15 for the previous calendar year.  </w:t>
      </w:r>
      <w:r w:rsidRPr="00E3447A">
        <w:rPr>
          <w:b/>
          <w:sz w:val="20"/>
        </w:rPr>
        <w:t>(R 336.1213(4)(c))</w:t>
      </w:r>
    </w:p>
    <w:p w14:paraId="401BCD0F" w14:textId="6C0759E2" w:rsidR="00DC22F6" w:rsidRPr="00E3447A" w:rsidRDefault="00DC22F6">
      <w:pPr>
        <w:rPr>
          <w:sz w:val="20"/>
        </w:rPr>
      </w:pPr>
    </w:p>
    <w:p w14:paraId="05969896" w14:textId="3123FEE6" w:rsidR="00F27BB0" w:rsidRPr="00E3447A" w:rsidRDefault="00F27BB0" w:rsidP="00E01F3D">
      <w:pPr>
        <w:numPr>
          <w:ilvl w:val="0"/>
          <w:numId w:val="54"/>
        </w:numPr>
        <w:jc w:val="both"/>
        <w:rPr>
          <w:sz w:val="20"/>
        </w:rPr>
      </w:pPr>
      <w:r w:rsidRPr="00E3447A">
        <w:rPr>
          <w:rFonts w:eastAsia="Calibri" w:cs="Arial"/>
          <w:sz w:val="20"/>
        </w:rPr>
        <w:t>The permittee shall submit two complete test protocols to the AQD, one to the Technical Programs Unit Supervisor and one to the District Supervisor for approval at least 30 days prior to the anticipated test date</w:t>
      </w:r>
      <w:r w:rsidR="009141AA" w:rsidRPr="00E3447A">
        <w:rPr>
          <w:rFonts w:eastAsia="Calibri" w:cs="Arial"/>
          <w:sz w:val="20"/>
        </w:rPr>
        <w:t>, and in a format approved by the AQD</w:t>
      </w:r>
      <w:r w:rsidRPr="00E3447A">
        <w:rPr>
          <w:rFonts w:eastAsia="Calibri" w:cs="Arial"/>
          <w:sz w:val="20"/>
        </w:rPr>
        <w:t>.  The protocol shall describe the test method(s) and the maximum routine operating conditions, including targets for key operational parameters associated with air pollution control equipment to be monitored and recorded during testing.</w:t>
      </w:r>
      <w:r w:rsidRPr="00E3447A">
        <w:rPr>
          <w:rFonts w:eastAsia="Calibri" w:cs="Arial"/>
          <w:sz w:val="20"/>
          <w:vertAlign w:val="superscript"/>
        </w:rPr>
        <w:t>2</w:t>
      </w:r>
      <w:r w:rsidRPr="00E3447A">
        <w:rPr>
          <w:rFonts w:eastAsia="Calibri" w:cs="Arial"/>
          <w:sz w:val="20"/>
        </w:rPr>
        <w:t xml:space="preserve"> </w:t>
      </w:r>
      <w:r w:rsidRPr="00E3447A" w:rsidDel="00795A44">
        <w:rPr>
          <w:sz w:val="20"/>
        </w:rPr>
        <w:t xml:space="preserve"> </w:t>
      </w:r>
      <w:r w:rsidRPr="00E3447A">
        <w:rPr>
          <w:b/>
          <w:sz w:val="20"/>
        </w:rPr>
        <w:t>(</w:t>
      </w:r>
      <w:r w:rsidR="009A71F5" w:rsidRPr="00E3447A">
        <w:rPr>
          <w:b/>
          <w:sz w:val="20"/>
        </w:rPr>
        <w:t xml:space="preserve">R 336.1205(1), </w:t>
      </w:r>
      <w:r w:rsidRPr="00E3447A">
        <w:rPr>
          <w:b/>
          <w:sz w:val="20"/>
        </w:rPr>
        <w:t xml:space="preserve">R 336.2001, </w:t>
      </w:r>
      <w:r w:rsidR="009A71F5" w:rsidRPr="00E3447A">
        <w:rPr>
          <w:rFonts w:cs="Arial"/>
          <w:b/>
          <w:sz w:val="20"/>
        </w:rPr>
        <w:t xml:space="preserve">R 336.2001(5), </w:t>
      </w:r>
      <w:r w:rsidRPr="00E3447A">
        <w:rPr>
          <w:b/>
          <w:sz w:val="20"/>
        </w:rPr>
        <w:t>R</w:t>
      </w:r>
      <w:r w:rsidR="00EB6C84">
        <w:rPr>
          <w:b/>
          <w:sz w:val="20"/>
        </w:rPr>
        <w:t> </w:t>
      </w:r>
      <w:r w:rsidRPr="00E3447A">
        <w:rPr>
          <w:b/>
          <w:sz w:val="20"/>
        </w:rPr>
        <w:t>336.2003, R 336.2004)</w:t>
      </w:r>
    </w:p>
    <w:p w14:paraId="7D6867B0" w14:textId="77777777" w:rsidR="00F27BB0" w:rsidRPr="00E3447A" w:rsidRDefault="00F27BB0" w:rsidP="00F27BB0">
      <w:pPr>
        <w:jc w:val="both"/>
        <w:rPr>
          <w:sz w:val="20"/>
        </w:rPr>
      </w:pPr>
    </w:p>
    <w:p w14:paraId="295EC9CB" w14:textId="702DE250" w:rsidR="00F27BB0" w:rsidRPr="00E3447A" w:rsidRDefault="00F27BB0" w:rsidP="00E01F3D">
      <w:pPr>
        <w:numPr>
          <w:ilvl w:val="0"/>
          <w:numId w:val="54"/>
        </w:numPr>
        <w:tabs>
          <w:tab w:val="left" w:pos="720"/>
          <w:tab w:val="left" w:pos="8856"/>
        </w:tabs>
        <w:jc w:val="both"/>
        <w:rPr>
          <w:strike/>
          <w:noProof/>
          <w:sz w:val="20"/>
        </w:rPr>
      </w:pPr>
      <w:r w:rsidRPr="00E3447A">
        <w:rPr>
          <w:rFonts w:eastAsia="Calibri" w:cs="Arial"/>
          <w:sz w:val="20"/>
        </w:rPr>
        <w:t>The permittee shall notify the AQD Technical Programs Unit Supervisor and the District Supervisor no less than 7 days prior to the anticipated test date.</w:t>
      </w:r>
      <w:r w:rsidRPr="00E3447A">
        <w:rPr>
          <w:rFonts w:eastAsia="Calibri" w:cs="Arial"/>
          <w:sz w:val="20"/>
          <w:vertAlign w:val="superscript"/>
        </w:rPr>
        <w:t>2</w:t>
      </w:r>
      <w:r w:rsidRPr="00E3447A">
        <w:rPr>
          <w:rFonts w:eastAsia="Calibri" w:cs="Arial"/>
          <w:sz w:val="20"/>
        </w:rPr>
        <w:t xml:space="preserve"> </w:t>
      </w:r>
      <w:r w:rsidRPr="00E3447A">
        <w:rPr>
          <w:noProof/>
          <w:sz w:val="20"/>
        </w:rPr>
        <w:t xml:space="preserve"> </w:t>
      </w:r>
      <w:r w:rsidRPr="00E3447A">
        <w:rPr>
          <w:b/>
          <w:noProof/>
          <w:sz w:val="20"/>
        </w:rPr>
        <w:t>(40 CFR Part 60, Appendix F)</w:t>
      </w:r>
    </w:p>
    <w:p w14:paraId="34703827" w14:textId="77777777" w:rsidR="00F27BB0" w:rsidRPr="00E3447A" w:rsidRDefault="00F27BB0" w:rsidP="00F27BB0">
      <w:pPr>
        <w:jc w:val="both"/>
        <w:rPr>
          <w:noProof/>
          <w:sz w:val="20"/>
        </w:rPr>
      </w:pPr>
    </w:p>
    <w:p w14:paraId="50270DFA" w14:textId="158940E0" w:rsidR="00F27BB0" w:rsidRPr="00E3447A" w:rsidRDefault="00F27BB0" w:rsidP="00E01F3D">
      <w:pPr>
        <w:numPr>
          <w:ilvl w:val="0"/>
          <w:numId w:val="54"/>
        </w:numPr>
        <w:tabs>
          <w:tab w:val="left" w:pos="720"/>
          <w:tab w:val="left" w:pos="8856"/>
        </w:tabs>
        <w:jc w:val="both"/>
        <w:rPr>
          <w:noProof/>
          <w:sz w:val="20"/>
        </w:rPr>
      </w:pPr>
      <w:r w:rsidRPr="00E3447A">
        <w:rPr>
          <w:rFonts w:eastAsia="Calibri" w:cs="Arial"/>
          <w:sz w:val="20"/>
        </w:rPr>
        <w:t>The permittee shall submit two complete test reports of the test results to the AQD, one to the Technical Programs Unit Supervisor and one to the District Supervisor, within 60 days following the last date of the test</w:t>
      </w:r>
      <w:r w:rsidR="0066278B" w:rsidRPr="00E3447A">
        <w:rPr>
          <w:rFonts w:eastAsia="Calibri" w:cs="Arial"/>
          <w:sz w:val="20"/>
        </w:rPr>
        <w:t>, and in a format approved by the AQD</w:t>
      </w:r>
      <w:r w:rsidRPr="00E3447A">
        <w:rPr>
          <w:rFonts w:eastAsia="Calibri" w:cs="Arial"/>
          <w:sz w:val="20"/>
        </w:rPr>
        <w:t>.</w:t>
      </w:r>
      <w:r w:rsidR="0066278B" w:rsidRPr="00E3447A">
        <w:rPr>
          <w:rFonts w:eastAsia="Calibri" w:cs="Arial"/>
          <w:sz w:val="20"/>
        </w:rPr>
        <w:t xml:space="preserve"> </w:t>
      </w:r>
      <w:r w:rsidRPr="00E3447A">
        <w:rPr>
          <w:rFonts w:eastAsia="Calibri" w:cs="Arial"/>
          <w:sz w:val="20"/>
        </w:rPr>
        <w:t xml:space="preserve"> </w:t>
      </w:r>
      <w:r w:rsidRPr="00E3447A">
        <w:rPr>
          <w:sz w:val="20"/>
        </w:rPr>
        <w:t xml:space="preserve">The test report shall include operating parameters of the kilns and </w:t>
      </w:r>
      <w:r w:rsidR="00AB5E31" w:rsidRPr="00E3447A">
        <w:rPr>
          <w:sz w:val="20"/>
        </w:rPr>
        <w:t>FGD</w:t>
      </w:r>
      <w:r w:rsidRPr="00E3447A">
        <w:rPr>
          <w:sz w:val="20"/>
        </w:rPr>
        <w:t xml:space="preserve"> including </w:t>
      </w:r>
      <w:r w:rsidR="00AB5E31" w:rsidRPr="00E3447A">
        <w:rPr>
          <w:sz w:val="20"/>
        </w:rPr>
        <w:t>FGD</w:t>
      </w:r>
      <w:r w:rsidRPr="00E3447A">
        <w:rPr>
          <w:sz w:val="20"/>
        </w:rPr>
        <w:t xml:space="preserve"> flow rate, differential pressure, and outlet temperature.</w:t>
      </w:r>
      <w:r w:rsidRPr="00E3447A">
        <w:rPr>
          <w:rFonts w:cs="Arial"/>
          <w:sz w:val="20"/>
          <w:vertAlign w:val="superscript"/>
        </w:rPr>
        <w:t>2</w:t>
      </w:r>
      <w:r w:rsidRPr="00E3447A">
        <w:rPr>
          <w:sz w:val="20"/>
        </w:rPr>
        <w:t xml:space="preserve"> </w:t>
      </w:r>
      <w:r w:rsidRPr="00E3447A">
        <w:rPr>
          <w:rFonts w:eastAsia="Calibri" w:cs="Arial"/>
          <w:sz w:val="20"/>
        </w:rPr>
        <w:t xml:space="preserve"> </w:t>
      </w:r>
      <w:r w:rsidRPr="00E3447A">
        <w:rPr>
          <w:b/>
          <w:sz w:val="20"/>
        </w:rPr>
        <w:t xml:space="preserve">(R 336.2001, </w:t>
      </w:r>
      <w:r w:rsidR="009A71F5" w:rsidRPr="00E3447A">
        <w:rPr>
          <w:rFonts w:cs="Arial"/>
          <w:b/>
          <w:sz w:val="20"/>
        </w:rPr>
        <w:t xml:space="preserve">R 336.2001(5), </w:t>
      </w:r>
      <w:r w:rsidRPr="00E3447A">
        <w:rPr>
          <w:b/>
          <w:sz w:val="20"/>
        </w:rPr>
        <w:t>R 336.2003, R</w:t>
      </w:r>
      <w:r w:rsidR="00EB6C84">
        <w:rPr>
          <w:b/>
          <w:sz w:val="20"/>
        </w:rPr>
        <w:t> </w:t>
      </w:r>
      <w:r w:rsidRPr="00E3447A">
        <w:rPr>
          <w:b/>
          <w:sz w:val="20"/>
        </w:rPr>
        <w:t>336.2004, R 336.1205)</w:t>
      </w:r>
    </w:p>
    <w:p w14:paraId="0550198C" w14:textId="77777777" w:rsidR="00F27BB0" w:rsidRPr="00E3447A" w:rsidRDefault="00F27BB0" w:rsidP="00F27BB0">
      <w:pPr>
        <w:rPr>
          <w:sz w:val="20"/>
        </w:rPr>
      </w:pPr>
    </w:p>
    <w:p w14:paraId="6CF0CEA6" w14:textId="1B6A85AB" w:rsidR="00F27BB0" w:rsidRPr="00E3447A" w:rsidRDefault="00F27BB0" w:rsidP="00E01F3D">
      <w:pPr>
        <w:numPr>
          <w:ilvl w:val="0"/>
          <w:numId w:val="54"/>
        </w:numPr>
        <w:jc w:val="both"/>
        <w:rPr>
          <w:b/>
          <w:sz w:val="20"/>
        </w:rPr>
      </w:pPr>
      <w:r w:rsidRPr="00E3447A">
        <w:rPr>
          <w:sz w:val="20"/>
        </w:rPr>
        <w:t>The permittee shall report the Quality Assurance Procedures of the SO</w:t>
      </w:r>
      <w:r w:rsidRPr="00E3447A">
        <w:rPr>
          <w:sz w:val="20"/>
          <w:vertAlign w:val="subscript"/>
        </w:rPr>
        <w:t>2</w:t>
      </w:r>
      <w:r w:rsidRPr="00E3447A">
        <w:rPr>
          <w:sz w:val="20"/>
        </w:rPr>
        <w:t xml:space="preserve">, NOX and CO CEMS set forth in </w:t>
      </w:r>
      <w:r w:rsidRPr="00E3447A">
        <w:rPr>
          <w:sz w:val="20"/>
        </w:rPr>
        <w:br/>
        <w:t>40 CFR Part 60, Appendix F.  Each quarter the results shall be presented and submitted in the format of the data assessment report (DAR).</w:t>
      </w:r>
      <w:r w:rsidRPr="00E3447A">
        <w:rPr>
          <w:rFonts w:cs="Arial"/>
          <w:sz w:val="20"/>
          <w:vertAlign w:val="superscript"/>
        </w:rPr>
        <w:t>2</w:t>
      </w:r>
      <w:r w:rsidRPr="00E3447A">
        <w:rPr>
          <w:rFonts w:cs="Arial"/>
          <w:sz w:val="20"/>
        </w:rPr>
        <w:t xml:space="preserve">  </w:t>
      </w:r>
      <w:r w:rsidRPr="00E3447A">
        <w:rPr>
          <w:b/>
          <w:sz w:val="20"/>
        </w:rPr>
        <w:t>(40 CFR 60.13, 40 CFR Part 60, Appendix F)</w:t>
      </w:r>
    </w:p>
    <w:p w14:paraId="6D349862" w14:textId="7D560BCF" w:rsidR="00F27BB0" w:rsidRPr="00E3447A" w:rsidRDefault="00F27BB0" w:rsidP="00F27BB0">
      <w:pPr>
        <w:jc w:val="both"/>
        <w:rPr>
          <w:sz w:val="20"/>
        </w:rPr>
      </w:pPr>
    </w:p>
    <w:p w14:paraId="15C6DEF7" w14:textId="0C32FEED" w:rsidR="00F27BB0" w:rsidRPr="00E3447A" w:rsidRDefault="00F27BB0" w:rsidP="00E01F3D">
      <w:pPr>
        <w:numPr>
          <w:ilvl w:val="0"/>
          <w:numId w:val="54"/>
        </w:numPr>
        <w:jc w:val="both"/>
        <w:rPr>
          <w:noProof/>
          <w:sz w:val="20"/>
        </w:rPr>
      </w:pPr>
      <w:r w:rsidRPr="00E3447A">
        <w:rPr>
          <w:noProof/>
          <w:sz w:val="20"/>
        </w:rPr>
        <w:t xml:space="preserve">In accordance with 40 CFR 60.7(c) </w:t>
      </w:r>
      <w:r w:rsidR="00EE2F71" w:rsidRPr="00E3447A">
        <w:rPr>
          <w:noProof/>
          <w:sz w:val="20"/>
        </w:rPr>
        <w:t>and</w:t>
      </w:r>
      <w:r w:rsidRPr="00E3447A">
        <w:rPr>
          <w:noProof/>
          <w:sz w:val="20"/>
        </w:rPr>
        <w:t xml:space="preserve"> (d), an EER and summary report for all CEMS shall be submitted in an acceptable format to the District Supervisor within 30 days following the end of each calendar quarter.</w:t>
      </w:r>
      <w:r w:rsidRPr="00E3447A">
        <w:rPr>
          <w:rFonts w:cs="Arial"/>
          <w:sz w:val="20"/>
        </w:rPr>
        <w:t xml:space="preserve">  </w:t>
      </w:r>
      <w:r w:rsidRPr="00E3447A">
        <w:rPr>
          <w:noProof/>
          <w:sz w:val="20"/>
        </w:rPr>
        <w:t xml:space="preserve">The Summary Report shall follow the format of Figure 1 in 40 CFR 60.7(d).  </w:t>
      </w:r>
      <w:r w:rsidRPr="00E3447A">
        <w:rPr>
          <w:rFonts w:cs="Arial"/>
          <w:sz w:val="20"/>
        </w:rPr>
        <w:t>The EER shall include the date, time, magnitude, cause and corrective actions of all occurrences during the reporting period; a report of all periods of CEMS downtime and corrective action; a report of the total operating time of each kiln during the reporting period; a report of any periods that the CEMS exceeds the instrument range.  If no exceedances or CEMS downtime occurred during the reporting period, the permittee shall report that fact.</w:t>
      </w:r>
      <w:r w:rsidRPr="00E3447A">
        <w:rPr>
          <w:rFonts w:cs="Arial"/>
          <w:sz w:val="20"/>
          <w:vertAlign w:val="superscript"/>
        </w:rPr>
        <w:t>2</w:t>
      </w:r>
      <w:r w:rsidRPr="00E3447A">
        <w:rPr>
          <w:sz w:val="20"/>
        </w:rPr>
        <w:t xml:space="preserve">  </w:t>
      </w:r>
      <w:r w:rsidRPr="00E3447A">
        <w:rPr>
          <w:b/>
          <w:noProof/>
          <w:sz w:val="20"/>
        </w:rPr>
        <w:t>(40 CFR 60.7(c)</w:t>
      </w:r>
      <w:r w:rsidR="009126C8" w:rsidRPr="00E3447A">
        <w:rPr>
          <w:b/>
          <w:noProof/>
          <w:sz w:val="20"/>
        </w:rPr>
        <w:t xml:space="preserve"> </w:t>
      </w:r>
      <w:r w:rsidRPr="00E3447A">
        <w:rPr>
          <w:b/>
          <w:noProof/>
          <w:sz w:val="20"/>
        </w:rPr>
        <w:t>&amp;</w:t>
      </w:r>
      <w:r w:rsidR="009126C8" w:rsidRPr="00E3447A">
        <w:rPr>
          <w:b/>
          <w:noProof/>
          <w:sz w:val="20"/>
        </w:rPr>
        <w:t xml:space="preserve"> </w:t>
      </w:r>
      <w:r w:rsidRPr="00E3447A">
        <w:rPr>
          <w:b/>
          <w:noProof/>
          <w:sz w:val="20"/>
        </w:rPr>
        <w:t>(d))</w:t>
      </w:r>
    </w:p>
    <w:p w14:paraId="09646AD9" w14:textId="77777777" w:rsidR="00F27BB0" w:rsidRPr="00E3447A" w:rsidRDefault="00F27BB0" w:rsidP="00F27BB0">
      <w:pPr>
        <w:pStyle w:val="ListParagraph"/>
        <w:ind w:left="0"/>
        <w:rPr>
          <w:strike/>
          <w:sz w:val="20"/>
        </w:rPr>
      </w:pPr>
    </w:p>
    <w:p w14:paraId="5E66C3DA" w14:textId="019ACF0D" w:rsidR="00F27BB0" w:rsidRPr="00E3447A" w:rsidRDefault="00F27BB0" w:rsidP="00F27BB0">
      <w:pPr>
        <w:jc w:val="both"/>
        <w:rPr>
          <w:rFonts w:cs="Arial"/>
          <w:b/>
          <w:sz w:val="20"/>
        </w:rPr>
      </w:pPr>
      <w:r w:rsidRPr="00E3447A">
        <w:rPr>
          <w:rFonts w:cs="Arial"/>
          <w:b/>
          <w:sz w:val="20"/>
        </w:rPr>
        <w:t>See Appendi</w:t>
      </w:r>
      <w:r w:rsidR="00B62C81" w:rsidRPr="00E3447A">
        <w:rPr>
          <w:rFonts w:cs="Arial"/>
          <w:b/>
          <w:sz w:val="20"/>
        </w:rPr>
        <w:t>x</w:t>
      </w:r>
      <w:r w:rsidRPr="00E3447A">
        <w:rPr>
          <w:rFonts w:cs="Arial"/>
          <w:b/>
          <w:sz w:val="20"/>
        </w:rPr>
        <w:t xml:space="preserve"> 8</w:t>
      </w:r>
    </w:p>
    <w:p w14:paraId="0D64D16D" w14:textId="4D8A85E6" w:rsidR="00EB6C84" w:rsidRDefault="00EB6C84">
      <w:pPr>
        <w:rPr>
          <w:sz w:val="20"/>
        </w:rPr>
      </w:pPr>
      <w:r>
        <w:rPr>
          <w:sz w:val="20"/>
        </w:rPr>
        <w:br w:type="page"/>
      </w:r>
    </w:p>
    <w:p w14:paraId="563FAF0E" w14:textId="77777777" w:rsidR="00EE2F71" w:rsidRPr="00E3447A" w:rsidRDefault="00EE2F71" w:rsidP="00F27BB0">
      <w:pPr>
        <w:jc w:val="both"/>
        <w:rPr>
          <w:sz w:val="20"/>
        </w:rPr>
      </w:pPr>
    </w:p>
    <w:p w14:paraId="27746148" w14:textId="028A4424" w:rsidR="00F27BB0" w:rsidRPr="00E3447A" w:rsidRDefault="00F27BB0" w:rsidP="00F27BB0">
      <w:pPr>
        <w:jc w:val="both"/>
      </w:pPr>
      <w:r w:rsidRPr="00E3447A">
        <w:rPr>
          <w:b/>
        </w:rPr>
        <w:t xml:space="preserve">VIII.  </w:t>
      </w:r>
      <w:r w:rsidRPr="00E3447A">
        <w:rPr>
          <w:b/>
          <w:u w:val="single"/>
        </w:rPr>
        <w:t>STACK/VENT RESTRICTION(S)</w:t>
      </w:r>
    </w:p>
    <w:p w14:paraId="36C4CDE4" w14:textId="77777777" w:rsidR="00F27BB0" w:rsidRPr="00E3447A" w:rsidRDefault="00F27BB0" w:rsidP="00F27BB0">
      <w:pPr>
        <w:jc w:val="both"/>
        <w:rPr>
          <w:sz w:val="20"/>
        </w:rPr>
      </w:pPr>
    </w:p>
    <w:p w14:paraId="371B694A" w14:textId="77777777" w:rsidR="00F27BB0" w:rsidRPr="00E3447A" w:rsidRDefault="00F27BB0" w:rsidP="00F27BB0">
      <w:pPr>
        <w:jc w:val="both"/>
        <w:rPr>
          <w:sz w:val="20"/>
        </w:rPr>
      </w:pPr>
      <w:r w:rsidRPr="00E3447A">
        <w:rPr>
          <w:sz w:val="20"/>
        </w:rPr>
        <w:t>The exhaust gases from the stacks listed in the table below shall be discharged unobstructed vertically upwards to the ambient air unless otherwise noted:</w:t>
      </w:r>
    </w:p>
    <w:p w14:paraId="31A2FDF9" w14:textId="77777777" w:rsidR="00F27BB0" w:rsidRPr="00E3447A" w:rsidRDefault="00F27BB0" w:rsidP="00F27BB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7"/>
        <w:gridCol w:w="2160"/>
        <w:gridCol w:w="1980"/>
        <w:gridCol w:w="1913"/>
      </w:tblGrid>
      <w:tr w:rsidR="00E3447A" w:rsidRPr="00E3447A" w14:paraId="4E6DFBE7" w14:textId="77777777" w:rsidTr="00EB6C84">
        <w:trPr>
          <w:cantSplit/>
          <w:trHeight w:val="737"/>
          <w:tblHeader/>
        </w:trPr>
        <w:tc>
          <w:tcPr>
            <w:tcW w:w="4207" w:type="dxa"/>
            <w:tcBorders>
              <w:bottom w:val="single" w:sz="4" w:space="0" w:color="auto"/>
            </w:tcBorders>
          </w:tcPr>
          <w:p w14:paraId="54F5F4E0" w14:textId="77777777" w:rsidR="00F27BB0" w:rsidRPr="00E3447A" w:rsidRDefault="00F27BB0" w:rsidP="00737E5E">
            <w:pPr>
              <w:jc w:val="center"/>
              <w:rPr>
                <w:b/>
                <w:sz w:val="20"/>
              </w:rPr>
            </w:pPr>
            <w:r w:rsidRPr="00E3447A">
              <w:rPr>
                <w:b/>
                <w:sz w:val="20"/>
              </w:rPr>
              <w:t>Stack &amp; Vent ID</w:t>
            </w:r>
          </w:p>
        </w:tc>
        <w:tc>
          <w:tcPr>
            <w:tcW w:w="2160" w:type="dxa"/>
            <w:tcBorders>
              <w:bottom w:val="single" w:sz="4" w:space="0" w:color="auto"/>
            </w:tcBorders>
          </w:tcPr>
          <w:p w14:paraId="7AC010C9" w14:textId="77777777" w:rsidR="00F27BB0" w:rsidRPr="00E3447A" w:rsidRDefault="00F27BB0" w:rsidP="00737E5E">
            <w:pPr>
              <w:jc w:val="center"/>
              <w:rPr>
                <w:b/>
                <w:sz w:val="20"/>
              </w:rPr>
            </w:pPr>
            <w:r w:rsidRPr="00E3447A">
              <w:rPr>
                <w:b/>
                <w:sz w:val="20"/>
              </w:rPr>
              <w:t>Maximum Exhaust Dimensions</w:t>
            </w:r>
          </w:p>
          <w:p w14:paraId="3550DFF0" w14:textId="77777777" w:rsidR="00F27BB0" w:rsidRPr="00E3447A" w:rsidRDefault="00F27BB0" w:rsidP="00737E5E">
            <w:pPr>
              <w:jc w:val="center"/>
              <w:rPr>
                <w:b/>
                <w:sz w:val="20"/>
              </w:rPr>
            </w:pPr>
            <w:r w:rsidRPr="00E3447A">
              <w:rPr>
                <w:b/>
                <w:sz w:val="20"/>
              </w:rPr>
              <w:t>(inches)</w:t>
            </w:r>
          </w:p>
        </w:tc>
        <w:tc>
          <w:tcPr>
            <w:tcW w:w="1980" w:type="dxa"/>
            <w:tcBorders>
              <w:bottom w:val="single" w:sz="4" w:space="0" w:color="auto"/>
            </w:tcBorders>
          </w:tcPr>
          <w:p w14:paraId="7AABC9D5" w14:textId="77777777" w:rsidR="00F27BB0" w:rsidRPr="00E3447A" w:rsidRDefault="00F27BB0" w:rsidP="00737E5E">
            <w:pPr>
              <w:jc w:val="center"/>
              <w:rPr>
                <w:b/>
                <w:sz w:val="20"/>
              </w:rPr>
            </w:pPr>
            <w:r w:rsidRPr="00E3447A">
              <w:rPr>
                <w:b/>
                <w:sz w:val="20"/>
              </w:rPr>
              <w:t>Minimum Height Above Ground</w:t>
            </w:r>
          </w:p>
          <w:p w14:paraId="2B6AF3CE" w14:textId="77777777" w:rsidR="00F27BB0" w:rsidRPr="00E3447A" w:rsidRDefault="00F27BB0" w:rsidP="00737E5E">
            <w:pPr>
              <w:jc w:val="center"/>
              <w:rPr>
                <w:b/>
                <w:sz w:val="20"/>
              </w:rPr>
            </w:pPr>
            <w:r w:rsidRPr="00E3447A">
              <w:rPr>
                <w:b/>
                <w:sz w:val="20"/>
              </w:rPr>
              <w:t>(feet)</w:t>
            </w:r>
          </w:p>
        </w:tc>
        <w:tc>
          <w:tcPr>
            <w:tcW w:w="1913" w:type="dxa"/>
            <w:tcBorders>
              <w:bottom w:val="single" w:sz="4" w:space="0" w:color="auto"/>
            </w:tcBorders>
          </w:tcPr>
          <w:p w14:paraId="4117F064" w14:textId="77777777" w:rsidR="00F27BB0" w:rsidRPr="00E3447A" w:rsidRDefault="00F27BB0" w:rsidP="00737E5E">
            <w:pPr>
              <w:jc w:val="center"/>
              <w:rPr>
                <w:b/>
                <w:sz w:val="20"/>
              </w:rPr>
            </w:pPr>
            <w:r w:rsidRPr="00E3447A">
              <w:rPr>
                <w:b/>
                <w:sz w:val="20"/>
              </w:rPr>
              <w:t>Underlying Applicable Requirements</w:t>
            </w:r>
          </w:p>
        </w:tc>
      </w:tr>
      <w:tr w:rsidR="00F27BB0" w:rsidRPr="00E3447A" w14:paraId="13F9728B" w14:textId="77777777" w:rsidTr="00EE2F71">
        <w:trPr>
          <w:cantSplit/>
        </w:trPr>
        <w:tc>
          <w:tcPr>
            <w:tcW w:w="4207" w:type="dxa"/>
            <w:tcBorders>
              <w:top w:val="single" w:sz="4" w:space="0" w:color="auto"/>
              <w:bottom w:val="single" w:sz="4" w:space="0" w:color="auto"/>
            </w:tcBorders>
          </w:tcPr>
          <w:p w14:paraId="085276BA" w14:textId="77777777" w:rsidR="00EE2F71" w:rsidRPr="00E3447A" w:rsidRDefault="00F27BB0" w:rsidP="00E01F3D">
            <w:pPr>
              <w:numPr>
                <w:ilvl w:val="0"/>
                <w:numId w:val="48"/>
              </w:numPr>
              <w:rPr>
                <w:sz w:val="20"/>
              </w:rPr>
            </w:pPr>
            <w:r w:rsidRPr="00E3447A">
              <w:rPr>
                <w:sz w:val="20"/>
              </w:rPr>
              <w:t xml:space="preserve">SV26-292A Stack </w:t>
            </w:r>
          </w:p>
          <w:p w14:paraId="6C65A302" w14:textId="5EA179A9" w:rsidR="00F27BB0" w:rsidRPr="00E3447A" w:rsidRDefault="00F27BB0" w:rsidP="00EE2F71">
            <w:pPr>
              <w:ind w:left="360"/>
              <w:rPr>
                <w:sz w:val="20"/>
              </w:rPr>
            </w:pPr>
            <w:r w:rsidRPr="00E3447A">
              <w:rPr>
                <w:sz w:val="20"/>
              </w:rPr>
              <w:t>shared by EU KILN 22 and EU KILN 23</w:t>
            </w:r>
          </w:p>
        </w:tc>
        <w:tc>
          <w:tcPr>
            <w:tcW w:w="2160" w:type="dxa"/>
            <w:tcBorders>
              <w:top w:val="single" w:sz="4" w:space="0" w:color="auto"/>
              <w:bottom w:val="single" w:sz="4" w:space="0" w:color="auto"/>
            </w:tcBorders>
          </w:tcPr>
          <w:p w14:paraId="122B789E" w14:textId="77777777" w:rsidR="00F27BB0" w:rsidRPr="00E3447A" w:rsidRDefault="00F27BB0" w:rsidP="00737E5E">
            <w:pPr>
              <w:jc w:val="center"/>
              <w:rPr>
                <w:rFonts w:cs="Arial"/>
                <w:sz w:val="20"/>
              </w:rPr>
            </w:pPr>
            <w:r w:rsidRPr="00E3447A">
              <w:rPr>
                <w:sz w:val="20"/>
              </w:rPr>
              <w:t>100</w:t>
            </w:r>
            <w:r w:rsidRPr="00E3447A">
              <w:rPr>
                <w:rFonts w:cs="Arial"/>
                <w:sz w:val="20"/>
                <w:vertAlign w:val="superscript"/>
              </w:rPr>
              <w:t>2</w:t>
            </w:r>
          </w:p>
        </w:tc>
        <w:tc>
          <w:tcPr>
            <w:tcW w:w="1980" w:type="dxa"/>
            <w:tcBorders>
              <w:top w:val="single" w:sz="4" w:space="0" w:color="auto"/>
              <w:bottom w:val="single" w:sz="4" w:space="0" w:color="auto"/>
            </w:tcBorders>
          </w:tcPr>
          <w:p w14:paraId="28BF06AA" w14:textId="77777777" w:rsidR="00F27BB0" w:rsidRPr="00E3447A" w:rsidRDefault="00F27BB0" w:rsidP="00737E5E">
            <w:pPr>
              <w:jc w:val="center"/>
              <w:rPr>
                <w:rFonts w:cs="Arial"/>
                <w:sz w:val="20"/>
              </w:rPr>
            </w:pPr>
            <w:r w:rsidRPr="00E3447A">
              <w:rPr>
                <w:sz w:val="20"/>
              </w:rPr>
              <w:t>250</w:t>
            </w:r>
            <w:r w:rsidRPr="00E3447A">
              <w:rPr>
                <w:rFonts w:cs="Arial"/>
                <w:sz w:val="20"/>
                <w:vertAlign w:val="superscript"/>
              </w:rPr>
              <w:t>2</w:t>
            </w:r>
          </w:p>
        </w:tc>
        <w:tc>
          <w:tcPr>
            <w:tcW w:w="1913" w:type="dxa"/>
            <w:tcBorders>
              <w:top w:val="single" w:sz="4" w:space="0" w:color="auto"/>
              <w:bottom w:val="single" w:sz="4" w:space="0" w:color="auto"/>
            </w:tcBorders>
          </w:tcPr>
          <w:p w14:paraId="436F6340" w14:textId="77777777" w:rsidR="00F27BB0" w:rsidRPr="00E3447A" w:rsidRDefault="00F27BB0" w:rsidP="00737E5E">
            <w:pPr>
              <w:jc w:val="center"/>
              <w:rPr>
                <w:rFonts w:cs="Arial"/>
                <w:b/>
                <w:sz w:val="20"/>
              </w:rPr>
            </w:pPr>
            <w:r w:rsidRPr="00E3447A">
              <w:rPr>
                <w:rFonts w:cs="Arial"/>
                <w:b/>
                <w:sz w:val="20"/>
              </w:rPr>
              <w:t>R 336.1225,</w:t>
            </w:r>
          </w:p>
          <w:p w14:paraId="233F70A2" w14:textId="4E205CBA" w:rsidR="00F27BB0" w:rsidRPr="00E3447A" w:rsidRDefault="00F27BB0" w:rsidP="00737E5E">
            <w:pPr>
              <w:jc w:val="center"/>
              <w:rPr>
                <w:rFonts w:cs="Arial"/>
                <w:b/>
                <w:sz w:val="20"/>
              </w:rPr>
            </w:pPr>
            <w:r w:rsidRPr="00E3447A">
              <w:rPr>
                <w:rFonts w:cs="Arial"/>
                <w:b/>
                <w:bCs/>
                <w:sz w:val="20"/>
              </w:rPr>
              <w:t>R 336.1228,</w:t>
            </w:r>
          </w:p>
          <w:p w14:paraId="53D0BD49" w14:textId="77777777" w:rsidR="00F27BB0" w:rsidRPr="00E3447A" w:rsidRDefault="00F27BB0" w:rsidP="00737E5E">
            <w:pPr>
              <w:jc w:val="center"/>
              <w:rPr>
                <w:rFonts w:cs="Arial"/>
                <w:b/>
                <w:bCs/>
                <w:sz w:val="20"/>
              </w:rPr>
            </w:pPr>
            <w:r w:rsidRPr="00E3447A">
              <w:rPr>
                <w:rFonts w:cs="Arial"/>
                <w:b/>
                <w:bCs/>
                <w:sz w:val="20"/>
              </w:rPr>
              <w:t>R 336.1229(2)(b),</w:t>
            </w:r>
          </w:p>
          <w:p w14:paraId="09FA6979" w14:textId="77777777" w:rsidR="00F27BB0" w:rsidRPr="00E3447A" w:rsidRDefault="00F27BB0" w:rsidP="00737E5E">
            <w:pPr>
              <w:jc w:val="center"/>
              <w:rPr>
                <w:rFonts w:cs="Arial"/>
                <w:b/>
                <w:sz w:val="20"/>
              </w:rPr>
            </w:pPr>
            <w:r w:rsidRPr="00E3447A">
              <w:rPr>
                <w:rFonts w:cs="Arial"/>
                <w:b/>
                <w:sz w:val="20"/>
              </w:rPr>
              <w:t>R 336.2803,</w:t>
            </w:r>
          </w:p>
          <w:p w14:paraId="66ACF32A" w14:textId="6096B41B" w:rsidR="00745771" w:rsidRPr="00E3447A" w:rsidRDefault="00F27BB0" w:rsidP="009126C8">
            <w:pPr>
              <w:jc w:val="center"/>
              <w:rPr>
                <w:rFonts w:cs="Arial"/>
                <w:b/>
                <w:sz w:val="20"/>
              </w:rPr>
            </w:pPr>
            <w:r w:rsidRPr="00E3447A">
              <w:rPr>
                <w:rFonts w:cs="Arial"/>
                <w:b/>
                <w:sz w:val="20"/>
              </w:rPr>
              <w:t>R 336.2804</w:t>
            </w:r>
          </w:p>
        </w:tc>
      </w:tr>
    </w:tbl>
    <w:p w14:paraId="5AB4FC11" w14:textId="71102FDB" w:rsidR="009141AA" w:rsidRPr="00E3447A" w:rsidRDefault="009141AA">
      <w:pPr>
        <w:rPr>
          <w:rFonts w:cs="Arial"/>
          <w:sz w:val="20"/>
        </w:rPr>
      </w:pPr>
    </w:p>
    <w:p w14:paraId="58C77419" w14:textId="77777777" w:rsidR="00F27BB0" w:rsidRPr="00E3447A" w:rsidRDefault="00F27BB0" w:rsidP="00F27BB0">
      <w:pPr>
        <w:jc w:val="both"/>
      </w:pPr>
      <w:r w:rsidRPr="00E3447A">
        <w:rPr>
          <w:b/>
        </w:rPr>
        <w:t xml:space="preserve">IX.  </w:t>
      </w:r>
      <w:r w:rsidRPr="00E3447A">
        <w:rPr>
          <w:b/>
          <w:u w:val="single"/>
        </w:rPr>
        <w:t>OTHER REQUIREMENT(S)</w:t>
      </w:r>
    </w:p>
    <w:p w14:paraId="76BDD186" w14:textId="77777777" w:rsidR="00F27BB0" w:rsidRPr="00E3447A" w:rsidRDefault="00F27BB0" w:rsidP="00F27BB0">
      <w:pPr>
        <w:jc w:val="both"/>
        <w:rPr>
          <w:sz w:val="20"/>
        </w:rPr>
      </w:pPr>
    </w:p>
    <w:p w14:paraId="6B1BF7D7" w14:textId="1088587D" w:rsidR="00F27BB0" w:rsidRPr="00E3447A" w:rsidRDefault="00F27BB0" w:rsidP="002008A9">
      <w:pPr>
        <w:numPr>
          <w:ilvl w:val="0"/>
          <w:numId w:val="79"/>
        </w:numPr>
        <w:jc w:val="both"/>
        <w:rPr>
          <w:b/>
          <w:sz w:val="20"/>
        </w:rPr>
      </w:pPr>
      <w:r w:rsidRPr="00E3447A">
        <w:rPr>
          <w:sz w:val="20"/>
        </w:rPr>
        <w:t>The permittee shall maintain an SO</w:t>
      </w:r>
      <w:r w:rsidRPr="00E3447A">
        <w:rPr>
          <w:sz w:val="20"/>
          <w:vertAlign w:val="subscript"/>
        </w:rPr>
        <w:t>2</w:t>
      </w:r>
      <w:r w:rsidRPr="00E3447A">
        <w:rPr>
          <w:sz w:val="20"/>
        </w:rPr>
        <w:t>, NOx and CO Monitoring Plan/QAQC Plan approved by the AQD.  The Monitoring Plan shall include drawings or specifications showing locations and descriptions of all required monitors.</w:t>
      </w:r>
      <w:r w:rsidRPr="00E3447A">
        <w:rPr>
          <w:sz w:val="20"/>
          <w:vertAlign w:val="superscript"/>
        </w:rPr>
        <w:t>2</w:t>
      </w:r>
      <w:r w:rsidRPr="00E3447A">
        <w:rPr>
          <w:rFonts w:cs="Arial"/>
          <w:sz w:val="20"/>
        </w:rPr>
        <w:t xml:space="preserve">  </w:t>
      </w:r>
      <w:r w:rsidRPr="00E3447A">
        <w:rPr>
          <w:b/>
          <w:sz w:val="20"/>
        </w:rPr>
        <w:t>(R 336.2803, R 336.2804)</w:t>
      </w:r>
    </w:p>
    <w:p w14:paraId="6417924F" w14:textId="77777777" w:rsidR="00F27BB0" w:rsidRPr="00E3447A" w:rsidRDefault="00F27BB0" w:rsidP="00EE2F71">
      <w:pPr>
        <w:jc w:val="both"/>
        <w:rPr>
          <w:vanish/>
          <w:sz w:val="20"/>
        </w:rPr>
      </w:pPr>
    </w:p>
    <w:p w14:paraId="7754C7B9" w14:textId="1FF38246" w:rsidR="00F27BB0" w:rsidRPr="00E3447A" w:rsidRDefault="00F27BB0" w:rsidP="002008A9">
      <w:pPr>
        <w:numPr>
          <w:ilvl w:val="0"/>
          <w:numId w:val="79"/>
        </w:numPr>
        <w:jc w:val="both"/>
        <w:rPr>
          <w:b/>
          <w:sz w:val="20"/>
        </w:rPr>
      </w:pPr>
      <w:r w:rsidRPr="00E3447A">
        <w:rPr>
          <w:sz w:val="20"/>
        </w:rPr>
        <w:t>Once a MAP is approved by the AQD, the permittee shall not operate the kilns in FG KG6 unless the MAP is being implemented and maintained.</w:t>
      </w:r>
      <w:r w:rsidR="00AD5BD4" w:rsidRPr="00E3447A">
        <w:rPr>
          <w:sz w:val="20"/>
          <w:vertAlign w:val="superscript"/>
        </w:rPr>
        <w:t>2</w:t>
      </w:r>
      <w:r w:rsidRPr="00E3447A">
        <w:rPr>
          <w:sz w:val="20"/>
        </w:rPr>
        <w:t xml:space="preserve">  </w:t>
      </w:r>
      <w:r w:rsidRPr="00E3447A">
        <w:rPr>
          <w:rFonts w:cs="Arial"/>
          <w:b/>
          <w:sz w:val="20"/>
        </w:rPr>
        <w:t>(R 336.1911)</w:t>
      </w:r>
    </w:p>
    <w:p w14:paraId="0A7EFB0C" w14:textId="77777777" w:rsidR="00F27BB0" w:rsidRPr="00E3447A" w:rsidRDefault="00F27BB0" w:rsidP="00EE2F71">
      <w:pPr>
        <w:jc w:val="both"/>
        <w:rPr>
          <w:sz w:val="20"/>
        </w:rPr>
      </w:pPr>
    </w:p>
    <w:p w14:paraId="4471B222" w14:textId="6A85D48F" w:rsidR="00F27BB0" w:rsidRPr="00E3447A" w:rsidRDefault="00F27BB0" w:rsidP="002008A9">
      <w:pPr>
        <w:numPr>
          <w:ilvl w:val="0"/>
          <w:numId w:val="79"/>
        </w:numPr>
        <w:jc w:val="both"/>
        <w:rPr>
          <w:b/>
          <w:sz w:val="20"/>
        </w:rPr>
      </w:pPr>
      <w:r w:rsidRPr="00E3447A">
        <w:rPr>
          <w:sz w:val="20"/>
        </w:rPr>
        <w:t>The permittee shall not use emission reductions of SO</w:t>
      </w:r>
      <w:r w:rsidRPr="0039600A">
        <w:rPr>
          <w:sz w:val="20"/>
          <w:vertAlign w:val="subscript"/>
        </w:rPr>
        <w:t>2</w:t>
      </w:r>
      <w:r w:rsidRPr="00E3447A">
        <w:rPr>
          <w:sz w:val="20"/>
        </w:rPr>
        <w:t xml:space="preserve"> and NOx resulting from the installation of the FGD and SNCR as a creditable contemporaneous emission decrease for the purpose of obtaining a netting credit under the Clean Air Act’s New Source Review Major Source Permitting Programs.</w:t>
      </w:r>
      <w:r w:rsidRPr="00E3447A">
        <w:rPr>
          <w:sz w:val="20"/>
          <w:vertAlign w:val="superscript"/>
        </w:rPr>
        <w:t>2</w:t>
      </w:r>
      <w:r w:rsidRPr="00E3447A">
        <w:rPr>
          <w:sz w:val="20"/>
        </w:rPr>
        <w:t xml:space="preserve">  </w:t>
      </w:r>
      <w:r w:rsidRPr="00E3447A">
        <w:rPr>
          <w:b/>
          <w:sz w:val="20"/>
        </w:rPr>
        <w:t>(R 336.1201)</w:t>
      </w:r>
    </w:p>
    <w:p w14:paraId="2B3863FE" w14:textId="77777777" w:rsidR="009126C8" w:rsidRPr="00E3447A" w:rsidRDefault="009126C8" w:rsidP="009126C8">
      <w:pPr>
        <w:jc w:val="both"/>
        <w:rPr>
          <w:bCs/>
          <w:sz w:val="20"/>
        </w:rPr>
      </w:pPr>
    </w:p>
    <w:p w14:paraId="2FE9A640" w14:textId="334D6AC1" w:rsidR="00AD5BD4" w:rsidRPr="00E3447A" w:rsidRDefault="00AD5BD4" w:rsidP="002008A9">
      <w:pPr>
        <w:numPr>
          <w:ilvl w:val="0"/>
          <w:numId w:val="79"/>
        </w:numPr>
        <w:jc w:val="both"/>
        <w:rPr>
          <w:rFonts w:cs="Arial"/>
          <w:b/>
          <w:sz w:val="20"/>
        </w:rPr>
      </w:pPr>
      <w:r w:rsidRPr="00E3447A">
        <w:rPr>
          <w:rFonts w:cs="Arial"/>
          <w:sz w:val="20"/>
        </w:rPr>
        <w:t xml:space="preserve">The permittee shall comply with all applicable requirements of the National Emission Standards for Hazardous Air Pollutants from the Portland Cement Manufacturing Industry as specified in 40 CFR Part 63, Subpart A and Subpart LLL, as they apply to FG KG6.  </w:t>
      </w:r>
      <w:r w:rsidRPr="00E3447A">
        <w:rPr>
          <w:rFonts w:cs="Arial"/>
          <w:b/>
          <w:sz w:val="20"/>
        </w:rPr>
        <w:t>(40</w:t>
      </w:r>
      <w:r w:rsidR="009126C8" w:rsidRPr="00E3447A">
        <w:rPr>
          <w:rFonts w:cs="Arial"/>
          <w:b/>
          <w:sz w:val="20"/>
        </w:rPr>
        <w:t xml:space="preserve"> </w:t>
      </w:r>
      <w:r w:rsidRPr="00E3447A">
        <w:rPr>
          <w:rFonts w:cs="Arial"/>
          <w:b/>
          <w:sz w:val="20"/>
        </w:rPr>
        <w:t>CFR</w:t>
      </w:r>
      <w:r w:rsidR="009126C8" w:rsidRPr="00E3447A">
        <w:rPr>
          <w:rFonts w:cs="Arial"/>
          <w:b/>
          <w:sz w:val="20"/>
        </w:rPr>
        <w:t xml:space="preserve"> </w:t>
      </w:r>
      <w:r w:rsidRPr="00E3447A">
        <w:rPr>
          <w:rFonts w:cs="Arial"/>
          <w:b/>
          <w:sz w:val="20"/>
        </w:rPr>
        <w:t>Part 63, Subparts A &amp; LLL)</w:t>
      </w:r>
    </w:p>
    <w:p w14:paraId="2F75A688" w14:textId="7144CCC6" w:rsidR="009126C8" w:rsidRPr="00E3447A" w:rsidRDefault="009126C8" w:rsidP="00F27BB0">
      <w:pPr>
        <w:jc w:val="both"/>
        <w:rPr>
          <w:b/>
          <w:strike/>
          <w:sz w:val="20"/>
          <w:u w:val="single"/>
        </w:rPr>
      </w:pPr>
    </w:p>
    <w:p w14:paraId="7770CEB9" w14:textId="77777777" w:rsidR="004B5BF4" w:rsidRPr="00E3447A" w:rsidRDefault="004B5BF4" w:rsidP="00F27BB0">
      <w:pPr>
        <w:jc w:val="both"/>
        <w:rPr>
          <w:b/>
          <w:strike/>
          <w:sz w:val="20"/>
          <w:u w:val="single"/>
        </w:rPr>
      </w:pPr>
    </w:p>
    <w:p w14:paraId="307C9EB4" w14:textId="32A7F49E" w:rsidR="00F27BB0" w:rsidRPr="00E3447A" w:rsidRDefault="00F27BB0" w:rsidP="00F27BB0">
      <w:pPr>
        <w:jc w:val="both"/>
        <w:rPr>
          <w:b/>
          <w:sz w:val="20"/>
        </w:rPr>
      </w:pPr>
      <w:r w:rsidRPr="00E3447A">
        <w:rPr>
          <w:b/>
          <w:sz w:val="20"/>
          <w:u w:val="single"/>
        </w:rPr>
        <w:t>Footnotes</w:t>
      </w:r>
      <w:r w:rsidRPr="00E3447A">
        <w:rPr>
          <w:b/>
          <w:sz w:val="20"/>
        </w:rPr>
        <w:t>:</w:t>
      </w:r>
    </w:p>
    <w:p w14:paraId="37E129A5"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54077901" w14:textId="77777777" w:rsidR="00F27BB0" w:rsidRPr="00E3447A" w:rsidRDefault="00F27BB0" w:rsidP="00F27BB0">
      <w:pPr>
        <w:jc w:val="both"/>
        <w:rPr>
          <w:sz w:val="20"/>
        </w:rPr>
      </w:pPr>
      <w:r w:rsidRPr="00E3447A">
        <w:rPr>
          <w:sz w:val="20"/>
          <w:vertAlign w:val="superscript"/>
        </w:rPr>
        <w:t xml:space="preserve">2  </w:t>
      </w:r>
      <w:r w:rsidRPr="00E3447A">
        <w:rPr>
          <w:sz w:val="20"/>
        </w:rPr>
        <w:t>This condition is federally enforceable and was established pursuant to Rule 201(1)(a).</w:t>
      </w:r>
    </w:p>
    <w:p w14:paraId="5E446E5B" w14:textId="77777777" w:rsidR="0010550F" w:rsidRPr="00E3447A" w:rsidRDefault="00903ECF" w:rsidP="0010550F">
      <w:pPr>
        <w:pStyle w:val="gpotblnote"/>
        <w:tabs>
          <w:tab w:val="left" w:pos="2610"/>
        </w:tabs>
        <w:spacing w:before="0" w:beforeAutospacing="0" w:after="0" w:afterAutospacing="0"/>
        <w:ind w:left="180" w:hanging="180"/>
        <w:rPr>
          <w:rFonts w:ascii="Arial" w:hAnsi="Arial" w:cs="Arial"/>
          <w:iCs/>
          <w:sz w:val="20"/>
          <w:szCs w:val="20"/>
        </w:rPr>
      </w:pPr>
      <w:r w:rsidRPr="00E3447A">
        <w:rPr>
          <w:rFonts w:ascii="Arial" w:hAnsi="Arial" w:cs="Arial"/>
          <w:i/>
          <w:sz w:val="20"/>
          <w:szCs w:val="20"/>
        </w:rPr>
        <w:br w:type="page"/>
      </w:r>
    </w:p>
    <w:p w14:paraId="52A1C5E6" w14:textId="44348CC6" w:rsidR="00903ECF" w:rsidRPr="00E3447A" w:rsidRDefault="00903ECF" w:rsidP="00176F1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1" w:name="_Toc852399"/>
      <w:bookmarkStart w:id="122" w:name="_Toc852730"/>
      <w:bookmarkStart w:id="123" w:name="_Toc8785176"/>
      <w:bookmarkStart w:id="124" w:name="_Toc138405954"/>
      <w:r w:rsidRPr="00E3447A">
        <w:rPr>
          <w:bCs/>
          <w:iCs/>
          <w:szCs w:val="28"/>
        </w:rPr>
        <w:lastRenderedPageBreak/>
        <w:t>FG</w:t>
      </w:r>
      <w:bookmarkEnd w:id="121"/>
      <w:bookmarkEnd w:id="122"/>
      <w:bookmarkEnd w:id="123"/>
      <w:r w:rsidRPr="00E3447A">
        <w:rPr>
          <w:bCs/>
          <w:iCs/>
          <w:szCs w:val="28"/>
        </w:rPr>
        <w:t xml:space="preserve"> MACT</w:t>
      </w:r>
      <w:r w:rsidR="00075759" w:rsidRPr="00E3447A">
        <w:rPr>
          <w:bCs/>
          <w:iCs/>
          <w:szCs w:val="28"/>
        </w:rPr>
        <w:t xml:space="preserve"> </w:t>
      </w:r>
      <w:r w:rsidRPr="00E3447A">
        <w:rPr>
          <w:bCs/>
          <w:iCs/>
          <w:szCs w:val="28"/>
        </w:rPr>
        <w:t>KILNS</w:t>
      </w:r>
      <w:bookmarkEnd w:id="124"/>
    </w:p>
    <w:p w14:paraId="2331DEF3" w14:textId="77777777" w:rsidR="00903ECF" w:rsidRPr="00E3447A" w:rsidRDefault="00903ECF" w:rsidP="00176F18">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4B42D450" w14:textId="03EFCE86" w:rsidR="00903ECF" w:rsidRPr="00E3447A" w:rsidRDefault="00903ECF" w:rsidP="00176F18">
      <w:pPr>
        <w:rPr>
          <w:sz w:val="20"/>
        </w:rPr>
      </w:pPr>
    </w:p>
    <w:p w14:paraId="5DD7D834" w14:textId="77777777" w:rsidR="00903ECF" w:rsidRPr="00E3447A" w:rsidRDefault="00903ECF" w:rsidP="00176F18">
      <w:pPr>
        <w:jc w:val="both"/>
        <w:rPr>
          <w:b/>
          <w:u w:val="single"/>
        </w:rPr>
      </w:pPr>
      <w:r w:rsidRPr="00E3447A">
        <w:rPr>
          <w:b/>
          <w:u w:val="single"/>
        </w:rPr>
        <w:t>DESCRIPTION</w:t>
      </w:r>
    </w:p>
    <w:p w14:paraId="3C8E263F" w14:textId="77777777" w:rsidR="00903ECF" w:rsidRPr="00E3447A" w:rsidRDefault="00903ECF" w:rsidP="00176F18">
      <w:pPr>
        <w:jc w:val="both"/>
        <w:rPr>
          <w:sz w:val="20"/>
        </w:rPr>
      </w:pPr>
    </w:p>
    <w:p w14:paraId="1812B2D1" w14:textId="5A4AC895" w:rsidR="00903ECF" w:rsidRPr="00E3447A" w:rsidRDefault="00903ECF" w:rsidP="00176F18">
      <w:pPr>
        <w:jc w:val="both"/>
        <w:rPr>
          <w:sz w:val="20"/>
        </w:rPr>
      </w:pPr>
      <w:r w:rsidRPr="00E3447A">
        <w:rPr>
          <w:sz w:val="20"/>
        </w:rPr>
        <w:t>This Flexible Group contains the requirements from 40 CFR Part 63, Subpart LLL (Portland Cement MACT) that apply to each kiln.</w:t>
      </w:r>
    </w:p>
    <w:p w14:paraId="347AD566" w14:textId="77777777" w:rsidR="00903ECF" w:rsidRPr="00E3447A" w:rsidRDefault="00903ECF" w:rsidP="00176F18">
      <w:pPr>
        <w:jc w:val="both"/>
        <w:rPr>
          <w:sz w:val="20"/>
        </w:rPr>
      </w:pPr>
    </w:p>
    <w:p w14:paraId="56508049" w14:textId="476E9EA6" w:rsidR="00EE2F71" w:rsidRPr="00E3447A" w:rsidRDefault="00903ECF" w:rsidP="00EE2F71">
      <w:pPr>
        <w:jc w:val="both"/>
        <w:rPr>
          <w:sz w:val="20"/>
        </w:rPr>
      </w:pPr>
      <w:r w:rsidRPr="00E3447A">
        <w:rPr>
          <w:b/>
          <w:sz w:val="20"/>
        </w:rPr>
        <w:t>Emission Unit:</w:t>
      </w:r>
    </w:p>
    <w:p w14:paraId="2F4153A7" w14:textId="77777777" w:rsidR="00EE2F71" w:rsidRPr="00E3447A" w:rsidRDefault="00EE2F71" w:rsidP="00EE2F71">
      <w:pPr>
        <w:jc w:val="both"/>
        <w:rPr>
          <w:sz w:val="20"/>
        </w:rPr>
      </w:pPr>
    </w:p>
    <w:p w14:paraId="3C8570F7" w14:textId="77777777" w:rsidR="00DF1173" w:rsidRPr="00E3447A" w:rsidRDefault="00DF1173" w:rsidP="00DF1173">
      <w:pPr>
        <w:tabs>
          <w:tab w:val="left" w:pos="1440"/>
        </w:tabs>
        <w:rPr>
          <w:rFonts w:cs="Arial"/>
          <w:sz w:val="20"/>
        </w:rPr>
      </w:pPr>
      <w:r w:rsidRPr="00E3447A">
        <w:rPr>
          <w:rFonts w:cs="Arial"/>
          <w:sz w:val="20"/>
        </w:rPr>
        <w:t>EU KILN 19:</w:t>
      </w:r>
      <w:r w:rsidRPr="00E3447A">
        <w:rPr>
          <w:rFonts w:cs="Arial"/>
          <w:sz w:val="20"/>
        </w:rPr>
        <w:tab/>
        <w:t>Rotary kiln 25-119, storage silo 25-012</w:t>
      </w:r>
    </w:p>
    <w:p w14:paraId="664B9297" w14:textId="77777777" w:rsidR="00DF1173" w:rsidRPr="00E3447A" w:rsidRDefault="00DF1173" w:rsidP="00DF1173">
      <w:pPr>
        <w:tabs>
          <w:tab w:val="left" w:pos="1440"/>
        </w:tabs>
        <w:rPr>
          <w:rFonts w:cs="Arial"/>
          <w:sz w:val="20"/>
        </w:rPr>
      </w:pPr>
      <w:r w:rsidRPr="00E3447A">
        <w:rPr>
          <w:rFonts w:cs="Arial"/>
          <w:sz w:val="20"/>
        </w:rPr>
        <w:t>EU KILN 20:</w:t>
      </w:r>
      <w:r w:rsidRPr="00E3447A">
        <w:rPr>
          <w:rFonts w:cs="Arial"/>
          <w:sz w:val="20"/>
        </w:rPr>
        <w:tab/>
        <w:t>Rotary kiln 25-120, storage silo 25-013</w:t>
      </w:r>
    </w:p>
    <w:p w14:paraId="7C439A0C" w14:textId="77777777" w:rsidR="00DF1173" w:rsidRPr="00E3447A" w:rsidRDefault="00DF1173" w:rsidP="00DF1173">
      <w:pPr>
        <w:tabs>
          <w:tab w:val="left" w:pos="1440"/>
        </w:tabs>
        <w:rPr>
          <w:rFonts w:cs="Arial"/>
          <w:sz w:val="20"/>
        </w:rPr>
      </w:pPr>
      <w:r w:rsidRPr="00E3447A">
        <w:rPr>
          <w:rFonts w:cs="Arial"/>
          <w:sz w:val="20"/>
        </w:rPr>
        <w:t>EU KILN 21:</w:t>
      </w:r>
      <w:r w:rsidRPr="00E3447A">
        <w:rPr>
          <w:rFonts w:cs="Arial"/>
          <w:sz w:val="20"/>
        </w:rPr>
        <w:tab/>
        <w:t>Rotary kiln 25-121, storage silo 25-014</w:t>
      </w:r>
    </w:p>
    <w:p w14:paraId="2C6D7039" w14:textId="77777777" w:rsidR="00DF1173" w:rsidRPr="00E3447A" w:rsidRDefault="00DF1173" w:rsidP="00DF1173">
      <w:pPr>
        <w:tabs>
          <w:tab w:val="left" w:pos="1440"/>
        </w:tabs>
        <w:rPr>
          <w:rFonts w:cs="Arial"/>
          <w:sz w:val="20"/>
        </w:rPr>
      </w:pPr>
      <w:r w:rsidRPr="00E3447A">
        <w:rPr>
          <w:rFonts w:cs="Arial"/>
          <w:sz w:val="20"/>
        </w:rPr>
        <w:t>EU KILN 22:</w:t>
      </w:r>
      <w:r w:rsidRPr="00E3447A">
        <w:rPr>
          <w:rFonts w:cs="Arial"/>
          <w:sz w:val="20"/>
        </w:rPr>
        <w:tab/>
        <w:t>Rotary Kiln 26-122, storage silos 26-003, 26-004</w:t>
      </w:r>
    </w:p>
    <w:p w14:paraId="7D771212" w14:textId="77777777" w:rsidR="00DF1173" w:rsidRPr="00E3447A" w:rsidRDefault="00DF1173" w:rsidP="00DF1173">
      <w:pPr>
        <w:tabs>
          <w:tab w:val="left" w:pos="1440"/>
        </w:tabs>
        <w:rPr>
          <w:rFonts w:cs="Arial"/>
          <w:sz w:val="20"/>
        </w:rPr>
      </w:pPr>
      <w:r w:rsidRPr="00E3447A">
        <w:rPr>
          <w:rFonts w:cs="Arial"/>
          <w:sz w:val="20"/>
        </w:rPr>
        <w:t>EU KILN 23:</w:t>
      </w:r>
      <w:r w:rsidRPr="00E3447A">
        <w:rPr>
          <w:rFonts w:cs="Arial"/>
          <w:sz w:val="20"/>
        </w:rPr>
        <w:tab/>
        <w:t>Rotary Kiln 26-123, storage silos 26-003, 26-004</w:t>
      </w:r>
    </w:p>
    <w:p w14:paraId="5BFD34CC" w14:textId="77777777" w:rsidR="00DF1173" w:rsidRPr="00E3447A" w:rsidRDefault="00DF1173" w:rsidP="00DF1173">
      <w:pPr>
        <w:tabs>
          <w:tab w:val="left" w:pos="2160"/>
        </w:tabs>
        <w:rPr>
          <w:rFonts w:cs="Arial"/>
          <w:sz w:val="20"/>
        </w:rPr>
      </w:pPr>
    </w:p>
    <w:p w14:paraId="36DB133F" w14:textId="77777777" w:rsidR="00903ECF" w:rsidRPr="00E3447A" w:rsidRDefault="00903ECF" w:rsidP="00176F18">
      <w:pPr>
        <w:jc w:val="both"/>
        <w:rPr>
          <w:b/>
          <w:u w:val="single"/>
        </w:rPr>
      </w:pPr>
      <w:r w:rsidRPr="00E3447A">
        <w:rPr>
          <w:b/>
          <w:u w:val="single"/>
        </w:rPr>
        <w:t>POLLUTION CONTROL EQUIPMENT</w:t>
      </w:r>
    </w:p>
    <w:p w14:paraId="0D7E1A20" w14:textId="77777777" w:rsidR="00903ECF" w:rsidRPr="00E3447A" w:rsidRDefault="00903ECF" w:rsidP="00176F18">
      <w:pPr>
        <w:jc w:val="both"/>
        <w:rPr>
          <w:sz w:val="20"/>
        </w:rPr>
      </w:pPr>
    </w:p>
    <w:p w14:paraId="02316350" w14:textId="77777777" w:rsidR="00903ECF" w:rsidRPr="00E3447A" w:rsidRDefault="00903ECF" w:rsidP="009141AA">
      <w:pPr>
        <w:tabs>
          <w:tab w:val="left" w:pos="1440"/>
        </w:tabs>
        <w:ind w:left="1440" w:hanging="1440"/>
        <w:jc w:val="both"/>
        <w:rPr>
          <w:sz w:val="20"/>
        </w:rPr>
      </w:pPr>
      <w:r w:rsidRPr="00E3447A">
        <w:rPr>
          <w:rFonts w:cs="Arial"/>
          <w:sz w:val="20"/>
        </w:rPr>
        <w:t>EU KILN 19:</w:t>
      </w:r>
      <w:r w:rsidRPr="00E3447A">
        <w:rPr>
          <w:rFonts w:cs="Arial"/>
          <w:sz w:val="20"/>
        </w:rPr>
        <w:tab/>
      </w:r>
      <w:r w:rsidRPr="00E3447A">
        <w:rPr>
          <w:sz w:val="20"/>
        </w:rPr>
        <w:t>Baghouse:  25-253, dust collectors:  25-247, 25-252; Dry Absorbent Addition (DAA):  Two hoppers (314 HO 01 and 314 HO 02), DAA reagent storage silo (304 SO 01), and associated dust collector (304 DC 10).</w:t>
      </w:r>
    </w:p>
    <w:p w14:paraId="3BBB9B07" w14:textId="77777777" w:rsidR="00903ECF" w:rsidRPr="00E3447A" w:rsidRDefault="00903ECF" w:rsidP="009141AA">
      <w:pPr>
        <w:tabs>
          <w:tab w:val="left" w:pos="1440"/>
        </w:tabs>
        <w:ind w:left="1440" w:hanging="1440"/>
        <w:jc w:val="both"/>
        <w:rPr>
          <w:sz w:val="20"/>
        </w:rPr>
      </w:pPr>
      <w:r w:rsidRPr="00E3447A">
        <w:rPr>
          <w:rFonts w:cs="Arial"/>
          <w:sz w:val="20"/>
        </w:rPr>
        <w:t>EU KILN 20:</w:t>
      </w:r>
      <w:r w:rsidRPr="00E3447A">
        <w:rPr>
          <w:rFonts w:cs="Arial"/>
          <w:sz w:val="20"/>
        </w:rPr>
        <w:tab/>
      </w:r>
      <w:r w:rsidRPr="00E3447A">
        <w:rPr>
          <w:sz w:val="20"/>
        </w:rPr>
        <w:t>Baghouse:  25-265, dust collectors:  25-278, 25-263; DAA:  Two hoppers (324 HO 01 and 324 HO 02); DAA reagent storage silo (304 SO 01), and associated dust collector (304 DC 10), Kiln Group 5 Feed Silo: associated dust collector: 25-275; Kiln Group 5 Feed Transfer: associated dust collector: 25-280.</w:t>
      </w:r>
    </w:p>
    <w:p w14:paraId="27372068" w14:textId="77777777" w:rsidR="00903ECF" w:rsidRPr="00E3447A" w:rsidRDefault="00903ECF" w:rsidP="009141AA">
      <w:pPr>
        <w:tabs>
          <w:tab w:val="left" w:pos="1440"/>
        </w:tabs>
        <w:ind w:left="1440" w:hanging="1440"/>
        <w:jc w:val="both"/>
        <w:rPr>
          <w:sz w:val="20"/>
        </w:rPr>
      </w:pPr>
      <w:r w:rsidRPr="00E3447A">
        <w:rPr>
          <w:sz w:val="20"/>
        </w:rPr>
        <w:t>EU KILN 21:</w:t>
      </w:r>
      <w:r w:rsidRPr="00E3447A">
        <w:rPr>
          <w:sz w:val="20"/>
        </w:rPr>
        <w:tab/>
        <w:t>Baghouse:  25-265, dust collectors:  25-279, 25-264; DAA:  Two hoppers (334 HO 01 and 334 HO 02); DAA reagent storage silo (304 SO 01), and associated dust collector (304 DC10).</w:t>
      </w:r>
    </w:p>
    <w:p w14:paraId="08E2FD7E" w14:textId="77777777" w:rsidR="00903ECF" w:rsidRPr="00E3447A" w:rsidRDefault="00903ECF" w:rsidP="009141AA">
      <w:pPr>
        <w:tabs>
          <w:tab w:val="left" w:pos="1440"/>
        </w:tabs>
        <w:ind w:left="1440" w:hanging="1440"/>
        <w:jc w:val="both"/>
        <w:rPr>
          <w:sz w:val="20"/>
        </w:rPr>
      </w:pPr>
      <w:r w:rsidRPr="00E3447A">
        <w:rPr>
          <w:sz w:val="20"/>
        </w:rPr>
        <w:t xml:space="preserve">FG KG5: </w:t>
      </w:r>
      <w:r w:rsidRPr="00E3447A">
        <w:rPr>
          <w:sz w:val="20"/>
        </w:rPr>
        <w:tab/>
        <w:t xml:space="preserve">Selective Non-Catalytic Reduction system (SNCR): NH3STGTANK - Two </w:t>
      </w:r>
      <w:r w:rsidRPr="00E3447A">
        <w:rPr>
          <w:rFonts w:cs="Arial"/>
          <w:sz w:val="20"/>
        </w:rPr>
        <w:t>40,000 gallon aqueous ammonia/urea storage tanks</w:t>
      </w:r>
      <w:r w:rsidRPr="00E3447A">
        <w:rPr>
          <w:sz w:val="20"/>
        </w:rPr>
        <w:t xml:space="preserve"> (306 TN 01 and 306 TN 02), Feed System Skid for KG5 (306 FS 04), and Ammonia Analyzer (306 AG 02); Feed Silo: associated dust collector: 25-275, Feed Transfer: associated dust collector: 25-280</w:t>
      </w:r>
    </w:p>
    <w:p w14:paraId="072377BC" w14:textId="777BCC06" w:rsidR="00903ECF" w:rsidRPr="00E3447A" w:rsidRDefault="00903ECF" w:rsidP="009141AA">
      <w:pPr>
        <w:tabs>
          <w:tab w:val="left" w:pos="1440"/>
        </w:tabs>
        <w:ind w:left="1440" w:hanging="1440"/>
        <w:jc w:val="both"/>
        <w:rPr>
          <w:sz w:val="20"/>
        </w:rPr>
      </w:pPr>
      <w:r w:rsidRPr="00E3447A">
        <w:rPr>
          <w:rFonts w:cs="Arial"/>
          <w:sz w:val="20"/>
        </w:rPr>
        <w:t>EU KILN 22:</w:t>
      </w:r>
      <w:r w:rsidRPr="00E3447A">
        <w:rPr>
          <w:rFonts w:cs="Arial"/>
          <w:sz w:val="20"/>
        </w:rPr>
        <w:tab/>
      </w:r>
      <w:r w:rsidRPr="00E3447A">
        <w:rPr>
          <w:sz w:val="20"/>
        </w:rPr>
        <w:t>Baghouse:  26-256, dust collectors:  26-254, 26-255</w:t>
      </w:r>
    </w:p>
    <w:p w14:paraId="76B51A2C" w14:textId="634F0407" w:rsidR="00903ECF" w:rsidRPr="00E3447A" w:rsidRDefault="00903ECF" w:rsidP="009141AA">
      <w:pPr>
        <w:tabs>
          <w:tab w:val="left" w:pos="1440"/>
        </w:tabs>
        <w:ind w:left="1440" w:hanging="1440"/>
        <w:jc w:val="both"/>
        <w:rPr>
          <w:sz w:val="20"/>
        </w:rPr>
      </w:pPr>
      <w:r w:rsidRPr="00E3447A">
        <w:rPr>
          <w:rFonts w:cs="Arial"/>
          <w:sz w:val="20"/>
        </w:rPr>
        <w:t>EU KILN 23:</w:t>
      </w:r>
      <w:r w:rsidRPr="00E3447A">
        <w:rPr>
          <w:rFonts w:cs="Arial"/>
          <w:sz w:val="20"/>
        </w:rPr>
        <w:tab/>
        <w:t>B</w:t>
      </w:r>
      <w:r w:rsidRPr="00E3447A">
        <w:rPr>
          <w:sz w:val="20"/>
        </w:rPr>
        <w:t>aghouse:  26-262, dust collectors:  26-260, 26-261</w:t>
      </w:r>
    </w:p>
    <w:p w14:paraId="6376AF96" w14:textId="18088922" w:rsidR="00903ECF" w:rsidRPr="00E3447A" w:rsidRDefault="00903ECF" w:rsidP="009141AA">
      <w:pPr>
        <w:tabs>
          <w:tab w:val="left" w:pos="1440"/>
        </w:tabs>
        <w:ind w:left="1440" w:hanging="1440"/>
        <w:jc w:val="both"/>
        <w:rPr>
          <w:sz w:val="20"/>
        </w:rPr>
      </w:pPr>
      <w:r w:rsidRPr="00E3447A">
        <w:rPr>
          <w:sz w:val="20"/>
        </w:rPr>
        <w:t>FG KG6:</w:t>
      </w:r>
      <w:r w:rsidRPr="00E3447A">
        <w:rPr>
          <w:sz w:val="20"/>
        </w:rPr>
        <w:tab/>
        <w:t xml:space="preserve">Selective Non-Catalytic Reduction system (SNCR):  NH3STGTANK - Two </w:t>
      </w:r>
      <w:r w:rsidRPr="00E3447A">
        <w:rPr>
          <w:rFonts w:cs="Arial"/>
          <w:sz w:val="20"/>
        </w:rPr>
        <w:t>40,000 gallon aqueous ammonia/urea storage tanks</w:t>
      </w:r>
      <w:r w:rsidRPr="00E3447A">
        <w:rPr>
          <w:sz w:val="20"/>
        </w:rPr>
        <w:t xml:space="preserve"> (306 TN 01 and 306 TN 02), Feed System Skid for KG6 (306 FS 05), and Ammonia Analyzer (306 AG 03); Wet Flue Gas Desulfurization scrubber (FGD):  308 WS 01 – Wet flue gas desulfurization unit; Feed Silo: associated dust collector 26-263.</w:t>
      </w:r>
    </w:p>
    <w:p w14:paraId="444D6084" w14:textId="77777777" w:rsidR="00903ECF" w:rsidRPr="00E3447A" w:rsidRDefault="00903ECF" w:rsidP="009141AA">
      <w:pPr>
        <w:tabs>
          <w:tab w:val="left" w:pos="1440"/>
        </w:tabs>
        <w:ind w:left="1440" w:hanging="1440"/>
        <w:rPr>
          <w:sz w:val="20"/>
        </w:rPr>
      </w:pPr>
    </w:p>
    <w:p w14:paraId="55E4D45C" w14:textId="77777777" w:rsidR="00903ECF" w:rsidRPr="00E3447A" w:rsidRDefault="00903ECF" w:rsidP="00176F18">
      <w:pPr>
        <w:jc w:val="both"/>
        <w:rPr>
          <w:b/>
          <w:u w:val="single"/>
        </w:rPr>
      </w:pPr>
      <w:r w:rsidRPr="00E3447A">
        <w:rPr>
          <w:b/>
        </w:rPr>
        <w:t xml:space="preserve">I.  </w:t>
      </w:r>
      <w:r w:rsidRPr="00E3447A">
        <w:rPr>
          <w:b/>
          <w:u w:val="single"/>
        </w:rPr>
        <w:t>EMISSION LIMIT(S)</w:t>
      </w:r>
    </w:p>
    <w:p w14:paraId="46B3BC51" w14:textId="77777777" w:rsidR="00903ECF" w:rsidRPr="00E3447A" w:rsidRDefault="00903ECF" w:rsidP="00176F1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2520"/>
        <w:gridCol w:w="2250"/>
        <w:gridCol w:w="1800"/>
        <w:gridCol w:w="1170"/>
        <w:gridCol w:w="1360"/>
      </w:tblGrid>
      <w:tr w:rsidR="00E3447A" w:rsidRPr="00E3447A" w14:paraId="0C3740A4" w14:textId="77777777" w:rsidTr="00D44EAF">
        <w:trPr>
          <w:cantSplit/>
          <w:tblHeader/>
        </w:trPr>
        <w:tc>
          <w:tcPr>
            <w:tcW w:w="1160" w:type="dxa"/>
            <w:tcBorders>
              <w:top w:val="single" w:sz="4" w:space="0" w:color="auto"/>
              <w:left w:val="single" w:sz="4" w:space="0" w:color="auto"/>
              <w:bottom w:val="single" w:sz="4" w:space="0" w:color="auto"/>
              <w:right w:val="single" w:sz="4" w:space="0" w:color="auto"/>
            </w:tcBorders>
          </w:tcPr>
          <w:p w14:paraId="784C42AB" w14:textId="77777777" w:rsidR="00903ECF" w:rsidRPr="00E3447A" w:rsidRDefault="00903ECF" w:rsidP="00176F18">
            <w:pPr>
              <w:jc w:val="center"/>
              <w:rPr>
                <w:b/>
                <w:sz w:val="20"/>
              </w:rPr>
            </w:pPr>
            <w:r w:rsidRPr="00E3447A">
              <w:rPr>
                <w:b/>
                <w:sz w:val="20"/>
              </w:rPr>
              <w:t>Pollutant</w:t>
            </w:r>
          </w:p>
        </w:tc>
        <w:tc>
          <w:tcPr>
            <w:tcW w:w="2520" w:type="dxa"/>
            <w:tcBorders>
              <w:top w:val="single" w:sz="4" w:space="0" w:color="auto"/>
              <w:left w:val="single" w:sz="4" w:space="0" w:color="auto"/>
              <w:bottom w:val="single" w:sz="4" w:space="0" w:color="auto"/>
              <w:right w:val="single" w:sz="4" w:space="0" w:color="auto"/>
            </w:tcBorders>
          </w:tcPr>
          <w:p w14:paraId="20A692C2" w14:textId="77777777" w:rsidR="00903ECF" w:rsidRPr="00E3447A" w:rsidRDefault="00903ECF" w:rsidP="00D44EAF">
            <w:pPr>
              <w:jc w:val="center"/>
              <w:rPr>
                <w:b/>
                <w:sz w:val="20"/>
              </w:rPr>
            </w:pPr>
            <w:r w:rsidRPr="00E3447A">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67741A1" w14:textId="77777777" w:rsidR="00D44EAF" w:rsidRPr="00E3447A" w:rsidRDefault="00903ECF" w:rsidP="001C61B0">
            <w:pPr>
              <w:jc w:val="center"/>
              <w:rPr>
                <w:b/>
                <w:sz w:val="20"/>
              </w:rPr>
            </w:pPr>
            <w:r w:rsidRPr="00E3447A">
              <w:rPr>
                <w:b/>
                <w:sz w:val="20"/>
              </w:rPr>
              <w:t>Time Period/</w:t>
            </w:r>
          </w:p>
          <w:p w14:paraId="3158E10A" w14:textId="103D9B30" w:rsidR="00903ECF" w:rsidRPr="00E3447A" w:rsidRDefault="00903ECF" w:rsidP="001C61B0">
            <w:pPr>
              <w:jc w:val="center"/>
              <w:rPr>
                <w:b/>
                <w:sz w:val="20"/>
              </w:rPr>
            </w:pPr>
            <w:r w:rsidRPr="00E3447A">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39BDF7D4" w14:textId="77777777" w:rsidR="00903ECF" w:rsidRPr="00E3447A" w:rsidRDefault="00903ECF" w:rsidP="00176F18">
            <w:pPr>
              <w:jc w:val="center"/>
              <w:rPr>
                <w:b/>
                <w:sz w:val="20"/>
              </w:rPr>
            </w:pPr>
            <w:r w:rsidRPr="00E3447A">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47D94686" w14:textId="77777777" w:rsidR="00903ECF" w:rsidRPr="00E3447A" w:rsidRDefault="00903ECF" w:rsidP="00176F18">
            <w:pPr>
              <w:jc w:val="center"/>
              <w:rPr>
                <w:b/>
                <w:sz w:val="20"/>
              </w:rPr>
            </w:pPr>
            <w:r w:rsidRPr="00E3447A">
              <w:rPr>
                <w:b/>
                <w:sz w:val="20"/>
              </w:rPr>
              <w:t>Monitoring/</w:t>
            </w:r>
          </w:p>
          <w:p w14:paraId="75735998" w14:textId="77777777" w:rsidR="00903ECF" w:rsidRPr="00E3447A" w:rsidRDefault="00903ECF" w:rsidP="00176F18">
            <w:pPr>
              <w:jc w:val="center"/>
              <w:rPr>
                <w:b/>
                <w:sz w:val="20"/>
              </w:rPr>
            </w:pPr>
            <w:r w:rsidRPr="00E3447A">
              <w:rPr>
                <w:b/>
                <w:sz w:val="20"/>
              </w:rPr>
              <w:t>Testing Method</w:t>
            </w:r>
          </w:p>
        </w:tc>
        <w:tc>
          <w:tcPr>
            <w:tcW w:w="1360" w:type="dxa"/>
            <w:tcBorders>
              <w:top w:val="single" w:sz="4" w:space="0" w:color="auto"/>
              <w:left w:val="single" w:sz="4" w:space="0" w:color="auto"/>
              <w:bottom w:val="single" w:sz="4" w:space="0" w:color="auto"/>
              <w:right w:val="single" w:sz="4" w:space="0" w:color="auto"/>
            </w:tcBorders>
          </w:tcPr>
          <w:p w14:paraId="65411108" w14:textId="77777777" w:rsidR="00903ECF" w:rsidRPr="00E3447A" w:rsidRDefault="00903ECF" w:rsidP="00176F18">
            <w:pPr>
              <w:jc w:val="center"/>
              <w:rPr>
                <w:b/>
                <w:sz w:val="20"/>
              </w:rPr>
            </w:pPr>
            <w:r w:rsidRPr="00E3447A">
              <w:rPr>
                <w:b/>
                <w:sz w:val="20"/>
              </w:rPr>
              <w:t>Underlying Applicable Requirements</w:t>
            </w:r>
          </w:p>
        </w:tc>
      </w:tr>
      <w:tr w:rsidR="00E3447A" w:rsidRPr="00E3447A" w14:paraId="43B26A0A" w14:textId="77777777" w:rsidTr="00D44EAF">
        <w:trPr>
          <w:cantSplit/>
        </w:trPr>
        <w:tc>
          <w:tcPr>
            <w:tcW w:w="1160" w:type="dxa"/>
            <w:tcBorders>
              <w:top w:val="single" w:sz="4" w:space="0" w:color="auto"/>
              <w:left w:val="single" w:sz="4" w:space="0" w:color="auto"/>
              <w:bottom w:val="single" w:sz="4" w:space="0" w:color="auto"/>
              <w:right w:val="single" w:sz="4" w:space="0" w:color="auto"/>
            </w:tcBorders>
          </w:tcPr>
          <w:p w14:paraId="3EB79A29" w14:textId="04877220" w:rsidR="00903ECF" w:rsidRPr="00E3447A" w:rsidRDefault="00682EC9" w:rsidP="002008A9">
            <w:pPr>
              <w:numPr>
                <w:ilvl w:val="0"/>
                <w:numId w:val="153"/>
              </w:numPr>
              <w:ind w:left="360"/>
              <w:rPr>
                <w:sz w:val="20"/>
              </w:rPr>
            </w:pPr>
            <w:r w:rsidRPr="00E3447A">
              <w:rPr>
                <w:sz w:val="20"/>
              </w:rPr>
              <w:t>PM</w:t>
            </w:r>
          </w:p>
        </w:tc>
        <w:tc>
          <w:tcPr>
            <w:tcW w:w="2520" w:type="dxa"/>
            <w:tcBorders>
              <w:top w:val="single" w:sz="4" w:space="0" w:color="auto"/>
              <w:left w:val="single" w:sz="4" w:space="0" w:color="auto"/>
              <w:bottom w:val="single" w:sz="4" w:space="0" w:color="auto"/>
              <w:right w:val="single" w:sz="4" w:space="0" w:color="auto"/>
            </w:tcBorders>
          </w:tcPr>
          <w:p w14:paraId="24A1F4C8" w14:textId="168E8A68" w:rsidR="00903ECF" w:rsidRPr="00E3447A" w:rsidRDefault="00682EC9" w:rsidP="00D44EAF">
            <w:pPr>
              <w:jc w:val="center"/>
              <w:rPr>
                <w:sz w:val="20"/>
              </w:rPr>
            </w:pPr>
            <w:r w:rsidRPr="00E3447A">
              <w:rPr>
                <w:sz w:val="20"/>
              </w:rPr>
              <w:t>0.07 lb/ton clinker</w:t>
            </w:r>
            <w:r w:rsidR="002F3A68" w:rsidRPr="00E3447A">
              <w:rPr>
                <w:sz w:val="20"/>
                <w:vertAlign w:val="superscript"/>
              </w:rPr>
              <w:t>2</w:t>
            </w:r>
            <w:r w:rsidR="00AC2EEB" w:rsidRPr="00E3447A">
              <w:rPr>
                <w:sz w:val="20"/>
                <w:vertAlign w:val="superscript"/>
              </w:rPr>
              <w:t>,</w:t>
            </w:r>
            <w:r w:rsidR="007718A3" w:rsidRPr="00E3447A">
              <w:rPr>
                <w:sz w:val="20"/>
                <w:vertAlign w:val="superscript"/>
              </w:rPr>
              <w:t>b</w:t>
            </w:r>
          </w:p>
        </w:tc>
        <w:tc>
          <w:tcPr>
            <w:tcW w:w="2250" w:type="dxa"/>
            <w:tcBorders>
              <w:top w:val="single" w:sz="4" w:space="0" w:color="auto"/>
              <w:left w:val="single" w:sz="4" w:space="0" w:color="auto"/>
              <w:bottom w:val="single" w:sz="4" w:space="0" w:color="auto"/>
              <w:right w:val="single" w:sz="4" w:space="0" w:color="auto"/>
            </w:tcBorders>
          </w:tcPr>
          <w:p w14:paraId="743866FB" w14:textId="17790A61" w:rsidR="00903ECF" w:rsidRPr="00E3447A" w:rsidRDefault="004572C2" w:rsidP="001C61B0">
            <w:pPr>
              <w:jc w:val="center"/>
              <w:rPr>
                <w:sz w:val="20"/>
                <w:vertAlign w:val="superscript"/>
              </w:rPr>
            </w:pPr>
            <w:r w:rsidRPr="00E3447A">
              <w:rPr>
                <w:sz w:val="20"/>
              </w:rPr>
              <w:t>30</w:t>
            </w:r>
            <w:r w:rsidR="00B83FBB" w:rsidRPr="00E3447A">
              <w:rPr>
                <w:sz w:val="20"/>
              </w:rPr>
              <w:t>-</w:t>
            </w:r>
            <w:r w:rsidRPr="00E3447A">
              <w:rPr>
                <w:sz w:val="20"/>
              </w:rPr>
              <w:t>day rolling average as determined at the end of each kiln operating day.</w:t>
            </w:r>
            <w:r w:rsidR="00B83FBB" w:rsidRPr="00E3447A">
              <w:rPr>
                <w:sz w:val="20"/>
                <w:vertAlign w:val="superscript"/>
              </w:rPr>
              <w:t>a</w:t>
            </w:r>
          </w:p>
        </w:tc>
        <w:tc>
          <w:tcPr>
            <w:tcW w:w="1800" w:type="dxa"/>
            <w:tcBorders>
              <w:top w:val="single" w:sz="4" w:space="0" w:color="auto"/>
              <w:left w:val="single" w:sz="4" w:space="0" w:color="auto"/>
              <w:bottom w:val="single" w:sz="4" w:space="0" w:color="auto"/>
              <w:right w:val="single" w:sz="4" w:space="0" w:color="auto"/>
            </w:tcBorders>
          </w:tcPr>
          <w:p w14:paraId="32D3B295" w14:textId="3A652026" w:rsidR="00903ECF" w:rsidRPr="00E3447A" w:rsidRDefault="00A83C35" w:rsidP="00176F18">
            <w:pPr>
              <w:jc w:val="center"/>
              <w:rPr>
                <w:sz w:val="20"/>
              </w:rPr>
            </w:pPr>
            <w:r w:rsidRPr="00E3447A">
              <w:rPr>
                <w:sz w:val="20"/>
              </w:rPr>
              <w:t>FG MACT</w:t>
            </w:r>
            <w:r w:rsidR="00176F18" w:rsidRPr="00E3447A">
              <w:rPr>
                <w:sz w:val="20"/>
              </w:rPr>
              <w:t xml:space="preserve"> </w:t>
            </w:r>
            <w:r w:rsidRPr="00E3447A">
              <w:rPr>
                <w:sz w:val="20"/>
              </w:rPr>
              <w:t>KILNS, the limit applies to each individual kiln/ exhaust stack</w:t>
            </w:r>
          </w:p>
        </w:tc>
        <w:tc>
          <w:tcPr>
            <w:tcW w:w="1170" w:type="dxa"/>
            <w:tcBorders>
              <w:top w:val="single" w:sz="4" w:space="0" w:color="auto"/>
              <w:left w:val="single" w:sz="4" w:space="0" w:color="auto"/>
              <w:bottom w:val="single" w:sz="4" w:space="0" w:color="auto"/>
              <w:right w:val="single" w:sz="4" w:space="0" w:color="auto"/>
            </w:tcBorders>
          </w:tcPr>
          <w:p w14:paraId="3F96DC01" w14:textId="550F71D1" w:rsidR="00903ECF" w:rsidRPr="00E3447A" w:rsidRDefault="00EE2F71" w:rsidP="00176F18">
            <w:pPr>
              <w:jc w:val="center"/>
              <w:rPr>
                <w:sz w:val="20"/>
              </w:rPr>
            </w:pPr>
            <w:r w:rsidRPr="00E3447A">
              <w:rPr>
                <w:sz w:val="20"/>
              </w:rPr>
              <w:t xml:space="preserve">SC </w:t>
            </w:r>
            <w:r w:rsidR="00A83C35" w:rsidRPr="00E3447A">
              <w:rPr>
                <w:sz w:val="20"/>
              </w:rPr>
              <w:t>IV</w:t>
            </w:r>
            <w:r w:rsidR="005F455B" w:rsidRPr="00E3447A">
              <w:rPr>
                <w:sz w:val="20"/>
              </w:rPr>
              <w:t>.</w:t>
            </w:r>
            <w:r w:rsidR="00BB688C" w:rsidRPr="00E3447A">
              <w:rPr>
                <w:sz w:val="20"/>
              </w:rPr>
              <w:t>1</w:t>
            </w:r>
          </w:p>
          <w:p w14:paraId="48C5B6FF" w14:textId="77777777" w:rsidR="00A83C35" w:rsidRPr="00E3447A" w:rsidRDefault="00EE2F71" w:rsidP="00176F18">
            <w:pPr>
              <w:jc w:val="center"/>
              <w:rPr>
                <w:sz w:val="20"/>
              </w:rPr>
            </w:pPr>
            <w:r w:rsidRPr="00E3447A">
              <w:rPr>
                <w:sz w:val="20"/>
              </w:rPr>
              <w:t xml:space="preserve">SC </w:t>
            </w:r>
            <w:r w:rsidR="00A83C35" w:rsidRPr="00E3447A">
              <w:rPr>
                <w:sz w:val="20"/>
              </w:rPr>
              <w:t>V</w:t>
            </w:r>
            <w:r w:rsidR="005F455B" w:rsidRPr="00E3447A">
              <w:rPr>
                <w:sz w:val="20"/>
              </w:rPr>
              <w:t>.</w:t>
            </w:r>
            <w:r w:rsidR="002C1795" w:rsidRPr="00E3447A">
              <w:rPr>
                <w:sz w:val="20"/>
              </w:rPr>
              <w:t>1</w:t>
            </w:r>
          </w:p>
          <w:p w14:paraId="778BE15B" w14:textId="77777777" w:rsidR="000E44EF" w:rsidRPr="00E3447A" w:rsidRDefault="000E44EF" w:rsidP="00176F18">
            <w:pPr>
              <w:jc w:val="center"/>
              <w:rPr>
                <w:sz w:val="20"/>
              </w:rPr>
            </w:pPr>
            <w:r w:rsidRPr="00E3447A">
              <w:rPr>
                <w:sz w:val="20"/>
              </w:rPr>
              <w:t>SC VI.1</w:t>
            </w:r>
          </w:p>
          <w:p w14:paraId="7E76BA4B" w14:textId="30A8EB54" w:rsidR="00B83FBB" w:rsidRPr="00E3447A" w:rsidRDefault="00B83FBB" w:rsidP="00176F18">
            <w:pPr>
              <w:jc w:val="center"/>
              <w:rPr>
                <w:sz w:val="20"/>
              </w:rPr>
            </w:pPr>
            <w:r w:rsidRPr="00E3447A">
              <w:rPr>
                <w:sz w:val="20"/>
              </w:rPr>
              <w:t>SC VI.2</w:t>
            </w:r>
          </w:p>
        </w:tc>
        <w:tc>
          <w:tcPr>
            <w:tcW w:w="1360" w:type="dxa"/>
            <w:tcBorders>
              <w:top w:val="single" w:sz="4" w:space="0" w:color="auto"/>
              <w:left w:val="single" w:sz="4" w:space="0" w:color="auto"/>
              <w:bottom w:val="single" w:sz="4" w:space="0" w:color="auto"/>
              <w:right w:val="single" w:sz="4" w:space="0" w:color="auto"/>
            </w:tcBorders>
          </w:tcPr>
          <w:p w14:paraId="2BD5C9FB" w14:textId="0223160C" w:rsidR="00903ECF" w:rsidRPr="00E3447A" w:rsidRDefault="00903ECF" w:rsidP="00176F18">
            <w:pPr>
              <w:jc w:val="center"/>
              <w:rPr>
                <w:b/>
                <w:sz w:val="20"/>
              </w:rPr>
            </w:pPr>
            <w:r w:rsidRPr="00E3447A">
              <w:rPr>
                <w:b/>
                <w:sz w:val="20"/>
              </w:rPr>
              <w:t>40 CFR 63.1343(b)(1)</w:t>
            </w:r>
          </w:p>
        </w:tc>
      </w:tr>
      <w:tr w:rsidR="00E3447A" w:rsidRPr="00E3447A" w14:paraId="4382A983" w14:textId="77777777" w:rsidTr="00D44EAF">
        <w:trPr>
          <w:cantSplit/>
        </w:trPr>
        <w:tc>
          <w:tcPr>
            <w:tcW w:w="1160" w:type="dxa"/>
            <w:tcBorders>
              <w:top w:val="single" w:sz="4" w:space="0" w:color="auto"/>
              <w:left w:val="single" w:sz="4" w:space="0" w:color="auto"/>
              <w:bottom w:val="single" w:sz="4" w:space="0" w:color="auto"/>
              <w:right w:val="single" w:sz="4" w:space="0" w:color="auto"/>
            </w:tcBorders>
          </w:tcPr>
          <w:p w14:paraId="09BAD1F4" w14:textId="1B07766E" w:rsidR="00903ECF" w:rsidRPr="00E3447A" w:rsidRDefault="00A83C35" w:rsidP="002008A9">
            <w:pPr>
              <w:numPr>
                <w:ilvl w:val="0"/>
                <w:numId w:val="153"/>
              </w:numPr>
              <w:ind w:left="360"/>
              <w:rPr>
                <w:sz w:val="20"/>
              </w:rPr>
            </w:pPr>
            <w:r w:rsidRPr="00E3447A">
              <w:rPr>
                <w:sz w:val="20"/>
              </w:rPr>
              <w:t>D/F</w:t>
            </w:r>
          </w:p>
        </w:tc>
        <w:tc>
          <w:tcPr>
            <w:tcW w:w="2520" w:type="dxa"/>
            <w:tcBorders>
              <w:top w:val="single" w:sz="4" w:space="0" w:color="auto"/>
              <w:left w:val="single" w:sz="4" w:space="0" w:color="auto"/>
              <w:bottom w:val="single" w:sz="4" w:space="0" w:color="auto"/>
              <w:right w:val="single" w:sz="4" w:space="0" w:color="auto"/>
            </w:tcBorders>
          </w:tcPr>
          <w:p w14:paraId="767B16A6" w14:textId="6059CEE5" w:rsidR="001C61B0" w:rsidRPr="00E3447A" w:rsidRDefault="00682EC9" w:rsidP="00D44EAF">
            <w:pPr>
              <w:jc w:val="center"/>
              <w:rPr>
                <w:sz w:val="20"/>
              </w:rPr>
            </w:pPr>
            <w:r w:rsidRPr="00E3447A">
              <w:rPr>
                <w:sz w:val="20"/>
              </w:rPr>
              <w:t>0.2 ng/dscm</w:t>
            </w:r>
            <w:r w:rsidR="00D44EAF" w:rsidRPr="00E3447A">
              <w:rPr>
                <w:sz w:val="20"/>
              </w:rPr>
              <w:t xml:space="preserve"> </w:t>
            </w:r>
            <w:r w:rsidRPr="00E3447A">
              <w:rPr>
                <w:sz w:val="20"/>
              </w:rPr>
              <w:t>(TEQ) corrected to</w:t>
            </w:r>
            <w:r w:rsidR="00D44EAF" w:rsidRPr="00E3447A">
              <w:rPr>
                <w:sz w:val="20"/>
              </w:rPr>
              <w:t xml:space="preserve"> </w:t>
            </w:r>
            <w:r w:rsidRPr="00E3447A">
              <w:rPr>
                <w:sz w:val="20"/>
              </w:rPr>
              <w:t>7</w:t>
            </w:r>
            <w:r w:rsidR="00A50202" w:rsidRPr="00E3447A">
              <w:rPr>
                <w:sz w:val="20"/>
              </w:rPr>
              <w:t>%</w:t>
            </w:r>
            <w:r w:rsidRPr="00E3447A">
              <w:rPr>
                <w:sz w:val="20"/>
              </w:rPr>
              <w:t xml:space="preserve"> oxygen</w:t>
            </w:r>
            <w:r w:rsidR="002F3A68" w:rsidRPr="00E3447A">
              <w:rPr>
                <w:sz w:val="20"/>
                <w:vertAlign w:val="superscript"/>
              </w:rPr>
              <w:t>2</w:t>
            </w:r>
            <w:r w:rsidR="001B1294" w:rsidRPr="00E3447A">
              <w:rPr>
                <w:sz w:val="20"/>
              </w:rPr>
              <w:t xml:space="preserve"> </w:t>
            </w:r>
          </w:p>
          <w:p w14:paraId="687AA229" w14:textId="77777777" w:rsidR="001C61B0" w:rsidRPr="00E3447A" w:rsidRDefault="001C61B0" w:rsidP="00D44EAF">
            <w:pPr>
              <w:jc w:val="center"/>
              <w:rPr>
                <w:sz w:val="20"/>
              </w:rPr>
            </w:pPr>
          </w:p>
          <w:p w14:paraId="48A2A86B" w14:textId="6B20E83F" w:rsidR="00930509" w:rsidRPr="00E3447A" w:rsidRDefault="001B1294" w:rsidP="00D44EAF">
            <w:pPr>
              <w:jc w:val="center"/>
              <w:rPr>
                <w:sz w:val="20"/>
              </w:rPr>
            </w:pPr>
            <w:r w:rsidRPr="00E3447A">
              <w:rPr>
                <w:sz w:val="20"/>
              </w:rPr>
              <w:t xml:space="preserve">(0.40 ng/dscm(TEQ) if the avg. temperature at the inlet of the first PM control device during the performance test is </w:t>
            </w:r>
          </w:p>
          <w:p w14:paraId="5F1542F3" w14:textId="63C2F0F4" w:rsidR="00903ECF" w:rsidRPr="00E3447A" w:rsidRDefault="001B1294" w:rsidP="00D44EAF">
            <w:pPr>
              <w:jc w:val="center"/>
              <w:rPr>
                <w:sz w:val="20"/>
                <w:vertAlign w:val="superscript"/>
              </w:rPr>
            </w:pPr>
            <w:r w:rsidRPr="00E3447A">
              <w:rPr>
                <w:sz w:val="20"/>
              </w:rPr>
              <w:t>400</w:t>
            </w:r>
            <w:r w:rsidR="00655D61" w:rsidRPr="00E3447A">
              <w:rPr>
                <w:sz w:val="20"/>
              </w:rPr>
              <w:t xml:space="preserve"> </w:t>
            </w:r>
            <w:r w:rsidRPr="00E3447A">
              <w:rPr>
                <w:rFonts w:cs="Arial"/>
                <w:sz w:val="20"/>
              </w:rPr>
              <w:t>⁰</w:t>
            </w:r>
            <w:r w:rsidRPr="00E3447A">
              <w:rPr>
                <w:sz w:val="20"/>
              </w:rPr>
              <w:t>F or less)</w:t>
            </w:r>
          </w:p>
        </w:tc>
        <w:tc>
          <w:tcPr>
            <w:tcW w:w="2250" w:type="dxa"/>
            <w:tcBorders>
              <w:top w:val="single" w:sz="4" w:space="0" w:color="auto"/>
              <w:left w:val="single" w:sz="4" w:space="0" w:color="auto"/>
              <w:bottom w:val="single" w:sz="4" w:space="0" w:color="auto"/>
              <w:right w:val="single" w:sz="4" w:space="0" w:color="auto"/>
            </w:tcBorders>
          </w:tcPr>
          <w:p w14:paraId="4DB63ECA" w14:textId="7F9E8D97" w:rsidR="00903ECF" w:rsidRPr="00E3447A" w:rsidRDefault="004572C2" w:rsidP="001C61B0">
            <w:pPr>
              <w:jc w:val="center"/>
              <w:rPr>
                <w:sz w:val="20"/>
              </w:rPr>
            </w:pPr>
            <w:r w:rsidRPr="00E3447A">
              <w:rPr>
                <w:sz w:val="20"/>
              </w:rPr>
              <w:t>3-hour rolling average</w:t>
            </w:r>
          </w:p>
        </w:tc>
        <w:tc>
          <w:tcPr>
            <w:tcW w:w="1800" w:type="dxa"/>
            <w:tcBorders>
              <w:top w:val="single" w:sz="4" w:space="0" w:color="auto"/>
              <w:left w:val="single" w:sz="4" w:space="0" w:color="auto"/>
              <w:bottom w:val="single" w:sz="4" w:space="0" w:color="auto"/>
              <w:right w:val="single" w:sz="4" w:space="0" w:color="auto"/>
            </w:tcBorders>
          </w:tcPr>
          <w:p w14:paraId="6393B568" w14:textId="548F146A" w:rsidR="00903ECF" w:rsidRPr="00E3447A" w:rsidRDefault="00A83C35" w:rsidP="00903ECF">
            <w:pPr>
              <w:jc w:val="center"/>
              <w:rPr>
                <w:sz w:val="20"/>
              </w:rPr>
            </w:pPr>
            <w:r w:rsidRPr="00E3447A">
              <w:rPr>
                <w:sz w:val="20"/>
              </w:rPr>
              <w:t>FG MACT</w:t>
            </w:r>
            <w:r w:rsidR="00176F18" w:rsidRPr="00E3447A">
              <w:rPr>
                <w:sz w:val="20"/>
              </w:rPr>
              <w:t xml:space="preserve"> </w:t>
            </w:r>
            <w:r w:rsidRPr="00E3447A">
              <w:rPr>
                <w:sz w:val="20"/>
              </w:rPr>
              <w:t>KILNS, the limit applies to each individual kiln/ exhaust stack</w:t>
            </w:r>
          </w:p>
        </w:tc>
        <w:tc>
          <w:tcPr>
            <w:tcW w:w="1170" w:type="dxa"/>
            <w:tcBorders>
              <w:top w:val="single" w:sz="4" w:space="0" w:color="auto"/>
              <w:left w:val="single" w:sz="4" w:space="0" w:color="auto"/>
              <w:bottom w:val="single" w:sz="4" w:space="0" w:color="auto"/>
              <w:right w:val="single" w:sz="4" w:space="0" w:color="auto"/>
            </w:tcBorders>
          </w:tcPr>
          <w:p w14:paraId="306005C7" w14:textId="02DC7883" w:rsidR="00903ECF" w:rsidRPr="00E3447A" w:rsidRDefault="00EE2F71" w:rsidP="00903ECF">
            <w:pPr>
              <w:jc w:val="center"/>
              <w:rPr>
                <w:sz w:val="20"/>
              </w:rPr>
            </w:pPr>
            <w:r w:rsidRPr="00E3447A">
              <w:rPr>
                <w:sz w:val="20"/>
              </w:rPr>
              <w:t xml:space="preserve">SC </w:t>
            </w:r>
            <w:r w:rsidR="00824E34" w:rsidRPr="00E3447A">
              <w:rPr>
                <w:sz w:val="20"/>
              </w:rPr>
              <w:t>IV</w:t>
            </w:r>
            <w:r w:rsidR="005F455B" w:rsidRPr="00E3447A">
              <w:rPr>
                <w:sz w:val="20"/>
              </w:rPr>
              <w:t>.</w:t>
            </w:r>
            <w:r w:rsidR="00131F90" w:rsidRPr="00E3447A">
              <w:rPr>
                <w:sz w:val="20"/>
              </w:rPr>
              <w:t>3</w:t>
            </w:r>
          </w:p>
          <w:p w14:paraId="34A33172" w14:textId="447D8C37" w:rsidR="00824E34" w:rsidRPr="00E3447A" w:rsidRDefault="00EE2F71" w:rsidP="005F455B">
            <w:pPr>
              <w:jc w:val="center"/>
              <w:rPr>
                <w:sz w:val="20"/>
              </w:rPr>
            </w:pPr>
            <w:r w:rsidRPr="00E3447A">
              <w:rPr>
                <w:sz w:val="20"/>
              </w:rPr>
              <w:t xml:space="preserve">SC </w:t>
            </w:r>
            <w:r w:rsidR="00824E34" w:rsidRPr="00E3447A">
              <w:rPr>
                <w:sz w:val="20"/>
              </w:rPr>
              <w:t>V</w:t>
            </w:r>
            <w:r w:rsidR="005F455B" w:rsidRPr="00E3447A">
              <w:rPr>
                <w:sz w:val="20"/>
              </w:rPr>
              <w:t>.</w:t>
            </w:r>
            <w:r w:rsidR="00131F90" w:rsidRPr="00E3447A">
              <w:rPr>
                <w:sz w:val="20"/>
              </w:rPr>
              <w:t>4</w:t>
            </w:r>
          </w:p>
        </w:tc>
        <w:tc>
          <w:tcPr>
            <w:tcW w:w="1360" w:type="dxa"/>
            <w:tcBorders>
              <w:top w:val="single" w:sz="4" w:space="0" w:color="auto"/>
              <w:left w:val="single" w:sz="4" w:space="0" w:color="auto"/>
              <w:bottom w:val="single" w:sz="4" w:space="0" w:color="auto"/>
              <w:right w:val="single" w:sz="4" w:space="0" w:color="auto"/>
            </w:tcBorders>
          </w:tcPr>
          <w:p w14:paraId="73ACB402" w14:textId="5DD104EF" w:rsidR="00903ECF" w:rsidRPr="00E3447A" w:rsidRDefault="00903ECF" w:rsidP="00903ECF">
            <w:pPr>
              <w:jc w:val="center"/>
              <w:rPr>
                <w:b/>
                <w:sz w:val="20"/>
              </w:rPr>
            </w:pPr>
            <w:r w:rsidRPr="00E3447A">
              <w:rPr>
                <w:b/>
                <w:sz w:val="20"/>
              </w:rPr>
              <w:t>40 CFR 63.1343(b)(1)</w:t>
            </w:r>
          </w:p>
        </w:tc>
      </w:tr>
      <w:tr w:rsidR="00E3447A" w:rsidRPr="00E3447A" w14:paraId="0BA22B0A" w14:textId="77777777" w:rsidTr="00D44EAF">
        <w:trPr>
          <w:cantSplit/>
        </w:trPr>
        <w:tc>
          <w:tcPr>
            <w:tcW w:w="1160" w:type="dxa"/>
            <w:tcBorders>
              <w:top w:val="single" w:sz="4" w:space="0" w:color="auto"/>
              <w:left w:val="single" w:sz="4" w:space="0" w:color="auto"/>
              <w:bottom w:val="single" w:sz="4" w:space="0" w:color="auto"/>
              <w:right w:val="single" w:sz="4" w:space="0" w:color="auto"/>
            </w:tcBorders>
          </w:tcPr>
          <w:p w14:paraId="4632438B" w14:textId="619B0D76" w:rsidR="00903ECF" w:rsidRPr="00E3447A" w:rsidRDefault="00EE2F71" w:rsidP="002008A9">
            <w:pPr>
              <w:numPr>
                <w:ilvl w:val="0"/>
                <w:numId w:val="153"/>
              </w:numPr>
              <w:ind w:left="360"/>
              <w:rPr>
                <w:sz w:val="20"/>
              </w:rPr>
            </w:pPr>
            <w:r w:rsidRPr="00E3447A">
              <w:rPr>
                <w:sz w:val="20"/>
              </w:rPr>
              <w:lastRenderedPageBreak/>
              <w:t>Hg</w:t>
            </w:r>
          </w:p>
        </w:tc>
        <w:tc>
          <w:tcPr>
            <w:tcW w:w="2520" w:type="dxa"/>
            <w:tcBorders>
              <w:top w:val="single" w:sz="4" w:space="0" w:color="auto"/>
              <w:left w:val="single" w:sz="4" w:space="0" w:color="auto"/>
              <w:bottom w:val="single" w:sz="4" w:space="0" w:color="auto"/>
              <w:right w:val="single" w:sz="4" w:space="0" w:color="auto"/>
            </w:tcBorders>
          </w:tcPr>
          <w:p w14:paraId="1155FC32" w14:textId="0C273D22" w:rsidR="00903ECF" w:rsidRPr="00E3447A" w:rsidRDefault="00682EC9" w:rsidP="00D44EAF">
            <w:pPr>
              <w:jc w:val="center"/>
              <w:rPr>
                <w:sz w:val="20"/>
              </w:rPr>
            </w:pPr>
            <w:r w:rsidRPr="00E3447A">
              <w:rPr>
                <w:sz w:val="20"/>
              </w:rPr>
              <w:t>55 lb/MM tons clinker</w:t>
            </w:r>
            <w:r w:rsidR="002F3A68" w:rsidRPr="00E3447A">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2AB8D5B2" w14:textId="6030F65D" w:rsidR="00903ECF" w:rsidRPr="00E3447A" w:rsidRDefault="00897F13" w:rsidP="001C61B0">
            <w:pPr>
              <w:jc w:val="center"/>
              <w:rPr>
                <w:sz w:val="20"/>
                <w:vertAlign w:val="superscript"/>
              </w:rPr>
            </w:pPr>
            <w:r w:rsidRPr="00E3447A">
              <w:rPr>
                <w:sz w:val="20"/>
              </w:rPr>
              <w:t>30-day rolling average</w:t>
            </w:r>
            <w:r w:rsidR="004572C2" w:rsidRPr="00E3447A">
              <w:rPr>
                <w:sz w:val="20"/>
              </w:rPr>
              <w:t xml:space="preserve"> as determined at the end of each kiln operating day.</w:t>
            </w:r>
            <w:r w:rsidR="00B83FBB" w:rsidRPr="00E3447A">
              <w:rPr>
                <w:sz w:val="20"/>
                <w:vertAlign w:val="superscript"/>
              </w:rPr>
              <w:t>a</w:t>
            </w:r>
          </w:p>
        </w:tc>
        <w:tc>
          <w:tcPr>
            <w:tcW w:w="1800" w:type="dxa"/>
            <w:tcBorders>
              <w:top w:val="single" w:sz="4" w:space="0" w:color="auto"/>
              <w:left w:val="single" w:sz="4" w:space="0" w:color="auto"/>
              <w:bottom w:val="single" w:sz="4" w:space="0" w:color="auto"/>
              <w:right w:val="single" w:sz="4" w:space="0" w:color="auto"/>
            </w:tcBorders>
          </w:tcPr>
          <w:p w14:paraId="0FEAC4BD" w14:textId="100F12B5" w:rsidR="00903ECF" w:rsidRPr="00E3447A" w:rsidRDefault="00A83C35" w:rsidP="00903ECF">
            <w:pPr>
              <w:jc w:val="center"/>
              <w:rPr>
                <w:sz w:val="20"/>
              </w:rPr>
            </w:pPr>
            <w:r w:rsidRPr="00E3447A">
              <w:rPr>
                <w:sz w:val="20"/>
              </w:rPr>
              <w:t>FG MACT</w:t>
            </w:r>
            <w:r w:rsidR="00176F18" w:rsidRPr="00E3447A">
              <w:rPr>
                <w:sz w:val="20"/>
              </w:rPr>
              <w:t xml:space="preserve"> </w:t>
            </w:r>
            <w:r w:rsidRPr="00E3447A">
              <w:rPr>
                <w:sz w:val="20"/>
              </w:rPr>
              <w:t>KILNS, the limit applies to each individual kiln/ exhaust stack</w:t>
            </w:r>
          </w:p>
        </w:tc>
        <w:tc>
          <w:tcPr>
            <w:tcW w:w="1170" w:type="dxa"/>
            <w:tcBorders>
              <w:top w:val="single" w:sz="4" w:space="0" w:color="auto"/>
              <w:left w:val="single" w:sz="4" w:space="0" w:color="auto"/>
              <w:bottom w:val="single" w:sz="4" w:space="0" w:color="auto"/>
              <w:right w:val="single" w:sz="4" w:space="0" w:color="auto"/>
            </w:tcBorders>
          </w:tcPr>
          <w:p w14:paraId="73C4F0DF" w14:textId="386631DC" w:rsidR="00903ECF" w:rsidRPr="00E3447A" w:rsidRDefault="00EE2F71" w:rsidP="00903ECF">
            <w:pPr>
              <w:jc w:val="center"/>
              <w:rPr>
                <w:sz w:val="20"/>
              </w:rPr>
            </w:pPr>
            <w:r w:rsidRPr="00E3447A">
              <w:rPr>
                <w:sz w:val="20"/>
              </w:rPr>
              <w:t xml:space="preserve">SC </w:t>
            </w:r>
            <w:r w:rsidR="00824E34" w:rsidRPr="00E3447A">
              <w:rPr>
                <w:sz w:val="20"/>
              </w:rPr>
              <w:t>IV</w:t>
            </w:r>
            <w:r w:rsidR="005F455B" w:rsidRPr="00E3447A">
              <w:rPr>
                <w:sz w:val="20"/>
              </w:rPr>
              <w:t>.</w:t>
            </w:r>
            <w:r w:rsidR="00131F90" w:rsidRPr="00E3447A">
              <w:rPr>
                <w:sz w:val="20"/>
              </w:rPr>
              <w:t>4</w:t>
            </w:r>
          </w:p>
          <w:p w14:paraId="3C8A4D8B" w14:textId="05E81FC7" w:rsidR="00131F90" w:rsidRPr="00E3447A" w:rsidRDefault="00EE2F71" w:rsidP="00903ECF">
            <w:pPr>
              <w:jc w:val="center"/>
              <w:rPr>
                <w:sz w:val="20"/>
              </w:rPr>
            </w:pPr>
            <w:r w:rsidRPr="00E3447A">
              <w:rPr>
                <w:sz w:val="20"/>
              </w:rPr>
              <w:t xml:space="preserve">SC </w:t>
            </w:r>
            <w:r w:rsidR="00131F90" w:rsidRPr="00E3447A">
              <w:rPr>
                <w:sz w:val="20"/>
              </w:rPr>
              <w:t>V.</w:t>
            </w:r>
            <w:r w:rsidR="000E44EF" w:rsidRPr="00E3447A">
              <w:rPr>
                <w:sz w:val="20"/>
              </w:rPr>
              <w:t>8</w:t>
            </w:r>
          </w:p>
        </w:tc>
        <w:tc>
          <w:tcPr>
            <w:tcW w:w="1360" w:type="dxa"/>
            <w:tcBorders>
              <w:top w:val="single" w:sz="4" w:space="0" w:color="auto"/>
              <w:left w:val="single" w:sz="4" w:space="0" w:color="auto"/>
              <w:bottom w:val="single" w:sz="4" w:space="0" w:color="auto"/>
              <w:right w:val="single" w:sz="4" w:space="0" w:color="auto"/>
            </w:tcBorders>
          </w:tcPr>
          <w:p w14:paraId="20CDA0E5" w14:textId="797C206E" w:rsidR="00903ECF" w:rsidRPr="00E3447A" w:rsidRDefault="00903ECF" w:rsidP="00903ECF">
            <w:pPr>
              <w:jc w:val="center"/>
              <w:rPr>
                <w:b/>
                <w:sz w:val="20"/>
              </w:rPr>
            </w:pPr>
            <w:r w:rsidRPr="00E3447A">
              <w:rPr>
                <w:b/>
                <w:sz w:val="20"/>
              </w:rPr>
              <w:t>40 CFR 63.1343(b)(1)</w:t>
            </w:r>
          </w:p>
        </w:tc>
      </w:tr>
      <w:tr w:rsidR="00E3447A" w:rsidRPr="00E3447A" w14:paraId="7B445F7B" w14:textId="77777777" w:rsidTr="00D44EAF">
        <w:trPr>
          <w:cantSplit/>
        </w:trPr>
        <w:tc>
          <w:tcPr>
            <w:tcW w:w="1160" w:type="dxa"/>
            <w:tcBorders>
              <w:top w:val="single" w:sz="4" w:space="0" w:color="auto"/>
              <w:left w:val="single" w:sz="4" w:space="0" w:color="auto"/>
              <w:bottom w:val="single" w:sz="4" w:space="0" w:color="auto"/>
              <w:right w:val="single" w:sz="4" w:space="0" w:color="auto"/>
            </w:tcBorders>
          </w:tcPr>
          <w:p w14:paraId="39473F52" w14:textId="77777777" w:rsidR="00903ECF" w:rsidRPr="00E3447A" w:rsidRDefault="00682EC9" w:rsidP="002008A9">
            <w:pPr>
              <w:numPr>
                <w:ilvl w:val="0"/>
                <w:numId w:val="153"/>
              </w:numPr>
              <w:ind w:left="360"/>
              <w:rPr>
                <w:sz w:val="20"/>
              </w:rPr>
            </w:pPr>
            <w:r w:rsidRPr="00E3447A">
              <w:rPr>
                <w:sz w:val="20"/>
              </w:rPr>
              <w:t>THC</w:t>
            </w:r>
          </w:p>
          <w:p w14:paraId="12183623" w14:textId="77777777" w:rsidR="005321B1" w:rsidRPr="00E3447A" w:rsidRDefault="005321B1" w:rsidP="00897F13">
            <w:pPr>
              <w:ind w:left="360"/>
              <w:rPr>
                <w:sz w:val="20"/>
              </w:rPr>
            </w:pPr>
          </w:p>
          <w:p w14:paraId="7865A4FB" w14:textId="77777777" w:rsidR="005321B1" w:rsidRPr="00E3447A" w:rsidRDefault="005321B1" w:rsidP="00897F13">
            <w:pPr>
              <w:ind w:left="360"/>
              <w:rPr>
                <w:sz w:val="20"/>
              </w:rPr>
            </w:pPr>
          </w:p>
          <w:p w14:paraId="29D354BF" w14:textId="6B167282" w:rsidR="00897F13" w:rsidRPr="00E3447A" w:rsidRDefault="00176F18" w:rsidP="00897F13">
            <w:pPr>
              <w:ind w:left="360"/>
              <w:rPr>
                <w:sz w:val="20"/>
              </w:rPr>
            </w:pPr>
            <w:r w:rsidRPr="00E3447A">
              <w:rPr>
                <w:sz w:val="20"/>
              </w:rPr>
              <w:t>o</w:t>
            </w:r>
            <w:r w:rsidR="00897F13" w:rsidRPr="00E3447A">
              <w:rPr>
                <w:sz w:val="20"/>
              </w:rPr>
              <w:t>r</w:t>
            </w:r>
          </w:p>
          <w:p w14:paraId="7BD60BA3" w14:textId="77777777" w:rsidR="005321B1" w:rsidRPr="00E3447A" w:rsidRDefault="005321B1" w:rsidP="00897F13">
            <w:pPr>
              <w:ind w:left="360"/>
              <w:rPr>
                <w:sz w:val="20"/>
              </w:rPr>
            </w:pPr>
          </w:p>
          <w:p w14:paraId="47D0F039" w14:textId="5733DDEF" w:rsidR="00897F13" w:rsidRPr="00E3447A" w:rsidRDefault="00897F13" w:rsidP="00897F13">
            <w:pPr>
              <w:ind w:left="360"/>
              <w:rPr>
                <w:sz w:val="20"/>
              </w:rPr>
            </w:pPr>
            <w:r w:rsidRPr="00E3447A">
              <w:rPr>
                <w:sz w:val="20"/>
              </w:rPr>
              <w:t>Total Organic HAP</w:t>
            </w:r>
          </w:p>
        </w:tc>
        <w:tc>
          <w:tcPr>
            <w:tcW w:w="2520" w:type="dxa"/>
            <w:tcBorders>
              <w:top w:val="single" w:sz="4" w:space="0" w:color="auto"/>
              <w:left w:val="single" w:sz="4" w:space="0" w:color="auto"/>
              <w:bottom w:val="single" w:sz="4" w:space="0" w:color="auto"/>
              <w:right w:val="single" w:sz="4" w:space="0" w:color="auto"/>
            </w:tcBorders>
          </w:tcPr>
          <w:p w14:paraId="6B4B720C" w14:textId="77777777" w:rsidR="005321B1" w:rsidRPr="00E3447A" w:rsidRDefault="00682EC9" w:rsidP="00D44EAF">
            <w:pPr>
              <w:jc w:val="center"/>
              <w:rPr>
                <w:sz w:val="20"/>
              </w:rPr>
            </w:pPr>
            <w:r w:rsidRPr="00E3447A">
              <w:rPr>
                <w:sz w:val="20"/>
              </w:rPr>
              <w:t>24 ppmvd corrected to</w:t>
            </w:r>
            <w:r w:rsidR="00D44EAF" w:rsidRPr="00E3447A">
              <w:rPr>
                <w:sz w:val="20"/>
              </w:rPr>
              <w:t xml:space="preserve"> </w:t>
            </w:r>
            <w:r w:rsidRPr="00E3447A">
              <w:rPr>
                <w:sz w:val="20"/>
              </w:rPr>
              <w:t>7</w:t>
            </w:r>
            <w:r w:rsidR="00A50202" w:rsidRPr="00E3447A">
              <w:rPr>
                <w:sz w:val="20"/>
              </w:rPr>
              <w:t>%</w:t>
            </w:r>
            <w:r w:rsidRPr="00E3447A">
              <w:rPr>
                <w:sz w:val="20"/>
              </w:rPr>
              <w:t xml:space="preserve"> oxygen</w:t>
            </w:r>
            <w:r w:rsidR="00D44EAF" w:rsidRPr="00E3447A">
              <w:rPr>
                <w:sz w:val="20"/>
              </w:rPr>
              <w:t xml:space="preserve"> </w:t>
            </w:r>
          </w:p>
          <w:p w14:paraId="1CFDF46E" w14:textId="77777777" w:rsidR="005321B1" w:rsidRPr="00E3447A" w:rsidRDefault="005321B1" w:rsidP="00D44EAF">
            <w:pPr>
              <w:jc w:val="center"/>
              <w:rPr>
                <w:sz w:val="20"/>
              </w:rPr>
            </w:pPr>
          </w:p>
          <w:p w14:paraId="18370A79" w14:textId="77777777" w:rsidR="005321B1" w:rsidRPr="00E3447A" w:rsidRDefault="00176F18" w:rsidP="00D44EAF">
            <w:pPr>
              <w:jc w:val="center"/>
              <w:rPr>
                <w:sz w:val="20"/>
              </w:rPr>
            </w:pPr>
            <w:r w:rsidRPr="00E3447A">
              <w:rPr>
                <w:sz w:val="20"/>
              </w:rPr>
              <w:t>o</w:t>
            </w:r>
            <w:r w:rsidR="00897F13" w:rsidRPr="00E3447A">
              <w:rPr>
                <w:sz w:val="20"/>
              </w:rPr>
              <w:t>r</w:t>
            </w:r>
            <w:r w:rsidR="00D44EAF" w:rsidRPr="00E3447A">
              <w:rPr>
                <w:sz w:val="20"/>
              </w:rPr>
              <w:t xml:space="preserve"> </w:t>
            </w:r>
          </w:p>
          <w:p w14:paraId="246250AE" w14:textId="77777777" w:rsidR="005321B1" w:rsidRPr="00E3447A" w:rsidRDefault="005321B1" w:rsidP="00D44EAF">
            <w:pPr>
              <w:jc w:val="center"/>
              <w:rPr>
                <w:sz w:val="20"/>
              </w:rPr>
            </w:pPr>
          </w:p>
          <w:p w14:paraId="359C863C" w14:textId="12997676" w:rsidR="00897F13" w:rsidRPr="00E3447A" w:rsidRDefault="00897F13" w:rsidP="00D44EAF">
            <w:pPr>
              <w:jc w:val="center"/>
              <w:rPr>
                <w:sz w:val="20"/>
              </w:rPr>
            </w:pPr>
            <w:r w:rsidRPr="00E3447A">
              <w:rPr>
                <w:sz w:val="20"/>
              </w:rPr>
              <w:t>12 ppmvd corrected to</w:t>
            </w:r>
            <w:r w:rsidR="00D44EAF" w:rsidRPr="00E3447A">
              <w:rPr>
                <w:sz w:val="20"/>
              </w:rPr>
              <w:t xml:space="preserve"> </w:t>
            </w:r>
            <w:r w:rsidRPr="00E3447A">
              <w:rPr>
                <w:sz w:val="20"/>
              </w:rPr>
              <w:t>7</w:t>
            </w:r>
            <w:r w:rsidR="00A50202" w:rsidRPr="00E3447A">
              <w:rPr>
                <w:sz w:val="20"/>
              </w:rPr>
              <w:t>%</w:t>
            </w:r>
            <w:r w:rsidRPr="00E3447A">
              <w:rPr>
                <w:sz w:val="20"/>
              </w:rPr>
              <w:t xml:space="preserve"> oxygen</w:t>
            </w:r>
            <w:r w:rsidR="002F3A68" w:rsidRPr="00E3447A">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0D6893B" w14:textId="51683350" w:rsidR="00903ECF" w:rsidRPr="00E3447A" w:rsidRDefault="00897F13" w:rsidP="001C61B0">
            <w:pPr>
              <w:jc w:val="center"/>
              <w:rPr>
                <w:sz w:val="20"/>
                <w:vertAlign w:val="superscript"/>
              </w:rPr>
            </w:pPr>
            <w:r w:rsidRPr="00E3447A">
              <w:rPr>
                <w:sz w:val="20"/>
              </w:rPr>
              <w:t>30-day rolling average</w:t>
            </w:r>
            <w:r w:rsidR="004572C2" w:rsidRPr="00E3447A">
              <w:rPr>
                <w:sz w:val="20"/>
              </w:rPr>
              <w:t xml:space="preserve"> as determined at the end of each kiln operating day.</w:t>
            </w:r>
            <w:r w:rsidR="00B83FBB" w:rsidRPr="00E3447A">
              <w:rPr>
                <w:sz w:val="20"/>
                <w:vertAlign w:val="superscript"/>
              </w:rPr>
              <w:t>a</w:t>
            </w:r>
          </w:p>
        </w:tc>
        <w:tc>
          <w:tcPr>
            <w:tcW w:w="1800" w:type="dxa"/>
            <w:tcBorders>
              <w:top w:val="single" w:sz="4" w:space="0" w:color="auto"/>
              <w:left w:val="single" w:sz="4" w:space="0" w:color="auto"/>
              <w:bottom w:val="single" w:sz="4" w:space="0" w:color="auto"/>
              <w:right w:val="single" w:sz="4" w:space="0" w:color="auto"/>
            </w:tcBorders>
          </w:tcPr>
          <w:p w14:paraId="515B89AE" w14:textId="2D4D6852" w:rsidR="00903ECF" w:rsidRPr="00E3447A" w:rsidRDefault="00A83C35" w:rsidP="00903ECF">
            <w:pPr>
              <w:jc w:val="center"/>
              <w:rPr>
                <w:sz w:val="20"/>
              </w:rPr>
            </w:pPr>
            <w:r w:rsidRPr="00E3447A">
              <w:rPr>
                <w:sz w:val="20"/>
              </w:rPr>
              <w:t>FG MACT</w:t>
            </w:r>
            <w:r w:rsidR="00176F18" w:rsidRPr="00E3447A">
              <w:rPr>
                <w:sz w:val="20"/>
              </w:rPr>
              <w:t xml:space="preserve"> </w:t>
            </w:r>
            <w:r w:rsidRPr="00E3447A">
              <w:rPr>
                <w:sz w:val="20"/>
              </w:rPr>
              <w:t>KILNS, the limit applies to each individual kiln/ exhaust stack</w:t>
            </w:r>
          </w:p>
        </w:tc>
        <w:tc>
          <w:tcPr>
            <w:tcW w:w="1170" w:type="dxa"/>
            <w:tcBorders>
              <w:top w:val="single" w:sz="4" w:space="0" w:color="auto"/>
              <w:left w:val="single" w:sz="4" w:space="0" w:color="auto"/>
              <w:bottom w:val="single" w:sz="4" w:space="0" w:color="auto"/>
              <w:right w:val="single" w:sz="4" w:space="0" w:color="auto"/>
            </w:tcBorders>
          </w:tcPr>
          <w:p w14:paraId="78058A44" w14:textId="6482476B" w:rsidR="00903ECF" w:rsidRPr="00E3447A" w:rsidRDefault="00EE2F71" w:rsidP="00903ECF">
            <w:pPr>
              <w:jc w:val="center"/>
              <w:rPr>
                <w:sz w:val="20"/>
              </w:rPr>
            </w:pPr>
            <w:r w:rsidRPr="00E3447A">
              <w:rPr>
                <w:sz w:val="20"/>
              </w:rPr>
              <w:t xml:space="preserve">SC </w:t>
            </w:r>
            <w:r w:rsidR="00824E34" w:rsidRPr="00E3447A">
              <w:rPr>
                <w:sz w:val="20"/>
              </w:rPr>
              <w:t>IV</w:t>
            </w:r>
            <w:r w:rsidR="005F455B" w:rsidRPr="00E3447A">
              <w:rPr>
                <w:sz w:val="20"/>
              </w:rPr>
              <w:t>.</w:t>
            </w:r>
            <w:r w:rsidR="00131F90" w:rsidRPr="00E3447A">
              <w:rPr>
                <w:sz w:val="20"/>
              </w:rPr>
              <w:t>6</w:t>
            </w:r>
          </w:p>
          <w:p w14:paraId="3FBDAB9B" w14:textId="149E9A80" w:rsidR="00824E34" w:rsidRPr="00E3447A" w:rsidRDefault="00950D3A" w:rsidP="003B3B81">
            <w:pPr>
              <w:jc w:val="center"/>
              <w:rPr>
                <w:strike/>
                <w:sz w:val="20"/>
              </w:rPr>
            </w:pPr>
            <w:r w:rsidRPr="00E3447A">
              <w:rPr>
                <w:sz w:val="20"/>
              </w:rPr>
              <w:t>SC V.9</w:t>
            </w:r>
          </w:p>
        </w:tc>
        <w:tc>
          <w:tcPr>
            <w:tcW w:w="1360" w:type="dxa"/>
            <w:tcBorders>
              <w:top w:val="single" w:sz="4" w:space="0" w:color="auto"/>
              <w:left w:val="single" w:sz="4" w:space="0" w:color="auto"/>
              <w:bottom w:val="single" w:sz="4" w:space="0" w:color="auto"/>
              <w:right w:val="single" w:sz="4" w:space="0" w:color="auto"/>
            </w:tcBorders>
          </w:tcPr>
          <w:p w14:paraId="6A6D3984" w14:textId="26827E76" w:rsidR="00903ECF" w:rsidRPr="00E3447A" w:rsidRDefault="00903ECF" w:rsidP="00903ECF">
            <w:pPr>
              <w:jc w:val="center"/>
              <w:rPr>
                <w:b/>
                <w:sz w:val="20"/>
              </w:rPr>
            </w:pPr>
            <w:r w:rsidRPr="00E3447A">
              <w:rPr>
                <w:b/>
                <w:sz w:val="20"/>
              </w:rPr>
              <w:t>40 CFR 63.1343(b)(1)</w:t>
            </w:r>
          </w:p>
        </w:tc>
      </w:tr>
      <w:tr w:rsidR="00E3447A" w:rsidRPr="00E3447A" w14:paraId="7231C924" w14:textId="77777777" w:rsidTr="00AD5BD4">
        <w:trPr>
          <w:cantSplit/>
        </w:trPr>
        <w:tc>
          <w:tcPr>
            <w:tcW w:w="1160" w:type="dxa"/>
            <w:tcBorders>
              <w:top w:val="single" w:sz="4" w:space="0" w:color="auto"/>
              <w:left w:val="single" w:sz="4" w:space="0" w:color="auto"/>
              <w:bottom w:val="single" w:sz="4" w:space="0" w:color="auto"/>
              <w:right w:val="single" w:sz="4" w:space="0" w:color="auto"/>
            </w:tcBorders>
          </w:tcPr>
          <w:p w14:paraId="6D874004" w14:textId="5E414B58" w:rsidR="00903ECF" w:rsidRPr="00E3447A" w:rsidRDefault="00682EC9" w:rsidP="002008A9">
            <w:pPr>
              <w:numPr>
                <w:ilvl w:val="0"/>
                <w:numId w:val="153"/>
              </w:numPr>
              <w:ind w:left="360"/>
              <w:rPr>
                <w:sz w:val="20"/>
              </w:rPr>
            </w:pPr>
            <w:r w:rsidRPr="00E3447A">
              <w:rPr>
                <w:sz w:val="20"/>
              </w:rPr>
              <w:t>HCL</w:t>
            </w:r>
          </w:p>
        </w:tc>
        <w:tc>
          <w:tcPr>
            <w:tcW w:w="2520" w:type="dxa"/>
            <w:tcBorders>
              <w:top w:val="single" w:sz="4" w:space="0" w:color="auto"/>
              <w:left w:val="single" w:sz="4" w:space="0" w:color="auto"/>
              <w:bottom w:val="single" w:sz="4" w:space="0" w:color="auto"/>
              <w:right w:val="single" w:sz="4" w:space="0" w:color="auto"/>
            </w:tcBorders>
          </w:tcPr>
          <w:p w14:paraId="78AFCE6A" w14:textId="1CE4C070" w:rsidR="00903ECF" w:rsidRPr="00E3447A" w:rsidRDefault="00682EC9" w:rsidP="00D44EAF">
            <w:pPr>
              <w:jc w:val="center"/>
              <w:rPr>
                <w:sz w:val="20"/>
              </w:rPr>
            </w:pPr>
            <w:r w:rsidRPr="00E3447A">
              <w:rPr>
                <w:sz w:val="20"/>
              </w:rPr>
              <w:t>3 ppmvd corrected to</w:t>
            </w:r>
            <w:r w:rsidR="00D44EAF" w:rsidRPr="00E3447A">
              <w:rPr>
                <w:sz w:val="20"/>
              </w:rPr>
              <w:t xml:space="preserve"> </w:t>
            </w:r>
            <w:r w:rsidRPr="00E3447A">
              <w:rPr>
                <w:sz w:val="20"/>
              </w:rPr>
              <w:t>7</w:t>
            </w:r>
            <w:r w:rsidR="00A50202" w:rsidRPr="00E3447A">
              <w:rPr>
                <w:sz w:val="20"/>
              </w:rPr>
              <w:t>%</w:t>
            </w:r>
            <w:r w:rsidRPr="00E3447A">
              <w:rPr>
                <w:sz w:val="20"/>
              </w:rPr>
              <w:t xml:space="preserve"> oxygen</w:t>
            </w:r>
            <w:r w:rsidR="002F3A68" w:rsidRPr="00E3447A">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0B8EA72E" w14:textId="258562A0" w:rsidR="00903ECF" w:rsidRPr="00E3447A" w:rsidRDefault="00897F13" w:rsidP="001C61B0">
            <w:pPr>
              <w:jc w:val="center"/>
              <w:rPr>
                <w:sz w:val="20"/>
                <w:vertAlign w:val="superscript"/>
              </w:rPr>
            </w:pPr>
            <w:r w:rsidRPr="00E3447A">
              <w:rPr>
                <w:sz w:val="20"/>
              </w:rPr>
              <w:t>30-day rolling average</w:t>
            </w:r>
            <w:r w:rsidR="004572C2" w:rsidRPr="00E3447A">
              <w:rPr>
                <w:sz w:val="20"/>
              </w:rPr>
              <w:t xml:space="preserve"> as determined at the end of each kiln operating day.</w:t>
            </w:r>
            <w:r w:rsidR="00B83FBB" w:rsidRPr="00E3447A">
              <w:rPr>
                <w:sz w:val="20"/>
                <w:vertAlign w:val="superscript"/>
              </w:rPr>
              <w:t>a</w:t>
            </w:r>
          </w:p>
        </w:tc>
        <w:tc>
          <w:tcPr>
            <w:tcW w:w="1800" w:type="dxa"/>
            <w:tcBorders>
              <w:top w:val="single" w:sz="4" w:space="0" w:color="auto"/>
              <w:left w:val="single" w:sz="4" w:space="0" w:color="auto"/>
              <w:bottom w:val="single" w:sz="4" w:space="0" w:color="auto"/>
              <w:right w:val="single" w:sz="4" w:space="0" w:color="auto"/>
            </w:tcBorders>
          </w:tcPr>
          <w:p w14:paraId="7AB04E1F" w14:textId="0DA7DEF8" w:rsidR="00903ECF" w:rsidRPr="00E3447A" w:rsidRDefault="00A83C35" w:rsidP="00903ECF">
            <w:pPr>
              <w:jc w:val="center"/>
              <w:rPr>
                <w:sz w:val="20"/>
              </w:rPr>
            </w:pPr>
            <w:r w:rsidRPr="00E3447A">
              <w:rPr>
                <w:sz w:val="20"/>
              </w:rPr>
              <w:t>FG MACT</w:t>
            </w:r>
            <w:r w:rsidR="00176F18" w:rsidRPr="00E3447A">
              <w:rPr>
                <w:sz w:val="20"/>
              </w:rPr>
              <w:t xml:space="preserve"> </w:t>
            </w:r>
            <w:r w:rsidRPr="00E3447A">
              <w:rPr>
                <w:sz w:val="20"/>
              </w:rPr>
              <w:t>KILNS, the limit applies to each individual kiln/ exhaust stack</w:t>
            </w:r>
          </w:p>
        </w:tc>
        <w:tc>
          <w:tcPr>
            <w:tcW w:w="1170" w:type="dxa"/>
            <w:tcBorders>
              <w:top w:val="single" w:sz="4" w:space="0" w:color="auto"/>
              <w:left w:val="single" w:sz="4" w:space="0" w:color="auto"/>
              <w:bottom w:val="single" w:sz="4" w:space="0" w:color="auto"/>
              <w:right w:val="single" w:sz="4" w:space="0" w:color="auto"/>
            </w:tcBorders>
          </w:tcPr>
          <w:p w14:paraId="0CF3CF3C" w14:textId="3F192824" w:rsidR="00903ECF" w:rsidRPr="00E3447A" w:rsidRDefault="00EE2F71" w:rsidP="00903ECF">
            <w:pPr>
              <w:jc w:val="center"/>
              <w:rPr>
                <w:sz w:val="20"/>
              </w:rPr>
            </w:pPr>
            <w:r w:rsidRPr="00E3447A">
              <w:rPr>
                <w:sz w:val="20"/>
              </w:rPr>
              <w:t xml:space="preserve">SC </w:t>
            </w:r>
            <w:r w:rsidR="00824E34" w:rsidRPr="00E3447A">
              <w:rPr>
                <w:sz w:val="20"/>
              </w:rPr>
              <w:t>IV</w:t>
            </w:r>
            <w:r w:rsidR="005F455B" w:rsidRPr="00E3447A">
              <w:rPr>
                <w:sz w:val="20"/>
              </w:rPr>
              <w:t>.</w:t>
            </w:r>
            <w:r w:rsidR="00131F90" w:rsidRPr="00E3447A">
              <w:rPr>
                <w:sz w:val="20"/>
              </w:rPr>
              <w:t>7</w:t>
            </w:r>
          </w:p>
          <w:p w14:paraId="58B2073A" w14:textId="2399DE2B" w:rsidR="00131F90" w:rsidRPr="00E3447A" w:rsidRDefault="00950D3A" w:rsidP="003B3B81">
            <w:pPr>
              <w:jc w:val="center"/>
              <w:rPr>
                <w:strike/>
                <w:sz w:val="20"/>
              </w:rPr>
            </w:pPr>
            <w:r w:rsidRPr="00E3447A">
              <w:rPr>
                <w:sz w:val="20"/>
              </w:rPr>
              <w:t>SC V.10</w:t>
            </w:r>
          </w:p>
        </w:tc>
        <w:tc>
          <w:tcPr>
            <w:tcW w:w="1360" w:type="dxa"/>
            <w:tcBorders>
              <w:top w:val="single" w:sz="4" w:space="0" w:color="auto"/>
              <w:left w:val="single" w:sz="4" w:space="0" w:color="auto"/>
              <w:bottom w:val="single" w:sz="4" w:space="0" w:color="auto"/>
              <w:right w:val="single" w:sz="4" w:space="0" w:color="auto"/>
            </w:tcBorders>
          </w:tcPr>
          <w:p w14:paraId="40CC2199" w14:textId="2B3B222A" w:rsidR="00903ECF" w:rsidRPr="00E3447A" w:rsidRDefault="00903ECF" w:rsidP="00903ECF">
            <w:pPr>
              <w:jc w:val="center"/>
              <w:rPr>
                <w:b/>
                <w:sz w:val="20"/>
              </w:rPr>
            </w:pPr>
            <w:r w:rsidRPr="00E3447A">
              <w:rPr>
                <w:b/>
                <w:sz w:val="20"/>
              </w:rPr>
              <w:t>40 CFR 63.1343(b)(1)</w:t>
            </w:r>
          </w:p>
        </w:tc>
      </w:tr>
      <w:tr w:rsidR="00B83FBB" w:rsidRPr="00E3447A" w14:paraId="17623744" w14:textId="77777777" w:rsidTr="005F71CD">
        <w:trPr>
          <w:cantSplit/>
        </w:trPr>
        <w:tc>
          <w:tcPr>
            <w:tcW w:w="10260" w:type="dxa"/>
            <w:gridSpan w:val="6"/>
            <w:tcBorders>
              <w:top w:val="single" w:sz="4" w:space="0" w:color="auto"/>
              <w:left w:val="single" w:sz="4" w:space="0" w:color="auto"/>
              <w:bottom w:val="single" w:sz="4" w:space="0" w:color="auto"/>
              <w:right w:val="single" w:sz="4" w:space="0" w:color="auto"/>
            </w:tcBorders>
          </w:tcPr>
          <w:p w14:paraId="2D873957" w14:textId="77777777" w:rsidR="00B83FBB" w:rsidRPr="00E3447A" w:rsidRDefault="00B83FBB" w:rsidP="001C6394">
            <w:pPr>
              <w:ind w:left="161"/>
              <w:jc w:val="both"/>
              <w:rPr>
                <w:rFonts w:cs="Arial"/>
                <w:sz w:val="20"/>
              </w:rPr>
            </w:pPr>
            <w:r w:rsidRPr="00E3447A">
              <w:rPr>
                <w:rFonts w:cs="Arial"/>
                <w:sz w:val="20"/>
                <w:vertAlign w:val="superscript"/>
              </w:rPr>
              <w:t>a</w:t>
            </w:r>
            <w:r w:rsidRPr="00E3447A">
              <w:rPr>
                <w:rFonts w:cs="Arial"/>
                <w:i/>
                <w:sz w:val="20"/>
              </w:rPr>
              <w:t>30-day rolling average</w:t>
            </w:r>
            <w:r w:rsidRPr="00E3447A">
              <w:rPr>
                <w:rFonts w:cs="Arial"/>
                <w:sz w:val="20"/>
              </w:rPr>
              <w:t xml:space="preserve"> – is defined as a kiln operating day plus the previous 29 kiln operating days.  </w:t>
            </w:r>
            <w:r w:rsidRPr="00E3447A">
              <w:rPr>
                <w:rFonts w:cs="Arial"/>
                <w:i/>
                <w:sz w:val="20"/>
              </w:rPr>
              <w:t>Kiln operating day</w:t>
            </w:r>
            <w:r w:rsidRPr="00E3447A">
              <w:rPr>
                <w:rFonts w:cs="Arial"/>
                <w:sz w:val="20"/>
              </w:rPr>
              <w:t xml:space="preserve"> – </w:t>
            </w:r>
            <w:r w:rsidR="0056774C" w:rsidRPr="00E3447A">
              <w:rPr>
                <w:rFonts w:cs="Arial"/>
                <w:sz w:val="20"/>
              </w:rPr>
              <w:t>means any 24-hour period beginning at 12:00 midnight during which the kiln produces any amount of clinker. For calculating the 30-day rolling average emissions, kiln operating days do not include the hours of operation during startup or shutdown.</w:t>
            </w:r>
          </w:p>
          <w:p w14:paraId="0BA6C1B7" w14:textId="10E27F74" w:rsidR="00B32ABF" w:rsidRPr="00E3447A" w:rsidRDefault="007718A3" w:rsidP="001C6394">
            <w:pPr>
              <w:ind w:left="161"/>
              <w:jc w:val="both"/>
              <w:rPr>
                <w:b/>
                <w:sz w:val="20"/>
              </w:rPr>
            </w:pPr>
            <w:r w:rsidRPr="00E3447A">
              <w:rPr>
                <w:sz w:val="20"/>
                <w:vertAlign w:val="superscript"/>
              </w:rPr>
              <w:t xml:space="preserve">b </w:t>
            </w:r>
            <w:r w:rsidR="00B32ABF" w:rsidRPr="00E3447A">
              <w:rPr>
                <w:sz w:val="20"/>
              </w:rPr>
              <w:t xml:space="preserve">In accordance with Rule 213(2) and Rule 213(6), compliance with this streamlined particulate matter (PM) emission limit shall be considered compliance with the PM emission limit established by </w:t>
            </w:r>
            <w:r w:rsidR="00B32ABF" w:rsidRPr="00E3447A">
              <w:rPr>
                <w:b/>
                <w:sz w:val="20"/>
              </w:rPr>
              <w:t>40 CFR 63.1343(b)(1)</w:t>
            </w:r>
            <w:r w:rsidR="00B32ABF" w:rsidRPr="00E3447A">
              <w:rPr>
                <w:sz w:val="20"/>
              </w:rPr>
              <w:t>; and also compliance with the FG KG5 and FG KG6 PM emission limit</w:t>
            </w:r>
            <w:r w:rsidRPr="00E3447A">
              <w:rPr>
                <w:sz w:val="20"/>
              </w:rPr>
              <w:t>s</w:t>
            </w:r>
            <w:r w:rsidR="00B32ABF" w:rsidRPr="00E3447A">
              <w:rPr>
                <w:sz w:val="20"/>
              </w:rPr>
              <w:t xml:space="preserve"> of 0.25 lb per 1000 lbs exhaust established by R</w:t>
            </w:r>
            <w:r w:rsidR="001C6394">
              <w:rPr>
                <w:sz w:val="20"/>
              </w:rPr>
              <w:t> </w:t>
            </w:r>
            <w:r w:rsidR="00B32ABF" w:rsidRPr="00E3447A">
              <w:rPr>
                <w:sz w:val="20"/>
              </w:rPr>
              <w:t>336.1331(1)(a), additional applicable requirement</w:t>
            </w:r>
            <w:r w:rsidRPr="00E3447A">
              <w:rPr>
                <w:sz w:val="20"/>
              </w:rPr>
              <w:t>s</w:t>
            </w:r>
            <w:r w:rsidR="00B32ABF" w:rsidRPr="00E3447A">
              <w:rPr>
                <w:sz w:val="20"/>
              </w:rPr>
              <w:t xml:space="preserve"> that ha</w:t>
            </w:r>
            <w:r w:rsidRPr="00E3447A">
              <w:rPr>
                <w:sz w:val="20"/>
              </w:rPr>
              <w:t>ve</w:t>
            </w:r>
            <w:r w:rsidR="00B32ABF" w:rsidRPr="00E3447A">
              <w:rPr>
                <w:sz w:val="20"/>
              </w:rPr>
              <w:t xml:space="preserve"> been subsumed within this condition.</w:t>
            </w:r>
          </w:p>
        </w:tc>
      </w:tr>
    </w:tbl>
    <w:p w14:paraId="4773BC1B" w14:textId="77777777" w:rsidR="00F80760" w:rsidRPr="00E3447A" w:rsidRDefault="00F80760" w:rsidP="00176F18">
      <w:pPr>
        <w:jc w:val="both"/>
        <w:rPr>
          <w:sz w:val="20"/>
        </w:rPr>
      </w:pPr>
    </w:p>
    <w:p w14:paraId="11E8110A" w14:textId="77777777" w:rsidR="00903ECF" w:rsidRPr="00E3447A" w:rsidRDefault="00903ECF" w:rsidP="00176F18">
      <w:pPr>
        <w:jc w:val="both"/>
        <w:rPr>
          <w:b/>
          <w:u w:val="single"/>
        </w:rPr>
      </w:pPr>
      <w:r w:rsidRPr="00E3447A">
        <w:rPr>
          <w:b/>
        </w:rPr>
        <w:t xml:space="preserve">II.  </w:t>
      </w:r>
      <w:r w:rsidRPr="00E3447A">
        <w:rPr>
          <w:b/>
          <w:u w:val="single"/>
        </w:rPr>
        <w:t>MATERIAL LIMIT(S)</w:t>
      </w:r>
    </w:p>
    <w:p w14:paraId="0EE27505" w14:textId="77777777" w:rsidR="00903ECF" w:rsidRPr="00E3447A" w:rsidRDefault="00903ECF" w:rsidP="00176F18">
      <w:pPr>
        <w:jc w:val="both"/>
        <w:rPr>
          <w:sz w:val="20"/>
        </w:rPr>
      </w:pPr>
    </w:p>
    <w:p w14:paraId="5169EB9C" w14:textId="1E1ADF2C" w:rsidR="00903ECF" w:rsidRPr="00E3447A" w:rsidRDefault="00F80760" w:rsidP="00176F18">
      <w:pPr>
        <w:jc w:val="both"/>
        <w:rPr>
          <w:sz w:val="20"/>
        </w:rPr>
      </w:pPr>
      <w:r w:rsidRPr="00E3447A">
        <w:rPr>
          <w:sz w:val="20"/>
        </w:rPr>
        <w:t>NA</w:t>
      </w:r>
    </w:p>
    <w:p w14:paraId="678096A9" w14:textId="77777777" w:rsidR="00903ECF" w:rsidRPr="00E3447A" w:rsidRDefault="00903ECF" w:rsidP="00176F18">
      <w:pPr>
        <w:jc w:val="both"/>
        <w:rPr>
          <w:sz w:val="20"/>
        </w:rPr>
      </w:pPr>
    </w:p>
    <w:p w14:paraId="4B20CD2D" w14:textId="7AAE2EEF" w:rsidR="00903ECF" w:rsidRPr="00E3447A" w:rsidRDefault="00903ECF" w:rsidP="00176F18">
      <w:pPr>
        <w:jc w:val="both"/>
        <w:rPr>
          <w:b/>
          <w:u w:val="single"/>
        </w:rPr>
      </w:pPr>
      <w:r w:rsidRPr="00E3447A">
        <w:rPr>
          <w:b/>
        </w:rPr>
        <w:t xml:space="preserve">III.  </w:t>
      </w:r>
      <w:r w:rsidRPr="00E3447A">
        <w:rPr>
          <w:b/>
          <w:u w:val="single"/>
        </w:rPr>
        <w:t>PROCESS/OPERATIONAL RESTRICTION(S)</w:t>
      </w:r>
    </w:p>
    <w:p w14:paraId="446C13E2" w14:textId="77777777" w:rsidR="00903ECF" w:rsidRPr="00E3447A" w:rsidRDefault="00903ECF" w:rsidP="00176F18">
      <w:pPr>
        <w:jc w:val="both"/>
        <w:rPr>
          <w:sz w:val="20"/>
        </w:rPr>
      </w:pPr>
    </w:p>
    <w:p w14:paraId="322ED055" w14:textId="700843AE" w:rsidR="00F67382" w:rsidRPr="00E3447A" w:rsidRDefault="00F126E3" w:rsidP="002008A9">
      <w:pPr>
        <w:pStyle w:val="ListParagraph"/>
        <w:numPr>
          <w:ilvl w:val="0"/>
          <w:numId w:val="156"/>
        </w:numPr>
        <w:jc w:val="both"/>
        <w:rPr>
          <w:sz w:val="20"/>
        </w:rPr>
      </w:pPr>
      <w:r w:rsidRPr="00E3447A">
        <w:rPr>
          <w:sz w:val="20"/>
        </w:rPr>
        <w:t xml:space="preserve">The permittee shall not operate any equipment in FG </w:t>
      </w:r>
      <w:r w:rsidR="00005682" w:rsidRPr="00E3447A">
        <w:rPr>
          <w:sz w:val="20"/>
        </w:rPr>
        <w:t>MACT KILNS</w:t>
      </w:r>
      <w:r w:rsidRPr="00E3447A">
        <w:rPr>
          <w:sz w:val="20"/>
        </w:rPr>
        <w:t xml:space="preserve"> unless the associated</w:t>
      </w:r>
      <w:r w:rsidR="00005682" w:rsidRPr="00E3447A">
        <w:rPr>
          <w:sz w:val="20"/>
        </w:rPr>
        <w:t xml:space="preserve"> pollution control equipment is</w:t>
      </w:r>
      <w:r w:rsidRPr="00E3447A">
        <w:rPr>
          <w:sz w:val="20"/>
        </w:rPr>
        <w:t xml:space="preserve"> installed, maintained, and operated in a satisfactory manner.  Proper operation of the </w:t>
      </w:r>
      <w:r w:rsidR="00005682" w:rsidRPr="00E3447A">
        <w:rPr>
          <w:sz w:val="20"/>
        </w:rPr>
        <w:t>pollution control equipment</w:t>
      </w:r>
      <w:r w:rsidRPr="00E3447A">
        <w:rPr>
          <w:sz w:val="20"/>
        </w:rPr>
        <w:t xml:space="preserve"> shall include following </w:t>
      </w:r>
      <w:r w:rsidR="00005682" w:rsidRPr="00E3447A">
        <w:rPr>
          <w:sz w:val="20"/>
        </w:rPr>
        <w:t>an</w:t>
      </w:r>
      <w:r w:rsidRPr="00E3447A">
        <w:rPr>
          <w:sz w:val="20"/>
        </w:rPr>
        <w:t xml:space="preserve"> AQD approved Operations and Maintenance Plan for </w:t>
      </w:r>
      <w:r w:rsidR="00005682" w:rsidRPr="00E3447A">
        <w:rPr>
          <w:sz w:val="20"/>
        </w:rPr>
        <w:t>FG MACT KILNS</w:t>
      </w:r>
      <w:r w:rsidRPr="00E3447A">
        <w:rPr>
          <w:sz w:val="20"/>
        </w:rPr>
        <w:t xml:space="preserve"> </w:t>
      </w:r>
      <w:r w:rsidR="00355913" w:rsidRPr="00E3447A">
        <w:rPr>
          <w:sz w:val="20"/>
        </w:rPr>
        <w:t xml:space="preserve">that </w:t>
      </w:r>
      <w:r w:rsidR="00005682" w:rsidRPr="00E3447A">
        <w:rPr>
          <w:sz w:val="20"/>
        </w:rPr>
        <w:t>includ</w:t>
      </w:r>
      <w:r w:rsidR="00355913" w:rsidRPr="00E3447A">
        <w:rPr>
          <w:sz w:val="20"/>
        </w:rPr>
        <w:t>es operations during</w:t>
      </w:r>
      <w:r w:rsidR="00005682" w:rsidRPr="00E3447A">
        <w:rPr>
          <w:sz w:val="20"/>
        </w:rPr>
        <w:t xml:space="preserve"> </w:t>
      </w:r>
      <w:r w:rsidR="00355913" w:rsidRPr="00E3447A">
        <w:rPr>
          <w:sz w:val="20"/>
        </w:rPr>
        <w:t>periods of s</w:t>
      </w:r>
      <w:r w:rsidRPr="00E3447A">
        <w:rPr>
          <w:sz w:val="20"/>
        </w:rPr>
        <w:t>tartup and shutdown.</w:t>
      </w:r>
      <w:r w:rsidR="002F3A68" w:rsidRPr="00E3447A">
        <w:rPr>
          <w:sz w:val="20"/>
          <w:vertAlign w:val="superscript"/>
        </w:rPr>
        <w:t>2</w:t>
      </w:r>
      <w:r w:rsidRPr="00E3447A">
        <w:rPr>
          <w:sz w:val="20"/>
        </w:rPr>
        <w:t xml:space="preserve">  </w:t>
      </w:r>
      <w:r w:rsidRPr="00E3447A">
        <w:rPr>
          <w:b/>
          <w:sz w:val="20"/>
        </w:rPr>
        <w:t>(40 CFR 63.1347)</w:t>
      </w:r>
    </w:p>
    <w:p w14:paraId="1C1380F3" w14:textId="77777777" w:rsidR="00F67382" w:rsidRPr="00E3447A" w:rsidRDefault="00F67382" w:rsidP="00655D61">
      <w:pPr>
        <w:ind w:left="90"/>
        <w:jc w:val="both"/>
        <w:rPr>
          <w:sz w:val="20"/>
        </w:rPr>
      </w:pPr>
    </w:p>
    <w:p w14:paraId="766AFF87" w14:textId="68E2AE0E" w:rsidR="00F67382" w:rsidRPr="00E3447A" w:rsidRDefault="00F67382" w:rsidP="002008A9">
      <w:pPr>
        <w:pStyle w:val="ListParagraph"/>
        <w:numPr>
          <w:ilvl w:val="0"/>
          <w:numId w:val="156"/>
        </w:numPr>
        <w:jc w:val="both"/>
        <w:rPr>
          <w:sz w:val="20"/>
        </w:rPr>
      </w:pPr>
      <w:r w:rsidRPr="00E3447A">
        <w:rPr>
          <w:sz w:val="20"/>
        </w:rPr>
        <w:t xml:space="preserve">The temperature of the gas at the inlet of the baghouse dust collector for each kiln </w:t>
      </w:r>
      <w:r w:rsidR="009451B6" w:rsidRPr="00E3447A">
        <w:rPr>
          <w:sz w:val="20"/>
        </w:rPr>
        <w:t>shall</w:t>
      </w:r>
      <w:r w:rsidRPr="00E3447A">
        <w:rPr>
          <w:sz w:val="20"/>
        </w:rPr>
        <w:t xml:space="preserve"> not exceed the </w:t>
      </w:r>
      <w:r w:rsidR="009451B6" w:rsidRPr="00E3447A">
        <w:rPr>
          <w:sz w:val="20"/>
        </w:rPr>
        <w:t>temperature established during the most recent performance test conducted pursuant to 40 CFR 63.1349(b)(3)(iv).</w:t>
      </w:r>
      <w:r w:rsidR="002F3A68" w:rsidRPr="00E3447A">
        <w:rPr>
          <w:sz w:val="20"/>
          <w:vertAlign w:val="superscript"/>
        </w:rPr>
        <w:t>2</w:t>
      </w:r>
      <w:r w:rsidR="00655D61" w:rsidRPr="00E3447A">
        <w:rPr>
          <w:sz w:val="20"/>
        </w:rPr>
        <w:t xml:space="preserve"> </w:t>
      </w:r>
      <w:r w:rsidR="009451B6" w:rsidRPr="00E3447A">
        <w:rPr>
          <w:sz w:val="20"/>
        </w:rPr>
        <w:t xml:space="preserve"> </w:t>
      </w:r>
      <w:r w:rsidR="009451B6" w:rsidRPr="00E3447A">
        <w:rPr>
          <w:b/>
          <w:sz w:val="20"/>
        </w:rPr>
        <w:t>(40 CFR 63.1346(a))</w:t>
      </w:r>
    </w:p>
    <w:p w14:paraId="1EE1B7D6" w14:textId="77777777" w:rsidR="00355913" w:rsidRPr="00E3447A" w:rsidRDefault="00355913" w:rsidP="00655D61">
      <w:pPr>
        <w:ind w:left="90"/>
        <w:jc w:val="both"/>
        <w:rPr>
          <w:sz w:val="20"/>
        </w:rPr>
      </w:pPr>
    </w:p>
    <w:p w14:paraId="667AB7D0" w14:textId="2B055D68" w:rsidR="00355913" w:rsidRPr="00E3447A" w:rsidRDefault="00355913" w:rsidP="002008A9">
      <w:pPr>
        <w:pStyle w:val="ListParagraph"/>
        <w:numPr>
          <w:ilvl w:val="0"/>
          <w:numId w:val="156"/>
        </w:numPr>
        <w:jc w:val="both"/>
        <w:rPr>
          <w:sz w:val="20"/>
        </w:rPr>
      </w:pPr>
      <w:r w:rsidRPr="00E3447A">
        <w:rPr>
          <w:sz w:val="20"/>
        </w:rPr>
        <w:t>The permittee shall meet the following requirements during periods of startup and shutdown</w:t>
      </w:r>
      <w:r w:rsidR="0061376C" w:rsidRPr="00E3447A">
        <w:rPr>
          <w:sz w:val="20"/>
        </w:rPr>
        <w:t>:</w:t>
      </w:r>
      <w:r w:rsidR="002F3A68" w:rsidRPr="00E3447A">
        <w:rPr>
          <w:sz w:val="20"/>
          <w:vertAlign w:val="superscript"/>
        </w:rPr>
        <w:t>2</w:t>
      </w:r>
      <w:r w:rsidR="00E34358" w:rsidRPr="00E3447A">
        <w:rPr>
          <w:sz w:val="20"/>
        </w:rPr>
        <w:t xml:space="preserve"> </w:t>
      </w:r>
      <w:r w:rsidR="00930509" w:rsidRPr="00E3447A">
        <w:rPr>
          <w:sz w:val="20"/>
        </w:rPr>
        <w:t xml:space="preserve"> </w:t>
      </w:r>
      <w:r w:rsidR="00E34358" w:rsidRPr="00E3447A">
        <w:rPr>
          <w:b/>
          <w:sz w:val="20"/>
        </w:rPr>
        <w:t>(40 CFR 63.1346(g))</w:t>
      </w:r>
    </w:p>
    <w:p w14:paraId="6C873BCE" w14:textId="77A5B6E9" w:rsidR="0061376C" w:rsidRPr="00E3447A" w:rsidRDefault="0061376C" w:rsidP="002008A9">
      <w:pPr>
        <w:pStyle w:val="ListParagraph"/>
        <w:numPr>
          <w:ilvl w:val="1"/>
          <w:numId w:val="156"/>
        </w:numPr>
        <w:jc w:val="both"/>
        <w:rPr>
          <w:sz w:val="20"/>
        </w:rPr>
      </w:pPr>
      <w:r w:rsidRPr="00E3447A">
        <w:rPr>
          <w:sz w:val="20"/>
        </w:rPr>
        <w:t>During startup</w:t>
      </w:r>
      <w:r w:rsidR="00512483" w:rsidRPr="00E3447A">
        <w:rPr>
          <w:sz w:val="20"/>
        </w:rPr>
        <w:t xml:space="preserve"> of each kiln</w:t>
      </w:r>
      <w:r w:rsidRPr="00E3447A">
        <w:rPr>
          <w:sz w:val="20"/>
        </w:rPr>
        <w:t xml:space="preserve"> the permittee shall use only natural gas until the kiln reaches a temperature of 1200 </w:t>
      </w:r>
      <w:r w:rsidR="00655D61" w:rsidRPr="00E3447A">
        <w:rPr>
          <w:rFonts w:cs="Arial"/>
          <w:sz w:val="20"/>
        </w:rPr>
        <w:t>⁰</w:t>
      </w:r>
      <w:r w:rsidR="00655D61" w:rsidRPr="00E3447A">
        <w:rPr>
          <w:sz w:val="20"/>
        </w:rPr>
        <w:t>F</w:t>
      </w:r>
      <w:r w:rsidRPr="00E3447A">
        <w:rPr>
          <w:sz w:val="20"/>
        </w:rPr>
        <w:t>.</w:t>
      </w:r>
    </w:p>
    <w:p w14:paraId="7416D44F" w14:textId="6A64F07D" w:rsidR="00655D61" w:rsidRPr="00E3447A" w:rsidRDefault="00512483" w:rsidP="002008A9">
      <w:pPr>
        <w:pStyle w:val="ListParagraph"/>
        <w:numPr>
          <w:ilvl w:val="1"/>
          <w:numId w:val="156"/>
        </w:numPr>
        <w:jc w:val="both"/>
        <w:rPr>
          <w:sz w:val="20"/>
        </w:rPr>
      </w:pPr>
      <w:r w:rsidRPr="00E3447A">
        <w:rPr>
          <w:sz w:val="20"/>
        </w:rPr>
        <w:t xml:space="preserve">Combustion of the primary kiln fuel may commence once the kiln temperature reaches 1200 </w:t>
      </w:r>
      <w:r w:rsidR="00655D61" w:rsidRPr="00E3447A">
        <w:rPr>
          <w:rFonts w:cs="Arial"/>
          <w:sz w:val="20"/>
        </w:rPr>
        <w:t>⁰</w:t>
      </w:r>
      <w:r w:rsidR="00655D61" w:rsidRPr="00E3447A">
        <w:rPr>
          <w:sz w:val="20"/>
        </w:rPr>
        <w:t>F</w:t>
      </w:r>
      <w:r w:rsidRPr="00E3447A">
        <w:rPr>
          <w:sz w:val="20"/>
        </w:rPr>
        <w:t>.</w:t>
      </w:r>
    </w:p>
    <w:p w14:paraId="0D6B24A3" w14:textId="5648AE27" w:rsidR="00512483" w:rsidRPr="00E3447A" w:rsidRDefault="00512483" w:rsidP="002008A9">
      <w:pPr>
        <w:pStyle w:val="ListParagraph"/>
        <w:numPr>
          <w:ilvl w:val="1"/>
          <w:numId w:val="156"/>
        </w:numPr>
        <w:jc w:val="both"/>
        <w:rPr>
          <w:sz w:val="20"/>
        </w:rPr>
      </w:pPr>
      <w:r w:rsidRPr="00E3447A">
        <w:rPr>
          <w:sz w:val="20"/>
        </w:rPr>
        <w:t xml:space="preserve">All dry sorbent and activated carbon systems that control hazardous air pollutants must be turned on and operating at the time the gas stream at the inlet to the baghouse reaches 300 </w:t>
      </w:r>
      <w:r w:rsidR="00655D61" w:rsidRPr="00E3447A">
        <w:rPr>
          <w:rFonts w:cs="Arial"/>
          <w:sz w:val="20"/>
        </w:rPr>
        <w:t>⁰</w:t>
      </w:r>
      <w:r w:rsidR="00655D61" w:rsidRPr="00E3447A">
        <w:rPr>
          <w:sz w:val="20"/>
        </w:rPr>
        <w:t xml:space="preserve">F </w:t>
      </w:r>
      <w:r w:rsidRPr="00E3447A">
        <w:rPr>
          <w:sz w:val="20"/>
        </w:rPr>
        <w:t>(</w:t>
      </w:r>
      <w:r w:rsidR="00655D61" w:rsidRPr="00E3447A">
        <w:rPr>
          <w:sz w:val="20"/>
        </w:rPr>
        <w:t>5-</w:t>
      </w:r>
      <w:r w:rsidRPr="00E3447A">
        <w:rPr>
          <w:sz w:val="20"/>
        </w:rPr>
        <w:t xml:space="preserve"> minute average) during startup.  Temperature of the gas stream is to be measured at the inlet of the baghouse or ESP every minute.  Such injection systems can be turned off during shutdown.  Particulate control and all remaining devices that control hazardous air pollutants should be operational during startup and shutdown.</w:t>
      </w:r>
    </w:p>
    <w:p w14:paraId="6E97AB87" w14:textId="3DB786B8" w:rsidR="004B5BF4" w:rsidRPr="00E3447A" w:rsidRDefault="004B5BF4">
      <w:pPr>
        <w:rPr>
          <w:sz w:val="20"/>
        </w:rPr>
      </w:pPr>
      <w:r w:rsidRPr="00E3447A">
        <w:rPr>
          <w:sz w:val="20"/>
        </w:rPr>
        <w:br w:type="page"/>
      </w:r>
    </w:p>
    <w:p w14:paraId="7B0258D6" w14:textId="77777777" w:rsidR="00903ECF" w:rsidRPr="00E3447A" w:rsidRDefault="00903ECF" w:rsidP="00176F18">
      <w:pPr>
        <w:jc w:val="both"/>
        <w:rPr>
          <w:b/>
          <w:u w:val="single"/>
        </w:rPr>
      </w:pPr>
      <w:r w:rsidRPr="00E3447A">
        <w:rPr>
          <w:b/>
        </w:rPr>
        <w:lastRenderedPageBreak/>
        <w:t xml:space="preserve">IV.  </w:t>
      </w:r>
      <w:r w:rsidRPr="00E3447A">
        <w:rPr>
          <w:b/>
          <w:u w:val="single"/>
        </w:rPr>
        <w:t>DESIGN/EQUIPMENT PARAMETER(S)</w:t>
      </w:r>
    </w:p>
    <w:p w14:paraId="2416FBAC" w14:textId="77777777" w:rsidR="00903ECF" w:rsidRPr="00E3447A" w:rsidRDefault="00903ECF" w:rsidP="00176F18">
      <w:pPr>
        <w:jc w:val="both"/>
        <w:rPr>
          <w:sz w:val="20"/>
        </w:rPr>
      </w:pPr>
    </w:p>
    <w:p w14:paraId="20C1C356" w14:textId="5E6C7AD9" w:rsidR="00903ECF" w:rsidRPr="00E3447A" w:rsidRDefault="002C0060" w:rsidP="002008A9">
      <w:pPr>
        <w:numPr>
          <w:ilvl w:val="0"/>
          <w:numId w:val="154"/>
        </w:numPr>
        <w:ind w:left="360"/>
        <w:jc w:val="both"/>
        <w:rPr>
          <w:sz w:val="20"/>
        </w:rPr>
      </w:pPr>
      <w:r w:rsidRPr="00E3447A">
        <w:rPr>
          <w:sz w:val="20"/>
        </w:rPr>
        <w:t>The permittee shall install, calibrate, maintain, and continuously operate a PM Continuous Parameter Monitoring System (CPMS), in accordance with the procedures set forth in 40 CFR Part 63</w:t>
      </w:r>
      <w:r w:rsidR="00655D61" w:rsidRPr="00E3447A">
        <w:rPr>
          <w:sz w:val="20"/>
        </w:rPr>
        <w:t>,</w:t>
      </w:r>
      <w:r w:rsidRPr="00E3447A">
        <w:rPr>
          <w:sz w:val="20"/>
        </w:rPr>
        <w:t xml:space="preserve"> Subpart LLL for each kiln in </w:t>
      </w:r>
      <w:r w:rsidR="00930509" w:rsidRPr="00E3447A">
        <w:rPr>
          <w:sz w:val="20"/>
        </w:rPr>
        <w:br/>
      </w:r>
      <w:r w:rsidRPr="00E3447A">
        <w:rPr>
          <w:sz w:val="20"/>
        </w:rPr>
        <w:t>FG KG5 and in the wet gas scrubber exhaust stack f</w:t>
      </w:r>
      <w:r w:rsidR="00DA249B" w:rsidRPr="00E3447A">
        <w:rPr>
          <w:sz w:val="20"/>
        </w:rPr>
        <w:t>o</w:t>
      </w:r>
      <w:r w:rsidRPr="00E3447A">
        <w:rPr>
          <w:sz w:val="20"/>
        </w:rPr>
        <w:t>r FG KG6.</w:t>
      </w:r>
      <w:r w:rsidR="002F3A68" w:rsidRPr="00E3447A">
        <w:rPr>
          <w:sz w:val="20"/>
          <w:vertAlign w:val="superscript"/>
        </w:rPr>
        <w:t>2</w:t>
      </w:r>
      <w:r w:rsidR="00655D61" w:rsidRPr="00E3447A">
        <w:rPr>
          <w:sz w:val="20"/>
        </w:rPr>
        <w:t xml:space="preserve"> </w:t>
      </w:r>
      <w:r w:rsidR="00DA249B" w:rsidRPr="00E3447A">
        <w:rPr>
          <w:sz w:val="20"/>
        </w:rPr>
        <w:t xml:space="preserve"> </w:t>
      </w:r>
      <w:r w:rsidR="00DA249B" w:rsidRPr="00E3447A">
        <w:rPr>
          <w:b/>
          <w:sz w:val="20"/>
        </w:rPr>
        <w:t>(40 CFR 63.1350)</w:t>
      </w:r>
    </w:p>
    <w:p w14:paraId="4611ADF9" w14:textId="625D1C18" w:rsidR="00930509" w:rsidRPr="00E3447A" w:rsidRDefault="00930509">
      <w:pPr>
        <w:rPr>
          <w:sz w:val="20"/>
        </w:rPr>
      </w:pPr>
    </w:p>
    <w:p w14:paraId="59465D59" w14:textId="1C32AA62" w:rsidR="00DA249B" w:rsidRPr="00E3447A" w:rsidRDefault="00DA249B" w:rsidP="002008A9">
      <w:pPr>
        <w:numPr>
          <w:ilvl w:val="0"/>
          <w:numId w:val="154"/>
        </w:numPr>
        <w:ind w:left="360"/>
        <w:jc w:val="both"/>
        <w:rPr>
          <w:sz w:val="20"/>
        </w:rPr>
      </w:pPr>
      <w:r w:rsidRPr="00E3447A">
        <w:rPr>
          <w:sz w:val="20"/>
        </w:rPr>
        <w:t>The permittee shall install, calibrate, maintain, and operate a permanent weigh scale system to measure and record either; the amount of clinker produced in tons per hour, or the amount of feed to the kiln in tons per hour</w:t>
      </w:r>
      <w:r w:rsidR="002F3A68" w:rsidRPr="00E3447A">
        <w:rPr>
          <w:rFonts w:eastAsia="Arial"/>
          <w:sz w:val="20"/>
        </w:rPr>
        <w:t>, as described in Appendix 3</w:t>
      </w:r>
      <w:r w:rsidRPr="00E3447A">
        <w:rPr>
          <w:sz w:val="20"/>
        </w:rPr>
        <w:t>. The chosen measur</w:t>
      </w:r>
      <w:r w:rsidR="00F4004F" w:rsidRPr="00E3447A">
        <w:rPr>
          <w:sz w:val="20"/>
        </w:rPr>
        <w:t>ement</w:t>
      </w:r>
      <w:r w:rsidRPr="00E3447A">
        <w:rPr>
          <w:sz w:val="20"/>
        </w:rPr>
        <w:t xml:space="preserve"> system must be maintained within </w:t>
      </w:r>
      <w:r w:rsidR="00D44EAF" w:rsidRPr="00E3447A">
        <w:rPr>
          <w:rFonts w:cs="Arial"/>
          <w:sz w:val="20"/>
        </w:rPr>
        <w:t>±</w:t>
      </w:r>
      <w:r w:rsidRPr="00E3447A">
        <w:rPr>
          <w:sz w:val="20"/>
        </w:rPr>
        <w:t xml:space="preserve"> 5</w:t>
      </w:r>
      <w:r w:rsidR="00A50202" w:rsidRPr="00E3447A">
        <w:rPr>
          <w:sz w:val="20"/>
        </w:rPr>
        <w:t>%</w:t>
      </w:r>
      <w:r w:rsidRPr="00E3447A">
        <w:rPr>
          <w:sz w:val="20"/>
        </w:rPr>
        <w:t xml:space="preserve"> accuracy. </w:t>
      </w:r>
      <w:r w:rsidR="00655D61" w:rsidRPr="00E3447A">
        <w:rPr>
          <w:sz w:val="20"/>
        </w:rPr>
        <w:t xml:space="preserve"> </w:t>
      </w:r>
      <w:r w:rsidRPr="00E3447A">
        <w:rPr>
          <w:sz w:val="20"/>
        </w:rPr>
        <w:t>When using kiln feed</w:t>
      </w:r>
      <w:r w:rsidR="00F4004F" w:rsidRPr="00E3447A">
        <w:rPr>
          <w:sz w:val="20"/>
        </w:rPr>
        <w:t xml:space="preserve"> amount</w:t>
      </w:r>
      <w:r w:rsidRPr="00E3447A">
        <w:rPr>
          <w:sz w:val="20"/>
        </w:rPr>
        <w:t xml:space="preserve"> the permittee must calculate the hourly clinker production rate using a kiln-specif</w:t>
      </w:r>
      <w:r w:rsidR="00AF08B4" w:rsidRPr="00E3447A">
        <w:rPr>
          <w:sz w:val="20"/>
        </w:rPr>
        <w:t>ic</w:t>
      </w:r>
      <w:r w:rsidRPr="00E3447A">
        <w:rPr>
          <w:sz w:val="20"/>
        </w:rPr>
        <w:t xml:space="preserve"> feed to clinker ratio based on reconciled clinker production determined for accounting purposes and recorded feed rates and update this ratio monthly.</w:t>
      </w:r>
      <w:r w:rsidR="002F3A68" w:rsidRPr="00E3447A">
        <w:rPr>
          <w:sz w:val="20"/>
          <w:vertAlign w:val="superscript"/>
        </w:rPr>
        <w:t>2</w:t>
      </w:r>
      <w:r w:rsidRPr="00E3447A">
        <w:rPr>
          <w:sz w:val="20"/>
        </w:rPr>
        <w:t xml:space="preserve">  </w:t>
      </w:r>
      <w:r w:rsidR="009F0E27" w:rsidRPr="00E3447A">
        <w:rPr>
          <w:b/>
          <w:sz w:val="20"/>
        </w:rPr>
        <w:t>(40 CFR 63.1350(</w:t>
      </w:r>
      <w:r w:rsidR="00C41BD7" w:rsidRPr="00E3447A">
        <w:rPr>
          <w:b/>
          <w:sz w:val="20"/>
        </w:rPr>
        <w:t>d)</w:t>
      </w:r>
      <w:r w:rsidR="009F0E27" w:rsidRPr="00E3447A">
        <w:rPr>
          <w:b/>
          <w:sz w:val="20"/>
        </w:rPr>
        <w:t>)</w:t>
      </w:r>
    </w:p>
    <w:p w14:paraId="343E96F1" w14:textId="77777777" w:rsidR="009F0E27" w:rsidRPr="00E3447A" w:rsidRDefault="009F0E27" w:rsidP="00655D61">
      <w:pPr>
        <w:jc w:val="both"/>
        <w:rPr>
          <w:sz w:val="20"/>
        </w:rPr>
      </w:pPr>
    </w:p>
    <w:p w14:paraId="5013986E" w14:textId="5AC2F7E1" w:rsidR="00054741" w:rsidRPr="00E3447A" w:rsidRDefault="00C41BD7" w:rsidP="002008A9">
      <w:pPr>
        <w:numPr>
          <w:ilvl w:val="0"/>
          <w:numId w:val="154"/>
        </w:numPr>
        <w:ind w:left="360"/>
        <w:jc w:val="both"/>
        <w:rPr>
          <w:sz w:val="20"/>
        </w:rPr>
      </w:pPr>
      <w:r w:rsidRPr="00E3447A">
        <w:rPr>
          <w:sz w:val="20"/>
        </w:rPr>
        <w:t>The permittee shall install, calibrate, maintain, and continuously operate a Continuous Monitoring System (CMS) to record the temperature of the exhaust gases from each kiln at the inlet, or upstream of, the kiln baghouse to ensure compliance with applicable D/F emission limit.</w:t>
      </w:r>
      <w:r w:rsidR="002F3A68" w:rsidRPr="00E3447A">
        <w:rPr>
          <w:sz w:val="20"/>
          <w:vertAlign w:val="superscript"/>
        </w:rPr>
        <w:t>2</w:t>
      </w:r>
      <w:r w:rsidRPr="00E3447A">
        <w:rPr>
          <w:sz w:val="20"/>
        </w:rPr>
        <w:t xml:space="preserve"> </w:t>
      </w:r>
      <w:r w:rsidRPr="00E3447A">
        <w:rPr>
          <w:b/>
          <w:sz w:val="20"/>
        </w:rPr>
        <w:t>(40 CFR 63.1350(g)(1))</w:t>
      </w:r>
    </w:p>
    <w:p w14:paraId="10C363DA" w14:textId="77777777" w:rsidR="00054741" w:rsidRPr="00E3447A" w:rsidRDefault="00054741" w:rsidP="00655D61">
      <w:pPr>
        <w:jc w:val="both"/>
        <w:rPr>
          <w:sz w:val="20"/>
        </w:rPr>
      </w:pPr>
    </w:p>
    <w:p w14:paraId="54BD5176" w14:textId="6B0D92C9" w:rsidR="00565669" w:rsidRPr="00E3447A" w:rsidRDefault="00054741" w:rsidP="002008A9">
      <w:pPr>
        <w:numPr>
          <w:ilvl w:val="0"/>
          <w:numId w:val="154"/>
        </w:numPr>
        <w:ind w:left="360"/>
        <w:jc w:val="both"/>
        <w:rPr>
          <w:sz w:val="20"/>
        </w:rPr>
      </w:pPr>
      <w:r w:rsidRPr="00E3447A">
        <w:rPr>
          <w:sz w:val="20"/>
        </w:rPr>
        <w:t xml:space="preserve">The permittee shall install and operate a mercury </w:t>
      </w:r>
      <w:r w:rsidR="00F4004F" w:rsidRPr="00E3447A">
        <w:rPr>
          <w:sz w:val="20"/>
        </w:rPr>
        <w:t>CEMS</w:t>
      </w:r>
      <w:r w:rsidRPr="00E3447A">
        <w:rPr>
          <w:sz w:val="20"/>
        </w:rPr>
        <w:t xml:space="preserve"> in accordance with Performance Specification 12A</w:t>
      </w:r>
      <w:r w:rsidR="00172135" w:rsidRPr="00E3447A">
        <w:rPr>
          <w:sz w:val="20"/>
        </w:rPr>
        <w:t xml:space="preserve"> </w:t>
      </w:r>
      <w:r w:rsidRPr="00E3447A">
        <w:rPr>
          <w:sz w:val="20"/>
        </w:rPr>
        <w:t xml:space="preserve">of </w:t>
      </w:r>
      <w:r w:rsidR="00D44EAF" w:rsidRPr="00E3447A">
        <w:rPr>
          <w:sz w:val="20"/>
        </w:rPr>
        <w:t>A</w:t>
      </w:r>
      <w:r w:rsidRPr="00E3447A">
        <w:rPr>
          <w:sz w:val="20"/>
        </w:rPr>
        <w:t>ppendix B to 40 CFR Part 60 or an integrated sorbent trap monitoring system in accordance with</w:t>
      </w:r>
      <w:r w:rsidR="00093DEA" w:rsidRPr="00E3447A">
        <w:rPr>
          <w:sz w:val="20"/>
        </w:rPr>
        <w:t xml:space="preserve"> </w:t>
      </w:r>
      <w:r w:rsidRPr="00E3447A">
        <w:rPr>
          <w:sz w:val="20"/>
        </w:rPr>
        <w:t>th</w:t>
      </w:r>
      <w:r w:rsidR="00093DEA" w:rsidRPr="00E3447A">
        <w:rPr>
          <w:sz w:val="20"/>
        </w:rPr>
        <w:t xml:space="preserve">e </w:t>
      </w:r>
      <w:r w:rsidRPr="00E3447A">
        <w:rPr>
          <w:sz w:val="20"/>
        </w:rPr>
        <w:t xml:space="preserve">Performance Specification 12B of </w:t>
      </w:r>
      <w:r w:rsidR="00D44EAF" w:rsidRPr="00E3447A">
        <w:rPr>
          <w:sz w:val="20"/>
        </w:rPr>
        <w:t>A</w:t>
      </w:r>
      <w:r w:rsidRPr="00E3447A">
        <w:rPr>
          <w:sz w:val="20"/>
        </w:rPr>
        <w:t>ppendix B to 40 CFR Part 60 of this chapter.  The permittee must monitor mercury continuously accordin</w:t>
      </w:r>
      <w:r w:rsidR="00093DEA" w:rsidRPr="00E3447A">
        <w:rPr>
          <w:sz w:val="20"/>
        </w:rPr>
        <w:t>g</w:t>
      </w:r>
      <w:r w:rsidRPr="00E3447A">
        <w:rPr>
          <w:sz w:val="20"/>
        </w:rPr>
        <w:t xml:space="preserve"> to </w:t>
      </w:r>
      <w:r w:rsidR="00655D61" w:rsidRPr="00E3447A">
        <w:rPr>
          <w:sz w:val="20"/>
        </w:rPr>
        <w:t xml:space="preserve">40 CFR </w:t>
      </w:r>
      <w:r w:rsidRPr="00E3447A">
        <w:rPr>
          <w:sz w:val="20"/>
        </w:rPr>
        <w:t xml:space="preserve">63.1350(k)(1) through (5). </w:t>
      </w:r>
      <w:r w:rsidR="00655D61" w:rsidRPr="00E3447A">
        <w:rPr>
          <w:sz w:val="20"/>
        </w:rPr>
        <w:t xml:space="preserve"> </w:t>
      </w:r>
      <w:r w:rsidRPr="00E3447A">
        <w:rPr>
          <w:sz w:val="20"/>
        </w:rPr>
        <w:t>The permittee shall develop an emissions monitoring plan in accordance w</w:t>
      </w:r>
      <w:r w:rsidR="00093DEA" w:rsidRPr="00E3447A">
        <w:rPr>
          <w:sz w:val="20"/>
        </w:rPr>
        <w:t>i</w:t>
      </w:r>
      <w:r w:rsidRPr="00E3447A">
        <w:rPr>
          <w:sz w:val="20"/>
        </w:rPr>
        <w:t xml:space="preserve">th </w:t>
      </w:r>
      <w:r w:rsidR="00655D61" w:rsidRPr="00E3447A">
        <w:rPr>
          <w:sz w:val="20"/>
        </w:rPr>
        <w:t xml:space="preserve">40 CFR </w:t>
      </w:r>
      <w:r w:rsidRPr="00E3447A">
        <w:rPr>
          <w:sz w:val="20"/>
        </w:rPr>
        <w:t>63.1350</w:t>
      </w:r>
      <w:r w:rsidR="00093DEA" w:rsidRPr="00E3447A">
        <w:rPr>
          <w:sz w:val="20"/>
        </w:rPr>
        <w:t>(p)(1) through (4).</w:t>
      </w:r>
      <w:r w:rsidR="002F3A68" w:rsidRPr="00E3447A">
        <w:rPr>
          <w:sz w:val="20"/>
          <w:vertAlign w:val="superscript"/>
        </w:rPr>
        <w:t>2</w:t>
      </w:r>
      <w:r w:rsidR="00093DEA" w:rsidRPr="00E3447A">
        <w:rPr>
          <w:sz w:val="20"/>
        </w:rPr>
        <w:t xml:space="preserve"> </w:t>
      </w:r>
      <w:r w:rsidR="00655D61" w:rsidRPr="00E3447A">
        <w:rPr>
          <w:sz w:val="20"/>
        </w:rPr>
        <w:t xml:space="preserve"> </w:t>
      </w:r>
      <w:r w:rsidR="00093DEA" w:rsidRPr="00E3447A">
        <w:rPr>
          <w:b/>
          <w:sz w:val="20"/>
        </w:rPr>
        <w:t>(40 CFR 63.1350(k))</w:t>
      </w:r>
    </w:p>
    <w:p w14:paraId="3CE06FE5" w14:textId="77777777" w:rsidR="00565669" w:rsidRPr="00E3447A" w:rsidRDefault="00565669" w:rsidP="00655D61">
      <w:pPr>
        <w:jc w:val="both"/>
        <w:rPr>
          <w:sz w:val="20"/>
        </w:rPr>
      </w:pPr>
    </w:p>
    <w:p w14:paraId="4A603894" w14:textId="7D3B5AF3" w:rsidR="00C2475A" w:rsidRPr="00E3447A" w:rsidRDefault="00565669" w:rsidP="002008A9">
      <w:pPr>
        <w:numPr>
          <w:ilvl w:val="0"/>
          <w:numId w:val="154"/>
        </w:numPr>
        <w:ind w:left="360"/>
        <w:jc w:val="both"/>
        <w:rPr>
          <w:rFonts w:cs="Arial"/>
          <w:sz w:val="20"/>
        </w:rPr>
      </w:pPr>
      <w:r w:rsidRPr="00E3447A">
        <w:rPr>
          <w:sz w:val="20"/>
        </w:rPr>
        <w:t xml:space="preserve">The permittee shall install, operate, calibrate, and maintain an instrument for continuously measuring and recording the exhaust gas flow rate to the atmosphere </w:t>
      </w:r>
      <w:r w:rsidR="00BF381C" w:rsidRPr="00E3447A">
        <w:rPr>
          <w:sz w:val="20"/>
        </w:rPr>
        <w:t>for</w:t>
      </w:r>
      <w:r w:rsidRPr="00E3447A">
        <w:rPr>
          <w:sz w:val="20"/>
        </w:rPr>
        <w:t xml:space="preserve"> each kiln </w:t>
      </w:r>
      <w:r w:rsidR="00BF381C" w:rsidRPr="00E3447A">
        <w:rPr>
          <w:sz w:val="20"/>
        </w:rPr>
        <w:t>in</w:t>
      </w:r>
      <w:r w:rsidRPr="00E3447A">
        <w:rPr>
          <w:sz w:val="20"/>
        </w:rPr>
        <w:t xml:space="preserve"> FG KG5 and the wet gas scrubber stack of FG KG6 according to the requirements in 40 CFR 63.1350(k)(5)</w:t>
      </w:r>
      <w:r w:rsidR="00C2475A" w:rsidRPr="00E3447A">
        <w:rPr>
          <w:sz w:val="20"/>
        </w:rPr>
        <w:t>.</w:t>
      </w:r>
      <w:r w:rsidR="002F3A68" w:rsidRPr="00E3447A">
        <w:rPr>
          <w:sz w:val="20"/>
          <w:vertAlign w:val="superscript"/>
        </w:rPr>
        <w:t>2</w:t>
      </w:r>
      <w:r w:rsidR="00655D61" w:rsidRPr="00E3447A">
        <w:rPr>
          <w:sz w:val="20"/>
        </w:rPr>
        <w:t xml:space="preserve"> </w:t>
      </w:r>
      <w:r w:rsidR="00C41BD7" w:rsidRPr="00E3447A">
        <w:rPr>
          <w:sz w:val="20"/>
        </w:rPr>
        <w:t xml:space="preserve"> </w:t>
      </w:r>
      <w:r w:rsidR="00C2475A" w:rsidRPr="00E3447A">
        <w:rPr>
          <w:rFonts w:cs="Arial"/>
          <w:b/>
          <w:sz w:val="20"/>
        </w:rPr>
        <w:t>(</w:t>
      </w:r>
      <w:r w:rsidR="00C2475A" w:rsidRPr="00E3447A">
        <w:rPr>
          <w:b/>
          <w:sz w:val="20"/>
        </w:rPr>
        <w:t>40 CFR 63.1349(b)(5(i))</w:t>
      </w:r>
    </w:p>
    <w:p w14:paraId="2A0F8E64" w14:textId="77777777" w:rsidR="00BF20FA" w:rsidRPr="00E3447A" w:rsidRDefault="00BF20FA" w:rsidP="00655D61">
      <w:pPr>
        <w:jc w:val="both"/>
        <w:rPr>
          <w:sz w:val="20"/>
        </w:rPr>
      </w:pPr>
    </w:p>
    <w:p w14:paraId="064D5111" w14:textId="3DA120EC" w:rsidR="00BF20FA" w:rsidRPr="00E3447A" w:rsidRDefault="00BF20FA" w:rsidP="002008A9">
      <w:pPr>
        <w:numPr>
          <w:ilvl w:val="0"/>
          <w:numId w:val="154"/>
        </w:numPr>
        <w:ind w:left="360"/>
        <w:jc w:val="both"/>
        <w:rPr>
          <w:sz w:val="20"/>
        </w:rPr>
      </w:pPr>
      <w:r w:rsidRPr="00E3447A">
        <w:rPr>
          <w:sz w:val="20"/>
        </w:rPr>
        <w:t xml:space="preserve">The permittee shall install, operate, and maintain a THC </w:t>
      </w:r>
      <w:r w:rsidR="00F4004F" w:rsidRPr="00E3447A">
        <w:rPr>
          <w:sz w:val="20"/>
        </w:rPr>
        <w:t>CEMS</w:t>
      </w:r>
      <w:r w:rsidRPr="00E3447A">
        <w:rPr>
          <w:sz w:val="20"/>
        </w:rPr>
        <w:t xml:space="preserve"> in accordance with Performance Specification 8 or Performance Specification 8A of </w:t>
      </w:r>
      <w:r w:rsidR="00D44EAF" w:rsidRPr="00E3447A">
        <w:rPr>
          <w:sz w:val="20"/>
        </w:rPr>
        <w:t>A</w:t>
      </w:r>
      <w:r w:rsidRPr="00E3447A">
        <w:rPr>
          <w:sz w:val="20"/>
        </w:rPr>
        <w:t>ppendix B to 40 CFR Part 60 and comply with all of the requirements for continuous monitoring system found in the general provisions, 40 CFR Part 63</w:t>
      </w:r>
      <w:r w:rsidR="00655D61" w:rsidRPr="00E3447A">
        <w:rPr>
          <w:sz w:val="20"/>
        </w:rPr>
        <w:t>,</w:t>
      </w:r>
      <w:r w:rsidRPr="00E3447A">
        <w:rPr>
          <w:sz w:val="20"/>
        </w:rPr>
        <w:t xml:space="preserve"> </w:t>
      </w:r>
      <w:r w:rsidR="00655D61" w:rsidRPr="00E3447A">
        <w:rPr>
          <w:sz w:val="20"/>
        </w:rPr>
        <w:t>S</w:t>
      </w:r>
      <w:r w:rsidRPr="00E3447A">
        <w:rPr>
          <w:sz w:val="20"/>
        </w:rPr>
        <w:t xml:space="preserve">ubpart A for each kiln.  The </w:t>
      </w:r>
      <w:r w:rsidR="009B2C58" w:rsidRPr="00E3447A">
        <w:rPr>
          <w:sz w:val="20"/>
        </w:rPr>
        <w:t>permittee</w:t>
      </w:r>
      <w:r w:rsidRPr="00E3447A">
        <w:rPr>
          <w:sz w:val="20"/>
        </w:rPr>
        <w:t xml:space="preserve"> must operate and maintain each CEMS according to the quality assurance requirements in Procedure 1 of </w:t>
      </w:r>
      <w:r w:rsidR="00D44EAF" w:rsidRPr="00E3447A">
        <w:rPr>
          <w:sz w:val="20"/>
        </w:rPr>
        <w:t>A</w:t>
      </w:r>
      <w:r w:rsidRPr="00E3447A">
        <w:rPr>
          <w:sz w:val="20"/>
        </w:rPr>
        <w:t xml:space="preserve">ppendix F in 40 CFR Part 60. </w:t>
      </w:r>
      <w:r w:rsidR="00655D61" w:rsidRPr="00E3447A">
        <w:rPr>
          <w:sz w:val="20"/>
        </w:rPr>
        <w:t xml:space="preserve"> </w:t>
      </w:r>
      <w:r w:rsidRPr="00E3447A">
        <w:rPr>
          <w:sz w:val="20"/>
        </w:rPr>
        <w:t xml:space="preserve">For THC continuous emission monitoring systems certified under Performance Specification 8A, conduct the relative accuracy test audits required under Procedure 1 in a accordance with Performance Specification 8, Sections 8 and 11 using Method 25A in </w:t>
      </w:r>
      <w:r w:rsidR="00D44EAF" w:rsidRPr="00E3447A">
        <w:rPr>
          <w:sz w:val="20"/>
        </w:rPr>
        <w:t>A</w:t>
      </w:r>
      <w:r w:rsidRPr="00E3447A">
        <w:rPr>
          <w:sz w:val="20"/>
        </w:rPr>
        <w:t xml:space="preserve">ppendix A to 40 CFR </w:t>
      </w:r>
      <w:r w:rsidR="00655D61" w:rsidRPr="00E3447A">
        <w:rPr>
          <w:sz w:val="20"/>
        </w:rPr>
        <w:t>P</w:t>
      </w:r>
      <w:r w:rsidRPr="00E3447A">
        <w:rPr>
          <w:sz w:val="20"/>
        </w:rPr>
        <w:t>art 60 as the reference method; the relative accuracy must meet the criteria of Performance Specification 8, Section 13.2. In lieu of monitoring for THC, monitoring can be performed to show compliance with the 12 ppmvd organic HAP limit included in 40 CFR 63.1343(b).</w:t>
      </w:r>
      <w:r w:rsidR="002F3A68" w:rsidRPr="00E3447A">
        <w:rPr>
          <w:sz w:val="20"/>
          <w:vertAlign w:val="superscript"/>
        </w:rPr>
        <w:t>2</w:t>
      </w:r>
      <w:r w:rsidRPr="00E3447A">
        <w:rPr>
          <w:sz w:val="20"/>
        </w:rPr>
        <w:t xml:space="preserve"> </w:t>
      </w:r>
      <w:r w:rsidRPr="00E3447A">
        <w:rPr>
          <w:b/>
          <w:sz w:val="20"/>
        </w:rPr>
        <w:t>(40 CFR 63.1350(i))</w:t>
      </w:r>
    </w:p>
    <w:p w14:paraId="1294A21F" w14:textId="77777777" w:rsidR="006902D8" w:rsidRPr="00E3447A" w:rsidRDefault="006902D8" w:rsidP="00655D61">
      <w:pPr>
        <w:jc w:val="both"/>
        <w:rPr>
          <w:sz w:val="20"/>
        </w:rPr>
      </w:pPr>
    </w:p>
    <w:p w14:paraId="288A5132" w14:textId="2018CCF4" w:rsidR="00865EAF" w:rsidRPr="00E3447A" w:rsidRDefault="00865EAF" w:rsidP="002008A9">
      <w:pPr>
        <w:numPr>
          <w:ilvl w:val="0"/>
          <w:numId w:val="154"/>
        </w:numPr>
        <w:ind w:left="360"/>
        <w:jc w:val="both"/>
        <w:rPr>
          <w:sz w:val="20"/>
        </w:rPr>
      </w:pPr>
      <w:r w:rsidRPr="00E3447A">
        <w:rPr>
          <w:sz w:val="20"/>
        </w:rPr>
        <w:t>The permittee shall monitor HCL emissions continuously in accordance with procedures set forth in 40 CFR 63.1350(l)(1) for each kiln in FG KG5. The permittee shall monitor HCL emissions continuously in accordance with the procedures set forth in 40 CFR63.1350(l)(1); or shall continuously monitor SO</w:t>
      </w:r>
      <w:r w:rsidRPr="0039600A">
        <w:rPr>
          <w:sz w:val="20"/>
          <w:vertAlign w:val="subscript"/>
        </w:rPr>
        <w:t>2</w:t>
      </w:r>
      <w:r w:rsidRPr="00E3447A">
        <w:rPr>
          <w:sz w:val="20"/>
        </w:rPr>
        <w:t xml:space="preserve"> emissions as a surrogate for HCL in accordance with procedures set forth in 40 CFR63.1350(l)(3) for the wet gas scrubber exhaust stack in FG KG6.</w:t>
      </w:r>
      <w:r w:rsidR="002F3A68" w:rsidRPr="00E3447A">
        <w:rPr>
          <w:sz w:val="20"/>
          <w:vertAlign w:val="superscript"/>
        </w:rPr>
        <w:t>2</w:t>
      </w:r>
      <w:r w:rsidRPr="00E3447A">
        <w:rPr>
          <w:sz w:val="20"/>
        </w:rPr>
        <w:t xml:space="preserve"> </w:t>
      </w:r>
      <w:r w:rsidRPr="00E3447A">
        <w:rPr>
          <w:b/>
          <w:sz w:val="20"/>
        </w:rPr>
        <w:t>(40 CFR 63.1350(l))</w:t>
      </w:r>
    </w:p>
    <w:p w14:paraId="64885C90" w14:textId="5E53FA4B" w:rsidR="00DA249B" w:rsidRPr="00E3447A" w:rsidRDefault="00DA249B" w:rsidP="00655D61">
      <w:pPr>
        <w:jc w:val="both"/>
        <w:rPr>
          <w:sz w:val="20"/>
        </w:rPr>
      </w:pPr>
    </w:p>
    <w:p w14:paraId="05FB6D8A" w14:textId="77777777" w:rsidR="00903ECF" w:rsidRPr="00E3447A" w:rsidRDefault="00903ECF" w:rsidP="00176F18">
      <w:pPr>
        <w:jc w:val="both"/>
        <w:rPr>
          <w:b/>
          <w:u w:val="single"/>
        </w:rPr>
      </w:pPr>
      <w:r w:rsidRPr="00E3447A">
        <w:rPr>
          <w:b/>
        </w:rPr>
        <w:t xml:space="preserve">V.  </w:t>
      </w:r>
      <w:r w:rsidRPr="00E3447A">
        <w:rPr>
          <w:b/>
          <w:u w:val="single"/>
        </w:rPr>
        <w:t>TESTING/SAMPLING</w:t>
      </w:r>
    </w:p>
    <w:p w14:paraId="19A5FFC8" w14:textId="77777777" w:rsidR="00903ECF" w:rsidRPr="00E3447A" w:rsidRDefault="00903ECF" w:rsidP="00176F18">
      <w:pPr>
        <w:jc w:val="both"/>
        <w:rPr>
          <w:sz w:val="20"/>
        </w:rPr>
      </w:pPr>
      <w:r w:rsidRPr="00E3447A">
        <w:rPr>
          <w:sz w:val="20"/>
        </w:rPr>
        <w:t xml:space="preserve">Records shall be maintained on file for a period of five years.  </w:t>
      </w:r>
      <w:r w:rsidRPr="00E3447A">
        <w:rPr>
          <w:b/>
          <w:sz w:val="20"/>
        </w:rPr>
        <w:t>(R 336.1213(3)(b)(ii))</w:t>
      </w:r>
    </w:p>
    <w:p w14:paraId="10525B6C" w14:textId="77777777" w:rsidR="00903ECF" w:rsidRPr="00E3447A" w:rsidRDefault="00903ECF" w:rsidP="00176F18">
      <w:pPr>
        <w:jc w:val="both"/>
        <w:rPr>
          <w:sz w:val="20"/>
        </w:rPr>
      </w:pPr>
    </w:p>
    <w:p w14:paraId="321D7C0C" w14:textId="64468FDE" w:rsidR="00903ECF" w:rsidRPr="00E3447A" w:rsidRDefault="00903ECF" w:rsidP="002008A9">
      <w:pPr>
        <w:numPr>
          <w:ilvl w:val="0"/>
          <w:numId w:val="164"/>
        </w:numPr>
        <w:jc w:val="both"/>
        <w:rPr>
          <w:rFonts w:cs="Arial"/>
          <w:sz w:val="20"/>
        </w:rPr>
      </w:pPr>
      <w:r w:rsidRPr="00E3447A">
        <w:rPr>
          <w:rFonts w:cs="Arial"/>
          <w:sz w:val="20"/>
        </w:rPr>
        <w:t xml:space="preserve">The permittee shall verify </w:t>
      </w:r>
      <w:r w:rsidR="00A033D3" w:rsidRPr="00E3447A">
        <w:rPr>
          <w:rFonts w:cs="Arial"/>
          <w:sz w:val="20"/>
        </w:rPr>
        <w:t>PM</w:t>
      </w:r>
      <w:r w:rsidRPr="00E3447A">
        <w:rPr>
          <w:rFonts w:cs="Arial"/>
          <w:sz w:val="20"/>
        </w:rPr>
        <w:t xml:space="preserve"> emission rates from </w:t>
      </w:r>
      <w:r w:rsidR="00A033D3" w:rsidRPr="00E3447A">
        <w:rPr>
          <w:rFonts w:cs="Arial"/>
          <w:sz w:val="20"/>
        </w:rPr>
        <w:t>FG MACT KILNS</w:t>
      </w:r>
      <w:r w:rsidRPr="00E3447A">
        <w:rPr>
          <w:rFonts w:cs="Arial"/>
          <w:sz w:val="20"/>
        </w:rPr>
        <w:t xml:space="preserve"> by testing at the owner’s expense, in accordance with the Department requirements.  Testing shall be performed using an approved USEPA Method listed in </w:t>
      </w:r>
      <w:r w:rsidR="00A033D3" w:rsidRPr="00E3447A">
        <w:rPr>
          <w:rFonts w:cs="Arial"/>
          <w:sz w:val="20"/>
        </w:rPr>
        <w:t>Method 5 or Method 5I</w:t>
      </w:r>
      <w:r w:rsidRPr="00E3447A">
        <w:rPr>
          <w:rFonts w:cs="Arial"/>
          <w:sz w:val="20"/>
        </w:rPr>
        <w:t>.  An alternate method, or a modification to the approved USEPA Method, may be specified in an AQD</w:t>
      </w:r>
      <w:r w:rsidRPr="00E3447A">
        <w:rPr>
          <w:rFonts w:cs="Arial"/>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2F3A68" w:rsidRPr="00E3447A">
        <w:rPr>
          <w:sz w:val="20"/>
          <w:vertAlign w:val="superscript"/>
        </w:rPr>
        <w:t>2</w:t>
      </w:r>
      <w:r w:rsidR="007718A3" w:rsidRPr="00E3447A">
        <w:rPr>
          <w:sz w:val="20"/>
          <w:vertAlign w:val="superscript"/>
        </w:rPr>
        <w:t>,c</w:t>
      </w:r>
      <w:r w:rsidRPr="00E3447A">
        <w:rPr>
          <w:rFonts w:cs="Arial"/>
          <w:sz w:val="20"/>
        </w:rPr>
        <w:t xml:space="preserve">  </w:t>
      </w:r>
      <w:r w:rsidRPr="00E3447A">
        <w:rPr>
          <w:rFonts w:cs="Arial"/>
          <w:b/>
          <w:sz w:val="20"/>
        </w:rPr>
        <w:t>(R 336.2001, R 336.2003, R 336.2004</w:t>
      </w:r>
      <w:r w:rsidR="0053157F" w:rsidRPr="00E3447A">
        <w:rPr>
          <w:rFonts w:cs="Arial"/>
          <w:b/>
          <w:sz w:val="20"/>
        </w:rPr>
        <w:t xml:space="preserve">, </w:t>
      </w:r>
      <w:r w:rsidR="004B5BF4" w:rsidRPr="00E3447A">
        <w:rPr>
          <w:rFonts w:cs="Arial"/>
          <w:b/>
          <w:sz w:val="20"/>
        </w:rPr>
        <w:br/>
      </w:r>
      <w:r w:rsidR="0053157F" w:rsidRPr="00E3447A">
        <w:rPr>
          <w:b/>
          <w:sz w:val="20"/>
        </w:rPr>
        <w:t>40 CFR 63.1349(b)(1)</w:t>
      </w:r>
      <w:r w:rsidRPr="00E3447A">
        <w:rPr>
          <w:rFonts w:cs="Arial"/>
          <w:b/>
          <w:sz w:val="20"/>
        </w:rPr>
        <w:t>)</w:t>
      </w:r>
    </w:p>
    <w:p w14:paraId="21491471" w14:textId="77777777" w:rsidR="006038EF" w:rsidRPr="00E3447A" w:rsidRDefault="006038EF" w:rsidP="00655D61">
      <w:pPr>
        <w:jc w:val="both"/>
        <w:rPr>
          <w:rFonts w:cs="Arial"/>
          <w:sz w:val="20"/>
        </w:rPr>
      </w:pPr>
    </w:p>
    <w:p w14:paraId="46F23FD3" w14:textId="179B337D" w:rsidR="00A033D3" w:rsidRPr="00E3447A" w:rsidRDefault="00A033D3" w:rsidP="002008A9">
      <w:pPr>
        <w:numPr>
          <w:ilvl w:val="0"/>
          <w:numId w:val="164"/>
        </w:numPr>
        <w:jc w:val="both"/>
        <w:rPr>
          <w:rFonts w:cs="Arial"/>
          <w:sz w:val="20"/>
        </w:rPr>
      </w:pPr>
      <w:r w:rsidRPr="00E3447A">
        <w:rPr>
          <w:rFonts w:cs="Arial"/>
          <w:sz w:val="20"/>
        </w:rPr>
        <w:lastRenderedPageBreak/>
        <w:t>The permittee shall use the PM CPMS to establish a site-specific operating limit corresponding to the results of the performance test demonstrating compliance with the PM limit</w:t>
      </w:r>
      <w:r w:rsidR="006038EF" w:rsidRPr="00E3447A">
        <w:rPr>
          <w:rFonts w:cs="Arial"/>
          <w:sz w:val="20"/>
        </w:rPr>
        <w:t xml:space="preserve"> following the procedures in </w:t>
      </w:r>
      <w:r w:rsidR="006038EF" w:rsidRPr="00E3447A">
        <w:rPr>
          <w:sz w:val="20"/>
        </w:rPr>
        <w:t>40 CFR 63.1349(b)(1)(i)</w:t>
      </w:r>
      <w:r w:rsidRPr="00E3447A">
        <w:rPr>
          <w:rFonts w:cs="Arial"/>
          <w:sz w:val="20"/>
        </w:rPr>
        <w:t>.</w:t>
      </w:r>
      <w:r w:rsidR="002F3A68" w:rsidRPr="00E3447A">
        <w:rPr>
          <w:sz w:val="20"/>
          <w:vertAlign w:val="superscript"/>
        </w:rPr>
        <w:t>2</w:t>
      </w:r>
      <w:r w:rsidR="00D44EAF" w:rsidRPr="00E3447A">
        <w:rPr>
          <w:rFonts w:cs="Arial"/>
          <w:sz w:val="20"/>
        </w:rPr>
        <w:t xml:space="preserve">  </w:t>
      </w:r>
      <w:r w:rsidR="006038EF" w:rsidRPr="00E3447A">
        <w:rPr>
          <w:b/>
          <w:sz w:val="20"/>
        </w:rPr>
        <w:t>(40 CFR 63.1349(b)(1))</w:t>
      </w:r>
    </w:p>
    <w:p w14:paraId="0981A166" w14:textId="30B9AC67" w:rsidR="00930509" w:rsidRPr="00E3447A" w:rsidRDefault="00930509">
      <w:pPr>
        <w:rPr>
          <w:rFonts w:cs="Arial"/>
          <w:sz w:val="20"/>
        </w:rPr>
      </w:pPr>
    </w:p>
    <w:p w14:paraId="6D1F7716" w14:textId="5114055B" w:rsidR="006038EF" w:rsidRPr="00E3447A" w:rsidRDefault="006038EF" w:rsidP="002008A9">
      <w:pPr>
        <w:numPr>
          <w:ilvl w:val="0"/>
          <w:numId w:val="164"/>
        </w:numPr>
        <w:jc w:val="both"/>
        <w:rPr>
          <w:rFonts w:cs="Arial"/>
          <w:sz w:val="20"/>
        </w:rPr>
      </w:pPr>
      <w:r w:rsidRPr="00E3447A">
        <w:rPr>
          <w:sz w:val="20"/>
        </w:rPr>
        <w:t xml:space="preserve">The permittee shall repeat the PM performance test </w:t>
      </w:r>
      <w:r w:rsidR="00D95BC9" w:rsidRPr="00E3447A">
        <w:rPr>
          <w:sz w:val="20"/>
        </w:rPr>
        <w:t xml:space="preserve">at least </w:t>
      </w:r>
      <w:r w:rsidRPr="00E3447A">
        <w:rPr>
          <w:sz w:val="20"/>
        </w:rPr>
        <w:t>annually to reassess and adjust the site-specific operating limit in accordance with the results of the performance test.</w:t>
      </w:r>
      <w:r w:rsidR="00827601" w:rsidRPr="00E3447A">
        <w:rPr>
          <w:sz w:val="20"/>
        </w:rPr>
        <w:t xml:space="preserve">  The permittee shall also repeat the test if the analytical range of the instrument is changed or if the instrument itself, or any principle analytical component of the instrument that would alter the relationship of output signal to in-stack PM concentration, is changed.</w:t>
      </w:r>
      <w:r w:rsidR="002F3A68" w:rsidRPr="00E3447A">
        <w:rPr>
          <w:sz w:val="20"/>
          <w:vertAlign w:val="superscript"/>
        </w:rPr>
        <w:t>2</w:t>
      </w:r>
      <w:r w:rsidR="007718A3" w:rsidRPr="00E3447A">
        <w:rPr>
          <w:sz w:val="20"/>
          <w:vertAlign w:val="superscript"/>
        </w:rPr>
        <w:t>,c</w:t>
      </w:r>
      <w:r w:rsidR="00827601" w:rsidRPr="00E3447A">
        <w:rPr>
          <w:sz w:val="20"/>
        </w:rPr>
        <w:t xml:space="preserve"> </w:t>
      </w:r>
      <w:r w:rsidR="00655D61" w:rsidRPr="00E3447A">
        <w:rPr>
          <w:sz w:val="20"/>
        </w:rPr>
        <w:t xml:space="preserve"> </w:t>
      </w:r>
      <w:r w:rsidR="00655D61" w:rsidRPr="00E3447A">
        <w:rPr>
          <w:sz w:val="20"/>
        </w:rPr>
        <w:br/>
      </w:r>
      <w:r w:rsidR="00827601" w:rsidRPr="00E3447A">
        <w:rPr>
          <w:b/>
          <w:sz w:val="20"/>
        </w:rPr>
        <w:t>(40 CFR 63.1350(b))</w:t>
      </w:r>
    </w:p>
    <w:p w14:paraId="7286FF7A" w14:textId="264D0EEF" w:rsidR="00172135" w:rsidRPr="00E3447A" w:rsidRDefault="00172135">
      <w:pPr>
        <w:rPr>
          <w:rFonts w:cs="Arial"/>
          <w:sz w:val="20"/>
        </w:rPr>
      </w:pPr>
    </w:p>
    <w:p w14:paraId="6FD9339C" w14:textId="7309E5AC" w:rsidR="00A033D3" w:rsidRPr="00E3447A" w:rsidRDefault="00A033D3" w:rsidP="002008A9">
      <w:pPr>
        <w:numPr>
          <w:ilvl w:val="0"/>
          <w:numId w:val="164"/>
        </w:numPr>
        <w:jc w:val="both"/>
        <w:rPr>
          <w:rFonts w:cs="Arial"/>
          <w:sz w:val="20"/>
        </w:rPr>
      </w:pPr>
      <w:r w:rsidRPr="00E3447A">
        <w:rPr>
          <w:rFonts w:cs="Arial"/>
          <w:sz w:val="20"/>
        </w:rPr>
        <w:t xml:space="preserve">The permittee shall verify </w:t>
      </w:r>
      <w:r w:rsidR="00EF003D" w:rsidRPr="00E3447A">
        <w:rPr>
          <w:rFonts w:cs="Arial"/>
          <w:sz w:val="20"/>
        </w:rPr>
        <w:t>D/F</w:t>
      </w:r>
      <w:r w:rsidRPr="00E3447A">
        <w:rPr>
          <w:rFonts w:cs="Arial"/>
          <w:sz w:val="20"/>
        </w:rPr>
        <w:t xml:space="preserve"> emission rates from </w:t>
      </w:r>
      <w:r w:rsidR="00EF003D" w:rsidRPr="00E3447A">
        <w:rPr>
          <w:rFonts w:cs="Arial"/>
          <w:sz w:val="20"/>
        </w:rPr>
        <w:t>FG MACT KILNS</w:t>
      </w:r>
      <w:r w:rsidRPr="00E3447A">
        <w:rPr>
          <w:rFonts w:cs="Arial"/>
          <w:sz w:val="20"/>
        </w:rPr>
        <w:t xml:space="preserve"> by testing at the owner’s expense, in accordance with the Department requirements.  Testing shall be performed using an approved USEPA Method listed in </w:t>
      </w:r>
      <w:r w:rsidR="00EF003D" w:rsidRPr="00E3447A">
        <w:rPr>
          <w:rFonts w:cs="Arial"/>
          <w:sz w:val="20"/>
        </w:rPr>
        <w:t>Method 23</w:t>
      </w:r>
      <w:r w:rsidRPr="00E3447A">
        <w:rPr>
          <w:rFonts w:cs="Arial"/>
          <w:sz w:val="20"/>
        </w:rPr>
        <w:t>.  An alternate method, or a modification to the approved USEPA Method, may be specified in an AQD</w:t>
      </w:r>
      <w:r w:rsidRPr="00E3447A">
        <w:rPr>
          <w:rFonts w:cs="Arial"/>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2F3A68" w:rsidRPr="00E3447A">
        <w:rPr>
          <w:sz w:val="20"/>
          <w:vertAlign w:val="superscript"/>
        </w:rPr>
        <w:t>2</w:t>
      </w:r>
      <w:r w:rsidRPr="00E3447A">
        <w:rPr>
          <w:rFonts w:cs="Arial"/>
          <w:sz w:val="20"/>
        </w:rPr>
        <w:t xml:space="preserve">  </w:t>
      </w:r>
      <w:r w:rsidRPr="00E3447A">
        <w:rPr>
          <w:rFonts w:cs="Arial"/>
          <w:b/>
          <w:sz w:val="20"/>
        </w:rPr>
        <w:t>(</w:t>
      </w:r>
      <w:r w:rsidR="000E0310" w:rsidRPr="00E3447A">
        <w:rPr>
          <w:b/>
          <w:sz w:val="20"/>
        </w:rPr>
        <w:t xml:space="preserve">40 CFR 63.1349(b)(3), </w:t>
      </w:r>
      <w:r w:rsidRPr="00E3447A">
        <w:rPr>
          <w:b/>
          <w:sz w:val="20"/>
        </w:rPr>
        <w:t xml:space="preserve">R 336.1213(3), </w:t>
      </w:r>
      <w:r w:rsidRPr="00E3447A">
        <w:rPr>
          <w:rFonts w:cs="Arial"/>
          <w:b/>
          <w:sz w:val="20"/>
        </w:rPr>
        <w:t>R 336.2001, R 336.2003, R 336.2004)</w:t>
      </w:r>
    </w:p>
    <w:p w14:paraId="0450C67C" w14:textId="77777777" w:rsidR="000E0310" w:rsidRPr="00E3447A" w:rsidRDefault="000E0310" w:rsidP="00655D61">
      <w:pPr>
        <w:jc w:val="both"/>
        <w:rPr>
          <w:rFonts w:cs="Arial"/>
          <w:sz w:val="20"/>
        </w:rPr>
      </w:pPr>
    </w:p>
    <w:p w14:paraId="54E553A8" w14:textId="7BB88933" w:rsidR="000E0310" w:rsidRPr="00E3447A" w:rsidRDefault="00F85DA7" w:rsidP="002008A9">
      <w:pPr>
        <w:numPr>
          <w:ilvl w:val="0"/>
          <w:numId w:val="164"/>
        </w:numPr>
        <w:jc w:val="both"/>
        <w:rPr>
          <w:rFonts w:cs="Arial"/>
          <w:sz w:val="20"/>
        </w:rPr>
      </w:pPr>
      <w:r w:rsidRPr="00E3447A">
        <w:rPr>
          <w:rFonts w:cs="Arial"/>
          <w:sz w:val="20"/>
        </w:rPr>
        <w:t>The following pertain to the verification of D/F emission rates by testing:</w:t>
      </w:r>
      <w:r w:rsidR="002F3A68" w:rsidRPr="00E3447A">
        <w:rPr>
          <w:sz w:val="20"/>
          <w:vertAlign w:val="superscript"/>
        </w:rPr>
        <w:t>2</w:t>
      </w:r>
      <w:r w:rsidR="00D44EAF" w:rsidRPr="00E3447A">
        <w:rPr>
          <w:rFonts w:cs="Arial"/>
          <w:sz w:val="20"/>
        </w:rPr>
        <w:t xml:space="preserve">  </w:t>
      </w:r>
      <w:r w:rsidRPr="00E3447A">
        <w:rPr>
          <w:rFonts w:cs="Arial"/>
          <w:b/>
          <w:sz w:val="20"/>
        </w:rPr>
        <w:t>(</w:t>
      </w:r>
      <w:r w:rsidRPr="00E3447A">
        <w:rPr>
          <w:b/>
          <w:sz w:val="20"/>
        </w:rPr>
        <w:t>40 CFR 63.1349(b)(3))</w:t>
      </w:r>
    </w:p>
    <w:p w14:paraId="72C31287" w14:textId="2860DC04" w:rsidR="00F85DA7" w:rsidRPr="00E3447A" w:rsidRDefault="00F85DA7" w:rsidP="002008A9">
      <w:pPr>
        <w:pStyle w:val="ListParagraph"/>
        <w:numPr>
          <w:ilvl w:val="4"/>
          <w:numId w:val="161"/>
        </w:numPr>
        <w:jc w:val="both"/>
        <w:rPr>
          <w:rFonts w:cs="Arial"/>
          <w:sz w:val="20"/>
        </w:rPr>
      </w:pPr>
      <w:r w:rsidRPr="00E3447A">
        <w:rPr>
          <w:rFonts w:cs="Arial"/>
          <w:sz w:val="20"/>
        </w:rPr>
        <w:t>Each performance test must consist of three separate runs conducted under representative conditions.  The duration of each run must be at least 3 hours, and the sample volume for each run must be at least 2.5 dscm (90 dscf).</w:t>
      </w:r>
    </w:p>
    <w:p w14:paraId="61DBD92D" w14:textId="16BB04A6" w:rsidR="00655D61" w:rsidRPr="00E3447A" w:rsidRDefault="00F85DA7" w:rsidP="002008A9">
      <w:pPr>
        <w:pStyle w:val="ListParagraph"/>
        <w:numPr>
          <w:ilvl w:val="4"/>
          <w:numId w:val="161"/>
        </w:numPr>
        <w:jc w:val="both"/>
        <w:rPr>
          <w:rFonts w:cs="Arial"/>
          <w:sz w:val="20"/>
        </w:rPr>
      </w:pPr>
      <w:r w:rsidRPr="00E3447A">
        <w:rPr>
          <w:rFonts w:cs="Arial"/>
          <w:sz w:val="20"/>
        </w:rPr>
        <w:t>The temperature at the inlet to the kiln baghouse dust collector must be continuously recorded during the period of the Method 23 test, and the continuous temperature record(s) must be included in the performance test report.</w:t>
      </w:r>
    </w:p>
    <w:p w14:paraId="367186E8" w14:textId="04A5A5F2" w:rsidR="00F85DA7" w:rsidRPr="00E3447A" w:rsidRDefault="00F85DA7" w:rsidP="002008A9">
      <w:pPr>
        <w:pStyle w:val="ListParagraph"/>
        <w:numPr>
          <w:ilvl w:val="4"/>
          <w:numId w:val="161"/>
        </w:numPr>
        <w:jc w:val="both"/>
        <w:rPr>
          <w:rFonts w:cs="Arial"/>
          <w:sz w:val="20"/>
        </w:rPr>
      </w:pPr>
      <w:r w:rsidRPr="00E3447A">
        <w:rPr>
          <w:rFonts w:cs="Arial"/>
          <w:sz w:val="20"/>
        </w:rPr>
        <w:t>Average temperatures must be calculated for each run of the performance test and the average of the run average temperatures must be determined and included in the performance test report and will determine the applicable temperature limit in accordance with 40 CFR 63.1346(b).</w:t>
      </w:r>
    </w:p>
    <w:p w14:paraId="64951FC8" w14:textId="77777777" w:rsidR="00460D39" w:rsidRPr="00E3447A" w:rsidRDefault="00460D39" w:rsidP="00655D61">
      <w:pPr>
        <w:jc w:val="both"/>
        <w:rPr>
          <w:rFonts w:cs="Arial"/>
          <w:sz w:val="20"/>
        </w:rPr>
      </w:pPr>
    </w:p>
    <w:p w14:paraId="6F2CC2C7" w14:textId="2E93DCB3" w:rsidR="00460D39" w:rsidRPr="00E3447A" w:rsidRDefault="00460D39" w:rsidP="002008A9">
      <w:pPr>
        <w:numPr>
          <w:ilvl w:val="0"/>
          <w:numId w:val="164"/>
        </w:numPr>
        <w:jc w:val="both"/>
        <w:rPr>
          <w:rFonts w:cs="Arial"/>
          <w:sz w:val="20"/>
        </w:rPr>
      </w:pPr>
      <w:r w:rsidRPr="00E3447A">
        <w:rPr>
          <w:rFonts w:cs="Arial"/>
          <w:sz w:val="20"/>
        </w:rPr>
        <w:t>The permittee shall verify the D/F emission rates from FG MACT KILNS, at a minimum, every five years from the date of the last test.</w:t>
      </w:r>
      <w:r w:rsidR="002F3A68" w:rsidRPr="00E3447A">
        <w:rPr>
          <w:sz w:val="20"/>
          <w:vertAlign w:val="superscript"/>
        </w:rPr>
        <w:t>2</w:t>
      </w:r>
      <w:r w:rsidR="00D44EAF" w:rsidRPr="00E3447A">
        <w:rPr>
          <w:rFonts w:cs="Arial"/>
          <w:sz w:val="20"/>
        </w:rPr>
        <w:t xml:space="preserve">  </w:t>
      </w:r>
      <w:r w:rsidRPr="00E3447A">
        <w:rPr>
          <w:rFonts w:cs="Arial"/>
          <w:b/>
          <w:sz w:val="20"/>
        </w:rPr>
        <w:t>(R 336.2001, R 336.2003, R 336.2004)</w:t>
      </w:r>
    </w:p>
    <w:p w14:paraId="25061223" w14:textId="77777777" w:rsidR="00D96DA9" w:rsidRPr="00E3447A" w:rsidRDefault="00D96DA9" w:rsidP="00655D61">
      <w:pPr>
        <w:jc w:val="both"/>
        <w:rPr>
          <w:rFonts w:cs="Arial"/>
          <w:sz w:val="20"/>
        </w:rPr>
      </w:pPr>
    </w:p>
    <w:p w14:paraId="192CC2EB" w14:textId="302F41A0" w:rsidR="00D96DA9" w:rsidRPr="00E3447A" w:rsidRDefault="00D96DA9" w:rsidP="002008A9">
      <w:pPr>
        <w:numPr>
          <w:ilvl w:val="0"/>
          <w:numId w:val="164"/>
        </w:numPr>
        <w:jc w:val="both"/>
        <w:rPr>
          <w:rFonts w:cs="Arial"/>
          <w:sz w:val="20"/>
        </w:rPr>
      </w:pPr>
      <w:bookmarkStart w:id="125" w:name="_Hlk10618483"/>
      <w:r w:rsidRPr="00E3447A">
        <w:rPr>
          <w:sz w:val="20"/>
        </w:rPr>
        <w:t xml:space="preserve">The permittee shall perform the Quality Assurance Procedures of the </w:t>
      </w:r>
      <w:r w:rsidR="00966966" w:rsidRPr="00E3447A">
        <w:rPr>
          <w:sz w:val="20"/>
        </w:rPr>
        <w:t>M</w:t>
      </w:r>
      <w:r w:rsidRPr="00E3447A">
        <w:rPr>
          <w:sz w:val="20"/>
        </w:rPr>
        <w:t xml:space="preserve">ercury, THC and HCL CEMS set forth in </w:t>
      </w:r>
      <w:r w:rsidRPr="00E3447A">
        <w:rPr>
          <w:sz w:val="20"/>
        </w:rPr>
        <w:br/>
        <w:t>40 CFR Part 60, Appendix F.</w:t>
      </w:r>
      <w:r w:rsidRPr="00E3447A">
        <w:rPr>
          <w:rFonts w:cs="Arial"/>
          <w:sz w:val="20"/>
          <w:vertAlign w:val="superscript"/>
        </w:rPr>
        <w:t>2</w:t>
      </w:r>
      <w:r w:rsidRPr="00E3447A">
        <w:rPr>
          <w:sz w:val="20"/>
        </w:rPr>
        <w:t xml:space="preserve">  </w:t>
      </w:r>
      <w:r w:rsidR="001178DB" w:rsidRPr="00E3447A">
        <w:rPr>
          <w:sz w:val="20"/>
        </w:rPr>
        <w:t>The initial compliance test must be based on the 30 kiln operating days that occur after the compliance date in which the affected source operates using a CEMS.</w:t>
      </w:r>
      <w:r w:rsidR="002F3A68" w:rsidRPr="00E3447A">
        <w:rPr>
          <w:sz w:val="20"/>
          <w:vertAlign w:val="superscript"/>
        </w:rPr>
        <w:t>2</w:t>
      </w:r>
      <w:r w:rsidR="00655D61" w:rsidRPr="00E3447A">
        <w:rPr>
          <w:sz w:val="20"/>
        </w:rPr>
        <w:t xml:space="preserve"> </w:t>
      </w:r>
      <w:r w:rsidR="001178DB" w:rsidRPr="00E3447A">
        <w:rPr>
          <w:sz w:val="20"/>
        </w:rPr>
        <w:t xml:space="preserve"> </w:t>
      </w:r>
      <w:r w:rsidRPr="00E3447A">
        <w:rPr>
          <w:b/>
          <w:sz w:val="20"/>
        </w:rPr>
        <w:t>(</w:t>
      </w:r>
      <w:r w:rsidR="003D20CD" w:rsidRPr="00E3447A">
        <w:rPr>
          <w:b/>
          <w:sz w:val="20"/>
        </w:rPr>
        <w:t>R 336.2157, 40 CFR 52.21,</w:t>
      </w:r>
      <w:r w:rsidRPr="00E3447A">
        <w:rPr>
          <w:b/>
          <w:sz w:val="20"/>
        </w:rPr>
        <w:t xml:space="preserve"> </w:t>
      </w:r>
      <w:r w:rsidR="003D20CD" w:rsidRPr="00E3447A">
        <w:rPr>
          <w:b/>
          <w:sz w:val="20"/>
        </w:rPr>
        <w:t xml:space="preserve">40 CFR 60.13, 40 CFR 63.1349(b)(4), </w:t>
      </w:r>
      <w:r w:rsidRPr="00E3447A">
        <w:rPr>
          <w:b/>
          <w:sz w:val="20"/>
        </w:rPr>
        <w:t xml:space="preserve">40 CFR 63.1349(b)(5), 40 CFR 63.1349(b)(6), </w:t>
      </w:r>
      <w:r w:rsidR="003D20CD" w:rsidRPr="00E3447A">
        <w:rPr>
          <w:b/>
          <w:sz w:val="20"/>
        </w:rPr>
        <w:t xml:space="preserve">40 CFR Part 60, </w:t>
      </w:r>
      <w:r w:rsidR="003D20CD" w:rsidRPr="00E3447A">
        <w:rPr>
          <w:b/>
          <w:sz w:val="20"/>
        </w:rPr>
        <w:br/>
        <w:t>Appendix F</w:t>
      </w:r>
      <w:r w:rsidRPr="00E3447A">
        <w:rPr>
          <w:b/>
          <w:sz w:val="20"/>
        </w:rPr>
        <w:t>)</w:t>
      </w:r>
    </w:p>
    <w:bookmarkEnd w:id="125"/>
    <w:p w14:paraId="6539A2F0" w14:textId="77777777" w:rsidR="00460D39" w:rsidRPr="00E3447A" w:rsidRDefault="00460D39" w:rsidP="00655D61">
      <w:pPr>
        <w:jc w:val="both"/>
        <w:rPr>
          <w:rFonts w:cs="Arial"/>
          <w:sz w:val="20"/>
        </w:rPr>
      </w:pPr>
    </w:p>
    <w:p w14:paraId="4D07E4A4" w14:textId="798692B8" w:rsidR="00131F90" w:rsidRPr="00E3447A" w:rsidRDefault="00131F90" w:rsidP="002008A9">
      <w:pPr>
        <w:numPr>
          <w:ilvl w:val="0"/>
          <w:numId w:val="164"/>
        </w:numPr>
        <w:jc w:val="both"/>
        <w:rPr>
          <w:rFonts w:cs="Arial"/>
          <w:sz w:val="20"/>
        </w:rPr>
      </w:pPr>
      <w:r w:rsidRPr="00E3447A">
        <w:rPr>
          <w:rFonts w:cs="Arial"/>
          <w:sz w:val="20"/>
        </w:rPr>
        <w:t>The permittee shall verify Mercury emission rates from FG MACT KILNS by testing at the owner’s expense, in accordance with the Department requirements. The Mercury CEMS shall be used to conduct the initial compliance test for the first 30 kiln operating days of kiln operation after the compliance date of the rule.   An alternate method, or a modification to the approved USEPA Method, may be specified in an AQD</w:t>
      </w:r>
      <w:r w:rsidRPr="00E3447A">
        <w:rPr>
          <w:rFonts w:cs="Arial"/>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2F3A68" w:rsidRPr="00E3447A">
        <w:rPr>
          <w:sz w:val="20"/>
          <w:vertAlign w:val="superscript"/>
        </w:rPr>
        <w:t>2</w:t>
      </w:r>
      <w:r w:rsidRPr="00E3447A">
        <w:rPr>
          <w:rFonts w:cs="Arial"/>
          <w:sz w:val="20"/>
        </w:rPr>
        <w:t xml:space="preserve">  </w:t>
      </w:r>
      <w:r w:rsidRPr="00E3447A">
        <w:rPr>
          <w:rFonts w:cs="Arial"/>
          <w:b/>
          <w:sz w:val="20"/>
        </w:rPr>
        <w:t>(R 336.2001, R 336.2003, R 336.2004</w:t>
      </w:r>
      <w:r w:rsidR="003D20CD" w:rsidRPr="00E3447A">
        <w:rPr>
          <w:rFonts w:cs="Arial"/>
          <w:b/>
          <w:sz w:val="20"/>
        </w:rPr>
        <w:t xml:space="preserve">, </w:t>
      </w:r>
      <w:r w:rsidR="003D20CD" w:rsidRPr="00E3447A">
        <w:rPr>
          <w:b/>
          <w:sz w:val="20"/>
        </w:rPr>
        <w:t>40 CFR 63.1349(b)(5)</w:t>
      </w:r>
      <w:r w:rsidRPr="00E3447A">
        <w:rPr>
          <w:rFonts w:cs="Arial"/>
          <w:b/>
          <w:sz w:val="20"/>
        </w:rPr>
        <w:t>)</w:t>
      </w:r>
    </w:p>
    <w:p w14:paraId="29EF4C65" w14:textId="2B5010F9" w:rsidR="00E3447A" w:rsidRDefault="00E3447A">
      <w:pPr>
        <w:rPr>
          <w:rFonts w:cs="Arial"/>
          <w:sz w:val="20"/>
        </w:rPr>
      </w:pPr>
      <w:r>
        <w:rPr>
          <w:rFonts w:cs="Arial"/>
          <w:sz w:val="20"/>
        </w:rPr>
        <w:br w:type="page"/>
      </w:r>
    </w:p>
    <w:p w14:paraId="1634555E" w14:textId="020A2306" w:rsidR="00A033D3" w:rsidRPr="00E3447A" w:rsidRDefault="00A033D3" w:rsidP="002008A9">
      <w:pPr>
        <w:numPr>
          <w:ilvl w:val="0"/>
          <w:numId w:val="164"/>
        </w:numPr>
        <w:jc w:val="both"/>
        <w:rPr>
          <w:rFonts w:cs="Arial"/>
          <w:sz w:val="20"/>
        </w:rPr>
      </w:pPr>
      <w:bookmarkStart w:id="126" w:name="_Hlk10618567"/>
      <w:r w:rsidRPr="00E3447A">
        <w:rPr>
          <w:rFonts w:cs="Arial"/>
          <w:sz w:val="20"/>
        </w:rPr>
        <w:lastRenderedPageBreak/>
        <w:t xml:space="preserve">The permittee shall verify </w:t>
      </w:r>
      <w:r w:rsidR="00EF003D" w:rsidRPr="00E3447A">
        <w:rPr>
          <w:rFonts w:cs="Arial"/>
          <w:sz w:val="20"/>
        </w:rPr>
        <w:t>THC</w:t>
      </w:r>
      <w:r w:rsidRPr="00E3447A">
        <w:rPr>
          <w:rFonts w:cs="Arial"/>
          <w:sz w:val="20"/>
        </w:rPr>
        <w:t xml:space="preserve"> emission rates from </w:t>
      </w:r>
      <w:r w:rsidR="00F85DA7" w:rsidRPr="00E3447A">
        <w:rPr>
          <w:rFonts w:cs="Arial"/>
          <w:sz w:val="20"/>
        </w:rPr>
        <w:t>FG MACT KILNS</w:t>
      </w:r>
      <w:r w:rsidRPr="00E3447A">
        <w:rPr>
          <w:rFonts w:cs="Arial"/>
          <w:sz w:val="20"/>
        </w:rPr>
        <w:t xml:space="preserve"> by testing at the owner’s expense, in accordance with the Department requirements.  Testing shall be performed using an approved USEPA </w:t>
      </w:r>
      <w:r w:rsidR="00833AA4" w:rsidRPr="00E3447A">
        <w:rPr>
          <w:rFonts w:cs="Arial"/>
          <w:sz w:val="20"/>
        </w:rPr>
        <w:t xml:space="preserve">Reference </w:t>
      </w:r>
      <w:r w:rsidRPr="00E3447A">
        <w:rPr>
          <w:rFonts w:cs="Arial"/>
          <w:sz w:val="20"/>
        </w:rPr>
        <w:t xml:space="preserve">Method listed in </w:t>
      </w:r>
      <w:r w:rsidR="00D10117" w:rsidRPr="00E3447A">
        <w:rPr>
          <w:rFonts w:cs="Arial"/>
          <w:sz w:val="20"/>
        </w:rPr>
        <w:t>Method 25A</w:t>
      </w:r>
      <w:r w:rsidR="00392A5D" w:rsidRPr="00E3447A">
        <w:rPr>
          <w:rFonts w:cs="Arial"/>
          <w:sz w:val="20"/>
        </w:rPr>
        <w:t xml:space="preserve"> to conduct the accuracy and quality assurance evaluations of the CEMS</w:t>
      </w:r>
      <w:r w:rsidR="00D10117" w:rsidRPr="00E3447A">
        <w:rPr>
          <w:rFonts w:cs="Arial"/>
          <w:sz w:val="20"/>
        </w:rPr>
        <w:t xml:space="preserve">.  The THC CEMS shall be used to conduct the initial compliance test for the first 30 kiln operating days of kiln operation after the compliance date of the rule.  </w:t>
      </w:r>
      <w:r w:rsidRPr="00E3447A">
        <w:rPr>
          <w:rFonts w:cs="Arial"/>
          <w:sz w:val="20"/>
        </w:rPr>
        <w:t>An alternate method, or a modification to the approved USEPA Method, may be specified in an AQD</w:t>
      </w:r>
      <w:r w:rsidRPr="00E3447A">
        <w:rPr>
          <w:rFonts w:cs="Arial"/>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2F3A68" w:rsidRPr="00E3447A">
        <w:rPr>
          <w:sz w:val="20"/>
          <w:vertAlign w:val="superscript"/>
        </w:rPr>
        <w:t>2</w:t>
      </w:r>
      <w:r w:rsidRPr="00E3447A">
        <w:rPr>
          <w:rFonts w:cs="Arial"/>
          <w:sz w:val="20"/>
        </w:rPr>
        <w:t xml:space="preserve">  </w:t>
      </w:r>
      <w:r w:rsidRPr="00E3447A">
        <w:rPr>
          <w:rFonts w:cs="Arial"/>
          <w:b/>
          <w:sz w:val="20"/>
        </w:rPr>
        <w:t>(R 336.2001, R 336.2003, R 336.2004</w:t>
      </w:r>
      <w:r w:rsidR="003D20CD" w:rsidRPr="00E3447A">
        <w:rPr>
          <w:rFonts w:cs="Arial"/>
          <w:b/>
          <w:sz w:val="20"/>
        </w:rPr>
        <w:t xml:space="preserve">, </w:t>
      </w:r>
      <w:r w:rsidR="004B5BF4" w:rsidRPr="00E3447A">
        <w:rPr>
          <w:rFonts w:cs="Arial"/>
          <w:b/>
          <w:sz w:val="20"/>
        </w:rPr>
        <w:br/>
      </w:r>
      <w:r w:rsidR="003D20CD" w:rsidRPr="00E3447A">
        <w:rPr>
          <w:b/>
          <w:sz w:val="20"/>
        </w:rPr>
        <w:t>40 CFR 63.1349(b)(4)</w:t>
      </w:r>
      <w:r w:rsidRPr="00E3447A">
        <w:rPr>
          <w:rFonts w:cs="Arial"/>
          <w:b/>
          <w:sz w:val="20"/>
        </w:rPr>
        <w:t>)</w:t>
      </w:r>
    </w:p>
    <w:bookmarkEnd w:id="126"/>
    <w:p w14:paraId="7CC2B0F8" w14:textId="77777777" w:rsidR="00565669" w:rsidRPr="00E3447A" w:rsidRDefault="00565669" w:rsidP="00655D61">
      <w:pPr>
        <w:jc w:val="both"/>
        <w:rPr>
          <w:rFonts w:cs="Arial"/>
          <w:sz w:val="20"/>
        </w:rPr>
      </w:pPr>
    </w:p>
    <w:p w14:paraId="302CB054" w14:textId="30728E25" w:rsidR="00903ECF" w:rsidRPr="00E3447A" w:rsidRDefault="00A033D3" w:rsidP="002008A9">
      <w:pPr>
        <w:numPr>
          <w:ilvl w:val="0"/>
          <w:numId w:val="164"/>
        </w:numPr>
        <w:jc w:val="both"/>
      </w:pPr>
      <w:r w:rsidRPr="00E3447A">
        <w:rPr>
          <w:rFonts w:cs="Arial"/>
          <w:sz w:val="20"/>
        </w:rPr>
        <w:t xml:space="preserve">The permittee shall verify </w:t>
      </w:r>
      <w:r w:rsidR="000E0310" w:rsidRPr="00E3447A">
        <w:rPr>
          <w:rFonts w:cs="Arial"/>
          <w:sz w:val="20"/>
        </w:rPr>
        <w:t xml:space="preserve">HCL </w:t>
      </w:r>
      <w:r w:rsidRPr="00E3447A">
        <w:rPr>
          <w:rFonts w:cs="Arial"/>
          <w:sz w:val="20"/>
        </w:rPr>
        <w:t xml:space="preserve">emission rates from </w:t>
      </w:r>
      <w:r w:rsidR="00D95BC9" w:rsidRPr="00E3447A">
        <w:rPr>
          <w:rFonts w:cs="Arial"/>
          <w:sz w:val="20"/>
        </w:rPr>
        <w:t>FG MACT KILNS</w:t>
      </w:r>
      <w:r w:rsidRPr="00E3447A">
        <w:rPr>
          <w:rFonts w:cs="Arial"/>
          <w:sz w:val="20"/>
        </w:rPr>
        <w:t xml:space="preserve"> by testing at the owner’s expense, in accordance with the Department requirements.  </w:t>
      </w:r>
      <w:r w:rsidR="00460D39" w:rsidRPr="00E3447A">
        <w:rPr>
          <w:rFonts w:cs="Arial"/>
          <w:sz w:val="20"/>
        </w:rPr>
        <w:t xml:space="preserve">The </w:t>
      </w:r>
      <w:r w:rsidR="00C54428" w:rsidRPr="00E3447A">
        <w:rPr>
          <w:rFonts w:cs="Arial"/>
          <w:sz w:val="20"/>
        </w:rPr>
        <w:t>HCL</w:t>
      </w:r>
      <w:r w:rsidR="00460D39" w:rsidRPr="00E3447A">
        <w:rPr>
          <w:rFonts w:cs="Arial"/>
          <w:sz w:val="20"/>
        </w:rPr>
        <w:t xml:space="preserve"> CEMS shall be used to conduct the initial compliance test for the first 30 kiln operating days of kiln operation after the compliance date of the rule. </w:t>
      </w:r>
      <w:r w:rsidRPr="00E3447A">
        <w:rPr>
          <w:rFonts w:cs="Arial"/>
          <w:sz w:val="20"/>
        </w:rPr>
        <w:t>An alternate method, or a modification to the approved USEPA Method, may be specified in an AQD</w:t>
      </w:r>
      <w:r w:rsidRPr="00E3447A">
        <w:rPr>
          <w:rFonts w:cs="Arial"/>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2F3A68" w:rsidRPr="00E3447A">
        <w:rPr>
          <w:sz w:val="20"/>
          <w:vertAlign w:val="superscript"/>
        </w:rPr>
        <w:t>2</w:t>
      </w:r>
      <w:r w:rsidRPr="00E3447A">
        <w:rPr>
          <w:rFonts w:cs="Arial"/>
          <w:bCs/>
          <w:sz w:val="20"/>
        </w:rPr>
        <w:t xml:space="preserve">  </w:t>
      </w:r>
      <w:r w:rsidRPr="00E3447A">
        <w:rPr>
          <w:rFonts w:cs="Arial"/>
          <w:b/>
          <w:sz w:val="20"/>
        </w:rPr>
        <w:t>(R 336.2001, R 336.2003, R 336.2004</w:t>
      </w:r>
      <w:r w:rsidR="003D20CD" w:rsidRPr="00E3447A">
        <w:rPr>
          <w:rFonts w:cs="Arial"/>
          <w:b/>
          <w:sz w:val="20"/>
        </w:rPr>
        <w:t xml:space="preserve">, </w:t>
      </w:r>
      <w:r w:rsidR="003D20CD" w:rsidRPr="00E3447A">
        <w:rPr>
          <w:b/>
          <w:sz w:val="20"/>
        </w:rPr>
        <w:t>40 CFR 63.1349(b)(6)</w:t>
      </w:r>
      <w:r w:rsidRPr="00E3447A">
        <w:rPr>
          <w:rFonts w:cs="Arial"/>
          <w:b/>
          <w:sz w:val="20"/>
        </w:rPr>
        <w:t>)</w:t>
      </w:r>
    </w:p>
    <w:p w14:paraId="06E86396" w14:textId="77777777" w:rsidR="00C54428" w:rsidRPr="00E3447A" w:rsidRDefault="00C54428" w:rsidP="00930509">
      <w:pPr>
        <w:jc w:val="both"/>
      </w:pPr>
    </w:p>
    <w:p w14:paraId="3A803E27" w14:textId="7A4C0556" w:rsidR="00C54428" w:rsidRPr="00E3447A" w:rsidRDefault="00C54428" w:rsidP="001C6394">
      <w:pPr>
        <w:numPr>
          <w:ilvl w:val="0"/>
          <w:numId w:val="164"/>
        </w:numPr>
        <w:jc w:val="both"/>
        <w:rPr>
          <w:rFonts w:cs="Arial"/>
          <w:sz w:val="20"/>
        </w:rPr>
      </w:pPr>
      <w:r w:rsidRPr="00E3447A">
        <w:rPr>
          <w:rFonts w:cs="Arial"/>
          <w:sz w:val="20"/>
        </w:rPr>
        <w:t>FG KG6 HCl Emissions Tests with SO</w:t>
      </w:r>
      <w:r w:rsidRPr="00E3447A">
        <w:rPr>
          <w:rFonts w:cs="Arial"/>
          <w:sz w:val="20"/>
          <w:vertAlign w:val="subscript"/>
        </w:rPr>
        <w:t>2</w:t>
      </w:r>
      <w:r w:rsidRPr="00E3447A">
        <w:rPr>
          <w:rFonts w:cs="Arial"/>
          <w:sz w:val="20"/>
        </w:rPr>
        <w:t xml:space="preserve"> Monitoring; If monitoring SO</w:t>
      </w:r>
      <w:r w:rsidRPr="00E3447A">
        <w:rPr>
          <w:rFonts w:cs="Arial"/>
          <w:sz w:val="20"/>
          <w:vertAlign w:val="subscript"/>
        </w:rPr>
        <w:t>2</w:t>
      </w:r>
      <w:r w:rsidRPr="00E3447A">
        <w:rPr>
          <w:rFonts w:cs="Arial"/>
          <w:sz w:val="20"/>
        </w:rPr>
        <w:t xml:space="preserve"> emissions using a CEMS to demonstrate HCl compliance, follow the procedures in (b)(8)(i) through (ix) of 40 CFR 63.1349 and in accordance with the requirements of 40 CFR 63.1350(l)(3). Establish an SO</w:t>
      </w:r>
      <w:r w:rsidRPr="00E3447A">
        <w:rPr>
          <w:rFonts w:cs="Arial"/>
          <w:sz w:val="20"/>
          <w:vertAlign w:val="subscript"/>
        </w:rPr>
        <w:t>2</w:t>
      </w:r>
      <w:r w:rsidRPr="00E3447A">
        <w:rPr>
          <w:rFonts w:cs="Arial"/>
          <w:sz w:val="20"/>
        </w:rPr>
        <w:t xml:space="preserve"> operating limit equal to the average recorded during the HCl stack test. </w:t>
      </w:r>
      <w:r w:rsidR="001C6394">
        <w:rPr>
          <w:rFonts w:cs="Arial"/>
          <w:sz w:val="20"/>
        </w:rPr>
        <w:t xml:space="preserve"> </w:t>
      </w:r>
      <w:r w:rsidRPr="00E3447A">
        <w:rPr>
          <w:rFonts w:cs="Arial"/>
          <w:sz w:val="20"/>
        </w:rPr>
        <w:t>This operating limit will apply only for demonstrating HCl compliance.</w:t>
      </w:r>
      <w:r w:rsidR="002F3A68" w:rsidRPr="00E3447A">
        <w:rPr>
          <w:sz w:val="20"/>
          <w:vertAlign w:val="superscript"/>
        </w:rPr>
        <w:t>2</w:t>
      </w:r>
      <w:r w:rsidRPr="00E3447A">
        <w:rPr>
          <w:rFonts w:cs="Arial"/>
          <w:sz w:val="20"/>
        </w:rPr>
        <w:t xml:space="preserve">  </w:t>
      </w:r>
      <w:r w:rsidRPr="00E3447A">
        <w:rPr>
          <w:rFonts w:cs="Arial"/>
          <w:b/>
          <w:bCs/>
          <w:sz w:val="20"/>
        </w:rPr>
        <w:t>(</w:t>
      </w:r>
      <w:r w:rsidRPr="00E3447A">
        <w:rPr>
          <w:rFonts w:cs="Arial"/>
          <w:b/>
          <w:sz w:val="20"/>
        </w:rPr>
        <w:t>40 CFR 63.1349(b)(8))</w:t>
      </w:r>
    </w:p>
    <w:p w14:paraId="64DD2A12" w14:textId="79CAF5FE" w:rsidR="00C54428" w:rsidRPr="00E3447A" w:rsidRDefault="00C54428" w:rsidP="001C6394">
      <w:pPr>
        <w:ind w:left="630" w:hanging="274"/>
        <w:jc w:val="both"/>
        <w:rPr>
          <w:rFonts w:cs="Arial"/>
          <w:sz w:val="20"/>
        </w:rPr>
      </w:pPr>
      <w:r w:rsidRPr="00E3447A">
        <w:rPr>
          <w:rFonts w:cs="Arial"/>
          <w:sz w:val="20"/>
        </w:rPr>
        <w:t>a.</w:t>
      </w:r>
      <w:r w:rsidRPr="00E3447A">
        <w:rPr>
          <w:rFonts w:cs="Arial"/>
          <w:sz w:val="20"/>
        </w:rPr>
        <w:tab/>
        <w:t>Use Method 321 of appendix A to 40 CFR Part 63 to determine emissions of HCl.</w:t>
      </w:r>
      <w:r w:rsidR="001C6394">
        <w:rPr>
          <w:rFonts w:cs="Arial"/>
          <w:sz w:val="20"/>
        </w:rPr>
        <w:t xml:space="preserve"> </w:t>
      </w:r>
      <w:r w:rsidRPr="00E3447A">
        <w:rPr>
          <w:rFonts w:cs="Arial"/>
          <w:sz w:val="20"/>
        </w:rPr>
        <w:t xml:space="preserve"> Each performance test must consist of three separate runs under the conditions that exist when the affected source is operating at the representative performance conditions in accordance with 40 CFR 63.7(e). </w:t>
      </w:r>
      <w:r w:rsidR="001C6394">
        <w:rPr>
          <w:rFonts w:cs="Arial"/>
          <w:sz w:val="20"/>
        </w:rPr>
        <w:t xml:space="preserve"> </w:t>
      </w:r>
      <w:r w:rsidRPr="00E3447A">
        <w:rPr>
          <w:rFonts w:cs="Arial"/>
          <w:sz w:val="20"/>
        </w:rPr>
        <w:t>Each run must be conducted for at least one hour.</w:t>
      </w:r>
    </w:p>
    <w:p w14:paraId="13A3CE75" w14:textId="27EF3553" w:rsidR="00C54428" w:rsidRPr="00E3447A" w:rsidRDefault="00C54428" w:rsidP="001C6394">
      <w:pPr>
        <w:ind w:left="630" w:hanging="274"/>
        <w:jc w:val="both"/>
        <w:rPr>
          <w:rFonts w:cs="Arial"/>
          <w:sz w:val="20"/>
        </w:rPr>
      </w:pPr>
      <w:r w:rsidRPr="00E3447A">
        <w:rPr>
          <w:rFonts w:cs="Arial"/>
          <w:sz w:val="20"/>
        </w:rPr>
        <w:t>b.</w:t>
      </w:r>
      <w:r w:rsidRPr="00E3447A">
        <w:rPr>
          <w:rFonts w:cs="Arial"/>
          <w:sz w:val="20"/>
        </w:rPr>
        <w:tab/>
        <w:t>At the same time that the performance test for HCl is conducted, also determine a site-specific SO</w:t>
      </w:r>
      <w:r w:rsidRPr="00E3447A">
        <w:rPr>
          <w:rFonts w:cs="Arial"/>
          <w:sz w:val="20"/>
          <w:vertAlign w:val="subscript"/>
        </w:rPr>
        <w:t>2</w:t>
      </w:r>
      <w:r w:rsidRPr="00E3447A">
        <w:rPr>
          <w:rFonts w:cs="Arial"/>
          <w:sz w:val="20"/>
        </w:rPr>
        <w:t xml:space="preserve"> emissions limit by operating an SO</w:t>
      </w:r>
      <w:r w:rsidRPr="00E3447A">
        <w:rPr>
          <w:rFonts w:cs="Arial"/>
          <w:sz w:val="20"/>
          <w:vertAlign w:val="subscript"/>
        </w:rPr>
        <w:t>2</w:t>
      </w:r>
      <w:r w:rsidRPr="00E3447A">
        <w:rPr>
          <w:rFonts w:cs="Arial"/>
          <w:sz w:val="20"/>
        </w:rPr>
        <w:t xml:space="preserve"> CEMS in accordance with the requirements of 40 CFR 63.1350(l). </w:t>
      </w:r>
      <w:r w:rsidR="001C6394">
        <w:rPr>
          <w:rFonts w:cs="Arial"/>
          <w:sz w:val="20"/>
        </w:rPr>
        <w:t xml:space="preserve"> </w:t>
      </w:r>
      <w:r w:rsidRPr="00E3447A">
        <w:rPr>
          <w:rFonts w:cs="Arial"/>
          <w:sz w:val="20"/>
        </w:rPr>
        <w:t>The duration of the performance test must be three hours and the average SO</w:t>
      </w:r>
      <w:r w:rsidRPr="00E3447A">
        <w:rPr>
          <w:rFonts w:cs="Arial"/>
          <w:sz w:val="20"/>
          <w:vertAlign w:val="subscript"/>
        </w:rPr>
        <w:t>2</w:t>
      </w:r>
      <w:r w:rsidRPr="00E3447A">
        <w:rPr>
          <w:rFonts w:cs="Arial"/>
          <w:sz w:val="20"/>
        </w:rPr>
        <w:t xml:space="preserve"> concentration (as calculated from the average output) during the 3-hour test must be calculated. </w:t>
      </w:r>
      <w:r w:rsidR="001C6394">
        <w:rPr>
          <w:rFonts w:cs="Arial"/>
          <w:sz w:val="20"/>
        </w:rPr>
        <w:t xml:space="preserve"> </w:t>
      </w:r>
      <w:r w:rsidRPr="00E3447A">
        <w:rPr>
          <w:rFonts w:cs="Arial"/>
          <w:sz w:val="20"/>
        </w:rPr>
        <w:t>Establish the SO</w:t>
      </w:r>
      <w:r w:rsidRPr="00E3447A">
        <w:rPr>
          <w:rFonts w:cs="Arial"/>
          <w:sz w:val="20"/>
          <w:vertAlign w:val="subscript"/>
        </w:rPr>
        <w:t>2</w:t>
      </w:r>
      <w:r w:rsidRPr="00E3447A">
        <w:rPr>
          <w:rFonts w:cs="Arial"/>
          <w:sz w:val="20"/>
        </w:rPr>
        <w:t xml:space="preserve"> operating limit and determine compliance with it according to 40 CFR 63.1349(b)(8)(vii) and (viii).</w:t>
      </w:r>
    </w:p>
    <w:p w14:paraId="2CEA7068" w14:textId="59EE5BD2" w:rsidR="007718A3" w:rsidRPr="00E3447A" w:rsidRDefault="007718A3" w:rsidP="001C6394">
      <w:pPr>
        <w:jc w:val="both"/>
      </w:pPr>
      <w:r w:rsidRPr="00E3447A">
        <w:t>____________</w:t>
      </w:r>
    </w:p>
    <w:p w14:paraId="0D20C7EC" w14:textId="1A92EB50" w:rsidR="007718A3" w:rsidRPr="00E3447A" w:rsidRDefault="00EF2BE0" w:rsidP="001C6394">
      <w:pPr>
        <w:jc w:val="both"/>
        <w:rPr>
          <w:rFonts w:cs="Arial"/>
          <w:sz w:val="20"/>
        </w:rPr>
      </w:pPr>
      <w:r w:rsidRPr="00E3447A">
        <w:rPr>
          <w:sz w:val="20"/>
          <w:vertAlign w:val="superscript"/>
        </w:rPr>
        <w:t>c</w:t>
      </w:r>
      <w:r w:rsidR="007718A3" w:rsidRPr="00E3447A">
        <w:rPr>
          <w:sz w:val="20"/>
          <w:vertAlign w:val="superscript"/>
        </w:rPr>
        <w:t xml:space="preserve"> </w:t>
      </w:r>
      <w:r w:rsidR="007718A3" w:rsidRPr="00E3447A">
        <w:rPr>
          <w:sz w:val="20"/>
        </w:rPr>
        <w:t xml:space="preserve">In accordance with Rule 213(2) and Rule 213(6), compliance with this streamlined testing requirement shall be considered compliance with the testing requirement established by </w:t>
      </w:r>
      <w:r w:rsidR="007718A3" w:rsidRPr="00E3447A">
        <w:rPr>
          <w:b/>
          <w:sz w:val="20"/>
        </w:rPr>
        <w:t>40 CFR 63.1349(b)(1)</w:t>
      </w:r>
      <w:r w:rsidRPr="00E3447A">
        <w:rPr>
          <w:b/>
          <w:sz w:val="20"/>
        </w:rPr>
        <w:t xml:space="preserve"> </w:t>
      </w:r>
      <w:r w:rsidR="007718A3" w:rsidRPr="00E3447A">
        <w:rPr>
          <w:rFonts w:cs="Arial"/>
          <w:b/>
          <w:sz w:val="20"/>
        </w:rPr>
        <w:t xml:space="preserve">and </w:t>
      </w:r>
      <w:r w:rsidR="007718A3" w:rsidRPr="00E3447A">
        <w:rPr>
          <w:b/>
          <w:sz w:val="20"/>
        </w:rPr>
        <w:t>40 CFR 63.1350(b)</w:t>
      </w:r>
      <w:r w:rsidR="007718A3" w:rsidRPr="00E3447A">
        <w:rPr>
          <w:sz w:val="20"/>
        </w:rPr>
        <w:t xml:space="preserve">; and also compliance with the FG KG5 and FG KG6 testing requirements established by </w:t>
      </w:r>
      <w:r w:rsidRPr="00E3447A">
        <w:rPr>
          <w:b/>
          <w:noProof/>
          <w:sz w:val="20"/>
        </w:rPr>
        <w:t xml:space="preserve">R 336.1331 and </w:t>
      </w:r>
      <w:r w:rsidR="007718A3" w:rsidRPr="00E3447A">
        <w:rPr>
          <w:b/>
          <w:noProof/>
          <w:sz w:val="20"/>
        </w:rPr>
        <w:t>R 336.1331(3)</w:t>
      </w:r>
      <w:r w:rsidR="007718A3" w:rsidRPr="00E3447A">
        <w:rPr>
          <w:sz w:val="20"/>
        </w:rPr>
        <w:t>, additional applicable requirement</w:t>
      </w:r>
      <w:r w:rsidRPr="00E3447A">
        <w:rPr>
          <w:sz w:val="20"/>
        </w:rPr>
        <w:t>s</w:t>
      </w:r>
      <w:r w:rsidR="007718A3" w:rsidRPr="00E3447A">
        <w:rPr>
          <w:sz w:val="20"/>
        </w:rPr>
        <w:t xml:space="preserve"> that ha</w:t>
      </w:r>
      <w:r w:rsidRPr="00E3447A">
        <w:rPr>
          <w:sz w:val="20"/>
        </w:rPr>
        <w:t>ve</w:t>
      </w:r>
      <w:r w:rsidR="007718A3" w:rsidRPr="00E3447A">
        <w:rPr>
          <w:sz w:val="20"/>
        </w:rPr>
        <w:t xml:space="preserve"> been subsumed within this condition.</w:t>
      </w:r>
    </w:p>
    <w:p w14:paraId="1714A82C" w14:textId="0E846D3D" w:rsidR="007718A3" w:rsidRPr="00E3447A" w:rsidRDefault="007718A3" w:rsidP="00930509">
      <w:pPr>
        <w:rPr>
          <w:rFonts w:cs="Arial"/>
          <w:sz w:val="20"/>
        </w:rPr>
      </w:pPr>
    </w:p>
    <w:p w14:paraId="0CF7A96C" w14:textId="52956970" w:rsidR="00903ECF" w:rsidRPr="00E3447A" w:rsidRDefault="00903ECF" w:rsidP="00176F18">
      <w:pPr>
        <w:jc w:val="both"/>
      </w:pPr>
      <w:r w:rsidRPr="00E3447A">
        <w:rPr>
          <w:b/>
        </w:rPr>
        <w:t xml:space="preserve">VI.  </w:t>
      </w:r>
      <w:r w:rsidRPr="00E3447A">
        <w:rPr>
          <w:b/>
          <w:u w:val="single"/>
        </w:rPr>
        <w:t>MONITORING/RECORDKEEPING</w:t>
      </w:r>
    </w:p>
    <w:p w14:paraId="142B4816" w14:textId="77777777" w:rsidR="00903ECF" w:rsidRPr="00E3447A" w:rsidRDefault="00903ECF" w:rsidP="00176F18">
      <w:pPr>
        <w:jc w:val="both"/>
        <w:rPr>
          <w:sz w:val="20"/>
        </w:rPr>
      </w:pPr>
      <w:r w:rsidRPr="00E3447A">
        <w:rPr>
          <w:sz w:val="20"/>
        </w:rPr>
        <w:t xml:space="preserve">Records shall be maintained on file for a period of five years.  </w:t>
      </w:r>
      <w:r w:rsidRPr="00E3447A">
        <w:rPr>
          <w:b/>
          <w:sz w:val="20"/>
        </w:rPr>
        <w:t>(R 336.1213(3)(b)(ii))</w:t>
      </w:r>
    </w:p>
    <w:p w14:paraId="5B794224" w14:textId="5EF863F9" w:rsidR="00903ECF" w:rsidRPr="00E3447A" w:rsidRDefault="00903ECF" w:rsidP="00176F18">
      <w:pPr>
        <w:jc w:val="both"/>
        <w:rPr>
          <w:sz w:val="20"/>
        </w:rPr>
      </w:pPr>
    </w:p>
    <w:p w14:paraId="65114604" w14:textId="7E63FE61" w:rsidR="00041A14" w:rsidRPr="00E3447A" w:rsidRDefault="00041A14" w:rsidP="001C6394">
      <w:pPr>
        <w:numPr>
          <w:ilvl w:val="0"/>
          <w:numId w:val="89"/>
        </w:numPr>
        <w:ind w:right="-36"/>
        <w:jc w:val="both"/>
        <w:rPr>
          <w:sz w:val="20"/>
        </w:rPr>
      </w:pPr>
      <w:r w:rsidRPr="00E3447A">
        <w:rPr>
          <w:rFonts w:cs="Arial"/>
          <w:sz w:val="20"/>
        </w:rPr>
        <w:t>For each emission unit that is equipped with a CPMS, maintain the average emissions or the operating parameter values within the operating parameter limits established through performance tests.</w:t>
      </w:r>
      <w:r w:rsidR="002F3A68" w:rsidRPr="00E3447A">
        <w:rPr>
          <w:sz w:val="20"/>
          <w:vertAlign w:val="superscript"/>
        </w:rPr>
        <w:t>2</w:t>
      </w:r>
      <w:r w:rsidRPr="00E3447A">
        <w:rPr>
          <w:sz w:val="20"/>
        </w:rPr>
        <w:t xml:space="preserve">  </w:t>
      </w:r>
      <w:r w:rsidRPr="00E3447A">
        <w:rPr>
          <w:b/>
          <w:sz w:val="20"/>
        </w:rPr>
        <w:t>(40 CFR 63.1350(a))</w:t>
      </w:r>
    </w:p>
    <w:p w14:paraId="60817195" w14:textId="77777777" w:rsidR="001D1878" w:rsidRPr="00E3447A" w:rsidRDefault="001D1878" w:rsidP="00655D61">
      <w:pPr>
        <w:ind w:right="-396"/>
        <w:jc w:val="both"/>
        <w:rPr>
          <w:sz w:val="20"/>
        </w:rPr>
      </w:pPr>
    </w:p>
    <w:p w14:paraId="62B7F572" w14:textId="2F2D0ED4" w:rsidR="00041A14" w:rsidRPr="00E3447A" w:rsidRDefault="00041A14" w:rsidP="002008A9">
      <w:pPr>
        <w:numPr>
          <w:ilvl w:val="0"/>
          <w:numId w:val="89"/>
        </w:numPr>
        <w:jc w:val="both"/>
        <w:rPr>
          <w:sz w:val="20"/>
        </w:rPr>
      </w:pPr>
      <w:r w:rsidRPr="00E3447A">
        <w:rPr>
          <w:rFonts w:cs="Arial"/>
          <w:sz w:val="20"/>
        </w:rPr>
        <w:t xml:space="preserve">To determine continuous compliance, the permittee must use the PM CPMS output data for all periods when the process is </w:t>
      </w:r>
      <w:r w:rsidR="00D44EAF" w:rsidRPr="00E3447A">
        <w:rPr>
          <w:rFonts w:cs="Arial"/>
          <w:sz w:val="20"/>
        </w:rPr>
        <w:t>operating,</w:t>
      </w:r>
      <w:r w:rsidRPr="00E3447A">
        <w:rPr>
          <w:rFonts w:cs="Arial"/>
          <w:sz w:val="20"/>
        </w:rPr>
        <w:t xml:space="preserve"> and the PM CPMS is not out-of-control. </w:t>
      </w:r>
      <w:r w:rsidR="00D44EAF" w:rsidRPr="00E3447A">
        <w:rPr>
          <w:rFonts w:cs="Arial"/>
          <w:sz w:val="20"/>
        </w:rPr>
        <w:t xml:space="preserve"> </w:t>
      </w:r>
      <w:r w:rsidRPr="00E3447A">
        <w:rPr>
          <w:rFonts w:cs="Arial"/>
          <w:sz w:val="20"/>
        </w:rPr>
        <w:t>The permittee must demonstrate continuous compliance by using all quality-assured hourly average data collected by the PM CPMS for all operating hours to calculate the arithmetic average operating parameter in units of the operating limit (milliamps) on a 30 operating day rolling average basis, updated at the end of each new kiln operating day.</w:t>
      </w:r>
      <w:r w:rsidR="002F3A68" w:rsidRPr="00E3447A">
        <w:rPr>
          <w:sz w:val="20"/>
          <w:vertAlign w:val="superscript"/>
        </w:rPr>
        <w:t>2</w:t>
      </w:r>
      <w:r w:rsidRPr="00E3447A">
        <w:rPr>
          <w:sz w:val="20"/>
        </w:rPr>
        <w:t xml:space="preserve">  </w:t>
      </w:r>
      <w:r w:rsidRPr="00E3447A">
        <w:rPr>
          <w:b/>
          <w:sz w:val="20"/>
        </w:rPr>
        <w:t xml:space="preserve">(40 CFR 63.1350(b)) </w:t>
      </w:r>
    </w:p>
    <w:p w14:paraId="46E576C7" w14:textId="79882651" w:rsidR="00E3447A" w:rsidRDefault="00E3447A">
      <w:pPr>
        <w:rPr>
          <w:sz w:val="20"/>
        </w:rPr>
      </w:pPr>
      <w:r>
        <w:rPr>
          <w:sz w:val="20"/>
        </w:rPr>
        <w:br w:type="page"/>
      </w:r>
    </w:p>
    <w:p w14:paraId="077B145A" w14:textId="28455B70" w:rsidR="00041A14" w:rsidRPr="00E3447A" w:rsidRDefault="00041A14" w:rsidP="002008A9">
      <w:pPr>
        <w:numPr>
          <w:ilvl w:val="0"/>
          <w:numId w:val="89"/>
        </w:numPr>
        <w:jc w:val="both"/>
        <w:rPr>
          <w:sz w:val="20"/>
        </w:rPr>
      </w:pPr>
      <w:r w:rsidRPr="00E3447A">
        <w:rPr>
          <w:rFonts w:cs="Arial"/>
          <w:sz w:val="20"/>
        </w:rPr>
        <w:lastRenderedPageBreak/>
        <w:t>For any exceedance of the 30</w:t>
      </w:r>
      <w:r w:rsidR="00D44EAF" w:rsidRPr="00E3447A">
        <w:rPr>
          <w:rFonts w:cs="Arial"/>
          <w:sz w:val="20"/>
          <w:vertAlign w:val="superscript"/>
        </w:rPr>
        <w:t xml:space="preserve"> </w:t>
      </w:r>
      <w:r w:rsidRPr="00E3447A">
        <w:rPr>
          <w:rFonts w:cs="Arial"/>
          <w:sz w:val="20"/>
        </w:rPr>
        <w:t>process operating day PM CPMS average value from the established operating parameter limit, the permittee must:</w:t>
      </w:r>
      <w:r w:rsidR="002F3A68" w:rsidRPr="00E3447A">
        <w:rPr>
          <w:sz w:val="20"/>
          <w:vertAlign w:val="superscript"/>
        </w:rPr>
        <w:t>2</w:t>
      </w:r>
      <w:r w:rsidR="002F3A68" w:rsidRPr="00E3447A">
        <w:rPr>
          <w:bCs/>
          <w:sz w:val="20"/>
        </w:rPr>
        <w:t xml:space="preserve"> </w:t>
      </w:r>
      <w:r w:rsidR="004B5BF4" w:rsidRPr="00E3447A">
        <w:rPr>
          <w:bCs/>
          <w:sz w:val="20"/>
        </w:rPr>
        <w:t xml:space="preserve"> </w:t>
      </w:r>
      <w:r w:rsidR="002F3A68" w:rsidRPr="00E3447A">
        <w:rPr>
          <w:b/>
          <w:sz w:val="20"/>
        </w:rPr>
        <w:t>(40 CFR 63.1350(b))</w:t>
      </w:r>
    </w:p>
    <w:p w14:paraId="17C8809D" w14:textId="77777777" w:rsidR="00041A14" w:rsidRPr="00E3447A" w:rsidRDefault="00041A14" w:rsidP="00041A14">
      <w:pPr>
        <w:ind w:left="630" w:hanging="270"/>
        <w:jc w:val="both"/>
        <w:rPr>
          <w:rFonts w:cs="Arial"/>
          <w:sz w:val="20"/>
        </w:rPr>
      </w:pPr>
      <w:r w:rsidRPr="00E3447A">
        <w:rPr>
          <w:sz w:val="20"/>
        </w:rPr>
        <w:t xml:space="preserve">a. </w:t>
      </w:r>
      <w:r w:rsidRPr="00E3447A">
        <w:rPr>
          <w:sz w:val="20"/>
        </w:rPr>
        <w:tab/>
      </w:r>
      <w:r w:rsidRPr="00E3447A">
        <w:rPr>
          <w:rFonts w:cs="Arial"/>
          <w:sz w:val="20"/>
        </w:rPr>
        <w:t>Within 48 hours of the exceedance, visually inspect the APCD;</w:t>
      </w:r>
    </w:p>
    <w:p w14:paraId="01FAB831" w14:textId="2285193A" w:rsidR="00E3785F" w:rsidRPr="00E3447A" w:rsidRDefault="00041A14" w:rsidP="00041A14">
      <w:pPr>
        <w:ind w:left="630" w:hanging="270"/>
        <w:jc w:val="both"/>
        <w:rPr>
          <w:rFonts w:cs="Arial"/>
          <w:sz w:val="20"/>
        </w:rPr>
      </w:pPr>
      <w:r w:rsidRPr="00E3447A">
        <w:rPr>
          <w:rFonts w:cs="Arial"/>
          <w:sz w:val="20"/>
        </w:rPr>
        <w:t>b.</w:t>
      </w:r>
      <w:r w:rsidRPr="00E3447A">
        <w:rPr>
          <w:rFonts w:cs="Arial"/>
          <w:sz w:val="20"/>
        </w:rPr>
        <w:tab/>
        <w:t>If inspection of the APCD identifies the cause of the exceedance, take corrective action as soon as possible and return the PM CPMS measurement to within the established value; and</w:t>
      </w:r>
    </w:p>
    <w:p w14:paraId="0A78E946" w14:textId="72089365" w:rsidR="00041A14" w:rsidRPr="00E3447A" w:rsidRDefault="00041A14" w:rsidP="00041A14">
      <w:pPr>
        <w:ind w:left="630" w:hanging="270"/>
        <w:jc w:val="both"/>
        <w:rPr>
          <w:b/>
          <w:sz w:val="20"/>
        </w:rPr>
      </w:pPr>
      <w:r w:rsidRPr="00E3447A">
        <w:rPr>
          <w:rFonts w:cs="Arial"/>
          <w:sz w:val="20"/>
        </w:rPr>
        <w:t>c.</w:t>
      </w:r>
      <w:r w:rsidRPr="00E3447A">
        <w:rPr>
          <w:rFonts w:cs="Arial"/>
          <w:sz w:val="20"/>
        </w:rPr>
        <w:tab/>
        <w:t xml:space="preserve">Within 30 days of the exceedance or at the time of the annual compliance test, whichever comes first, conduct a PM emissions compliance test to determine compliance with the PM emissions limit and to verify or re-establish the PM CPMS operating limit within 45 days.  You are not required to conduct additional testing for any exceedances that occur between the time of the original exceedance and the PM emissions compliance test required under this paragraph.  </w:t>
      </w:r>
    </w:p>
    <w:p w14:paraId="7F6024A0" w14:textId="77777777" w:rsidR="003214B2" w:rsidRPr="00E3447A" w:rsidRDefault="003214B2" w:rsidP="00655D61">
      <w:pPr>
        <w:jc w:val="both"/>
        <w:rPr>
          <w:sz w:val="20"/>
        </w:rPr>
      </w:pPr>
    </w:p>
    <w:p w14:paraId="02E6D6C6" w14:textId="07D1A17F" w:rsidR="00753DC1" w:rsidRPr="00E3447A" w:rsidRDefault="00C96A87" w:rsidP="002008A9">
      <w:pPr>
        <w:pStyle w:val="ListParagraph"/>
        <w:numPr>
          <w:ilvl w:val="0"/>
          <w:numId w:val="89"/>
        </w:numPr>
        <w:jc w:val="both"/>
        <w:rPr>
          <w:b/>
          <w:sz w:val="20"/>
        </w:rPr>
      </w:pPr>
      <w:r w:rsidRPr="00E3447A">
        <w:rPr>
          <w:sz w:val="20"/>
        </w:rPr>
        <w:t xml:space="preserve">The permittee shall demonstrate continuous compliance with the D/F emission limit by continuously monitoring </w:t>
      </w:r>
      <w:r w:rsidR="003214B2" w:rsidRPr="00E3447A">
        <w:rPr>
          <w:sz w:val="20"/>
        </w:rPr>
        <w:t>and recording the temperature of the exhaust gases from each kiln in FG KG5 and the wet gas scrubber stack of FG KG6 in accordance with the requirements of 40 CFR 63.1350(g).</w:t>
      </w:r>
      <w:r w:rsidR="002F3A68" w:rsidRPr="00E3447A">
        <w:rPr>
          <w:sz w:val="20"/>
          <w:vertAlign w:val="superscript"/>
        </w:rPr>
        <w:t>2</w:t>
      </w:r>
      <w:r w:rsidR="003214B2" w:rsidRPr="00E3447A">
        <w:rPr>
          <w:sz w:val="20"/>
        </w:rPr>
        <w:t xml:space="preserve">  </w:t>
      </w:r>
      <w:r w:rsidR="005E7E55" w:rsidRPr="00E3447A">
        <w:rPr>
          <w:b/>
          <w:sz w:val="20"/>
        </w:rPr>
        <w:t>(40 CFR 63.1350(g))</w:t>
      </w:r>
    </w:p>
    <w:p w14:paraId="7A8F5A9D" w14:textId="718F4A6B" w:rsidR="00F27CA5" w:rsidRPr="00E3447A" w:rsidRDefault="00F27CA5" w:rsidP="00F27CA5">
      <w:pPr>
        <w:ind w:left="270" w:hanging="270"/>
        <w:jc w:val="both"/>
        <w:rPr>
          <w:sz w:val="20"/>
        </w:rPr>
      </w:pPr>
    </w:p>
    <w:p w14:paraId="492D374F" w14:textId="18341569" w:rsidR="00753DC1" w:rsidRPr="00E3447A" w:rsidRDefault="00164913" w:rsidP="002008A9">
      <w:pPr>
        <w:pStyle w:val="ListParagraph"/>
        <w:numPr>
          <w:ilvl w:val="0"/>
          <w:numId w:val="89"/>
        </w:numPr>
        <w:jc w:val="both"/>
        <w:rPr>
          <w:b/>
          <w:sz w:val="20"/>
        </w:rPr>
      </w:pPr>
      <w:r w:rsidRPr="00E3447A">
        <w:rPr>
          <w:sz w:val="20"/>
        </w:rPr>
        <w:t xml:space="preserve">The permittee shall monitor and record the </w:t>
      </w:r>
      <w:r w:rsidR="00E3785F" w:rsidRPr="00E3447A">
        <w:rPr>
          <w:sz w:val="20"/>
        </w:rPr>
        <w:t>M</w:t>
      </w:r>
      <w:r w:rsidRPr="00E3447A">
        <w:rPr>
          <w:sz w:val="20"/>
        </w:rPr>
        <w:t>ercury emissions from FG MACT KILNS on a continuous basis in a manner and with instrumentation acceptable to the AQD.  These monitors and the resulting data shall be used for determining compliance with the mercury emission limit.</w:t>
      </w:r>
      <w:r w:rsidR="002F3A68" w:rsidRPr="00E3447A">
        <w:rPr>
          <w:sz w:val="20"/>
          <w:vertAlign w:val="superscript"/>
        </w:rPr>
        <w:t>2</w:t>
      </w:r>
      <w:r w:rsidRPr="00E3447A">
        <w:rPr>
          <w:sz w:val="20"/>
        </w:rPr>
        <w:t xml:space="preserve">  </w:t>
      </w:r>
      <w:r w:rsidRPr="00E3447A">
        <w:rPr>
          <w:b/>
          <w:sz w:val="20"/>
        </w:rPr>
        <w:t>(40 CFR 63.1350(k))</w:t>
      </w:r>
    </w:p>
    <w:p w14:paraId="6CA184AA" w14:textId="0B6B51DE" w:rsidR="00164913" w:rsidRPr="00E3447A" w:rsidRDefault="00164913" w:rsidP="00F27CA5">
      <w:pPr>
        <w:ind w:left="270" w:hanging="270"/>
        <w:jc w:val="both"/>
        <w:rPr>
          <w:sz w:val="20"/>
        </w:rPr>
      </w:pPr>
    </w:p>
    <w:p w14:paraId="79FC47B3" w14:textId="1B759767" w:rsidR="00164913" w:rsidRPr="00E3447A" w:rsidRDefault="00164913" w:rsidP="002008A9">
      <w:pPr>
        <w:pStyle w:val="ListParagraph"/>
        <w:numPr>
          <w:ilvl w:val="0"/>
          <w:numId w:val="89"/>
        </w:numPr>
        <w:jc w:val="both"/>
        <w:rPr>
          <w:b/>
          <w:sz w:val="20"/>
        </w:rPr>
      </w:pPr>
      <w:r w:rsidRPr="00E3447A">
        <w:rPr>
          <w:sz w:val="20"/>
        </w:rPr>
        <w:t>The permittee shall monitor and record the THC emissions from FG MACT KILNS on a continuous basis in a manner and with instrumentation acceptable to the AQD.  These monitors and the resulting data shall be used for determining compliance with the THC emission limit.</w:t>
      </w:r>
      <w:r w:rsidR="002F3A68" w:rsidRPr="00E3447A">
        <w:rPr>
          <w:sz w:val="20"/>
          <w:vertAlign w:val="superscript"/>
        </w:rPr>
        <w:t>2</w:t>
      </w:r>
      <w:r w:rsidRPr="00E3447A">
        <w:rPr>
          <w:sz w:val="20"/>
        </w:rPr>
        <w:t xml:space="preserve">  </w:t>
      </w:r>
      <w:r w:rsidRPr="00E3447A">
        <w:rPr>
          <w:b/>
          <w:sz w:val="20"/>
        </w:rPr>
        <w:t>(40 CFR 63.1350(i))</w:t>
      </w:r>
    </w:p>
    <w:p w14:paraId="29F7AC3C" w14:textId="1D9745C7" w:rsidR="00164913" w:rsidRPr="00E3447A" w:rsidRDefault="00164913" w:rsidP="00164913">
      <w:pPr>
        <w:ind w:left="270" w:hanging="270"/>
        <w:jc w:val="both"/>
        <w:rPr>
          <w:sz w:val="20"/>
        </w:rPr>
      </w:pPr>
    </w:p>
    <w:p w14:paraId="4DC3BD37" w14:textId="05E686FD" w:rsidR="00164913" w:rsidRPr="00E3447A" w:rsidRDefault="00164913" w:rsidP="002008A9">
      <w:pPr>
        <w:pStyle w:val="ListParagraph"/>
        <w:numPr>
          <w:ilvl w:val="0"/>
          <w:numId w:val="89"/>
        </w:numPr>
        <w:jc w:val="both"/>
        <w:rPr>
          <w:sz w:val="20"/>
        </w:rPr>
      </w:pPr>
      <w:r w:rsidRPr="00E3447A">
        <w:rPr>
          <w:sz w:val="20"/>
        </w:rPr>
        <w:t>The permittee shall monitor and record the HCL emissions from FG MACT KILNS on a continuous basis in a manner and with instrumentation acceptable to the AQD.  These monitors and the resulting data shall be used for determining compliance with the HCL emission limit.</w:t>
      </w:r>
      <w:r w:rsidR="002F3A68" w:rsidRPr="00E3447A">
        <w:rPr>
          <w:sz w:val="20"/>
          <w:vertAlign w:val="superscript"/>
        </w:rPr>
        <w:t>2</w:t>
      </w:r>
      <w:r w:rsidRPr="00E3447A">
        <w:rPr>
          <w:sz w:val="20"/>
        </w:rPr>
        <w:t xml:space="preserve">  </w:t>
      </w:r>
      <w:r w:rsidRPr="00E3447A">
        <w:rPr>
          <w:b/>
          <w:sz w:val="20"/>
        </w:rPr>
        <w:t>(40 CFR 63.1350(l))</w:t>
      </w:r>
    </w:p>
    <w:p w14:paraId="4F5C9DD0" w14:textId="6F2A8881" w:rsidR="00164913" w:rsidRPr="00E3447A" w:rsidRDefault="00164913" w:rsidP="00164913">
      <w:pPr>
        <w:ind w:left="270" w:hanging="270"/>
        <w:jc w:val="both"/>
        <w:rPr>
          <w:sz w:val="20"/>
        </w:rPr>
      </w:pPr>
    </w:p>
    <w:p w14:paraId="398498DE" w14:textId="6F7BA620" w:rsidR="00041A14" w:rsidRPr="00E3447A" w:rsidRDefault="00041A14" w:rsidP="002008A9">
      <w:pPr>
        <w:numPr>
          <w:ilvl w:val="0"/>
          <w:numId w:val="89"/>
        </w:numPr>
        <w:jc w:val="both"/>
        <w:rPr>
          <w:sz w:val="20"/>
        </w:rPr>
      </w:pPr>
      <w:r w:rsidRPr="00E3447A">
        <w:rPr>
          <w:sz w:val="20"/>
        </w:rPr>
        <w:t>The permittee shall determine the hourly clinker production in one of two methods</w:t>
      </w:r>
      <w:r w:rsidR="00C56964" w:rsidRPr="00E3447A">
        <w:rPr>
          <w:sz w:val="20"/>
        </w:rPr>
        <w:t xml:space="preserve"> depending on the method of measurement determined pursuant to SC IV.2</w:t>
      </w:r>
      <w:r w:rsidRPr="00E3447A">
        <w:rPr>
          <w:sz w:val="20"/>
        </w:rPr>
        <w:t>:</w:t>
      </w:r>
      <w:r w:rsidR="009B557F" w:rsidRPr="00E3447A">
        <w:rPr>
          <w:sz w:val="20"/>
          <w:vertAlign w:val="superscript"/>
        </w:rPr>
        <w:t>2</w:t>
      </w:r>
      <w:r w:rsidR="009B557F" w:rsidRPr="00E3447A">
        <w:rPr>
          <w:sz w:val="20"/>
        </w:rPr>
        <w:t xml:space="preserve"> </w:t>
      </w:r>
      <w:r w:rsidR="009B557F" w:rsidRPr="00E3447A">
        <w:rPr>
          <w:b/>
          <w:sz w:val="20"/>
        </w:rPr>
        <w:t xml:space="preserve"> (40 CFR 63.1350(d))</w:t>
      </w:r>
    </w:p>
    <w:p w14:paraId="2EE9507F" w14:textId="51CBEDDE" w:rsidR="009F210B" w:rsidRPr="00E3447A" w:rsidRDefault="00041A14" w:rsidP="00041A14">
      <w:pPr>
        <w:ind w:left="630" w:hanging="270"/>
        <w:jc w:val="both"/>
        <w:rPr>
          <w:rFonts w:cs="Arial"/>
          <w:sz w:val="20"/>
        </w:rPr>
      </w:pPr>
      <w:r w:rsidRPr="00E3447A">
        <w:rPr>
          <w:rFonts w:cs="Arial"/>
          <w:sz w:val="20"/>
        </w:rPr>
        <w:t>a.</w:t>
      </w:r>
      <w:r w:rsidRPr="00E3447A">
        <w:rPr>
          <w:rFonts w:cs="Arial"/>
          <w:sz w:val="20"/>
        </w:rPr>
        <w:tab/>
        <w:t xml:space="preserve">Install, calibrate, maintain, and operate a permanent weigh scale system to measure and record weight rates in tons-mass per hour of the amount of clinker produced.  The system of measuring hourly clinker production must be maintained within ±5 </w:t>
      </w:r>
      <w:r w:rsidR="00A50202" w:rsidRPr="00E3447A">
        <w:rPr>
          <w:rFonts w:cs="Arial"/>
          <w:sz w:val="20"/>
        </w:rPr>
        <w:t>%</w:t>
      </w:r>
      <w:r w:rsidRPr="00E3447A">
        <w:rPr>
          <w:rFonts w:cs="Arial"/>
          <w:sz w:val="20"/>
        </w:rPr>
        <w:t xml:space="preserve"> accuracy, or</w:t>
      </w:r>
    </w:p>
    <w:p w14:paraId="47C1D56E" w14:textId="3B556D60" w:rsidR="00041A14" w:rsidRPr="00E3447A" w:rsidRDefault="00041A14" w:rsidP="00041A14">
      <w:pPr>
        <w:ind w:left="630" w:hanging="270"/>
        <w:jc w:val="both"/>
        <w:rPr>
          <w:sz w:val="20"/>
        </w:rPr>
      </w:pPr>
      <w:r w:rsidRPr="00E3447A">
        <w:rPr>
          <w:rFonts w:cs="Arial"/>
          <w:sz w:val="20"/>
        </w:rPr>
        <w:t>b.</w:t>
      </w:r>
      <w:r w:rsidRPr="00E3447A">
        <w:rPr>
          <w:rFonts w:cs="Arial"/>
          <w:sz w:val="20"/>
        </w:rPr>
        <w:tab/>
        <w:t xml:space="preserve">Install, calibrate, maintain, and operate a permanent weigh scale system to measure and record weight rates in tons-mass per hour of the amount of feed to the kiln.  The system of measuring feed must be maintained within ±5 </w:t>
      </w:r>
      <w:r w:rsidR="00A50202" w:rsidRPr="00E3447A">
        <w:rPr>
          <w:rFonts w:cs="Arial"/>
          <w:sz w:val="20"/>
        </w:rPr>
        <w:t>%</w:t>
      </w:r>
      <w:r w:rsidRPr="00E3447A">
        <w:rPr>
          <w:rFonts w:cs="Arial"/>
          <w:sz w:val="20"/>
        </w:rPr>
        <w:t xml:space="preserve"> accuracy.  Calculate your hourly clinker production rate using a kiln-specific feed to clinker ratio based on reconciled clinker production determined for accounting purposes and recorded feed rates. Update this ratio monthly.  Note that if this ratio changes at clinker reconciliation, you must use the new ratio going forward, but you do not have to retroactively change clinker production rates previously estimated.</w:t>
      </w:r>
    </w:p>
    <w:p w14:paraId="7225A6C3" w14:textId="77777777" w:rsidR="00041A14" w:rsidRPr="00E3447A" w:rsidRDefault="00041A14" w:rsidP="00041A14">
      <w:pPr>
        <w:jc w:val="both"/>
        <w:rPr>
          <w:sz w:val="20"/>
        </w:rPr>
      </w:pPr>
    </w:p>
    <w:p w14:paraId="297B83D2" w14:textId="5751D8EF" w:rsidR="00041A14" w:rsidRPr="00E3447A" w:rsidRDefault="00041A14" w:rsidP="002008A9">
      <w:pPr>
        <w:numPr>
          <w:ilvl w:val="0"/>
          <w:numId w:val="89"/>
        </w:numPr>
        <w:jc w:val="both"/>
        <w:rPr>
          <w:sz w:val="20"/>
        </w:rPr>
      </w:pPr>
      <w:r w:rsidRPr="00E3447A">
        <w:rPr>
          <w:rFonts w:cs="Arial"/>
          <w:sz w:val="20"/>
        </w:rPr>
        <w:t>The permittee shall determine, record, and maintain a record of the accuracy of the system of measuring hourly clinker production (or feed mass flow if applicable) before initial use (for new sources) or by the effective compliance date of this rule (for existing sources).  During each quarter of source operation, you must determine, record, and maintain a record of the ongoing accuracy of the system of measuring hourly clinker production (or feed mass flow).</w:t>
      </w:r>
      <w:r w:rsidR="009B557F" w:rsidRPr="00E3447A">
        <w:rPr>
          <w:sz w:val="20"/>
          <w:vertAlign w:val="superscript"/>
        </w:rPr>
        <w:t>2</w:t>
      </w:r>
      <w:r w:rsidRPr="00E3447A">
        <w:rPr>
          <w:rFonts w:cs="Arial"/>
          <w:sz w:val="20"/>
        </w:rPr>
        <w:t xml:space="preserve"> </w:t>
      </w:r>
      <w:r w:rsidR="009F210B" w:rsidRPr="00E3447A">
        <w:rPr>
          <w:rFonts w:cs="Arial"/>
          <w:sz w:val="20"/>
        </w:rPr>
        <w:t xml:space="preserve"> </w:t>
      </w:r>
      <w:r w:rsidRPr="00E3447A">
        <w:rPr>
          <w:b/>
          <w:sz w:val="20"/>
        </w:rPr>
        <w:t>(40 CFR 63.1350(d))</w:t>
      </w:r>
    </w:p>
    <w:p w14:paraId="29851127" w14:textId="77777777" w:rsidR="00345BCF" w:rsidRPr="00E3447A" w:rsidRDefault="00345BCF" w:rsidP="0072778F">
      <w:pPr>
        <w:jc w:val="both"/>
        <w:rPr>
          <w:sz w:val="20"/>
        </w:rPr>
      </w:pPr>
    </w:p>
    <w:p w14:paraId="39AEA11C" w14:textId="79FC3997" w:rsidR="00345BCF" w:rsidRPr="00E3447A" w:rsidRDefault="00345BCF" w:rsidP="001C6394">
      <w:pPr>
        <w:numPr>
          <w:ilvl w:val="0"/>
          <w:numId w:val="89"/>
        </w:numPr>
        <w:jc w:val="both"/>
        <w:rPr>
          <w:sz w:val="20"/>
        </w:rPr>
      </w:pPr>
      <w:r w:rsidRPr="00E3447A">
        <w:rPr>
          <w:sz w:val="20"/>
        </w:rPr>
        <w:t>The permittee may use the Alternate Monitoring Plan found in Appendix 3.1 to determine the hourly clinker production rate and the PM emission rate in pounds of PM per ton of clinker based on a 30 day rolling average.</w:t>
      </w:r>
      <w:r w:rsidRPr="00E3447A">
        <w:rPr>
          <w:sz w:val="20"/>
          <w:vertAlign w:val="superscript"/>
        </w:rPr>
        <w:t>2</w:t>
      </w:r>
      <w:r w:rsidRPr="00E3447A">
        <w:rPr>
          <w:sz w:val="20"/>
        </w:rPr>
        <w:t xml:space="preserve">  </w:t>
      </w:r>
      <w:r w:rsidRPr="00E3447A">
        <w:rPr>
          <w:b/>
          <w:sz w:val="20"/>
        </w:rPr>
        <w:t>(40 CFR 63.1350)(o))</w:t>
      </w:r>
    </w:p>
    <w:p w14:paraId="7A203479" w14:textId="408A112D" w:rsidR="005B2E6D" w:rsidRPr="00E3447A" w:rsidRDefault="005B2E6D" w:rsidP="00176F18">
      <w:pPr>
        <w:jc w:val="both"/>
        <w:rPr>
          <w:sz w:val="20"/>
        </w:rPr>
      </w:pPr>
    </w:p>
    <w:p w14:paraId="3E8B632B" w14:textId="74FD9F0E" w:rsidR="00903ECF" w:rsidRPr="00E3447A" w:rsidRDefault="0026787E" w:rsidP="002008A9">
      <w:pPr>
        <w:pStyle w:val="ListParagraph"/>
        <w:numPr>
          <w:ilvl w:val="0"/>
          <w:numId w:val="89"/>
        </w:numPr>
        <w:jc w:val="both"/>
        <w:rPr>
          <w:b/>
          <w:sz w:val="20"/>
        </w:rPr>
      </w:pPr>
      <w:r w:rsidRPr="00E3447A">
        <w:rPr>
          <w:rFonts w:cs="Arial"/>
          <w:sz w:val="20"/>
        </w:rPr>
        <w:t>The permittee shall</w:t>
      </w:r>
      <w:r w:rsidR="00131EB1" w:rsidRPr="00E3447A">
        <w:rPr>
          <w:rFonts w:cs="Arial"/>
          <w:sz w:val="20"/>
        </w:rPr>
        <w:t xml:space="preserve"> keep records </w:t>
      </w:r>
      <w:r w:rsidRPr="00E3447A">
        <w:rPr>
          <w:rFonts w:cs="Arial"/>
          <w:sz w:val="20"/>
        </w:rPr>
        <w:t xml:space="preserve">of the date, time and duration of each malfunction that </w:t>
      </w:r>
      <w:r w:rsidR="003A7F65" w:rsidRPr="00E3447A">
        <w:rPr>
          <w:rFonts w:cs="Arial"/>
          <w:sz w:val="20"/>
        </w:rPr>
        <w:t>results in a</w:t>
      </w:r>
      <w:r w:rsidRPr="00E3447A">
        <w:rPr>
          <w:rFonts w:cs="Arial"/>
          <w:sz w:val="20"/>
        </w:rPr>
        <w:t xml:space="preserve"> fail</w:t>
      </w:r>
      <w:r w:rsidR="003A7F65" w:rsidRPr="00E3447A">
        <w:rPr>
          <w:rFonts w:cs="Arial"/>
          <w:sz w:val="20"/>
        </w:rPr>
        <w:t>ure</w:t>
      </w:r>
      <w:r w:rsidRPr="00E3447A">
        <w:rPr>
          <w:rFonts w:cs="Arial"/>
          <w:sz w:val="20"/>
        </w:rPr>
        <w:t xml:space="preserve"> to</w:t>
      </w:r>
      <w:r w:rsidR="002A439F" w:rsidRPr="00E3447A">
        <w:rPr>
          <w:rFonts w:cs="Arial"/>
          <w:sz w:val="20"/>
        </w:rPr>
        <w:t xml:space="preserve"> </w:t>
      </w:r>
      <w:r w:rsidRPr="00E3447A">
        <w:rPr>
          <w:rFonts w:cs="Arial"/>
          <w:sz w:val="20"/>
        </w:rPr>
        <w:t xml:space="preserve">meet an applicable standard; if there </w:t>
      </w:r>
      <w:r w:rsidR="00655D61" w:rsidRPr="00E3447A">
        <w:rPr>
          <w:rFonts w:cs="Arial"/>
          <w:sz w:val="20"/>
        </w:rPr>
        <w:t>is</w:t>
      </w:r>
      <w:r w:rsidRPr="00E3447A">
        <w:rPr>
          <w:rFonts w:cs="Arial"/>
          <w:sz w:val="20"/>
        </w:rPr>
        <w:t xml:space="preserve"> also a monitoring malfunction, the date, time and duration of the monitoring </w:t>
      </w:r>
      <w:r w:rsidR="002A439F" w:rsidRPr="00E3447A">
        <w:rPr>
          <w:rFonts w:cs="Arial"/>
          <w:sz w:val="20"/>
        </w:rPr>
        <w:t>malfunction;</w:t>
      </w:r>
      <w:r w:rsidRPr="00E3447A">
        <w:rPr>
          <w:rFonts w:cs="Arial"/>
          <w:sz w:val="20"/>
        </w:rPr>
        <w:t xml:space="preserve"> the record must list the affected source or equipment, an estimate of the volume of each regulated pollutant emitted over the standard for which the source failed to mee</w:t>
      </w:r>
      <w:r w:rsidR="002A439F" w:rsidRPr="00E3447A">
        <w:rPr>
          <w:rFonts w:cs="Arial"/>
          <w:sz w:val="20"/>
        </w:rPr>
        <w:t>t</w:t>
      </w:r>
      <w:r w:rsidRPr="00E3447A">
        <w:rPr>
          <w:rFonts w:cs="Arial"/>
          <w:sz w:val="20"/>
        </w:rPr>
        <w:t xml:space="preserve"> a standard, and a description of the method used to estimate the emissions. </w:t>
      </w:r>
      <w:r w:rsidR="00131EB1" w:rsidRPr="00E3447A">
        <w:rPr>
          <w:rFonts w:cs="Arial"/>
          <w:sz w:val="20"/>
        </w:rPr>
        <w:t xml:space="preserve">as specified in </w:t>
      </w:r>
      <w:r w:rsidR="00655D61" w:rsidRPr="00E3447A">
        <w:rPr>
          <w:rFonts w:cs="Arial"/>
          <w:sz w:val="20"/>
        </w:rPr>
        <w:t xml:space="preserve">40 CFR </w:t>
      </w:r>
      <w:r w:rsidR="00131EB1" w:rsidRPr="00E3447A">
        <w:rPr>
          <w:rFonts w:cs="Arial"/>
          <w:sz w:val="20"/>
        </w:rPr>
        <w:t>63.1355 during periods of startup and shutdown.</w:t>
      </w:r>
      <w:r w:rsidR="009B557F" w:rsidRPr="00E3447A">
        <w:rPr>
          <w:sz w:val="20"/>
          <w:vertAlign w:val="superscript"/>
        </w:rPr>
        <w:t>2</w:t>
      </w:r>
      <w:r w:rsidRPr="00E3447A">
        <w:rPr>
          <w:rFonts w:cs="Arial"/>
          <w:sz w:val="20"/>
        </w:rPr>
        <w:t xml:space="preserve"> </w:t>
      </w:r>
      <w:r w:rsidR="00655D61" w:rsidRPr="00E3447A">
        <w:rPr>
          <w:rFonts w:cs="Arial"/>
          <w:sz w:val="20"/>
        </w:rPr>
        <w:t xml:space="preserve"> </w:t>
      </w:r>
      <w:r w:rsidR="002A439F" w:rsidRPr="00E3447A">
        <w:rPr>
          <w:b/>
          <w:sz w:val="20"/>
        </w:rPr>
        <w:t>(40 CFR 63.1355(g)(1))</w:t>
      </w:r>
    </w:p>
    <w:p w14:paraId="22333E54" w14:textId="22EACF3F" w:rsidR="002A439F" w:rsidRPr="00E3447A" w:rsidRDefault="002A439F" w:rsidP="002A439F">
      <w:pPr>
        <w:ind w:left="360" w:hanging="360"/>
        <w:jc w:val="both"/>
        <w:rPr>
          <w:sz w:val="20"/>
        </w:rPr>
      </w:pPr>
    </w:p>
    <w:p w14:paraId="251D563E" w14:textId="403D04E7" w:rsidR="002A439F" w:rsidRPr="00E3447A" w:rsidRDefault="002A439F" w:rsidP="002008A9">
      <w:pPr>
        <w:pStyle w:val="ListParagraph"/>
        <w:numPr>
          <w:ilvl w:val="0"/>
          <w:numId w:val="89"/>
        </w:numPr>
        <w:jc w:val="both"/>
        <w:rPr>
          <w:b/>
          <w:sz w:val="20"/>
        </w:rPr>
      </w:pPr>
      <w:r w:rsidRPr="00E3447A">
        <w:rPr>
          <w:sz w:val="20"/>
        </w:rPr>
        <w:lastRenderedPageBreak/>
        <w:t>The permittee shall keep records of actions taken during periods of malfunction to minimize emissions in accordance with 40 CFR 63.1348(d) including corrective actions to restore malfunctioning process and air pollution control and monitoring equipment to its normal or usual manner of operation.</w:t>
      </w:r>
      <w:r w:rsidR="009B557F" w:rsidRPr="00E3447A">
        <w:rPr>
          <w:sz w:val="20"/>
          <w:vertAlign w:val="superscript"/>
        </w:rPr>
        <w:t>2</w:t>
      </w:r>
      <w:r w:rsidR="00655D61" w:rsidRPr="00E3447A">
        <w:rPr>
          <w:sz w:val="20"/>
        </w:rPr>
        <w:t xml:space="preserve"> </w:t>
      </w:r>
      <w:r w:rsidRPr="00E3447A">
        <w:rPr>
          <w:sz w:val="20"/>
        </w:rPr>
        <w:t xml:space="preserve"> </w:t>
      </w:r>
      <w:r w:rsidRPr="00E3447A">
        <w:rPr>
          <w:b/>
          <w:sz w:val="20"/>
        </w:rPr>
        <w:t>(40 CFR 63.1355(g)(2))</w:t>
      </w:r>
    </w:p>
    <w:p w14:paraId="77908E9E" w14:textId="7FBC3DC1" w:rsidR="003A7F65" w:rsidRPr="00E3447A" w:rsidRDefault="003A7F65" w:rsidP="002A439F">
      <w:pPr>
        <w:ind w:left="360" w:hanging="360"/>
        <w:jc w:val="both"/>
        <w:rPr>
          <w:sz w:val="20"/>
        </w:rPr>
      </w:pPr>
    </w:p>
    <w:p w14:paraId="739A06C7" w14:textId="0FBACC7A" w:rsidR="003A7F65" w:rsidRPr="00E3447A" w:rsidRDefault="003A7F65" w:rsidP="002008A9">
      <w:pPr>
        <w:pStyle w:val="ListParagraph"/>
        <w:numPr>
          <w:ilvl w:val="0"/>
          <w:numId w:val="89"/>
        </w:numPr>
        <w:jc w:val="both"/>
        <w:rPr>
          <w:rFonts w:cs="Arial"/>
          <w:sz w:val="20"/>
        </w:rPr>
      </w:pPr>
      <w:r w:rsidRPr="00E3447A">
        <w:rPr>
          <w:sz w:val="20"/>
        </w:rPr>
        <w:t>The permittee shall keep records of the date, duration and description of each exceedance of an emission limit or operating parameter limit and the specific actions taken for each exceedance including inspections, corrective actions and repeat performance tests and the results of those actions.</w:t>
      </w:r>
      <w:r w:rsidR="009B557F" w:rsidRPr="00E3447A">
        <w:rPr>
          <w:sz w:val="20"/>
          <w:vertAlign w:val="superscript"/>
        </w:rPr>
        <w:t>2</w:t>
      </w:r>
      <w:r w:rsidR="009B557F" w:rsidRPr="00E3447A">
        <w:rPr>
          <w:sz w:val="20"/>
        </w:rPr>
        <w:t xml:space="preserve"> </w:t>
      </w:r>
      <w:r w:rsidRPr="00E3447A">
        <w:rPr>
          <w:sz w:val="20"/>
        </w:rPr>
        <w:t xml:space="preserve"> </w:t>
      </w:r>
      <w:r w:rsidRPr="00E3447A">
        <w:rPr>
          <w:b/>
          <w:sz w:val="20"/>
        </w:rPr>
        <w:t>(40 CFR 63.1355(h))</w:t>
      </w:r>
    </w:p>
    <w:p w14:paraId="0344C674" w14:textId="77777777" w:rsidR="0026787E" w:rsidRPr="00E3447A" w:rsidRDefault="0026787E" w:rsidP="00176F18">
      <w:pPr>
        <w:jc w:val="both"/>
        <w:rPr>
          <w:sz w:val="20"/>
        </w:rPr>
      </w:pPr>
    </w:p>
    <w:p w14:paraId="04684922" w14:textId="3431FD72" w:rsidR="00903ECF" w:rsidRPr="00E3447A" w:rsidRDefault="00903ECF" w:rsidP="00176F18">
      <w:pPr>
        <w:jc w:val="both"/>
        <w:rPr>
          <w:b/>
          <w:sz w:val="20"/>
        </w:rPr>
      </w:pPr>
      <w:r w:rsidRPr="00E3447A">
        <w:rPr>
          <w:b/>
          <w:sz w:val="20"/>
        </w:rPr>
        <w:t>See Appendi</w:t>
      </w:r>
      <w:r w:rsidR="00762B25" w:rsidRPr="00E3447A">
        <w:rPr>
          <w:b/>
          <w:sz w:val="20"/>
        </w:rPr>
        <w:t xml:space="preserve">x </w:t>
      </w:r>
      <w:r w:rsidR="0026787E" w:rsidRPr="00E3447A">
        <w:rPr>
          <w:b/>
          <w:sz w:val="20"/>
        </w:rPr>
        <w:t>3</w:t>
      </w:r>
    </w:p>
    <w:p w14:paraId="37A4932F" w14:textId="13C10DA8" w:rsidR="007072DE" w:rsidRPr="00E3447A" w:rsidRDefault="007072DE">
      <w:pPr>
        <w:rPr>
          <w:b/>
          <w:sz w:val="20"/>
        </w:rPr>
      </w:pPr>
    </w:p>
    <w:p w14:paraId="7F46A9CA" w14:textId="77777777" w:rsidR="00903ECF" w:rsidRPr="00E3447A" w:rsidRDefault="00903ECF" w:rsidP="00176F18">
      <w:pPr>
        <w:jc w:val="both"/>
        <w:rPr>
          <w:b/>
          <w:u w:val="single"/>
        </w:rPr>
      </w:pPr>
      <w:r w:rsidRPr="00E3447A">
        <w:rPr>
          <w:b/>
        </w:rPr>
        <w:t xml:space="preserve">VII.  </w:t>
      </w:r>
      <w:r w:rsidRPr="00E3447A">
        <w:rPr>
          <w:b/>
          <w:u w:val="single"/>
        </w:rPr>
        <w:t>REPORTING</w:t>
      </w:r>
    </w:p>
    <w:p w14:paraId="54EC99F3" w14:textId="77777777" w:rsidR="00903ECF" w:rsidRPr="00E3447A" w:rsidRDefault="00903ECF" w:rsidP="00176F18">
      <w:pPr>
        <w:jc w:val="both"/>
        <w:rPr>
          <w:sz w:val="20"/>
        </w:rPr>
      </w:pPr>
    </w:p>
    <w:p w14:paraId="13DAEAF4" w14:textId="77777777" w:rsidR="00903ECF" w:rsidRPr="00E3447A" w:rsidRDefault="00903ECF" w:rsidP="00176F18">
      <w:pPr>
        <w:ind w:left="360" w:hanging="360"/>
        <w:jc w:val="both"/>
        <w:rPr>
          <w:b/>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507446CA" w14:textId="77777777" w:rsidR="00903ECF" w:rsidRPr="00E3447A" w:rsidRDefault="00903ECF" w:rsidP="00176F18">
      <w:pPr>
        <w:ind w:left="360" w:hanging="360"/>
        <w:jc w:val="both"/>
        <w:rPr>
          <w:sz w:val="20"/>
        </w:rPr>
      </w:pPr>
    </w:p>
    <w:p w14:paraId="17CC9D69" w14:textId="70C9B3B5" w:rsidR="00903ECF" w:rsidRPr="00E3447A" w:rsidRDefault="00903ECF" w:rsidP="00176F18">
      <w:pPr>
        <w:ind w:left="360" w:hanging="360"/>
        <w:jc w:val="both"/>
        <w:rPr>
          <w:b/>
          <w:sz w:val="20"/>
        </w:rPr>
      </w:pPr>
      <w:r w:rsidRPr="00E3447A">
        <w:rPr>
          <w:sz w:val="20"/>
        </w:rPr>
        <w:t>2.</w:t>
      </w:r>
      <w:r w:rsidRPr="00E3447A">
        <w:rPr>
          <w:sz w:val="20"/>
        </w:rPr>
        <w:tab/>
        <w:t>Semiannual reporting of monitoring and deviations pursuant to General Condition 23 of Part A.  The report shall be postmarked or</w:t>
      </w:r>
      <w:r w:rsidRPr="00E3447A">
        <w:rPr>
          <w:b/>
          <w:i/>
          <w:sz w:val="20"/>
        </w:rPr>
        <w:t xml:space="preserve"> </w:t>
      </w:r>
      <w:r w:rsidRPr="00E3447A">
        <w:rPr>
          <w:sz w:val="20"/>
        </w:rPr>
        <w:t>received by the appropriate AQD District Office by March</w:t>
      </w:r>
      <w:r w:rsidR="00255F51" w:rsidRPr="00E3447A">
        <w:rPr>
          <w:sz w:val="20"/>
        </w:rPr>
        <w:t xml:space="preserve"> </w:t>
      </w:r>
      <w:r w:rsidRPr="00E3447A">
        <w:rPr>
          <w:sz w:val="20"/>
        </w:rPr>
        <w:t>15 for reporting period July 1 to December 31 and September 15 for reporting period January 1 to June</w:t>
      </w:r>
      <w:r w:rsidR="00255F51" w:rsidRPr="00E3447A">
        <w:rPr>
          <w:sz w:val="20"/>
        </w:rPr>
        <w:t xml:space="preserve"> </w:t>
      </w:r>
      <w:r w:rsidRPr="00E3447A">
        <w:rPr>
          <w:sz w:val="20"/>
        </w:rPr>
        <w:t xml:space="preserve">30.  </w:t>
      </w:r>
      <w:r w:rsidRPr="00E3447A">
        <w:rPr>
          <w:b/>
          <w:sz w:val="20"/>
        </w:rPr>
        <w:t>(R 336.1213(3)(c)(i))</w:t>
      </w:r>
    </w:p>
    <w:p w14:paraId="1FBF7972" w14:textId="77777777" w:rsidR="00903ECF" w:rsidRPr="00E3447A" w:rsidRDefault="00903ECF" w:rsidP="00176F18">
      <w:pPr>
        <w:ind w:left="360" w:hanging="360"/>
        <w:jc w:val="both"/>
        <w:rPr>
          <w:sz w:val="20"/>
        </w:rPr>
      </w:pPr>
    </w:p>
    <w:p w14:paraId="0FA2DC04" w14:textId="6DAD672C" w:rsidR="00903ECF" w:rsidRPr="00E3447A" w:rsidRDefault="00903ECF" w:rsidP="00176F18">
      <w:pPr>
        <w:ind w:left="360" w:hanging="360"/>
        <w:jc w:val="both"/>
        <w:rPr>
          <w:b/>
          <w:sz w:val="20"/>
        </w:rPr>
      </w:pPr>
      <w:r w:rsidRPr="00E3447A">
        <w:rPr>
          <w:sz w:val="20"/>
        </w:rPr>
        <w:t>3.</w:t>
      </w:r>
      <w:r w:rsidRPr="00E3447A">
        <w:rPr>
          <w:sz w:val="20"/>
        </w:rPr>
        <w:tab/>
        <w:t>Annual certification of compliance pursuant to General Conditions 19 and 20 of Part</w:t>
      </w:r>
      <w:r w:rsidR="00255F51" w:rsidRPr="00E3447A">
        <w:rPr>
          <w:sz w:val="20"/>
        </w:rPr>
        <w:t xml:space="preserve"> </w:t>
      </w:r>
      <w:r w:rsidRPr="00E3447A">
        <w:rPr>
          <w:sz w:val="20"/>
        </w:rPr>
        <w:t xml:space="preserve">A.  The report shall be postmarked or received by the appropriate AQD District Office by March 15 for the previous calendar year.  </w:t>
      </w:r>
      <w:r w:rsidRPr="00E3447A">
        <w:rPr>
          <w:b/>
          <w:sz w:val="20"/>
        </w:rPr>
        <w:t>(R 336.1213(4)(c))</w:t>
      </w:r>
    </w:p>
    <w:p w14:paraId="75DF3182" w14:textId="77777777" w:rsidR="00903ECF" w:rsidRPr="00E3447A" w:rsidRDefault="00903ECF" w:rsidP="00176F18">
      <w:pPr>
        <w:ind w:right="72"/>
        <w:jc w:val="both"/>
        <w:rPr>
          <w:rFonts w:cs="Arial"/>
          <w:sz w:val="20"/>
        </w:rPr>
      </w:pPr>
    </w:p>
    <w:p w14:paraId="297702A4" w14:textId="693FDA72" w:rsidR="00903ECF" w:rsidRPr="00E3447A" w:rsidRDefault="00903ECF" w:rsidP="002008A9">
      <w:pPr>
        <w:numPr>
          <w:ilvl w:val="0"/>
          <w:numId w:val="155"/>
        </w:numPr>
        <w:ind w:left="360"/>
        <w:jc w:val="both"/>
        <w:rPr>
          <w:rFonts w:cs="Arial"/>
          <w:b/>
          <w:sz w:val="20"/>
        </w:rPr>
      </w:pPr>
      <w:r w:rsidRPr="00E3447A">
        <w:rPr>
          <w:rFonts w:cs="Arial"/>
          <w:sz w:val="20"/>
        </w:rPr>
        <w:t xml:space="preserve">The permittee shall submit any performance test reports </w:t>
      </w:r>
      <w:r w:rsidRPr="00E3447A">
        <w:rPr>
          <w:sz w:val="20"/>
        </w:rPr>
        <w:t>including RATA reports</w:t>
      </w:r>
      <w:r w:rsidR="003D7C30" w:rsidRPr="00E3447A">
        <w:rPr>
          <w:sz w:val="20"/>
        </w:rPr>
        <w:t>,</w:t>
      </w:r>
      <w:r w:rsidRPr="00E3447A">
        <w:rPr>
          <w:sz w:val="20"/>
        </w:rPr>
        <w:t xml:space="preserve"> to the AQD Technical Programs Unit and District Office, in a format approved by the AQD.</w:t>
      </w:r>
      <w:r w:rsidR="009B557F" w:rsidRPr="00E3447A">
        <w:rPr>
          <w:sz w:val="20"/>
          <w:vertAlign w:val="superscript"/>
        </w:rPr>
        <w:t>2</w:t>
      </w:r>
      <w:r w:rsidRPr="00E3447A">
        <w:rPr>
          <w:sz w:val="20"/>
        </w:rPr>
        <w:t xml:space="preserve">  </w:t>
      </w:r>
      <w:r w:rsidRPr="00E3447A">
        <w:rPr>
          <w:rFonts w:cs="Arial"/>
          <w:b/>
          <w:sz w:val="20"/>
        </w:rPr>
        <w:t>(R 336.2001(5))</w:t>
      </w:r>
    </w:p>
    <w:p w14:paraId="20C05D29" w14:textId="77777777" w:rsidR="00BA2A30" w:rsidRPr="00E3447A" w:rsidRDefault="00BA2A30" w:rsidP="009F210B">
      <w:pPr>
        <w:jc w:val="both"/>
        <w:rPr>
          <w:rFonts w:cs="Arial"/>
          <w:sz w:val="20"/>
        </w:rPr>
      </w:pPr>
    </w:p>
    <w:p w14:paraId="60366F48" w14:textId="3D588D04" w:rsidR="005748F5" w:rsidRPr="00E3447A" w:rsidRDefault="00BA2A30" w:rsidP="002008A9">
      <w:pPr>
        <w:numPr>
          <w:ilvl w:val="0"/>
          <w:numId w:val="155"/>
        </w:numPr>
        <w:ind w:left="360"/>
        <w:jc w:val="both"/>
        <w:rPr>
          <w:rFonts w:cs="Arial"/>
          <w:sz w:val="20"/>
        </w:rPr>
      </w:pPr>
      <w:r w:rsidRPr="00E3447A">
        <w:rPr>
          <w:rFonts w:cs="Arial"/>
          <w:sz w:val="20"/>
        </w:rPr>
        <w:t>The permittee shall submit a written report of the results of the performance evaluation for the con</w:t>
      </w:r>
      <w:r w:rsidR="005748F5" w:rsidRPr="00E3447A">
        <w:rPr>
          <w:rFonts w:cs="Arial"/>
          <w:sz w:val="20"/>
        </w:rPr>
        <w:t>tin</w:t>
      </w:r>
      <w:r w:rsidRPr="00E3447A">
        <w:rPr>
          <w:rFonts w:cs="Arial"/>
          <w:sz w:val="20"/>
        </w:rPr>
        <w:t>uous monitoring system required by 40 CFR 63.8(e)</w:t>
      </w:r>
      <w:r w:rsidR="005748F5" w:rsidRPr="00E3447A">
        <w:rPr>
          <w:rFonts w:cs="Arial"/>
          <w:sz w:val="20"/>
        </w:rPr>
        <w:t xml:space="preserve">. </w:t>
      </w:r>
      <w:r w:rsidR="00255F51" w:rsidRPr="00E3447A">
        <w:rPr>
          <w:rFonts w:cs="Arial"/>
          <w:sz w:val="20"/>
        </w:rPr>
        <w:t xml:space="preserve"> </w:t>
      </w:r>
      <w:r w:rsidR="00762B25" w:rsidRPr="00E3447A">
        <w:rPr>
          <w:rFonts w:cs="Arial"/>
          <w:sz w:val="20"/>
        </w:rPr>
        <w:t>The permittee shall submit the report s</w:t>
      </w:r>
      <w:r w:rsidR="005748F5" w:rsidRPr="00E3447A">
        <w:rPr>
          <w:rFonts w:cs="Arial"/>
          <w:sz w:val="20"/>
        </w:rPr>
        <w:t>imultaneously with the results of the performance test.</w:t>
      </w:r>
      <w:r w:rsidR="009B557F" w:rsidRPr="00E3447A">
        <w:rPr>
          <w:sz w:val="20"/>
          <w:vertAlign w:val="superscript"/>
        </w:rPr>
        <w:t>2</w:t>
      </w:r>
      <w:r w:rsidR="009B557F" w:rsidRPr="00E3447A">
        <w:rPr>
          <w:rFonts w:cs="Arial"/>
          <w:sz w:val="20"/>
        </w:rPr>
        <w:t xml:space="preserve"> </w:t>
      </w:r>
      <w:r w:rsidR="00762B25" w:rsidRPr="00E3447A">
        <w:rPr>
          <w:rFonts w:cs="Arial"/>
          <w:sz w:val="20"/>
        </w:rPr>
        <w:t xml:space="preserve"> </w:t>
      </w:r>
      <w:r w:rsidR="005748F5" w:rsidRPr="00E3447A">
        <w:rPr>
          <w:b/>
          <w:sz w:val="20"/>
        </w:rPr>
        <w:t>(40 CFR 63.1354(b)(6))</w:t>
      </w:r>
    </w:p>
    <w:p w14:paraId="5638EA42" w14:textId="14D07740" w:rsidR="00BA2A30" w:rsidRPr="00E3447A" w:rsidRDefault="00BA2A30" w:rsidP="009F210B">
      <w:pPr>
        <w:jc w:val="both"/>
        <w:rPr>
          <w:rFonts w:cs="Arial"/>
          <w:sz w:val="20"/>
        </w:rPr>
      </w:pPr>
    </w:p>
    <w:p w14:paraId="5E14738A" w14:textId="32D307ED" w:rsidR="005748F5" w:rsidRPr="00E3447A" w:rsidRDefault="005748F5" w:rsidP="002008A9">
      <w:pPr>
        <w:numPr>
          <w:ilvl w:val="0"/>
          <w:numId w:val="155"/>
        </w:numPr>
        <w:ind w:left="360"/>
        <w:jc w:val="both"/>
        <w:rPr>
          <w:rFonts w:cs="Arial"/>
          <w:sz w:val="20"/>
        </w:rPr>
      </w:pPr>
      <w:r w:rsidRPr="00E3447A">
        <w:rPr>
          <w:rFonts w:cs="Arial"/>
          <w:sz w:val="20"/>
        </w:rPr>
        <w:t>The permittee shall submit an excess emissions and continuous monitoring system performance report for any event when the continuous monitoring system data indicate the source is not in compliance with the applicable emission limitation or operating parameter limit.</w:t>
      </w:r>
      <w:r w:rsidR="009B557F" w:rsidRPr="00E3447A">
        <w:rPr>
          <w:sz w:val="20"/>
          <w:vertAlign w:val="superscript"/>
        </w:rPr>
        <w:t>2</w:t>
      </w:r>
      <w:r w:rsidR="009F210B" w:rsidRPr="00E3447A">
        <w:rPr>
          <w:rFonts w:cs="Arial"/>
          <w:sz w:val="20"/>
        </w:rPr>
        <w:t xml:space="preserve"> </w:t>
      </w:r>
      <w:r w:rsidRPr="00E3447A">
        <w:rPr>
          <w:rFonts w:cs="Arial"/>
          <w:sz w:val="20"/>
        </w:rPr>
        <w:t xml:space="preserve"> </w:t>
      </w:r>
      <w:r w:rsidRPr="00E3447A">
        <w:rPr>
          <w:b/>
          <w:sz w:val="20"/>
        </w:rPr>
        <w:t>(40 CFR 63.1354(b)(8))</w:t>
      </w:r>
    </w:p>
    <w:p w14:paraId="091C82CF" w14:textId="794AEC91" w:rsidR="009F210B" w:rsidRPr="00E3447A" w:rsidRDefault="009F210B">
      <w:pPr>
        <w:rPr>
          <w:rFonts w:cs="Arial"/>
          <w:sz w:val="20"/>
        </w:rPr>
      </w:pPr>
    </w:p>
    <w:p w14:paraId="6C4F933E" w14:textId="13FA3523" w:rsidR="00614AA5" w:rsidRPr="00E3447A" w:rsidRDefault="008B2B8A" w:rsidP="002008A9">
      <w:pPr>
        <w:numPr>
          <w:ilvl w:val="0"/>
          <w:numId w:val="155"/>
        </w:numPr>
        <w:ind w:left="360"/>
        <w:jc w:val="both"/>
        <w:rPr>
          <w:rFonts w:cs="Arial"/>
          <w:sz w:val="20"/>
        </w:rPr>
      </w:pPr>
      <w:r w:rsidRPr="00E3447A">
        <w:rPr>
          <w:rFonts w:cs="Arial"/>
          <w:sz w:val="20"/>
        </w:rPr>
        <w:t>The permittee shall report each failure to meet a standard or emission limit caused by a malfunction in the semi-annual compliance report required by 40 CFR 63.1354(b)(9).</w:t>
      </w:r>
      <w:r w:rsidR="00614AA5" w:rsidRPr="00E3447A">
        <w:rPr>
          <w:rFonts w:cs="Arial"/>
          <w:sz w:val="20"/>
        </w:rPr>
        <w:t xml:space="preserve">  The report must contain the date, time and duration, and the cause of each event (including unknown cause, if applicable), and a sum of the number of events in the reporting period. The report must list for each event the affected source or equipment, an estimate of the amount of each regulated pollutant emitted over the emission limit for which the source failed to meet a standard, and a description of the method used to estimate the emissions. The report must also include a description of actions taken by an owner or operator during a malfunction of an affected source to minimize emissions in accordance with </w:t>
      </w:r>
      <w:r w:rsidR="00987D68" w:rsidRPr="00E3447A">
        <w:rPr>
          <w:rFonts w:cs="Arial"/>
          <w:sz w:val="20"/>
        </w:rPr>
        <w:t xml:space="preserve">40 CFR </w:t>
      </w:r>
      <w:r w:rsidR="00614AA5" w:rsidRPr="00E3447A">
        <w:rPr>
          <w:rFonts w:cs="Arial"/>
          <w:sz w:val="20"/>
        </w:rPr>
        <w:t>63.1348(d), including actions taken to correct a malfunction.</w:t>
      </w:r>
      <w:r w:rsidR="009B557F" w:rsidRPr="00E3447A">
        <w:rPr>
          <w:sz w:val="20"/>
          <w:vertAlign w:val="superscript"/>
        </w:rPr>
        <w:t>2</w:t>
      </w:r>
      <w:r w:rsidR="009F210B" w:rsidRPr="00E3447A">
        <w:rPr>
          <w:rFonts w:cs="Arial"/>
          <w:sz w:val="20"/>
        </w:rPr>
        <w:t xml:space="preserve"> </w:t>
      </w:r>
      <w:r w:rsidR="00614AA5" w:rsidRPr="00E3447A">
        <w:rPr>
          <w:rFonts w:cs="Arial"/>
          <w:sz w:val="20"/>
        </w:rPr>
        <w:t xml:space="preserve"> </w:t>
      </w:r>
      <w:r w:rsidR="00614AA5" w:rsidRPr="00E3447A">
        <w:rPr>
          <w:b/>
          <w:sz w:val="20"/>
        </w:rPr>
        <w:t>(40 CFR 63.1354(c))</w:t>
      </w:r>
    </w:p>
    <w:p w14:paraId="7655425B" w14:textId="77777777" w:rsidR="00BA2A30" w:rsidRPr="00E3447A" w:rsidRDefault="00BA2A30" w:rsidP="00987D68">
      <w:pPr>
        <w:jc w:val="both"/>
        <w:rPr>
          <w:rFonts w:cs="Arial"/>
          <w:sz w:val="20"/>
        </w:rPr>
      </w:pPr>
    </w:p>
    <w:p w14:paraId="29C00860" w14:textId="2FA07067" w:rsidR="000A436B" w:rsidRPr="00E3447A" w:rsidRDefault="00BA2A30" w:rsidP="00987D68">
      <w:pPr>
        <w:ind w:left="360" w:hanging="360"/>
        <w:jc w:val="both"/>
        <w:rPr>
          <w:rFonts w:cs="Arial"/>
          <w:sz w:val="20"/>
        </w:rPr>
      </w:pPr>
      <w:r w:rsidRPr="00E3447A">
        <w:rPr>
          <w:rFonts w:cs="Arial"/>
          <w:sz w:val="21"/>
          <w:szCs w:val="21"/>
        </w:rPr>
        <w:t>8.</w:t>
      </w:r>
      <w:r w:rsidRPr="00E3447A">
        <w:rPr>
          <w:rFonts w:cs="Arial"/>
          <w:sz w:val="21"/>
          <w:szCs w:val="21"/>
        </w:rPr>
        <w:tab/>
      </w:r>
      <w:r w:rsidRPr="00E3447A">
        <w:rPr>
          <w:rFonts w:cs="Arial"/>
          <w:sz w:val="20"/>
        </w:rPr>
        <w:t>The permittee shall submit a summary report semiannually within 60 days of the reporting period to the EPA via the Compliance and Emissions Data Reporting Interface (CEDRI). (CEDRI can be accessed through the EPA's Central Data Exchange (CDX) (</w:t>
      </w:r>
      <w:r w:rsidRPr="00E3447A">
        <w:rPr>
          <w:rFonts w:cs="Arial"/>
          <w:i/>
          <w:iCs/>
          <w:sz w:val="20"/>
        </w:rPr>
        <w:t>https://cdx.epa.gov/</w:t>
      </w:r>
      <w:r w:rsidRPr="00E3447A">
        <w:rPr>
          <w:rFonts w:cs="Arial"/>
          <w:sz w:val="20"/>
        </w:rPr>
        <w:t>). You must use the appropriate electronic report in CEDRI for this subpart. Instead of using the electronic report in CEDRI for this subpart, you may submit an alternate electronic file consistent with the extensible markup language (XML) schema listed on the CEDRI website (</w:t>
      </w:r>
      <w:r w:rsidRPr="00E3447A">
        <w:rPr>
          <w:rFonts w:cs="Arial"/>
          <w:i/>
          <w:iCs/>
          <w:sz w:val="20"/>
        </w:rPr>
        <w:t>https://www.epa.gov/electronic-reporting-air-emissions/compliance-and-emissions-data-reporting-interface-cedri</w:t>
      </w:r>
      <w:r w:rsidRPr="00E3447A">
        <w:rPr>
          <w:rFonts w:cs="Arial"/>
          <w:sz w:val="20"/>
        </w:rPr>
        <w:t xml:space="preserve">), once the XML schema is available. If the reporting form specific to this subpart is not available in CEDRI at the time that the report is due, you must submit the report the Administrator at the appropriate address listed in </w:t>
      </w:r>
      <w:r w:rsidR="00632A8D" w:rsidRPr="00E3447A">
        <w:rPr>
          <w:rFonts w:cs="Arial"/>
          <w:sz w:val="20"/>
        </w:rPr>
        <w:t xml:space="preserve">40 CFR </w:t>
      </w:r>
      <w:r w:rsidRPr="00E3447A">
        <w:rPr>
          <w:rFonts w:cs="Arial"/>
          <w:sz w:val="20"/>
        </w:rPr>
        <w:t xml:space="preserve">63.13. You must begin submitting reports via CEDRI no later than 90 days after the form becomes available in CEDRI. The excess emissions and summary reports must be submitted no later than 60 days after the end of the reporting period, regardless of the method in which the reports are submitted. The report must contain the information specified in </w:t>
      </w:r>
      <w:r w:rsidR="00632A8D" w:rsidRPr="00E3447A">
        <w:rPr>
          <w:rFonts w:cs="Arial"/>
          <w:sz w:val="20"/>
        </w:rPr>
        <w:t xml:space="preserve">40 CFR </w:t>
      </w:r>
      <w:r w:rsidRPr="00E3447A">
        <w:rPr>
          <w:rFonts w:cs="Arial"/>
          <w:sz w:val="20"/>
        </w:rPr>
        <w:t xml:space="preserve">63.10(e)(3)(vi). </w:t>
      </w:r>
      <w:r w:rsidR="009F210B" w:rsidRPr="00E3447A">
        <w:rPr>
          <w:rFonts w:cs="Arial"/>
          <w:sz w:val="20"/>
        </w:rPr>
        <w:t xml:space="preserve"> </w:t>
      </w:r>
      <w:r w:rsidRPr="00E3447A">
        <w:rPr>
          <w:rFonts w:cs="Arial"/>
          <w:sz w:val="20"/>
        </w:rPr>
        <w:t>In addition, the summary report shall include:</w:t>
      </w:r>
      <w:r w:rsidR="009B557F" w:rsidRPr="00E3447A">
        <w:rPr>
          <w:sz w:val="20"/>
          <w:vertAlign w:val="superscript"/>
        </w:rPr>
        <w:t>2</w:t>
      </w:r>
      <w:r w:rsidR="00987D68" w:rsidRPr="00E3447A">
        <w:rPr>
          <w:rFonts w:cs="Arial"/>
          <w:sz w:val="20"/>
        </w:rPr>
        <w:t xml:space="preserve">  </w:t>
      </w:r>
      <w:r w:rsidR="007072DE" w:rsidRPr="00E3447A">
        <w:rPr>
          <w:rFonts w:cs="Arial"/>
          <w:sz w:val="20"/>
        </w:rPr>
        <w:br/>
      </w:r>
      <w:r w:rsidR="000A436B" w:rsidRPr="00E3447A">
        <w:rPr>
          <w:b/>
          <w:sz w:val="20"/>
        </w:rPr>
        <w:t>(40 CFR 63.1354(b)(9))</w:t>
      </w:r>
    </w:p>
    <w:p w14:paraId="5F7D8289" w14:textId="15FB25B0" w:rsidR="00BA2A30" w:rsidRPr="00E3447A" w:rsidRDefault="00BA2A30" w:rsidP="002008A9">
      <w:pPr>
        <w:pStyle w:val="ListParagraph"/>
        <w:numPr>
          <w:ilvl w:val="4"/>
          <w:numId w:val="162"/>
        </w:numPr>
        <w:jc w:val="both"/>
        <w:rPr>
          <w:rFonts w:cs="Arial"/>
          <w:sz w:val="20"/>
        </w:rPr>
      </w:pPr>
      <w:r w:rsidRPr="00E3447A">
        <w:rPr>
          <w:rFonts w:cs="Arial"/>
          <w:sz w:val="20"/>
        </w:rPr>
        <w:t xml:space="preserve">All exceedances of maximum control device inlet gas temperature limits specified in </w:t>
      </w:r>
      <w:r w:rsidR="00632A8D" w:rsidRPr="00E3447A">
        <w:rPr>
          <w:rFonts w:cs="Arial"/>
          <w:sz w:val="20"/>
        </w:rPr>
        <w:t xml:space="preserve">40 CFR </w:t>
      </w:r>
      <w:r w:rsidRPr="00E3447A">
        <w:rPr>
          <w:rFonts w:cs="Arial"/>
          <w:sz w:val="20"/>
        </w:rPr>
        <w:t>63.1346(a) and (b);</w:t>
      </w:r>
    </w:p>
    <w:p w14:paraId="6D05A74C" w14:textId="26749D80" w:rsidR="00BA2A30" w:rsidRPr="00E3447A" w:rsidRDefault="00BA2A30" w:rsidP="002008A9">
      <w:pPr>
        <w:pStyle w:val="ListParagraph"/>
        <w:numPr>
          <w:ilvl w:val="4"/>
          <w:numId w:val="162"/>
        </w:numPr>
        <w:jc w:val="both"/>
        <w:rPr>
          <w:rFonts w:cs="Arial"/>
          <w:sz w:val="20"/>
        </w:rPr>
      </w:pPr>
      <w:r w:rsidRPr="00E3447A">
        <w:rPr>
          <w:rFonts w:cs="Arial"/>
          <w:sz w:val="20"/>
        </w:rPr>
        <w:lastRenderedPageBreak/>
        <w:t xml:space="preserve">Notification of any failure to calibrate thermocouples and other temperature sensors as required under </w:t>
      </w:r>
      <w:r w:rsidR="00987D68" w:rsidRPr="00E3447A">
        <w:rPr>
          <w:rFonts w:cs="Arial"/>
          <w:sz w:val="20"/>
        </w:rPr>
        <w:br/>
        <w:t xml:space="preserve">40 CFR </w:t>
      </w:r>
      <w:r w:rsidRPr="00E3447A">
        <w:rPr>
          <w:rFonts w:cs="Arial"/>
          <w:sz w:val="20"/>
        </w:rPr>
        <w:t>63.1350(g)(1)(iii) of this subpart; and</w:t>
      </w:r>
    </w:p>
    <w:p w14:paraId="0CEFED2C" w14:textId="0FC53A89" w:rsidR="00BA2A30" w:rsidRPr="00E3447A" w:rsidRDefault="00BA2A30" w:rsidP="002008A9">
      <w:pPr>
        <w:pStyle w:val="ListParagraph"/>
        <w:numPr>
          <w:ilvl w:val="4"/>
          <w:numId w:val="162"/>
        </w:numPr>
        <w:jc w:val="both"/>
        <w:rPr>
          <w:rFonts w:cs="Arial"/>
          <w:sz w:val="20"/>
        </w:rPr>
      </w:pPr>
      <w:r w:rsidRPr="00E3447A">
        <w:rPr>
          <w:rFonts w:cs="Arial"/>
          <w:sz w:val="20"/>
        </w:rPr>
        <w:t xml:space="preserve">Notification of any failure to maintain the activated carbon injection rate, and the activated carbon injection carrier gas flow rate or pressure drop, as applicable, as required under </w:t>
      </w:r>
      <w:r w:rsidR="00987D68" w:rsidRPr="00E3447A">
        <w:rPr>
          <w:rFonts w:cs="Arial"/>
          <w:sz w:val="20"/>
        </w:rPr>
        <w:t xml:space="preserve">40 CFR </w:t>
      </w:r>
      <w:r w:rsidRPr="00E3447A">
        <w:rPr>
          <w:rFonts w:cs="Arial"/>
          <w:sz w:val="20"/>
        </w:rPr>
        <w:t>63.1346(c)(2).</w:t>
      </w:r>
    </w:p>
    <w:p w14:paraId="6B6A6D73" w14:textId="75A05F09" w:rsidR="00BA2A30" w:rsidRPr="00E3447A" w:rsidRDefault="00BA2A30" w:rsidP="002008A9">
      <w:pPr>
        <w:pStyle w:val="ListParagraph"/>
        <w:numPr>
          <w:ilvl w:val="4"/>
          <w:numId w:val="162"/>
        </w:numPr>
        <w:jc w:val="both"/>
        <w:rPr>
          <w:rFonts w:cs="Arial"/>
          <w:sz w:val="20"/>
        </w:rPr>
      </w:pPr>
      <w:r w:rsidRPr="00E3447A">
        <w:rPr>
          <w:rFonts w:cs="Arial"/>
          <w:sz w:val="20"/>
        </w:rPr>
        <w:t xml:space="preserve">Notification of failure to conduct any combustion system component inspections conducted within the reporting period as required under </w:t>
      </w:r>
      <w:r w:rsidR="00987D68" w:rsidRPr="00E3447A">
        <w:rPr>
          <w:rFonts w:cs="Arial"/>
          <w:sz w:val="20"/>
        </w:rPr>
        <w:t xml:space="preserve">40 CFR </w:t>
      </w:r>
      <w:r w:rsidRPr="00E3447A">
        <w:rPr>
          <w:rFonts w:cs="Arial"/>
          <w:sz w:val="20"/>
        </w:rPr>
        <w:t>63.1347(a)(3).</w:t>
      </w:r>
    </w:p>
    <w:p w14:paraId="6CF5C504" w14:textId="414FC246" w:rsidR="00BA2A30" w:rsidRPr="00E3447A" w:rsidRDefault="00BA2A30" w:rsidP="002008A9">
      <w:pPr>
        <w:pStyle w:val="ListParagraph"/>
        <w:numPr>
          <w:ilvl w:val="4"/>
          <w:numId w:val="162"/>
        </w:numPr>
        <w:jc w:val="both"/>
        <w:rPr>
          <w:rFonts w:cs="Arial"/>
          <w:sz w:val="20"/>
        </w:rPr>
      </w:pPr>
      <w:r w:rsidRPr="00E3447A">
        <w:rPr>
          <w:rFonts w:cs="Arial"/>
          <w:sz w:val="20"/>
        </w:rPr>
        <w:t xml:space="preserve">Any and all failures to comply with any provision of the operation and maintenance plan developed in accordance with </w:t>
      </w:r>
      <w:r w:rsidR="00987D68" w:rsidRPr="00E3447A">
        <w:rPr>
          <w:rFonts w:cs="Arial"/>
          <w:sz w:val="20"/>
        </w:rPr>
        <w:t xml:space="preserve">40 CFR </w:t>
      </w:r>
      <w:r w:rsidRPr="00E3447A">
        <w:rPr>
          <w:rFonts w:cs="Arial"/>
          <w:sz w:val="20"/>
        </w:rPr>
        <w:t>63.1347(a).</w:t>
      </w:r>
    </w:p>
    <w:p w14:paraId="2B942E8E" w14:textId="5066EED7" w:rsidR="00BA2A30" w:rsidRPr="00E3447A" w:rsidRDefault="00BA2A30" w:rsidP="002008A9">
      <w:pPr>
        <w:pStyle w:val="ListParagraph"/>
        <w:numPr>
          <w:ilvl w:val="4"/>
          <w:numId w:val="162"/>
        </w:numPr>
        <w:jc w:val="both"/>
        <w:rPr>
          <w:rFonts w:cs="Arial"/>
          <w:sz w:val="20"/>
        </w:rPr>
      </w:pPr>
      <w:r w:rsidRPr="00E3447A">
        <w:rPr>
          <w:rFonts w:cs="Arial"/>
          <w:sz w:val="20"/>
        </w:rPr>
        <w:t>For each PM CPMS, HCl, Hg, and THC CEMS, SO</w:t>
      </w:r>
      <w:r w:rsidRPr="00E3447A">
        <w:rPr>
          <w:rFonts w:cs="Arial"/>
          <w:sz w:val="20"/>
          <w:vertAlign w:val="subscript"/>
        </w:rPr>
        <w:t>2</w:t>
      </w:r>
      <w:r w:rsidRPr="00E3447A">
        <w:rPr>
          <w:rFonts w:cs="Arial"/>
          <w:sz w:val="20"/>
        </w:rPr>
        <w:t xml:space="preserve"> CEMS, or Hg sorbent trap monitoring system, within </w:t>
      </w:r>
      <w:r w:rsidR="00987D68" w:rsidRPr="00E3447A">
        <w:rPr>
          <w:rFonts w:cs="Arial"/>
          <w:sz w:val="20"/>
        </w:rPr>
        <w:br/>
      </w:r>
      <w:r w:rsidRPr="00E3447A">
        <w:rPr>
          <w:rFonts w:cs="Arial"/>
          <w:sz w:val="20"/>
        </w:rPr>
        <w:t>60</w:t>
      </w:r>
      <w:r w:rsidR="00987D68" w:rsidRPr="00E3447A">
        <w:rPr>
          <w:rFonts w:cs="Arial"/>
          <w:sz w:val="20"/>
        </w:rPr>
        <w:t>-</w:t>
      </w:r>
      <w:r w:rsidRPr="00E3447A">
        <w:rPr>
          <w:rFonts w:cs="Arial"/>
          <w:sz w:val="20"/>
        </w:rPr>
        <w:t>days after the reporting periods, you must report all of the calculated 30-operating day rolling average values derived from the CPMS, CEMS, CMS, or Hg sorbent trap monitoring systems.</w:t>
      </w:r>
    </w:p>
    <w:p w14:paraId="3C0B8CD7" w14:textId="25EFF1C5" w:rsidR="00BA2A30" w:rsidRPr="00E3447A" w:rsidRDefault="00BA2A30" w:rsidP="002008A9">
      <w:pPr>
        <w:pStyle w:val="ListParagraph"/>
        <w:numPr>
          <w:ilvl w:val="4"/>
          <w:numId w:val="162"/>
        </w:numPr>
        <w:jc w:val="both"/>
        <w:rPr>
          <w:rFonts w:cs="Arial"/>
          <w:sz w:val="20"/>
        </w:rPr>
      </w:pPr>
      <w:r w:rsidRPr="00E3447A">
        <w:rPr>
          <w:rFonts w:cs="Arial"/>
          <w:sz w:val="20"/>
        </w:rPr>
        <w:t>In response to each violation of an emissions standard or established operating parameter limit, the date, duration and description of each violation and the specific actions taken for each violation including inspections, corrective actions and repeat performance tests and the results of those actions.</w:t>
      </w:r>
    </w:p>
    <w:p w14:paraId="7F130B54" w14:textId="77777777" w:rsidR="000D4C55" w:rsidRPr="00E3447A" w:rsidRDefault="000D4C55" w:rsidP="00BA2A30">
      <w:pPr>
        <w:jc w:val="both"/>
        <w:rPr>
          <w:rFonts w:cs="Arial"/>
          <w:sz w:val="20"/>
        </w:rPr>
      </w:pPr>
    </w:p>
    <w:p w14:paraId="6E4CAB5C" w14:textId="2370A916" w:rsidR="00903ECF" w:rsidRPr="00E3447A" w:rsidRDefault="00903ECF" w:rsidP="00176F18">
      <w:pPr>
        <w:jc w:val="both"/>
        <w:rPr>
          <w:rFonts w:cs="Arial"/>
          <w:b/>
          <w:sz w:val="20"/>
        </w:rPr>
      </w:pPr>
      <w:r w:rsidRPr="00E3447A">
        <w:rPr>
          <w:rFonts w:cs="Arial"/>
          <w:b/>
          <w:sz w:val="20"/>
        </w:rPr>
        <w:t>See Appendix 8</w:t>
      </w:r>
    </w:p>
    <w:p w14:paraId="5B35A53E" w14:textId="6EB6D21D" w:rsidR="00930509" w:rsidRPr="00E3447A" w:rsidRDefault="00930509">
      <w:pPr>
        <w:rPr>
          <w:rFonts w:cs="Arial"/>
          <w:sz w:val="20"/>
        </w:rPr>
      </w:pPr>
    </w:p>
    <w:p w14:paraId="36217F91" w14:textId="77777777" w:rsidR="00903ECF" w:rsidRPr="00E3447A" w:rsidRDefault="00903ECF" w:rsidP="00176F18">
      <w:pPr>
        <w:jc w:val="both"/>
      </w:pPr>
      <w:r w:rsidRPr="00E3447A">
        <w:rPr>
          <w:b/>
        </w:rPr>
        <w:t xml:space="preserve">VIII.  </w:t>
      </w:r>
      <w:r w:rsidRPr="00E3447A">
        <w:rPr>
          <w:b/>
          <w:u w:val="single"/>
        </w:rPr>
        <w:t>STACK/VENT RESTRICTION(S)</w:t>
      </w:r>
    </w:p>
    <w:p w14:paraId="3E27AE73" w14:textId="77777777" w:rsidR="00903ECF" w:rsidRPr="00E3447A" w:rsidRDefault="00903ECF" w:rsidP="00176F18">
      <w:pPr>
        <w:jc w:val="both"/>
        <w:rPr>
          <w:sz w:val="20"/>
        </w:rPr>
      </w:pPr>
    </w:p>
    <w:p w14:paraId="706FE5CB" w14:textId="3F898395" w:rsidR="00903ECF" w:rsidRPr="00E3447A" w:rsidRDefault="00FB5C5C" w:rsidP="00176F18">
      <w:pPr>
        <w:jc w:val="both"/>
        <w:rPr>
          <w:sz w:val="20"/>
        </w:rPr>
      </w:pPr>
      <w:r w:rsidRPr="00E3447A">
        <w:rPr>
          <w:sz w:val="20"/>
        </w:rPr>
        <w:t>NA</w:t>
      </w:r>
    </w:p>
    <w:p w14:paraId="0FCF7DA2" w14:textId="77777777" w:rsidR="00903ECF" w:rsidRPr="00E3447A" w:rsidRDefault="00903ECF" w:rsidP="00176F18">
      <w:pPr>
        <w:jc w:val="both"/>
        <w:rPr>
          <w:sz w:val="20"/>
        </w:rPr>
      </w:pPr>
    </w:p>
    <w:p w14:paraId="26135E16" w14:textId="77777777" w:rsidR="00903ECF" w:rsidRPr="00E3447A" w:rsidRDefault="00903ECF" w:rsidP="00176F18">
      <w:pPr>
        <w:jc w:val="both"/>
      </w:pPr>
      <w:r w:rsidRPr="00E3447A">
        <w:rPr>
          <w:b/>
        </w:rPr>
        <w:t xml:space="preserve">IX.  </w:t>
      </w:r>
      <w:r w:rsidRPr="00E3447A">
        <w:rPr>
          <w:b/>
          <w:u w:val="single"/>
        </w:rPr>
        <w:t>OTHER REQUIREMENT(S)</w:t>
      </w:r>
    </w:p>
    <w:p w14:paraId="500D283D" w14:textId="77777777" w:rsidR="00903ECF" w:rsidRPr="00E3447A" w:rsidRDefault="00903ECF" w:rsidP="00176F18">
      <w:pPr>
        <w:jc w:val="both"/>
        <w:rPr>
          <w:sz w:val="20"/>
        </w:rPr>
      </w:pPr>
    </w:p>
    <w:p w14:paraId="111CE0C6" w14:textId="556B8099" w:rsidR="0062240E" w:rsidRPr="00E3447A" w:rsidRDefault="0062240E" w:rsidP="002008A9">
      <w:pPr>
        <w:numPr>
          <w:ilvl w:val="0"/>
          <w:numId w:val="159"/>
        </w:numPr>
        <w:jc w:val="both"/>
        <w:rPr>
          <w:rFonts w:cs="Arial"/>
          <w:b/>
          <w:sz w:val="20"/>
        </w:rPr>
      </w:pPr>
      <w:r w:rsidRPr="00E3447A">
        <w:rPr>
          <w:rFonts w:cs="Arial"/>
          <w:sz w:val="20"/>
        </w:rPr>
        <w:t>The permittee shall comply with all applicable requirements of the National Emission Standards for Hazardous Air Pollutants from the Portland Cement Manufacturing Industry as specified in 40 CFR Part 63, Subpart A and Subpart LLL, as they apply to FG MACT KILNS.</w:t>
      </w:r>
      <w:r w:rsidR="009B557F" w:rsidRPr="00E3447A">
        <w:rPr>
          <w:sz w:val="20"/>
          <w:vertAlign w:val="superscript"/>
        </w:rPr>
        <w:t>2</w:t>
      </w:r>
      <w:r w:rsidRPr="00E3447A">
        <w:rPr>
          <w:rFonts w:cs="Arial"/>
          <w:sz w:val="20"/>
        </w:rPr>
        <w:t xml:space="preserve">  </w:t>
      </w:r>
      <w:r w:rsidRPr="00E3447A">
        <w:rPr>
          <w:rFonts w:cs="Arial"/>
          <w:b/>
          <w:sz w:val="20"/>
        </w:rPr>
        <w:t>(40 CFR Part 63, Subparts A &amp; LLL)</w:t>
      </w:r>
    </w:p>
    <w:p w14:paraId="2185DE0D" w14:textId="34110FD2" w:rsidR="00903ECF" w:rsidRPr="00E3447A" w:rsidRDefault="00903ECF" w:rsidP="00176F18">
      <w:pPr>
        <w:jc w:val="both"/>
        <w:rPr>
          <w:sz w:val="20"/>
        </w:rPr>
      </w:pPr>
    </w:p>
    <w:p w14:paraId="0D98AC08" w14:textId="77777777" w:rsidR="00987D68" w:rsidRPr="00E3447A" w:rsidRDefault="00987D68" w:rsidP="00176F18">
      <w:pPr>
        <w:jc w:val="both"/>
        <w:rPr>
          <w:sz w:val="20"/>
        </w:rPr>
      </w:pPr>
    </w:p>
    <w:p w14:paraId="65624E51" w14:textId="77777777" w:rsidR="00903ECF" w:rsidRPr="00E3447A" w:rsidRDefault="00903ECF" w:rsidP="00176F18">
      <w:pPr>
        <w:jc w:val="both"/>
        <w:rPr>
          <w:b/>
          <w:sz w:val="20"/>
        </w:rPr>
      </w:pPr>
      <w:r w:rsidRPr="00E3447A">
        <w:rPr>
          <w:b/>
          <w:sz w:val="20"/>
          <w:u w:val="single"/>
        </w:rPr>
        <w:t>Footnotes</w:t>
      </w:r>
      <w:r w:rsidRPr="00E3447A">
        <w:rPr>
          <w:b/>
          <w:sz w:val="20"/>
        </w:rPr>
        <w:t>:</w:t>
      </w:r>
    </w:p>
    <w:p w14:paraId="076370A4" w14:textId="77777777" w:rsidR="00903ECF" w:rsidRPr="00E3447A" w:rsidRDefault="00903ECF" w:rsidP="00176F18">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6256FC59" w14:textId="5D22E342" w:rsidR="00F27BB0" w:rsidRPr="00E3447A" w:rsidRDefault="00903ECF" w:rsidP="00F27BB0">
      <w:pPr>
        <w:jc w:val="both"/>
        <w:rPr>
          <w:sz w:val="20"/>
        </w:rPr>
      </w:pPr>
      <w:r w:rsidRPr="00E3447A">
        <w:rPr>
          <w:sz w:val="20"/>
          <w:vertAlign w:val="superscript"/>
        </w:rPr>
        <w:t xml:space="preserve">2 </w:t>
      </w:r>
      <w:r w:rsidRPr="00E3447A">
        <w:rPr>
          <w:sz w:val="20"/>
        </w:rPr>
        <w:t>This condition is federally enforceable and was established pursuant to Rule 201(1)(a).</w:t>
      </w:r>
      <w:r w:rsidR="00F27BB0" w:rsidRPr="00E3447A">
        <w:rPr>
          <w:sz w:val="20"/>
        </w:rPr>
        <w:br w:type="page"/>
      </w:r>
    </w:p>
    <w:p w14:paraId="23E94794" w14:textId="77777777" w:rsidR="00F27BB0" w:rsidRPr="00E3447A" w:rsidRDefault="00F27BB0" w:rsidP="00F27BB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27" w:name="_Toc487705129"/>
      <w:bookmarkStart w:id="128" w:name="_Toc138405955"/>
      <w:r w:rsidRPr="00E3447A">
        <w:rPr>
          <w:bCs/>
          <w:iCs/>
          <w:szCs w:val="28"/>
        </w:rPr>
        <w:lastRenderedPageBreak/>
        <w:t>FG CLINK COOL</w:t>
      </w:r>
      <w:bookmarkEnd w:id="127"/>
      <w:bookmarkEnd w:id="128"/>
    </w:p>
    <w:p w14:paraId="476BC81D" w14:textId="77777777" w:rsidR="00F27BB0" w:rsidRPr="00E3447A" w:rsidRDefault="00F27BB0" w:rsidP="00F27BB0">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5E1C6EE1" w14:textId="77777777" w:rsidR="00F27BB0" w:rsidRPr="00E3447A" w:rsidRDefault="00F27BB0" w:rsidP="00F27BB0">
      <w:pPr>
        <w:rPr>
          <w:sz w:val="20"/>
        </w:rPr>
      </w:pPr>
    </w:p>
    <w:p w14:paraId="03D6943F" w14:textId="77777777" w:rsidR="00F27BB0" w:rsidRPr="00E3447A" w:rsidRDefault="00F27BB0" w:rsidP="00F27BB0">
      <w:pPr>
        <w:jc w:val="both"/>
        <w:rPr>
          <w:rFonts w:cs="Arial"/>
          <w:sz w:val="20"/>
        </w:rPr>
      </w:pPr>
      <w:r w:rsidRPr="00E3447A">
        <w:rPr>
          <w:b/>
          <w:u w:val="single"/>
        </w:rPr>
        <w:t>DESCRIPTION</w:t>
      </w:r>
    </w:p>
    <w:p w14:paraId="5A01D495" w14:textId="77777777" w:rsidR="00F27BB0" w:rsidRPr="00E3447A" w:rsidRDefault="00F27BB0" w:rsidP="00F27BB0">
      <w:pPr>
        <w:jc w:val="both"/>
        <w:rPr>
          <w:rFonts w:cs="Arial"/>
          <w:sz w:val="20"/>
        </w:rPr>
      </w:pPr>
    </w:p>
    <w:p w14:paraId="13452B9A" w14:textId="489F3EB9" w:rsidR="00F27BB0" w:rsidRPr="00E3447A" w:rsidRDefault="00F27BB0" w:rsidP="00F27BB0">
      <w:pPr>
        <w:jc w:val="both"/>
        <w:rPr>
          <w:rFonts w:cs="Arial"/>
          <w:sz w:val="20"/>
        </w:rPr>
      </w:pPr>
      <w:r w:rsidRPr="00E3447A">
        <w:rPr>
          <w:rFonts w:cs="Arial"/>
          <w:sz w:val="20"/>
        </w:rPr>
        <w:t>Clinker Cooler</w:t>
      </w:r>
      <w:r w:rsidR="00D009F0" w:rsidRPr="00E3447A">
        <w:rPr>
          <w:rFonts w:cs="Arial"/>
          <w:sz w:val="20"/>
        </w:rPr>
        <w:t>s</w:t>
      </w:r>
      <w:r w:rsidRPr="00E3447A">
        <w:rPr>
          <w:rFonts w:cs="Arial"/>
          <w:sz w:val="20"/>
        </w:rPr>
        <w:t xml:space="preserve"> </w:t>
      </w:r>
      <w:r w:rsidR="00D009F0" w:rsidRPr="00E3447A">
        <w:rPr>
          <w:rFonts w:cs="Arial"/>
          <w:sz w:val="20"/>
        </w:rPr>
        <w:t>receive</w:t>
      </w:r>
      <w:r w:rsidRPr="00E3447A">
        <w:rPr>
          <w:rFonts w:cs="Arial"/>
          <w:sz w:val="20"/>
        </w:rPr>
        <w:t xml:space="preserve"> clinke</w:t>
      </w:r>
      <w:r w:rsidR="00D009F0" w:rsidRPr="00E3447A">
        <w:rPr>
          <w:rFonts w:cs="Arial"/>
          <w:sz w:val="20"/>
        </w:rPr>
        <w:t>r directly from the kilns</w:t>
      </w:r>
      <w:r w:rsidRPr="00E3447A">
        <w:rPr>
          <w:rFonts w:cs="Arial"/>
          <w:sz w:val="20"/>
        </w:rPr>
        <w:t>, hot air</w:t>
      </w:r>
      <w:r w:rsidR="00D009F0" w:rsidRPr="00E3447A">
        <w:rPr>
          <w:rFonts w:cs="Arial"/>
          <w:sz w:val="20"/>
        </w:rPr>
        <w:t xml:space="preserve"> is reclaimed from the clinker coolers</w:t>
      </w:r>
      <w:r w:rsidRPr="00E3447A">
        <w:rPr>
          <w:rFonts w:cs="Arial"/>
          <w:sz w:val="20"/>
        </w:rPr>
        <w:t xml:space="preserve"> for return to the kilns, </w:t>
      </w:r>
      <w:r w:rsidR="00D009F0" w:rsidRPr="00E3447A">
        <w:rPr>
          <w:rFonts w:cs="Arial"/>
          <w:sz w:val="20"/>
        </w:rPr>
        <w:t>clinker is</w:t>
      </w:r>
      <w:r w:rsidRPr="00E3447A">
        <w:rPr>
          <w:rFonts w:cs="Arial"/>
          <w:sz w:val="20"/>
        </w:rPr>
        <w:t xml:space="preserve"> move</w:t>
      </w:r>
      <w:r w:rsidR="00D009F0" w:rsidRPr="00E3447A">
        <w:rPr>
          <w:rFonts w:cs="Arial"/>
          <w:sz w:val="20"/>
        </w:rPr>
        <w:t xml:space="preserve">d from the </w:t>
      </w:r>
      <w:r w:rsidRPr="00E3447A">
        <w:rPr>
          <w:rFonts w:cs="Arial"/>
          <w:sz w:val="20"/>
        </w:rPr>
        <w:t>clinker</w:t>
      </w:r>
      <w:r w:rsidR="00D009F0" w:rsidRPr="00E3447A">
        <w:rPr>
          <w:rFonts w:cs="Arial"/>
          <w:sz w:val="20"/>
        </w:rPr>
        <w:t xml:space="preserve"> coolers</w:t>
      </w:r>
      <w:r w:rsidRPr="00E3447A">
        <w:rPr>
          <w:rFonts w:cs="Arial"/>
          <w:sz w:val="20"/>
        </w:rPr>
        <w:t xml:space="preserve"> to FG CLINKER SYS.  As the clinker is conveyed toward the clinker storage building, the recovered heat from Clinker Cooler 19 is re-circulated back to Kiln 19, the recovered heat from Clinker Cooler 20 is re-circulated back to the Kiln 20, the recovered heat from Clinker Cooler 21 is re-circulated back to Kiln 21, the recovered heat from Clinker Cooler 22 is re-circulated back to Kiln 22, and the recovered heat from Clinker Cooler 23 is re-circulated back to Kiln 23.</w:t>
      </w:r>
    </w:p>
    <w:p w14:paraId="5FA673C2" w14:textId="77777777" w:rsidR="00F27BB0" w:rsidRPr="00E3447A" w:rsidRDefault="00F27BB0" w:rsidP="00F27BB0">
      <w:pPr>
        <w:rPr>
          <w:rFonts w:cs="Arial"/>
          <w:sz w:val="20"/>
        </w:rPr>
      </w:pPr>
    </w:p>
    <w:p w14:paraId="0FB3B7E4" w14:textId="77777777" w:rsidR="00F27BB0" w:rsidRPr="00E3447A" w:rsidRDefault="00F27BB0" w:rsidP="00F27BB0">
      <w:pPr>
        <w:rPr>
          <w:sz w:val="20"/>
        </w:rPr>
      </w:pPr>
      <w:r w:rsidRPr="00E3447A">
        <w:rPr>
          <w:b/>
          <w:sz w:val="20"/>
        </w:rPr>
        <w:t>Emission Units:</w:t>
      </w:r>
    </w:p>
    <w:p w14:paraId="7CA25435" w14:textId="77777777" w:rsidR="00F27BB0" w:rsidRPr="00E3447A" w:rsidRDefault="00F27BB0" w:rsidP="00F27BB0">
      <w:pPr>
        <w:tabs>
          <w:tab w:val="left" w:pos="2160"/>
        </w:tabs>
        <w:rPr>
          <w:sz w:val="20"/>
        </w:rPr>
      </w:pPr>
    </w:p>
    <w:p w14:paraId="7A855FCC" w14:textId="77777777" w:rsidR="00F27BB0" w:rsidRPr="00E3447A" w:rsidRDefault="00F27BB0" w:rsidP="00F27BB0">
      <w:pPr>
        <w:tabs>
          <w:tab w:val="left" w:pos="2160"/>
        </w:tabs>
        <w:rPr>
          <w:rFonts w:cs="Arial"/>
          <w:sz w:val="20"/>
        </w:rPr>
      </w:pPr>
      <w:r w:rsidRPr="00E3447A">
        <w:rPr>
          <w:rFonts w:cs="Arial"/>
          <w:sz w:val="20"/>
        </w:rPr>
        <w:t>EU CLINK COOL 19:</w:t>
      </w:r>
      <w:r w:rsidRPr="00E3447A">
        <w:rPr>
          <w:rFonts w:cs="Arial"/>
          <w:sz w:val="20"/>
        </w:rPr>
        <w:tab/>
        <w:t>Clinker cooler 25-159, drag conveyor number seven 25-207.</w:t>
      </w:r>
    </w:p>
    <w:p w14:paraId="69B920B3" w14:textId="77777777" w:rsidR="00F27BB0" w:rsidRPr="00E3447A" w:rsidRDefault="00F27BB0" w:rsidP="00F27BB0">
      <w:pPr>
        <w:tabs>
          <w:tab w:val="left" w:pos="2160"/>
        </w:tabs>
        <w:ind w:left="2160" w:hanging="2160"/>
        <w:rPr>
          <w:rFonts w:cs="Arial"/>
          <w:sz w:val="20"/>
        </w:rPr>
      </w:pPr>
      <w:r w:rsidRPr="00E3447A">
        <w:rPr>
          <w:rFonts w:cs="Arial"/>
          <w:sz w:val="20"/>
        </w:rPr>
        <w:t>EU CLINK COOL 20:</w:t>
      </w:r>
      <w:r w:rsidRPr="00E3447A">
        <w:rPr>
          <w:rFonts w:cs="Arial"/>
          <w:sz w:val="20"/>
        </w:rPr>
        <w:tab/>
        <w:t>Clinker cooler 25-160, drag conveyors 25-202, 25-204 shared between Clinker Cooler 20 and Clinker Cooler 21.</w:t>
      </w:r>
    </w:p>
    <w:p w14:paraId="7E285C26" w14:textId="77777777" w:rsidR="00F27BB0" w:rsidRPr="00E3447A" w:rsidRDefault="00F27BB0" w:rsidP="00F27BB0">
      <w:pPr>
        <w:tabs>
          <w:tab w:val="left" w:pos="2160"/>
        </w:tabs>
        <w:ind w:left="2160" w:hanging="2160"/>
        <w:rPr>
          <w:rFonts w:cs="Arial"/>
          <w:sz w:val="20"/>
        </w:rPr>
      </w:pPr>
      <w:r w:rsidRPr="00E3447A">
        <w:rPr>
          <w:rFonts w:cs="Arial"/>
          <w:sz w:val="20"/>
        </w:rPr>
        <w:t>EU CLINK COOL 21:</w:t>
      </w:r>
      <w:r w:rsidRPr="00E3447A">
        <w:rPr>
          <w:rFonts w:cs="Arial"/>
          <w:sz w:val="20"/>
        </w:rPr>
        <w:tab/>
        <w:t>Clinker cooler 25-161, drag conveyors 25-202, 25-204 shared between Clinker Cooler 20 and Clinker Cooler 21.</w:t>
      </w:r>
    </w:p>
    <w:p w14:paraId="6D6417EF" w14:textId="77777777" w:rsidR="00F27BB0" w:rsidRPr="00E3447A" w:rsidRDefault="00F27BB0" w:rsidP="00F27BB0">
      <w:pPr>
        <w:tabs>
          <w:tab w:val="left" w:pos="2160"/>
        </w:tabs>
        <w:rPr>
          <w:rFonts w:cs="Arial"/>
          <w:sz w:val="20"/>
        </w:rPr>
      </w:pPr>
      <w:r w:rsidRPr="00E3447A">
        <w:rPr>
          <w:rFonts w:cs="Arial"/>
          <w:sz w:val="20"/>
        </w:rPr>
        <w:t>EU CLINK COOL 22:</w:t>
      </w:r>
      <w:r w:rsidRPr="00E3447A">
        <w:rPr>
          <w:rFonts w:cs="Arial"/>
          <w:sz w:val="20"/>
        </w:rPr>
        <w:tab/>
        <w:t>Clinker cooler 26-162, conveyor 26-205.</w:t>
      </w:r>
    </w:p>
    <w:p w14:paraId="33F72F06" w14:textId="77777777" w:rsidR="00F27BB0" w:rsidRPr="00E3447A" w:rsidRDefault="00F27BB0" w:rsidP="00F27BB0">
      <w:pPr>
        <w:tabs>
          <w:tab w:val="left" w:pos="2160"/>
        </w:tabs>
        <w:rPr>
          <w:rFonts w:cs="Arial"/>
          <w:sz w:val="20"/>
        </w:rPr>
      </w:pPr>
      <w:r w:rsidRPr="00E3447A">
        <w:rPr>
          <w:rFonts w:cs="Arial"/>
          <w:sz w:val="20"/>
        </w:rPr>
        <w:t>EU CLINK COOL 23:</w:t>
      </w:r>
      <w:r w:rsidRPr="00E3447A">
        <w:rPr>
          <w:rFonts w:cs="Arial"/>
          <w:sz w:val="20"/>
        </w:rPr>
        <w:tab/>
        <w:t>Clinker cooler 26-163, conveyor 26-206.</w:t>
      </w:r>
    </w:p>
    <w:p w14:paraId="2CD3D51E" w14:textId="77777777" w:rsidR="00F27BB0" w:rsidRPr="00E3447A" w:rsidRDefault="00F27BB0" w:rsidP="00F27BB0">
      <w:pPr>
        <w:tabs>
          <w:tab w:val="left" w:pos="2160"/>
        </w:tabs>
        <w:jc w:val="both"/>
        <w:rPr>
          <w:sz w:val="20"/>
        </w:rPr>
      </w:pPr>
    </w:p>
    <w:p w14:paraId="55A3B4DE" w14:textId="77777777" w:rsidR="00F27BB0" w:rsidRPr="00E3447A" w:rsidRDefault="00F27BB0" w:rsidP="00F27BB0">
      <w:pPr>
        <w:tabs>
          <w:tab w:val="left" w:pos="2160"/>
        </w:tabs>
        <w:jc w:val="both"/>
      </w:pPr>
      <w:r w:rsidRPr="00E3447A">
        <w:rPr>
          <w:b/>
          <w:u w:val="single"/>
        </w:rPr>
        <w:t>POLLUTION CONTROL EQUIPMENT</w:t>
      </w:r>
    </w:p>
    <w:p w14:paraId="045E81BE" w14:textId="77777777" w:rsidR="00F27BB0" w:rsidRPr="00E3447A" w:rsidRDefault="00F27BB0" w:rsidP="00F27BB0">
      <w:pPr>
        <w:tabs>
          <w:tab w:val="left" w:pos="2160"/>
        </w:tabs>
        <w:jc w:val="both"/>
        <w:rPr>
          <w:sz w:val="20"/>
        </w:rPr>
      </w:pPr>
    </w:p>
    <w:p w14:paraId="38A40860" w14:textId="77777777" w:rsidR="00F27BB0" w:rsidRPr="00E3447A" w:rsidRDefault="00F27BB0" w:rsidP="00F27BB0">
      <w:pPr>
        <w:tabs>
          <w:tab w:val="left" w:pos="2160"/>
        </w:tabs>
        <w:rPr>
          <w:rFonts w:cs="Arial"/>
          <w:sz w:val="20"/>
        </w:rPr>
      </w:pPr>
      <w:r w:rsidRPr="00E3447A">
        <w:rPr>
          <w:rFonts w:cs="Arial"/>
          <w:sz w:val="20"/>
        </w:rPr>
        <w:t>EU CLINK COOL 19:</w:t>
      </w:r>
      <w:r w:rsidRPr="00E3447A">
        <w:rPr>
          <w:rFonts w:cs="Arial"/>
          <w:sz w:val="20"/>
        </w:rPr>
        <w:tab/>
        <w:t>Dust collectors 25-507, 25-506</w:t>
      </w:r>
    </w:p>
    <w:p w14:paraId="07E2271E" w14:textId="77777777" w:rsidR="00F27BB0" w:rsidRPr="00E3447A" w:rsidRDefault="00F27BB0" w:rsidP="00F27BB0">
      <w:pPr>
        <w:tabs>
          <w:tab w:val="left" w:pos="2160"/>
        </w:tabs>
        <w:rPr>
          <w:rFonts w:cs="Arial"/>
          <w:sz w:val="20"/>
        </w:rPr>
      </w:pPr>
      <w:r w:rsidRPr="00E3447A">
        <w:rPr>
          <w:rFonts w:cs="Arial"/>
          <w:sz w:val="20"/>
        </w:rPr>
        <w:t>EU CLINK COOL 20:</w:t>
      </w:r>
      <w:r w:rsidRPr="00E3447A">
        <w:rPr>
          <w:rFonts w:cs="Arial"/>
          <w:sz w:val="20"/>
        </w:rPr>
        <w:tab/>
        <w:t>Dust collectors 25-507, 25-267, 25-506</w:t>
      </w:r>
    </w:p>
    <w:p w14:paraId="0A034E04" w14:textId="77777777" w:rsidR="00F27BB0" w:rsidRPr="00E3447A" w:rsidRDefault="00F27BB0" w:rsidP="00F27BB0">
      <w:pPr>
        <w:tabs>
          <w:tab w:val="left" w:pos="2160"/>
        </w:tabs>
        <w:rPr>
          <w:rFonts w:cs="Arial"/>
          <w:sz w:val="20"/>
        </w:rPr>
      </w:pPr>
      <w:r w:rsidRPr="00E3447A">
        <w:rPr>
          <w:rFonts w:cs="Arial"/>
          <w:sz w:val="20"/>
        </w:rPr>
        <w:t>EU CLINK COOL 21:</w:t>
      </w:r>
      <w:r w:rsidRPr="00E3447A">
        <w:rPr>
          <w:rFonts w:cs="Arial"/>
          <w:sz w:val="20"/>
        </w:rPr>
        <w:tab/>
        <w:t>Dust collectors 25-507, 25-268, 25-506</w:t>
      </w:r>
    </w:p>
    <w:p w14:paraId="3BD4B80F" w14:textId="77777777" w:rsidR="00F27BB0" w:rsidRPr="00E3447A" w:rsidRDefault="00F27BB0" w:rsidP="00F27BB0">
      <w:pPr>
        <w:tabs>
          <w:tab w:val="left" w:pos="2160"/>
        </w:tabs>
        <w:rPr>
          <w:rFonts w:cs="Arial"/>
          <w:sz w:val="18"/>
          <w:szCs w:val="18"/>
        </w:rPr>
      </w:pPr>
      <w:r w:rsidRPr="00E3447A">
        <w:rPr>
          <w:rFonts w:cs="Arial"/>
          <w:sz w:val="20"/>
        </w:rPr>
        <w:t>EU CLINK COOL 22:</w:t>
      </w:r>
      <w:r w:rsidRPr="00E3447A">
        <w:rPr>
          <w:rFonts w:cs="Arial"/>
          <w:sz w:val="20"/>
        </w:rPr>
        <w:tab/>
        <w:t>Dust collectors 26-251, 26-252</w:t>
      </w:r>
    </w:p>
    <w:p w14:paraId="6AA5F1A9" w14:textId="77777777" w:rsidR="00F27BB0" w:rsidRPr="00E3447A" w:rsidRDefault="00F27BB0" w:rsidP="00F27BB0">
      <w:pPr>
        <w:tabs>
          <w:tab w:val="left" w:pos="2160"/>
        </w:tabs>
        <w:rPr>
          <w:rFonts w:cs="Arial"/>
          <w:sz w:val="20"/>
        </w:rPr>
      </w:pPr>
      <w:r w:rsidRPr="00E3447A">
        <w:rPr>
          <w:rFonts w:cs="Arial"/>
          <w:sz w:val="20"/>
        </w:rPr>
        <w:t>EU CLINK COOL 23:</w:t>
      </w:r>
      <w:r w:rsidRPr="00E3447A">
        <w:rPr>
          <w:rFonts w:cs="Arial"/>
          <w:sz w:val="20"/>
        </w:rPr>
        <w:tab/>
        <w:t>Dust collectors 26-257, 26-258</w:t>
      </w:r>
    </w:p>
    <w:p w14:paraId="7B34D4E8" w14:textId="77777777" w:rsidR="00F27BB0" w:rsidRPr="00E3447A" w:rsidRDefault="00F27BB0" w:rsidP="00F27BB0">
      <w:pPr>
        <w:tabs>
          <w:tab w:val="left" w:pos="2160"/>
        </w:tabs>
        <w:rPr>
          <w:sz w:val="20"/>
        </w:rPr>
      </w:pPr>
    </w:p>
    <w:p w14:paraId="34D8B36E" w14:textId="77777777" w:rsidR="00F27BB0" w:rsidRPr="00E3447A" w:rsidRDefault="00F27BB0" w:rsidP="00F27BB0">
      <w:pPr>
        <w:tabs>
          <w:tab w:val="left" w:pos="2160"/>
        </w:tabs>
        <w:rPr>
          <w:sz w:val="20"/>
          <w:u w:val="single"/>
        </w:rPr>
      </w:pPr>
      <w:r w:rsidRPr="00E3447A">
        <w:rPr>
          <w:sz w:val="20"/>
          <w:u w:val="single"/>
        </w:rPr>
        <w:t>Stack and Vent Identification:</w:t>
      </w:r>
    </w:p>
    <w:p w14:paraId="78685335" w14:textId="77777777" w:rsidR="00F27BB0" w:rsidRPr="00E3447A" w:rsidRDefault="00F27BB0" w:rsidP="00F27BB0">
      <w:pPr>
        <w:tabs>
          <w:tab w:val="left" w:pos="2160"/>
        </w:tabs>
        <w:rPr>
          <w:sz w:val="20"/>
          <w:u w:val="single"/>
        </w:rPr>
      </w:pPr>
    </w:p>
    <w:p w14:paraId="554D06B2" w14:textId="77777777" w:rsidR="00F27BB0" w:rsidRPr="00E3447A" w:rsidRDefault="00F27BB0" w:rsidP="00F27BB0">
      <w:pPr>
        <w:tabs>
          <w:tab w:val="left" w:pos="2160"/>
        </w:tabs>
        <w:rPr>
          <w:rFonts w:cs="Arial"/>
          <w:sz w:val="20"/>
        </w:rPr>
      </w:pPr>
      <w:r w:rsidRPr="00E3447A">
        <w:rPr>
          <w:rFonts w:cs="Arial"/>
          <w:sz w:val="20"/>
        </w:rPr>
        <w:t>EU CLINK COOL 19:</w:t>
      </w:r>
      <w:r w:rsidRPr="00E3447A">
        <w:rPr>
          <w:rFonts w:cs="Arial"/>
          <w:sz w:val="20"/>
        </w:rPr>
        <w:tab/>
        <w:t>SV25-507(also known as 92 fan), SV25-507A (also known as 93 fan)</w:t>
      </w:r>
    </w:p>
    <w:p w14:paraId="0706D0FB" w14:textId="77777777" w:rsidR="00F27BB0" w:rsidRPr="00E3447A" w:rsidRDefault="00F27BB0" w:rsidP="00F27BB0">
      <w:pPr>
        <w:tabs>
          <w:tab w:val="left" w:pos="2160"/>
        </w:tabs>
        <w:rPr>
          <w:rFonts w:cs="Arial"/>
          <w:sz w:val="20"/>
        </w:rPr>
      </w:pPr>
      <w:r w:rsidRPr="00E3447A">
        <w:rPr>
          <w:rFonts w:cs="Arial"/>
          <w:sz w:val="20"/>
        </w:rPr>
        <w:t>EU CLINK COOL 20:</w:t>
      </w:r>
      <w:r w:rsidRPr="00E3447A">
        <w:rPr>
          <w:rFonts w:cs="Arial"/>
          <w:sz w:val="20"/>
        </w:rPr>
        <w:tab/>
        <w:t>SV25-507, SV25-507A</w:t>
      </w:r>
      <w:r w:rsidRPr="00E3447A">
        <w:rPr>
          <w:rFonts w:cs="Arial"/>
          <w:strike/>
          <w:sz w:val="20"/>
        </w:rPr>
        <w:t xml:space="preserve"> </w:t>
      </w:r>
    </w:p>
    <w:p w14:paraId="2B8BD965" w14:textId="77777777" w:rsidR="00F27BB0" w:rsidRPr="00E3447A" w:rsidRDefault="00F27BB0" w:rsidP="00F27BB0">
      <w:pPr>
        <w:tabs>
          <w:tab w:val="left" w:pos="2160"/>
        </w:tabs>
        <w:rPr>
          <w:rFonts w:cs="Arial"/>
          <w:strike/>
          <w:sz w:val="20"/>
        </w:rPr>
      </w:pPr>
      <w:r w:rsidRPr="00E3447A">
        <w:rPr>
          <w:rFonts w:cs="Arial"/>
          <w:sz w:val="20"/>
        </w:rPr>
        <w:t>EU CLINK COOL 21:</w:t>
      </w:r>
      <w:r w:rsidRPr="00E3447A">
        <w:rPr>
          <w:rFonts w:cs="Arial"/>
          <w:sz w:val="20"/>
        </w:rPr>
        <w:tab/>
        <w:t>SV25-507, SV25-507A</w:t>
      </w:r>
    </w:p>
    <w:p w14:paraId="2F1FB19D" w14:textId="77777777" w:rsidR="00F27BB0" w:rsidRPr="00E3447A" w:rsidRDefault="00F27BB0" w:rsidP="00F27BB0">
      <w:pPr>
        <w:tabs>
          <w:tab w:val="left" w:pos="2160"/>
        </w:tabs>
        <w:rPr>
          <w:rFonts w:cs="Arial"/>
          <w:sz w:val="20"/>
        </w:rPr>
      </w:pPr>
      <w:r w:rsidRPr="00E3447A">
        <w:rPr>
          <w:rFonts w:cs="Arial"/>
          <w:sz w:val="20"/>
        </w:rPr>
        <w:t>EU CLINK COOL 22:</w:t>
      </w:r>
      <w:r w:rsidRPr="00E3447A">
        <w:rPr>
          <w:rFonts w:cs="Arial"/>
          <w:sz w:val="20"/>
        </w:rPr>
        <w:tab/>
        <w:t>SV26-252</w:t>
      </w:r>
    </w:p>
    <w:p w14:paraId="6DED972B" w14:textId="77777777" w:rsidR="00F27BB0" w:rsidRPr="00E3447A" w:rsidRDefault="00F27BB0" w:rsidP="00F27BB0">
      <w:pPr>
        <w:tabs>
          <w:tab w:val="left" w:pos="2160"/>
        </w:tabs>
        <w:rPr>
          <w:rFonts w:cs="Arial"/>
          <w:sz w:val="20"/>
        </w:rPr>
      </w:pPr>
      <w:r w:rsidRPr="00E3447A">
        <w:rPr>
          <w:rFonts w:cs="Arial"/>
          <w:sz w:val="20"/>
        </w:rPr>
        <w:t>EU CLINK COOL 23:</w:t>
      </w:r>
      <w:r w:rsidRPr="00E3447A">
        <w:rPr>
          <w:rFonts w:cs="Arial"/>
          <w:sz w:val="20"/>
        </w:rPr>
        <w:tab/>
        <w:t>SV26-258</w:t>
      </w:r>
    </w:p>
    <w:p w14:paraId="4ECD433B" w14:textId="77777777" w:rsidR="00F27BB0" w:rsidRPr="00E3447A" w:rsidRDefault="00F27BB0" w:rsidP="00F27BB0">
      <w:pPr>
        <w:tabs>
          <w:tab w:val="left" w:pos="2160"/>
        </w:tabs>
        <w:rPr>
          <w:rFonts w:cs="Arial"/>
          <w:sz w:val="20"/>
        </w:rPr>
      </w:pPr>
    </w:p>
    <w:p w14:paraId="33991CF4" w14:textId="77777777" w:rsidR="00F27BB0" w:rsidRPr="00E3447A" w:rsidRDefault="00F27BB0" w:rsidP="00F27BB0">
      <w:pPr>
        <w:jc w:val="both"/>
        <w:rPr>
          <w:b/>
          <w:u w:val="single"/>
        </w:rPr>
      </w:pPr>
      <w:r w:rsidRPr="00E3447A">
        <w:rPr>
          <w:b/>
        </w:rPr>
        <w:t xml:space="preserve">I.  </w:t>
      </w:r>
      <w:r w:rsidRPr="00E3447A">
        <w:rPr>
          <w:b/>
          <w:u w:val="single"/>
        </w:rPr>
        <w:t>EMISSION LIMIT(S)</w:t>
      </w:r>
    </w:p>
    <w:p w14:paraId="13F89369" w14:textId="77777777" w:rsidR="00F27BB0" w:rsidRPr="00E3447A" w:rsidRDefault="00F27BB0" w:rsidP="00F27BB0">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440"/>
        <w:gridCol w:w="2690"/>
        <w:gridCol w:w="2350"/>
        <w:gridCol w:w="1260"/>
        <w:gridCol w:w="1530"/>
      </w:tblGrid>
      <w:tr w:rsidR="00E3447A" w:rsidRPr="00E3447A" w14:paraId="037A6773" w14:textId="77777777" w:rsidTr="00E46192">
        <w:trPr>
          <w:cantSplit/>
          <w:tblHeader/>
        </w:trPr>
        <w:tc>
          <w:tcPr>
            <w:tcW w:w="1080" w:type="dxa"/>
            <w:tcBorders>
              <w:top w:val="single" w:sz="4" w:space="0" w:color="auto"/>
              <w:left w:val="single" w:sz="4" w:space="0" w:color="auto"/>
              <w:bottom w:val="single" w:sz="4" w:space="0" w:color="auto"/>
              <w:right w:val="single" w:sz="4" w:space="0" w:color="auto"/>
            </w:tcBorders>
          </w:tcPr>
          <w:p w14:paraId="423BE3A8" w14:textId="77777777" w:rsidR="00F27BB0" w:rsidRPr="00E3447A" w:rsidRDefault="00F27BB0" w:rsidP="00737E5E">
            <w:pPr>
              <w:jc w:val="center"/>
              <w:rPr>
                <w:b/>
                <w:sz w:val="20"/>
              </w:rPr>
            </w:pPr>
            <w:r w:rsidRPr="00E344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E998CEF" w14:textId="77777777" w:rsidR="00F27BB0" w:rsidRPr="00E3447A" w:rsidRDefault="00F27BB0" w:rsidP="00737E5E">
            <w:pPr>
              <w:jc w:val="center"/>
              <w:rPr>
                <w:b/>
                <w:sz w:val="20"/>
              </w:rPr>
            </w:pPr>
            <w:r w:rsidRPr="00E3447A">
              <w:rPr>
                <w:b/>
                <w:sz w:val="20"/>
              </w:rPr>
              <w:t>Limit</w:t>
            </w:r>
          </w:p>
        </w:tc>
        <w:tc>
          <w:tcPr>
            <w:tcW w:w="2690" w:type="dxa"/>
            <w:tcBorders>
              <w:top w:val="single" w:sz="4" w:space="0" w:color="auto"/>
              <w:left w:val="single" w:sz="4" w:space="0" w:color="auto"/>
              <w:bottom w:val="single" w:sz="4" w:space="0" w:color="auto"/>
              <w:right w:val="single" w:sz="4" w:space="0" w:color="auto"/>
            </w:tcBorders>
          </w:tcPr>
          <w:p w14:paraId="33C06BB1" w14:textId="77777777" w:rsidR="00F27BB0" w:rsidRPr="00E3447A" w:rsidRDefault="00F27BB0" w:rsidP="00737E5E">
            <w:pPr>
              <w:jc w:val="center"/>
              <w:rPr>
                <w:b/>
                <w:sz w:val="20"/>
              </w:rPr>
            </w:pPr>
            <w:r w:rsidRPr="00E3447A">
              <w:rPr>
                <w:b/>
                <w:sz w:val="20"/>
              </w:rPr>
              <w:t>Time Period/</w:t>
            </w:r>
          </w:p>
          <w:p w14:paraId="77F027FC" w14:textId="77777777" w:rsidR="00F27BB0" w:rsidRPr="00E3447A" w:rsidRDefault="00F27BB0" w:rsidP="00737E5E">
            <w:pPr>
              <w:jc w:val="center"/>
              <w:rPr>
                <w:b/>
                <w:sz w:val="20"/>
              </w:rPr>
            </w:pPr>
            <w:r w:rsidRPr="00E3447A">
              <w:rPr>
                <w:b/>
                <w:sz w:val="20"/>
              </w:rPr>
              <w:t>Operating Scenario</w:t>
            </w:r>
          </w:p>
        </w:tc>
        <w:tc>
          <w:tcPr>
            <w:tcW w:w="2350" w:type="dxa"/>
            <w:tcBorders>
              <w:top w:val="single" w:sz="4" w:space="0" w:color="auto"/>
              <w:left w:val="single" w:sz="4" w:space="0" w:color="auto"/>
              <w:bottom w:val="single" w:sz="4" w:space="0" w:color="auto"/>
              <w:right w:val="single" w:sz="4" w:space="0" w:color="auto"/>
            </w:tcBorders>
          </w:tcPr>
          <w:p w14:paraId="533AE1B6" w14:textId="77777777" w:rsidR="00F27BB0" w:rsidRPr="00E3447A" w:rsidRDefault="00F27BB0" w:rsidP="00737E5E">
            <w:pPr>
              <w:jc w:val="center"/>
              <w:rPr>
                <w:b/>
                <w:sz w:val="20"/>
              </w:rPr>
            </w:pPr>
            <w:r w:rsidRPr="00E3447A">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14F1E401" w14:textId="77777777" w:rsidR="00F27BB0" w:rsidRPr="00E3447A" w:rsidRDefault="00F27BB0" w:rsidP="00737E5E">
            <w:pPr>
              <w:jc w:val="center"/>
              <w:rPr>
                <w:b/>
                <w:sz w:val="20"/>
              </w:rPr>
            </w:pPr>
            <w:r w:rsidRPr="00E3447A">
              <w:rPr>
                <w:b/>
                <w:sz w:val="20"/>
              </w:rPr>
              <w:t>Monitoring/</w:t>
            </w:r>
          </w:p>
          <w:p w14:paraId="1EC4A885" w14:textId="77777777" w:rsidR="00F27BB0" w:rsidRPr="00E3447A" w:rsidRDefault="00F27BB0" w:rsidP="00737E5E">
            <w:pPr>
              <w:jc w:val="center"/>
              <w:rPr>
                <w:b/>
                <w:sz w:val="20"/>
              </w:rPr>
            </w:pPr>
            <w:r w:rsidRPr="00E344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81CBF5" w14:textId="77777777" w:rsidR="00F27BB0" w:rsidRPr="00E3447A" w:rsidRDefault="00F27BB0" w:rsidP="00737E5E">
            <w:pPr>
              <w:jc w:val="center"/>
              <w:rPr>
                <w:b/>
                <w:sz w:val="20"/>
              </w:rPr>
            </w:pPr>
            <w:r w:rsidRPr="00E3447A">
              <w:rPr>
                <w:b/>
                <w:sz w:val="20"/>
              </w:rPr>
              <w:t>Underlying Applicable Requirements</w:t>
            </w:r>
          </w:p>
        </w:tc>
      </w:tr>
      <w:tr w:rsidR="00E3447A" w:rsidRPr="00E3447A" w14:paraId="380FC037" w14:textId="77777777" w:rsidTr="008E1AA0">
        <w:trPr>
          <w:cantSplit/>
        </w:trPr>
        <w:tc>
          <w:tcPr>
            <w:tcW w:w="1080" w:type="dxa"/>
            <w:tcBorders>
              <w:top w:val="single" w:sz="4" w:space="0" w:color="auto"/>
              <w:left w:val="single" w:sz="4" w:space="0" w:color="auto"/>
              <w:bottom w:val="single" w:sz="4" w:space="0" w:color="auto"/>
              <w:right w:val="single" w:sz="4" w:space="0" w:color="auto"/>
            </w:tcBorders>
          </w:tcPr>
          <w:p w14:paraId="09DF5A8E" w14:textId="77777777" w:rsidR="00F27BB0" w:rsidRPr="00E3447A" w:rsidRDefault="00F27BB0" w:rsidP="00E01F3D">
            <w:pPr>
              <w:numPr>
                <w:ilvl w:val="0"/>
                <w:numId w:val="35"/>
              </w:numPr>
              <w:rPr>
                <w:sz w:val="20"/>
              </w:rPr>
            </w:pPr>
            <w:r w:rsidRPr="00E3447A">
              <w:rPr>
                <w:sz w:val="20"/>
              </w:rPr>
              <w:t>PM</w:t>
            </w:r>
          </w:p>
        </w:tc>
        <w:tc>
          <w:tcPr>
            <w:tcW w:w="1440" w:type="dxa"/>
            <w:tcBorders>
              <w:top w:val="single" w:sz="4" w:space="0" w:color="auto"/>
              <w:left w:val="single" w:sz="4" w:space="0" w:color="auto"/>
              <w:bottom w:val="single" w:sz="4" w:space="0" w:color="auto"/>
              <w:right w:val="single" w:sz="4" w:space="0" w:color="auto"/>
            </w:tcBorders>
          </w:tcPr>
          <w:p w14:paraId="58A1C0C4" w14:textId="596793A9" w:rsidR="00F27BB0" w:rsidRPr="00E3447A" w:rsidRDefault="00F27BB0" w:rsidP="00737E5E">
            <w:pPr>
              <w:jc w:val="center"/>
              <w:rPr>
                <w:rFonts w:cs="Arial"/>
                <w:sz w:val="20"/>
              </w:rPr>
            </w:pPr>
            <w:r w:rsidRPr="00E3447A">
              <w:rPr>
                <w:sz w:val="20"/>
              </w:rPr>
              <w:t>109.0 tpy</w:t>
            </w:r>
            <w:r w:rsidRPr="00E3447A">
              <w:rPr>
                <w:rFonts w:cs="Arial"/>
                <w:sz w:val="20"/>
                <w:vertAlign w:val="superscript"/>
              </w:rPr>
              <w:t>2</w:t>
            </w:r>
          </w:p>
        </w:tc>
        <w:tc>
          <w:tcPr>
            <w:tcW w:w="2690" w:type="dxa"/>
            <w:tcBorders>
              <w:top w:val="single" w:sz="4" w:space="0" w:color="auto"/>
              <w:left w:val="single" w:sz="4" w:space="0" w:color="auto"/>
              <w:bottom w:val="single" w:sz="4" w:space="0" w:color="auto"/>
              <w:right w:val="single" w:sz="4" w:space="0" w:color="auto"/>
            </w:tcBorders>
          </w:tcPr>
          <w:p w14:paraId="506D0E79" w14:textId="77777777" w:rsidR="00F27BB0" w:rsidRPr="00E3447A" w:rsidRDefault="00F27BB0" w:rsidP="008E1AA0">
            <w:pPr>
              <w:rPr>
                <w:sz w:val="20"/>
              </w:rPr>
            </w:pPr>
            <w:r w:rsidRPr="00E3447A">
              <w:rPr>
                <w:sz w:val="20"/>
              </w:rPr>
              <w:t>12-month rolling time period as determined at the end of each calendar month</w:t>
            </w:r>
          </w:p>
        </w:tc>
        <w:tc>
          <w:tcPr>
            <w:tcW w:w="2350" w:type="dxa"/>
            <w:tcBorders>
              <w:top w:val="single" w:sz="4" w:space="0" w:color="auto"/>
              <w:left w:val="single" w:sz="4" w:space="0" w:color="auto"/>
              <w:bottom w:val="single" w:sz="4" w:space="0" w:color="auto"/>
              <w:right w:val="single" w:sz="4" w:space="0" w:color="auto"/>
            </w:tcBorders>
          </w:tcPr>
          <w:p w14:paraId="02D107AF" w14:textId="082CD4B8" w:rsidR="00F27BB0" w:rsidRPr="00E3447A" w:rsidRDefault="00F27BB0" w:rsidP="008E1AA0">
            <w:pPr>
              <w:rPr>
                <w:rFonts w:cs="Arial"/>
                <w:sz w:val="20"/>
                <w:highlight w:val="yellow"/>
              </w:rPr>
            </w:pPr>
            <w:r w:rsidRPr="00E3447A">
              <w:rPr>
                <w:rFonts w:cs="Arial"/>
                <w:sz w:val="20"/>
              </w:rPr>
              <w:t>FG CLINK COOL</w:t>
            </w:r>
            <w:r w:rsidR="00080831" w:rsidRPr="00E3447A">
              <w:rPr>
                <w:rFonts w:cs="Arial"/>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2820823E" w14:textId="67AD9BCE" w:rsidR="00F27BB0" w:rsidRPr="00E3447A" w:rsidRDefault="00EE33D8" w:rsidP="00737E5E">
            <w:pPr>
              <w:jc w:val="center"/>
              <w:rPr>
                <w:sz w:val="20"/>
              </w:rPr>
            </w:pPr>
            <w:r w:rsidRPr="00E3447A">
              <w:rPr>
                <w:sz w:val="20"/>
              </w:rPr>
              <w:t xml:space="preserve">SC </w:t>
            </w:r>
            <w:r w:rsidR="00F27BB0" w:rsidRPr="00E3447A">
              <w:rPr>
                <w:sz w:val="20"/>
              </w:rPr>
              <w:t>VI.7</w:t>
            </w:r>
          </w:p>
        </w:tc>
        <w:tc>
          <w:tcPr>
            <w:tcW w:w="1530" w:type="dxa"/>
            <w:tcBorders>
              <w:top w:val="single" w:sz="4" w:space="0" w:color="auto"/>
              <w:left w:val="single" w:sz="4" w:space="0" w:color="auto"/>
              <w:bottom w:val="single" w:sz="4" w:space="0" w:color="auto"/>
              <w:right w:val="single" w:sz="4" w:space="0" w:color="auto"/>
            </w:tcBorders>
          </w:tcPr>
          <w:p w14:paraId="02314AD0" w14:textId="33CE7422" w:rsidR="00745771" w:rsidRPr="00E3447A" w:rsidRDefault="00F27BB0" w:rsidP="00930509">
            <w:pPr>
              <w:jc w:val="center"/>
              <w:rPr>
                <w:b/>
                <w:sz w:val="20"/>
              </w:rPr>
            </w:pPr>
            <w:r w:rsidRPr="00E3447A">
              <w:rPr>
                <w:b/>
                <w:sz w:val="20"/>
              </w:rPr>
              <w:t>R 336.1205</w:t>
            </w:r>
          </w:p>
        </w:tc>
      </w:tr>
      <w:tr w:rsidR="00E3447A" w:rsidRPr="00E3447A" w14:paraId="1CFC869D" w14:textId="77777777" w:rsidTr="008E1AA0">
        <w:trPr>
          <w:cantSplit/>
        </w:trPr>
        <w:tc>
          <w:tcPr>
            <w:tcW w:w="1080" w:type="dxa"/>
            <w:tcBorders>
              <w:top w:val="single" w:sz="4" w:space="0" w:color="auto"/>
              <w:left w:val="single" w:sz="4" w:space="0" w:color="auto"/>
              <w:bottom w:val="single" w:sz="4" w:space="0" w:color="auto"/>
              <w:right w:val="single" w:sz="4" w:space="0" w:color="auto"/>
            </w:tcBorders>
          </w:tcPr>
          <w:p w14:paraId="4F4DCFBB" w14:textId="77777777" w:rsidR="00F27BB0" w:rsidRPr="00E3447A" w:rsidRDefault="00F27BB0" w:rsidP="00E01F3D">
            <w:pPr>
              <w:numPr>
                <w:ilvl w:val="0"/>
                <w:numId w:val="35"/>
              </w:numPr>
              <w:rPr>
                <w:sz w:val="20"/>
              </w:rPr>
            </w:pPr>
            <w:r w:rsidRPr="00E3447A">
              <w:rPr>
                <w:sz w:val="20"/>
              </w:rPr>
              <w:t>PM</w:t>
            </w:r>
          </w:p>
        </w:tc>
        <w:tc>
          <w:tcPr>
            <w:tcW w:w="1440" w:type="dxa"/>
            <w:tcBorders>
              <w:top w:val="single" w:sz="4" w:space="0" w:color="auto"/>
              <w:left w:val="single" w:sz="4" w:space="0" w:color="auto"/>
              <w:bottom w:val="single" w:sz="4" w:space="0" w:color="auto"/>
              <w:right w:val="single" w:sz="4" w:space="0" w:color="auto"/>
            </w:tcBorders>
          </w:tcPr>
          <w:p w14:paraId="772709EE" w14:textId="7F668480" w:rsidR="00F27BB0" w:rsidRPr="00E3447A" w:rsidRDefault="00F27BB0" w:rsidP="00737E5E">
            <w:pPr>
              <w:jc w:val="center"/>
              <w:rPr>
                <w:sz w:val="20"/>
              </w:rPr>
            </w:pPr>
            <w:r w:rsidRPr="00E3447A">
              <w:rPr>
                <w:sz w:val="20"/>
              </w:rPr>
              <w:t xml:space="preserve">0.07 </w:t>
            </w:r>
            <w:r w:rsidR="009F210B" w:rsidRPr="00E3447A">
              <w:rPr>
                <w:sz w:val="20"/>
              </w:rPr>
              <w:t>lb</w:t>
            </w:r>
            <w:r w:rsidRPr="00E3447A">
              <w:rPr>
                <w:sz w:val="20"/>
              </w:rPr>
              <w:t xml:space="preserve"> per ton clinker</w:t>
            </w:r>
            <w:r w:rsidRPr="00E3447A">
              <w:rPr>
                <w:rFonts w:cs="Arial"/>
                <w:sz w:val="20"/>
                <w:vertAlign w:val="superscript"/>
              </w:rPr>
              <w:t>2</w:t>
            </w:r>
          </w:p>
        </w:tc>
        <w:tc>
          <w:tcPr>
            <w:tcW w:w="2690" w:type="dxa"/>
            <w:tcBorders>
              <w:top w:val="single" w:sz="4" w:space="0" w:color="auto"/>
              <w:left w:val="single" w:sz="4" w:space="0" w:color="auto"/>
              <w:bottom w:val="single" w:sz="4" w:space="0" w:color="auto"/>
              <w:right w:val="single" w:sz="4" w:space="0" w:color="auto"/>
            </w:tcBorders>
          </w:tcPr>
          <w:p w14:paraId="2FB4D6DD" w14:textId="77777777" w:rsidR="00F27BB0" w:rsidRPr="00E3447A" w:rsidRDefault="00F27BB0" w:rsidP="008E1AA0">
            <w:pPr>
              <w:rPr>
                <w:sz w:val="20"/>
                <w:vertAlign w:val="superscript"/>
              </w:rPr>
            </w:pPr>
            <w:r w:rsidRPr="00E3447A">
              <w:rPr>
                <w:sz w:val="20"/>
              </w:rPr>
              <w:t>30-day rolling average, as determined at the end of each kiln operating day</w:t>
            </w:r>
            <w:r w:rsidRPr="00E3447A">
              <w:rPr>
                <w:sz w:val="20"/>
                <w:vertAlign w:val="superscript"/>
              </w:rPr>
              <w:t>b</w:t>
            </w:r>
          </w:p>
        </w:tc>
        <w:tc>
          <w:tcPr>
            <w:tcW w:w="2350" w:type="dxa"/>
            <w:tcBorders>
              <w:top w:val="single" w:sz="4" w:space="0" w:color="auto"/>
              <w:left w:val="single" w:sz="4" w:space="0" w:color="auto"/>
              <w:bottom w:val="single" w:sz="4" w:space="0" w:color="auto"/>
              <w:right w:val="single" w:sz="4" w:space="0" w:color="auto"/>
            </w:tcBorders>
          </w:tcPr>
          <w:p w14:paraId="410D8952" w14:textId="77777777" w:rsidR="00930509" w:rsidRPr="00E3447A" w:rsidRDefault="00F27BB0" w:rsidP="008E1AA0">
            <w:pPr>
              <w:rPr>
                <w:rFonts w:cs="Arial"/>
                <w:sz w:val="20"/>
              </w:rPr>
            </w:pPr>
            <w:r w:rsidRPr="00E3447A">
              <w:rPr>
                <w:rFonts w:cs="Arial"/>
                <w:sz w:val="20"/>
              </w:rPr>
              <w:t>FG CLINK COOL</w:t>
            </w:r>
            <w:r w:rsidR="00080831" w:rsidRPr="00E3447A">
              <w:rPr>
                <w:rFonts w:cs="Arial"/>
                <w:sz w:val="20"/>
              </w:rPr>
              <w:t xml:space="preserve"> </w:t>
            </w:r>
          </w:p>
          <w:p w14:paraId="47A3A93D" w14:textId="3C4869BF" w:rsidR="00F27BB0" w:rsidRPr="00E3447A" w:rsidRDefault="008306AC" w:rsidP="008E1AA0">
            <w:pPr>
              <w:rPr>
                <w:rFonts w:cs="Arial"/>
                <w:sz w:val="20"/>
                <w:highlight w:val="yellow"/>
              </w:rPr>
            </w:pPr>
            <w:r w:rsidRPr="00E3447A">
              <w:rPr>
                <w:rFonts w:cs="Arial"/>
                <w:sz w:val="20"/>
              </w:rPr>
              <w:t>(The limit applies to each clinker cooler individually)</w:t>
            </w:r>
          </w:p>
        </w:tc>
        <w:tc>
          <w:tcPr>
            <w:tcW w:w="1260" w:type="dxa"/>
            <w:tcBorders>
              <w:top w:val="single" w:sz="4" w:space="0" w:color="auto"/>
              <w:left w:val="single" w:sz="4" w:space="0" w:color="auto"/>
              <w:bottom w:val="single" w:sz="4" w:space="0" w:color="auto"/>
              <w:right w:val="single" w:sz="4" w:space="0" w:color="auto"/>
            </w:tcBorders>
          </w:tcPr>
          <w:p w14:paraId="6CA0518A" w14:textId="691893A2" w:rsidR="00F27BB0" w:rsidRPr="00E3447A" w:rsidRDefault="00EE33D8" w:rsidP="00737E5E">
            <w:pPr>
              <w:jc w:val="center"/>
              <w:rPr>
                <w:sz w:val="20"/>
              </w:rPr>
            </w:pPr>
            <w:r w:rsidRPr="00E3447A">
              <w:rPr>
                <w:sz w:val="20"/>
              </w:rPr>
              <w:t xml:space="preserve">SC </w:t>
            </w:r>
            <w:r w:rsidR="00F27BB0" w:rsidRPr="00E3447A">
              <w:rPr>
                <w:sz w:val="20"/>
              </w:rPr>
              <w:t>V.1,</w:t>
            </w:r>
          </w:p>
          <w:p w14:paraId="5D6506CE" w14:textId="2E9AD6FB" w:rsidR="00F27BB0" w:rsidRPr="00E3447A" w:rsidRDefault="00EE33D8" w:rsidP="00737E5E">
            <w:pPr>
              <w:jc w:val="center"/>
              <w:rPr>
                <w:sz w:val="20"/>
              </w:rPr>
            </w:pPr>
            <w:r w:rsidRPr="00E3447A">
              <w:rPr>
                <w:sz w:val="20"/>
              </w:rPr>
              <w:t xml:space="preserve">SC </w:t>
            </w:r>
            <w:r w:rsidR="00F27BB0" w:rsidRPr="00E3447A">
              <w:rPr>
                <w:sz w:val="20"/>
              </w:rPr>
              <w:t>VI.1,</w:t>
            </w:r>
          </w:p>
          <w:p w14:paraId="07C2E76E" w14:textId="4CB9BFBE" w:rsidR="00F27BB0" w:rsidRPr="00E3447A" w:rsidRDefault="00EE33D8" w:rsidP="00737E5E">
            <w:pPr>
              <w:jc w:val="center"/>
              <w:rPr>
                <w:sz w:val="20"/>
              </w:rPr>
            </w:pPr>
            <w:r w:rsidRPr="00E3447A">
              <w:rPr>
                <w:sz w:val="20"/>
              </w:rPr>
              <w:t xml:space="preserve">SC </w:t>
            </w:r>
            <w:r w:rsidR="00F27BB0" w:rsidRPr="00E3447A">
              <w:rPr>
                <w:sz w:val="20"/>
              </w:rPr>
              <w:t>VI.</w:t>
            </w:r>
            <w:r w:rsidR="00116893" w:rsidRPr="00E3447A">
              <w:rPr>
                <w:sz w:val="20"/>
              </w:rPr>
              <w:t>8</w:t>
            </w:r>
          </w:p>
        </w:tc>
        <w:tc>
          <w:tcPr>
            <w:tcW w:w="1530" w:type="dxa"/>
            <w:tcBorders>
              <w:top w:val="single" w:sz="4" w:space="0" w:color="auto"/>
              <w:left w:val="single" w:sz="4" w:space="0" w:color="auto"/>
              <w:bottom w:val="single" w:sz="4" w:space="0" w:color="auto"/>
              <w:right w:val="single" w:sz="4" w:space="0" w:color="auto"/>
            </w:tcBorders>
          </w:tcPr>
          <w:p w14:paraId="5B350B3A" w14:textId="124A0256" w:rsidR="00745771" w:rsidRPr="00E3447A" w:rsidRDefault="00F27BB0" w:rsidP="00930509">
            <w:pPr>
              <w:jc w:val="center"/>
              <w:rPr>
                <w:b/>
                <w:sz w:val="20"/>
              </w:rPr>
            </w:pPr>
            <w:r w:rsidRPr="00E3447A">
              <w:rPr>
                <w:b/>
                <w:sz w:val="20"/>
              </w:rPr>
              <w:t>40 CFR 63.1343</w:t>
            </w:r>
          </w:p>
        </w:tc>
      </w:tr>
      <w:tr w:rsidR="00F27BB0" w:rsidRPr="00E3447A" w14:paraId="38C72C3B" w14:textId="77777777" w:rsidTr="00737E5E">
        <w:trPr>
          <w:cantSplit/>
        </w:trPr>
        <w:tc>
          <w:tcPr>
            <w:tcW w:w="10350" w:type="dxa"/>
            <w:gridSpan w:val="6"/>
            <w:tcBorders>
              <w:top w:val="single" w:sz="4" w:space="0" w:color="auto"/>
              <w:left w:val="single" w:sz="4" w:space="0" w:color="auto"/>
              <w:bottom w:val="single" w:sz="4" w:space="0" w:color="auto"/>
              <w:right w:val="single" w:sz="4" w:space="0" w:color="auto"/>
            </w:tcBorders>
          </w:tcPr>
          <w:p w14:paraId="07AAA6A1" w14:textId="22D77C4A" w:rsidR="00F27BB0" w:rsidRPr="00E3447A" w:rsidDel="009A3E3A" w:rsidRDefault="00F27BB0" w:rsidP="00737E5E">
            <w:pPr>
              <w:pStyle w:val="gpotblnote"/>
              <w:tabs>
                <w:tab w:val="left" w:pos="2610"/>
              </w:tabs>
              <w:spacing w:before="0" w:beforeAutospacing="0" w:after="0" w:afterAutospacing="0"/>
              <w:ind w:left="187" w:hanging="187"/>
              <w:jc w:val="both"/>
              <w:rPr>
                <w:rFonts w:ascii="Arial" w:hAnsi="Arial" w:cs="Arial"/>
                <w:sz w:val="20"/>
                <w:szCs w:val="20"/>
              </w:rPr>
            </w:pPr>
            <w:r w:rsidRPr="00E3447A">
              <w:rPr>
                <w:rFonts w:ascii="Arial" w:hAnsi="Arial" w:cs="Arial"/>
                <w:sz w:val="20"/>
                <w:vertAlign w:val="superscript"/>
              </w:rPr>
              <w:t>b</w:t>
            </w:r>
            <w:r w:rsidRPr="00E3447A">
              <w:rPr>
                <w:rFonts w:ascii="Arial" w:hAnsi="Arial" w:cs="Arial"/>
                <w:i/>
                <w:sz w:val="20"/>
              </w:rPr>
              <w:t>30-day rolling average</w:t>
            </w:r>
            <w:r w:rsidRPr="00E3447A">
              <w:rPr>
                <w:rFonts w:ascii="Arial" w:hAnsi="Arial" w:cs="Arial"/>
                <w:sz w:val="20"/>
              </w:rPr>
              <w:t xml:space="preserve"> – is defined as a kiln operating day plus the previous 29 kiln operating days</w:t>
            </w:r>
            <w:r w:rsidRPr="00E3447A">
              <w:rPr>
                <w:rFonts w:cs="Arial"/>
                <w:sz w:val="20"/>
              </w:rPr>
              <w:t xml:space="preserve">.  </w:t>
            </w:r>
            <w:r w:rsidRPr="00E3447A">
              <w:rPr>
                <w:rFonts w:ascii="Arial" w:hAnsi="Arial" w:cs="Arial"/>
                <w:i/>
                <w:sz w:val="20"/>
                <w:szCs w:val="20"/>
              </w:rPr>
              <w:t>Kiln operating day</w:t>
            </w:r>
            <w:r w:rsidRPr="00E3447A">
              <w:rPr>
                <w:rFonts w:ascii="Arial" w:hAnsi="Arial" w:cs="Arial"/>
                <w:sz w:val="20"/>
                <w:szCs w:val="20"/>
              </w:rPr>
              <w:t xml:space="preserve"> – is defined as any day on which kiln operation has occurred.  Kiln operation is any period in which any raw materials are fed into the kiln or any period when any combustion is oc</w:t>
            </w:r>
            <w:r w:rsidR="00B41FCF" w:rsidRPr="00E3447A">
              <w:rPr>
                <w:rFonts w:ascii="Arial" w:hAnsi="Arial" w:cs="Arial"/>
                <w:sz w:val="20"/>
                <w:szCs w:val="20"/>
              </w:rPr>
              <w:t>c</w:t>
            </w:r>
            <w:r w:rsidRPr="00E3447A">
              <w:rPr>
                <w:rFonts w:ascii="Arial" w:hAnsi="Arial" w:cs="Arial"/>
                <w:sz w:val="20"/>
                <w:szCs w:val="20"/>
              </w:rPr>
              <w:t>urring or fuel is being fired in the kiln.</w:t>
            </w:r>
          </w:p>
        </w:tc>
      </w:tr>
    </w:tbl>
    <w:p w14:paraId="6CFAA374" w14:textId="261D1BAE" w:rsidR="008E1AA0" w:rsidRPr="00E3447A" w:rsidRDefault="008E1AA0" w:rsidP="00F27BB0">
      <w:pPr>
        <w:jc w:val="both"/>
        <w:rPr>
          <w:sz w:val="20"/>
        </w:rPr>
      </w:pPr>
    </w:p>
    <w:p w14:paraId="45BBAE6A" w14:textId="77777777" w:rsidR="008E1AA0" w:rsidRPr="00E3447A" w:rsidRDefault="008E1AA0">
      <w:pPr>
        <w:rPr>
          <w:b/>
        </w:rPr>
      </w:pPr>
      <w:r w:rsidRPr="00E3447A">
        <w:rPr>
          <w:b/>
        </w:rPr>
        <w:br w:type="page"/>
      </w:r>
    </w:p>
    <w:p w14:paraId="1C393DD5" w14:textId="1AF61119" w:rsidR="00F27BB0" w:rsidRPr="00E3447A" w:rsidRDefault="00F27BB0" w:rsidP="00F27BB0">
      <w:pPr>
        <w:jc w:val="both"/>
        <w:rPr>
          <w:b/>
          <w:u w:val="single"/>
        </w:rPr>
      </w:pPr>
      <w:r w:rsidRPr="00E3447A">
        <w:rPr>
          <w:b/>
        </w:rPr>
        <w:lastRenderedPageBreak/>
        <w:t xml:space="preserve">II.  </w:t>
      </w:r>
      <w:r w:rsidRPr="00E3447A">
        <w:rPr>
          <w:b/>
          <w:u w:val="single"/>
        </w:rPr>
        <w:t>MATERIAL LIMIT(S)</w:t>
      </w:r>
    </w:p>
    <w:p w14:paraId="4003C371" w14:textId="77777777" w:rsidR="00745771" w:rsidRPr="00E3447A" w:rsidRDefault="00745771" w:rsidP="00F27BB0">
      <w:pPr>
        <w:jc w:val="both"/>
        <w:rPr>
          <w:sz w:val="20"/>
        </w:rPr>
      </w:pPr>
    </w:p>
    <w:p w14:paraId="36D67274" w14:textId="10CDBE21" w:rsidR="00F27BB0" w:rsidRPr="00E3447A" w:rsidRDefault="00745771" w:rsidP="00F27BB0">
      <w:pPr>
        <w:jc w:val="both"/>
        <w:rPr>
          <w:sz w:val="20"/>
        </w:rPr>
      </w:pPr>
      <w:r w:rsidRPr="00E3447A">
        <w:rPr>
          <w:sz w:val="20"/>
        </w:rPr>
        <w:t>NA</w:t>
      </w:r>
    </w:p>
    <w:p w14:paraId="76D29E46" w14:textId="77777777" w:rsidR="00745771" w:rsidRPr="00E3447A" w:rsidRDefault="00745771" w:rsidP="00F27BB0">
      <w:pPr>
        <w:jc w:val="both"/>
        <w:rPr>
          <w:sz w:val="20"/>
        </w:rPr>
      </w:pPr>
    </w:p>
    <w:p w14:paraId="5BF18B14" w14:textId="77777777" w:rsidR="00F27BB0" w:rsidRPr="00E3447A" w:rsidRDefault="00F27BB0" w:rsidP="00F27BB0">
      <w:pPr>
        <w:jc w:val="both"/>
        <w:rPr>
          <w:b/>
          <w:u w:val="single"/>
        </w:rPr>
      </w:pPr>
      <w:r w:rsidRPr="00E3447A">
        <w:rPr>
          <w:b/>
        </w:rPr>
        <w:t xml:space="preserve">III.  </w:t>
      </w:r>
      <w:r w:rsidRPr="00E3447A">
        <w:rPr>
          <w:b/>
          <w:u w:val="single"/>
        </w:rPr>
        <w:t>PROCESS/OPERATIONAL RESTRICTION(S)</w:t>
      </w:r>
    </w:p>
    <w:p w14:paraId="5C716E48" w14:textId="77777777" w:rsidR="00F27BB0" w:rsidRPr="00E3447A" w:rsidRDefault="00F27BB0" w:rsidP="00F27BB0">
      <w:pPr>
        <w:jc w:val="both"/>
        <w:rPr>
          <w:sz w:val="20"/>
        </w:rPr>
      </w:pPr>
    </w:p>
    <w:p w14:paraId="06A0AF34" w14:textId="3F59ECD3" w:rsidR="00F27BB0" w:rsidRPr="00E3447A" w:rsidRDefault="00F27BB0" w:rsidP="002008A9">
      <w:pPr>
        <w:numPr>
          <w:ilvl w:val="0"/>
          <w:numId w:val="80"/>
        </w:numPr>
        <w:jc w:val="both"/>
        <w:rPr>
          <w:sz w:val="20"/>
        </w:rPr>
      </w:pPr>
      <w:r w:rsidRPr="00E3447A">
        <w:rPr>
          <w:noProof/>
          <w:sz w:val="20"/>
        </w:rPr>
        <w:t xml:space="preserve">The permittee shall not operate </w:t>
      </w:r>
      <w:r w:rsidRPr="00E3447A">
        <w:rPr>
          <w:rFonts w:cs="Arial"/>
          <w:sz w:val="20"/>
        </w:rPr>
        <w:t xml:space="preserve">FG CLINK COOL </w:t>
      </w:r>
      <w:r w:rsidRPr="00E3447A">
        <w:rPr>
          <w:noProof/>
          <w:sz w:val="20"/>
        </w:rPr>
        <w:t xml:space="preserve">unless the associated </w:t>
      </w:r>
      <w:r w:rsidRPr="00E3447A">
        <w:t>d</w:t>
      </w:r>
      <w:r w:rsidRPr="00E3447A">
        <w:rPr>
          <w:rFonts w:cs="Arial"/>
          <w:sz w:val="20"/>
        </w:rPr>
        <w:t>ust collectors</w:t>
      </w:r>
      <w:r w:rsidRPr="00E3447A">
        <w:rPr>
          <w:noProof/>
          <w:sz w:val="20"/>
        </w:rPr>
        <w:t xml:space="preserve"> are installed</w:t>
      </w:r>
      <w:r w:rsidRPr="00E3447A">
        <w:rPr>
          <w:rFonts w:cs="Arial"/>
          <w:sz w:val="20"/>
        </w:rPr>
        <w:t xml:space="preserve">, maintained, </w:t>
      </w:r>
      <w:r w:rsidRPr="00E3447A">
        <w:rPr>
          <w:noProof/>
          <w:sz w:val="20"/>
        </w:rPr>
        <w:t xml:space="preserve">and operating properly.  </w:t>
      </w:r>
      <w:r w:rsidRPr="00E3447A">
        <w:rPr>
          <w:rFonts w:cs="Arial"/>
          <w:sz w:val="20"/>
        </w:rPr>
        <w:t xml:space="preserve">Proper operation of the dust collectors shall include following the AQD approved Operations and Maintenance Plan for </w:t>
      </w:r>
      <w:r w:rsidRPr="00E3447A">
        <w:rPr>
          <w:sz w:val="20"/>
        </w:rPr>
        <w:t xml:space="preserve">FG CLINK </w:t>
      </w:r>
      <w:r w:rsidR="0060543E" w:rsidRPr="00E3447A">
        <w:rPr>
          <w:sz w:val="20"/>
        </w:rPr>
        <w:t>COOL</w:t>
      </w:r>
      <w:r w:rsidRPr="00E3447A">
        <w:rPr>
          <w:sz w:val="20"/>
        </w:rPr>
        <w:t xml:space="preserve"> and operating the dust collectors during start-up and shutdown</w:t>
      </w:r>
      <w:r w:rsidRPr="00E3447A">
        <w:rPr>
          <w:rFonts w:cs="Arial"/>
          <w:sz w:val="20"/>
        </w:rPr>
        <w:t>.</w:t>
      </w:r>
      <w:r w:rsidRPr="00E3447A">
        <w:rPr>
          <w:rFonts w:cs="Arial"/>
          <w:sz w:val="20"/>
          <w:vertAlign w:val="superscript"/>
        </w:rPr>
        <w:t>2</w:t>
      </w:r>
      <w:r w:rsidRPr="00E3447A">
        <w:rPr>
          <w:rFonts w:cs="Arial"/>
          <w:sz w:val="20"/>
        </w:rPr>
        <w:t xml:space="preserve">  </w:t>
      </w:r>
      <w:r w:rsidRPr="00E3447A">
        <w:rPr>
          <w:rFonts w:cs="Arial"/>
          <w:b/>
          <w:sz w:val="20"/>
        </w:rPr>
        <w:t>(R 336.1910, R336.1911, 40 CFR 63.1347)</w:t>
      </w:r>
    </w:p>
    <w:p w14:paraId="5D6E18B5" w14:textId="77777777" w:rsidR="00F27BB0" w:rsidRPr="00E3447A" w:rsidRDefault="00F27BB0" w:rsidP="00F27BB0">
      <w:pPr>
        <w:jc w:val="both"/>
        <w:rPr>
          <w:sz w:val="20"/>
        </w:rPr>
      </w:pPr>
    </w:p>
    <w:p w14:paraId="63B6C825" w14:textId="77DF32EA" w:rsidR="00F27BB0" w:rsidRPr="00E3447A" w:rsidRDefault="00F27BB0" w:rsidP="002008A9">
      <w:pPr>
        <w:numPr>
          <w:ilvl w:val="0"/>
          <w:numId w:val="80"/>
        </w:numPr>
        <w:jc w:val="both"/>
        <w:rPr>
          <w:sz w:val="20"/>
        </w:rPr>
      </w:pPr>
      <w:r w:rsidRPr="00E3447A">
        <w:rPr>
          <w:rFonts w:cs="Arial"/>
          <w:sz w:val="20"/>
        </w:rPr>
        <w:t>T</w:t>
      </w:r>
      <w:r w:rsidRPr="00E3447A">
        <w:rPr>
          <w:sz w:val="20"/>
        </w:rPr>
        <w:t xml:space="preserve">he permittee shall install and operate a PM </w:t>
      </w:r>
      <w:r w:rsidR="00762B25" w:rsidRPr="00E3447A">
        <w:rPr>
          <w:sz w:val="20"/>
        </w:rPr>
        <w:t>C</w:t>
      </w:r>
      <w:r w:rsidRPr="00E3447A">
        <w:rPr>
          <w:sz w:val="20"/>
        </w:rPr>
        <w:t xml:space="preserve">ontinuous </w:t>
      </w:r>
      <w:r w:rsidR="00762B25" w:rsidRPr="00E3447A">
        <w:rPr>
          <w:sz w:val="20"/>
        </w:rPr>
        <w:t>P</w:t>
      </w:r>
      <w:r w:rsidRPr="00E3447A">
        <w:rPr>
          <w:sz w:val="20"/>
        </w:rPr>
        <w:t xml:space="preserve">arametric </w:t>
      </w:r>
      <w:r w:rsidR="00762B25" w:rsidRPr="00E3447A">
        <w:rPr>
          <w:sz w:val="20"/>
        </w:rPr>
        <w:t>M</w:t>
      </w:r>
      <w:r w:rsidRPr="00E3447A">
        <w:rPr>
          <w:sz w:val="20"/>
        </w:rPr>
        <w:t xml:space="preserve">onitoring </w:t>
      </w:r>
      <w:r w:rsidR="00762B25" w:rsidRPr="00E3447A">
        <w:rPr>
          <w:sz w:val="20"/>
        </w:rPr>
        <w:t>S</w:t>
      </w:r>
      <w:r w:rsidRPr="00E3447A">
        <w:rPr>
          <w:sz w:val="20"/>
        </w:rPr>
        <w:t>ystem (CPMS) for FG CLINK COOL in accordance with 40 CFR Part 63, Subpart LLL.</w:t>
      </w:r>
      <w:r w:rsidRPr="00E3447A">
        <w:rPr>
          <w:sz w:val="20"/>
          <w:vertAlign w:val="superscript"/>
        </w:rPr>
        <w:t>2</w:t>
      </w:r>
      <w:r w:rsidRPr="00E3447A">
        <w:rPr>
          <w:sz w:val="20"/>
        </w:rPr>
        <w:t xml:space="preserve"> </w:t>
      </w:r>
      <w:r w:rsidR="00632A8D" w:rsidRPr="00E3447A">
        <w:rPr>
          <w:sz w:val="20"/>
        </w:rPr>
        <w:t xml:space="preserve"> </w:t>
      </w:r>
      <w:r w:rsidRPr="00E3447A">
        <w:rPr>
          <w:b/>
          <w:sz w:val="20"/>
        </w:rPr>
        <w:t>(40 CFR 63.1350(b))</w:t>
      </w:r>
    </w:p>
    <w:p w14:paraId="76291EF6" w14:textId="77777777" w:rsidR="00F27BB0" w:rsidRPr="00E3447A" w:rsidRDefault="00F27BB0" w:rsidP="00F27BB0">
      <w:pPr>
        <w:jc w:val="both"/>
        <w:rPr>
          <w:sz w:val="20"/>
        </w:rPr>
      </w:pPr>
    </w:p>
    <w:p w14:paraId="2295B64F" w14:textId="48B13A29" w:rsidR="00F27BB0" w:rsidRPr="00E3447A" w:rsidRDefault="00F27BB0" w:rsidP="002008A9">
      <w:pPr>
        <w:numPr>
          <w:ilvl w:val="0"/>
          <w:numId w:val="80"/>
        </w:numPr>
        <w:jc w:val="both"/>
        <w:rPr>
          <w:sz w:val="20"/>
        </w:rPr>
      </w:pPr>
      <w:r w:rsidRPr="00E3447A">
        <w:rPr>
          <w:sz w:val="20"/>
        </w:rPr>
        <w:t>The permittee shall not operate FG CLINK COOL unless the AQD approved Operations and Maintenance Plan is implemented and maintained.</w:t>
      </w:r>
      <w:r w:rsidRPr="00E3447A">
        <w:rPr>
          <w:rFonts w:cs="Arial"/>
          <w:sz w:val="20"/>
          <w:vertAlign w:val="superscript"/>
        </w:rPr>
        <w:t>2</w:t>
      </w:r>
      <w:r w:rsidRPr="00E3447A">
        <w:rPr>
          <w:sz w:val="20"/>
        </w:rPr>
        <w:t xml:space="preserve">  </w:t>
      </w:r>
      <w:r w:rsidRPr="00E3447A">
        <w:rPr>
          <w:b/>
          <w:sz w:val="20"/>
        </w:rPr>
        <w:t>(R 336.1911, 40 CFR 63.1347)</w:t>
      </w:r>
    </w:p>
    <w:p w14:paraId="647FC0C0" w14:textId="77777777" w:rsidR="00F27BB0" w:rsidRPr="00E3447A" w:rsidRDefault="00F27BB0" w:rsidP="00F27BB0">
      <w:pPr>
        <w:jc w:val="both"/>
        <w:rPr>
          <w:strike/>
          <w:sz w:val="20"/>
        </w:rPr>
      </w:pPr>
    </w:p>
    <w:p w14:paraId="14126D9B" w14:textId="77777777" w:rsidR="00F27BB0" w:rsidRPr="00E3447A" w:rsidRDefault="00F27BB0" w:rsidP="00F27BB0">
      <w:pPr>
        <w:jc w:val="both"/>
        <w:rPr>
          <w:b/>
          <w:u w:val="single"/>
        </w:rPr>
      </w:pPr>
      <w:r w:rsidRPr="00E3447A">
        <w:rPr>
          <w:b/>
        </w:rPr>
        <w:t xml:space="preserve">IV.  </w:t>
      </w:r>
      <w:r w:rsidRPr="00E3447A">
        <w:rPr>
          <w:b/>
          <w:u w:val="single"/>
        </w:rPr>
        <w:t>DESIGN/EQUIPMENT PARAMETER(S)</w:t>
      </w:r>
    </w:p>
    <w:p w14:paraId="22037D58" w14:textId="77777777" w:rsidR="00F27BB0" w:rsidRPr="00E3447A" w:rsidRDefault="00F27BB0" w:rsidP="00F27BB0">
      <w:pPr>
        <w:jc w:val="both"/>
        <w:rPr>
          <w:sz w:val="20"/>
          <w:u w:val="single"/>
        </w:rPr>
      </w:pPr>
    </w:p>
    <w:p w14:paraId="7AEC6EFC" w14:textId="77777777" w:rsidR="00F27BB0" w:rsidRPr="00E3447A" w:rsidRDefault="00F27BB0" w:rsidP="00F27BB0">
      <w:pPr>
        <w:jc w:val="both"/>
        <w:rPr>
          <w:sz w:val="20"/>
        </w:rPr>
      </w:pPr>
      <w:r w:rsidRPr="00E3447A">
        <w:rPr>
          <w:sz w:val="20"/>
        </w:rPr>
        <w:t>NA</w:t>
      </w:r>
    </w:p>
    <w:p w14:paraId="5B6AA777" w14:textId="77777777" w:rsidR="00F27BB0" w:rsidRPr="00E3447A" w:rsidRDefault="00F27BB0" w:rsidP="00F27BB0">
      <w:pPr>
        <w:jc w:val="both"/>
        <w:rPr>
          <w:rFonts w:cs="Arial"/>
          <w:sz w:val="20"/>
        </w:rPr>
      </w:pPr>
    </w:p>
    <w:p w14:paraId="25A76C0E" w14:textId="77777777" w:rsidR="00F27BB0" w:rsidRPr="00E3447A" w:rsidRDefault="00F27BB0" w:rsidP="00F27BB0">
      <w:pPr>
        <w:jc w:val="both"/>
        <w:rPr>
          <w:b/>
          <w:u w:val="single"/>
        </w:rPr>
      </w:pPr>
      <w:r w:rsidRPr="00E3447A">
        <w:rPr>
          <w:b/>
        </w:rPr>
        <w:t xml:space="preserve">V.  </w:t>
      </w:r>
      <w:r w:rsidRPr="00E3447A">
        <w:rPr>
          <w:b/>
          <w:u w:val="single"/>
        </w:rPr>
        <w:t>TESTING/SAMPLING</w:t>
      </w:r>
    </w:p>
    <w:p w14:paraId="22E9172D"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632AD4C4" w14:textId="77777777" w:rsidR="00F27BB0" w:rsidRPr="00E3447A" w:rsidRDefault="00F27BB0" w:rsidP="00F27BB0">
      <w:pPr>
        <w:jc w:val="both"/>
        <w:rPr>
          <w:sz w:val="20"/>
        </w:rPr>
      </w:pPr>
    </w:p>
    <w:p w14:paraId="7D313E9D" w14:textId="52111A2C" w:rsidR="00F27BB0" w:rsidRPr="00E3447A" w:rsidRDefault="00F27BB0" w:rsidP="002008A9">
      <w:pPr>
        <w:numPr>
          <w:ilvl w:val="0"/>
          <w:numId w:val="81"/>
        </w:numPr>
        <w:jc w:val="both"/>
        <w:rPr>
          <w:b/>
          <w:noProof/>
          <w:sz w:val="20"/>
        </w:rPr>
      </w:pPr>
      <w:r w:rsidRPr="00E3447A">
        <w:rPr>
          <w:sz w:val="20"/>
        </w:rPr>
        <w:t xml:space="preserve">The permittee shall verify PM </w:t>
      </w:r>
      <w:r w:rsidRPr="00E3447A">
        <w:rPr>
          <w:noProof/>
          <w:sz w:val="20"/>
        </w:rPr>
        <w:t>emission rates from FG CLINK COOL by testing, at owner's expense, in accordance with the AQD requirement, annually</w:t>
      </w:r>
      <w:r w:rsidR="00226B23" w:rsidRPr="00E3447A">
        <w:rPr>
          <w:noProof/>
          <w:sz w:val="20"/>
        </w:rPr>
        <w:t xml:space="preserve"> </w:t>
      </w:r>
      <w:r w:rsidR="00292784" w:rsidRPr="00E3447A">
        <w:rPr>
          <w:noProof/>
          <w:sz w:val="20"/>
        </w:rPr>
        <w:t>(</w:t>
      </w:r>
      <w:r w:rsidR="00226B23" w:rsidRPr="00E3447A">
        <w:rPr>
          <w:sz w:val="20"/>
        </w:rPr>
        <w:t>a minimum of once every 12 months from the date of the last test</w:t>
      </w:r>
      <w:r w:rsidR="00292784" w:rsidRPr="00E3447A">
        <w:rPr>
          <w:sz w:val="20"/>
        </w:rPr>
        <w:t>)</w:t>
      </w:r>
      <w:r w:rsidRPr="00E3447A">
        <w:rPr>
          <w:noProof/>
          <w:sz w:val="20"/>
        </w:rPr>
        <w:t>.  The PM CPMS shall be used to establish a site-specific operating limit corresponding to the results of the performance test demonstrating compliance with the PM limit.  The performance test shall be repeated annually to reassess and adjust the site-specific operating limit in accordance with the results of the performance test using the procedures in 40 CFR Part 63, Subpart LLL.</w:t>
      </w:r>
      <w:r w:rsidRPr="00E3447A">
        <w:rPr>
          <w:rFonts w:cs="Arial"/>
          <w:sz w:val="20"/>
        </w:rPr>
        <w:t xml:space="preserve"> </w:t>
      </w:r>
      <w:r w:rsidR="00372108" w:rsidRPr="00E3447A">
        <w:rPr>
          <w:rFonts w:cs="Arial"/>
          <w:sz w:val="20"/>
        </w:rPr>
        <w:t xml:space="preserve"> </w:t>
      </w:r>
      <w:r w:rsidRPr="00E3447A">
        <w:rPr>
          <w:rFonts w:cs="Arial"/>
          <w:sz w:val="20"/>
        </w:rPr>
        <w:t>The permittee shall also repeat the test if there’s a change in the analytical range of the instrument, or if the instrument itself or any principle analytical component of the instrument that would alter the relationship of output signal to in-stack PM concentration is replaced.</w:t>
      </w:r>
      <w:r w:rsidRPr="00E3447A">
        <w:rPr>
          <w:rFonts w:cs="Arial"/>
          <w:noProof/>
          <w:sz w:val="20"/>
          <w:vertAlign w:val="superscript"/>
        </w:rPr>
        <w:t>2</w:t>
      </w:r>
      <w:r w:rsidRPr="00E3447A">
        <w:rPr>
          <w:noProof/>
          <w:sz w:val="20"/>
        </w:rPr>
        <w:t xml:space="preserve">  </w:t>
      </w:r>
      <w:r w:rsidRPr="00E3447A">
        <w:rPr>
          <w:b/>
          <w:noProof/>
          <w:sz w:val="20"/>
        </w:rPr>
        <w:t xml:space="preserve">(R 336.2001, </w:t>
      </w:r>
      <w:r w:rsidR="00EE33D8" w:rsidRPr="00E3447A">
        <w:rPr>
          <w:b/>
          <w:noProof/>
          <w:sz w:val="20"/>
        </w:rPr>
        <w:br/>
      </w:r>
      <w:r w:rsidRPr="00E3447A">
        <w:rPr>
          <w:b/>
          <w:noProof/>
          <w:sz w:val="20"/>
        </w:rPr>
        <w:t>R 336.2003, R 336.2004, 40 CFR 63.1349, 40 CFR 63.1350)</w:t>
      </w:r>
    </w:p>
    <w:p w14:paraId="25C2EA64" w14:textId="77777777" w:rsidR="00372108" w:rsidRPr="00E3447A" w:rsidRDefault="00372108" w:rsidP="00372108">
      <w:pPr>
        <w:jc w:val="both"/>
        <w:rPr>
          <w:noProof/>
          <w:sz w:val="20"/>
        </w:rPr>
      </w:pPr>
    </w:p>
    <w:p w14:paraId="498A494A" w14:textId="77777777" w:rsidR="00F27BB0" w:rsidRPr="00E3447A" w:rsidRDefault="00F27BB0" w:rsidP="00F27BB0">
      <w:pPr>
        <w:jc w:val="both"/>
      </w:pPr>
      <w:r w:rsidRPr="00E3447A">
        <w:rPr>
          <w:b/>
        </w:rPr>
        <w:t xml:space="preserve">VI.  </w:t>
      </w:r>
      <w:r w:rsidRPr="00E3447A">
        <w:rPr>
          <w:b/>
          <w:u w:val="single"/>
        </w:rPr>
        <w:t>MONITORING/RECORDKEEPING</w:t>
      </w:r>
    </w:p>
    <w:p w14:paraId="592A78F1"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4D6EA651" w14:textId="77777777" w:rsidR="00F27BB0" w:rsidRPr="00E3447A" w:rsidRDefault="00F27BB0" w:rsidP="00F27BB0">
      <w:pPr>
        <w:jc w:val="both"/>
        <w:rPr>
          <w:sz w:val="20"/>
        </w:rPr>
      </w:pPr>
    </w:p>
    <w:p w14:paraId="684C132D" w14:textId="76416ED6" w:rsidR="00AC197A" w:rsidRPr="00E3447A" w:rsidRDefault="00E73389" w:rsidP="001C6394">
      <w:pPr>
        <w:numPr>
          <w:ilvl w:val="0"/>
          <w:numId w:val="157"/>
        </w:numPr>
        <w:ind w:right="54"/>
        <w:jc w:val="both"/>
        <w:rPr>
          <w:sz w:val="20"/>
        </w:rPr>
      </w:pPr>
      <w:r w:rsidRPr="00E3447A">
        <w:rPr>
          <w:sz w:val="20"/>
        </w:rPr>
        <w:t>T</w:t>
      </w:r>
      <w:r w:rsidR="00F27BB0" w:rsidRPr="00E3447A">
        <w:rPr>
          <w:sz w:val="20"/>
        </w:rPr>
        <w:t>he permittee shall continuously monitor and continuously demonstrate compliance with the PM emissions standard by complying with the requirements of 40 CFR Part 63, Subpart LLL, included in Appendix 3.</w:t>
      </w:r>
      <w:r w:rsidR="009E6144" w:rsidRPr="00E3447A">
        <w:rPr>
          <w:sz w:val="20"/>
        </w:rPr>
        <w:t>3</w:t>
      </w:r>
      <w:r w:rsidR="00F27BB0" w:rsidRPr="00E3447A">
        <w:rPr>
          <w:sz w:val="20"/>
        </w:rPr>
        <w:t>.</w:t>
      </w:r>
      <w:r w:rsidR="00840389" w:rsidRPr="00E3447A">
        <w:rPr>
          <w:sz w:val="20"/>
          <w:vertAlign w:val="superscript"/>
        </w:rPr>
        <w:t>2</w:t>
      </w:r>
      <w:r w:rsidR="00F27BB0" w:rsidRPr="00E3447A">
        <w:rPr>
          <w:sz w:val="20"/>
        </w:rPr>
        <w:t xml:space="preserve">  </w:t>
      </w:r>
      <w:r w:rsidR="00F27BB0" w:rsidRPr="00E3447A">
        <w:rPr>
          <w:b/>
          <w:sz w:val="20"/>
        </w:rPr>
        <w:t>(40</w:t>
      </w:r>
      <w:r w:rsidR="001C6394">
        <w:rPr>
          <w:b/>
          <w:sz w:val="20"/>
        </w:rPr>
        <w:t> </w:t>
      </w:r>
      <w:r w:rsidR="00F27BB0" w:rsidRPr="00E3447A">
        <w:rPr>
          <w:b/>
          <w:sz w:val="20"/>
        </w:rPr>
        <w:t>CFR 63.1350(f)(</w:t>
      </w:r>
      <w:r w:rsidR="005D4C74" w:rsidRPr="00E3447A">
        <w:rPr>
          <w:b/>
          <w:sz w:val="20"/>
        </w:rPr>
        <w:t>1</w:t>
      </w:r>
      <w:r w:rsidR="00F27BB0" w:rsidRPr="00E3447A">
        <w:rPr>
          <w:b/>
          <w:sz w:val="20"/>
        </w:rPr>
        <w:t>)</w:t>
      </w:r>
      <w:r w:rsidR="00930509" w:rsidRPr="00E3447A">
        <w:rPr>
          <w:b/>
          <w:sz w:val="20"/>
        </w:rPr>
        <w:t>)</w:t>
      </w:r>
    </w:p>
    <w:p w14:paraId="014688F0" w14:textId="7F10D01B" w:rsidR="00F27BB0" w:rsidRPr="00E3447A" w:rsidRDefault="00F27BB0" w:rsidP="00EE33D8">
      <w:pPr>
        <w:ind w:right="-216"/>
        <w:jc w:val="both"/>
        <w:rPr>
          <w:sz w:val="20"/>
        </w:rPr>
      </w:pPr>
    </w:p>
    <w:p w14:paraId="0A00069A" w14:textId="4D819AB5" w:rsidR="00F27BB0" w:rsidRPr="00E3447A" w:rsidRDefault="00F27BB0" w:rsidP="001C6394">
      <w:pPr>
        <w:numPr>
          <w:ilvl w:val="0"/>
          <w:numId w:val="157"/>
        </w:numPr>
        <w:ind w:right="-36"/>
        <w:jc w:val="both"/>
        <w:rPr>
          <w:sz w:val="20"/>
        </w:rPr>
      </w:pPr>
      <w:r w:rsidRPr="00E3447A">
        <w:rPr>
          <w:rFonts w:cs="Arial"/>
          <w:sz w:val="20"/>
        </w:rPr>
        <w:t>For each emission unit that is equipped with a CPMS, maintain the average emissions or the operating parameter values within the operating parameter limits established through performance tests.</w:t>
      </w:r>
      <w:r w:rsidRPr="00E3447A">
        <w:rPr>
          <w:rFonts w:cs="Arial"/>
          <w:sz w:val="20"/>
          <w:vertAlign w:val="superscript"/>
        </w:rPr>
        <w:t>2</w:t>
      </w:r>
      <w:r w:rsidRPr="00E3447A">
        <w:rPr>
          <w:sz w:val="20"/>
        </w:rPr>
        <w:t xml:space="preserve">  </w:t>
      </w:r>
      <w:r w:rsidRPr="00E3447A">
        <w:rPr>
          <w:b/>
          <w:sz w:val="20"/>
        </w:rPr>
        <w:t>(40 CFR 63.1350(a))</w:t>
      </w:r>
    </w:p>
    <w:p w14:paraId="3E0A0A41" w14:textId="60ECDDE7" w:rsidR="005F0C84" w:rsidRPr="00E3447A" w:rsidRDefault="005F0C84">
      <w:pPr>
        <w:rPr>
          <w:sz w:val="20"/>
        </w:rPr>
      </w:pPr>
    </w:p>
    <w:p w14:paraId="22382975" w14:textId="0018E8E6" w:rsidR="00F27BB0" w:rsidRPr="00E3447A" w:rsidRDefault="00F27BB0" w:rsidP="002008A9">
      <w:pPr>
        <w:numPr>
          <w:ilvl w:val="0"/>
          <w:numId w:val="157"/>
        </w:numPr>
        <w:jc w:val="both"/>
        <w:rPr>
          <w:sz w:val="20"/>
        </w:rPr>
      </w:pPr>
      <w:r w:rsidRPr="00E3447A">
        <w:rPr>
          <w:rFonts w:cs="Arial"/>
          <w:sz w:val="20"/>
        </w:rPr>
        <w:t xml:space="preserve">To determine continuous compliance, </w:t>
      </w:r>
      <w:r w:rsidR="008B4246" w:rsidRPr="00E3447A">
        <w:rPr>
          <w:rFonts w:cs="Arial"/>
          <w:sz w:val="20"/>
        </w:rPr>
        <w:t>the permittee</w:t>
      </w:r>
      <w:r w:rsidRPr="00E3447A">
        <w:rPr>
          <w:rFonts w:cs="Arial"/>
          <w:sz w:val="20"/>
        </w:rPr>
        <w:t xml:space="preserve"> must use the PM CPMS output data for all periods when the process is </w:t>
      </w:r>
      <w:r w:rsidR="009F210B" w:rsidRPr="00E3447A">
        <w:rPr>
          <w:rFonts w:cs="Arial"/>
          <w:sz w:val="20"/>
        </w:rPr>
        <w:t>operating,</w:t>
      </w:r>
      <w:r w:rsidRPr="00E3447A">
        <w:rPr>
          <w:rFonts w:cs="Arial"/>
          <w:sz w:val="20"/>
        </w:rPr>
        <w:t xml:space="preserve"> and the PM CPMS is not out-of-control. </w:t>
      </w:r>
      <w:r w:rsidR="009F210B" w:rsidRPr="00E3447A">
        <w:rPr>
          <w:rFonts w:cs="Arial"/>
          <w:sz w:val="20"/>
        </w:rPr>
        <w:t xml:space="preserve"> </w:t>
      </w:r>
      <w:r w:rsidR="008B4246" w:rsidRPr="00E3447A">
        <w:rPr>
          <w:rFonts w:cs="Arial"/>
          <w:sz w:val="20"/>
        </w:rPr>
        <w:t>The permittee</w:t>
      </w:r>
      <w:r w:rsidRPr="00E3447A">
        <w:rPr>
          <w:rFonts w:cs="Arial"/>
          <w:sz w:val="20"/>
        </w:rPr>
        <w:t xml:space="preserve"> must demonstrate continuous compliance by using all quality-assured hourly average data collected by the PM CPMS for all operating hours to calculate the arithmetic average operating parameter in units of the operating limit (milliamps) on a 30 operating day rolling average basis, updated at the end of each new kiln operating day.</w:t>
      </w:r>
      <w:r w:rsidRPr="00E3447A">
        <w:rPr>
          <w:rFonts w:cs="Arial"/>
          <w:sz w:val="20"/>
          <w:vertAlign w:val="superscript"/>
        </w:rPr>
        <w:t>2</w:t>
      </w:r>
      <w:r w:rsidRPr="00E3447A">
        <w:rPr>
          <w:sz w:val="20"/>
        </w:rPr>
        <w:t xml:space="preserve">  </w:t>
      </w:r>
      <w:r w:rsidRPr="00E3447A">
        <w:rPr>
          <w:b/>
          <w:sz w:val="20"/>
        </w:rPr>
        <w:t>(40 CFR 63.1350(b))</w:t>
      </w:r>
    </w:p>
    <w:p w14:paraId="5F9B3462" w14:textId="6ECE65D0" w:rsidR="00930509" w:rsidRPr="00E3447A" w:rsidRDefault="00930509">
      <w:pPr>
        <w:rPr>
          <w:sz w:val="20"/>
        </w:rPr>
      </w:pPr>
      <w:r w:rsidRPr="00E3447A">
        <w:rPr>
          <w:sz w:val="20"/>
        </w:rPr>
        <w:br w:type="page"/>
      </w:r>
    </w:p>
    <w:p w14:paraId="60358D5C" w14:textId="4FAC0A9D" w:rsidR="00F27BB0" w:rsidRPr="00E3447A" w:rsidRDefault="00F27BB0" w:rsidP="002008A9">
      <w:pPr>
        <w:numPr>
          <w:ilvl w:val="0"/>
          <w:numId w:val="157"/>
        </w:numPr>
        <w:jc w:val="both"/>
        <w:rPr>
          <w:sz w:val="20"/>
        </w:rPr>
      </w:pPr>
      <w:r w:rsidRPr="00E3447A">
        <w:rPr>
          <w:rFonts w:cs="Arial"/>
          <w:sz w:val="20"/>
        </w:rPr>
        <w:lastRenderedPageBreak/>
        <w:t xml:space="preserve">For any exceedance of the 30 process operating day PM CPMS average value from the established operating parameter limit, </w:t>
      </w:r>
      <w:r w:rsidR="008B4246" w:rsidRPr="00E3447A">
        <w:rPr>
          <w:rFonts w:cs="Arial"/>
          <w:sz w:val="20"/>
        </w:rPr>
        <w:t>the permittee</w:t>
      </w:r>
      <w:r w:rsidRPr="00E3447A">
        <w:rPr>
          <w:rFonts w:cs="Arial"/>
          <w:sz w:val="20"/>
        </w:rPr>
        <w:t xml:space="preserve"> must:</w:t>
      </w:r>
      <w:r w:rsidR="00840389" w:rsidRPr="00E3447A">
        <w:rPr>
          <w:rFonts w:cs="Arial"/>
          <w:sz w:val="20"/>
          <w:vertAlign w:val="superscript"/>
        </w:rPr>
        <w:t>2</w:t>
      </w:r>
      <w:r w:rsidR="00840389" w:rsidRPr="00E3447A">
        <w:rPr>
          <w:rFonts w:cs="Arial"/>
          <w:sz w:val="20"/>
        </w:rPr>
        <w:t xml:space="preserve">  </w:t>
      </w:r>
      <w:r w:rsidR="00840389" w:rsidRPr="00E3447A">
        <w:rPr>
          <w:b/>
          <w:sz w:val="20"/>
        </w:rPr>
        <w:t>(40 CFR 63.1350(b))</w:t>
      </w:r>
    </w:p>
    <w:p w14:paraId="017CE2A2" w14:textId="77777777" w:rsidR="00F27BB0" w:rsidRPr="00E3447A" w:rsidRDefault="00F27BB0" w:rsidP="00F27BB0">
      <w:pPr>
        <w:ind w:left="630" w:hanging="270"/>
        <w:jc w:val="both"/>
        <w:rPr>
          <w:rFonts w:cs="Arial"/>
          <w:sz w:val="20"/>
        </w:rPr>
      </w:pPr>
      <w:r w:rsidRPr="00E3447A">
        <w:rPr>
          <w:sz w:val="20"/>
        </w:rPr>
        <w:t xml:space="preserve">a. </w:t>
      </w:r>
      <w:r w:rsidRPr="00E3447A">
        <w:rPr>
          <w:sz w:val="20"/>
        </w:rPr>
        <w:tab/>
      </w:r>
      <w:r w:rsidRPr="00E3447A">
        <w:rPr>
          <w:rFonts w:cs="Arial"/>
          <w:sz w:val="20"/>
        </w:rPr>
        <w:t>Within 48 hours of the exceedance, visually inspect the APCD;</w:t>
      </w:r>
    </w:p>
    <w:p w14:paraId="6F03D3A8" w14:textId="06E65DFD" w:rsidR="003B3B81" w:rsidRPr="00E3447A" w:rsidRDefault="00F27BB0" w:rsidP="00372108">
      <w:pPr>
        <w:ind w:left="630" w:hanging="270"/>
        <w:jc w:val="both"/>
        <w:rPr>
          <w:rFonts w:cs="Arial"/>
          <w:sz w:val="20"/>
        </w:rPr>
      </w:pPr>
      <w:r w:rsidRPr="00E3447A">
        <w:rPr>
          <w:rFonts w:cs="Arial"/>
          <w:sz w:val="20"/>
        </w:rPr>
        <w:t>b.</w:t>
      </w:r>
      <w:r w:rsidRPr="00E3447A">
        <w:rPr>
          <w:rFonts w:cs="Arial"/>
          <w:sz w:val="20"/>
        </w:rPr>
        <w:tab/>
        <w:t>If inspection of the APCD identifies the cause of the exceedance, take corrective action as soon as possible and return the PM CPMS measurement to within the established value; and</w:t>
      </w:r>
    </w:p>
    <w:p w14:paraId="71D91D2F" w14:textId="755B402B" w:rsidR="00F27BB0" w:rsidRPr="00E3447A" w:rsidRDefault="00F27BB0" w:rsidP="00F27BB0">
      <w:pPr>
        <w:ind w:left="630" w:hanging="270"/>
        <w:jc w:val="both"/>
        <w:rPr>
          <w:sz w:val="20"/>
        </w:rPr>
      </w:pPr>
      <w:r w:rsidRPr="00E3447A">
        <w:rPr>
          <w:rFonts w:cs="Arial"/>
          <w:sz w:val="20"/>
        </w:rPr>
        <w:t>c.</w:t>
      </w:r>
      <w:r w:rsidRPr="00E3447A">
        <w:rPr>
          <w:rFonts w:cs="Arial"/>
          <w:sz w:val="20"/>
        </w:rPr>
        <w:tab/>
        <w:t>Within 30 days of the exceedance or at the time of the annual compliance test, whichever comes first, conduct a PM emissions compliance test to determine compliance with the PM emissions limit and to verify or re-establish the PM CPMS operating limit within 45 days.  You are not required to conduct additional testing for any exceedances that occur between the time of the original exceedance and the PM emissions compliance test required under this paragraph.</w:t>
      </w:r>
    </w:p>
    <w:p w14:paraId="31418DA6" w14:textId="77777777" w:rsidR="00F27BB0" w:rsidRPr="00E3447A" w:rsidRDefault="00F27BB0" w:rsidP="00F27BB0">
      <w:pPr>
        <w:jc w:val="both"/>
        <w:rPr>
          <w:sz w:val="20"/>
        </w:rPr>
      </w:pPr>
    </w:p>
    <w:p w14:paraId="3AE3D506" w14:textId="6ABD1354" w:rsidR="00F27BB0" w:rsidRPr="00E3447A" w:rsidRDefault="00F27BB0" w:rsidP="002008A9">
      <w:pPr>
        <w:numPr>
          <w:ilvl w:val="0"/>
          <w:numId w:val="158"/>
        </w:numPr>
        <w:jc w:val="both"/>
        <w:rPr>
          <w:sz w:val="20"/>
        </w:rPr>
      </w:pPr>
      <w:r w:rsidRPr="00E3447A">
        <w:rPr>
          <w:sz w:val="20"/>
        </w:rPr>
        <w:t>The permittee shall determine the hourly clinker production in one of two methods:</w:t>
      </w:r>
      <w:r w:rsidR="00840389" w:rsidRPr="00E3447A">
        <w:rPr>
          <w:rFonts w:cs="Arial"/>
          <w:sz w:val="20"/>
          <w:vertAlign w:val="superscript"/>
        </w:rPr>
        <w:t>2</w:t>
      </w:r>
      <w:r w:rsidR="00840389" w:rsidRPr="00E3447A">
        <w:rPr>
          <w:rFonts w:cs="Arial"/>
          <w:sz w:val="20"/>
        </w:rPr>
        <w:t xml:space="preserve"> </w:t>
      </w:r>
      <w:r w:rsidR="00840389" w:rsidRPr="00E3447A">
        <w:rPr>
          <w:sz w:val="20"/>
        </w:rPr>
        <w:t xml:space="preserve"> </w:t>
      </w:r>
      <w:r w:rsidR="00840389" w:rsidRPr="00E3447A">
        <w:rPr>
          <w:b/>
          <w:sz w:val="20"/>
        </w:rPr>
        <w:t>(40 CFR 63.1350(d))</w:t>
      </w:r>
    </w:p>
    <w:p w14:paraId="5170181A" w14:textId="2A6B3FA0" w:rsidR="00F27BB0" w:rsidRPr="00E3447A" w:rsidRDefault="00F27BB0" w:rsidP="00F27BB0">
      <w:pPr>
        <w:ind w:left="630" w:hanging="270"/>
        <w:jc w:val="both"/>
        <w:rPr>
          <w:rFonts w:cs="Arial"/>
          <w:sz w:val="20"/>
        </w:rPr>
      </w:pPr>
      <w:r w:rsidRPr="00E3447A">
        <w:rPr>
          <w:rFonts w:cs="Arial"/>
          <w:sz w:val="20"/>
        </w:rPr>
        <w:t>a.</w:t>
      </w:r>
      <w:r w:rsidRPr="00E3447A">
        <w:rPr>
          <w:rFonts w:cs="Arial"/>
          <w:sz w:val="20"/>
        </w:rPr>
        <w:tab/>
        <w:t xml:space="preserve">Install, calibrate, maintain, and operate a permanent weigh scale system to measure and record weight rates in tons-mass per hour of the amount of clinker produced.  The system of measuring hourly clinker production must be maintained within ±5 </w:t>
      </w:r>
      <w:r w:rsidR="00A50202" w:rsidRPr="00E3447A">
        <w:rPr>
          <w:rFonts w:cs="Arial"/>
          <w:sz w:val="20"/>
        </w:rPr>
        <w:t>%</w:t>
      </w:r>
      <w:r w:rsidRPr="00E3447A">
        <w:rPr>
          <w:rFonts w:cs="Arial"/>
          <w:sz w:val="20"/>
        </w:rPr>
        <w:t xml:space="preserve"> accuracy, or</w:t>
      </w:r>
    </w:p>
    <w:p w14:paraId="54597DE1" w14:textId="05992B16" w:rsidR="00F27BB0" w:rsidRPr="00E3447A" w:rsidRDefault="00F27BB0" w:rsidP="00F27BB0">
      <w:pPr>
        <w:ind w:left="630" w:hanging="270"/>
        <w:jc w:val="both"/>
        <w:rPr>
          <w:sz w:val="20"/>
        </w:rPr>
      </w:pPr>
      <w:r w:rsidRPr="00E3447A">
        <w:rPr>
          <w:rFonts w:cs="Arial"/>
          <w:sz w:val="20"/>
        </w:rPr>
        <w:t>b.</w:t>
      </w:r>
      <w:r w:rsidRPr="00E3447A">
        <w:rPr>
          <w:rFonts w:cs="Arial"/>
          <w:sz w:val="20"/>
        </w:rPr>
        <w:tab/>
        <w:t xml:space="preserve">Install, calibrate, maintain, and operate a permanent weigh scale system to measure and record weight rates in tons-mass per hour of the amount of feed to the kiln.  The system of measuring feed must be maintained within ±5 </w:t>
      </w:r>
      <w:r w:rsidR="00A50202" w:rsidRPr="00E3447A">
        <w:rPr>
          <w:rFonts w:cs="Arial"/>
          <w:sz w:val="20"/>
        </w:rPr>
        <w:t>%</w:t>
      </w:r>
      <w:r w:rsidRPr="00E3447A">
        <w:rPr>
          <w:rFonts w:cs="Arial"/>
          <w:sz w:val="20"/>
        </w:rPr>
        <w:t xml:space="preserve"> accuracy.  Calculate your hourly clinker production rate using a kiln-specific feed to clinker ratio based on reconciled clinker production determined for accounting purposes and recorded feed rates. Update this ratio monthly.  Note that if this ratio changes at clinker reconciliation, you must use the new ratio going forward, but you do not have to retroactively change clinker production rates previously estimated.</w:t>
      </w:r>
    </w:p>
    <w:p w14:paraId="083EF1D0" w14:textId="77777777" w:rsidR="00F27BB0" w:rsidRPr="00E3447A" w:rsidRDefault="00F27BB0" w:rsidP="00F27BB0">
      <w:pPr>
        <w:jc w:val="both"/>
        <w:rPr>
          <w:sz w:val="20"/>
        </w:rPr>
      </w:pPr>
    </w:p>
    <w:p w14:paraId="71CF8091" w14:textId="0BD5DB29" w:rsidR="00F27BB0" w:rsidRPr="00E3447A" w:rsidRDefault="00F27BB0" w:rsidP="002008A9">
      <w:pPr>
        <w:numPr>
          <w:ilvl w:val="0"/>
          <w:numId w:val="158"/>
        </w:numPr>
        <w:jc w:val="both"/>
        <w:rPr>
          <w:sz w:val="20"/>
        </w:rPr>
      </w:pPr>
      <w:r w:rsidRPr="00E3447A">
        <w:rPr>
          <w:rFonts w:cs="Arial"/>
          <w:sz w:val="20"/>
        </w:rPr>
        <w:t>The permittee shall determine, record, and maintain a record of the accuracy of the system of measuring hourly clinker production (or feed mass flow if applicable) before initial use (for new sources) or by the effective compliance date of this rule (for existing sources).  During each quarter of source operation, you must determine, record, and maintain a record of the ongoing accuracy of the system of measuring hourly clinker production (or feed mass flow).</w:t>
      </w:r>
      <w:r w:rsidRPr="00E3447A">
        <w:rPr>
          <w:rFonts w:cs="Arial"/>
          <w:sz w:val="20"/>
          <w:vertAlign w:val="superscript"/>
        </w:rPr>
        <w:t>2</w:t>
      </w:r>
      <w:r w:rsidRPr="00E3447A">
        <w:rPr>
          <w:rFonts w:cs="Arial"/>
          <w:sz w:val="20"/>
        </w:rPr>
        <w:t xml:space="preserve"> </w:t>
      </w:r>
      <w:r w:rsidR="009F210B" w:rsidRPr="00E3447A">
        <w:rPr>
          <w:rFonts w:cs="Arial"/>
          <w:sz w:val="20"/>
        </w:rPr>
        <w:t xml:space="preserve"> </w:t>
      </w:r>
      <w:r w:rsidRPr="00E3447A">
        <w:rPr>
          <w:b/>
          <w:sz w:val="20"/>
        </w:rPr>
        <w:t>(40 CFR 63.1350(d))</w:t>
      </w:r>
    </w:p>
    <w:p w14:paraId="408429DF" w14:textId="77777777" w:rsidR="00F27BB0" w:rsidRPr="00E3447A" w:rsidRDefault="00F27BB0" w:rsidP="00F27BB0">
      <w:pPr>
        <w:jc w:val="both"/>
        <w:rPr>
          <w:sz w:val="20"/>
        </w:rPr>
      </w:pPr>
    </w:p>
    <w:p w14:paraId="294718C5" w14:textId="51AC2BBE" w:rsidR="00F27BB0" w:rsidRPr="00E3447A" w:rsidRDefault="00F27BB0" w:rsidP="002008A9">
      <w:pPr>
        <w:numPr>
          <w:ilvl w:val="0"/>
          <w:numId w:val="158"/>
        </w:numPr>
        <w:jc w:val="both"/>
        <w:rPr>
          <w:sz w:val="20"/>
        </w:rPr>
      </w:pPr>
      <w:r w:rsidRPr="00E3447A">
        <w:rPr>
          <w:rFonts w:cs="Arial"/>
          <w:sz w:val="20"/>
        </w:rPr>
        <w:t>The permittee shall calculate the PM</w:t>
      </w:r>
      <w:r w:rsidRPr="00E3447A">
        <w:rPr>
          <w:sz w:val="20"/>
        </w:rPr>
        <w:t xml:space="preserve"> emissions in tons per year on a monthly and 12-month rolling time period basis as determined at the end of each calendar month.  </w:t>
      </w:r>
      <w:r w:rsidRPr="00E3447A">
        <w:rPr>
          <w:rFonts w:cs="Arial"/>
          <w:sz w:val="20"/>
        </w:rPr>
        <w:t>The most recent stack test results, or emission factors acceptable to the AQD, shall be used to calculate the pollutant emissions subject to the approval of the AQD.  The permittee shall make all records available to the AQD upon request.</w:t>
      </w:r>
      <w:r w:rsidR="00840389" w:rsidRPr="00E3447A">
        <w:rPr>
          <w:sz w:val="20"/>
          <w:vertAlign w:val="superscript"/>
        </w:rPr>
        <w:t>2</w:t>
      </w:r>
      <w:r w:rsidRPr="00E3447A">
        <w:rPr>
          <w:rFonts w:cs="Arial"/>
          <w:sz w:val="20"/>
        </w:rPr>
        <w:t xml:space="preserve">  </w:t>
      </w:r>
      <w:r w:rsidRPr="00E3447A">
        <w:rPr>
          <w:rFonts w:cs="Arial"/>
          <w:b/>
          <w:sz w:val="20"/>
        </w:rPr>
        <w:t>(R 336.1205(3))</w:t>
      </w:r>
    </w:p>
    <w:p w14:paraId="278DFF5B" w14:textId="77777777" w:rsidR="00F27BB0" w:rsidRPr="00E3447A" w:rsidRDefault="00F27BB0" w:rsidP="00F27BB0">
      <w:pPr>
        <w:jc w:val="both"/>
        <w:rPr>
          <w:sz w:val="20"/>
        </w:rPr>
      </w:pPr>
    </w:p>
    <w:p w14:paraId="0D8A0BF8" w14:textId="5516FA2E" w:rsidR="00F27BB0" w:rsidRPr="00E3447A" w:rsidRDefault="00F27BB0" w:rsidP="00D37301">
      <w:pPr>
        <w:numPr>
          <w:ilvl w:val="0"/>
          <w:numId w:val="158"/>
        </w:numPr>
        <w:jc w:val="both"/>
        <w:rPr>
          <w:sz w:val="20"/>
        </w:rPr>
      </w:pPr>
      <w:r w:rsidRPr="00E3447A">
        <w:rPr>
          <w:sz w:val="20"/>
        </w:rPr>
        <w:t>T</w:t>
      </w:r>
      <w:r w:rsidRPr="00E3447A">
        <w:rPr>
          <w:rFonts w:cs="Arial"/>
          <w:sz w:val="20"/>
        </w:rPr>
        <w:t>he permittee shall keep, in a satisfactory manner acceptable to the AQD, monthly calculation records of PM emissions</w:t>
      </w:r>
      <w:r w:rsidRPr="00E3447A">
        <w:rPr>
          <w:sz w:val="20"/>
        </w:rPr>
        <w:t xml:space="preserve"> from FG CLINK COOL, in pounds per ton </w:t>
      </w:r>
      <w:r w:rsidRPr="00E3447A">
        <w:rPr>
          <w:rFonts w:cs="Arial"/>
          <w:sz w:val="20"/>
        </w:rPr>
        <w:t>of clinker using Appendix 3.1.  The permittee shall make all records available to the AQD upon request.</w:t>
      </w:r>
      <w:r w:rsidR="00840389" w:rsidRPr="00E3447A">
        <w:rPr>
          <w:sz w:val="20"/>
          <w:vertAlign w:val="superscript"/>
        </w:rPr>
        <w:t>2</w:t>
      </w:r>
      <w:r w:rsidRPr="00E3447A">
        <w:rPr>
          <w:sz w:val="20"/>
        </w:rPr>
        <w:t xml:space="preserve">  </w:t>
      </w:r>
      <w:r w:rsidRPr="00E3447A">
        <w:rPr>
          <w:rFonts w:cs="Arial"/>
          <w:b/>
          <w:sz w:val="20"/>
        </w:rPr>
        <w:t>(R 336.1205(1)(a)&amp;(3))</w:t>
      </w:r>
    </w:p>
    <w:p w14:paraId="03F9EEA2" w14:textId="77777777" w:rsidR="00F27BB0" w:rsidRPr="00E3447A" w:rsidRDefault="00F27BB0" w:rsidP="00D37301">
      <w:pPr>
        <w:jc w:val="both"/>
        <w:rPr>
          <w:sz w:val="20"/>
        </w:rPr>
      </w:pPr>
    </w:p>
    <w:p w14:paraId="26445F8C" w14:textId="4DE3ACF8" w:rsidR="00F27BB0" w:rsidRPr="00E3447A" w:rsidRDefault="00F27BB0" w:rsidP="00D37301">
      <w:pPr>
        <w:numPr>
          <w:ilvl w:val="0"/>
          <w:numId w:val="158"/>
        </w:numPr>
        <w:jc w:val="both"/>
        <w:rPr>
          <w:sz w:val="20"/>
        </w:rPr>
      </w:pPr>
      <w:r w:rsidRPr="00E3447A">
        <w:rPr>
          <w:sz w:val="20"/>
        </w:rPr>
        <w:t>The permittee shall use the Alternate Monitoring Plan found in Appendix 3.1 to determine the hourly clinker production rate and the PM emission rate in pounds of PM per ton of clinker based on a 30 day rolling average.</w:t>
      </w:r>
      <w:r w:rsidRPr="00E3447A">
        <w:rPr>
          <w:sz w:val="20"/>
          <w:vertAlign w:val="superscript"/>
        </w:rPr>
        <w:t>2</w:t>
      </w:r>
      <w:r w:rsidRPr="00E3447A">
        <w:rPr>
          <w:sz w:val="20"/>
        </w:rPr>
        <w:t xml:space="preserve">  </w:t>
      </w:r>
      <w:r w:rsidRPr="00E3447A">
        <w:rPr>
          <w:b/>
          <w:sz w:val="20"/>
        </w:rPr>
        <w:t>(40 CFR 63.1350)</w:t>
      </w:r>
      <w:r w:rsidR="00345BCF" w:rsidRPr="00E3447A">
        <w:rPr>
          <w:b/>
          <w:sz w:val="20"/>
        </w:rPr>
        <w:t>(o))</w:t>
      </w:r>
    </w:p>
    <w:p w14:paraId="28123529" w14:textId="77777777" w:rsidR="00F27BB0" w:rsidRPr="00E3447A" w:rsidRDefault="00F27BB0" w:rsidP="00D37301">
      <w:pPr>
        <w:jc w:val="both"/>
        <w:rPr>
          <w:sz w:val="20"/>
        </w:rPr>
      </w:pPr>
    </w:p>
    <w:p w14:paraId="2F295C9F" w14:textId="0116073F" w:rsidR="00F27BB0" w:rsidRPr="00E3447A" w:rsidRDefault="00F27BB0" w:rsidP="00F27BB0">
      <w:pPr>
        <w:jc w:val="both"/>
        <w:rPr>
          <w:b/>
          <w:sz w:val="20"/>
        </w:rPr>
      </w:pPr>
      <w:r w:rsidRPr="00E3447A">
        <w:rPr>
          <w:b/>
          <w:sz w:val="20"/>
        </w:rPr>
        <w:t>See Appendi</w:t>
      </w:r>
      <w:r w:rsidR="00A35A53" w:rsidRPr="00E3447A">
        <w:rPr>
          <w:b/>
          <w:sz w:val="20"/>
        </w:rPr>
        <w:t>ces</w:t>
      </w:r>
      <w:r w:rsidRPr="00E3447A">
        <w:rPr>
          <w:b/>
          <w:sz w:val="20"/>
        </w:rPr>
        <w:t xml:space="preserve"> 3</w:t>
      </w:r>
      <w:r w:rsidR="00372108" w:rsidRPr="00E3447A">
        <w:rPr>
          <w:b/>
          <w:sz w:val="20"/>
        </w:rPr>
        <w:t xml:space="preserve"> and 7</w:t>
      </w:r>
    </w:p>
    <w:p w14:paraId="00D70A83" w14:textId="77777777" w:rsidR="00372108" w:rsidRPr="00E3447A" w:rsidRDefault="00372108" w:rsidP="00F27BB0">
      <w:pPr>
        <w:jc w:val="both"/>
        <w:rPr>
          <w:sz w:val="20"/>
        </w:rPr>
      </w:pPr>
    </w:p>
    <w:p w14:paraId="60D317BA" w14:textId="07BE0959" w:rsidR="00F27BB0" w:rsidRPr="00E3447A" w:rsidRDefault="00F27BB0" w:rsidP="00F27BB0">
      <w:pPr>
        <w:jc w:val="both"/>
        <w:rPr>
          <w:b/>
          <w:sz w:val="20"/>
          <w:u w:val="single"/>
        </w:rPr>
      </w:pPr>
      <w:r w:rsidRPr="00E3447A">
        <w:rPr>
          <w:b/>
          <w:sz w:val="20"/>
        </w:rPr>
        <w:t xml:space="preserve">VII.  </w:t>
      </w:r>
      <w:r w:rsidRPr="00E3447A">
        <w:rPr>
          <w:b/>
          <w:sz w:val="20"/>
          <w:u w:val="single"/>
        </w:rPr>
        <w:t>REPORTING</w:t>
      </w:r>
    </w:p>
    <w:p w14:paraId="1D421DDA" w14:textId="77777777" w:rsidR="00F27BB0" w:rsidRPr="00E3447A" w:rsidRDefault="00F27BB0" w:rsidP="00F27BB0">
      <w:pPr>
        <w:jc w:val="both"/>
        <w:rPr>
          <w:sz w:val="20"/>
        </w:rPr>
      </w:pPr>
    </w:p>
    <w:p w14:paraId="0C800186" w14:textId="77777777" w:rsidR="00F27BB0" w:rsidRPr="00E3447A" w:rsidRDefault="00F27BB0" w:rsidP="00E01F3D">
      <w:pPr>
        <w:numPr>
          <w:ilvl w:val="0"/>
          <w:numId w:val="38"/>
        </w:numPr>
        <w:tabs>
          <w:tab w:val="clear" w:pos="360"/>
        </w:tabs>
        <w:jc w:val="both"/>
        <w:rPr>
          <w:b/>
          <w:sz w:val="20"/>
        </w:rPr>
      </w:pPr>
      <w:r w:rsidRPr="00E3447A">
        <w:rPr>
          <w:sz w:val="20"/>
        </w:rPr>
        <w:t xml:space="preserve">Prompt reporting of deviations pursuant to General Conditions 21 and 22 of Part A.  </w:t>
      </w:r>
      <w:r w:rsidRPr="00E3447A">
        <w:rPr>
          <w:b/>
          <w:sz w:val="20"/>
        </w:rPr>
        <w:t>(R 336.1213(3)(c)(ii))</w:t>
      </w:r>
    </w:p>
    <w:p w14:paraId="25C7368A" w14:textId="77777777" w:rsidR="00F27BB0" w:rsidRPr="00E3447A" w:rsidRDefault="00F27BB0" w:rsidP="00F27BB0">
      <w:pPr>
        <w:jc w:val="both"/>
        <w:rPr>
          <w:sz w:val="20"/>
        </w:rPr>
      </w:pPr>
    </w:p>
    <w:p w14:paraId="66842333" w14:textId="2994B558" w:rsidR="00F27BB0" w:rsidRPr="00E3447A" w:rsidRDefault="00F27BB0" w:rsidP="00E01F3D">
      <w:pPr>
        <w:numPr>
          <w:ilvl w:val="0"/>
          <w:numId w:val="38"/>
        </w:numPr>
        <w:tabs>
          <w:tab w:val="clear" w:pos="360"/>
        </w:tabs>
        <w:jc w:val="both"/>
        <w:rPr>
          <w:b/>
          <w:sz w:val="20"/>
        </w:rPr>
      </w:pPr>
      <w:r w:rsidRPr="00E3447A">
        <w:rPr>
          <w:sz w:val="20"/>
        </w:rPr>
        <w:t>Semiannual reporting of monitoring and deviations pursuant to General Condition 23 of Part A.  The report shall be postmarked or</w:t>
      </w:r>
      <w:r w:rsidRPr="00E3447A">
        <w:rPr>
          <w:b/>
          <w:i/>
          <w:sz w:val="20"/>
        </w:rPr>
        <w:t xml:space="preserve"> </w:t>
      </w:r>
      <w:r w:rsidRPr="00E3447A">
        <w:rPr>
          <w:sz w:val="20"/>
        </w:rPr>
        <w:t>received by the appropriate AQD District Office by March</w:t>
      </w:r>
      <w:r w:rsidR="009F210B" w:rsidRPr="00E3447A">
        <w:rPr>
          <w:sz w:val="20"/>
        </w:rPr>
        <w:t xml:space="preserve"> </w:t>
      </w:r>
      <w:r w:rsidRPr="00E3447A">
        <w:rPr>
          <w:sz w:val="20"/>
        </w:rPr>
        <w:t>15 for reporting period July 1 to December 31 and September 15 for reporting period January 1 to June</w:t>
      </w:r>
      <w:r w:rsidR="009F210B" w:rsidRPr="00E3447A">
        <w:rPr>
          <w:sz w:val="20"/>
        </w:rPr>
        <w:t xml:space="preserve"> </w:t>
      </w:r>
      <w:r w:rsidRPr="00E3447A">
        <w:rPr>
          <w:sz w:val="20"/>
        </w:rPr>
        <w:t xml:space="preserve">30.  </w:t>
      </w:r>
      <w:r w:rsidRPr="00E3447A">
        <w:rPr>
          <w:b/>
          <w:sz w:val="20"/>
        </w:rPr>
        <w:t>(R 336.1213(3)(c)(i)</w:t>
      </w:r>
      <w:r w:rsidR="009F210B" w:rsidRPr="00E3447A">
        <w:rPr>
          <w:b/>
          <w:sz w:val="20"/>
        </w:rPr>
        <w:t>)</w:t>
      </w:r>
    </w:p>
    <w:p w14:paraId="48FDB035" w14:textId="77777777" w:rsidR="00762B25" w:rsidRPr="00E3447A" w:rsidRDefault="00762B25" w:rsidP="00930509">
      <w:pPr>
        <w:jc w:val="both"/>
        <w:rPr>
          <w:b/>
          <w:sz w:val="20"/>
        </w:rPr>
      </w:pPr>
    </w:p>
    <w:p w14:paraId="764737E9" w14:textId="505E7357" w:rsidR="00F27BB0" w:rsidRPr="00E3447A" w:rsidRDefault="00F27BB0" w:rsidP="00E01F3D">
      <w:pPr>
        <w:numPr>
          <w:ilvl w:val="0"/>
          <w:numId w:val="38"/>
        </w:numPr>
        <w:tabs>
          <w:tab w:val="clear" w:pos="360"/>
        </w:tabs>
        <w:jc w:val="both"/>
        <w:rPr>
          <w:sz w:val="20"/>
        </w:rPr>
      </w:pPr>
      <w:r w:rsidRPr="00E3447A">
        <w:rPr>
          <w:sz w:val="20"/>
        </w:rPr>
        <w:t>Annual certification of compliance pursuant to General Conditions 19 and 20 of Part</w:t>
      </w:r>
      <w:r w:rsidR="009F210B" w:rsidRPr="00E3447A">
        <w:rPr>
          <w:sz w:val="20"/>
        </w:rPr>
        <w:t xml:space="preserve"> </w:t>
      </w:r>
      <w:r w:rsidRPr="00E3447A">
        <w:rPr>
          <w:sz w:val="20"/>
        </w:rPr>
        <w:t>A.  The report shall be postmarked or</w:t>
      </w:r>
      <w:r w:rsidRPr="00E3447A">
        <w:rPr>
          <w:b/>
          <w:i/>
          <w:sz w:val="20"/>
        </w:rPr>
        <w:t xml:space="preserve"> </w:t>
      </w:r>
      <w:r w:rsidRPr="00E3447A">
        <w:rPr>
          <w:sz w:val="20"/>
        </w:rPr>
        <w:t xml:space="preserve">received by the appropriate AQD District Office by March 15 for the previous calendar year.  </w:t>
      </w:r>
      <w:r w:rsidRPr="00E3447A">
        <w:rPr>
          <w:b/>
          <w:sz w:val="20"/>
        </w:rPr>
        <w:t>(R 336.1213(4)(c))</w:t>
      </w:r>
    </w:p>
    <w:p w14:paraId="093FE1B4" w14:textId="3904DDC2" w:rsidR="007072DE" w:rsidRPr="00E3447A" w:rsidRDefault="007072DE">
      <w:pPr>
        <w:rPr>
          <w:noProof/>
          <w:sz w:val="20"/>
          <w:highlight w:val="yellow"/>
        </w:rPr>
      </w:pPr>
      <w:r w:rsidRPr="00E3447A">
        <w:rPr>
          <w:noProof/>
          <w:sz w:val="20"/>
          <w:highlight w:val="yellow"/>
        </w:rPr>
        <w:br w:type="page"/>
      </w:r>
    </w:p>
    <w:p w14:paraId="191AFF91" w14:textId="326F9032" w:rsidR="00241911" w:rsidRPr="00E3447A" w:rsidRDefault="00241911" w:rsidP="002008A9">
      <w:pPr>
        <w:numPr>
          <w:ilvl w:val="0"/>
          <w:numId w:val="144"/>
        </w:numPr>
        <w:jc w:val="both"/>
        <w:rPr>
          <w:b/>
          <w:sz w:val="20"/>
        </w:rPr>
      </w:pPr>
      <w:r w:rsidRPr="00E3447A">
        <w:rPr>
          <w:rFonts w:eastAsia="Calibri" w:cs="Arial"/>
          <w:sz w:val="20"/>
        </w:rPr>
        <w:lastRenderedPageBreak/>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E3447A">
        <w:rPr>
          <w:rFonts w:eastAsia="Calibri" w:cs="Arial"/>
          <w:sz w:val="20"/>
          <w:vertAlign w:val="superscript"/>
        </w:rPr>
        <w:t>2</w:t>
      </w:r>
      <w:r w:rsidRPr="00E3447A">
        <w:rPr>
          <w:rFonts w:eastAsia="Calibri" w:cs="Arial"/>
          <w:sz w:val="20"/>
        </w:rPr>
        <w:t xml:space="preserve"> </w:t>
      </w:r>
      <w:r w:rsidRPr="00E3447A" w:rsidDel="00795A44">
        <w:rPr>
          <w:sz w:val="20"/>
        </w:rPr>
        <w:t xml:space="preserve"> </w:t>
      </w:r>
      <w:r w:rsidRPr="00E3447A">
        <w:rPr>
          <w:b/>
          <w:sz w:val="20"/>
        </w:rPr>
        <w:t>(R 336.2001, R 336.2003, R 336.2004, 336.1205(1))</w:t>
      </w:r>
    </w:p>
    <w:p w14:paraId="3BCB25AF" w14:textId="77777777" w:rsidR="00241911" w:rsidRPr="00E3447A" w:rsidRDefault="00241911" w:rsidP="00241911">
      <w:pPr>
        <w:jc w:val="both"/>
        <w:rPr>
          <w:sz w:val="20"/>
        </w:rPr>
      </w:pPr>
    </w:p>
    <w:p w14:paraId="7B717367" w14:textId="7CFB896E" w:rsidR="00241911" w:rsidRPr="00E3447A" w:rsidRDefault="00241911" w:rsidP="002008A9">
      <w:pPr>
        <w:numPr>
          <w:ilvl w:val="0"/>
          <w:numId w:val="144"/>
        </w:numPr>
        <w:jc w:val="both"/>
        <w:rPr>
          <w:b/>
          <w:sz w:val="20"/>
        </w:rPr>
      </w:pPr>
      <w:r w:rsidRPr="00E3447A">
        <w:rPr>
          <w:rFonts w:eastAsia="Calibri" w:cs="Arial"/>
          <w:sz w:val="20"/>
        </w:rPr>
        <w:t>The permittee shall notify the AQD Technical Programs Unit Supervisor and the District Supervisor no less than 7 days prior to the anticipated test date.</w:t>
      </w:r>
      <w:r w:rsidRPr="00E3447A">
        <w:rPr>
          <w:rFonts w:eastAsia="Calibri" w:cs="Arial"/>
          <w:sz w:val="20"/>
          <w:vertAlign w:val="superscript"/>
        </w:rPr>
        <w:t>2</w:t>
      </w:r>
      <w:r w:rsidRPr="00E3447A">
        <w:rPr>
          <w:rFonts w:eastAsia="Calibri" w:cs="Arial"/>
          <w:sz w:val="20"/>
        </w:rPr>
        <w:t xml:space="preserve"> </w:t>
      </w:r>
      <w:r w:rsidRPr="00E3447A">
        <w:rPr>
          <w:noProof/>
          <w:sz w:val="20"/>
        </w:rPr>
        <w:t xml:space="preserve"> </w:t>
      </w:r>
      <w:r w:rsidRPr="00E3447A">
        <w:rPr>
          <w:b/>
          <w:noProof/>
          <w:sz w:val="20"/>
        </w:rPr>
        <w:t>(40 CFR Part 60, Appendix F)</w:t>
      </w:r>
    </w:p>
    <w:p w14:paraId="4A652589" w14:textId="77777777" w:rsidR="00241911" w:rsidRPr="00E3447A" w:rsidRDefault="00241911" w:rsidP="00241911">
      <w:pPr>
        <w:jc w:val="both"/>
        <w:rPr>
          <w:noProof/>
          <w:sz w:val="20"/>
        </w:rPr>
      </w:pPr>
    </w:p>
    <w:p w14:paraId="1BDF5D55" w14:textId="6D888E99" w:rsidR="00F27BB0" w:rsidRPr="00E3447A" w:rsidRDefault="00241911" w:rsidP="002008A9">
      <w:pPr>
        <w:numPr>
          <w:ilvl w:val="0"/>
          <w:numId w:val="144"/>
        </w:numPr>
        <w:jc w:val="both"/>
        <w:rPr>
          <w:b/>
          <w:sz w:val="20"/>
        </w:rPr>
      </w:pPr>
      <w:r w:rsidRPr="00E3447A">
        <w:rPr>
          <w:rFonts w:eastAsia="Calibri" w:cs="Arial"/>
          <w:sz w:val="20"/>
        </w:rPr>
        <w:t>The permittee shall submit two complete test reports of the test results to the AQD, one to the Technical Programs Unit Supervisor and one to the District Supervisor, within 60 days following the last date of the test</w:t>
      </w:r>
      <w:r w:rsidR="00372108" w:rsidRPr="00E3447A">
        <w:rPr>
          <w:rFonts w:eastAsia="Calibri" w:cs="Arial"/>
          <w:sz w:val="20"/>
        </w:rPr>
        <w:t>, and in a format approved by the AQD</w:t>
      </w:r>
      <w:r w:rsidRPr="00E3447A">
        <w:rPr>
          <w:rFonts w:eastAsia="Calibri" w:cs="Arial"/>
          <w:sz w:val="20"/>
        </w:rPr>
        <w:t xml:space="preserve">. </w:t>
      </w:r>
      <w:r w:rsidRPr="00E3447A">
        <w:rPr>
          <w:sz w:val="20"/>
        </w:rPr>
        <w:t>The test report shall include operating parameters of the kilns and FGD including FGD flow rate, differential pressure, and outlet temperature.</w:t>
      </w:r>
      <w:r w:rsidRPr="00E3447A">
        <w:rPr>
          <w:rFonts w:cs="Arial"/>
          <w:sz w:val="20"/>
          <w:vertAlign w:val="superscript"/>
        </w:rPr>
        <w:t>2</w:t>
      </w:r>
      <w:r w:rsidRPr="00E3447A">
        <w:rPr>
          <w:sz w:val="20"/>
        </w:rPr>
        <w:t xml:space="preserve"> </w:t>
      </w:r>
      <w:r w:rsidRPr="00E3447A">
        <w:rPr>
          <w:rFonts w:eastAsia="Calibri" w:cs="Arial"/>
          <w:sz w:val="20"/>
        </w:rPr>
        <w:t xml:space="preserve"> </w:t>
      </w:r>
      <w:r w:rsidRPr="00E3447A">
        <w:rPr>
          <w:b/>
          <w:sz w:val="20"/>
        </w:rPr>
        <w:t>(</w:t>
      </w:r>
      <w:r w:rsidR="000077E5" w:rsidRPr="00E3447A">
        <w:rPr>
          <w:b/>
          <w:sz w:val="20"/>
        </w:rPr>
        <w:t xml:space="preserve">R 336.1205, </w:t>
      </w:r>
      <w:r w:rsidRPr="00E3447A">
        <w:rPr>
          <w:b/>
          <w:sz w:val="20"/>
        </w:rPr>
        <w:t xml:space="preserve">R 336.2001, </w:t>
      </w:r>
      <w:r w:rsidR="000077E5" w:rsidRPr="00E3447A">
        <w:rPr>
          <w:rFonts w:cs="Arial"/>
          <w:b/>
          <w:sz w:val="20"/>
        </w:rPr>
        <w:t xml:space="preserve">R 336.2001(5), </w:t>
      </w:r>
      <w:r w:rsidR="000077E5" w:rsidRPr="00E3447A">
        <w:rPr>
          <w:rFonts w:cs="Arial"/>
          <w:b/>
          <w:sz w:val="20"/>
        </w:rPr>
        <w:br/>
      </w:r>
      <w:r w:rsidRPr="00E3447A">
        <w:rPr>
          <w:b/>
          <w:sz w:val="20"/>
        </w:rPr>
        <w:t>R 336.2003, R 336.2004)</w:t>
      </w:r>
    </w:p>
    <w:p w14:paraId="2E8BAD52" w14:textId="77777777" w:rsidR="00241911" w:rsidRPr="00E3447A" w:rsidRDefault="00241911" w:rsidP="00632A8D">
      <w:pPr>
        <w:tabs>
          <w:tab w:val="left" w:pos="720"/>
          <w:tab w:val="left" w:pos="8856"/>
        </w:tabs>
        <w:jc w:val="both"/>
        <w:rPr>
          <w:noProof/>
          <w:sz w:val="20"/>
        </w:rPr>
      </w:pPr>
    </w:p>
    <w:p w14:paraId="630C4CFC" w14:textId="5FFA6F6B" w:rsidR="00F27BB0" w:rsidRPr="00E3447A" w:rsidRDefault="00F27BB0" w:rsidP="002008A9">
      <w:pPr>
        <w:numPr>
          <w:ilvl w:val="0"/>
          <w:numId w:val="144"/>
        </w:numPr>
        <w:jc w:val="both"/>
        <w:rPr>
          <w:strike/>
          <w:noProof/>
          <w:sz w:val="20"/>
        </w:rPr>
      </w:pPr>
      <w:r w:rsidRPr="00E3447A">
        <w:rPr>
          <w:sz w:val="20"/>
        </w:rPr>
        <w:t xml:space="preserve">The permittee shall submit a summary report semiannually which includes: all failures to comply with any provision of the operation and maintenance plan developed in accordance with 40 CFR 63.1350(a); monthly rolling average PM emissions levels in the units of the applicable emissions limit for each clinker cooler.  If the total continuous monitoring system downtime for the </w:t>
      </w:r>
      <w:r w:rsidRPr="00E3447A">
        <w:rPr>
          <w:noProof/>
          <w:sz w:val="20"/>
        </w:rPr>
        <w:t>PM CPMS</w:t>
      </w:r>
      <w:r w:rsidRPr="00E3447A">
        <w:rPr>
          <w:sz w:val="20"/>
        </w:rPr>
        <w:t xml:space="preserve"> for the reporting period is </w:t>
      </w:r>
      <w:r w:rsidR="00A50202" w:rsidRPr="00E3447A">
        <w:rPr>
          <w:sz w:val="20"/>
        </w:rPr>
        <w:t>10%</w:t>
      </w:r>
      <w:r w:rsidRPr="00E3447A">
        <w:rPr>
          <w:sz w:val="20"/>
        </w:rPr>
        <w:t xml:space="preserve"> or greater of the total operating time for the reporting period, the permittee shall submit an excess emissions and continuous monitoring system performance report along with the summary report.</w:t>
      </w:r>
      <w:r w:rsidRPr="00E3447A">
        <w:rPr>
          <w:sz w:val="20"/>
          <w:vertAlign w:val="superscript"/>
        </w:rPr>
        <w:t>2</w:t>
      </w:r>
      <w:r w:rsidRPr="00E3447A">
        <w:t xml:space="preserve">  </w:t>
      </w:r>
      <w:r w:rsidRPr="00E3447A">
        <w:rPr>
          <w:b/>
          <w:sz w:val="20"/>
        </w:rPr>
        <w:t>(40 CFR 63.1354)</w:t>
      </w:r>
    </w:p>
    <w:p w14:paraId="69F247D8" w14:textId="77777777" w:rsidR="00F27BB0" w:rsidRPr="00E3447A" w:rsidRDefault="00F27BB0" w:rsidP="00F27BB0">
      <w:pPr>
        <w:jc w:val="both"/>
        <w:rPr>
          <w:noProof/>
          <w:sz w:val="20"/>
        </w:rPr>
      </w:pPr>
    </w:p>
    <w:p w14:paraId="74DF63A9" w14:textId="05A26259" w:rsidR="00372108" w:rsidRPr="00E3447A" w:rsidRDefault="00F27BB0" w:rsidP="005F0C84">
      <w:pPr>
        <w:jc w:val="both"/>
        <w:rPr>
          <w:rFonts w:cs="Arial"/>
          <w:b/>
          <w:sz w:val="20"/>
        </w:rPr>
      </w:pPr>
      <w:r w:rsidRPr="00E3447A">
        <w:rPr>
          <w:rFonts w:cs="Arial"/>
          <w:b/>
          <w:sz w:val="20"/>
        </w:rPr>
        <w:t>See Appendi</w:t>
      </w:r>
      <w:r w:rsidR="00A35A53" w:rsidRPr="00E3447A">
        <w:rPr>
          <w:rFonts w:cs="Arial"/>
          <w:b/>
          <w:sz w:val="20"/>
        </w:rPr>
        <w:t>ces</w:t>
      </w:r>
      <w:r w:rsidRPr="00E3447A">
        <w:rPr>
          <w:rFonts w:cs="Arial"/>
          <w:b/>
          <w:sz w:val="20"/>
        </w:rPr>
        <w:t xml:space="preserve"> 7 and 8</w:t>
      </w:r>
    </w:p>
    <w:p w14:paraId="3BF3FE5D" w14:textId="77777777" w:rsidR="00F27BB0" w:rsidRPr="00E3447A" w:rsidRDefault="00F27BB0" w:rsidP="00F27BB0">
      <w:pPr>
        <w:jc w:val="both"/>
        <w:rPr>
          <w:rFonts w:cs="Arial"/>
          <w:sz w:val="20"/>
        </w:rPr>
      </w:pPr>
    </w:p>
    <w:p w14:paraId="50AD49C5" w14:textId="77777777" w:rsidR="00F27BB0" w:rsidRPr="00E3447A" w:rsidRDefault="00F27BB0" w:rsidP="00F27BB0">
      <w:pPr>
        <w:jc w:val="both"/>
      </w:pPr>
      <w:r w:rsidRPr="00E3447A">
        <w:rPr>
          <w:b/>
        </w:rPr>
        <w:t xml:space="preserve">VIII.  </w:t>
      </w:r>
      <w:r w:rsidRPr="00E3447A">
        <w:rPr>
          <w:b/>
          <w:u w:val="single"/>
        </w:rPr>
        <w:t>STACK/VENT RESTRICTION(S)</w:t>
      </w:r>
    </w:p>
    <w:p w14:paraId="22F3E7A1" w14:textId="77777777" w:rsidR="00F27BB0" w:rsidRPr="00E3447A" w:rsidRDefault="00F27BB0" w:rsidP="00F27BB0">
      <w:pPr>
        <w:jc w:val="both"/>
        <w:rPr>
          <w:sz w:val="20"/>
        </w:rPr>
      </w:pPr>
    </w:p>
    <w:p w14:paraId="0209D5E5" w14:textId="77777777" w:rsidR="00F27BB0" w:rsidRPr="00E3447A" w:rsidRDefault="00F27BB0" w:rsidP="00F27BB0">
      <w:pPr>
        <w:jc w:val="both"/>
        <w:rPr>
          <w:sz w:val="20"/>
        </w:rPr>
      </w:pPr>
      <w:r w:rsidRPr="00E3447A">
        <w:rPr>
          <w:sz w:val="20"/>
        </w:rPr>
        <w:t>The exhaust gases from the stacks listed in the table below shall be discharged unobstructed vertically upwards to the ambient air unless otherwise noted:</w:t>
      </w:r>
    </w:p>
    <w:p w14:paraId="4E5F73D4" w14:textId="77777777" w:rsidR="00F27BB0" w:rsidRPr="00E3447A" w:rsidRDefault="00F27BB0" w:rsidP="00F27BB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7"/>
        <w:gridCol w:w="1710"/>
        <w:gridCol w:w="1620"/>
        <w:gridCol w:w="1823"/>
      </w:tblGrid>
      <w:tr w:rsidR="00E3447A" w:rsidRPr="00E3447A" w14:paraId="2DD8302E" w14:textId="77777777" w:rsidTr="00E46192">
        <w:trPr>
          <w:cantSplit/>
          <w:trHeight w:val="998"/>
          <w:tblHeader/>
        </w:trPr>
        <w:tc>
          <w:tcPr>
            <w:tcW w:w="5107" w:type="dxa"/>
            <w:tcBorders>
              <w:bottom w:val="single" w:sz="4" w:space="0" w:color="auto"/>
            </w:tcBorders>
          </w:tcPr>
          <w:p w14:paraId="3EEB6A5A" w14:textId="77777777" w:rsidR="00F27BB0" w:rsidRPr="00E3447A" w:rsidRDefault="00F27BB0" w:rsidP="00737E5E">
            <w:pPr>
              <w:jc w:val="center"/>
              <w:rPr>
                <w:b/>
                <w:sz w:val="20"/>
              </w:rPr>
            </w:pPr>
            <w:r w:rsidRPr="00E3447A">
              <w:rPr>
                <w:b/>
                <w:sz w:val="20"/>
              </w:rPr>
              <w:t>Stack &amp; Vent ID</w:t>
            </w:r>
          </w:p>
        </w:tc>
        <w:tc>
          <w:tcPr>
            <w:tcW w:w="1710" w:type="dxa"/>
            <w:tcBorders>
              <w:bottom w:val="single" w:sz="4" w:space="0" w:color="auto"/>
            </w:tcBorders>
          </w:tcPr>
          <w:p w14:paraId="685BE379" w14:textId="77777777" w:rsidR="00F27BB0" w:rsidRPr="00E3447A" w:rsidRDefault="00F27BB0" w:rsidP="00737E5E">
            <w:pPr>
              <w:jc w:val="center"/>
              <w:rPr>
                <w:b/>
                <w:sz w:val="20"/>
              </w:rPr>
            </w:pPr>
            <w:r w:rsidRPr="00E3447A">
              <w:rPr>
                <w:b/>
                <w:sz w:val="20"/>
              </w:rPr>
              <w:t>Maximum Exhaust Dimensions</w:t>
            </w:r>
          </w:p>
          <w:p w14:paraId="28327E90" w14:textId="77777777" w:rsidR="00F27BB0" w:rsidRPr="00E3447A" w:rsidRDefault="00F27BB0" w:rsidP="00737E5E">
            <w:pPr>
              <w:jc w:val="center"/>
              <w:rPr>
                <w:b/>
                <w:sz w:val="20"/>
              </w:rPr>
            </w:pPr>
            <w:r w:rsidRPr="00E3447A">
              <w:rPr>
                <w:b/>
                <w:sz w:val="20"/>
              </w:rPr>
              <w:t>(inches)</w:t>
            </w:r>
          </w:p>
        </w:tc>
        <w:tc>
          <w:tcPr>
            <w:tcW w:w="1620" w:type="dxa"/>
            <w:tcBorders>
              <w:bottom w:val="single" w:sz="4" w:space="0" w:color="auto"/>
            </w:tcBorders>
          </w:tcPr>
          <w:p w14:paraId="342E197A" w14:textId="77777777" w:rsidR="00F27BB0" w:rsidRPr="00E3447A" w:rsidRDefault="00F27BB0" w:rsidP="00737E5E">
            <w:pPr>
              <w:jc w:val="center"/>
              <w:rPr>
                <w:b/>
                <w:sz w:val="20"/>
              </w:rPr>
            </w:pPr>
            <w:r w:rsidRPr="00E3447A">
              <w:rPr>
                <w:b/>
                <w:sz w:val="20"/>
              </w:rPr>
              <w:t>Minimum Height Above Ground</w:t>
            </w:r>
          </w:p>
          <w:p w14:paraId="67943BE1" w14:textId="77777777" w:rsidR="00F27BB0" w:rsidRPr="00E3447A" w:rsidRDefault="00F27BB0" w:rsidP="00737E5E">
            <w:pPr>
              <w:jc w:val="center"/>
              <w:rPr>
                <w:b/>
                <w:sz w:val="20"/>
              </w:rPr>
            </w:pPr>
            <w:r w:rsidRPr="00E3447A">
              <w:rPr>
                <w:b/>
                <w:sz w:val="20"/>
              </w:rPr>
              <w:t>(feet)</w:t>
            </w:r>
          </w:p>
        </w:tc>
        <w:tc>
          <w:tcPr>
            <w:tcW w:w="1823" w:type="dxa"/>
            <w:tcBorders>
              <w:bottom w:val="single" w:sz="4" w:space="0" w:color="auto"/>
            </w:tcBorders>
          </w:tcPr>
          <w:p w14:paraId="3CCA096B" w14:textId="77777777" w:rsidR="00F27BB0" w:rsidRPr="00E3447A" w:rsidRDefault="00F27BB0" w:rsidP="00737E5E">
            <w:pPr>
              <w:jc w:val="center"/>
              <w:rPr>
                <w:b/>
                <w:sz w:val="20"/>
              </w:rPr>
            </w:pPr>
            <w:r w:rsidRPr="00E3447A">
              <w:rPr>
                <w:b/>
                <w:sz w:val="20"/>
              </w:rPr>
              <w:t>Underlying Applicable Requirements</w:t>
            </w:r>
          </w:p>
        </w:tc>
      </w:tr>
      <w:tr w:rsidR="00E3447A" w:rsidRPr="00E3447A" w14:paraId="3F950A44" w14:textId="77777777" w:rsidTr="00E46192">
        <w:trPr>
          <w:cantSplit/>
          <w:trHeight w:val="1061"/>
        </w:trPr>
        <w:tc>
          <w:tcPr>
            <w:tcW w:w="5107" w:type="dxa"/>
            <w:tcBorders>
              <w:top w:val="single" w:sz="4" w:space="0" w:color="auto"/>
              <w:bottom w:val="single" w:sz="4" w:space="0" w:color="auto"/>
            </w:tcBorders>
          </w:tcPr>
          <w:p w14:paraId="59BD142D" w14:textId="77777777" w:rsidR="00F27BB0" w:rsidRPr="00E3447A" w:rsidRDefault="00F27BB0" w:rsidP="002008A9">
            <w:pPr>
              <w:numPr>
                <w:ilvl w:val="0"/>
                <w:numId w:val="75"/>
              </w:numPr>
              <w:rPr>
                <w:rFonts w:cs="Arial"/>
                <w:sz w:val="20"/>
              </w:rPr>
            </w:pPr>
            <w:r w:rsidRPr="00E3447A">
              <w:rPr>
                <w:rFonts w:cs="Arial"/>
                <w:sz w:val="20"/>
                <w:lang w:val="fr-FR"/>
              </w:rPr>
              <w:t xml:space="preserve">SV </w:t>
            </w:r>
            <w:r w:rsidRPr="00E3447A">
              <w:rPr>
                <w:rFonts w:cs="Arial"/>
                <w:sz w:val="20"/>
              </w:rPr>
              <w:t>25-507</w:t>
            </w:r>
          </w:p>
          <w:p w14:paraId="45BBD66B" w14:textId="77777777" w:rsidR="00F27BB0" w:rsidRPr="00E3447A" w:rsidRDefault="00F27BB0" w:rsidP="00737E5E">
            <w:pPr>
              <w:ind w:left="360"/>
              <w:rPr>
                <w:rFonts w:cs="Arial"/>
                <w:sz w:val="20"/>
              </w:rPr>
            </w:pPr>
            <w:r w:rsidRPr="00E3447A">
              <w:rPr>
                <w:rFonts w:cs="Arial"/>
                <w:sz w:val="20"/>
              </w:rPr>
              <w:t>(serves EU CLINK COOL 19, EU CLINK COOL 20, EU CLINK COOL 21)</w:t>
            </w:r>
          </w:p>
        </w:tc>
        <w:tc>
          <w:tcPr>
            <w:tcW w:w="1710" w:type="dxa"/>
            <w:tcBorders>
              <w:top w:val="single" w:sz="4" w:space="0" w:color="auto"/>
              <w:bottom w:val="single" w:sz="4" w:space="0" w:color="auto"/>
            </w:tcBorders>
          </w:tcPr>
          <w:p w14:paraId="521D9911" w14:textId="77777777" w:rsidR="00F27BB0" w:rsidRPr="00E3447A" w:rsidRDefault="00F27BB0" w:rsidP="00737E5E">
            <w:pPr>
              <w:jc w:val="center"/>
              <w:rPr>
                <w:rFonts w:cs="Arial"/>
                <w:sz w:val="20"/>
                <w:vertAlign w:val="superscript"/>
                <w:lang w:val="fr-FR"/>
              </w:rPr>
            </w:pPr>
            <w:r w:rsidRPr="00E3447A">
              <w:rPr>
                <w:sz w:val="20"/>
                <w:lang w:val="fr-FR"/>
              </w:rPr>
              <w:t>78</w:t>
            </w:r>
            <w:r w:rsidRPr="00E3447A">
              <w:rPr>
                <w:rFonts w:cs="Arial"/>
                <w:sz w:val="20"/>
                <w:vertAlign w:val="superscript"/>
                <w:lang w:val="fr-FR"/>
              </w:rPr>
              <w:t>2</w:t>
            </w:r>
          </w:p>
        </w:tc>
        <w:tc>
          <w:tcPr>
            <w:tcW w:w="1620" w:type="dxa"/>
            <w:tcBorders>
              <w:top w:val="single" w:sz="4" w:space="0" w:color="auto"/>
              <w:bottom w:val="single" w:sz="4" w:space="0" w:color="auto"/>
            </w:tcBorders>
          </w:tcPr>
          <w:p w14:paraId="548604FB" w14:textId="77777777" w:rsidR="00F27BB0" w:rsidRPr="00E3447A" w:rsidRDefault="00F27BB0" w:rsidP="00737E5E">
            <w:pPr>
              <w:jc w:val="center"/>
              <w:rPr>
                <w:rFonts w:cs="Arial"/>
                <w:sz w:val="20"/>
                <w:vertAlign w:val="superscript"/>
                <w:lang w:val="fr-FR"/>
              </w:rPr>
            </w:pPr>
            <w:r w:rsidRPr="00E3447A">
              <w:rPr>
                <w:sz w:val="20"/>
                <w:lang w:val="fr-FR"/>
              </w:rPr>
              <w:t>69</w:t>
            </w:r>
            <w:r w:rsidRPr="00E3447A">
              <w:rPr>
                <w:rFonts w:cs="Arial"/>
                <w:sz w:val="20"/>
                <w:vertAlign w:val="superscript"/>
                <w:lang w:val="fr-FR"/>
              </w:rPr>
              <w:t>2</w:t>
            </w:r>
          </w:p>
        </w:tc>
        <w:tc>
          <w:tcPr>
            <w:tcW w:w="1823" w:type="dxa"/>
            <w:tcBorders>
              <w:top w:val="single" w:sz="4" w:space="0" w:color="auto"/>
              <w:bottom w:val="single" w:sz="4" w:space="0" w:color="auto"/>
            </w:tcBorders>
          </w:tcPr>
          <w:p w14:paraId="77033881" w14:textId="77777777" w:rsidR="00930509" w:rsidRPr="00E3447A" w:rsidRDefault="00F27BB0" w:rsidP="00737E5E">
            <w:pPr>
              <w:jc w:val="center"/>
              <w:rPr>
                <w:b/>
                <w:sz w:val="20"/>
                <w:lang w:val="fr-FR"/>
              </w:rPr>
            </w:pPr>
            <w:r w:rsidRPr="00E3447A">
              <w:rPr>
                <w:b/>
                <w:sz w:val="20"/>
                <w:lang w:val="fr-FR"/>
              </w:rPr>
              <w:t>R 336.1225,</w:t>
            </w:r>
          </w:p>
          <w:p w14:paraId="43E99A79" w14:textId="4F3673BF" w:rsidR="00F27BB0" w:rsidRPr="00E3447A" w:rsidRDefault="00F27BB0" w:rsidP="00737E5E">
            <w:pPr>
              <w:jc w:val="center"/>
              <w:rPr>
                <w:b/>
                <w:sz w:val="20"/>
                <w:lang w:val="fr-FR"/>
              </w:rPr>
            </w:pPr>
            <w:r w:rsidRPr="00E3447A">
              <w:rPr>
                <w:b/>
                <w:sz w:val="20"/>
                <w:lang w:val="fr-FR"/>
              </w:rPr>
              <w:t>R 336.1228,</w:t>
            </w:r>
          </w:p>
          <w:p w14:paraId="078767B9" w14:textId="77777777" w:rsidR="00930509" w:rsidRPr="00E3447A" w:rsidRDefault="00F27BB0" w:rsidP="00737E5E">
            <w:pPr>
              <w:jc w:val="center"/>
              <w:rPr>
                <w:b/>
                <w:sz w:val="20"/>
                <w:lang w:val="fr-FR"/>
              </w:rPr>
            </w:pPr>
            <w:r w:rsidRPr="00E3447A">
              <w:rPr>
                <w:b/>
                <w:sz w:val="20"/>
                <w:lang w:val="fr-FR"/>
              </w:rPr>
              <w:t>R 336.2803,</w:t>
            </w:r>
          </w:p>
          <w:p w14:paraId="3DC4BD0A" w14:textId="70A2D6EE" w:rsidR="000C4AE5" w:rsidRPr="00E3447A" w:rsidRDefault="00F27BB0" w:rsidP="00930509">
            <w:pPr>
              <w:jc w:val="center"/>
              <w:rPr>
                <w:b/>
                <w:sz w:val="20"/>
                <w:lang w:val="fr-FR"/>
              </w:rPr>
            </w:pPr>
            <w:r w:rsidRPr="00E3447A">
              <w:rPr>
                <w:b/>
                <w:sz w:val="20"/>
                <w:lang w:val="fr-FR"/>
              </w:rPr>
              <w:t>R 336.2804</w:t>
            </w:r>
          </w:p>
        </w:tc>
      </w:tr>
      <w:tr w:rsidR="00E3447A" w:rsidRPr="00E3447A" w14:paraId="19DCDD18" w14:textId="77777777" w:rsidTr="00E46192">
        <w:trPr>
          <w:cantSplit/>
          <w:trHeight w:val="971"/>
        </w:trPr>
        <w:tc>
          <w:tcPr>
            <w:tcW w:w="5107" w:type="dxa"/>
            <w:tcBorders>
              <w:top w:val="single" w:sz="4" w:space="0" w:color="auto"/>
              <w:bottom w:val="single" w:sz="4" w:space="0" w:color="auto"/>
            </w:tcBorders>
          </w:tcPr>
          <w:p w14:paraId="53B7A02E" w14:textId="77777777" w:rsidR="00F27BB0" w:rsidRPr="00E3447A" w:rsidRDefault="00F27BB0" w:rsidP="00E01F3D">
            <w:pPr>
              <w:numPr>
                <w:ilvl w:val="0"/>
                <w:numId w:val="55"/>
              </w:numPr>
              <w:rPr>
                <w:rFonts w:cs="Arial"/>
                <w:sz w:val="20"/>
              </w:rPr>
            </w:pPr>
            <w:r w:rsidRPr="00E3447A">
              <w:rPr>
                <w:rFonts w:cs="Arial"/>
                <w:sz w:val="20"/>
              </w:rPr>
              <w:t>SV25-507A</w:t>
            </w:r>
          </w:p>
          <w:p w14:paraId="4688D782" w14:textId="77777777" w:rsidR="00F27BB0" w:rsidRPr="00E3447A" w:rsidDel="00AA0890" w:rsidRDefault="00F27BB0" w:rsidP="00737E5E">
            <w:pPr>
              <w:ind w:left="360"/>
              <w:rPr>
                <w:rFonts w:cs="Arial"/>
                <w:sz w:val="20"/>
              </w:rPr>
            </w:pPr>
            <w:r w:rsidRPr="00E3447A">
              <w:rPr>
                <w:rFonts w:cs="Arial"/>
                <w:sz w:val="20"/>
              </w:rPr>
              <w:t>(</w:t>
            </w:r>
            <w:r w:rsidRPr="00E3447A">
              <w:rPr>
                <w:sz w:val="20"/>
              </w:rPr>
              <w:t xml:space="preserve">serves </w:t>
            </w:r>
            <w:r w:rsidRPr="00E3447A">
              <w:rPr>
                <w:rFonts w:cs="Arial"/>
                <w:sz w:val="20"/>
              </w:rPr>
              <w:t>EU CLINK COOL 19, EU CLINK COOL 20, EU CLINK COOL 21)</w:t>
            </w:r>
          </w:p>
        </w:tc>
        <w:tc>
          <w:tcPr>
            <w:tcW w:w="1710" w:type="dxa"/>
            <w:tcBorders>
              <w:top w:val="single" w:sz="4" w:space="0" w:color="auto"/>
              <w:bottom w:val="single" w:sz="4" w:space="0" w:color="auto"/>
            </w:tcBorders>
          </w:tcPr>
          <w:p w14:paraId="0AC0650E" w14:textId="77777777" w:rsidR="00F27BB0" w:rsidRPr="00E3447A" w:rsidRDefault="00F27BB0" w:rsidP="00737E5E">
            <w:pPr>
              <w:jc w:val="center"/>
              <w:rPr>
                <w:rFonts w:cs="Arial"/>
                <w:sz w:val="20"/>
                <w:vertAlign w:val="superscript"/>
              </w:rPr>
            </w:pPr>
            <w:r w:rsidRPr="00E3447A">
              <w:rPr>
                <w:rFonts w:cs="Arial"/>
                <w:sz w:val="20"/>
              </w:rPr>
              <w:t>78</w:t>
            </w:r>
            <w:r w:rsidRPr="00E3447A">
              <w:rPr>
                <w:rFonts w:cs="Arial"/>
                <w:sz w:val="20"/>
                <w:vertAlign w:val="superscript"/>
              </w:rPr>
              <w:t>2</w:t>
            </w:r>
          </w:p>
        </w:tc>
        <w:tc>
          <w:tcPr>
            <w:tcW w:w="1620" w:type="dxa"/>
            <w:tcBorders>
              <w:top w:val="single" w:sz="4" w:space="0" w:color="auto"/>
              <w:bottom w:val="single" w:sz="4" w:space="0" w:color="auto"/>
            </w:tcBorders>
          </w:tcPr>
          <w:p w14:paraId="11F180DD" w14:textId="77777777" w:rsidR="00F27BB0" w:rsidRPr="00E3447A" w:rsidRDefault="00F27BB0" w:rsidP="00737E5E">
            <w:pPr>
              <w:jc w:val="center"/>
              <w:rPr>
                <w:rFonts w:cs="Arial"/>
                <w:strike/>
                <w:sz w:val="20"/>
              </w:rPr>
            </w:pPr>
            <w:r w:rsidRPr="00E3447A">
              <w:rPr>
                <w:rFonts w:cs="Arial"/>
                <w:sz w:val="20"/>
              </w:rPr>
              <w:t>69</w:t>
            </w:r>
            <w:r w:rsidRPr="00E3447A">
              <w:rPr>
                <w:rFonts w:cs="Arial"/>
                <w:sz w:val="20"/>
                <w:vertAlign w:val="superscript"/>
              </w:rPr>
              <w:t>2</w:t>
            </w:r>
          </w:p>
        </w:tc>
        <w:tc>
          <w:tcPr>
            <w:tcW w:w="1823" w:type="dxa"/>
            <w:tcBorders>
              <w:top w:val="single" w:sz="4" w:space="0" w:color="auto"/>
              <w:bottom w:val="single" w:sz="4" w:space="0" w:color="auto"/>
            </w:tcBorders>
          </w:tcPr>
          <w:p w14:paraId="6E7588F3" w14:textId="77777777" w:rsidR="00930509" w:rsidRPr="00E3447A" w:rsidRDefault="00F27BB0" w:rsidP="00737E5E">
            <w:pPr>
              <w:jc w:val="center"/>
              <w:rPr>
                <w:b/>
                <w:sz w:val="20"/>
                <w:lang w:val="fr-FR"/>
              </w:rPr>
            </w:pPr>
            <w:r w:rsidRPr="00E3447A">
              <w:rPr>
                <w:b/>
                <w:sz w:val="20"/>
                <w:lang w:val="fr-FR"/>
              </w:rPr>
              <w:t>R 336.1225,</w:t>
            </w:r>
          </w:p>
          <w:p w14:paraId="28ADA621" w14:textId="0D2563E2" w:rsidR="00F27BB0" w:rsidRPr="00E3447A" w:rsidRDefault="00F27BB0" w:rsidP="00737E5E">
            <w:pPr>
              <w:jc w:val="center"/>
              <w:rPr>
                <w:rFonts w:cs="Arial"/>
                <w:b/>
                <w:sz w:val="20"/>
              </w:rPr>
            </w:pPr>
            <w:r w:rsidRPr="00E3447A">
              <w:rPr>
                <w:b/>
                <w:sz w:val="20"/>
                <w:lang w:val="fr-FR"/>
              </w:rPr>
              <w:t>R 336.1228,</w:t>
            </w:r>
          </w:p>
          <w:p w14:paraId="63A8F760" w14:textId="77777777" w:rsidR="00930509" w:rsidRPr="00E3447A" w:rsidRDefault="00F27BB0" w:rsidP="008F1874">
            <w:pPr>
              <w:jc w:val="center"/>
              <w:rPr>
                <w:rFonts w:cs="Arial"/>
                <w:b/>
                <w:sz w:val="20"/>
              </w:rPr>
            </w:pPr>
            <w:r w:rsidRPr="00E3447A">
              <w:rPr>
                <w:rFonts w:cs="Arial"/>
                <w:b/>
                <w:sz w:val="20"/>
              </w:rPr>
              <w:t>R 336.2803,</w:t>
            </w:r>
          </w:p>
          <w:p w14:paraId="0DA8A55F" w14:textId="47BE1E9B" w:rsidR="00F27BB0" w:rsidRPr="00E3447A" w:rsidRDefault="00F27BB0" w:rsidP="008F1874">
            <w:pPr>
              <w:jc w:val="center"/>
              <w:rPr>
                <w:rFonts w:cs="Arial"/>
                <w:b/>
                <w:sz w:val="20"/>
              </w:rPr>
            </w:pPr>
            <w:r w:rsidRPr="00E3447A">
              <w:rPr>
                <w:rFonts w:cs="Arial"/>
                <w:b/>
                <w:sz w:val="20"/>
              </w:rPr>
              <w:t>R 336.2804</w:t>
            </w:r>
          </w:p>
        </w:tc>
      </w:tr>
      <w:tr w:rsidR="00E3447A" w:rsidRPr="00E3447A" w14:paraId="57CE4961" w14:textId="77777777" w:rsidTr="00E46192">
        <w:trPr>
          <w:cantSplit/>
          <w:trHeight w:val="980"/>
        </w:trPr>
        <w:tc>
          <w:tcPr>
            <w:tcW w:w="5107" w:type="dxa"/>
            <w:tcBorders>
              <w:top w:val="single" w:sz="4" w:space="0" w:color="auto"/>
              <w:bottom w:val="single" w:sz="4" w:space="0" w:color="auto"/>
            </w:tcBorders>
          </w:tcPr>
          <w:p w14:paraId="491AA24F" w14:textId="77777777" w:rsidR="00F27BB0" w:rsidRPr="00E3447A" w:rsidRDefault="00F27BB0" w:rsidP="002008A9">
            <w:pPr>
              <w:numPr>
                <w:ilvl w:val="0"/>
                <w:numId w:val="120"/>
              </w:numPr>
              <w:rPr>
                <w:sz w:val="20"/>
              </w:rPr>
            </w:pPr>
            <w:r w:rsidRPr="00E3447A">
              <w:rPr>
                <w:sz w:val="20"/>
              </w:rPr>
              <w:t>SV 26-252</w:t>
            </w:r>
          </w:p>
          <w:p w14:paraId="1DD17A35" w14:textId="77777777" w:rsidR="00F27BB0" w:rsidRPr="00E3447A" w:rsidRDefault="00F27BB0" w:rsidP="00737E5E">
            <w:pPr>
              <w:ind w:left="360"/>
              <w:rPr>
                <w:sz w:val="20"/>
              </w:rPr>
            </w:pPr>
            <w:r w:rsidRPr="00E3447A">
              <w:rPr>
                <w:rFonts w:cs="Arial"/>
                <w:sz w:val="20"/>
              </w:rPr>
              <w:t>(serves EU CLINK COOL 22)</w:t>
            </w:r>
          </w:p>
        </w:tc>
        <w:tc>
          <w:tcPr>
            <w:tcW w:w="1710" w:type="dxa"/>
            <w:tcBorders>
              <w:top w:val="single" w:sz="4" w:space="0" w:color="auto"/>
              <w:bottom w:val="single" w:sz="4" w:space="0" w:color="auto"/>
            </w:tcBorders>
          </w:tcPr>
          <w:p w14:paraId="0849FE00" w14:textId="77777777" w:rsidR="00F27BB0" w:rsidRPr="00E3447A" w:rsidRDefault="00F27BB0" w:rsidP="00737E5E">
            <w:pPr>
              <w:jc w:val="center"/>
              <w:rPr>
                <w:rFonts w:cs="Arial"/>
                <w:sz w:val="20"/>
                <w:vertAlign w:val="superscript"/>
              </w:rPr>
            </w:pPr>
            <w:r w:rsidRPr="00E3447A">
              <w:rPr>
                <w:rFonts w:cs="Arial"/>
                <w:sz w:val="20"/>
              </w:rPr>
              <w:t>84 x 66</w:t>
            </w:r>
            <w:r w:rsidRPr="00E3447A">
              <w:rPr>
                <w:rFonts w:cs="Arial"/>
                <w:sz w:val="20"/>
                <w:vertAlign w:val="superscript"/>
              </w:rPr>
              <w:t>2</w:t>
            </w:r>
          </w:p>
        </w:tc>
        <w:tc>
          <w:tcPr>
            <w:tcW w:w="1620" w:type="dxa"/>
            <w:tcBorders>
              <w:top w:val="single" w:sz="4" w:space="0" w:color="auto"/>
              <w:bottom w:val="single" w:sz="4" w:space="0" w:color="auto"/>
            </w:tcBorders>
          </w:tcPr>
          <w:p w14:paraId="19A20910" w14:textId="77777777" w:rsidR="00F27BB0" w:rsidRPr="00E3447A" w:rsidRDefault="00F27BB0" w:rsidP="00737E5E">
            <w:pPr>
              <w:jc w:val="center"/>
              <w:rPr>
                <w:rFonts w:cs="Arial"/>
                <w:sz w:val="20"/>
                <w:vertAlign w:val="superscript"/>
              </w:rPr>
            </w:pPr>
            <w:r w:rsidRPr="00E3447A">
              <w:rPr>
                <w:rFonts w:cs="Arial"/>
                <w:sz w:val="20"/>
              </w:rPr>
              <w:t>49</w:t>
            </w:r>
            <w:r w:rsidRPr="00E3447A">
              <w:rPr>
                <w:rFonts w:cs="Arial"/>
                <w:sz w:val="20"/>
                <w:vertAlign w:val="superscript"/>
              </w:rPr>
              <w:t>2</w:t>
            </w:r>
          </w:p>
        </w:tc>
        <w:tc>
          <w:tcPr>
            <w:tcW w:w="1823" w:type="dxa"/>
            <w:tcBorders>
              <w:top w:val="single" w:sz="4" w:space="0" w:color="auto"/>
              <w:bottom w:val="single" w:sz="4" w:space="0" w:color="auto"/>
            </w:tcBorders>
          </w:tcPr>
          <w:p w14:paraId="6D8BC6A5" w14:textId="77777777" w:rsidR="00930509" w:rsidRPr="00E3447A" w:rsidRDefault="00F27BB0" w:rsidP="00737E5E">
            <w:pPr>
              <w:jc w:val="center"/>
              <w:rPr>
                <w:b/>
                <w:sz w:val="20"/>
                <w:lang w:val="fr-FR"/>
              </w:rPr>
            </w:pPr>
            <w:r w:rsidRPr="00E3447A">
              <w:rPr>
                <w:b/>
                <w:sz w:val="20"/>
                <w:lang w:val="fr-FR"/>
              </w:rPr>
              <w:t>R 336.1225,</w:t>
            </w:r>
          </w:p>
          <w:p w14:paraId="286C88EC" w14:textId="6C6EB111" w:rsidR="00F27BB0" w:rsidRPr="00E3447A" w:rsidRDefault="00F27BB0" w:rsidP="00737E5E">
            <w:pPr>
              <w:jc w:val="center"/>
              <w:rPr>
                <w:rFonts w:cs="Arial"/>
                <w:b/>
                <w:sz w:val="20"/>
              </w:rPr>
            </w:pPr>
            <w:r w:rsidRPr="00E3447A">
              <w:rPr>
                <w:b/>
                <w:sz w:val="20"/>
                <w:lang w:val="fr-FR"/>
              </w:rPr>
              <w:t>R 336.1228,</w:t>
            </w:r>
          </w:p>
          <w:p w14:paraId="28723991" w14:textId="77777777" w:rsidR="00930509" w:rsidRPr="00E3447A" w:rsidRDefault="00F27BB0" w:rsidP="00737E5E">
            <w:pPr>
              <w:jc w:val="center"/>
              <w:rPr>
                <w:rFonts w:cs="Arial"/>
                <w:b/>
                <w:sz w:val="20"/>
              </w:rPr>
            </w:pPr>
            <w:r w:rsidRPr="00E3447A">
              <w:rPr>
                <w:rFonts w:cs="Arial"/>
                <w:b/>
                <w:sz w:val="20"/>
              </w:rPr>
              <w:t>R 336.2803,</w:t>
            </w:r>
          </w:p>
          <w:p w14:paraId="77E2EDEB" w14:textId="411735BC" w:rsidR="000C4AE5" w:rsidRPr="00E3447A" w:rsidDel="00292772" w:rsidRDefault="00F27BB0" w:rsidP="00930509">
            <w:pPr>
              <w:jc w:val="center"/>
              <w:rPr>
                <w:rFonts w:cs="Arial"/>
                <w:b/>
                <w:sz w:val="20"/>
              </w:rPr>
            </w:pPr>
            <w:r w:rsidRPr="00E3447A">
              <w:rPr>
                <w:rFonts w:cs="Arial"/>
                <w:b/>
                <w:sz w:val="20"/>
              </w:rPr>
              <w:t>R 336.2804</w:t>
            </w:r>
          </w:p>
        </w:tc>
      </w:tr>
      <w:tr w:rsidR="00F27BB0" w:rsidRPr="00E3447A" w14:paraId="56808847" w14:textId="77777777" w:rsidTr="00E46192">
        <w:trPr>
          <w:cantSplit/>
          <w:trHeight w:val="980"/>
        </w:trPr>
        <w:tc>
          <w:tcPr>
            <w:tcW w:w="5107" w:type="dxa"/>
            <w:tcBorders>
              <w:top w:val="single" w:sz="4" w:space="0" w:color="auto"/>
              <w:bottom w:val="single" w:sz="4" w:space="0" w:color="auto"/>
            </w:tcBorders>
          </w:tcPr>
          <w:p w14:paraId="1FE1F591" w14:textId="77777777" w:rsidR="00F27BB0" w:rsidRPr="00E3447A" w:rsidRDefault="00F27BB0" w:rsidP="002008A9">
            <w:pPr>
              <w:numPr>
                <w:ilvl w:val="0"/>
                <w:numId w:val="120"/>
              </w:numPr>
              <w:rPr>
                <w:sz w:val="20"/>
              </w:rPr>
            </w:pPr>
            <w:r w:rsidRPr="00E3447A">
              <w:rPr>
                <w:sz w:val="20"/>
              </w:rPr>
              <w:t>SV 26-258</w:t>
            </w:r>
          </w:p>
          <w:p w14:paraId="3A9681A9" w14:textId="77777777" w:rsidR="00F27BB0" w:rsidRPr="00E3447A" w:rsidRDefault="00F27BB0" w:rsidP="00737E5E">
            <w:pPr>
              <w:ind w:left="360"/>
              <w:rPr>
                <w:sz w:val="20"/>
              </w:rPr>
            </w:pPr>
            <w:r w:rsidRPr="00E3447A">
              <w:rPr>
                <w:rFonts w:cs="Arial"/>
                <w:sz w:val="20"/>
              </w:rPr>
              <w:t>(serves EU CLINK COOL 23)</w:t>
            </w:r>
          </w:p>
        </w:tc>
        <w:tc>
          <w:tcPr>
            <w:tcW w:w="1710" w:type="dxa"/>
            <w:tcBorders>
              <w:top w:val="single" w:sz="4" w:space="0" w:color="auto"/>
              <w:bottom w:val="single" w:sz="4" w:space="0" w:color="auto"/>
            </w:tcBorders>
          </w:tcPr>
          <w:p w14:paraId="3AF8FCE6" w14:textId="77777777" w:rsidR="00F27BB0" w:rsidRPr="00E3447A" w:rsidRDefault="00F27BB0" w:rsidP="00737E5E">
            <w:pPr>
              <w:jc w:val="center"/>
              <w:rPr>
                <w:rFonts w:cs="Arial"/>
                <w:sz w:val="20"/>
                <w:vertAlign w:val="superscript"/>
              </w:rPr>
            </w:pPr>
            <w:r w:rsidRPr="00E3447A">
              <w:rPr>
                <w:rFonts w:cs="Arial"/>
                <w:sz w:val="20"/>
              </w:rPr>
              <w:t>84 x 66</w:t>
            </w:r>
            <w:r w:rsidRPr="00E3447A">
              <w:rPr>
                <w:rFonts w:cs="Arial"/>
                <w:sz w:val="20"/>
                <w:vertAlign w:val="superscript"/>
              </w:rPr>
              <w:t>2</w:t>
            </w:r>
          </w:p>
        </w:tc>
        <w:tc>
          <w:tcPr>
            <w:tcW w:w="1620" w:type="dxa"/>
            <w:tcBorders>
              <w:top w:val="single" w:sz="4" w:space="0" w:color="auto"/>
              <w:bottom w:val="single" w:sz="4" w:space="0" w:color="auto"/>
            </w:tcBorders>
          </w:tcPr>
          <w:p w14:paraId="7D0AC87C" w14:textId="77777777" w:rsidR="00F27BB0" w:rsidRPr="00E3447A" w:rsidRDefault="00F27BB0" w:rsidP="00737E5E">
            <w:pPr>
              <w:jc w:val="center"/>
              <w:rPr>
                <w:rFonts w:cs="Arial"/>
                <w:sz w:val="20"/>
                <w:vertAlign w:val="superscript"/>
              </w:rPr>
            </w:pPr>
            <w:r w:rsidRPr="00E3447A">
              <w:rPr>
                <w:rFonts w:cs="Arial"/>
                <w:sz w:val="20"/>
              </w:rPr>
              <w:t>49</w:t>
            </w:r>
            <w:r w:rsidRPr="00E3447A">
              <w:rPr>
                <w:rFonts w:cs="Arial"/>
                <w:sz w:val="20"/>
                <w:vertAlign w:val="superscript"/>
              </w:rPr>
              <w:t>2</w:t>
            </w:r>
          </w:p>
        </w:tc>
        <w:tc>
          <w:tcPr>
            <w:tcW w:w="1823" w:type="dxa"/>
            <w:tcBorders>
              <w:top w:val="single" w:sz="4" w:space="0" w:color="auto"/>
              <w:bottom w:val="single" w:sz="4" w:space="0" w:color="auto"/>
            </w:tcBorders>
          </w:tcPr>
          <w:p w14:paraId="2E2A15A6" w14:textId="77777777" w:rsidR="00930509" w:rsidRPr="00E3447A" w:rsidRDefault="00F27BB0" w:rsidP="00737E5E">
            <w:pPr>
              <w:jc w:val="center"/>
              <w:rPr>
                <w:b/>
                <w:sz w:val="20"/>
                <w:lang w:val="fr-FR"/>
              </w:rPr>
            </w:pPr>
            <w:r w:rsidRPr="00E3447A">
              <w:rPr>
                <w:b/>
                <w:sz w:val="20"/>
                <w:lang w:val="fr-FR"/>
              </w:rPr>
              <w:t>R 336.1225,</w:t>
            </w:r>
          </w:p>
          <w:p w14:paraId="016D8AC2" w14:textId="57428661" w:rsidR="00F27BB0" w:rsidRPr="00E3447A" w:rsidRDefault="00F27BB0" w:rsidP="00737E5E">
            <w:pPr>
              <w:jc w:val="center"/>
              <w:rPr>
                <w:rFonts w:cs="Arial"/>
                <w:b/>
                <w:sz w:val="20"/>
              </w:rPr>
            </w:pPr>
            <w:r w:rsidRPr="00E3447A">
              <w:rPr>
                <w:b/>
                <w:sz w:val="20"/>
                <w:lang w:val="fr-FR"/>
              </w:rPr>
              <w:t>R 336.1228,</w:t>
            </w:r>
          </w:p>
          <w:p w14:paraId="67024D5C" w14:textId="77777777" w:rsidR="00930509" w:rsidRPr="00E3447A" w:rsidRDefault="00F27BB0" w:rsidP="00737E5E">
            <w:pPr>
              <w:jc w:val="center"/>
              <w:rPr>
                <w:rFonts w:cs="Arial"/>
                <w:b/>
                <w:sz w:val="20"/>
              </w:rPr>
            </w:pPr>
            <w:r w:rsidRPr="00E3447A">
              <w:rPr>
                <w:rFonts w:cs="Arial"/>
                <w:b/>
                <w:sz w:val="20"/>
              </w:rPr>
              <w:t>R 336.2803,</w:t>
            </w:r>
          </w:p>
          <w:p w14:paraId="21626319" w14:textId="5E5E9D88" w:rsidR="000C4AE5" w:rsidRPr="00E3447A" w:rsidDel="00292772" w:rsidRDefault="00F27BB0" w:rsidP="00930509">
            <w:pPr>
              <w:jc w:val="center"/>
              <w:rPr>
                <w:rFonts w:cs="Arial"/>
                <w:b/>
                <w:sz w:val="20"/>
              </w:rPr>
            </w:pPr>
            <w:r w:rsidRPr="00E3447A">
              <w:rPr>
                <w:rFonts w:cs="Arial"/>
                <w:b/>
                <w:sz w:val="20"/>
              </w:rPr>
              <w:t>R 336.2804</w:t>
            </w:r>
          </w:p>
        </w:tc>
      </w:tr>
    </w:tbl>
    <w:p w14:paraId="1BF8EF9A" w14:textId="761587B5" w:rsidR="00930509" w:rsidRPr="00E3447A" w:rsidRDefault="00930509" w:rsidP="00F27BB0">
      <w:pPr>
        <w:jc w:val="both"/>
        <w:rPr>
          <w:rFonts w:cs="Arial"/>
          <w:sz w:val="20"/>
          <w:lang w:val="fr-FR"/>
        </w:rPr>
      </w:pPr>
    </w:p>
    <w:p w14:paraId="33042689" w14:textId="77777777" w:rsidR="00930509" w:rsidRPr="00E3447A" w:rsidRDefault="00930509">
      <w:pPr>
        <w:rPr>
          <w:rFonts w:cs="Arial"/>
          <w:sz w:val="20"/>
          <w:lang w:val="fr-FR"/>
        </w:rPr>
      </w:pPr>
      <w:r w:rsidRPr="00E3447A">
        <w:rPr>
          <w:rFonts w:cs="Arial"/>
          <w:sz w:val="20"/>
          <w:lang w:val="fr-FR"/>
        </w:rPr>
        <w:br w:type="page"/>
      </w:r>
    </w:p>
    <w:p w14:paraId="1997F819" w14:textId="77777777" w:rsidR="00F27BB0" w:rsidRPr="00E3447A" w:rsidRDefault="00F27BB0" w:rsidP="00F27BB0">
      <w:pPr>
        <w:jc w:val="both"/>
        <w:rPr>
          <w:rFonts w:cs="Arial"/>
          <w:sz w:val="20"/>
          <w:lang w:val="fr-FR"/>
        </w:rPr>
      </w:pPr>
    </w:p>
    <w:p w14:paraId="380C9853" w14:textId="77777777" w:rsidR="00F27BB0" w:rsidRPr="00E3447A" w:rsidRDefault="00F27BB0" w:rsidP="00F27BB0">
      <w:pPr>
        <w:jc w:val="both"/>
      </w:pPr>
      <w:r w:rsidRPr="00E3447A">
        <w:rPr>
          <w:b/>
        </w:rPr>
        <w:t xml:space="preserve">IX.  </w:t>
      </w:r>
      <w:r w:rsidRPr="00E3447A">
        <w:rPr>
          <w:b/>
          <w:u w:val="single"/>
        </w:rPr>
        <w:t>OTHER REQUIREMENT(S)</w:t>
      </w:r>
    </w:p>
    <w:p w14:paraId="563C7687" w14:textId="77777777" w:rsidR="00F27BB0" w:rsidRPr="00E3447A" w:rsidRDefault="00F27BB0" w:rsidP="00F27BB0">
      <w:pPr>
        <w:jc w:val="both"/>
        <w:rPr>
          <w:sz w:val="20"/>
        </w:rPr>
      </w:pPr>
    </w:p>
    <w:p w14:paraId="689BF2BB" w14:textId="420145AD" w:rsidR="00F27BB0" w:rsidRPr="00E3447A" w:rsidRDefault="00F27BB0" w:rsidP="002008A9">
      <w:pPr>
        <w:numPr>
          <w:ilvl w:val="0"/>
          <w:numId w:val="108"/>
        </w:numPr>
        <w:jc w:val="both"/>
        <w:rPr>
          <w:rFonts w:cs="Arial"/>
          <w:b/>
          <w:sz w:val="20"/>
        </w:rPr>
      </w:pPr>
      <w:r w:rsidRPr="00E3447A">
        <w:rPr>
          <w:rFonts w:cs="Arial"/>
          <w:sz w:val="20"/>
        </w:rPr>
        <w:t xml:space="preserve">The permittee shall comply with all applicable requirements of the National Emission Standards for Hazardous Air Pollutants from the Portland Cement Manufacturing Industry as specified in 40 CFR Part 63, Subpart A and Subpart LLL, as they apply to </w:t>
      </w:r>
      <w:r w:rsidRPr="00E3447A">
        <w:rPr>
          <w:sz w:val="20"/>
        </w:rPr>
        <w:t>FG CLINK COOL</w:t>
      </w:r>
      <w:r w:rsidRPr="00E3447A">
        <w:rPr>
          <w:rFonts w:cs="Arial"/>
          <w:sz w:val="20"/>
        </w:rPr>
        <w:t>.</w:t>
      </w:r>
      <w:r w:rsidR="000077E5" w:rsidRPr="00E3447A">
        <w:rPr>
          <w:rFonts w:cs="Arial"/>
          <w:sz w:val="20"/>
          <w:vertAlign w:val="superscript"/>
        </w:rPr>
        <w:t>2</w:t>
      </w:r>
      <w:r w:rsidRPr="00E3447A">
        <w:rPr>
          <w:rFonts w:cs="Arial"/>
          <w:sz w:val="20"/>
        </w:rPr>
        <w:t xml:space="preserve">  </w:t>
      </w:r>
      <w:r w:rsidRPr="00E3447A">
        <w:rPr>
          <w:rFonts w:cs="Arial"/>
          <w:b/>
          <w:sz w:val="20"/>
        </w:rPr>
        <w:t>(40 CFR Part 63, Subparts A &amp; LLL)</w:t>
      </w:r>
    </w:p>
    <w:p w14:paraId="41BBDA08" w14:textId="77777777" w:rsidR="00F27BB0" w:rsidRPr="00E3447A" w:rsidRDefault="00F27BB0" w:rsidP="00F27BB0">
      <w:pPr>
        <w:ind w:left="360" w:hanging="360"/>
        <w:jc w:val="both"/>
        <w:rPr>
          <w:sz w:val="20"/>
        </w:rPr>
      </w:pPr>
    </w:p>
    <w:p w14:paraId="5EA84689" w14:textId="2E78A015" w:rsidR="00F27BB0" w:rsidRPr="00E3447A" w:rsidRDefault="00F27BB0" w:rsidP="00F27BB0">
      <w:pPr>
        <w:ind w:left="360" w:hanging="360"/>
        <w:jc w:val="both"/>
        <w:rPr>
          <w:sz w:val="20"/>
        </w:rPr>
      </w:pPr>
      <w:r w:rsidRPr="00E3447A">
        <w:rPr>
          <w:sz w:val="20"/>
        </w:rPr>
        <w:t>2.</w:t>
      </w:r>
      <w:r w:rsidRPr="00E3447A">
        <w:rPr>
          <w:sz w:val="20"/>
        </w:rPr>
        <w:tab/>
        <w:t>The permittee shall comply with all applicable requirements of the Standards of Performance for Portland Cement Plants as specified in 40 CFR Part 60, Subpart A and Subpart F, as they apply to FG CLINK COOL.</w:t>
      </w:r>
      <w:r w:rsidR="000077E5" w:rsidRPr="00E3447A">
        <w:rPr>
          <w:rFonts w:cs="Arial"/>
          <w:sz w:val="20"/>
          <w:vertAlign w:val="superscript"/>
        </w:rPr>
        <w:t>2</w:t>
      </w:r>
      <w:r w:rsidR="009F210B" w:rsidRPr="00E3447A">
        <w:rPr>
          <w:sz w:val="20"/>
        </w:rPr>
        <w:t xml:space="preserve"> </w:t>
      </w:r>
      <w:r w:rsidRPr="00E3447A">
        <w:rPr>
          <w:sz w:val="20"/>
        </w:rPr>
        <w:t xml:space="preserve"> </w:t>
      </w:r>
      <w:r w:rsidRPr="00E3447A">
        <w:rPr>
          <w:b/>
          <w:sz w:val="20"/>
        </w:rPr>
        <w:t>(</w:t>
      </w:r>
      <w:r w:rsidRPr="00E3447A">
        <w:rPr>
          <w:rFonts w:cs="Arial"/>
          <w:b/>
          <w:sz w:val="20"/>
        </w:rPr>
        <w:t>40 CFR</w:t>
      </w:r>
      <w:r w:rsidR="00632A8D" w:rsidRPr="00E3447A">
        <w:rPr>
          <w:rFonts w:cs="Arial"/>
          <w:b/>
          <w:sz w:val="20"/>
        </w:rPr>
        <w:t xml:space="preserve"> </w:t>
      </w:r>
      <w:r w:rsidRPr="00E3447A">
        <w:rPr>
          <w:rFonts w:cs="Arial"/>
          <w:b/>
          <w:sz w:val="20"/>
        </w:rPr>
        <w:t>Part 60, Subparts A &amp;</w:t>
      </w:r>
      <w:r w:rsidRPr="00E3447A">
        <w:rPr>
          <w:b/>
          <w:sz w:val="20"/>
        </w:rPr>
        <w:t xml:space="preserve"> F)</w:t>
      </w:r>
    </w:p>
    <w:p w14:paraId="78A6E99B" w14:textId="77777777" w:rsidR="00F27BB0" w:rsidRPr="00E3447A" w:rsidRDefault="00F27BB0" w:rsidP="00F27BB0">
      <w:pPr>
        <w:jc w:val="both"/>
        <w:rPr>
          <w:sz w:val="20"/>
        </w:rPr>
      </w:pPr>
    </w:p>
    <w:p w14:paraId="365CD878" w14:textId="77777777" w:rsidR="00F27BB0" w:rsidRPr="00E3447A" w:rsidRDefault="00F27BB0" w:rsidP="00F27BB0">
      <w:pPr>
        <w:jc w:val="both"/>
        <w:rPr>
          <w:sz w:val="20"/>
        </w:rPr>
      </w:pPr>
    </w:p>
    <w:p w14:paraId="22E9427F" w14:textId="77777777" w:rsidR="00F27BB0" w:rsidRPr="00E3447A" w:rsidRDefault="00F27BB0" w:rsidP="00F27BB0">
      <w:pPr>
        <w:jc w:val="both"/>
        <w:rPr>
          <w:b/>
          <w:sz w:val="20"/>
        </w:rPr>
      </w:pPr>
      <w:r w:rsidRPr="00E3447A">
        <w:rPr>
          <w:b/>
          <w:sz w:val="20"/>
          <w:u w:val="single"/>
        </w:rPr>
        <w:t>Footnotes</w:t>
      </w:r>
      <w:r w:rsidRPr="00E3447A">
        <w:rPr>
          <w:b/>
          <w:sz w:val="20"/>
        </w:rPr>
        <w:t>:</w:t>
      </w:r>
    </w:p>
    <w:p w14:paraId="69A8BFE0"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09D5E7FE" w14:textId="77777777" w:rsidR="00F27BB0" w:rsidRPr="00E3447A" w:rsidRDefault="00F27BB0" w:rsidP="00F27BB0">
      <w:pPr>
        <w:jc w:val="both"/>
        <w:rPr>
          <w:sz w:val="20"/>
        </w:rPr>
      </w:pPr>
      <w:r w:rsidRPr="00E3447A">
        <w:rPr>
          <w:sz w:val="20"/>
          <w:vertAlign w:val="superscript"/>
        </w:rPr>
        <w:t xml:space="preserve">2  </w:t>
      </w:r>
      <w:r w:rsidRPr="00E3447A">
        <w:rPr>
          <w:sz w:val="20"/>
        </w:rPr>
        <w:t>This condition is federally enforceable and was established pursuant to Rule 201(1)(a).</w:t>
      </w:r>
    </w:p>
    <w:p w14:paraId="3790FD55" w14:textId="77777777" w:rsidR="00F27BB0" w:rsidRPr="00E3447A" w:rsidRDefault="00F27BB0" w:rsidP="00F27BB0">
      <w:pPr>
        <w:jc w:val="both"/>
        <w:rPr>
          <w:rFonts w:cs="Arial"/>
          <w:sz w:val="20"/>
        </w:rPr>
      </w:pPr>
      <w:r w:rsidRPr="00E3447A">
        <w:rPr>
          <w:sz w:val="20"/>
        </w:rPr>
        <w:br w:type="page"/>
      </w:r>
    </w:p>
    <w:p w14:paraId="04995B73" w14:textId="77777777" w:rsidR="00F27BB0" w:rsidRPr="00E3447A" w:rsidRDefault="00F27BB0" w:rsidP="00F27BB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29" w:name="_Toc487705130"/>
      <w:bookmarkStart w:id="130" w:name="_Toc138405956"/>
      <w:r w:rsidRPr="00E3447A">
        <w:rPr>
          <w:bCs/>
          <w:iCs/>
          <w:szCs w:val="28"/>
        </w:rPr>
        <w:lastRenderedPageBreak/>
        <w:t>FG</w:t>
      </w:r>
      <w:r w:rsidRPr="00E3447A">
        <w:rPr>
          <w:rFonts w:cs="Arial"/>
          <w:b w:val="0"/>
          <w:sz w:val="20"/>
        </w:rPr>
        <w:t xml:space="preserve"> </w:t>
      </w:r>
      <w:r w:rsidRPr="00E3447A">
        <w:rPr>
          <w:bCs/>
          <w:iCs/>
          <w:szCs w:val="28"/>
        </w:rPr>
        <w:t>CLINKER SYS</w:t>
      </w:r>
      <w:bookmarkEnd w:id="129"/>
      <w:bookmarkEnd w:id="130"/>
    </w:p>
    <w:p w14:paraId="0A560081" w14:textId="77777777" w:rsidR="00F27BB0" w:rsidRPr="00E3447A" w:rsidRDefault="00F27BB0" w:rsidP="00F27BB0">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205E1168" w14:textId="77777777" w:rsidR="00F27BB0" w:rsidRPr="00E3447A" w:rsidRDefault="00F27BB0" w:rsidP="00F27BB0">
      <w:pPr>
        <w:rPr>
          <w:sz w:val="20"/>
        </w:rPr>
      </w:pPr>
    </w:p>
    <w:p w14:paraId="370260F4" w14:textId="77777777" w:rsidR="00F27BB0" w:rsidRPr="00E3447A" w:rsidRDefault="00F27BB0" w:rsidP="00F27BB0">
      <w:pPr>
        <w:jc w:val="both"/>
      </w:pPr>
      <w:r w:rsidRPr="00E3447A">
        <w:rPr>
          <w:b/>
          <w:u w:val="single"/>
        </w:rPr>
        <w:t>DESCRIPTION</w:t>
      </w:r>
    </w:p>
    <w:p w14:paraId="714E45D5" w14:textId="77777777" w:rsidR="00F27BB0" w:rsidRPr="00E3447A" w:rsidRDefault="00F27BB0" w:rsidP="00F27BB0">
      <w:pPr>
        <w:jc w:val="both"/>
        <w:rPr>
          <w:sz w:val="20"/>
        </w:rPr>
      </w:pPr>
    </w:p>
    <w:p w14:paraId="62D9EA5F" w14:textId="3CC21275" w:rsidR="00F27BB0" w:rsidRPr="00E3447A" w:rsidRDefault="00F27BB0" w:rsidP="00F27BB0">
      <w:pPr>
        <w:jc w:val="both"/>
        <w:rPr>
          <w:rFonts w:cs="Arial"/>
          <w:sz w:val="20"/>
        </w:rPr>
      </w:pPr>
      <w:r w:rsidRPr="00E3447A">
        <w:rPr>
          <w:rFonts w:cs="Arial"/>
          <w:sz w:val="20"/>
        </w:rPr>
        <w:t>Clinker System stores clinker and adds</w:t>
      </w:r>
      <w:r w:rsidR="00105E45" w:rsidRPr="00E3447A">
        <w:rPr>
          <w:rFonts w:cs="Arial"/>
          <w:sz w:val="20"/>
        </w:rPr>
        <w:t xml:space="preserve"> gypsum, limestone, and CKD</w:t>
      </w:r>
      <w:r w:rsidRPr="00E3447A">
        <w:rPr>
          <w:rFonts w:cs="Arial"/>
          <w:sz w:val="20"/>
        </w:rPr>
        <w:t xml:space="preserve"> to the clinker as needed based upon the desired mix.  </w:t>
      </w:r>
      <w:r w:rsidR="00105E45" w:rsidRPr="00E3447A">
        <w:rPr>
          <w:rFonts w:cs="Arial"/>
          <w:sz w:val="20"/>
        </w:rPr>
        <w:t>T</w:t>
      </w:r>
      <w:r w:rsidRPr="00E3447A">
        <w:rPr>
          <w:rFonts w:cs="Arial"/>
          <w:sz w:val="20"/>
        </w:rPr>
        <w:t>he clinker is sent</w:t>
      </w:r>
      <w:r w:rsidR="00105E45" w:rsidRPr="00E3447A">
        <w:rPr>
          <w:rFonts w:cs="Arial"/>
          <w:sz w:val="20"/>
        </w:rPr>
        <w:t xml:space="preserve"> via conveyors</w:t>
      </w:r>
      <w:r w:rsidRPr="00E3447A">
        <w:rPr>
          <w:rFonts w:cs="Arial"/>
          <w:sz w:val="20"/>
        </w:rPr>
        <w:t xml:space="preserve"> to the ball mills.  EU CLINK STR BLD, Clinker Storage Building, stores clinker and sends clinker</w:t>
      </w:r>
      <w:r w:rsidR="00105E45" w:rsidRPr="00E3447A">
        <w:rPr>
          <w:rFonts w:cs="Arial"/>
          <w:sz w:val="20"/>
        </w:rPr>
        <w:t xml:space="preserve"> via conveyor</w:t>
      </w:r>
      <w:r w:rsidRPr="00E3447A">
        <w:rPr>
          <w:rFonts w:cs="Arial"/>
          <w:sz w:val="20"/>
        </w:rPr>
        <w:t xml:space="preserve"> to the clinker silos or to the ball mills.  There is a stack and vent on the storage building.  The belt to Clinker Storage Building has a stack and the stack has diameter and height conditions.  The grizzly crusher, and associated conveyors, have control</w:t>
      </w:r>
      <w:r w:rsidR="00105E45" w:rsidRPr="00E3447A">
        <w:rPr>
          <w:rFonts w:cs="Arial"/>
          <w:sz w:val="20"/>
        </w:rPr>
        <w:t>s</w:t>
      </w:r>
      <w:r w:rsidRPr="00E3447A">
        <w:rPr>
          <w:rFonts w:cs="Arial"/>
          <w:sz w:val="20"/>
        </w:rPr>
        <w:t xml:space="preserve"> th</w:t>
      </w:r>
      <w:r w:rsidR="00105E45" w:rsidRPr="00E3447A">
        <w:rPr>
          <w:rFonts w:cs="Arial"/>
          <w:sz w:val="20"/>
        </w:rPr>
        <w:t>at</w:t>
      </w:r>
      <w:r w:rsidRPr="00E3447A">
        <w:rPr>
          <w:rFonts w:cs="Arial"/>
          <w:sz w:val="20"/>
        </w:rPr>
        <w:t xml:space="preserve"> vent internally.  The two clinker silos have a common stack and the stack has diameter and height conditions.  EU CLINK AD/PROP, Clinker Additive and Proportioning System, consists of one silo used to store gypsum, one silo used to store limestone, two silos used to store clinker, and a storage tank for CKD.  </w:t>
      </w:r>
      <w:r w:rsidR="00105E45" w:rsidRPr="00E3447A">
        <w:rPr>
          <w:rFonts w:cs="Arial"/>
          <w:sz w:val="20"/>
        </w:rPr>
        <w:t xml:space="preserve">Gypsum </w:t>
      </w:r>
      <w:r w:rsidR="000A4140" w:rsidRPr="00E3447A">
        <w:rPr>
          <w:rFonts w:cs="Arial"/>
          <w:sz w:val="20"/>
        </w:rPr>
        <w:t>railroad</w:t>
      </w:r>
      <w:r w:rsidR="00105E45" w:rsidRPr="00E3447A">
        <w:rPr>
          <w:rFonts w:cs="Arial"/>
          <w:sz w:val="20"/>
        </w:rPr>
        <w:t xml:space="preserve"> unloading is a</w:t>
      </w:r>
      <w:r w:rsidRPr="00E3447A">
        <w:rPr>
          <w:rFonts w:cs="Arial"/>
          <w:sz w:val="20"/>
        </w:rPr>
        <w:t xml:space="preserve">ssociated with EU CLINK AD/PROP </w:t>
      </w:r>
      <w:r w:rsidR="00105E45" w:rsidRPr="00E3447A">
        <w:rPr>
          <w:rFonts w:cs="Arial"/>
          <w:sz w:val="20"/>
        </w:rPr>
        <w:t>and</w:t>
      </w:r>
      <w:r w:rsidRPr="00E3447A">
        <w:rPr>
          <w:rFonts w:cs="Arial"/>
          <w:sz w:val="20"/>
        </w:rPr>
        <w:t xml:space="preserve"> has stack diameter and height conditions.  The gypsum and limestone are added to the clinker based upon the desired mix.  (Gypsum can also be blended with CKD and added to the limestone based upon the desired mix.)  clinker is sent</w:t>
      </w:r>
      <w:r w:rsidR="00105E45" w:rsidRPr="00E3447A">
        <w:rPr>
          <w:rFonts w:cs="Arial"/>
          <w:sz w:val="20"/>
        </w:rPr>
        <w:t xml:space="preserve"> via conveyors</w:t>
      </w:r>
      <w:r w:rsidRPr="00E3447A">
        <w:rPr>
          <w:rFonts w:cs="Arial"/>
          <w:sz w:val="20"/>
        </w:rPr>
        <w:t xml:space="preserve"> to the ball mills.  The two clinker silos have a common stack.  Excess CKD is sent to EU BULK LD TRUCK.</w:t>
      </w:r>
    </w:p>
    <w:p w14:paraId="5D01313A" w14:textId="77777777" w:rsidR="00F27BB0" w:rsidRPr="00E3447A" w:rsidRDefault="00F27BB0" w:rsidP="00F27BB0">
      <w:pPr>
        <w:jc w:val="both"/>
        <w:rPr>
          <w:rFonts w:cs="Arial"/>
          <w:sz w:val="20"/>
        </w:rPr>
      </w:pPr>
    </w:p>
    <w:p w14:paraId="11CA5B6F" w14:textId="77777777" w:rsidR="00F27BB0" w:rsidRPr="00E3447A" w:rsidRDefault="00F27BB0" w:rsidP="00F27BB0">
      <w:pPr>
        <w:tabs>
          <w:tab w:val="left" w:pos="2160"/>
        </w:tabs>
        <w:rPr>
          <w:b/>
          <w:sz w:val="20"/>
        </w:rPr>
      </w:pPr>
      <w:r w:rsidRPr="00E3447A">
        <w:rPr>
          <w:b/>
          <w:sz w:val="20"/>
        </w:rPr>
        <w:t>Emission Units:</w:t>
      </w:r>
    </w:p>
    <w:p w14:paraId="1B22713E" w14:textId="77777777" w:rsidR="00F27BB0" w:rsidRPr="00E3447A" w:rsidRDefault="00F27BB0" w:rsidP="00F27BB0">
      <w:pPr>
        <w:tabs>
          <w:tab w:val="left" w:pos="2160"/>
        </w:tabs>
        <w:rPr>
          <w:sz w:val="20"/>
        </w:rPr>
      </w:pPr>
    </w:p>
    <w:p w14:paraId="135F08AE" w14:textId="3DCDA9F9" w:rsidR="00F27BB0" w:rsidRPr="00E3447A" w:rsidRDefault="00F27BB0" w:rsidP="00930509">
      <w:pPr>
        <w:tabs>
          <w:tab w:val="left" w:pos="2160"/>
        </w:tabs>
        <w:ind w:left="2160" w:hanging="2160"/>
        <w:jc w:val="both"/>
        <w:rPr>
          <w:rFonts w:cs="Arial"/>
          <w:sz w:val="20"/>
        </w:rPr>
      </w:pPr>
      <w:r w:rsidRPr="00E3447A">
        <w:rPr>
          <w:rFonts w:cs="Arial"/>
          <w:sz w:val="20"/>
        </w:rPr>
        <w:t>EU CLINK STR BLD:</w:t>
      </w:r>
      <w:r w:rsidRPr="00E3447A">
        <w:rPr>
          <w:rFonts w:cs="Arial"/>
          <w:sz w:val="20"/>
        </w:rPr>
        <w:tab/>
        <w:t xml:space="preserve">Storage building 309B102, grizzly 41-418, crusher 41-420, conveyors 40-010, 40-020, </w:t>
      </w:r>
      <w:r w:rsidR="0062460B" w:rsidRPr="00E3447A">
        <w:rPr>
          <w:rFonts w:cs="Arial"/>
          <w:sz w:val="20"/>
        </w:rPr>
        <w:br/>
      </w:r>
      <w:r w:rsidRPr="00E3447A">
        <w:rPr>
          <w:rFonts w:cs="Arial"/>
          <w:sz w:val="20"/>
        </w:rPr>
        <w:t>40-175, 40-421, 40-423.</w:t>
      </w:r>
    </w:p>
    <w:p w14:paraId="3FDCB4AE" w14:textId="15FE821D" w:rsidR="00F27BB0" w:rsidRPr="00E3447A" w:rsidRDefault="00F27BB0" w:rsidP="00930509">
      <w:pPr>
        <w:tabs>
          <w:tab w:val="left" w:pos="2160"/>
        </w:tabs>
        <w:ind w:left="2160" w:hanging="2160"/>
        <w:jc w:val="both"/>
        <w:rPr>
          <w:rFonts w:cs="Arial"/>
          <w:sz w:val="20"/>
        </w:rPr>
      </w:pPr>
      <w:r w:rsidRPr="00E3447A">
        <w:rPr>
          <w:rFonts w:cs="Arial"/>
          <w:sz w:val="20"/>
        </w:rPr>
        <w:t>EU CLINK AD/PROP:</w:t>
      </w:r>
      <w:r w:rsidRPr="00E3447A">
        <w:rPr>
          <w:rFonts w:cs="Arial"/>
          <w:sz w:val="20"/>
        </w:rPr>
        <w:tab/>
        <w:t xml:space="preserve">Silos 41-425, 41-426, 41-453, 41-454, CKD tank 403HO02, grizzly 41-436, conveying equipment 41-205, 41-421, 41-423, 41-471, 41-473, 41-474, 41-475, 41-430, 41-435, </w:t>
      </w:r>
      <w:r w:rsidR="0062460B" w:rsidRPr="00E3447A">
        <w:rPr>
          <w:rFonts w:cs="Arial"/>
          <w:sz w:val="20"/>
        </w:rPr>
        <w:br/>
      </w:r>
      <w:r w:rsidRPr="00E3447A">
        <w:rPr>
          <w:rFonts w:cs="Arial"/>
          <w:sz w:val="20"/>
        </w:rPr>
        <w:t>41-357.</w:t>
      </w:r>
    </w:p>
    <w:p w14:paraId="110C5D44" w14:textId="77777777" w:rsidR="00F27BB0" w:rsidRPr="00E3447A" w:rsidRDefault="00F27BB0" w:rsidP="00F27BB0">
      <w:pPr>
        <w:tabs>
          <w:tab w:val="left" w:pos="2160"/>
          <w:tab w:val="left" w:pos="6924"/>
        </w:tabs>
        <w:jc w:val="both"/>
        <w:rPr>
          <w:sz w:val="20"/>
        </w:rPr>
      </w:pPr>
    </w:p>
    <w:p w14:paraId="2262BC51" w14:textId="77777777" w:rsidR="00F27BB0" w:rsidRPr="00E3447A" w:rsidRDefault="00F27BB0" w:rsidP="00F27BB0">
      <w:pPr>
        <w:tabs>
          <w:tab w:val="left" w:pos="2160"/>
        </w:tabs>
        <w:jc w:val="both"/>
        <w:rPr>
          <w:b/>
          <w:u w:val="single"/>
        </w:rPr>
      </w:pPr>
      <w:r w:rsidRPr="00E3447A">
        <w:rPr>
          <w:b/>
          <w:u w:val="single"/>
        </w:rPr>
        <w:t>POLLUTION CONTROL EQUIPMENT</w:t>
      </w:r>
    </w:p>
    <w:p w14:paraId="40DF3542" w14:textId="77777777" w:rsidR="00F27BB0" w:rsidRPr="00E3447A" w:rsidRDefault="00F27BB0" w:rsidP="00F27BB0">
      <w:pPr>
        <w:tabs>
          <w:tab w:val="left" w:pos="2160"/>
        </w:tabs>
        <w:jc w:val="both"/>
        <w:rPr>
          <w:rFonts w:cs="Arial"/>
          <w:sz w:val="20"/>
        </w:rPr>
      </w:pPr>
    </w:p>
    <w:p w14:paraId="4E0B09E8" w14:textId="77777777" w:rsidR="00F27BB0" w:rsidRPr="00E3447A" w:rsidRDefault="00F27BB0" w:rsidP="00F27BB0">
      <w:pPr>
        <w:tabs>
          <w:tab w:val="left" w:pos="2160"/>
        </w:tabs>
        <w:rPr>
          <w:sz w:val="20"/>
        </w:rPr>
      </w:pPr>
      <w:r w:rsidRPr="00E3447A">
        <w:rPr>
          <w:rFonts w:cs="Arial"/>
          <w:sz w:val="20"/>
        </w:rPr>
        <w:t>EU CLINK STR BLD:</w:t>
      </w:r>
      <w:r w:rsidRPr="00E3447A">
        <w:rPr>
          <w:rFonts w:cs="Arial"/>
          <w:sz w:val="20"/>
        </w:rPr>
        <w:tab/>
        <w:t>Dust collectors</w:t>
      </w:r>
      <w:r w:rsidRPr="00E3447A">
        <w:t xml:space="preserve"> </w:t>
      </w:r>
      <w:r w:rsidRPr="00E3447A">
        <w:rPr>
          <w:sz w:val="20"/>
        </w:rPr>
        <w:t>40-100, 40-110, 40-120, 309DC9, 309DC10.</w:t>
      </w:r>
    </w:p>
    <w:p w14:paraId="1887D676" w14:textId="77777777" w:rsidR="00F27BB0" w:rsidRPr="00E3447A" w:rsidRDefault="00F27BB0" w:rsidP="00F27BB0">
      <w:pPr>
        <w:tabs>
          <w:tab w:val="left" w:pos="2160"/>
        </w:tabs>
        <w:rPr>
          <w:sz w:val="20"/>
        </w:rPr>
      </w:pPr>
      <w:r w:rsidRPr="00E3447A">
        <w:rPr>
          <w:rFonts w:cs="Arial"/>
          <w:sz w:val="20"/>
        </w:rPr>
        <w:t>EU CLINK AD/PROP:</w:t>
      </w:r>
      <w:r w:rsidRPr="00E3447A">
        <w:rPr>
          <w:rFonts w:cs="Arial"/>
          <w:sz w:val="20"/>
        </w:rPr>
        <w:tab/>
        <w:t>Dust collectors 41-352, 41-356, 41-439, 41-427, 41-447.</w:t>
      </w:r>
    </w:p>
    <w:p w14:paraId="2E3B23CB" w14:textId="77777777" w:rsidR="00F27BB0" w:rsidRPr="00E3447A" w:rsidRDefault="00F27BB0" w:rsidP="00F27BB0">
      <w:pPr>
        <w:tabs>
          <w:tab w:val="left" w:pos="2160"/>
        </w:tabs>
        <w:jc w:val="both"/>
        <w:rPr>
          <w:sz w:val="20"/>
        </w:rPr>
      </w:pPr>
    </w:p>
    <w:p w14:paraId="2DD8DBB1" w14:textId="77777777" w:rsidR="00F27BB0" w:rsidRPr="00E3447A" w:rsidRDefault="00F27BB0" w:rsidP="00F27BB0">
      <w:pPr>
        <w:tabs>
          <w:tab w:val="left" w:pos="2160"/>
        </w:tabs>
        <w:rPr>
          <w:sz w:val="20"/>
        </w:rPr>
      </w:pPr>
      <w:r w:rsidRPr="00E3447A">
        <w:rPr>
          <w:b/>
          <w:sz w:val="20"/>
        </w:rPr>
        <w:t>Stack and Vent Identification</w:t>
      </w:r>
      <w:r w:rsidRPr="00E3447A">
        <w:rPr>
          <w:sz w:val="20"/>
        </w:rPr>
        <w:t>:</w:t>
      </w:r>
    </w:p>
    <w:p w14:paraId="7370F0EF" w14:textId="77777777" w:rsidR="00F27BB0" w:rsidRPr="00E3447A" w:rsidRDefault="00F27BB0" w:rsidP="00F27BB0">
      <w:pPr>
        <w:tabs>
          <w:tab w:val="left" w:pos="2160"/>
        </w:tabs>
        <w:rPr>
          <w:sz w:val="20"/>
        </w:rPr>
      </w:pPr>
    </w:p>
    <w:p w14:paraId="4ED806A5" w14:textId="77777777" w:rsidR="00F27BB0" w:rsidRPr="00E3447A" w:rsidRDefault="00F27BB0" w:rsidP="00F27BB0">
      <w:pPr>
        <w:tabs>
          <w:tab w:val="left" w:pos="2160"/>
        </w:tabs>
        <w:ind w:left="2160" w:hanging="2160"/>
        <w:rPr>
          <w:sz w:val="20"/>
        </w:rPr>
      </w:pPr>
      <w:r w:rsidRPr="00E3447A">
        <w:rPr>
          <w:rFonts w:cs="Arial"/>
          <w:sz w:val="20"/>
        </w:rPr>
        <w:t>EU CLINK STR BLD:</w:t>
      </w:r>
      <w:r w:rsidRPr="00E3447A">
        <w:rPr>
          <w:rFonts w:cs="Arial"/>
          <w:sz w:val="20"/>
        </w:rPr>
        <w:tab/>
        <w:t>C</w:t>
      </w:r>
      <w:r w:rsidRPr="00E3447A">
        <w:rPr>
          <w:sz w:val="20"/>
        </w:rPr>
        <w:t>linker reclaim belt SV40-100, clinker belt transfer SV40-110, Clinker Storage Building SV40-120, and SVDC-09, SVDC-10.</w:t>
      </w:r>
    </w:p>
    <w:p w14:paraId="5083D1AA" w14:textId="77777777" w:rsidR="00F27BB0" w:rsidRPr="00E3447A" w:rsidRDefault="00F27BB0" w:rsidP="00F27BB0">
      <w:pPr>
        <w:tabs>
          <w:tab w:val="left" w:pos="2160"/>
        </w:tabs>
        <w:ind w:left="2160" w:hanging="2160"/>
        <w:jc w:val="both"/>
        <w:rPr>
          <w:rFonts w:cs="Arial"/>
          <w:sz w:val="20"/>
        </w:rPr>
      </w:pPr>
      <w:r w:rsidRPr="00E3447A">
        <w:rPr>
          <w:rFonts w:cs="Arial"/>
          <w:sz w:val="20"/>
        </w:rPr>
        <w:t>EU CLINK AD/PROP:</w:t>
      </w:r>
      <w:r w:rsidRPr="00E3447A">
        <w:rPr>
          <w:rFonts w:cs="Arial"/>
          <w:sz w:val="20"/>
        </w:rPr>
        <w:tab/>
        <w:t>Clinker transfer belt 41-176 SV41-352, clinker transfer belt 41-205 SV41-439, clinker silos vent SV41-427, stone bins vent SV41-447, KG5 clinker transfer SV25-825, KG6 clinker transfer SV26-825, stone bin discharge SV41-450, clinker belt transfer tower SV41-485.</w:t>
      </w:r>
    </w:p>
    <w:p w14:paraId="6C0F4BE9" w14:textId="77777777" w:rsidR="00F27BB0" w:rsidRPr="00E3447A" w:rsidRDefault="00F27BB0" w:rsidP="00F27BB0">
      <w:pPr>
        <w:rPr>
          <w:sz w:val="20"/>
        </w:rPr>
      </w:pPr>
    </w:p>
    <w:p w14:paraId="21E00BBA" w14:textId="77777777" w:rsidR="00F27BB0" w:rsidRPr="00E3447A" w:rsidRDefault="00F27BB0" w:rsidP="00F27BB0">
      <w:pPr>
        <w:jc w:val="both"/>
        <w:rPr>
          <w:b/>
          <w:u w:val="single"/>
        </w:rPr>
      </w:pPr>
      <w:r w:rsidRPr="00E3447A">
        <w:rPr>
          <w:b/>
        </w:rPr>
        <w:t xml:space="preserve">I.  </w:t>
      </w:r>
      <w:r w:rsidRPr="00E3447A">
        <w:rPr>
          <w:b/>
          <w:u w:val="single"/>
        </w:rPr>
        <w:t>EMISSION LIMIT(S)</w:t>
      </w:r>
    </w:p>
    <w:p w14:paraId="2B2EAF92" w14:textId="77777777" w:rsidR="00F27BB0" w:rsidRPr="00E3447A" w:rsidRDefault="00F27BB0" w:rsidP="00F27BB0">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2430"/>
        <w:gridCol w:w="2070"/>
        <w:gridCol w:w="1890"/>
        <w:gridCol w:w="1180"/>
        <w:gridCol w:w="1710"/>
      </w:tblGrid>
      <w:tr w:rsidR="00E3447A" w:rsidRPr="00E3447A" w14:paraId="165F77DA" w14:textId="77777777" w:rsidTr="00E46192">
        <w:trPr>
          <w:cantSplit/>
          <w:tblHeader/>
        </w:trPr>
        <w:tc>
          <w:tcPr>
            <w:tcW w:w="1160" w:type="dxa"/>
            <w:tcBorders>
              <w:top w:val="single" w:sz="4" w:space="0" w:color="auto"/>
              <w:left w:val="single" w:sz="4" w:space="0" w:color="auto"/>
              <w:bottom w:val="single" w:sz="4" w:space="0" w:color="auto"/>
              <w:right w:val="single" w:sz="4" w:space="0" w:color="auto"/>
            </w:tcBorders>
          </w:tcPr>
          <w:p w14:paraId="39123514" w14:textId="77777777" w:rsidR="00F27BB0" w:rsidRPr="00E3447A" w:rsidRDefault="00F27BB0" w:rsidP="00737E5E">
            <w:pPr>
              <w:jc w:val="center"/>
              <w:rPr>
                <w:b/>
                <w:sz w:val="20"/>
              </w:rPr>
            </w:pPr>
            <w:r w:rsidRPr="00E3447A">
              <w:rPr>
                <w:b/>
                <w:sz w:val="20"/>
              </w:rPr>
              <w:t>Pollutant</w:t>
            </w:r>
          </w:p>
        </w:tc>
        <w:tc>
          <w:tcPr>
            <w:tcW w:w="2430" w:type="dxa"/>
            <w:tcBorders>
              <w:top w:val="single" w:sz="4" w:space="0" w:color="auto"/>
              <w:left w:val="single" w:sz="4" w:space="0" w:color="auto"/>
              <w:bottom w:val="single" w:sz="4" w:space="0" w:color="auto"/>
              <w:right w:val="single" w:sz="4" w:space="0" w:color="auto"/>
            </w:tcBorders>
          </w:tcPr>
          <w:p w14:paraId="0A8B0D38" w14:textId="77777777" w:rsidR="00F27BB0" w:rsidRPr="00E3447A" w:rsidRDefault="00F27BB0" w:rsidP="00737E5E">
            <w:pPr>
              <w:jc w:val="center"/>
              <w:rPr>
                <w:rFonts w:cs="Arial"/>
                <w:b/>
                <w:sz w:val="20"/>
              </w:rPr>
            </w:pPr>
            <w:r w:rsidRPr="00E3447A">
              <w:rPr>
                <w:rFonts w:cs="Arial"/>
                <w:b/>
                <w:sz w:val="20"/>
              </w:rPr>
              <w:t>Limit</w:t>
            </w:r>
          </w:p>
        </w:tc>
        <w:tc>
          <w:tcPr>
            <w:tcW w:w="2070" w:type="dxa"/>
            <w:tcBorders>
              <w:top w:val="single" w:sz="4" w:space="0" w:color="auto"/>
              <w:left w:val="single" w:sz="4" w:space="0" w:color="auto"/>
              <w:bottom w:val="single" w:sz="4" w:space="0" w:color="auto"/>
              <w:right w:val="single" w:sz="4" w:space="0" w:color="auto"/>
            </w:tcBorders>
          </w:tcPr>
          <w:p w14:paraId="1386E5BA" w14:textId="77777777" w:rsidR="00F27BB0" w:rsidRPr="00E3447A" w:rsidRDefault="00F27BB0" w:rsidP="00737E5E">
            <w:pPr>
              <w:jc w:val="center"/>
              <w:rPr>
                <w:rFonts w:cs="Arial"/>
                <w:b/>
                <w:sz w:val="20"/>
              </w:rPr>
            </w:pPr>
            <w:r w:rsidRPr="00E3447A">
              <w:rPr>
                <w:rFonts w:cs="Arial"/>
                <w:b/>
                <w:sz w:val="20"/>
              </w:rPr>
              <w:t>Time Period/</w:t>
            </w:r>
          </w:p>
          <w:p w14:paraId="3927D5E1" w14:textId="77777777" w:rsidR="00F27BB0" w:rsidRPr="00E3447A" w:rsidRDefault="00F27BB0" w:rsidP="00737E5E">
            <w:pPr>
              <w:jc w:val="center"/>
              <w:rPr>
                <w:rFonts w:cs="Arial"/>
                <w:b/>
                <w:sz w:val="20"/>
              </w:rPr>
            </w:pPr>
            <w:r w:rsidRPr="00E3447A">
              <w:rPr>
                <w:rFonts w:cs="Arial"/>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4844F340" w14:textId="77777777" w:rsidR="00F27BB0" w:rsidRPr="00E3447A" w:rsidRDefault="00F27BB0" w:rsidP="00737E5E">
            <w:pPr>
              <w:jc w:val="center"/>
              <w:rPr>
                <w:b/>
                <w:sz w:val="20"/>
              </w:rPr>
            </w:pPr>
            <w:r w:rsidRPr="00E3447A">
              <w:rPr>
                <w:b/>
                <w:sz w:val="20"/>
              </w:rPr>
              <w:t>Equipment</w:t>
            </w:r>
          </w:p>
        </w:tc>
        <w:tc>
          <w:tcPr>
            <w:tcW w:w="1180" w:type="dxa"/>
            <w:tcBorders>
              <w:top w:val="single" w:sz="4" w:space="0" w:color="auto"/>
              <w:left w:val="single" w:sz="4" w:space="0" w:color="auto"/>
              <w:bottom w:val="single" w:sz="4" w:space="0" w:color="auto"/>
              <w:right w:val="single" w:sz="4" w:space="0" w:color="auto"/>
            </w:tcBorders>
          </w:tcPr>
          <w:p w14:paraId="1834C847" w14:textId="77777777" w:rsidR="00F27BB0" w:rsidRPr="00E3447A" w:rsidRDefault="00F27BB0" w:rsidP="00737E5E">
            <w:pPr>
              <w:jc w:val="center"/>
              <w:rPr>
                <w:b/>
                <w:sz w:val="20"/>
              </w:rPr>
            </w:pPr>
            <w:r w:rsidRPr="00E3447A">
              <w:rPr>
                <w:b/>
                <w:sz w:val="20"/>
              </w:rPr>
              <w:t>Monitoring/</w:t>
            </w:r>
          </w:p>
          <w:p w14:paraId="3BF40018" w14:textId="77777777" w:rsidR="00F27BB0" w:rsidRPr="00E3447A" w:rsidRDefault="00F27BB0" w:rsidP="00737E5E">
            <w:pPr>
              <w:jc w:val="center"/>
              <w:rPr>
                <w:b/>
                <w:sz w:val="20"/>
              </w:rPr>
            </w:pPr>
            <w:r w:rsidRPr="00E3447A">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1AB46A51" w14:textId="77777777" w:rsidR="00F27BB0" w:rsidRPr="00E3447A" w:rsidRDefault="00F27BB0" w:rsidP="00737E5E">
            <w:pPr>
              <w:jc w:val="center"/>
              <w:rPr>
                <w:b/>
                <w:sz w:val="20"/>
              </w:rPr>
            </w:pPr>
            <w:r w:rsidRPr="00E3447A">
              <w:rPr>
                <w:b/>
                <w:sz w:val="20"/>
              </w:rPr>
              <w:t>Underlying Applicable Requirements</w:t>
            </w:r>
          </w:p>
        </w:tc>
      </w:tr>
      <w:tr w:rsidR="00E3447A" w:rsidRPr="00E3447A" w14:paraId="12A08083" w14:textId="77777777" w:rsidTr="00B1677C">
        <w:trPr>
          <w:cantSplit/>
        </w:trPr>
        <w:tc>
          <w:tcPr>
            <w:tcW w:w="1160" w:type="dxa"/>
            <w:tcBorders>
              <w:top w:val="single" w:sz="4" w:space="0" w:color="auto"/>
              <w:left w:val="single" w:sz="4" w:space="0" w:color="auto"/>
              <w:bottom w:val="single" w:sz="4" w:space="0" w:color="auto"/>
              <w:right w:val="single" w:sz="4" w:space="0" w:color="auto"/>
            </w:tcBorders>
          </w:tcPr>
          <w:p w14:paraId="6785922D" w14:textId="77777777" w:rsidR="00F27BB0" w:rsidRPr="00E3447A" w:rsidRDefault="00F27BB0" w:rsidP="00E01F3D">
            <w:pPr>
              <w:numPr>
                <w:ilvl w:val="0"/>
                <w:numId w:val="47"/>
              </w:numPr>
              <w:rPr>
                <w:rFonts w:cs="Arial"/>
                <w:sz w:val="20"/>
              </w:rPr>
            </w:pPr>
            <w:r w:rsidRPr="00E3447A">
              <w:rPr>
                <w:rFonts w:cs="Arial"/>
                <w:sz w:val="20"/>
              </w:rPr>
              <w:t>VE</w:t>
            </w:r>
          </w:p>
        </w:tc>
        <w:tc>
          <w:tcPr>
            <w:tcW w:w="2430" w:type="dxa"/>
            <w:tcBorders>
              <w:top w:val="single" w:sz="4" w:space="0" w:color="auto"/>
              <w:left w:val="single" w:sz="4" w:space="0" w:color="auto"/>
              <w:bottom w:val="single" w:sz="4" w:space="0" w:color="auto"/>
              <w:right w:val="single" w:sz="4" w:space="0" w:color="auto"/>
            </w:tcBorders>
          </w:tcPr>
          <w:p w14:paraId="3000D3DB" w14:textId="2AB9CD38" w:rsidR="00F27BB0" w:rsidRPr="00E3447A" w:rsidRDefault="00F27BB0" w:rsidP="00632A8D">
            <w:pPr>
              <w:jc w:val="center"/>
              <w:rPr>
                <w:rFonts w:cs="Arial"/>
                <w:sz w:val="20"/>
              </w:rPr>
            </w:pPr>
            <w:r w:rsidRPr="00E3447A">
              <w:rPr>
                <w:rFonts w:cs="Arial"/>
                <w:sz w:val="20"/>
              </w:rPr>
              <w:t>10</w:t>
            </w:r>
            <w:r w:rsidR="00A50202" w:rsidRPr="00E3447A">
              <w:rPr>
                <w:rFonts w:cs="Arial"/>
                <w:sz w:val="20"/>
              </w:rPr>
              <w:t>%</w:t>
            </w:r>
            <w:r w:rsidR="00632A8D" w:rsidRPr="00E3447A">
              <w:rPr>
                <w:rFonts w:cs="Arial"/>
                <w:sz w:val="20"/>
              </w:rPr>
              <w:t xml:space="preserve"> </w:t>
            </w:r>
            <w:r w:rsidRPr="00E3447A">
              <w:rPr>
                <w:rFonts w:cs="Arial"/>
                <w:sz w:val="20"/>
              </w:rPr>
              <w:t>opacity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ACC47AF" w14:textId="203D3BDB" w:rsidR="00F27BB0" w:rsidRPr="00E3447A" w:rsidRDefault="00AB7AEB" w:rsidP="00737E5E">
            <w:pPr>
              <w:jc w:val="center"/>
              <w:rPr>
                <w:rFonts w:cs="Arial"/>
                <w:sz w:val="20"/>
              </w:rPr>
            </w:pPr>
            <w:r w:rsidRPr="00E3447A">
              <w:rPr>
                <w:rFonts w:cs="Arial"/>
                <w:sz w:val="20"/>
              </w:rPr>
              <w:t>6</w:t>
            </w:r>
            <w:r w:rsidR="00773DE5" w:rsidRPr="00E3447A">
              <w:rPr>
                <w:rFonts w:cs="Arial"/>
                <w:sz w:val="20"/>
              </w:rPr>
              <w:t>-</w:t>
            </w:r>
            <w:r w:rsidR="00F27BB0" w:rsidRPr="00E3447A">
              <w:rPr>
                <w:rFonts w:cs="Arial"/>
                <w:sz w:val="20"/>
              </w:rPr>
              <w:t>minute average</w:t>
            </w:r>
          </w:p>
        </w:tc>
        <w:tc>
          <w:tcPr>
            <w:tcW w:w="1890" w:type="dxa"/>
            <w:tcBorders>
              <w:top w:val="single" w:sz="4" w:space="0" w:color="auto"/>
              <w:left w:val="single" w:sz="4" w:space="0" w:color="auto"/>
              <w:bottom w:val="single" w:sz="4" w:space="0" w:color="auto"/>
              <w:right w:val="single" w:sz="4" w:space="0" w:color="auto"/>
            </w:tcBorders>
          </w:tcPr>
          <w:p w14:paraId="79E6D738" w14:textId="77777777" w:rsidR="00F27BB0" w:rsidRPr="00E3447A" w:rsidRDefault="00F27BB0" w:rsidP="00737E5E">
            <w:pPr>
              <w:jc w:val="center"/>
              <w:rPr>
                <w:rFonts w:cs="Arial"/>
                <w:sz w:val="20"/>
              </w:rPr>
            </w:pPr>
            <w:r w:rsidRPr="00E3447A">
              <w:rPr>
                <w:rFonts w:cs="Arial"/>
                <w:sz w:val="20"/>
              </w:rPr>
              <w:t>FG CLINKER SYS</w:t>
            </w:r>
          </w:p>
        </w:tc>
        <w:tc>
          <w:tcPr>
            <w:tcW w:w="1180" w:type="dxa"/>
            <w:tcBorders>
              <w:top w:val="single" w:sz="4" w:space="0" w:color="auto"/>
              <w:left w:val="single" w:sz="4" w:space="0" w:color="auto"/>
              <w:bottom w:val="single" w:sz="4" w:space="0" w:color="auto"/>
              <w:right w:val="single" w:sz="4" w:space="0" w:color="auto"/>
            </w:tcBorders>
          </w:tcPr>
          <w:p w14:paraId="79FE9767" w14:textId="77777777" w:rsidR="002E58C1" w:rsidRPr="00E3447A" w:rsidRDefault="002E58C1" w:rsidP="00737E5E">
            <w:pPr>
              <w:jc w:val="center"/>
              <w:rPr>
                <w:rFonts w:cs="Arial"/>
                <w:sz w:val="20"/>
              </w:rPr>
            </w:pPr>
            <w:r w:rsidRPr="00E3447A">
              <w:rPr>
                <w:rFonts w:cs="Arial"/>
                <w:sz w:val="20"/>
              </w:rPr>
              <w:t>SC V.1</w:t>
            </w:r>
          </w:p>
          <w:p w14:paraId="3703333E" w14:textId="77777777" w:rsidR="001C767F" w:rsidRPr="00E3447A" w:rsidRDefault="001C767F" w:rsidP="001C767F">
            <w:pPr>
              <w:jc w:val="center"/>
              <w:rPr>
                <w:rFonts w:cs="Arial"/>
                <w:sz w:val="20"/>
              </w:rPr>
            </w:pPr>
            <w:r w:rsidRPr="00E3447A">
              <w:rPr>
                <w:rFonts w:cs="Arial"/>
                <w:sz w:val="20"/>
              </w:rPr>
              <w:t>SC VI.1</w:t>
            </w:r>
          </w:p>
          <w:p w14:paraId="26FBBAC0" w14:textId="1C5DA96A" w:rsidR="001C767F" w:rsidRPr="00E3447A" w:rsidRDefault="001C767F" w:rsidP="00BE3E1A">
            <w:pPr>
              <w:jc w:val="center"/>
              <w:rPr>
                <w:rFonts w:cs="Arial"/>
                <w:sz w:val="20"/>
              </w:rPr>
            </w:pPr>
            <w:r w:rsidRPr="00E3447A">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22380FF3" w14:textId="77777777" w:rsidR="00F27BB0" w:rsidRPr="00E3447A" w:rsidRDefault="00F27BB0" w:rsidP="00737E5E">
            <w:pPr>
              <w:jc w:val="center"/>
              <w:rPr>
                <w:rFonts w:cs="Arial"/>
                <w:b/>
                <w:sz w:val="20"/>
              </w:rPr>
            </w:pPr>
            <w:r w:rsidRPr="00E3447A">
              <w:rPr>
                <w:rFonts w:cs="Arial"/>
                <w:b/>
                <w:sz w:val="20"/>
              </w:rPr>
              <w:t>R 336.1301,</w:t>
            </w:r>
          </w:p>
          <w:p w14:paraId="5BC89998" w14:textId="77777777" w:rsidR="00F27BB0" w:rsidRPr="00E3447A" w:rsidRDefault="00F27BB0" w:rsidP="00737E5E">
            <w:pPr>
              <w:jc w:val="center"/>
              <w:rPr>
                <w:rFonts w:cs="Arial"/>
                <w:b/>
                <w:sz w:val="20"/>
              </w:rPr>
            </w:pPr>
            <w:r w:rsidRPr="00E3447A">
              <w:rPr>
                <w:rFonts w:cs="Arial"/>
                <w:b/>
                <w:sz w:val="20"/>
              </w:rPr>
              <w:t>40 CFR 63.1345,</w:t>
            </w:r>
          </w:p>
          <w:p w14:paraId="39B93E86" w14:textId="2E5BDCF9" w:rsidR="00A67DAD" w:rsidRPr="00E3447A" w:rsidRDefault="00F27BB0" w:rsidP="008F1874">
            <w:pPr>
              <w:jc w:val="center"/>
              <w:rPr>
                <w:rFonts w:cs="Arial"/>
                <w:b/>
                <w:sz w:val="20"/>
              </w:rPr>
            </w:pPr>
            <w:r w:rsidRPr="00E3447A">
              <w:rPr>
                <w:rFonts w:cs="Arial"/>
                <w:b/>
                <w:sz w:val="20"/>
              </w:rPr>
              <w:t>40 CFR 60.62(c)</w:t>
            </w:r>
          </w:p>
        </w:tc>
      </w:tr>
      <w:tr w:rsidR="00E3447A" w:rsidRPr="00E3447A" w14:paraId="5E5ADB03" w14:textId="77777777" w:rsidTr="00B1677C">
        <w:trPr>
          <w:cantSplit/>
        </w:trPr>
        <w:tc>
          <w:tcPr>
            <w:tcW w:w="1160" w:type="dxa"/>
            <w:tcBorders>
              <w:top w:val="single" w:sz="4" w:space="0" w:color="auto"/>
              <w:left w:val="single" w:sz="4" w:space="0" w:color="auto"/>
              <w:bottom w:val="single" w:sz="4" w:space="0" w:color="auto"/>
              <w:right w:val="single" w:sz="4" w:space="0" w:color="auto"/>
            </w:tcBorders>
          </w:tcPr>
          <w:p w14:paraId="326ECF4C" w14:textId="77777777" w:rsidR="00F27BB0" w:rsidRPr="00E3447A" w:rsidRDefault="00F27BB0" w:rsidP="00E01F3D">
            <w:pPr>
              <w:numPr>
                <w:ilvl w:val="0"/>
                <w:numId w:val="47"/>
              </w:numPr>
              <w:rPr>
                <w:sz w:val="20"/>
              </w:rPr>
            </w:pPr>
            <w:r w:rsidRPr="00E3447A">
              <w:rPr>
                <w:sz w:val="20"/>
              </w:rPr>
              <w:t>PM</w:t>
            </w:r>
          </w:p>
        </w:tc>
        <w:tc>
          <w:tcPr>
            <w:tcW w:w="2430" w:type="dxa"/>
            <w:tcBorders>
              <w:top w:val="single" w:sz="4" w:space="0" w:color="auto"/>
              <w:left w:val="single" w:sz="4" w:space="0" w:color="auto"/>
              <w:bottom w:val="single" w:sz="4" w:space="0" w:color="auto"/>
              <w:right w:val="single" w:sz="4" w:space="0" w:color="auto"/>
            </w:tcBorders>
          </w:tcPr>
          <w:p w14:paraId="601368CE" w14:textId="77777777" w:rsidR="00F27BB0" w:rsidRPr="00E3447A" w:rsidRDefault="00F27BB0" w:rsidP="00737E5E">
            <w:pPr>
              <w:jc w:val="center"/>
              <w:rPr>
                <w:rFonts w:cs="Arial"/>
                <w:sz w:val="20"/>
              </w:rPr>
            </w:pPr>
            <w:r w:rsidRPr="00E3447A">
              <w:rPr>
                <w:rFonts w:cs="Arial"/>
                <w:sz w:val="20"/>
              </w:rPr>
              <w:t>0.02 grain per dry standard cubic foot</w:t>
            </w:r>
            <w:r w:rsidRPr="00E3447A">
              <w:rPr>
                <w:rFonts w:cs="Arial"/>
                <w:sz w:val="20"/>
                <w:vertAlign w:val="superscript"/>
              </w:rPr>
              <w:t xml:space="preserve"> 2</w:t>
            </w:r>
          </w:p>
        </w:tc>
        <w:tc>
          <w:tcPr>
            <w:tcW w:w="2070" w:type="dxa"/>
            <w:tcBorders>
              <w:top w:val="single" w:sz="4" w:space="0" w:color="auto"/>
              <w:left w:val="single" w:sz="4" w:space="0" w:color="auto"/>
              <w:bottom w:val="single" w:sz="4" w:space="0" w:color="auto"/>
              <w:right w:val="single" w:sz="4" w:space="0" w:color="auto"/>
            </w:tcBorders>
          </w:tcPr>
          <w:p w14:paraId="63A88AA3" w14:textId="702471E4" w:rsidR="00F27BB0" w:rsidRPr="00E3447A" w:rsidRDefault="001C767F" w:rsidP="00B0371F">
            <w:pPr>
              <w:tabs>
                <w:tab w:val="left" w:pos="553"/>
              </w:tabs>
              <w:jc w:val="center"/>
              <w:rPr>
                <w:rFonts w:cs="Arial"/>
                <w:sz w:val="20"/>
              </w:rPr>
            </w:pPr>
            <w:r w:rsidRPr="00E3447A">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53DB8D51" w14:textId="77777777" w:rsidR="00F27BB0" w:rsidRPr="00E3447A" w:rsidRDefault="00F27BB0" w:rsidP="00737E5E">
            <w:pPr>
              <w:jc w:val="center"/>
              <w:rPr>
                <w:rFonts w:cs="Arial"/>
                <w:sz w:val="20"/>
              </w:rPr>
            </w:pPr>
            <w:r w:rsidRPr="00E3447A">
              <w:rPr>
                <w:rFonts w:cs="Arial"/>
                <w:sz w:val="20"/>
              </w:rPr>
              <w:t>FG CLINKER SYS</w:t>
            </w:r>
          </w:p>
        </w:tc>
        <w:tc>
          <w:tcPr>
            <w:tcW w:w="1180" w:type="dxa"/>
            <w:tcBorders>
              <w:top w:val="single" w:sz="4" w:space="0" w:color="auto"/>
              <w:left w:val="single" w:sz="4" w:space="0" w:color="auto"/>
              <w:bottom w:val="single" w:sz="4" w:space="0" w:color="auto"/>
              <w:right w:val="single" w:sz="4" w:space="0" w:color="auto"/>
            </w:tcBorders>
          </w:tcPr>
          <w:p w14:paraId="28C9512A" w14:textId="5038F956" w:rsidR="00F27BB0" w:rsidRPr="00E3447A" w:rsidRDefault="00632A8D" w:rsidP="00BE3E1A">
            <w:pPr>
              <w:jc w:val="center"/>
              <w:rPr>
                <w:strike/>
                <w:sz w:val="20"/>
              </w:rPr>
            </w:pPr>
            <w:r w:rsidRPr="00E3447A">
              <w:rPr>
                <w:sz w:val="20"/>
              </w:rPr>
              <w:t xml:space="preserve">SC </w:t>
            </w:r>
            <w:r w:rsidR="00FC59C4" w:rsidRPr="00E3447A">
              <w:rPr>
                <w:sz w:val="20"/>
              </w:rPr>
              <w:t>III.1</w:t>
            </w:r>
          </w:p>
        </w:tc>
        <w:tc>
          <w:tcPr>
            <w:tcW w:w="1710" w:type="dxa"/>
            <w:tcBorders>
              <w:top w:val="single" w:sz="4" w:space="0" w:color="auto"/>
              <w:left w:val="single" w:sz="4" w:space="0" w:color="auto"/>
              <w:bottom w:val="single" w:sz="4" w:space="0" w:color="auto"/>
              <w:right w:val="single" w:sz="4" w:space="0" w:color="auto"/>
            </w:tcBorders>
          </w:tcPr>
          <w:p w14:paraId="4E3B91F2" w14:textId="17D48F24" w:rsidR="00A67DAD" w:rsidRPr="00E3447A" w:rsidRDefault="00F27BB0" w:rsidP="00BE3E1A">
            <w:pPr>
              <w:jc w:val="center"/>
              <w:rPr>
                <w:b/>
                <w:sz w:val="20"/>
              </w:rPr>
            </w:pPr>
            <w:r w:rsidRPr="00E3447A">
              <w:rPr>
                <w:b/>
                <w:sz w:val="20"/>
              </w:rPr>
              <w:t>R 336.1331(1)(c)</w:t>
            </w:r>
          </w:p>
        </w:tc>
      </w:tr>
      <w:tr w:rsidR="00E3447A" w:rsidRPr="00E3447A" w14:paraId="090A42C2" w14:textId="77777777" w:rsidTr="00B1677C">
        <w:trPr>
          <w:cantSplit/>
        </w:trPr>
        <w:tc>
          <w:tcPr>
            <w:tcW w:w="1160" w:type="dxa"/>
            <w:tcBorders>
              <w:top w:val="single" w:sz="4" w:space="0" w:color="auto"/>
              <w:left w:val="single" w:sz="4" w:space="0" w:color="auto"/>
              <w:bottom w:val="single" w:sz="4" w:space="0" w:color="auto"/>
              <w:right w:val="single" w:sz="4" w:space="0" w:color="auto"/>
            </w:tcBorders>
          </w:tcPr>
          <w:p w14:paraId="5E90E3B8" w14:textId="77777777" w:rsidR="00F27BB0" w:rsidRPr="00E3447A" w:rsidRDefault="00F27BB0" w:rsidP="00E01F3D">
            <w:pPr>
              <w:numPr>
                <w:ilvl w:val="0"/>
                <w:numId w:val="47"/>
              </w:numPr>
              <w:rPr>
                <w:rFonts w:cs="Arial"/>
                <w:sz w:val="20"/>
              </w:rPr>
            </w:pPr>
            <w:r w:rsidRPr="00E3447A">
              <w:rPr>
                <w:rFonts w:cs="Arial"/>
                <w:sz w:val="20"/>
              </w:rPr>
              <w:t>PM</w:t>
            </w:r>
          </w:p>
        </w:tc>
        <w:tc>
          <w:tcPr>
            <w:tcW w:w="2430" w:type="dxa"/>
            <w:tcBorders>
              <w:top w:val="single" w:sz="4" w:space="0" w:color="auto"/>
              <w:left w:val="single" w:sz="4" w:space="0" w:color="auto"/>
              <w:bottom w:val="single" w:sz="4" w:space="0" w:color="auto"/>
              <w:right w:val="single" w:sz="4" w:space="0" w:color="auto"/>
            </w:tcBorders>
          </w:tcPr>
          <w:p w14:paraId="777CFDAE" w14:textId="6A827B1C" w:rsidR="00F27BB0" w:rsidRPr="00E3447A" w:rsidRDefault="00F27BB0" w:rsidP="00737E5E">
            <w:pPr>
              <w:jc w:val="center"/>
              <w:rPr>
                <w:rFonts w:cs="Arial"/>
                <w:sz w:val="20"/>
              </w:rPr>
            </w:pPr>
            <w:r w:rsidRPr="00E3447A">
              <w:rPr>
                <w:rFonts w:cs="Arial"/>
                <w:sz w:val="20"/>
              </w:rPr>
              <w:t xml:space="preserve">0.10 </w:t>
            </w:r>
            <w:r w:rsidR="009F210B" w:rsidRPr="00E3447A">
              <w:rPr>
                <w:rFonts w:cs="Arial"/>
                <w:sz w:val="20"/>
              </w:rPr>
              <w:t>lb</w:t>
            </w:r>
            <w:r w:rsidRPr="00E3447A">
              <w:rPr>
                <w:rFonts w:cs="Arial"/>
                <w:sz w:val="20"/>
              </w:rPr>
              <w:t xml:space="preserve"> </w:t>
            </w:r>
            <w:r w:rsidR="009F210B" w:rsidRPr="00E3447A">
              <w:rPr>
                <w:rFonts w:cs="Arial"/>
                <w:sz w:val="20"/>
              </w:rPr>
              <w:t>p</w:t>
            </w:r>
            <w:r w:rsidRPr="00E3447A">
              <w:rPr>
                <w:rFonts w:cs="Arial"/>
                <w:sz w:val="20"/>
              </w:rPr>
              <w:t xml:space="preserve">er 1,000 </w:t>
            </w:r>
            <w:r w:rsidR="009F210B" w:rsidRPr="00E3447A">
              <w:rPr>
                <w:rFonts w:cs="Arial"/>
                <w:sz w:val="20"/>
              </w:rPr>
              <w:t>lb</w:t>
            </w:r>
            <w:r w:rsidRPr="00E3447A">
              <w:rPr>
                <w:rFonts w:cs="Arial"/>
                <w:sz w:val="20"/>
              </w:rPr>
              <w:t>s of exhaust gases calculated on a dry gas basis</w:t>
            </w:r>
            <w:r w:rsidRPr="00E3447A">
              <w:rPr>
                <w:rFonts w:cs="Arial"/>
                <w:sz w:val="20"/>
                <w:vertAlign w:val="superscript"/>
              </w:rPr>
              <w:t xml:space="preserve"> 2</w:t>
            </w:r>
          </w:p>
        </w:tc>
        <w:tc>
          <w:tcPr>
            <w:tcW w:w="2070" w:type="dxa"/>
            <w:tcBorders>
              <w:top w:val="single" w:sz="4" w:space="0" w:color="auto"/>
              <w:left w:val="single" w:sz="4" w:space="0" w:color="auto"/>
              <w:bottom w:val="single" w:sz="4" w:space="0" w:color="auto"/>
              <w:right w:val="single" w:sz="4" w:space="0" w:color="auto"/>
            </w:tcBorders>
          </w:tcPr>
          <w:p w14:paraId="111CF560" w14:textId="17A18598" w:rsidR="00F27BB0" w:rsidRPr="00E3447A" w:rsidRDefault="001C767F" w:rsidP="00737E5E">
            <w:pPr>
              <w:jc w:val="center"/>
              <w:rPr>
                <w:rFonts w:cs="Arial"/>
                <w:sz w:val="20"/>
                <w:vertAlign w:val="superscript"/>
              </w:rPr>
            </w:pPr>
            <w:r w:rsidRPr="00E3447A">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1EFE0C6A" w14:textId="77777777" w:rsidR="00F27BB0" w:rsidRPr="00E3447A" w:rsidRDefault="00F27BB0" w:rsidP="00737E5E">
            <w:pPr>
              <w:jc w:val="center"/>
              <w:rPr>
                <w:rFonts w:cs="Arial"/>
                <w:sz w:val="20"/>
              </w:rPr>
            </w:pPr>
            <w:r w:rsidRPr="00E3447A">
              <w:rPr>
                <w:rFonts w:cs="Arial"/>
                <w:sz w:val="20"/>
              </w:rPr>
              <w:t>EU CLINK AD/PROP</w:t>
            </w:r>
          </w:p>
        </w:tc>
        <w:tc>
          <w:tcPr>
            <w:tcW w:w="1180" w:type="dxa"/>
            <w:tcBorders>
              <w:top w:val="single" w:sz="4" w:space="0" w:color="auto"/>
              <w:left w:val="single" w:sz="4" w:space="0" w:color="auto"/>
              <w:bottom w:val="single" w:sz="4" w:space="0" w:color="auto"/>
              <w:right w:val="single" w:sz="4" w:space="0" w:color="auto"/>
            </w:tcBorders>
          </w:tcPr>
          <w:p w14:paraId="132EFC40" w14:textId="34C22A11" w:rsidR="00F27BB0" w:rsidRPr="00E3447A" w:rsidRDefault="00632A8D" w:rsidP="00BE3E1A">
            <w:pPr>
              <w:jc w:val="center"/>
              <w:rPr>
                <w:strike/>
                <w:sz w:val="20"/>
              </w:rPr>
            </w:pPr>
            <w:r w:rsidRPr="00E3447A">
              <w:rPr>
                <w:sz w:val="20"/>
              </w:rPr>
              <w:t xml:space="preserve">SC </w:t>
            </w:r>
            <w:r w:rsidR="00FC59C4" w:rsidRPr="00E3447A">
              <w:rPr>
                <w:sz w:val="20"/>
              </w:rPr>
              <w:t>III.1</w:t>
            </w:r>
          </w:p>
        </w:tc>
        <w:tc>
          <w:tcPr>
            <w:tcW w:w="1710" w:type="dxa"/>
            <w:tcBorders>
              <w:top w:val="single" w:sz="4" w:space="0" w:color="auto"/>
              <w:left w:val="single" w:sz="4" w:space="0" w:color="auto"/>
              <w:bottom w:val="single" w:sz="4" w:space="0" w:color="auto"/>
              <w:right w:val="single" w:sz="4" w:space="0" w:color="auto"/>
            </w:tcBorders>
          </w:tcPr>
          <w:p w14:paraId="0C8FF081" w14:textId="570A869F" w:rsidR="00A67DAD" w:rsidRPr="00E3447A" w:rsidRDefault="00F27BB0" w:rsidP="008F1874">
            <w:pPr>
              <w:rPr>
                <w:b/>
                <w:sz w:val="20"/>
              </w:rPr>
            </w:pPr>
            <w:r w:rsidRPr="00E3447A">
              <w:rPr>
                <w:b/>
                <w:sz w:val="20"/>
              </w:rPr>
              <w:t>R 336.1331(1)(a)</w:t>
            </w:r>
          </w:p>
        </w:tc>
      </w:tr>
      <w:tr w:rsidR="00F27BB0" w:rsidRPr="00E3447A" w14:paraId="1B2C89DB" w14:textId="77777777" w:rsidTr="00B1677C">
        <w:trPr>
          <w:cantSplit/>
        </w:trPr>
        <w:tc>
          <w:tcPr>
            <w:tcW w:w="1160" w:type="dxa"/>
            <w:tcBorders>
              <w:top w:val="single" w:sz="4" w:space="0" w:color="auto"/>
              <w:left w:val="single" w:sz="4" w:space="0" w:color="auto"/>
              <w:bottom w:val="single" w:sz="4" w:space="0" w:color="auto"/>
              <w:right w:val="single" w:sz="4" w:space="0" w:color="auto"/>
            </w:tcBorders>
          </w:tcPr>
          <w:p w14:paraId="69AFC14C" w14:textId="77777777" w:rsidR="00F27BB0" w:rsidRPr="00E3447A" w:rsidRDefault="00F27BB0" w:rsidP="002008A9">
            <w:pPr>
              <w:numPr>
                <w:ilvl w:val="0"/>
                <w:numId w:val="109"/>
              </w:numPr>
              <w:rPr>
                <w:rFonts w:cs="Arial"/>
                <w:sz w:val="20"/>
              </w:rPr>
            </w:pPr>
            <w:r w:rsidRPr="00E3447A">
              <w:rPr>
                <w:rFonts w:cs="Arial"/>
                <w:sz w:val="20"/>
              </w:rPr>
              <w:t>PM</w:t>
            </w:r>
          </w:p>
        </w:tc>
        <w:tc>
          <w:tcPr>
            <w:tcW w:w="2430" w:type="dxa"/>
            <w:tcBorders>
              <w:top w:val="single" w:sz="4" w:space="0" w:color="auto"/>
              <w:left w:val="single" w:sz="4" w:space="0" w:color="auto"/>
              <w:bottom w:val="single" w:sz="4" w:space="0" w:color="auto"/>
              <w:right w:val="single" w:sz="4" w:space="0" w:color="auto"/>
            </w:tcBorders>
          </w:tcPr>
          <w:p w14:paraId="169782FD" w14:textId="3453E130" w:rsidR="00F27BB0" w:rsidRPr="00E3447A" w:rsidRDefault="00F27BB0" w:rsidP="00737E5E">
            <w:pPr>
              <w:jc w:val="center"/>
              <w:rPr>
                <w:rFonts w:cs="Arial"/>
                <w:sz w:val="20"/>
              </w:rPr>
            </w:pPr>
            <w:r w:rsidRPr="00E3447A">
              <w:rPr>
                <w:rFonts w:cs="Arial"/>
                <w:sz w:val="20"/>
              </w:rPr>
              <w:t>13.8 t</w:t>
            </w:r>
            <w:r w:rsidR="00632A8D" w:rsidRPr="00E3447A">
              <w:rPr>
                <w:rFonts w:cs="Arial"/>
                <w:sz w:val="20"/>
              </w:rPr>
              <w:t>py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4D88D97C" w14:textId="77777777" w:rsidR="00F27BB0" w:rsidRPr="00E3447A" w:rsidRDefault="00F27BB0" w:rsidP="00737E5E">
            <w:pPr>
              <w:jc w:val="center"/>
              <w:rPr>
                <w:rFonts w:cs="Arial"/>
                <w:sz w:val="20"/>
              </w:rPr>
            </w:pPr>
            <w:r w:rsidRPr="00E3447A">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60C3F05" w14:textId="77777777" w:rsidR="00F27BB0" w:rsidRPr="00E3447A" w:rsidRDefault="00F27BB0" w:rsidP="00737E5E">
            <w:pPr>
              <w:jc w:val="center"/>
              <w:rPr>
                <w:rFonts w:cs="Arial"/>
                <w:sz w:val="20"/>
              </w:rPr>
            </w:pPr>
            <w:r w:rsidRPr="00E3447A">
              <w:rPr>
                <w:rFonts w:cs="Arial"/>
                <w:sz w:val="20"/>
              </w:rPr>
              <w:t>EU CLINK AD/PROP</w:t>
            </w:r>
          </w:p>
        </w:tc>
        <w:tc>
          <w:tcPr>
            <w:tcW w:w="1180" w:type="dxa"/>
            <w:tcBorders>
              <w:top w:val="single" w:sz="4" w:space="0" w:color="auto"/>
              <w:left w:val="single" w:sz="4" w:space="0" w:color="auto"/>
              <w:bottom w:val="single" w:sz="4" w:space="0" w:color="auto"/>
              <w:right w:val="single" w:sz="4" w:space="0" w:color="auto"/>
            </w:tcBorders>
          </w:tcPr>
          <w:p w14:paraId="6EDA558A" w14:textId="2B80A06F" w:rsidR="00F27BB0" w:rsidRPr="00E3447A" w:rsidRDefault="00632A8D" w:rsidP="00737E5E">
            <w:pPr>
              <w:jc w:val="center"/>
              <w:rPr>
                <w:rFonts w:cs="Arial"/>
                <w:strike/>
                <w:sz w:val="20"/>
              </w:rPr>
            </w:pPr>
            <w:r w:rsidRPr="00E3447A">
              <w:rPr>
                <w:sz w:val="20"/>
              </w:rPr>
              <w:t xml:space="preserve">SC </w:t>
            </w:r>
            <w:r w:rsidR="00F27BB0" w:rsidRPr="00E3447A">
              <w:rPr>
                <w:sz w:val="20"/>
              </w:rPr>
              <w:t>VI.3</w:t>
            </w:r>
          </w:p>
        </w:tc>
        <w:tc>
          <w:tcPr>
            <w:tcW w:w="1710" w:type="dxa"/>
            <w:tcBorders>
              <w:top w:val="single" w:sz="4" w:space="0" w:color="auto"/>
              <w:left w:val="single" w:sz="4" w:space="0" w:color="auto"/>
              <w:bottom w:val="single" w:sz="4" w:space="0" w:color="auto"/>
              <w:right w:val="single" w:sz="4" w:space="0" w:color="auto"/>
            </w:tcBorders>
          </w:tcPr>
          <w:p w14:paraId="49108E36" w14:textId="06D864D3" w:rsidR="00A67DAD" w:rsidRPr="00E3447A" w:rsidRDefault="00F27BB0" w:rsidP="008F1874">
            <w:pPr>
              <w:rPr>
                <w:b/>
                <w:sz w:val="20"/>
              </w:rPr>
            </w:pPr>
            <w:r w:rsidRPr="00E3447A">
              <w:rPr>
                <w:b/>
                <w:sz w:val="20"/>
              </w:rPr>
              <w:t>R 336.1331(1)(c)</w:t>
            </w:r>
          </w:p>
        </w:tc>
      </w:tr>
    </w:tbl>
    <w:p w14:paraId="2DE4853D" w14:textId="77777777" w:rsidR="00F27BB0" w:rsidRPr="00E3447A" w:rsidRDefault="00F27BB0" w:rsidP="00F27BB0">
      <w:pPr>
        <w:jc w:val="both"/>
        <w:rPr>
          <w:sz w:val="20"/>
        </w:rPr>
      </w:pPr>
    </w:p>
    <w:p w14:paraId="32D84F60" w14:textId="77777777" w:rsidR="00F27BB0" w:rsidRPr="00E3447A" w:rsidRDefault="00F27BB0" w:rsidP="00F27BB0">
      <w:pPr>
        <w:jc w:val="both"/>
        <w:rPr>
          <w:b/>
          <w:u w:val="single"/>
        </w:rPr>
      </w:pPr>
      <w:r w:rsidRPr="00E3447A">
        <w:rPr>
          <w:b/>
        </w:rPr>
        <w:lastRenderedPageBreak/>
        <w:t xml:space="preserve">II.  </w:t>
      </w:r>
      <w:r w:rsidRPr="00E3447A">
        <w:rPr>
          <w:b/>
          <w:u w:val="single"/>
        </w:rPr>
        <w:t>MATERIAL LIMIT(S)</w:t>
      </w:r>
    </w:p>
    <w:p w14:paraId="7D2790DF" w14:textId="77777777" w:rsidR="00D9448A" w:rsidRPr="00E3447A" w:rsidRDefault="00D9448A" w:rsidP="00F27BB0">
      <w:pPr>
        <w:jc w:val="both"/>
        <w:rPr>
          <w:sz w:val="20"/>
        </w:rPr>
      </w:pPr>
    </w:p>
    <w:p w14:paraId="370D7C33" w14:textId="4AE2145E" w:rsidR="00F27BB0" w:rsidRPr="00E3447A" w:rsidRDefault="00D9448A" w:rsidP="00F27BB0">
      <w:pPr>
        <w:jc w:val="both"/>
        <w:rPr>
          <w:sz w:val="20"/>
        </w:rPr>
      </w:pPr>
      <w:r w:rsidRPr="00E3447A">
        <w:rPr>
          <w:sz w:val="20"/>
        </w:rPr>
        <w:t>NA</w:t>
      </w:r>
    </w:p>
    <w:p w14:paraId="0C1F3D0E" w14:textId="77777777" w:rsidR="00D9448A" w:rsidRPr="00E3447A" w:rsidRDefault="00D9448A" w:rsidP="00F27BB0">
      <w:pPr>
        <w:jc w:val="both"/>
        <w:rPr>
          <w:sz w:val="20"/>
        </w:rPr>
      </w:pPr>
    </w:p>
    <w:p w14:paraId="1B6281D4" w14:textId="5E3434CF" w:rsidR="00F27BB0" w:rsidRPr="00E3447A" w:rsidRDefault="00F27BB0" w:rsidP="00F27BB0">
      <w:pPr>
        <w:jc w:val="both"/>
        <w:rPr>
          <w:b/>
          <w:u w:val="single"/>
        </w:rPr>
      </w:pPr>
      <w:r w:rsidRPr="00E3447A">
        <w:rPr>
          <w:b/>
        </w:rPr>
        <w:t xml:space="preserve">III.  </w:t>
      </w:r>
      <w:r w:rsidRPr="00E3447A">
        <w:rPr>
          <w:b/>
          <w:u w:val="single"/>
        </w:rPr>
        <w:t>PROCESS/OPERATIONAL RESTRICTION(S)</w:t>
      </w:r>
    </w:p>
    <w:p w14:paraId="2D1B5891" w14:textId="77777777" w:rsidR="00F27BB0" w:rsidRPr="00E3447A" w:rsidRDefault="00F27BB0" w:rsidP="00F27BB0">
      <w:pPr>
        <w:jc w:val="both"/>
        <w:rPr>
          <w:rFonts w:cs="Arial"/>
          <w:sz w:val="20"/>
          <w:u w:val="single"/>
        </w:rPr>
      </w:pPr>
    </w:p>
    <w:p w14:paraId="0D216F25" w14:textId="50841E0F" w:rsidR="00F27BB0" w:rsidRPr="00E3447A" w:rsidRDefault="00F27BB0" w:rsidP="00E01F3D">
      <w:pPr>
        <w:numPr>
          <w:ilvl w:val="3"/>
          <w:numId w:val="54"/>
        </w:numPr>
        <w:jc w:val="both"/>
        <w:rPr>
          <w:rFonts w:cs="Arial"/>
          <w:sz w:val="20"/>
        </w:rPr>
      </w:pPr>
      <w:r w:rsidRPr="00E3447A">
        <w:rPr>
          <w:rFonts w:cs="Arial"/>
          <w:sz w:val="20"/>
        </w:rPr>
        <w:t xml:space="preserve">The permittee shall not operate any equipment in </w:t>
      </w:r>
      <w:r w:rsidRPr="00E3447A">
        <w:rPr>
          <w:sz w:val="20"/>
        </w:rPr>
        <w:t xml:space="preserve">FG CLINKER SYS </w:t>
      </w:r>
      <w:r w:rsidRPr="00E3447A">
        <w:rPr>
          <w:rFonts w:cs="Arial"/>
          <w:sz w:val="20"/>
        </w:rPr>
        <w:t xml:space="preserve">unless the associated dust collectors and covered clinker conveyors are installed, maintained, and operated in a satisfactory manner.  Proper operation of the dust collectors and covered clinker conveyors shall include following the AQD approved Operations &amp; Maintenance Plan for </w:t>
      </w:r>
      <w:r w:rsidRPr="00E3447A">
        <w:rPr>
          <w:sz w:val="20"/>
        </w:rPr>
        <w:t>FG CLINKER SYS and operating the dust collectors during start-up and shutdown</w:t>
      </w:r>
      <w:r w:rsidRPr="00E3447A">
        <w:rPr>
          <w:rFonts w:cs="Arial"/>
          <w:sz w:val="20"/>
        </w:rPr>
        <w:t>.</w:t>
      </w:r>
      <w:r w:rsidRPr="00E3447A">
        <w:rPr>
          <w:rFonts w:cs="Arial"/>
          <w:sz w:val="20"/>
          <w:vertAlign w:val="superscript"/>
        </w:rPr>
        <w:t>2</w:t>
      </w:r>
      <w:r w:rsidRPr="00E3447A">
        <w:rPr>
          <w:rFonts w:cs="Arial"/>
          <w:sz w:val="20"/>
        </w:rPr>
        <w:t xml:space="preserve">  </w:t>
      </w:r>
      <w:r w:rsidRPr="00E3447A">
        <w:rPr>
          <w:rFonts w:cs="Arial"/>
          <w:sz w:val="20"/>
        </w:rPr>
        <w:br/>
      </w:r>
      <w:r w:rsidRPr="00E3447A">
        <w:rPr>
          <w:rFonts w:cs="Arial"/>
          <w:b/>
          <w:sz w:val="20"/>
        </w:rPr>
        <w:t>(R 336.1910, R336.1911, 40 CFR 63.1347</w:t>
      </w:r>
      <w:r w:rsidRPr="00E3447A">
        <w:rPr>
          <w:b/>
        </w:rPr>
        <w:t>)</w:t>
      </w:r>
    </w:p>
    <w:p w14:paraId="56B1A852" w14:textId="77777777" w:rsidR="00F27BB0" w:rsidRPr="00E3447A" w:rsidRDefault="00F27BB0" w:rsidP="00F27BB0">
      <w:pPr>
        <w:ind w:left="360" w:hanging="360"/>
        <w:jc w:val="both"/>
        <w:rPr>
          <w:rFonts w:cs="Arial"/>
          <w:sz w:val="20"/>
        </w:rPr>
      </w:pPr>
    </w:p>
    <w:p w14:paraId="78932F5F" w14:textId="77821850" w:rsidR="00F27BB0" w:rsidRPr="00E3447A" w:rsidRDefault="00F27BB0" w:rsidP="00E01F3D">
      <w:pPr>
        <w:numPr>
          <w:ilvl w:val="3"/>
          <w:numId w:val="54"/>
        </w:numPr>
        <w:jc w:val="both"/>
        <w:rPr>
          <w:rFonts w:cs="Arial"/>
          <w:sz w:val="20"/>
        </w:rPr>
      </w:pPr>
      <w:r w:rsidRPr="00E3447A">
        <w:rPr>
          <w:sz w:val="20"/>
        </w:rPr>
        <w:t>The permittee shall not operate FG CLINKER SYS unless the Operations and Maintenance Plan is implemented and maintained.</w:t>
      </w:r>
      <w:r w:rsidRPr="00E3447A">
        <w:rPr>
          <w:rFonts w:cs="Arial"/>
          <w:sz w:val="20"/>
          <w:vertAlign w:val="superscript"/>
        </w:rPr>
        <w:t>2</w:t>
      </w:r>
      <w:r w:rsidRPr="00E3447A">
        <w:rPr>
          <w:rFonts w:cs="Arial"/>
          <w:sz w:val="20"/>
        </w:rPr>
        <w:t xml:space="preserve">  </w:t>
      </w:r>
      <w:r w:rsidRPr="00E3447A">
        <w:rPr>
          <w:b/>
          <w:sz w:val="20"/>
        </w:rPr>
        <w:t>(R 336.1911, 40 CFR 63.1347)</w:t>
      </w:r>
    </w:p>
    <w:p w14:paraId="418D4AB2" w14:textId="77777777" w:rsidR="00F27BB0" w:rsidRPr="00E3447A" w:rsidRDefault="00F27BB0" w:rsidP="00F27BB0">
      <w:pPr>
        <w:ind w:left="360" w:hanging="360"/>
        <w:jc w:val="both"/>
        <w:rPr>
          <w:rFonts w:cs="Arial"/>
          <w:sz w:val="20"/>
        </w:rPr>
      </w:pPr>
    </w:p>
    <w:p w14:paraId="647759D1" w14:textId="77777777" w:rsidR="00F27BB0" w:rsidRPr="00E3447A" w:rsidRDefault="00F27BB0" w:rsidP="00E01F3D">
      <w:pPr>
        <w:numPr>
          <w:ilvl w:val="3"/>
          <w:numId w:val="54"/>
        </w:numPr>
        <w:jc w:val="both"/>
        <w:rPr>
          <w:rFonts w:cs="Arial"/>
          <w:sz w:val="20"/>
        </w:rPr>
      </w:pPr>
      <w:r w:rsidRPr="00E3447A">
        <w:rPr>
          <w:sz w:val="20"/>
        </w:rPr>
        <w:t xml:space="preserve">The permittee may store clinker onsite according to the procedures outlined in 40 CFR 63.1343(c).  </w:t>
      </w:r>
      <w:r w:rsidRPr="00E3447A">
        <w:rPr>
          <w:b/>
          <w:sz w:val="20"/>
        </w:rPr>
        <w:t>(40 CFR 63.1343(c))</w:t>
      </w:r>
    </w:p>
    <w:p w14:paraId="51BD87E2" w14:textId="77777777" w:rsidR="00F27BB0" w:rsidRPr="00E3447A" w:rsidRDefault="00F27BB0" w:rsidP="00F27BB0">
      <w:pPr>
        <w:jc w:val="both"/>
        <w:rPr>
          <w:sz w:val="20"/>
        </w:rPr>
      </w:pPr>
    </w:p>
    <w:p w14:paraId="6F12C496" w14:textId="77777777" w:rsidR="00F27BB0" w:rsidRPr="00E3447A" w:rsidRDefault="00F27BB0" w:rsidP="00F27BB0">
      <w:pPr>
        <w:jc w:val="both"/>
        <w:rPr>
          <w:b/>
          <w:u w:val="single"/>
        </w:rPr>
      </w:pPr>
      <w:r w:rsidRPr="00E3447A">
        <w:rPr>
          <w:b/>
        </w:rPr>
        <w:t xml:space="preserve">IV.  </w:t>
      </w:r>
      <w:r w:rsidRPr="00E3447A">
        <w:rPr>
          <w:b/>
          <w:u w:val="single"/>
        </w:rPr>
        <w:t>DESIGN/EQUIPMENT PARAMETER(S)</w:t>
      </w:r>
    </w:p>
    <w:p w14:paraId="3E0CA661" w14:textId="77777777" w:rsidR="00F27BB0" w:rsidRPr="00E3447A" w:rsidRDefault="00F27BB0" w:rsidP="00F27BB0">
      <w:pPr>
        <w:jc w:val="both"/>
        <w:rPr>
          <w:strike/>
          <w:sz w:val="20"/>
        </w:rPr>
      </w:pPr>
    </w:p>
    <w:p w14:paraId="0657A2B2" w14:textId="54EBA05C" w:rsidR="00F27BB0" w:rsidRPr="00E3447A" w:rsidRDefault="00F27BB0" w:rsidP="002008A9">
      <w:pPr>
        <w:numPr>
          <w:ilvl w:val="0"/>
          <w:numId w:val="82"/>
        </w:numPr>
      </w:pPr>
      <w:r w:rsidRPr="00E3447A">
        <w:rPr>
          <w:sz w:val="20"/>
        </w:rPr>
        <w:t>The permittee shall equip and maintain the clinker conveyors, associated with FG CLINKER SYS, with covers to minimize fugitive emissions from the conveyors.</w:t>
      </w:r>
      <w:r w:rsidRPr="00E3447A">
        <w:rPr>
          <w:rFonts w:cs="Arial"/>
          <w:sz w:val="20"/>
          <w:vertAlign w:val="superscript"/>
        </w:rPr>
        <w:t>2</w:t>
      </w:r>
      <w:r w:rsidRPr="00E3447A">
        <w:rPr>
          <w:sz w:val="20"/>
        </w:rPr>
        <w:t xml:space="preserve">  </w:t>
      </w:r>
      <w:r w:rsidRPr="00E3447A">
        <w:rPr>
          <w:b/>
          <w:sz w:val="20"/>
        </w:rPr>
        <w:t>(R 336.1910)</w:t>
      </w:r>
    </w:p>
    <w:p w14:paraId="6B0936C4" w14:textId="77777777" w:rsidR="00F27BB0" w:rsidRPr="00E3447A" w:rsidRDefault="00F27BB0" w:rsidP="00F27BB0">
      <w:pPr>
        <w:jc w:val="both"/>
        <w:rPr>
          <w:sz w:val="20"/>
        </w:rPr>
      </w:pPr>
    </w:p>
    <w:p w14:paraId="5B86EE91" w14:textId="77777777" w:rsidR="00F27BB0" w:rsidRPr="00E3447A" w:rsidRDefault="00F27BB0" w:rsidP="00F27BB0">
      <w:pPr>
        <w:jc w:val="both"/>
        <w:rPr>
          <w:b/>
          <w:u w:val="single"/>
        </w:rPr>
      </w:pPr>
      <w:r w:rsidRPr="00E3447A">
        <w:rPr>
          <w:b/>
        </w:rPr>
        <w:t xml:space="preserve">V.  </w:t>
      </w:r>
      <w:r w:rsidRPr="00E3447A">
        <w:rPr>
          <w:b/>
          <w:u w:val="single"/>
        </w:rPr>
        <w:t>TESTING/SAMPLING</w:t>
      </w:r>
    </w:p>
    <w:p w14:paraId="627B2A22" w14:textId="77777777" w:rsidR="00F27BB0" w:rsidRPr="00E3447A" w:rsidRDefault="00F27BB0" w:rsidP="00F27BB0">
      <w:pPr>
        <w:jc w:val="both"/>
        <w:rPr>
          <w:b/>
          <w:sz w:val="20"/>
        </w:rPr>
      </w:pPr>
      <w:r w:rsidRPr="00E3447A">
        <w:rPr>
          <w:sz w:val="20"/>
        </w:rPr>
        <w:t xml:space="preserve">Records shall be maintained on file for a period of five years.  </w:t>
      </w:r>
      <w:r w:rsidRPr="00E3447A">
        <w:rPr>
          <w:b/>
          <w:sz w:val="20"/>
        </w:rPr>
        <w:t>(R 336.1213(3)(b)(ii))</w:t>
      </w:r>
    </w:p>
    <w:p w14:paraId="2A0C450D" w14:textId="77777777" w:rsidR="00F27BB0" w:rsidRPr="00E3447A" w:rsidRDefault="00F27BB0" w:rsidP="00F27BB0">
      <w:pPr>
        <w:jc w:val="both"/>
        <w:rPr>
          <w:sz w:val="18"/>
        </w:rPr>
      </w:pPr>
    </w:p>
    <w:p w14:paraId="33C1D060" w14:textId="6E73C774" w:rsidR="00F27BB0" w:rsidRPr="00E3447A" w:rsidRDefault="00B0371F" w:rsidP="002008A9">
      <w:pPr>
        <w:numPr>
          <w:ilvl w:val="0"/>
          <w:numId w:val="165"/>
        </w:numPr>
        <w:jc w:val="both"/>
        <w:rPr>
          <w:rFonts w:cs="Arial"/>
          <w:b/>
          <w:sz w:val="20"/>
        </w:rPr>
      </w:pPr>
      <w:r w:rsidRPr="00E3447A">
        <w:rPr>
          <w:rFonts w:cs="Arial"/>
          <w:sz w:val="20"/>
        </w:rPr>
        <w:t>T</w:t>
      </w:r>
      <w:r w:rsidR="00F27BB0" w:rsidRPr="00E3447A">
        <w:rPr>
          <w:rFonts w:cs="Arial"/>
          <w:sz w:val="20"/>
        </w:rPr>
        <w:t xml:space="preserve">he permittee shall conduct opacity tests of </w:t>
      </w:r>
      <w:r w:rsidR="00F27BB0" w:rsidRPr="00E3447A">
        <w:rPr>
          <w:sz w:val="20"/>
        </w:rPr>
        <w:t xml:space="preserve">FG CLINKER SYS </w:t>
      </w:r>
      <w:r w:rsidR="00F27BB0" w:rsidRPr="00E3447A">
        <w:rPr>
          <w:rFonts w:cs="Arial"/>
          <w:sz w:val="20"/>
        </w:rPr>
        <w:t xml:space="preserve">in accordance with 40 CFR Part 63, Subpart A and </w:t>
      </w:r>
      <w:r w:rsidR="009F210B" w:rsidRPr="00E3447A">
        <w:rPr>
          <w:rFonts w:cs="Arial"/>
          <w:sz w:val="20"/>
        </w:rPr>
        <w:t xml:space="preserve">Subpart </w:t>
      </w:r>
      <w:r w:rsidR="00F27BB0" w:rsidRPr="00E3447A">
        <w:rPr>
          <w:rFonts w:cs="Arial"/>
          <w:sz w:val="20"/>
        </w:rPr>
        <w:t>LLL.</w:t>
      </w:r>
      <w:r w:rsidR="00F27BB0" w:rsidRPr="00E3447A">
        <w:rPr>
          <w:rFonts w:cs="Arial"/>
          <w:sz w:val="20"/>
          <w:vertAlign w:val="superscript"/>
        </w:rPr>
        <w:t>2</w:t>
      </w:r>
      <w:r w:rsidR="00F27BB0" w:rsidRPr="00E3447A">
        <w:rPr>
          <w:sz w:val="20"/>
        </w:rPr>
        <w:t xml:space="preserve">  </w:t>
      </w:r>
      <w:r w:rsidR="00F27BB0" w:rsidRPr="00E3447A">
        <w:rPr>
          <w:rFonts w:cs="Arial"/>
          <w:b/>
          <w:sz w:val="20"/>
        </w:rPr>
        <w:t>(40 CFR 63.1349(b)(2))</w:t>
      </w:r>
    </w:p>
    <w:p w14:paraId="2D63C5BF" w14:textId="0B2E577D" w:rsidR="00F27BB0" w:rsidRPr="00E3447A" w:rsidRDefault="00F27BB0" w:rsidP="00F27BB0">
      <w:pPr>
        <w:jc w:val="both"/>
        <w:rPr>
          <w:sz w:val="20"/>
        </w:rPr>
      </w:pPr>
    </w:p>
    <w:p w14:paraId="67A6062D" w14:textId="77777777" w:rsidR="00F27BB0" w:rsidRPr="00E3447A" w:rsidRDefault="00F27BB0" w:rsidP="00F27BB0">
      <w:pPr>
        <w:jc w:val="both"/>
      </w:pPr>
      <w:r w:rsidRPr="00E3447A">
        <w:rPr>
          <w:b/>
        </w:rPr>
        <w:t xml:space="preserve">VI.  </w:t>
      </w:r>
      <w:r w:rsidRPr="00E3447A">
        <w:rPr>
          <w:b/>
          <w:u w:val="single"/>
        </w:rPr>
        <w:t>MONITORING/RECORDKEEPING</w:t>
      </w:r>
    </w:p>
    <w:p w14:paraId="6747EBB9" w14:textId="05CBD48F" w:rsidR="00F27BB0" w:rsidRPr="00E3447A" w:rsidRDefault="00F27BB0" w:rsidP="00F27BB0">
      <w:pPr>
        <w:jc w:val="both"/>
        <w:rPr>
          <w:b/>
          <w:sz w:val="20"/>
        </w:rPr>
      </w:pPr>
      <w:r w:rsidRPr="00E3447A">
        <w:rPr>
          <w:sz w:val="20"/>
        </w:rPr>
        <w:t xml:space="preserve">Records shall be maintained on file for a period of five years.  </w:t>
      </w:r>
      <w:r w:rsidRPr="00E3447A">
        <w:rPr>
          <w:b/>
          <w:sz w:val="20"/>
        </w:rPr>
        <w:t>(R 336.1213(3)(b)(ii))</w:t>
      </w:r>
    </w:p>
    <w:p w14:paraId="4D2B1051" w14:textId="77777777" w:rsidR="00F27BB0" w:rsidRPr="00E3447A" w:rsidRDefault="00F27BB0" w:rsidP="00F27BB0">
      <w:pPr>
        <w:jc w:val="both"/>
        <w:rPr>
          <w:rFonts w:cs="Arial"/>
          <w:strike/>
          <w:vanish/>
          <w:sz w:val="20"/>
        </w:rPr>
      </w:pPr>
    </w:p>
    <w:p w14:paraId="081DD3CA" w14:textId="0DF54D9E" w:rsidR="00F27BB0" w:rsidRPr="00E3447A" w:rsidRDefault="00F27BB0" w:rsidP="002008A9">
      <w:pPr>
        <w:numPr>
          <w:ilvl w:val="0"/>
          <w:numId w:val="83"/>
        </w:numPr>
        <w:jc w:val="both"/>
        <w:rPr>
          <w:strike/>
          <w:sz w:val="20"/>
        </w:rPr>
      </w:pPr>
      <w:r w:rsidRPr="00E3447A">
        <w:rPr>
          <w:rFonts w:cs="Arial"/>
          <w:sz w:val="20"/>
        </w:rPr>
        <w:t>The permittee shall conduct visible emissions monitoring for FG CLINKER SYS (storage bins, conveying system transfer points, bulk loading and unloading systems), in accordance with the Operations and Maintenance Plan and 40 CFR Part 63, Subpart LLL, as specified in Appendix 3.</w:t>
      </w:r>
      <w:r w:rsidR="009E6144" w:rsidRPr="00E3447A">
        <w:rPr>
          <w:rFonts w:cs="Arial"/>
          <w:sz w:val="20"/>
        </w:rPr>
        <w:t>3</w:t>
      </w:r>
      <w:r w:rsidRPr="00E3447A">
        <w:rPr>
          <w:rFonts w:cs="Arial"/>
          <w:sz w:val="20"/>
        </w:rPr>
        <w:t>.</w:t>
      </w:r>
      <w:r w:rsidRPr="00E3447A">
        <w:rPr>
          <w:rFonts w:cs="Arial"/>
          <w:sz w:val="20"/>
          <w:vertAlign w:val="superscript"/>
        </w:rPr>
        <w:t>2</w:t>
      </w:r>
      <w:r w:rsidRPr="00E3447A">
        <w:rPr>
          <w:sz w:val="20"/>
        </w:rPr>
        <w:t xml:space="preserve">  </w:t>
      </w:r>
      <w:r w:rsidRPr="00E3447A">
        <w:rPr>
          <w:b/>
          <w:sz w:val="20"/>
        </w:rPr>
        <w:t>(40 CFR 63.1350(f)(</w:t>
      </w:r>
      <w:r w:rsidR="001C767F" w:rsidRPr="00E3447A">
        <w:rPr>
          <w:b/>
          <w:sz w:val="20"/>
        </w:rPr>
        <w:t>1</w:t>
      </w:r>
      <w:r w:rsidRPr="00E3447A">
        <w:rPr>
          <w:b/>
          <w:sz w:val="20"/>
        </w:rPr>
        <w:t>))</w:t>
      </w:r>
      <w:r w:rsidR="007A1589" w:rsidRPr="00E3447A">
        <w:rPr>
          <w:b/>
          <w:sz w:val="20"/>
        </w:rPr>
        <w:t xml:space="preserve"> </w:t>
      </w:r>
    </w:p>
    <w:p w14:paraId="7B52901F" w14:textId="77777777" w:rsidR="00F27BB0" w:rsidRPr="00E3447A" w:rsidRDefault="00F27BB0" w:rsidP="00F27BB0">
      <w:pPr>
        <w:jc w:val="both"/>
        <w:rPr>
          <w:rFonts w:cs="Arial"/>
          <w:strike/>
          <w:vanish/>
          <w:sz w:val="20"/>
        </w:rPr>
      </w:pPr>
    </w:p>
    <w:p w14:paraId="296FE7C1" w14:textId="6FC51DA7" w:rsidR="00F27BB0" w:rsidRPr="00E3447A" w:rsidRDefault="00F27BB0" w:rsidP="002008A9">
      <w:pPr>
        <w:numPr>
          <w:ilvl w:val="2"/>
          <w:numId w:val="119"/>
        </w:numPr>
        <w:ind w:left="360" w:hanging="360"/>
        <w:jc w:val="both"/>
        <w:rPr>
          <w:rFonts w:cs="Arial"/>
          <w:sz w:val="20"/>
        </w:rPr>
      </w:pPr>
      <w:r w:rsidRPr="00E3447A">
        <w:rPr>
          <w:rFonts w:cs="Arial"/>
          <w:sz w:val="20"/>
        </w:rPr>
        <w:t>The permittee shall keep, in a satisfactory manner, all Method 22 and Method 9 visible emissions readings from the FG CLINKER SYS.  Method 9 records shall include the time of the visible emissions, cause of the visible emissions, corrective action taken and time of completion of corrective action.  All records shall be made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336.1301, 40 CFR 63.1355, R 336.1213(3))</w:t>
      </w:r>
      <w:r w:rsidR="007A1589" w:rsidRPr="00E3447A">
        <w:rPr>
          <w:rFonts w:cs="Arial"/>
          <w:b/>
          <w:sz w:val="20"/>
        </w:rPr>
        <w:t xml:space="preserve"> </w:t>
      </w:r>
    </w:p>
    <w:p w14:paraId="451A9F92" w14:textId="77777777" w:rsidR="00F27BB0" w:rsidRPr="00E3447A" w:rsidRDefault="00F27BB0" w:rsidP="00F27BB0">
      <w:pPr>
        <w:jc w:val="both"/>
        <w:rPr>
          <w:rFonts w:cs="Arial"/>
          <w:sz w:val="20"/>
        </w:rPr>
      </w:pPr>
    </w:p>
    <w:p w14:paraId="29687051" w14:textId="396E3133" w:rsidR="00F27BB0" w:rsidRPr="00E3447A" w:rsidRDefault="00F27BB0" w:rsidP="002008A9">
      <w:pPr>
        <w:numPr>
          <w:ilvl w:val="0"/>
          <w:numId w:val="110"/>
        </w:numPr>
        <w:jc w:val="both"/>
        <w:rPr>
          <w:rFonts w:cs="Arial"/>
          <w:sz w:val="20"/>
        </w:rPr>
      </w:pPr>
      <w:r w:rsidRPr="00E3447A">
        <w:rPr>
          <w:rFonts w:cs="Arial"/>
          <w:sz w:val="20"/>
        </w:rPr>
        <w:t>The permittee shall calculate the PM emissions in tons per year on a monthly and 12-month rolling time period basis as determined at the end of each calendar month.  The most recent stack test results, or emission factors acceptable to the AQD, shall be used to calculate the pollutant emissions subject to the approval of the AQD.  The permittee shall make all records available to the AQD upon request.</w:t>
      </w:r>
      <w:r w:rsidRPr="00E3447A">
        <w:rPr>
          <w:rFonts w:cs="Arial"/>
          <w:sz w:val="20"/>
          <w:vertAlign w:val="superscript"/>
        </w:rPr>
        <w:t>2</w:t>
      </w:r>
      <w:r w:rsidRPr="00E3447A">
        <w:rPr>
          <w:sz w:val="20"/>
        </w:rPr>
        <w:t xml:space="preserve">  </w:t>
      </w:r>
      <w:r w:rsidRPr="00E3447A">
        <w:rPr>
          <w:rFonts w:cs="Arial"/>
          <w:b/>
          <w:sz w:val="20"/>
        </w:rPr>
        <w:t>(R 336.1205(3), R 336.1213(3))</w:t>
      </w:r>
    </w:p>
    <w:p w14:paraId="26A9A9D2" w14:textId="402A3A12" w:rsidR="00632A8D" w:rsidRPr="00E3447A" w:rsidRDefault="00632A8D">
      <w:pPr>
        <w:rPr>
          <w:rFonts w:cs="Arial"/>
          <w:sz w:val="20"/>
        </w:rPr>
      </w:pPr>
    </w:p>
    <w:p w14:paraId="1A56B8E9" w14:textId="59F8F3CF" w:rsidR="00F67C5C" w:rsidRPr="00E3447A" w:rsidRDefault="00F67C5C" w:rsidP="00F67C5C">
      <w:pPr>
        <w:jc w:val="both"/>
        <w:rPr>
          <w:rFonts w:cs="Arial"/>
          <w:b/>
          <w:sz w:val="20"/>
        </w:rPr>
      </w:pPr>
      <w:r w:rsidRPr="00E3447A">
        <w:rPr>
          <w:rFonts w:cs="Arial"/>
          <w:b/>
          <w:sz w:val="20"/>
        </w:rPr>
        <w:t>See Appendi</w:t>
      </w:r>
      <w:r w:rsidR="00A35A53" w:rsidRPr="00E3447A">
        <w:rPr>
          <w:rFonts w:cs="Arial"/>
          <w:b/>
          <w:sz w:val="20"/>
        </w:rPr>
        <w:t xml:space="preserve">ces </w:t>
      </w:r>
      <w:r w:rsidRPr="00E3447A">
        <w:rPr>
          <w:rFonts w:cs="Arial"/>
          <w:b/>
          <w:sz w:val="20"/>
        </w:rPr>
        <w:t>3</w:t>
      </w:r>
      <w:r w:rsidR="00A35A53" w:rsidRPr="00E3447A">
        <w:rPr>
          <w:rFonts w:cs="Arial"/>
          <w:b/>
          <w:sz w:val="20"/>
        </w:rPr>
        <w:t xml:space="preserve"> </w:t>
      </w:r>
      <w:r w:rsidR="00B0371F" w:rsidRPr="00E3447A">
        <w:rPr>
          <w:rFonts w:cs="Arial"/>
          <w:b/>
          <w:sz w:val="20"/>
        </w:rPr>
        <w:t>and 7</w:t>
      </w:r>
    </w:p>
    <w:p w14:paraId="3F0DC44B" w14:textId="13DAE12A" w:rsidR="00F27BB0" w:rsidRPr="00E3447A" w:rsidRDefault="00F27BB0" w:rsidP="00F27BB0">
      <w:pPr>
        <w:pStyle w:val="ListParagraph"/>
        <w:ind w:left="0"/>
        <w:rPr>
          <w:rFonts w:cs="Arial"/>
          <w:sz w:val="20"/>
        </w:rPr>
      </w:pPr>
    </w:p>
    <w:p w14:paraId="0E30549B" w14:textId="77777777" w:rsidR="00F27BB0" w:rsidRPr="00E3447A" w:rsidRDefault="00F27BB0" w:rsidP="00F27BB0">
      <w:pPr>
        <w:jc w:val="both"/>
        <w:rPr>
          <w:b/>
          <w:u w:val="single"/>
        </w:rPr>
      </w:pPr>
      <w:r w:rsidRPr="00E3447A">
        <w:rPr>
          <w:b/>
        </w:rPr>
        <w:t xml:space="preserve">VII.  </w:t>
      </w:r>
      <w:r w:rsidRPr="00E3447A">
        <w:rPr>
          <w:b/>
          <w:u w:val="single"/>
        </w:rPr>
        <w:t>REPORTING</w:t>
      </w:r>
    </w:p>
    <w:p w14:paraId="6F2A6C3D" w14:textId="77777777" w:rsidR="00F27BB0" w:rsidRPr="00E3447A" w:rsidRDefault="00F27BB0" w:rsidP="00F27BB0">
      <w:pPr>
        <w:jc w:val="both"/>
        <w:rPr>
          <w:sz w:val="20"/>
        </w:rPr>
      </w:pPr>
    </w:p>
    <w:p w14:paraId="49874743" w14:textId="77777777" w:rsidR="00F27BB0" w:rsidRPr="00E3447A" w:rsidRDefault="00F27BB0" w:rsidP="00F27BB0">
      <w:pPr>
        <w:ind w:left="360" w:hanging="360"/>
        <w:jc w:val="both"/>
        <w:rPr>
          <w:b/>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65C5ACC7" w14:textId="77777777" w:rsidR="00F27BB0" w:rsidRPr="00E3447A" w:rsidRDefault="00F27BB0" w:rsidP="00F27BB0">
      <w:pPr>
        <w:ind w:left="360" w:hanging="360"/>
        <w:jc w:val="both"/>
        <w:rPr>
          <w:sz w:val="20"/>
        </w:rPr>
      </w:pPr>
    </w:p>
    <w:p w14:paraId="6B824D85" w14:textId="77777777" w:rsidR="00F27BB0" w:rsidRPr="00E3447A" w:rsidRDefault="00F27BB0" w:rsidP="00F27BB0">
      <w:pPr>
        <w:ind w:left="360" w:hanging="360"/>
        <w:jc w:val="both"/>
        <w:rPr>
          <w:b/>
          <w:sz w:val="20"/>
        </w:rPr>
      </w:pPr>
      <w:r w:rsidRPr="00E3447A">
        <w:rPr>
          <w:sz w:val="20"/>
        </w:rPr>
        <w:t>2.</w:t>
      </w:r>
      <w:r w:rsidRPr="00E3447A">
        <w:rPr>
          <w:sz w:val="20"/>
        </w:rPr>
        <w:tab/>
        <w:t>Semiannual reporting of monitoring and deviations pursuant to General Condition 23 of Part A.  The report shall be postmarked or</w:t>
      </w:r>
      <w:r w:rsidRPr="00E3447A">
        <w:rPr>
          <w:b/>
          <w:i/>
          <w:sz w:val="20"/>
        </w:rPr>
        <w:t xml:space="preserve"> </w:t>
      </w:r>
      <w:r w:rsidRPr="00E3447A">
        <w:rPr>
          <w:sz w:val="20"/>
        </w:rPr>
        <w:t xml:space="preserve">received by the appropriate AQD District Office by March 15 for reporting period July 1 to December 31 and September 15 for reporting period January 1 to June 30.  </w:t>
      </w:r>
      <w:r w:rsidRPr="00E3447A">
        <w:rPr>
          <w:b/>
          <w:sz w:val="20"/>
        </w:rPr>
        <w:t>(R 336.1213(3)(c)(i))</w:t>
      </w:r>
    </w:p>
    <w:p w14:paraId="00E4D17E" w14:textId="77777777" w:rsidR="00F27BB0" w:rsidRPr="00E3447A" w:rsidRDefault="00F27BB0" w:rsidP="00F27BB0">
      <w:pPr>
        <w:ind w:left="360" w:hanging="360"/>
        <w:jc w:val="both"/>
        <w:rPr>
          <w:sz w:val="20"/>
        </w:rPr>
      </w:pPr>
    </w:p>
    <w:p w14:paraId="65459115" w14:textId="77777777" w:rsidR="00F27BB0" w:rsidRPr="00E3447A" w:rsidRDefault="00F27BB0" w:rsidP="00E01F3D">
      <w:pPr>
        <w:numPr>
          <w:ilvl w:val="0"/>
          <w:numId w:val="56"/>
        </w:numPr>
        <w:jc w:val="both"/>
        <w:rPr>
          <w:sz w:val="20"/>
        </w:rPr>
      </w:pPr>
      <w:r w:rsidRPr="00E3447A">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E3447A">
        <w:rPr>
          <w:b/>
          <w:sz w:val="20"/>
        </w:rPr>
        <w:t>(R 336.1213(4)(c))</w:t>
      </w:r>
    </w:p>
    <w:p w14:paraId="38DBC951" w14:textId="77777777" w:rsidR="00F27BB0" w:rsidRPr="00E3447A" w:rsidRDefault="00F27BB0" w:rsidP="00F27BB0">
      <w:pPr>
        <w:jc w:val="both"/>
        <w:rPr>
          <w:rFonts w:cs="Arial"/>
          <w:sz w:val="20"/>
        </w:rPr>
      </w:pPr>
    </w:p>
    <w:p w14:paraId="51833148" w14:textId="5362412D" w:rsidR="00836C40" w:rsidRPr="00E3447A" w:rsidRDefault="00773DE5" w:rsidP="002008A9">
      <w:pPr>
        <w:numPr>
          <w:ilvl w:val="0"/>
          <w:numId w:val="150"/>
        </w:numPr>
        <w:jc w:val="both"/>
        <w:rPr>
          <w:b/>
          <w:sz w:val="20"/>
        </w:rPr>
      </w:pPr>
      <w:r w:rsidRPr="00E3447A">
        <w:rPr>
          <w:rFonts w:eastAsia="Calibri"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E3447A">
        <w:rPr>
          <w:rFonts w:eastAsia="Calibri" w:cs="Arial"/>
          <w:sz w:val="20"/>
          <w:vertAlign w:val="superscript"/>
        </w:rPr>
        <w:t>2</w:t>
      </w:r>
      <w:r w:rsidRPr="00E3447A">
        <w:rPr>
          <w:rFonts w:eastAsia="Calibri" w:cs="Arial"/>
          <w:sz w:val="20"/>
        </w:rPr>
        <w:t xml:space="preserve"> </w:t>
      </w:r>
      <w:r w:rsidRPr="00E3447A" w:rsidDel="00795A44">
        <w:rPr>
          <w:sz w:val="20"/>
        </w:rPr>
        <w:t xml:space="preserve"> </w:t>
      </w:r>
      <w:r w:rsidRPr="00E3447A">
        <w:rPr>
          <w:b/>
          <w:sz w:val="20"/>
        </w:rPr>
        <w:t>(R 336.2001, R 336.2003, R 336.2004, 336.1205(1))</w:t>
      </w:r>
    </w:p>
    <w:p w14:paraId="08D5E119" w14:textId="6D78E201" w:rsidR="00773DE5" w:rsidRPr="00E3447A" w:rsidRDefault="00773DE5" w:rsidP="00836C40">
      <w:pPr>
        <w:jc w:val="both"/>
        <w:rPr>
          <w:sz w:val="20"/>
        </w:rPr>
      </w:pPr>
    </w:p>
    <w:p w14:paraId="10293328" w14:textId="56EA26FD" w:rsidR="00773DE5" w:rsidRPr="00E3447A" w:rsidRDefault="00773DE5" w:rsidP="002008A9">
      <w:pPr>
        <w:numPr>
          <w:ilvl w:val="0"/>
          <w:numId w:val="150"/>
        </w:numPr>
        <w:jc w:val="both"/>
        <w:rPr>
          <w:b/>
          <w:sz w:val="20"/>
        </w:rPr>
      </w:pPr>
      <w:r w:rsidRPr="00E3447A">
        <w:rPr>
          <w:rFonts w:eastAsia="Calibri" w:cs="Arial"/>
          <w:sz w:val="20"/>
        </w:rPr>
        <w:t>The permittee shall notify the AQD Technical Programs Unit Supervisor and the District Supervisor no less than 7 days prior to the anticipated test date.</w:t>
      </w:r>
      <w:r w:rsidRPr="00E3447A">
        <w:rPr>
          <w:rFonts w:eastAsia="Calibri" w:cs="Arial"/>
          <w:sz w:val="20"/>
          <w:vertAlign w:val="superscript"/>
        </w:rPr>
        <w:t>2</w:t>
      </w:r>
      <w:r w:rsidRPr="00E3447A">
        <w:rPr>
          <w:rFonts w:eastAsia="Calibri" w:cs="Arial"/>
          <w:sz w:val="20"/>
        </w:rPr>
        <w:t xml:space="preserve"> </w:t>
      </w:r>
      <w:r w:rsidRPr="00E3447A">
        <w:rPr>
          <w:noProof/>
          <w:sz w:val="20"/>
        </w:rPr>
        <w:t xml:space="preserve"> </w:t>
      </w:r>
      <w:r w:rsidRPr="00E3447A">
        <w:rPr>
          <w:b/>
          <w:noProof/>
          <w:sz w:val="20"/>
        </w:rPr>
        <w:t>(40 CFR Part 60, Appendix F)</w:t>
      </w:r>
    </w:p>
    <w:p w14:paraId="00D08014" w14:textId="77777777" w:rsidR="00425F54" w:rsidRPr="00E3447A" w:rsidRDefault="00425F54" w:rsidP="008F1874">
      <w:pPr>
        <w:jc w:val="both"/>
        <w:rPr>
          <w:bCs/>
          <w:sz w:val="20"/>
        </w:rPr>
      </w:pPr>
    </w:p>
    <w:p w14:paraId="622C51E7" w14:textId="7B6B4F69" w:rsidR="00773DE5" w:rsidRPr="00E3447A" w:rsidRDefault="00773DE5" w:rsidP="002008A9">
      <w:pPr>
        <w:numPr>
          <w:ilvl w:val="0"/>
          <w:numId w:val="150"/>
        </w:numPr>
        <w:jc w:val="both"/>
        <w:rPr>
          <w:b/>
          <w:sz w:val="20"/>
        </w:rPr>
      </w:pPr>
      <w:r w:rsidRPr="00E3447A">
        <w:rPr>
          <w:rFonts w:eastAsia="Calibri" w:cs="Arial"/>
          <w:sz w:val="20"/>
        </w:rPr>
        <w:t>The permittee shall submit two complete test reports of the test results to the AQD, one to the Technical Programs Unit Supervisor and one to the District Supervisor, within 60 days following the last date of the test</w:t>
      </w:r>
      <w:r w:rsidR="00B0371F" w:rsidRPr="00E3447A">
        <w:rPr>
          <w:rFonts w:eastAsia="Calibri" w:cs="Arial"/>
          <w:sz w:val="20"/>
        </w:rPr>
        <w:t xml:space="preserve">, </w:t>
      </w:r>
      <w:r w:rsidR="00B0371F" w:rsidRPr="00E3447A">
        <w:rPr>
          <w:sz w:val="20"/>
        </w:rPr>
        <w:t>in a format approved by the AQD</w:t>
      </w:r>
      <w:r w:rsidRPr="00E3447A">
        <w:rPr>
          <w:rFonts w:eastAsia="Calibri" w:cs="Arial"/>
          <w:sz w:val="20"/>
        </w:rPr>
        <w:t xml:space="preserve">. </w:t>
      </w:r>
      <w:r w:rsidRPr="00E3447A">
        <w:rPr>
          <w:sz w:val="20"/>
        </w:rPr>
        <w:t>The test report shall include operating parameters of the kilns and FGD including FGD flow rate, differential pressure, and outlet temperature.</w:t>
      </w:r>
      <w:r w:rsidRPr="00E3447A">
        <w:rPr>
          <w:rFonts w:cs="Arial"/>
          <w:sz w:val="20"/>
          <w:vertAlign w:val="superscript"/>
        </w:rPr>
        <w:t>2</w:t>
      </w:r>
      <w:r w:rsidRPr="00E3447A">
        <w:rPr>
          <w:sz w:val="20"/>
        </w:rPr>
        <w:t xml:space="preserve"> </w:t>
      </w:r>
      <w:r w:rsidRPr="00E3447A">
        <w:rPr>
          <w:rFonts w:eastAsia="Calibri" w:cs="Arial"/>
          <w:sz w:val="20"/>
        </w:rPr>
        <w:t xml:space="preserve"> </w:t>
      </w:r>
      <w:r w:rsidRPr="00E3447A">
        <w:rPr>
          <w:b/>
          <w:sz w:val="20"/>
        </w:rPr>
        <w:t>(R 336.2001, R 336.2003, R 336.2004, R 336.1205</w:t>
      </w:r>
      <w:r w:rsidR="00B0371F" w:rsidRPr="00E3447A">
        <w:rPr>
          <w:b/>
          <w:sz w:val="20"/>
        </w:rPr>
        <w:t>, R 336.1213(3)(c),</w:t>
      </w:r>
      <w:r w:rsidR="00B0371F" w:rsidRPr="00E3447A">
        <w:rPr>
          <w:rFonts w:cs="Arial"/>
          <w:b/>
          <w:sz w:val="20"/>
        </w:rPr>
        <w:t xml:space="preserve"> R 336.2001(5)</w:t>
      </w:r>
      <w:r w:rsidRPr="00E3447A">
        <w:rPr>
          <w:b/>
          <w:sz w:val="20"/>
        </w:rPr>
        <w:t>)</w:t>
      </w:r>
    </w:p>
    <w:p w14:paraId="07C89B37" w14:textId="77777777" w:rsidR="00F27BB0" w:rsidRPr="00E3447A" w:rsidRDefault="00F27BB0" w:rsidP="00F27BB0">
      <w:pPr>
        <w:jc w:val="both"/>
        <w:rPr>
          <w:sz w:val="20"/>
        </w:rPr>
      </w:pPr>
    </w:p>
    <w:p w14:paraId="5804A55F" w14:textId="12BD6A94" w:rsidR="00F27BB0" w:rsidRPr="00E3447A" w:rsidRDefault="00F27BB0" w:rsidP="00F27BB0">
      <w:pPr>
        <w:jc w:val="both"/>
        <w:rPr>
          <w:rFonts w:cs="Arial"/>
          <w:b/>
          <w:sz w:val="20"/>
        </w:rPr>
      </w:pPr>
      <w:r w:rsidRPr="00E3447A">
        <w:rPr>
          <w:rFonts w:cs="Arial"/>
          <w:b/>
          <w:sz w:val="20"/>
        </w:rPr>
        <w:t>See Appendi</w:t>
      </w:r>
      <w:r w:rsidR="00E2241E" w:rsidRPr="00E3447A">
        <w:rPr>
          <w:rFonts w:cs="Arial"/>
          <w:b/>
          <w:sz w:val="20"/>
        </w:rPr>
        <w:t>ces 7 and</w:t>
      </w:r>
      <w:r w:rsidRPr="00E3447A">
        <w:rPr>
          <w:rFonts w:cs="Arial"/>
          <w:b/>
          <w:sz w:val="20"/>
        </w:rPr>
        <w:t xml:space="preserve"> 8</w:t>
      </w:r>
    </w:p>
    <w:p w14:paraId="3AA8DC72" w14:textId="77777777" w:rsidR="009F210B" w:rsidRPr="00E3447A" w:rsidRDefault="009F210B" w:rsidP="00F27BB0">
      <w:pPr>
        <w:jc w:val="both"/>
        <w:rPr>
          <w:sz w:val="20"/>
        </w:rPr>
      </w:pPr>
    </w:p>
    <w:p w14:paraId="45490028" w14:textId="2B0D5CAB" w:rsidR="00F27BB0" w:rsidRPr="00E3447A" w:rsidRDefault="00F27BB0" w:rsidP="00F27BB0">
      <w:pPr>
        <w:jc w:val="both"/>
      </w:pPr>
      <w:r w:rsidRPr="00E3447A">
        <w:rPr>
          <w:b/>
        </w:rPr>
        <w:t xml:space="preserve">VIII.  </w:t>
      </w:r>
      <w:r w:rsidRPr="00E3447A">
        <w:rPr>
          <w:b/>
          <w:u w:val="single"/>
        </w:rPr>
        <w:t>STACK/VENT RESTRICTION(S)</w:t>
      </w:r>
    </w:p>
    <w:p w14:paraId="1C97E5C9" w14:textId="77777777" w:rsidR="00F27BB0" w:rsidRPr="00E3447A" w:rsidRDefault="00F27BB0" w:rsidP="00F27BB0">
      <w:pPr>
        <w:jc w:val="both"/>
        <w:rPr>
          <w:sz w:val="20"/>
        </w:rPr>
      </w:pPr>
    </w:p>
    <w:p w14:paraId="0A570F0A" w14:textId="77777777" w:rsidR="00F27BB0" w:rsidRPr="00E3447A" w:rsidRDefault="00F27BB0" w:rsidP="00F27BB0">
      <w:pPr>
        <w:jc w:val="both"/>
        <w:rPr>
          <w:sz w:val="20"/>
        </w:rPr>
      </w:pPr>
      <w:r w:rsidRPr="00E3447A">
        <w:rPr>
          <w:sz w:val="20"/>
        </w:rPr>
        <w:t>The exhaust gases from the stacks listed in the table below shall be discharged unobstructed vertically upwards to the ambient air unless otherwise noted:</w:t>
      </w:r>
    </w:p>
    <w:p w14:paraId="48E89CE4" w14:textId="77777777" w:rsidR="00F27BB0" w:rsidRPr="00E3447A" w:rsidRDefault="00F27BB0" w:rsidP="00F27BB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710"/>
        <w:gridCol w:w="2790"/>
        <w:gridCol w:w="2340"/>
      </w:tblGrid>
      <w:tr w:rsidR="00E3447A" w:rsidRPr="00E3447A" w14:paraId="19C0733E" w14:textId="77777777" w:rsidTr="00E46192">
        <w:trPr>
          <w:cantSplit/>
          <w:tblHeader/>
        </w:trPr>
        <w:tc>
          <w:tcPr>
            <w:tcW w:w="3420" w:type="dxa"/>
            <w:tcBorders>
              <w:bottom w:val="single" w:sz="4" w:space="0" w:color="auto"/>
            </w:tcBorders>
          </w:tcPr>
          <w:p w14:paraId="1ED7C1C1" w14:textId="77777777" w:rsidR="00F27BB0" w:rsidRPr="00E3447A" w:rsidRDefault="00F27BB0" w:rsidP="00737E5E">
            <w:pPr>
              <w:jc w:val="center"/>
              <w:rPr>
                <w:b/>
                <w:sz w:val="20"/>
              </w:rPr>
            </w:pPr>
            <w:r w:rsidRPr="00E3447A">
              <w:rPr>
                <w:b/>
                <w:sz w:val="20"/>
              </w:rPr>
              <w:t>Stack &amp; Vent ID</w:t>
            </w:r>
          </w:p>
        </w:tc>
        <w:tc>
          <w:tcPr>
            <w:tcW w:w="1710" w:type="dxa"/>
            <w:tcBorders>
              <w:bottom w:val="single" w:sz="4" w:space="0" w:color="auto"/>
            </w:tcBorders>
          </w:tcPr>
          <w:p w14:paraId="5630C44E" w14:textId="77777777" w:rsidR="00F27BB0" w:rsidRPr="00E3447A" w:rsidRDefault="00F27BB0" w:rsidP="00737E5E">
            <w:pPr>
              <w:jc w:val="center"/>
              <w:rPr>
                <w:b/>
                <w:sz w:val="20"/>
              </w:rPr>
            </w:pPr>
            <w:r w:rsidRPr="00E3447A">
              <w:rPr>
                <w:b/>
                <w:sz w:val="20"/>
              </w:rPr>
              <w:t>Maximum Exhaust Dimensions</w:t>
            </w:r>
          </w:p>
          <w:p w14:paraId="27E7D135" w14:textId="77777777" w:rsidR="00F27BB0" w:rsidRPr="00E3447A" w:rsidRDefault="00F27BB0" w:rsidP="00737E5E">
            <w:pPr>
              <w:jc w:val="center"/>
              <w:rPr>
                <w:b/>
                <w:sz w:val="20"/>
              </w:rPr>
            </w:pPr>
            <w:r w:rsidRPr="00E3447A">
              <w:rPr>
                <w:b/>
                <w:sz w:val="20"/>
              </w:rPr>
              <w:t>(inches)</w:t>
            </w:r>
          </w:p>
        </w:tc>
        <w:tc>
          <w:tcPr>
            <w:tcW w:w="2790" w:type="dxa"/>
            <w:tcBorders>
              <w:bottom w:val="single" w:sz="4" w:space="0" w:color="auto"/>
            </w:tcBorders>
          </w:tcPr>
          <w:p w14:paraId="0351B52D" w14:textId="77777777" w:rsidR="00F27BB0" w:rsidRPr="00E3447A" w:rsidRDefault="00F27BB0" w:rsidP="00737E5E">
            <w:pPr>
              <w:jc w:val="center"/>
              <w:rPr>
                <w:b/>
                <w:sz w:val="20"/>
              </w:rPr>
            </w:pPr>
            <w:r w:rsidRPr="00E3447A">
              <w:rPr>
                <w:b/>
                <w:sz w:val="20"/>
              </w:rPr>
              <w:t>Minimum Height Above Ground</w:t>
            </w:r>
          </w:p>
          <w:p w14:paraId="70A0276F" w14:textId="77777777" w:rsidR="00F27BB0" w:rsidRPr="00E3447A" w:rsidRDefault="00F27BB0" w:rsidP="00737E5E">
            <w:pPr>
              <w:jc w:val="center"/>
              <w:rPr>
                <w:b/>
                <w:sz w:val="20"/>
              </w:rPr>
            </w:pPr>
            <w:r w:rsidRPr="00E3447A">
              <w:rPr>
                <w:b/>
                <w:sz w:val="20"/>
              </w:rPr>
              <w:t>(feet)</w:t>
            </w:r>
          </w:p>
        </w:tc>
        <w:tc>
          <w:tcPr>
            <w:tcW w:w="2340" w:type="dxa"/>
            <w:tcBorders>
              <w:bottom w:val="single" w:sz="4" w:space="0" w:color="auto"/>
            </w:tcBorders>
          </w:tcPr>
          <w:p w14:paraId="4B15ADFC" w14:textId="77777777" w:rsidR="00F27BB0" w:rsidRPr="00E3447A" w:rsidRDefault="00F27BB0" w:rsidP="00737E5E">
            <w:pPr>
              <w:jc w:val="center"/>
              <w:rPr>
                <w:b/>
                <w:sz w:val="20"/>
              </w:rPr>
            </w:pPr>
            <w:r w:rsidRPr="00E3447A">
              <w:rPr>
                <w:b/>
                <w:sz w:val="20"/>
              </w:rPr>
              <w:t>Underlying Applicable Requirements</w:t>
            </w:r>
          </w:p>
        </w:tc>
      </w:tr>
      <w:tr w:rsidR="00E3447A" w:rsidRPr="00E3447A" w14:paraId="2A260D2E" w14:textId="77777777" w:rsidTr="00737E5E">
        <w:trPr>
          <w:cantSplit/>
        </w:trPr>
        <w:tc>
          <w:tcPr>
            <w:tcW w:w="3420" w:type="dxa"/>
            <w:tcBorders>
              <w:top w:val="single" w:sz="4" w:space="0" w:color="auto"/>
              <w:bottom w:val="single" w:sz="4" w:space="0" w:color="auto"/>
            </w:tcBorders>
          </w:tcPr>
          <w:p w14:paraId="0711CB12" w14:textId="77777777" w:rsidR="00F27BB0" w:rsidRPr="00E3447A" w:rsidRDefault="00F27BB0" w:rsidP="00E01F3D">
            <w:pPr>
              <w:numPr>
                <w:ilvl w:val="0"/>
                <w:numId w:val="57"/>
              </w:numPr>
              <w:rPr>
                <w:sz w:val="20"/>
              </w:rPr>
            </w:pPr>
            <w:r w:rsidRPr="00E3447A">
              <w:rPr>
                <w:sz w:val="20"/>
              </w:rPr>
              <w:t>SV40-120</w:t>
            </w:r>
          </w:p>
          <w:p w14:paraId="50A83832" w14:textId="77777777" w:rsidR="00F27BB0" w:rsidRPr="00E3447A" w:rsidRDefault="00F27BB0" w:rsidP="00737E5E">
            <w:pPr>
              <w:ind w:left="342"/>
              <w:rPr>
                <w:sz w:val="20"/>
              </w:rPr>
            </w:pPr>
            <w:r w:rsidRPr="00E3447A">
              <w:rPr>
                <w:sz w:val="20"/>
              </w:rPr>
              <w:t xml:space="preserve">EU CLINK STR BLD </w:t>
            </w:r>
          </w:p>
        </w:tc>
        <w:tc>
          <w:tcPr>
            <w:tcW w:w="1710" w:type="dxa"/>
            <w:tcBorders>
              <w:top w:val="single" w:sz="4" w:space="0" w:color="auto"/>
              <w:bottom w:val="single" w:sz="4" w:space="0" w:color="auto"/>
            </w:tcBorders>
          </w:tcPr>
          <w:p w14:paraId="6080BB04" w14:textId="77777777" w:rsidR="00F27BB0" w:rsidRPr="00E3447A" w:rsidRDefault="00F27BB0" w:rsidP="00737E5E">
            <w:pPr>
              <w:jc w:val="center"/>
              <w:rPr>
                <w:rFonts w:cs="Arial"/>
                <w:sz w:val="20"/>
              </w:rPr>
            </w:pPr>
            <w:r w:rsidRPr="00E3447A">
              <w:rPr>
                <w:sz w:val="20"/>
              </w:rPr>
              <w:t>56.4</w:t>
            </w:r>
            <w:r w:rsidRPr="00E3447A">
              <w:rPr>
                <w:rFonts w:cs="Arial"/>
                <w:sz w:val="20"/>
                <w:vertAlign w:val="superscript"/>
              </w:rPr>
              <w:t>2</w:t>
            </w:r>
          </w:p>
        </w:tc>
        <w:tc>
          <w:tcPr>
            <w:tcW w:w="2790" w:type="dxa"/>
            <w:tcBorders>
              <w:top w:val="single" w:sz="4" w:space="0" w:color="auto"/>
              <w:bottom w:val="single" w:sz="4" w:space="0" w:color="auto"/>
            </w:tcBorders>
          </w:tcPr>
          <w:p w14:paraId="45937506" w14:textId="77777777" w:rsidR="00F27BB0" w:rsidRPr="00E3447A" w:rsidRDefault="00F27BB0" w:rsidP="00737E5E">
            <w:pPr>
              <w:jc w:val="center"/>
              <w:rPr>
                <w:rFonts w:cs="Arial"/>
                <w:sz w:val="20"/>
              </w:rPr>
            </w:pPr>
            <w:r w:rsidRPr="00E3447A">
              <w:rPr>
                <w:sz w:val="20"/>
              </w:rPr>
              <w:t>63</w:t>
            </w:r>
            <w:r w:rsidRPr="00E3447A">
              <w:rPr>
                <w:rFonts w:cs="Arial"/>
                <w:sz w:val="20"/>
                <w:vertAlign w:val="superscript"/>
              </w:rPr>
              <w:t>2</w:t>
            </w:r>
          </w:p>
        </w:tc>
        <w:tc>
          <w:tcPr>
            <w:tcW w:w="2340" w:type="dxa"/>
            <w:tcBorders>
              <w:top w:val="single" w:sz="4" w:space="0" w:color="auto"/>
              <w:bottom w:val="single" w:sz="4" w:space="0" w:color="auto"/>
            </w:tcBorders>
          </w:tcPr>
          <w:p w14:paraId="44FD4896" w14:textId="77777777" w:rsidR="00F27BB0" w:rsidRPr="00E3447A" w:rsidRDefault="00F27BB0" w:rsidP="00737E5E">
            <w:pPr>
              <w:jc w:val="center"/>
              <w:rPr>
                <w:rFonts w:cs="Arial"/>
                <w:b/>
                <w:sz w:val="20"/>
              </w:rPr>
            </w:pPr>
            <w:r w:rsidRPr="00E3447A">
              <w:rPr>
                <w:rFonts w:cs="Arial"/>
                <w:b/>
                <w:sz w:val="20"/>
              </w:rPr>
              <w:t>R 336.1225,</w:t>
            </w:r>
          </w:p>
          <w:p w14:paraId="43D6816D" w14:textId="77777777" w:rsidR="00F27BB0" w:rsidRPr="00E3447A" w:rsidRDefault="00F27BB0" w:rsidP="00737E5E">
            <w:pPr>
              <w:jc w:val="center"/>
              <w:rPr>
                <w:rFonts w:cs="Arial"/>
                <w:b/>
                <w:sz w:val="20"/>
              </w:rPr>
            </w:pPr>
            <w:r w:rsidRPr="00E3447A">
              <w:rPr>
                <w:rFonts w:cs="Arial"/>
                <w:b/>
                <w:sz w:val="20"/>
              </w:rPr>
              <w:t>R 336.2803,</w:t>
            </w:r>
          </w:p>
          <w:p w14:paraId="173011C2" w14:textId="333A2754" w:rsidR="00D9597C" w:rsidRPr="00E3447A" w:rsidRDefault="00F27BB0" w:rsidP="008F1874">
            <w:pPr>
              <w:jc w:val="center"/>
              <w:rPr>
                <w:rFonts w:cs="Arial"/>
                <w:b/>
                <w:sz w:val="20"/>
              </w:rPr>
            </w:pPr>
            <w:r w:rsidRPr="00E3447A">
              <w:rPr>
                <w:rFonts w:cs="Arial"/>
                <w:b/>
                <w:sz w:val="20"/>
              </w:rPr>
              <w:t>R 336.2804</w:t>
            </w:r>
          </w:p>
        </w:tc>
      </w:tr>
      <w:tr w:rsidR="00E3447A" w:rsidRPr="00E3447A" w14:paraId="61A54CD0" w14:textId="77777777" w:rsidTr="00737E5E">
        <w:trPr>
          <w:cantSplit/>
        </w:trPr>
        <w:tc>
          <w:tcPr>
            <w:tcW w:w="3420" w:type="dxa"/>
            <w:tcBorders>
              <w:top w:val="single" w:sz="4" w:space="0" w:color="auto"/>
              <w:bottom w:val="single" w:sz="4" w:space="0" w:color="auto"/>
            </w:tcBorders>
          </w:tcPr>
          <w:p w14:paraId="10D45F0D" w14:textId="77777777" w:rsidR="00F27BB0" w:rsidRPr="00E3447A" w:rsidRDefault="00F27BB0" w:rsidP="00E01F3D">
            <w:pPr>
              <w:numPr>
                <w:ilvl w:val="0"/>
                <w:numId w:val="57"/>
              </w:numPr>
              <w:rPr>
                <w:sz w:val="20"/>
              </w:rPr>
            </w:pPr>
            <w:r w:rsidRPr="00E3447A">
              <w:rPr>
                <w:sz w:val="20"/>
              </w:rPr>
              <w:t xml:space="preserve">SV40-100 </w:t>
            </w:r>
          </w:p>
          <w:p w14:paraId="3E4F382F" w14:textId="77777777" w:rsidR="00F27BB0" w:rsidRPr="00E3447A" w:rsidRDefault="00F27BB0" w:rsidP="00737E5E">
            <w:pPr>
              <w:ind w:left="342"/>
              <w:rPr>
                <w:sz w:val="20"/>
              </w:rPr>
            </w:pPr>
            <w:r w:rsidRPr="00E3447A">
              <w:rPr>
                <w:sz w:val="20"/>
              </w:rPr>
              <w:t>EU CLINK STR BLD</w:t>
            </w:r>
          </w:p>
          <w:p w14:paraId="002B4157" w14:textId="77777777" w:rsidR="00F27BB0" w:rsidRPr="00E3447A" w:rsidRDefault="00F27BB0" w:rsidP="00737E5E">
            <w:pPr>
              <w:ind w:left="342"/>
              <w:rPr>
                <w:strike/>
                <w:vanish/>
                <w:sz w:val="20"/>
              </w:rPr>
            </w:pPr>
            <w:r w:rsidRPr="00E3447A">
              <w:rPr>
                <w:sz w:val="20"/>
              </w:rPr>
              <w:t xml:space="preserve">clinker reclaim belt </w:t>
            </w:r>
          </w:p>
        </w:tc>
        <w:tc>
          <w:tcPr>
            <w:tcW w:w="1710" w:type="dxa"/>
            <w:tcBorders>
              <w:top w:val="single" w:sz="4" w:space="0" w:color="auto"/>
              <w:bottom w:val="single" w:sz="4" w:space="0" w:color="auto"/>
            </w:tcBorders>
          </w:tcPr>
          <w:p w14:paraId="1676470D" w14:textId="77777777" w:rsidR="00F27BB0" w:rsidRPr="00E3447A" w:rsidRDefault="00F27BB0" w:rsidP="00737E5E">
            <w:pPr>
              <w:jc w:val="center"/>
              <w:rPr>
                <w:rFonts w:cs="Arial"/>
                <w:sz w:val="20"/>
              </w:rPr>
            </w:pPr>
            <w:r w:rsidRPr="00E3447A">
              <w:rPr>
                <w:rFonts w:cs="Arial"/>
                <w:sz w:val="20"/>
              </w:rPr>
              <w:t>559</w:t>
            </w:r>
          </w:p>
          <w:p w14:paraId="52908A26" w14:textId="77777777" w:rsidR="00F27BB0" w:rsidRPr="00E3447A" w:rsidRDefault="00F27BB0" w:rsidP="00737E5E">
            <w:pPr>
              <w:jc w:val="center"/>
              <w:rPr>
                <w:rFonts w:cs="Arial"/>
                <w:sz w:val="20"/>
              </w:rPr>
            </w:pPr>
            <w:r w:rsidRPr="00E3447A">
              <w:rPr>
                <w:rFonts w:cs="Arial"/>
                <w:sz w:val="20"/>
              </w:rPr>
              <w:t>(square inches)</w:t>
            </w:r>
            <w:r w:rsidRPr="00E3447A">
              <w:rPr>
                <w:rFonts w:cs="Arial"/>
                <w:sz w:val="20"/>
                <w:vertAlign w:val="superscript"/>
              </w:rPr>
              <w:t xml:space="preserve">2 </w:t>
            </w:r>
          </w:p>
        </w:tc>
        <w:tc>
          <w:tcPr>
            <w:tcW w:w="2790" w:type="dxa"/>
            <w:tcBorders>
              <w:top w:val="single" w:sz="4" w:space="0" w:color="auto"/>
              <w:bottom w:val="single" w:sz="4" w:space="0" w:color="auto"/>
            </w:tcBorders>
          </w:tcPr>
          <w:p w14:paraId="0E10C681" w14:textId="77777777" w:rsidR="00F27BB0" w:rsidRPr="00E3447A" w:rsidRDefault="00F27BB0" w:rsidP="00737E5E">
            <w:pPr>
              <w:jc w:val="center"/>
              <w:rPr>
                <w:rFonts w:cs="Arial"/>
                <w:sz w:val="20"/>
              </w:rPr>
            </w:pPr>
            <w:r w:rsidRPr="00E3447A">
              <w:rPr>
                <w:rFonts w:cs="Arial"/>
                <w:sz w:val="20"/>
              </w:rPr>
              <w:t>54</w:t>
            </w:r>
          </w:p>
          <w:p w14:paraId="349C01BB" w14:textId="3FC15A93" w:rsidR="00F27BB0" w:rsidRPr="00E3447A" w:rsidRDefault="00F27BB0" w:rsidP="00737E5E">
            <w:pPr>
              <w:jc w:val="center"/>
              <w:rPr>
                <w:rFonts w:cs="Arial"/>
                <w:sz w:val="20"/>
              </w:rPr>
            </w:pPr>
            <w:r w:rsidRPr="00E3447A">
              <w:rPr>
                <w:rFonts w:cs="Arial"/>
                <w:sz w:val="20"/>
              </w:rPr>
              <w:t>Orientation is not unobstructed vertically up</w:t>
            </w:r>
            <w:r w:rsidR="00425F54" w:rsidRPr="00E3447A">
              <w:rPr>
                <w:rFonts w:cs="Arial"/>
                <w:sz w:val="20"/>
              </w:rPr>
              <w:t>wards</w:t>
            </w:r>
            <w:r w:rsidRPr="00E3447A">
              <w:rPr>
                <w:rFonts w:cs="Arial"/>
                <w:sz w:val="20"/>
                <w:vertAlign w:val="superscript"/>
              </w:rPr>
              <w:t>2</w:t>
            </w:r>
          </w:p>
        </w:tc>
        <w:tc>
          <w:tcPr>
            <w:tcW w:w="2340" w:type="dxa"/>
            <w:tcBorders>
              <w:top w:val="single" w:sz="4" w:space="0" w:color="auto"/>
              <w:bottom w:val="single" w:sz="4" w:space="0" w:color="auto"/>
            </w:tcBorders>
          </w:tcPr>
          <w:p w14:paraId="5FFB259E" w14:textId="77777777" w:rsidR="00F27BB0" w:rsidRPr="00E3447A" w:rsidRDefault="00F27BB0" w:rsidP="00737E5E">
            <w:pPr>
              <w:jc w:val="center"/>
              <w:rPr>
                <w:rFonts w:cs="Arial"/>
                <w:b/>
                <w:sz w:val="20"/>
              </w:rPr>
            </w:pPr>
            <w:r w:rsidRPr="00E3447A">
              <w:rPr>
                <w:rFonts w:cs="Arial"/>
                <w:b/>
                <w:sz w:val="20"/>
              </w:rPr>
              <w:t>40 CFR 52.21(d)</w:t>
            </w:r>
          </w:p>
          <w:p w14:paraId="40DF1190" w14:textId="77777777" w:rsidR="00F27BB0" w:rsidRPr="00E3447A" w:rsidRDefault="00F27BB0" w:rsidP="00737E5E">
            <w:pPr>
              <w:jc w:val="center"/>
              <w:rPr>
                <w:rFonts w:cs="Arial"/>
                <w:b/>
                <w:sz w:val="20"/>
              </w:rPr>
            </w:pPr>
            <w:r w:rsidRPr="00E3447A">
              <w:rPr>
                <w:rFonts w:cs="Arial"/>
                <w:b/>
                <w:sz w:val="20"/>
              </w:rPr>
              <w:t>R 336.2803,</w:t>
            </w:r>
          </w:p>
          <w:p w14:paraId="48B1A21F" w14:textId="61CB242C" w:rsidR="00D9597C" w:rsidRPr="00E3447A" w:rsidRDefault="00F27BB0" w:rsidP="008F1874">
            <w:pPr>
              <w:jc w:val="center"/>
              <w:rPr>
                <w:rFonts w:cs="Arial"/>
                <w:b/>
                <w:sz w:val="20"/>
              </w:rPr>
            </w:pPr>
            <w:r w:rsidRPr="00E3447A">
              <w:rPr>
                <w:rFonts w:cs="Arial"/>
                <w:b/>
                <w:sz w:val="20"/>
              </w:rPr>
              <w:t>R 336.2804</w:t>
            </w:r>
          </w:p>
        </w:tc>
      </w:tr>
      <w:tr w:rsidR="00E3447A" w:rsidRPr="00E3447A" w14:paraId="43722CC0" w14:textId="77777777" w:rsidTr="00737E5E">
        <w:trPr>
          <w:cantSplit/>
        </w:trPr>
        <w:tc>
          <w:tcPr>
            <w:tcW w:w="3420" w:type="dxa"/>
            <w:tcBorders>
              <w:top w:val="single" w:sz="4" w:space="0" w:color="auto"/>
              <w:bottom w:val="single" w:sz="4" w:space="0" w:color="auto"/>
            </w:tcBorders>
          </w:tcPr>
          <w:p w14:paraId="1D80A154" w14:textId="77777777" w:rsidR="00F27BB0" w:rsidRPr="00E3447A" w:rsidRDefault="00F27BB0" w:rsidP="00E01F3D">
            <w:pPr>
              <w:numPr>
                <w:ilvl w:val="0"/>
                <w:numId w:val="57"/>
              </w:numPr>
              <w:rPr>
                <w:sz w:val="20"/>
              </w:rPr>
            </w:pPr>
            <w:r w:rsidRPr="00E3447A">
              <w:rPr>
                <w:sz w:val="20"/>
              </w:rPr>
              <w:t>SV 40-110</w:t>
            </w:r>
          </w:p>
          <w:p w14:paraId="6AB9DE38" w14:textId="77777777" w:rsidR="00F27BB0" w:rsidRPr="00E3447A" w:rsidRDefault="00F27BB0" w:rsidP="00737E5E">
            <w:pPr>
              <w:ind w:left="342"/>
              <w:rPr>
                <w:sz w:val="20"/>
              </w:rPr>
            </w:pPr>
            <w:r w:rsidRPr="00E3447A">
              <w:rPr>
                <w:sz w:val="20"/>
              </w:rPr>
              <w:t>EU CLINK STR BLD</w:t>
            </w:r>
          </w:p>
          <w:p w14:paraId="778EE7DA" w14:textId="77777777" w:rsidR="00F27BB0" w:rsidRPr="00E3447A" w:rsidRDefault="00F27BB0" w:rsidP="00737E5E">
            <w:pPr>
              <w:ind w:left="342"/>
              <w:rPr>
                <w:strike/>
                <w:vanish/>
                <w:sz w:val="20"/>
              </w:rPr>
            </w:pPr>
            <w:r w:rsidRPr="00E3447A">
              <w:rPr>
                <w:sz w:val="20"/>
              </w:rPr>
              <w:t xml:space="preserve">clinker belt transfer </w:t>
            </w:r>
          </w:p>
        </w:tc>
        <w:tc>
          <w:tcPr>
            <w:tcW w:w="1710" w:type="dxa"/>
            <w:tcBorders>
              <w:top w:val="single" w:sz="4" w:space="0" w:color="auto"/>
              <w:bottom w:val="single" w:sz="4" w:space="0" w:color="auto"/>
            </w:tcBorders>
          </w:tcPr>
          <w:p w14:paraId="40618A69" w14:textId="77777777" w:rsidR="00F27BB0" w:rsidRPr="00E3447A" w:rsidRDefault="00F27BB0" w:rsidP="00737E5E">
            <w:pPr>
              <w:jc w:val="center"/>
              <w:rPr>
                <w:rFonts w:cs="Arial"/>
                <w:sz w:val="20"/>
              </w:rPr>
            </w:pPr>
            <w:r w:rsidRPr="00E3447A">
              <w:rPr>
                <w:rFonts w:cs="Arial"/>
                <w:sz w:val="20"/>
              </w:rPr>
              <w:t>346</w:t>
            </w:r>
          </w:p>
          <w:p w14:paraId="7907AD7E" w14:textId="77777777" w:rsidR="00F27BB0" w:rsidRPr="00E3447A" w:rsidRDefault="00F27BB0" w:rsidP="00737E5E">
            <w:pPr>
              <w:jc w:val="center"/>
              <w:rPr>
                <w:rFonts w:cs="Arial"/>
                <w:sz w:val="20"/>
                <w:vertAlign w:val="superscript"/>
              </w:rPr>
            </w:pPr>
            <w:r w:rsidRPr="00E3447A">
              <w:rPr>
                <w:rFonts w:cs="Arial"/>
                <w:sz w:val="20"/>
              </w:rPr>
              <w:t>(square inches)</w:t>
            </w:r>
            <w:r w:rsidRPr="00E3447A">
              <w:rPr>
                <w:rFonts w:cs="Arial"/>
                <w:sz w:val="20"/>
                <w:vertAlign w:val="superscript"/>
              </w:rPr>
              <w:t>2</w:t>
            </w:r>
          </w:p>
        </w:tc>
        <w:tc>
          <w:tcPr>
            <w:tcW w:w="2790" w:type="dxa"/>
            <w:tcBorders>
              <w:top w:val="single" w:sz="4" w:space="0" w:color="auto"/>
              <w:bottom w:val="single" w:sz="4" w:space="0" w:color="auto"/>
            </w:tcBorders>
          </w:tcPr>
          <w:p w14:paraId="3697A253" w14:textId="77777777" w:rsidR="00F27BB0" w:rsidRPr="00E3447A" w:rsidRDefault="00F27BB0" w:rsidP="00737E5E">
            <w:pPr>
              <w:jc w:val="center"/>
              <w:rPr>
                <w:rFonts w:cs="Arial"/>
                <w:sz w:val="20"/>
              </w:rPr>
            </w:pPr>
            <w:r w:rsidRPr="00E3447A">
              <w:rPr>
                <w:rFonts w:cs="Arial"/>
                <w:sz w:val="20"/>
              </w:rPr>
              <w:t>121</w:t>
            </w:r>
          </w:p>
          <w:p w14:paraId="723B2530" w14:textId="54F3039D" w:rsidR="00F27BB0" w:rsidRPr="00E3447A" w:rsidRDefault="00F27BB0" w:rsidP="00737E5E">
            <w:pPr>
              <w:jc w:val="center"/>
              <w:rPr>
                <w:rFonts w:cs="Arial"/>
                <w:sz w:val="20"/>
              </w:rPr>
            </w:pPr>
            <w:r w:rsidRPr="00E3447A">
              <w:rPr>
                <w:rFonts w:cs="Arial"/>
                <w:sz w:val="20"/>
              </w:rPr>
              <w:t>Orientation is not unobstructed vertically up</w:t>
            </w:r>
            <w:r w:rsidR="00425F54" w:rsidRPr="00E3447A">
              <w:rPr>
                <w:rFonts w:cs="Arial"/>
                <w:sz w:val="20"/>
              </w:rPr>
              <w:t>wards</w:t>
            </w:r>
            <w:r w:rsidRPr="00E3447A">
              <w:rPr>
                <w:rFonts w:cs="Arial"/>
                <w:sz w:val="20"/>
                <w:vertAlign w:val="superscript"/>
              </w:rPr>
              <w:t>2</w:t>
            </w:r>
          </w:p>
        </w:tc>
        <w:tc>
          <w:tcPr>
            <w:tcW w:w="2340" w:type="dxa"/>
            <w:tcBorders>
              <w:top w:val="single" w:sz="4" w:space="0" w:color="auto"/>
              <w:bottom w:val="single" w:sz="4" w:space="0" w:color="auto"/>
            </w:tcBorders>
          </w:tcPr>
          <w:p w14:paraId="620E96E0" w14:textId="77777777" w:rsidR="00F27BB0" w:rsidRPr="00E3447A" w:rsidRDefault="00F27BB0" w:rsidP="00737E5E">
            <w:pPr>
              <w:jc w:val="center"/>
              <w:rPr>
                <w:rFonts w:cs="Arial"/>
                <w:b/>
                <w:sz w:val="20"/>
              </w:rPr>
            </w:pPr>
            <w:r w:rsidRPr="00E3447A">
              <w:rPr>
                <w:rFonts w:cs="Arial"/>
                <w:b/>
                <w:sz w:val="20"/>
              </w:rPr>
              <w:t>40 CFR 52.21(d)</w:t>
            </w:r>
          </w:p>
          <w:p w14:paraId="64BEF3B4" w14:textId="77777777" w:rsidR="00F27BB0" w:rsidRPr="00E3447A" w:rsidRDefault="00F27BB0" w:rsidP="00737E5E">
            <w:pPr>
              <w:jc w:val="center"/>
              <w:rPr>
                <w:rFonts w:cs="Arial"/>
                <w:b/>
                <w:sz w:val="20"/>
              </w:rPr>
            </w:pPr>
            <w:r w:rsidRPr="00E3447A">
              <w:rPr>
                <w:rFonts w:cs="Arial"/>
                <w:b/>
                <w:sz w:val="20"/>
              </w:rPr>
              <w:t>R 336.2803,</w:t>
            </w:r>
          </w:p>
          <w:p w14:paraId="0C98228D" w14:textId="5ED256D8" w:rsidR="00D9597C" w:rsidRPr="00E3447A" w:rsidRDefault="00F27BB0" w:rsidP="00BE3E1A">
            <w:pPr>
              <w:jc w:val="center"/>
              <w:rPr>
                <w:rFonts w:cs="Arial"/>
                <w:b/>
                <w:sz w:val="20"/>
              </w:rPr>
            </w:pPr>
            <w:r w:rsidRPr="00E3447A">
              <w:rPr>
                <w:rFonts w:cs="Arial"/>
                <w:b/>
                <w:sz w:val="20"/>
              </w:rPr>
              <w:t>R 336.2804</w:t>
            </w:r>
          </w:p>
        </w:tc>
      </w:tr>
      <w:tr w:rsidR="00E3447A" w:rsidRPr="00E3447A" w14:paraId="1580EF7B" w14:textId="77777777" w:rsidTr="00B0371F">
        <w:trPr>
          <w:cantSplit/>
          <w:trHeight w:val="890"/>
        </w:trPr>
        <w:tc>
          <w:tcPr>
            <w:tcW w:w="3420" w:type="dxa"/>
            <w:tcBorders>
              <w:top w:val="single" w:sz="4" w:space="0" w:color="auto"/>
              <w:bottom w:val="single" w:sz="4" w:space="0" w:color="auto"/>
            </w:tcBorders>
          </w:tcPr>
          <w:p w14:paraId="0E2B9E11" w14:textId="77777777" w:rsidR="00F27BB0" w:rsidRPr="00E3447A" w:rsidRDefault="00F27BB0" w:rsidP="00E01F3D">
            <w:pPr>
              <w:numPr>
                <w:ilvl w:val="0"/>
                <w:numId w:val="57"/>
              </w:numPr>
              <w:rPr>
                <w:sz w:val="20"/>
              </w:rPr>
            </w:pPr>
            <w:r w:rsidRPr="00E3447A">
              <w:rPr>
                <w:sz w:val="20"/>
              </w:rPr>
              <w:t>EU CLINK AD/PROP SV25-825</w:t>
            </w:r>
          </w:p>
        </w:tc>
        <w:tc>
          <w:tcPr>
            <w:tcW w:w="1710" w:type="dxa"/>
            <w:tcBorders>
              <w:top w:val="single" w:sz="4" w:space="0" w:color="auto"/>
              <w:bottom w:val="single" w:sz="4" w:space="0" w:color="auto"/>
            </w:tcBorders>
          </w:tcPr>
          <w:p w14:paraId="3A5B9D43" w14:textId="77777777" w:rsidR="00F27BB0" w:rsidRPr="00E3447A" w:rsidRDefault="00F27BB0" w:rsidP="00737E5E">
            <w:pPr>
              <w:jc w:val="center"/>
              <w:rPr>
                <w:rFonts w:cs="Arial"/>
                <w:sz w:val="20"/>
              </w:rPr>
            </w:pPr>
            <w:r w:rsidRPr="00E3447A">
              <w:rPr>
                <w:rFonts w:cs="Arial"/>
                <w:sz w:val="20"/>
              </w:rPr>
              <w:t>437</w:t>
            </w:r>
          </w:p>
          <w:p w14:paraId="67ACD7D2" w14:textId="77777777" w:rsidR="00F27BB0" w:rsidRPr="00E3447A" w:rsidRDefault="00F27BB0" w:rsidP="00737E5E">
            <w:pPr>
              <w:jc w:val="center"/>
              <w:rPr>
                <w:rFonts w:cs="Arial"/>
                <w:sz w:val="20"/>
              </w:rPr>
            </w:pPr>
            <w:r w:rsidRPr="00E3447A">
              <w:rPr>
                <w:rFonts w:cs="Arial"/>
                <w:sz w:val="20"/>
              </w:rPr>
              <w:t>(square inches)</w:t>
            </w:r>
            <w:r w:rsidRPr="00E3447A">
              <w:rPr>
                <w:rFonts w:cs="Arial"/>
                <w:sz w:val="20"/>
                <w:vertAlign w:val="superscript"/>
              </w:rPr>
              <w:t>2</w:t>
            </w:r>
          </w:p>
        </w:tc>
        <w:tc>
          <w:tcPr>
            <w:tcW w:w="2790" w:type="dxa"/>
            <w:tcBorders>
              <w:top w:val="single" w:sz="4" w:space="0" w:color="auto"/>
              <w:bottom w:val="single" w:sz="4" w:space="0" w:color="auto"/>
            </w:tcBorders>
          </w:tcPr>
          <w:p w14:paraId="6CE0943D" w14:textId="77777777" w:rsidR="00F27BB0" w:rsidRPr="00E3447A" w:rsidRDefault="00F27BB0" w:rsidP="00737E5E">
            <w:pPr>
              <w:jc w:val="center"/>
              <w:rPr>
                <w:rFonts w:cs="Arial"/>
                <w:sz w:val="20"/>
                <w:vertAlign w:val="superscript"/>
              </w:rPr>
            </w:pPr>
            <w:r w:rsidRPr="00E3447A">
              <w:rPr>
                <w:rFonts w:cs="Arial"/>
                <w:sz w:val="20"/>
              </w:rPr>
              <w:t>21.3</w:t>
            </w:r>
          </w:p>
          <w:p w14:paraId="7EA3D926" w14:textId="6479550B" w:rsidR="00F27BB0" w:rsidRPr="00E3447A" w:rsidRDefault="00F27BB0" w:rsidP="00737E5E">
            <w:pPr>
              <w:jc w:val="center"/>
              <w:rPr>
                <w:rFonts w:cs="Arial"/>
                <w:sz w:val="20"/>
              </w:rPr>
            </w:pPr>
            <w:r w:rsidRPr="00E3447A">
              <w:rPr>
                <w:rFonts w:cs="Arial"/>
                <w:sz w:val="20"/>
              </w:rPr>
              <w:t>Orientation is not unobstructed vertically up</w:t>
            </w:r>
            <w:r w:rsidR="00425F54" w:rsidRPr="00E3447A">
              <w:rPr>
                <w:rFonts w:cs="Arial"/>
                <w:sz w:val="20"/>
              </w:rPr>
              <w:t>wards</w:t>
            </w:r>
            <w:r w:rsidRPr="00E3447A">
              <w:rPr>
                <w:rFonts w:cs="Arial"/>
                <w:sz w:val="20"/>
                <w:vertAlign w:val="superscript"/>
              </w:rPr>
              <w:t>2</w:t>
            </w:r>
          </w:p>
        </w:tc>
        <w:tc>
          <w:tcPr>
            <w:tcW w:w="2340" w:type="dxa"/>
            <w:tcBorders>
              <w:top w:val="single" w:sz="4" w:space="0" w:color="auto"/>
              <w:bottom w:val="single" w:sz="4" w:space="0" w:color="auto"/>
            </w:tcBorders>
          </w:tcPr>
          <w:p w14:paraId="6ECE83B5" w14:textId="77777777" w:rsidR="00F27BB0" w:rsidRPr="00E3447A" w:rsidRDefault="00F27BB0" w:rsidP="00737E5E">
            <w:pPr>
              <w:jc w:val="center"/>
              <w:rPr>
                <w:rFonts w:cs="Arial"/>
                <w:b/>
                <w:sz w:val="20"/>
              </w:rPr>
            </w:pPr>
            <w:r w:rsidRPr="00E3447A">
              <w:rPr>
                <w:rFonts w:cs="Arial"/>
                <w:b/>
                <w:sz w:val="20"/>
              </w:rPr>
              <w:t>40 CFR 52.21(d)</w:t>
            </w:r>
          </w:p>
          <w:p w14:paraId="039FAF2B" w14:textId="77777777" w:rsidR="00F27BB0" w:rsidRPr="00E3447A" w:rsidRDefault="00F27BB0" w:rsidP="00737E5E">
            <w:pPr>
              <w:jc w:val="center"/>
              <w:rPr>
                <w:rFonts w:cs="Arial"/>
                <w:b/>
                <w:sz w:val="20"/>
              </w:rPr>
            </w:pPr>
            <w:r w:rsidRPr="00E3447A">
              <w:rPr>
                <w:rFonts w:cs="Arial"/>
                <w:b/>
                <w:sz w:val="20"/>
              </w:rPr>
              <w:t>R 336.2803,</w:t>
            </w:r>
          </w:p>
          <w:p w14:paraId="200FB434" w14:textId="7638243B" w:rsidR="00D9597C" w:rsidRPr="00E3447A" w:rsidRDefault="00F27BB0" w:rsidP="008F1874">
            <w:pPr>
              <w:jc w:val="center"/>
              <w:rPr>
                <w:rFonts w:cs="Arial"/>
                <w:b/>
                <w:sz w:val="20"/>
              </w:rPr>
            </w:pPr>
            <w:r w:rsidRPr="00E3447A">
              <w:rPr>
                <w:rFonts w:cs="Arial"/>
                <w:b/>
                <w:sz w:val="20"/>
              </w:rPr>
              <w:t>R 336.2804</w:t>
            </w:r>
          </w:p>
        </w:tc>
      </w:tr>
      <w:tr w:rsidR="00F27BB0" w:rsidRPr="00E3447A" w14:paraId="6EA5B6C0" w14:textId="77777777" w:rsidTr="00737E5E">
        <w:trPr>
          <w:cantSplit/>
          <w:trHeight w:val="953"/>
        </w:trPr>
        <w:tc>
          <w:tcPr>
            <w:tcW w:w="3420" w:type="dxa"/>
            <w:tcBorders>
              <w:top w:val="single" w:sz="4" w:space="0" w:color="auto"/>
              <w:bottom w:val="single" w:sz="4" w:space="0" w:color="auto"/>
            </w:tcBorders>
          </w:tcPr>
          <w:p w14:paraId="0E700B31" w14:textId="77777777" w:rsidR="00F27BB0" w:rsidRPr="00E3447A" w:rsidRDefault="00F27BB0" w:rsidP="00E01F3D">
            <w:pPr>
              <w:numPr>
                <w:ilvl w:val="0"/>
                <w:numId w:val="57"/>
              </w:numPr>
              <w:rPr>
                <w:sz w:val="20"/>
              </w:rPr>
            </w:pPr>
            <w:r w:rsidRPr="00E3447A">
              <w:rPr>
                <w:sz w:val="20"/>
              </w:rPr>
              <w:t xml:space="preserve">EU CLINK AD/PROP SV26-825 </w:t>
            </w:r>
          </w:p>
        </w:tc>
        <w:tc>
          <w:tcPr>
            <w:tcW w:w="1710" w:type="dxa"/>
            <w:tcBorders>
              <w:top w:val="single" w:sz="4" w:space="0" w:color="auto"/>
              <w:bottom w:val="single" w:sz="4" w:space="0" w:color="auto"/>
            </w:tcBorders>
          </w:tcPr>
          <w:p w14:paraId="7B6A118B" w14:textId="77777777" w:rsidR="00F27BB0" w:rsidRPr="00E3447A" w:rsidRDefault="00F27BB0" w:rsidP="00737E5E">
            <w:pPr>
              <w:jc w:val="center"/>
              <w:rPr>
                <w:rFonts w:cs="Arial"/>
                <w:sz w:val="20"/>
              </w:rPr>
            </w:pPr>
            <w:r w:rsidRPr="00E3447A">
              <w:rPr>
                <w:rFonts w:cs="Arial"/>
                <w:sz w:val="20"/>
              </w:rPr>
              <w:t>437</w:t>
            </w:r>
          </w:p>
          <w:p w14:paraId="2F2FEAEC" w14:textId="77777777" w:rsidR="00F27BB0" w:rsidRPr="00E3447A" w:rsidRDefault="00F27BB0" w:rsidP="00737E5E">
            <w:pPr>
              <w:jc w:val="center"/>
              <w:rPr>
                <w:rFonts w:cs="Arial"/>
                <w:sz w:val="20"/>
              </w:rPr>
            </w:pPr>
            <w:r w:rsidRPr="00E3447A">
              <w:rPr>
                <w:rFonts w:cs="Arial"/>
                <w:sz w:val="20"/>
              </w:rPr>
              <w:t>(square inches)</w:t>
            </w:r>
            <w:r w:rsidRPr="00E3447A">
              <w:rPr>
                <w:rFonts w:cs="Arial"/>
                <w:sz w:val="20"/>
                <w:vertAlign w:val="superscript"/>
              </w:rPr>
              <w:t>2</w:t>
            </w:r>
          </w:p>
        </w:tc>
        <w:tc>
          <w:tcPr>
            <w:tcW w:w="2790" w:type="dxa"/>
            <w:tcBorders>
              <w:top w:val="single" w:sz="4" w:space="0" w:color="auto"/>
              <w:bottom w:val="single" w:sz="4" w:space="0" w:color="auto"/>
            </w:tcBorders>
          </w:tcPr>
          <w:p w14:paraId="5C542916" w14:textId="77777777" w:rsidR="00F27BB0" w:rsidRPr="00E3447A" w:rsidRDefault="00F27BB0" w:rsidP="00737E5E">
            <w:pPr>
              <w:jc w:val="center"/>
              <w:rPr>
                <w:rFonts w:cs="Arial"/>
                <w:sz w:val="20"/>
                <w:vertAlign w:val="superscript"/>
              </w:rPr>
            </w:pPr>
            <w:r w:rsidRPr="00E3447A">
              <w:rPr>
                <w:rFonts w:cs="Arial"/>
                <w:sz w:val="20"/>
              </w:rPr>
              <w:t>55.3</w:t>
            </w:r>
          </w:p>
          <w:p w14:paraId="23B92A87" w14:textId="591A26F6" w:rsidR="00F27BB0" w:rsidRPr="00E3447A" w:rsidRDefault="00F27BB0" w:rsidP="00737E5E">
            <w:pPr>
              <w:jc w:val="center"/>
              <w:rPr>
                <w:rFonts w:cs="Arial"/>
                <w:sz w:val="20"/>
              </w:rPr>
            </w:pPr>
            <w:r w:rsidRPr="00E3447A">
              <w:rPr>
                <w:rFonts w:cs="Arial"/>
                <w:sz w:val="20"/>
              </w:rPr>
              <w:t>Orientation is not unobstructed vertically up</w:t>
            </w:r>
            <w:r w:rsidR="00425F54" w:rsidRPr="00E3447A">
              <w:rPr>
                <w:rFonts w:cs="Arial"/>
                <w:sz w:val="20"/>
              </w:rPr>
              <w:t>wards</w:t>
            </w:r>
            <w:r w:rsidRPr="00E3447A">
              <w:rPr>
                <w:rFonts w:cs="Arial"/>
                <w:sz w:val="20"/>
                <w:vertAlign w:val="superscript"/>
              </w:rPr>
              <w:t>2</w:t>
            </w:r>
          </w:p>
        </w:tc>
        <w:tc>
          <w:tcPr>
            <w:tcW w:w="2340" w:type="dxa"/>
            <w:tcBorders>
              <w:top w:val="single" w:sz="4" w:space="0" w:color="auto"/>
              <w:bottom w:val="single" w:sz="4" w:space="0" w:color="auto"/>
            </w:tcBorders>
          </w:tcPr>
          <w:p w14:paraId="11A14859" w14:textId="77777777" w:rsidR="00F27BB0" w:rsidRPr="00E3447A" w:rsidRDefault="00F27BB0" w:rsidP="00737E5E">
            <w:pPr>
              <w:jc w:val="center"/>
              <w:rPr>
                <w:rFonts w:cs="Arial"/>
                <w:b/>
                <w:sz w:val="20"/>
              </w:rPr>
            </w:pPr>
            <w:r w:rsidRPr="00E3447A">
              <w:rPr>
                <w:rFonts w:cs="Arial"/>
                <w:b/>
                <w:sz w:val="20"/>
              </w:rPr>
              <w:t>40 CFR 52.21 (d)</w:t>
            </w:r>
          </w:p>
          <w:p w14:paraId="736146DC" w14:textId="77777777" w:rsidR="00F27BB0" w:rsidRPr="00E3447A" w:rsidRDefault="00F27BB0" w:rsidP="00737E5E">
            <w:pPr>
              <w:jc w:val="center"/>
              <w:rPr>
                <w:rFonts w:cs="Arial"/>
                <w:b/>
                <w:sz w:val="20"/>
              </w:rPr>
            </w:pPr>
            <w:r w:rsidRPr="00E3447A">
              <w:rPr>
                <w:rFonts w:cs="Arial"/>
                <w:b/>
                <w:sz w:val="20"/>
              </w:rPr>
              <w:t>R 336.2803,</w:t>
            </w:r>
          </w:p>
          <w:p w14:paraId="75E85F87" w14:textId="465A854B" w:rsidR="00D9597C" w:rsidRPr="00E3447A" w:rsidRDefault="00F27BB0" w:rsidP="00BE3E1A">
            <w:pPr>
              <w:jc w:val="center"/>
              <w:rPr>
                <w:rFonts w:cs="Arial"/>
                <w:b/>
                <w:sz w:val="20"/>
              </w:rPr>
            </w:pPr>
            <w:r w:rsidRPr="00E3447A">
              <w:rPr>
                <w:rFonts w:cs="Arial"/>
                <w:b/>
                <w:sz w:val="20"/>
              </w:rPr>
              <w:t>R 336.2804</w:t>
            </w:r>
          </w:p>
        </w:tc>
      </w:tr>
    </w:tbl>
    <w:p w14:paraId="6660D590" w14:textId="2D1AEBB3" w:rsidR="00BE3E1A" w:rsidRPr="00E3447A" w:rsidRDefault="00BE3E1A" w:rsidP="00F27BB0">
      <w:pPr>
        <w:jc w:val="both"/>
        <w:rPr>
          <w:rFonts w:cs="Arial"/>
          <w:sz w:val="20"/>
        </w:rPr>
      </w:pPr>
    </w:p>
    <w:p w14:paraId="7CD0EFFD" w14:textId="77777777" w:rsidR="00BE3E1A" w:rsidRPr="00E3447A" w:rsidRDefault="00BE3E1A">
      <w:pPr>
        <w:rPr>
          <w:rFonts w:cs="Arial"/>
          <w:sz w:val="20"/>
        </w:rPr>
      </w:pPr>
      <w:r w:rsidRPr="00E3447A">
        <w:rPr>
          <w:rFonts w:cs="Arial"/>
          <w:sz w:val="20"/>
        </w:rPr>
        <w:br w:type="page"/>
      </w:r>
    </w:p>
    <w:p w14:paraId="2BEDF238" w14:textId="77777777" w:rsidR="00F27BB0" w:rsidRPr="00E3447A" w:rsidRDefault="00F27BB0" w:rsidP="00F27BB0">
      <w:pPr>
        <w:jc w:val="both"/>
        <w:rPr>
          <w:sz w:val="20"/>
        </w:rPr>
      </w:pPr>
      <w:r w:rsidRPr="00E3447A">
        <w:rPr>
          <w:b/>
        </w:rPr>
        <w:lastRenderedPageBreak/>
        <w:t xml:space="preserve">IX.  </w:t>
      </w:r>
      <w:r w:rsidRPr="00E3447A">
        <w:rPr>
          <w:b/>
          <w:u w:val="single"/>
        </w:rPr>
        <w:t>OTHER REQUIREMENT(S)</w:t>
      </w:r>
    </w:p>
    <w:p w14:paraId="62722050" w14:textId="77777777" w:rsidR="00F27BB0" w:rsidRPr="00E3447A" w:rsidRDefault="00F27BB0" w:rsidP="00F27BB0">
      <w:pPr>
        <w:jc w:val="both"/>
        <w:rPr>
          <w:strike/>
          <w:sz w:val="20"/>
        </w:rPr>
      </w:pPr>
    </w:p>
    <w:p w14:paraId="4F4E9253" w14:textId="77777777" w:rsidR="00F27BB0" w:rsidRPr="00E3447A" w:rsidRDefault="00F27BB0" w:rsidP="002008A9">
      <w:pPr>
        <w:numPr>
          <w:ilvl w:val="0"/>
          <w:numId w:val="111"/>
        </w:numPr>
        <w:jc w:val="both"/>
        <w:rPr>
          <w:rFonts w:cs="Arial"/>
          <w:b/>
          <w:sz w:val="20"/>
        </w:rPr>
      </w:pPr>
      <w:r w:rsidRPr="00E3447A">
        <w:rPr>
          <w:rFonts w:cs="Arial"/>
          <w:sz w:val="20"/>
        </w:rPr>
        <w:t xml:space="preserve">The permittee shall comply with all applicable requirements of the National Emission Standards for Hazardous Air Pollutants from the Portland Cement Manufacturing Industry as specified in 40 CFR Part 63, Subpart A and Subpart LLL, as they apply to </w:t>
      </w:r>
      <w:r w:rsidRPr="00E3447A">
        <w:rPr>
          <w:sz w:val="20"/>
        </w:rPr>
        <w:t>FG CLINKER SYS</w:t>
      </w:r>
      <w:r w:rsidRPr="00E3447A">
        <w:rPr>
          <w:rFonts w:cs="Arial"/>
          <w:sz w:val="20"/>
        </w:rPr>
        <w:t xml:space="preserve">.  </w:t>
      </w:r>
      <w:r w:rsidRPr="00E3447A">
        <w:rPr>
          <w:rFonts w:cs="Arial"/>
          <w:b/>
          <w:sz w:val="20"/>
        </w:rPr>
        <w:t>(40 CFR Part 63, Subparts A &amp; LLL)</w:t>
      </w:r>
    </w:p>
    <w:p w14:paraId="14505E42" w14:textId="77777777" w:rsidR="00F27BB0" w:rsidRPr="00E3447A" w:rsidRDefault="00F27BB0" w:rsidP="00F27BB0">
      <w:pPr>
        <w:ind w:left="360" w:hanging="360"/>
        <w:jc w:val="both"/>
        <w:rPr>
          <w:sz w:val="20"/>
        </w:rPr>
      </w:pPr>
    </w:p>
    <w:p w14:paraId="6A3CD73A" w14:textId="77777777" w:rsidR="00F27BB0" w:rsidRPr="00E3447A" w:rsidRDefault="00F27BB0" w:rsidP="00F27BB0">
      <w:pPr>
        <w:ind w:left="360" w:hanging="360"/>
        <w:jc w:val="both"/>
        <w:rPr>
          <w:sz w:val="20"/>
        </w:rPr>
      </w:pPr>
      <w:r w:rsidRPr="00E3447A">
        <w:rPr>
          <w:sz w:val="20"/>
        </w:rPr>
        <w:t>2.</w:t>
      </w:r>
      <w:r w:rsidRPr="00E3447A">
        <w:rPr>
          <w:sz w:val="20"/>
        </w:rPr>
        <w:tab/>
        <w:t xml:space="preserve">The permittee shall comply with all applicable requirements of the Standards of Performance for Portland Cement Plants as specified in 40 CFR Part 60, Subpart A and Subpart F, as they apply to FG CLINKER SYS. </w:t>
      </w:r>
      <w:r w:rsidRPr="00E3447A">
        <w:rPr>
          <w:b/>
          <w:sz w:val="20"/>
        </w:rPr>
        <w:t>(</w:t>
      </w:r>
      <w:r w:rsidRPr="00E3447A">
        <w:rPr>
          <w:rFonts w:cs="Arial"/>
          <w:b/>
          <w:sz w:val="20"/>
        </w:rPr>
        <w:t>40 CFR Part 60, Subpart A &amp;</w:t>
      </w:r>
      <w:r w:rsidRPr="00E3447A">
        <w:rPr>
          <w:b/>
          <w:sz w:val="20"/>
        </w:rPr>
        <w:t xml:space="preserve"> F)</w:t>
      </w:r>
    </w:p>
    <w:p w14:paraId="3B19B053" w14:textId="77777777" w:rsidR="00F27BB0" w:rsidRPr="00E3447A" w:rsidRDefault="00F27BB0" w:rsidP="00F27BB0">
      <w:pPr>
        <w:jc w:val="both"/>
        <w:rPr>
          <w:strike/>
          <w:sz w:val="20"/>
        </w:rPr>
      </w:pPr>
    </w:p>
    <w:p w14:paraId="638E3B57" w14:textId="77777777" w:rsidR="00F27BB0" w:rsidRPr="00E3447A" w:rsidRDefault="00F27BB0" w:rsidP="00F27BB0">
      <w:pPr>
        <w:jc w:val="both"/>
        <w:rPr>
          <w:sz w:val="20"/>
        </w:rPr>
      </w:pPr>
    </w:p>
    <w:p w14:paraId="6287549E" w14:textId="77777777" w:rsidR="00F27BB0" w:rsidRPr="00E3447A" w:rsidRDefault="00F27BB0" w:rsidP="00F27BB0">
      <w:pPr>
        <w:jc w:val="both"/>
        <w:rPr>
          <w:b/>
          <w:sz w:val="20"/>
        </w:rPr>
      </w:pPr>
      <w:r w:rsidRPr="00E3447A">
        <w:rPr>
          <w:b/>
          <w:sz w:val="20"/>
          <w:u w:val="single"/>
        </w:rPr>
        <w:t>Footnotes</w:t>
      </w:r>
      <w:r w:rsidRPr="00E3447A">
        <w:rPr>
          <w:b/>
          <w:sz w:val="20"/>
        </w:rPr>
        <w:t>:</w:t>
      </w:r>
    </w:p>
    <w:p w14:paraId="7CC60D55"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54FA7136" w14:textId="24B66FCE" w:rsidR="00F27BB0" w:rsidRPr="00E3447A" w:rsidRDefault="00F27BB0" w:rsidP="00F27BB0">
      <w:pPr>
        <w:jc w:val="both"/>
        <w:rPr>
          <w:sz w:val="20"/>
        </w:rPr>
      </w:pPr>
      <w:r w:rsidRPr="00E3447A">
        <w:rPr>
          <w:sz w:val="20"/>
          <w:vertAlign w:val="superscript"/>
        </w:rPr>
        <w:t xml:space="preserve">2  </w:t>
      </w:r>
      <w:r w:rsidRPr="00E3447A">
        <w:rPr>
          <w:sz w:val="20"/>
        </w:rPr>
        <w:t>This condition is federally enforceable and was established pursuant to Rule 201(1)(a).</w:t>
      </w:r>
    </w:p>
    <w:p w14:paraId="493131F9" w14:textId="77777777" w:rsidR="00F27BB0" w:rsidRPr="00E3447A" w:rsidRDefault="00F27BB0" w:rsidP="00F27BB0">
      <w:pPr>
        <w:ind w:right="-396"/>
        <w:jc w:val="both"/>
        <w:rPr>
          <w:sz w:val="20"/>
        </w:rPr>
      </w:pPr>
      <w:r w:rsidRPr="00E3447A">
        <w:rPr>
          <w:sz w:val="20"/>
        </w:rPr>
        <w:br w:type="page"/>
      </w:r>
    </w:p>
    <w:p w14:paraId="7A78A135" w14:textId="77777777" w:rsidR="00F27BB0" w:rsidRPr="00E3447A" w:rsidRDefault="00F27BB0" w:rsidP="00F27BB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31" w:name="_Toc487705131"/>
      <w:bookmarkStart w:id="132" w:name="_Toc138405957"/>
      <w:r w:rsidRPr="00E3447A">
        <w:rPr>
          <w:bCs/>
          <w:iCs/>
          <w:szCs w:val="28"/>
        </w:rPr>
        <w:lastRenderedPageBreak/>
        <w:t>FG</w:t>
      </w:r>
      <w:r w:rsidRPr="00E3447A">
        <w:rPr>
          <w:rFonts w:cs="Arial"/>
          <w:b w:val="0"/>
          <w:sz w:val="20"/>
        </w:rPr>
        <w:t xml:space="preserve"> </w:t>
      </w:r>
      <w:r w:rsidRPr="00E3447A">
        <w:rPr>
          <w:bCs/>
          <w:iCs/>
          <w:szCs w:val="28"/>
        </w:rPr>
        <w:t>FINISH MILLS</w:t>
      </w:r>
      <w:bookmarkEnd w:id="131"/>
      <w:bookmarkEnd w:id="132"/>
    </w:p>
    <w:p w14:paraId="00CD689E" w14:textId="77777777" w:rsidR="00F27BB0" w:rsidRPr="00E3447A" w:rsidRDefault="00F27BB0" w:rsidP="00F27BB0">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3A864423" w14:textId="77777777" w:rsidR="00F27BB0" w:rsidRPr="00E3447A" w:rsidRDefault="00F27BB0" w:rsidP="00F27BB0">
      <w:pPr>
        <w:tabs>
          <w:tab w:val="left" w:pos="4178"/>
        </w:tabs>
        <w:ind w:right="-396"/>
        <w:rPr>
          <w:rFonts w:cs="Arial"/>
          <w:sz w:val="20"/>
        </w:rPr>
      </w:pPr>
    </w:p>
    <w:p w14:paraId="4BF0D16C" w14:textId="77777777" w:rsidR="00F27BB0" w:rsidRPr="00E3447A" w:rsidRDefault="00F27BB0" w:rsidP="00F27BB0">
      <w:pPr>
        <w:jc w:val="both"/>
      </w:pPr>
      <w:r w:rsidRPr="00E3447A">
        <w:rPr>
          <w:b/>
          <w:u w:val="single"/>
        </w:rPr>
        <w:t>DESCRIPTION</w:t>
      </w:r>
      <w:r w:rsidRPr="00E3447A">
        <w:rPr>
          <w:b/>
        </w:rPr>
        <w:t>:</w:t>
      </w:r>
    </w:p>
    <w:p w14:paraId="709F0CD9" w14:textId="77777777" w:rsidR="00F27BB0" w:rsidRPr="00E3447A" w:rsidRDefault="00F27BB0" w:rsidP="00F27BB0">
      <w:pPr>
        <w:jc w:val="both"/>
        <w:rPr>
          <w:sz w:val="20"/>
        </w:rPr>
      </w:pPr>
    </w:p>
    <w:p w14:paraId="20BCE143" w14:textId="2D82509F" w:rsidR="00F27BB0" w:rsidRPr="00E3447A" w:rsidRDefault="00F27BB0" w:rsidP="00F27BB0">
      <w:pPr>
        <w:jc w:val="both"/>
        <w:rPr>
          <w:sz w:val="20"/>
        </w:rPr>
      </w:pPr>
      <w:r w:rsidRPr="00E3447A">
        <w:rPr>
          <w:sz w:val="20"/>
        </w:rPr>
        <w:t xml:space="preserve">Finish Mills convert clinker to Portland cement and send the cement to </w:t>
      </w:r>
      <w:r w:rsidRPr="00E3447A">
        <w:rPr>
          <w:rFonts w:cs="Arial"/>
          <w:sz w:val="20"/>
        </w:rPr>
        <w:t xml:space="preserve">FG CMNT STR LOAD.  </w:t>
      </w:r>
      <w:r w:rsidRPr="00E3447A">
        <w:rPr>
          <w:sz w:val="20"/>
        </w:rPr>
        <w:t xml:space="preserve">Ball Mills 13, 14, 15, 19, 20, and 21 are rotating horizontal steel tubes filled with steel balls that crush the clinker into Portland Cement, a powder.  </w:t>
      </w:r>
      <w:r w:rsidRPr="00E3447A">
        <w:rPr>
          <w:rFonts w:cs="Arial"/>
          <w:sz w:val="20"/>
        </w:rPr>
        <w:t xml:space="preserve">EU BALL MILL 20 has separator SV 43-270 with an individual particulate matter emission limit and has mill vent SV43-269 with an individual particulate matter emission limit.  EU BALL MILL 21 has separator SV 44-270 with an individual particulate matter emission limit and has mill vent SV44-269 with an individual particulate matter emission limit.  </w:t>
      </w:r>
      <w:r w:rsidRPr="00E3447A">
        <w:rPr>
          <w:sz w:val="20"/>
        </w:rPr>
        <w:t>The cement is sent to the Storage Units via pump and air slide.  One pump serves Ball Mill 13, 14 and 15.</w:t>
      </w:r>
    </w:p>
    <w:p w14:paraId="091A87B5" w14:textId="77777777" w:rsidR="00F27BB0" w:rsidRPr="00E3447A" w:rsidRDefault="00F27BB0" w:rsidP="00F27BB0">
      <w:pPr>
        <w:jc w:val="both"/>
        <w:rPr>
          <w:sz w:val="20"/>
        </w:rPr>
      </w:pPr>
    </w:p>
    <w:p w14:paraId="59D4DF5A" w14:textId="77777777" w:rsidR="00F27BB0" w:rsidRPr="00E3447A" w:rsidRDefault="00F27BB0" w:rsidP="00F27BB0">
      <w:pPr>
        <w:rPr>
          <w:sz w:val="20"/>
        </w:rPr>
      </w:pPr>
      <w:r w:rsidRPr="00E3447A">
        <w:rPr>
          <w:b/>
          <w:sz w:val="20"/>
        </w:rPr>
        <w:t>Emission Units:</w:t>
      </w:r>
    </w:p>
    <w:p w14:paraId="56896D2A" w14:textId="77777777" w:rsidR="00F27BB0" w:rsidRPr="00E3447A" w:rsidRDefault="00F27BB0" w:rsidP="00F27BB0">
      <w:pPr>
        <w:tabs>
          <w:tab w:val="left" w:pos="2160"/>
        </w:tabs>
        <w:rPr>
          <w:sz w:val="20"/>
        </w:rPr>
      </w:pPr>
    </w:p>
    <w:p w14:paraId="712DCC8E" w14:textId="77777777" w:rsidR="00F27BB0" w:rsidRPr="00E3447A" w:rsidRDefault="00F27BB0" w:rsidP="00F27BB0">
      <w:pPr>
        <w:tabs>
          <w:tab w:val="left" w:pos="2160"/>
        </w:tabs>
        <w:ind w:left="2160" w:hanging="2160"/>
        <w:jc w:val="both"/>
        <w:rPr>
          <w:rFonts w:cs="Arial"/>
          <w:sz w:val="20"/>
        </w:rPr>
      </w:pPr>
      <w:r w:rsidRPr="00E3447A">
        <w:rPr>
          <w:rFonts w:cs="Arial"/>
          <w:sz w:val="20"/>
        </w:rPr>
        <w:t>EU BALL MILL 13:</w:t>
      </w:r>
      <w:r w:rsidRPr="00E3447A">
        <w:rPr>
          <w:rFonts w:cs="Arial"/>
          <w:sz w:val="20"/>
        </w:rPr>
        <w:tab/>
        <w:t>Ball mill 454-043, separator 45-083, air slides 45-103, 45-123, 45-163, 45-181, elevator 45-064, conveyor 45-013, feed bin 45-001, pneumatic pump 50-058 shared between Ball Mills 13, 14, and 15.</w:t>
      </w:r>
    </w:p>
    <w:p w14:paraId="050D5DCC" w14:textId="77777777" w:rsidR="00F27BB0" w:rsidRPr="00E3447A" w:rsidRDefault="00F27BB0" w:rsidP="00F27BB0">
      <w:pPr>
        <w:tabs>
          <w:tab w:val="left" w:pos="2160"/>
        </w:tabs>
        <w:ind w:left="2160" w:hanging="2160"/>
        <w:jc w:val="both"/>
        <w:rPr>
          <w:rFonts w:cs="Arial"/>
          <w:sz w:val="20"/>
        </w:rPr>
      </w:pPr>
      <w:r w:rsidRPr="00E3447A">
        <w:rPr>
          <w:rFonts w:cs="Arial"/>
          <w:sz w:val="20"/>
        </w:rPr>
        <w:t>EU BALL MILL 14:</w:t>
      </w:r>
      <w:r w:rsidRPr="00E3447A">
        <w:rPr>
          <w:rFonts w:cs="Arial"/>
          <w:sz w:val="20"/>
        </w:rPr>
        <w:tab/>
        <w:t>Ball mill 454-044, separator 45-084, air slides 45-104, 45-124, 45-164, 45-181, elevator 45-065, conveyor 45-014, feed bin 45-001, pneumatic pump 50-058 shared between Ball Mills 13, 14, and 15.</w:t>
      </w:r>
    </w:p>
    <w:p w14:paraId="6CD41879" w14:textId="77777777" w:rsidR="00F27BB0" w:rsidRPr="00E3447A" w:rsidRDefault="00F27BB0" w:rsidP="00F27BB0">
      <w:pPr>
        <w:tabs>
          <w:tab w:val="left" w:pos="2160"/>
        </w:tabs>
        <w:ind w:left="2160" w:hanging="2160"/>
        <w:jc w:val="both"/>
        <w:rPr>
          <w:rFonts w:cs="Arial"/>
          <w:sz w:val="20"/>
        </w:rPr>
      </w:pPr>
      <w:r w:rsidRPr="00E3447A">
        <w:rPr>
          <w:rFonts w:cs="Arial"/>
          <w:sz w:val="20"/>
        </w:rPr>
        <w:t>EU BALL MILL 15:</w:t>
      </w:r>
      <w:r w:rsidRPr="00E3447A">
        <w:rPr>
          <w:rFonts w:cs="Arial"/>
          <w:sz w:val="20"/>
        </w:rPr>
        <w:tab/>
        <w:t>Ball mill 454-045, separator 45-085, air slides 45-105, 45-125, 45-165, 45-181, elevator 45-068, conveyor 45-015, feed bin 45-003, pneumatic pump 50-058 shared between Ball Mills 13, 14, and 15.</w:t>
      </w:r>
    </w:p>
    <w:p w14:paraId="1FBBD118" w14:textId="77777777" w:rsidR="00F27BB0" w:rsidRPr="00E3447A" w:rsidRDefault="00F27BB0" w:rsidP="00F27BB0">
      <w:pPr>
        <w:tabs>
          <w:tab w:val="left" w:pos="2160"/>
        </w:tabs>
        <w:ind w:left="2160" w:hanging="2160"/>
        <w:jc w:val="both"/>
        <w:rPr>
          <w:rFonts w:cs="Arial"/>
          <w:sz w:val="20"/>
        </w:rPr>
      </w:pPr>
      <w:r w:rsidRPr="00E3447A">
        <w:rPr>
          <w:rFonts w:cs="Arial"/>
          <w:sz w:val="20"/>
        </w:rPr>
        <w:t>EU BALL MILL 19:</w:t>
      </w:r>
      <w:r w:rsidRPr="00E3447A">
        <w:rPr>
          <w:rFonts w:cs="Arial"/>
          <w:sz w:val="20"/>
        </w:rPr>
        <w:tab/>
        <w:t xml:space="preserve">Ball mill 49-049, separator 49-089, feed bins 49-009, 49-609, air slides 49-169, 49-133, 49-139, 49-149, 49-109, elevators 49-075, 49-076, </w:t>
      </w:r>
      <w:r w:rsidRPr="00E3447A">
        <w:rPr>
          <w:sz w:val="20"/>
        </w:rPr>
        <w:t xml:space="preserve">pump 50-059, </w:t>
      </w:r>
      <w:r w:rsidRPr="00E3447A">
        <w:rPr>
          <w:rFonts w:cs="Arial"/>
          <w:sz w:val="20"/>
        </w:rPr>
        <w:t>conveyor 49-019, 49-612.</w:t>
      </w:r>
    </w:p>
    <w:p w14:paraId="0351585E" w14:textId="77777777" w:rsidR="00F27BB0" w:rsidRPr="00E3447A" w:rsidRDefault="00F27BB0" w:rsidP="00F27BB0">
      <w:pPr>
        <w:tabs>
          <w:tab w:val="left" w:pos="2160"/>
        </w:tabs>
        <w:ind w:left="2160" w:hanging="2160"/>
        <w:jc w:val="both"/>
        <w:rPr>
          <w:rFonts w:cs="Arial"/>
          <w:sz w:val="20"/>
        </w:rPr>
      </w:pPr>
      <w:r w:rsidRPr="00E3447A">
        <w:rPr>
          <w:rFonts w:cs="Arial"/>
          <w:sz w:val="20"/>
        </w:rPr>
        <w:t>EU BALL MILL 20:</w:t>
      </w:r>
      <w:r w:rsidRPr="00E3447A">
        <w:rPr>
          <w:rFonts w:cs="Arial"/>
          <w:sz w:val="20"/>
        </w:rPr>
        <w:tab/>
        <w:t xml:space="preserve">Mill vent EU-43-269, separator EU-43-270, ball mill 43-050, separator 43-090, 43-100, feed bin 43-010, air slides 43-116, 43-111, 43-117, 43-113, 43-114, elevators 43-072, 43-073, </w:t>
      </w:r>
      <w:r w:rsidRPr="00E3447A">
        <w:rPr>
          <w:sz w:val="20"/>
        </w:rPr>
        <w:t xml:space="preserve">pump 50-060, </w:t>
      </w:r>
      <w:r w:rsidRPr="00E3447A">
        <w:rPr>
          <w:rFonts w:cs="Arial"/>
          <w:sz w:val="20"/>
        </w:rPr>
        <w:t>conveyors 43-251, 43-252, 43-250, 43-020.</w:t>
      </w:r>
    </w:p>
    <w:p w14:paraId="62B7CF09" w14:textId="1E9139AD" w:rsidR="00F27BB0" w:rsidRPr="00E3447A" w:rsidRDefault="00F27BB0" w:rsidP="00F27BB0">
      <w:pPr>
        <w:tabs>
          <w:tab w:val="left" w:pos="2160"/>
        </w:tabs>
        <w:ind w:left="2160" w:hanging="2160"/>
        <w:jc w:val="both"/>
        <w:rPr>
          <w:rFonts w:cs="Arial"/>
          <w:sz w:val="20"/>
        </w:rPr>
      </w:pPr>
      <w:r w:rsidRPr="00E3447A">
        <w:rPr>
          <w:rFonts w:cs="Arial"/>
          <w:sz w:val="20"/>
        </w:rPr>
        <w:t>EU BALL MILL 21:</w:t>
      </w:r>
      <w:r w:rsidRPr="00E3447A">
        <w:rPr>
          <w:rFonts w:cs="Arial"/>
          <w:sz w:val="20"/>
        </w:rPr>
        <w:tab/>
        <w:t xml:space="preserve">Mill vent EU-44-269, separator EU-44-270, ball mill 44-050, separator 44-090, 44-100, feed bin 43-010, air slides 44-116, 44-111, 44-117, 44-113, 44-114, elevators 44-072, 44-073, </w:t>
      </w:r>
      <w:r w:rsidRPr="00E3447A">
        <w:rPr>
          <w:sz w:val="20"/>
        </w:rPr>
        <w:t>pump 50-062</w:t>
      </w:r>
      <w:r w:rsidR="00D07859" w:rsidRPr="00E3447A">
        <w:rPr>
          <w:sz w:val="20"/>
        </w:rPr>
        <w:t xml:space="preserve">, </w:t>
      </w:r>
      <w:r w:rsidRPr="00E3447A">
        <w:rPr>
          <w:rFonts w:cs="Arial"/>
          <w:sz w:val="20"/>
        </w:rPr>
        <w:t>conveyor 44-251, 44-252, 44-250, 44-020.</w:t>
      </w:r>
    </w:p>
    <w:p w14:paraId="408E71A6" w14:textId="77777777" w:rsidR="00F27BB0" w:rsidRPr="00E3447A" w:rsidRDefault="00F27BB0" w:rsidP="00F27BB0">
      <w:pPr>
        <w:tabs>
          <w:tab w:val="left" w:pos="2160"/>
        </w:tabs>
        <w:jc w:val="both"/>
        <w:rPr>
          <w:rFonts w:cs="Arial"/>
          <w:sz w:val="20"/>
        </w:rPr>
      </w:pPr>
      <w:r w:rsidRPr="00E3447A">
        <w:rPr>
          <w:rFonts w:cs="Arial"/>
          <w:sz w:val="20"/>
        </w:rPr>
        <w:t>EU ROLL PRESS 20:</w:t>
      </w:r>
      <w:r w:rsidRPr="00E3447A">
        <w:rPr>
          <w:rFonts w:cs="Arial"/>
          <w:sz w:val="20"/>
        </w:rPr>
        <w:tab/>
        <w:t>43-271</w:t>
      </w:r>
    </w:p>
    <w:p w14:paraId="33AAD4EE" w14:textId="77777777" w:rsidR="00F27BB0" w:rsidRPr="00E3447A" w:rsidRDefault="00F27BB0" w:rsidP="00F27BB0">
      <w:pPr>
        <w:tabs>
          <w:tab w:val="left" w:pos="2160"/>
        </w:tabs>
        <w:rPr>
          <w:rFonts w:cs="Arial"/>
          <w:sz w:val="20"/>
        </w:rPr>
      </w:pPr>
      <w:r w:rsidRPr="00E3447A">
        <w:rPr>
          <w:rFonts w:cs="Arial"/>
          <w:sz w:val="20"/>
        </w:rPr>
        <w:t>EU ROLL PRESS 21:</w:t>
      </w:r>
      <w:r w:rsidRPr="00E3447A">
        <w:rPr>
          <w:rFonts w:cs="Arial"/>
          <w:sz w:val="20"/>
        </w:rPr>
        <w:tab/>
        <w:t>44-271</w:t>
      </w:r>
    </w:p>
    <w:p w14:paraId="3BB79051" w14:textId="77777777" w:rsidR="00F27BB0" w:rsidRPr="00E3447A" w:rsidRDefault="00F27BB0" w:rsidP="00F27BB0">
      <w:pPr>
        <w:tabs>
          <w:tab w:val="left" w:pos="2160"/>
        </w:tabs>
        <w:rPr>
          <w:rFonts w:cs="Arial"/>
          <w:sz w:val="20"/>
        </w:rPr>
      </w:pPr>
    </w:p>
    <w:p w14:paraId="0C2855CF" w14:textId="77777777" w:rsidR="00F27BB0" w:rsidRPr="00E3447A" w:rsidRDefault="00F27BB0" w:rsidP="00F27BB0">
      <w:pPr>
        <w:tabs>
          <w:tab w:val="left" w:pos="2160"/>
        </w:tabs>
        <w:jc w:val="both"/>
        <w:rPr>
          <w:sz w:val="20"/>
        </w:rPr>
      </w:pPr>
      <w:r w:rsidRPr="00E3447A">
        <w:rPr>
          <w:b/>
          <w:u w:val="single"/>
        </w:rPr>
        <w:t>POLLUTION CONTROL EQUIPMENT</w:t>
      </w:r>
      <w:r w:rsidRPr="00E3447A">
        <w:rPr>
          <w:b/>
        </w:rPr>
        <w:t>:</w:t>
      </w:r>
    </w:p>
    <w:p w14:paraId="0270ACA3" w14:textId="77777777" w:rsidR="00F27BB0" w:rsidRPr="00E3447A" w:rsidRDefault="00F27BB0" w:rsidP="00F27BB0">
      <w:pPr>
        <w:tabs>
          <w:tab w:val="left" w:pos="2160"/>
        </w:tabs>
        <w:jc w:val="both"/>
        <w:rPr>
          <w:sz w:val="20"/>
        </w:rPr>
      </w:pPr>
    </w:p>
    <w:p w14:paraId="379B92CD" w14:textId="77777777" w:rsidR="00F27BB0" w:rsidRPr="00E3447A" w:rsidRDefault="00F27BB0" w:rsidP="00F27BB0">
      <w:pPr>
        <w:tabs>
          <w:tab w:val="left" w:pos="2160"/>
        </w:tabs>
        <w:rPr>
          <w:rFonts w:cs="Arial"/>
          <w:sz w:val="20"/>
        </w:rPr>
      </w:pPr>
      <w:r w:rsidRPr="00E3447A">
        <w:rPr>
          <w:rFonts w:cs="Arial"/>
          <w:sz w:val="20"/>
        </w:rPr>
        <w:t>EU BALL MILL 13:</w:t>
      </w:r>
      <w:r w:rsidRPr="00E3447A">
        <w:rPr>
          <w:rFonts w:cs="Arial"/>
          <w:sz w:val="20"/>
        </w:rPr>
        <w:tab/>
        <w:t>Dust collector 45-261.</w:t>
      </w:r>
    </w:p>
    <w:p w14:paraId="665B950B" w14:textId="77777777" w:rsidR="00F27BB0" w:rsidRPr="00E3447A" w:rsidRDefault="00F27BB0" w:rsidP="00F27BB0">
      <w:pPr>
        <w:tabs>
          <w:tab w:val="left" w:pos="2160"/>
        </w:tabs>
        <w:rPr>
          <w:rFonts w:cs="Arial"/>
          <w:sz w:val="20"/>
        </w:rPr>
      </w:pPr>
      <w:r w:rsidRPr="00E3447A">
        <w:rPr>
          <w:rFonts w:cs="Arial"/>
          <w:sz w:val="20"/>
        </w:rPr>
        <w:t>EU BALL MILL 14:</w:t>
      </w:r>
      <w:r w:rsidRPr="00E3447A">
        <w:rPr>
          <w:rFonts w:cs="Arial"/>
          <w:sz w:val="20"/>
        </w:rPr>
        <w:tab/>
        <w:t>Dust collector 45-262.</w:t>
      </w:r>
    </w:p>
    <w:p w14:paraId="6271BE48" w14:textId="77777777" w:rsidR="00F27BB0" w:rsidRPr="00E3447A" w:rsidRDefault="00F27BB0" w:rsidP="00F27BB0">
      <w:pPr>
        <w:tabs>
          <w:tab w:val="left" w:pos="2160"/>
        </w:tabs>
        <w:rPr>
          <w:rFonts w:cs="Arial"/>
          <w:sz w:val="20"/>
        </w:rPr>
      </w:pPr>
      <w:r w:rsidRPr="00E3447A">
        <w:rPr>
          <w:rFonts w:cs="Arial"/>
          <w:sz w:val="20"/>
        </w:rPr>
        <w:t>EU BALL MILL 15:</w:t>
      </w:r>
      <w:r w:rsidRPr="00E3447A">
        <w:rPr>
          <w:rFonts w:cs="Arial"/>
          <w:sz w:val="20"/>
        </w:rPr>
        <w:tab/>
        <w:t>Dust collector 45-264.</w:t>
      </w:r>
    </w:p>
    <w:p w14:paraId="409DB097" w14:textId="77777777" w:rsidR="00F27BB0" w:rsidRPr="00E3447A" w:rsidRDefault="00F27BB0" w:rsidP="00F27BB0">
      <w:pPr>
        <w:tabs>
          <w:tab w:val="left" w:pos="2160"/>
        </w:tabs>
        <w:rPr>
          <w:rFonts w:cs="Arial"/>
          <w:sz w:val="20"/>
        </w:rPr>
      </w:pPr>
      <w:r w:rsidRPr="00E3447A">
        <w:rPr>
          <w:rFonts w:cs="Arial"/>
          <w:sz w:val="20"/>
        </w:rPr>
        <w:t>EU BALL MILL 19:</w:t>
      </w:r>
      <w:r w:rsidRPr="00E3447A">
        <w:rPr>
          <w:rFonts w:cs="Arial"/>
          <w:sz w:val="20"/>
        </w:rPr>
        <w:tab/>
        <w:t>Dust collectors 49-011, 49-265, 49-269, 49-270.</w:t>
      </w:r>
    </w:p>
    <w:p w14:paraId="7C8C61ED" w14:textId="77777777" w:rsidR="00F27BB0" w:rsidRPr="00E3447A" w:rsidRDefault="00F27BB0" w:rsidP="00F27BB0">
      <w:pPr>
        <w:tabs>
          <w:tab w:val="left" w:pos="2160"/>
        </w:tabs>
        <w:rPr>
          <w:rFonts w:cs="Arial"/>
          <w:sz w:val="20"/>
        </w:rPr>
      </w:pPr>
      <w:r w:rsidRPr="00E3447A">
        <w:rPr>
          <w:rFonts w:cs="Arial"/>
          <w:sz w:val="20"/>
        </w:rPr>
        <w:t>EU BALL MILL 20:</w:t>
      </w:r>
      <w:r w:rsidRPr="00E3447A">
        <w:rPr>
          <w:rFonts w:cs="Arial"/>
          <w:sz w:val="20"/>
        </w:rPr>
        <w:tab/>
        <w:t>Dust collectors 43-011, 43-269, 43-270.</w:t>
      </w:r>
    </w:p>
    <w:p w14:paraId="3095AF78" w14:textId="77777777" w:rsidR="00F27BB0" w:rsidRPr="00E3447A" w:rsidRDefault="00F27BB0" w:rsidP="00F27BB0">
      <w:pPr>
        <w:tabs>
          <w:tab w:val="left" w:pos="2160"/>
        </w:tabs>
        <w:rPr>
          <w:rFonts w:cs="Arial"/>
          <w:sz w:val="20"/>
        </w:rPr>
      </w:pPr>
      <w:r w:rsidRPr="00E3447A">
        <w:rPr>
          <w:rFonts w:cs="Arial"/>
          <w:sz w:val="20"/>
        </w:rPr>
        <w:t>EU BALL MILL 21:</w:t>
      </w:r>
      <w:r w:rsidRPr="00E3447A">
        <w:rPr>
          <w:rFonts w:cs="Arial"/>
          <w:sz w:val="20"/>
        </w:rPr>
        <w:tab/>
        <w:t>Dust collectors 44-011, 44-269, 44-270.</w:t>
      </w:r>
    </w:p>
    <w:p w14:paraId="7979577F" w14:textId="77777777" w:rsidR="00F27BB0" w:rsidRPr="00E3447A" w:rsidRDefault="00F27BB0" w:rsidP="00F27BB0">
      <w:pPr>
        <w:tabs>
          <w:tab w:val="left" w:pos="2160"/>
        </w:tabs>
        <w:rPr>
          <w:rFonts w:cs="Arial"/>
          <w:sz w:val="20"/>
        </w:rPr>
      </w:pPr>
      <w:r w:rsidRPr="00E3447A">
        <w:rPr>
          <w:rFonts w:cs="Arial"/>
          <w:sz w:val="20"/>
        </w:rPr>
        <w:t>EU ROLL PRESS 20:</w:t>
      </w:r>
      <w:r w:rsidRPr="00E3447A">
        <w:rPr>
          <w:rFonts w:cs="Arial"/>
          <w:sz w:val="20"/>
        </w:rPr>
        <w:tab/>
        <w:t>Dust collectors 43-271, 43-272</w:t>
      </w:r>
    </w:p>
    <w:p w14:paraId="185C0F54" w14:textId="77777777" w:rsidR="00BE3E1A" w:rsidRPr="00E3447A" w:rsidRDefault="00F27BB0" w:rsidP="00F27BB0">
      <w:pPr>
        <w:tabs>
          <w:tab w:val="left" w:pos="2160"/>
        </w:tabs>
        <w:rPr>
          <w:rFonts w:cs="Arial"/>
          <w:sz w:val="20"/>
        </w:rPr>
      </w:pPr>
      <w:r w:rsidRPr="00E3447A">
        <w:rPr>
          <w:rFonts w:cs="Arial"/>
          <w:sz w:val="20"/>
        </w:rPr>
        <w:t>EU ROLL PRESS 21:</w:t>
      </w:r>
      <w:r w:rsidRPr="00E3447A">
        <w:rPr>
          <w:rFonts w:cs="Arial"/>
          <w:sz w:val="20"/>
        </w:rPr>
        <w:tab/>
        <w:t>Dust collectors 44-271, 44-272</w:t>
      </w:r>
    </w:p>
    <w:p w14:paraId="7EA41625" w14:textId="77777777" w:rsidR="00BE3E1A" w:rsidRPr="00E3447A" w:rsidRDefault="00BE3E1A" w:rsidP="00F27BB0">
      <w:pPr>
        <w:tabs>
          <w:tab w:val="left" w:pos="2160"/>
        </w:tabs>
        <w:rPr>
          <w:rFonts w:cs="Arial"/>
          <w:sz w:val="20"/>
        </w:rPr>
      </w:pPr>
    </w:p>
    <w:p w14:paraId="13E903BD" w14:textId="1EC4CAC8" w:rsidR="00F27BB0" w:rsidRPr="00E3447A" w:rsidRDefault="00F27BB0" w:rsidP="00F27BB0">
      <w:pPr>
        <w:tabs>
          <w:tab w:val="left" w:pos="2160"/>
        </w:tabs>
        <w:rPr>
          <w:rFonts w:cs="Arial"/>
          <w:sz w:val="20"/>
        </w:rPr>
      </w:pPr>
      <w:r w:rsidRPr="00E3447A">
        <w:rPr>
          <w:szCs w:val="22"/>
          <w:u w:val="single"/>
        </w:rPr>
        <w:t>Stack and Vent Identification:</w:t>
      </w:r>
    </w:p>
    <w:p w14:paraId="6D412FF1" w14:textId="77777777" w:rsidR="00F27BB0" w:rsidRPr="00E3447A" w:rsidRDefault="00F27BB0" w:rsidP="00F27BB0">
      <w:pPr>
        <w:tabs>
          <w:tab w:val="left" w:pos="2160"/>
        </w:tabs>
        <w:rPr>
          <w:sz w:val="20"/>
          <w:szCs w:val="22"/>
        </w:rPr>
      </w:pPr>
    </w:p>
    <w:p w14:paraId="78D918EC" w14:textId="77777777" w:rsidR="00F27BB0" w:rsidRPr="00E3447A" w:rsidRDefault="00F27BB0" w:rsidP="00F27BB0">
      <w:pPr>
        <w:tabs>
          <w:tab w:val="left" w:pos="2160"/>
        </w:tabs>
        <w:jc w:val="both"/>
        <w:rPr>
          <w:b/>
          <w:sz w:val="20"/>
        </w:rPr>
      </w:pPr>
      <w:r w:rsidRPr="00E3447A">
        <w:rPr>
          <w:rFonts w:cs="Arial"/>
          <w:sz w:val="20"/>
        </w:rPr>
        <w:t>EU BALL MILL 13:</w:t>
      </w:r>
      <w:r w:rsidRPr="00E3447A">
        <w:rPr>
          <w:rFonts w:cs="Arial"/>
          <w:sz w:val="20"/>
        </w:rPr>
        <w:tab/>
        <w:t>SV45-261</w:t>
      </w:r>
    </w:p>
    <w:p w14:paraId="3B9E16FC" w14:textId="77777777" w:rsidR="00F27BB0" w:rsidRPr="00E3447A" w:rsidRDefault="00F27BB0" w:rsidP="00F27BB0">
      <w:pPr>
        <w:tabs>
          <w:tab w:val="left" w:pos="2160"/>
        </w:tabs>
        <w:rPr>
          <w:rFonts w:cs="Arial"/>
          <w:sz w:val="20"/>
        </w:rPr>
      </w:pPr>
      <w:r w:rsidRPr="00E3447A">
        <w:rPr>
          <w:rFonts w:cs="Arial"/>
          <w:sz w:val="20"/>
        </w:rPr>
        <w:t>EU BALL MILL 14:</w:t>
      </w:r>
      <w:r w:rsidRPr="00E3447A">
        <w:rPr>
          <w:rFonts w:cs="Arial"/>
          <w:sz w:val="20"/>
        </w:rPr>
        <w:tab/>
      </w:r>
      <w:r w:rsidRPr="00E3447A">
        <w:rPr>
          <w:sz w:val="20"/>
        </w:rPr>
        <w:t>SV45-262</w:t>
      </w:r>
    </w:p>
    <w:p w14:paraId="3AE4A820" w14:textId="77777777" w:rsidR="00F27BB0" w:rsidRPr="00E3447A" w:rsidRDefault="00F27BB0" w:rsidP="00F27BB0">
      <w:pPr>
        <w:tabs>
          <w:tab w:val="left" w:pos="2160"/>
        </w:tabs>
        <w:rPr>
          <w:sz w:val="20"/>
        </w:rPr>
      </w:pPr>
      <w:r w:rsidRPr="00E3447A">
        <w:rPr>
          <w:rFonts w:cs="Arial"/>
          <w:sz w:val="20"/>
        </w:rPr>
        <w:t>EU BALL MILL 15:</w:t>
      </w:r>
      <w:r w:rsidRPr="00E3447A">
        <w:rPr>
          <w:rFonts w:cs="Arial"/>
          <w:sz w:val="20"/>
        </w:rPr>
        <w:tab/>
      </w:r>
      <w:r w:rsidRPr="00E3447A">
        <w:rPr>
          <w:sz w:val="20"/>
        </w:rPr>
        <w:t>SV45-264</w:t>
      </w:r>
    </w:p>
    <w:p w14:paraId="7112A0A6" w14:textId="77777777" w:rsidR="00F27BB0" w:rsidRPr="00E3447A" w:rsidRDefault="00F27BB0" w:rsidP="00F27BB0">
      <w:pPr>
        <w:tabs>
          <w:tab w:val="left" w:pos="2160"/>
        </w:tabs>
        <w:jc w:val="both"/>
        <w:rPr>
          <w:sz w:val="20"/>
        </w:rPr>
      </w:pPr>
      <w:r w:rsidRPr="00E3447A">
        <w:rPr>
          <w:rFonts w:cs="Arial"/>
          <w:sz w:val="20"/>
        </w:rPr>
        <w:t>EU BALL MILL 19:</w:t>
      </w:r>
      <w:r w:rsidRPr="00E3447A">
        <w:rPr>
          <w:rFonts w:cs="Arial"/>
          <w:sz w:val="20"/>
        </w:rPr>
        <w:tab/>
      </w:r>
      <w:r w:rsidRPr="00E3447A">
        <w:rPr>
          <w:sz w:val="20"/>
        </w:rPr>
        <w:t>SV49-269, SV49-270</w:t>
      </w:r>
    </w:p>
    <w:p w14:paraId="72A9F604" w14:textId="77777777" w:rsidR="00F27BB0" w:rsidRPr="00E3447A" w:rsidRDefault="00F27BB0" w:rsidP="00F27BB0">
      <w:pPr>
        <w:tabs>
          <w:tab w:val="left" w:pos="2160"/>
        </w:tabs>
        <w:rPr>
          <w:rFonts w:cs="Arial"/>
          <w:sz w:val="20"/>
        </w:rPr>
      </w:pPr>
      <w:r w:rsidRPr="00E3447A">
        <w:rPr>
          <w:rFonts w:cs="Arial"/>
          <w:sz w:val="20"/>
        </w:rPr>
        <w:t>EU BALL MILL 20:</w:t>
      </w:r>
      <w:r w:rsidRPr="00E3447A">
        <w:rPr>
          <w:sz w:val="20"/>
        </w:rPr>
        <w:tab/>
        <w:t>Ball Mill vent SV43-269- separator SV43-270 (vent and separator share a common stack).</w:t>
      </w:r>
    </w:p>
    <w:p w14:paraId="7D4FDF13" w14:textId="77777777" w:rsidR="00F27BB0" w:rsidRPr="00E3447A" w:rsidRDefault="00F27BB0" w:rsidP="00F27BB0">
      <w:pPr>
        <w:tabs>
          <w:tab w:val="left" w:pos="2160"/>
        </w:tabs>
        <w:rPr>
          <w:sz w:val="20"/>
        </w:rPr>
      </w:pPr>
      <w:r w:rsidRPr="00E3447A">
        <w:rPr>
          <w:rFonts w:cs="Arial"/>
          <w:sz w:val="20"/>
        </w:rPr>
        <w:t>EU BALL MILL 21:</w:t>
      </w:r>
      <w:r w:rsidRPr="00E3447A">
        <w:rPr>
          <w:rFonts w:cs="Arial"/>
          <w:sz w:val="20"/>
        </w:rPr>
        <w:tab/>
      </w:r>
      <w:r w:rsidRPr="00E3447A">
        <w:rPr>
          <w:sz w:val="20"/>
        </w:rPr>
        <w:t>Ball Mill vent SV44-269, separator SV44-270 (vent and separator share a common stack).</w:t>
      </w:r>
    </w:p>
    <w:p w14:paraId="7C2DE432" w14:textId="77777777" w:rsidR="00F27BB0" w:rsidRPr="00E3447A" w:rsidRDefault="00F27BB0" w:rsidP="00F27BB0">
      <w:pPr>
        <w:tabs>
          <w:tab w:val="left" w:pos="2160"/>
        </w:tabs>
        <w:rPr>
          <w:sz w:val="20"/>
        </w:rPr>
      </w:pPr>
      <w:r w:rsidRPr="00E3447A">
        <w:rPr>
          <w:sz w:val="20"/>
        </w:rPr>
        <w:t>EU ROLL PRESS 20:</w:t>
      </w:r>
      <w:r w:rsidRPr="00E3447A">
        <w:rPr>
          <w:sz w:val="20"/>
        </w:rPr>
        <w:tab/>
        <w:t>R</w:t>
      </w:r>
      <w:r w:rsidRPr="00E3447A">
        <w:rPr>
          <w:rFonts w:cs="Arial"/>
          <w:sz w:val="20"/>
        </w:rPr>
        <w:t xml:space="preserve">oll press #20 SV43-271, roll press auxiliary </w:t>
      </w:r>
      <w:r w:rsidRPr="00E3447A">
        <w:rPr>
          <w:sz w:val="20"/>
        </w:rPr>
        <w:t>SV 43-272.</w:t>
      </w:r>
    </w:p>
    <w:p w14:paraId="07983B98" w14:textId="77777777" w:rsidR="00F27BB0" w:rsidRPr="00E3447A" w:rsidRDefault="00F27BB0" w:rsidP="00F27BB0">
      <w:pPr>
        <w:tabs>
          <w:tab w:val="left" w:pos="2160"/>
        </w:tabs>
        <w:rPr>
          <w:rFonts w:cs="Arial"/>
          <w:sz w:val="20"/>
        </w:rPr>
      </w:pPr>
      <w:r w:rsidRPr="00E3447A">
        <w:rPr>
          <w:sz w:val="20"/>
        </w:rPr>
        <w:t>EU ROLL PRESS 21:</w:t>
      </w:r>
      <w:r w:rsidRPr="00E3447A">
        <w:rPr>
          <w:sz w:val="20"/>
        </w:rPr>
        <w:tab/>
        <w:t>R</w:t>
      </w:r>
      <w:r w:rsidRPr="00E3447A">
        <w:rPr>
          <w:rFonts w:cs="Arial"/>
          <w:sz w:val="20"/>
        </w:rPr>
        <w:t xml:space="preserve">oll press #21 </w:t>
      </w:r>
      <w:r w:rsidRPr="00E3447A">
        <w:rPr>
          <w:sz w:val="20"/>
        </w:rPr>
        <w:t>SV44-271, roll press auxiliary SV 44-272.</w:t>
      </w:r>
    </w:p>
    <w:p w14:paraId="7632D935" w14:textId="77777777" w:rsidR="00F27BB0" w:rsidRPr="00E3447A" w:rsidRDefault="00F27BB0" w:rsidP="00F27BB0">
      <w:pPr>
        <w:rPr>
          <w:sz w:val="20"/>
        </w:rPr>
      </w:pPr>
    </w:p>
    <w:p w14:paraId="17C3BFCA" w14:textId="77777777" w:rsidR="00F27BB0" w:rsidRPr="00E3447A" w:rsidRDefault="00F27BB0" w:rsidP="00F27BB0">
      <w:pPr>
        <w:rPr>
          <w:b/>
          <w:u w:val="single"/>
        </w:rPr>
      </w:pPr>
      <w:r w:rsidRPr="00E3447A">
        <w:rPr>
          <w:b/>
        </w:rPr>
        <w:t xml:space="preserve">I.  </w:t>
      </w:r>
      <w:r w:rsidRPr="00E3447A">
        <w:rPr>
          <w:b/>
          <w:u w:val="single"/>
        </w:rPr>
        <w:t>EMISSION LIMIT(S)</w:t>
      </w:r>
    </w:p>
    <w:p w14:paraId="4BA173D6" w14:textId="77777777" w:rsidR="00F27BB0" w:rsidRPr="00E3447A" w:rsidRDefault="00F27BB0" w:rsidP="00F27BB0">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260"/>
        <w:gridCol w:w="2070"/>
        <w:gridCol w:w="3230"/>
        <w:gridCol w:w="10"/>
        <w:gridCol w:w="1170"/>
        <w:gridCol w:w="1620"/>
      </w:tblGrid>
      <w:tr w:rsidR="00E3447A" w:rsidRPr="00E3447A" w14:paraId="10A6673B" w14:textId="77777777" w:rsidTr="00E46192">
        <w:trPr>
          <w:cantSplit/>
          <w:tblHeader/>
        </w:trPr>
        <w:tc>
          <w:tcPr>
            <w:tcW w:w="1080" w:type="dxa"/>
            <w:tcBorders>
              <w:top w:val="single" w:sz="4" w:space="0" w:color="auto"/>
              <w:left w:val="single" w:sz="4" w:space="0" w:color="auto"/>
              <w:bottom w:val="single" w:sz="4" w:space="0" w:color="auto"/>
              <w:right w:val="single" w:sz="4" w:space="0" w:color="auto"/>
            </w:tcBorders>
          </w:tcPr>
          <w:p w14:paraId="0BE5AF37" w14:textId="77777777" w:rsidR="00F27BB0" w:rsidRPr="00E3447A" w:rsidRDefault="00F27BB0" w:rsidP="00737E5E">
            <w:pPr>
              <w:jc w:val="center"/>
              <w:rPr>
                <w:b/>
                <w:sz w:val="20"/>
              </w:rPr>
            </w:pPr>
            <w:r w:rsidRPr="00E3447A">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057F75A0" w14:textId="77777777" w:rsidR="00F27BB0" w:rsidRPr="00E3447A" w:rsidRDefault="00F27BB0" w:rsidP="00737E5E">
            <w:pPr>
              <w:jc w:val="center"/>
              <w:rPr>
                <w:rFonts w:cs="Arial"/>
                <w:b/>
                <w:sz w:val="20"/>
              </w:rPr>
            </w:pPr>
            <w:r w:rsidRPr="00E3447A">
              <w:rPr>
                <w:rFonts w:cs="Arial"/>
                <w:b/>
                <w:sz w:val="20"/>
              </w:rPr>
              <w:t>Limit</w:t>
            </w:r>
          </w:p>
        </w:tc>
        <w:tc>
          <w:tcPr>
            <w:tcW w:w="2070" w:type="dxa"/>
            <w:tcBorders>
              <w:top w:val="single" w:sz="4" w:space="0" w:color="auto"/>
              <w:left w:val="single" w:sz="4" w:space="0" w:color="auto"/>
              <w:bottom w:val="single" w:sz="4" w:space="0" w:color="auto"/>
              <w:right w:val="single" w:sz="4" w:space="0" w:color="auto"/>
            </w:tcBorders>
          </w:tcPr>
          <w:p w14:paraId="05D027C9" w14:textId="77777777" w:rsidR="00F27BB0" w:rsidRPr="00E3447A" w:rsidRDefault="00F27BB0" w:rsidP="00737E5E">
            <w:pPr>
              <w:jc w:val="center"/>
              <w:rPr>
                <w:b/>
                <w:sz w:val="20"/>
              </w:rPr>
            </w:pPr>
            <w:r w:rsidRPr="00E3447A">
              <w:rPr>
                <w:b/>
                <w:sz w:val="20"/>
              </w:rPr>
              <w:t>Time Period/</w:t>
            </w:r>
          </w:p>
          <w:p w14:paraId="1D930763" w14:textId="77777777" w:rsidR="00F27BB0" w:rsidRPr="00E3447A" w:rsidRDefault="00F27BB0" w:rsidP="00737E5E">
            <w:pPr>
              <w:jc w:val="center"/>
              <w:rPr>
                <w:b/>
                <w:sz w:val="20"/>
              </w:rPr>
            </w:pPr>
            <w:r w:rsidRPr="00E3447A">
              <w:rPr>
                <w:b/>
                <w:sz w:val="20"/>
              </w:rPr>
              <w:t>Operating Scenario</w:t>
            </w:r>
          </w:p>
        </w:tc>
        <w:tc>
          <w:tcPr>
            <w:tcW w:w="3240" w:type="dxa"/>
            <w:gridSpan w:val="2"/>
            <w:tcBorders>
              <w:top w:val="single" w:sz="4" w:space="0" w:color="auto"/>
              <w:left w:val="single" w:sz="4" w:space="0" w:color="auto"/>
              <w:bottom w:val="single" w:sz="4" w:space="0" w:color="auto"/>
              <w:right w:val="single" w:sz="4" w:space="0" w:color="auto"/>
            </w:tcBorders>
          </w:tcPr>
          <w:p w14:paraId="2C8F31BD" w14:textId="77777777" w:rsidR="00F27BB0" w:rsidRPr="00E3447A" w:rsidRDefault="00F27BB0" w:rsidP="00737E5E">
            <w:pPr>
              <w:jc w:val="center"/>
              <w:rPr>
                <w:b/>
                <w:sz w:val="20"/>
              </w:rPr>
            </w:pPr>
            <w:r w:rsidRPr="00E3447A">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0C73F229" w14:textId="77777777" w:rsidR="00F27BB0" w:rsidRPr="00E3447A" w:rsidRDefault="00F27BB0" w:rsidP="00737E5E">
            <w:pPr>
              <w:jc w:val="center"/>
              <w:rPr>
                <w:b/>
                <w:sz w:val="20"/>
              </w:rPr>
            </w:pPr>
            <w:r w:rsidRPr="00E3447A">
              <w:rPr>
                <w:b/>
                <w:sz w:val="20"/>
              </w:rPr>
              <w:t>Monitoring/</w:t>
            </w:r>
          </w:p>
          <w:p w14:paraId="571DC1D8" w14:textId="77777777" w:rsidR="00F27BB0" w:rsidRPr="00E3447A" w:rsidRDefault="00F27BB0" w:rsidP="00737E5E">
            <w:pPr>
              <w:jc w:val="center"/>
              <w:rPr>
                <w:b/>
                <w:sz w:val="20"/>
              </w:rPr>
            </w:pPr>
            <w:r w:rsidRPr="00E3447A">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2BA26917" w14:textId="77777777" w:rsidR="00F27BB0" w:rsidRPr="00E3447A" w:rsidRDefault="00F27BB0" w:rsidP="00737E5E">
            <w:pPr>
              <w:jc w:val="center"/>
              <w:rPr>
                <w:rFonts w:cs="Arial"/>
                <w:b/>
                <w:sz w:val="20"/>
              </w:rPr>
            </w:pPr>
            <w:r w:rsidRPr="00E3447A">
              <w:rPr>
                <w:rFonts w:cs="Arial"/>
                <w:b/>
                <w:sz w:val="20"/>
              </w:rPr>
              <w:t>Underlying Applicable Requirements</w:t>
            </w:r>
          </w:p>
        </w:tc>
      </w:tr>
      <w:tr w:rsidR="00E3447A" w:rsidRPr="00E3447A" w14:paraId="0793F34F" w14:textId="77777777" w:rsidTr="00AB7E28">
        <w:trPr>
          <w:cantSplit/>
          <w:trHeight w:val="908"/>
        </w:trPr>
        <w:tc>
          <w:tcPr>
            <w:tcW w:w="1080" w:type="dxa"/>
            <w:tcBorders>
              <w:top w:val="single" w:sz="4" w:space="0" w:color="auto"/>
              <w:left w:val="single" w:sz="4" w:space="0" w:color="auto"/>
              <w:bottom w:val="single" w:sz="4" w:space="0" w:color="auto"/>
              <w:right w:val="single" w:sz="4" w:space="0" w:color="auto"/>
            </w:tcBorders>
          </w:tcPr>
          <w:p w14:paraId="5AD30E09" w14:textId="77777777" w:rsidR="00F27BB0" w:rsidRPr="00E3447A" w:rsidRDefault="00F27BB0" w:rsidP="00E01F3D">
            <w:pPr>
              <w:numPr>
                <w:ilvl w:val="0"/>
                <w:numId w:val="46"/>
              </w:numPr>
              <w:rPr>
                <w:sz w:val="20"/>
              </w:rPr>
            </w:pPr>
            <w:r w:rsidRPr="00E3447A">
              <w:rPr>
                <w:sz w:val="20"/>
              </w:rPr>
              <w:t>VE</w:t>
            </w:r>
            <w:r w:rsidRPr="00E3447A">
              <w:rPr>
                <w:vanish/>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6DCE53AC" w14:textId="77777777" w:rsidR="00F27BB0" w:rsidRPr="00E3447A" w:rsidRDefault="00F27BB0" w:rsidP="00737E5E">
            <w:pPr>
              <w:jc w:val="center"/>
              <w:rPr>
                <w:rFonts w:cs="Arial"/>
                <w:sz w:val="20"/>
              </w:rPr>
            </w:pPr>
            <w:r w:rsidRPr="00E3447A">
              <w:rPr>
                <w:rFonts w:cs="Arial"/>
                <w:sz w:val="20"/>
              </w:rPr>
              <w:t>10% opacity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F6CD69C" w14:textId="7CD03B3F" w:rsidR="00F27BB0" w:rsidRPr="00E3447A" w:rsidRDefault="009E1E8C" w:rsidP="00737E5E">
            <w:pPr>
              <w:jc w:val="center"/>
              <w:rPr>
                <w:rFonts w:cs="Arial"/>
                <w:strike/>
                <w:sz w:val="20"/>
              </w:rPr>
            </w:pPr>
            <w:r w:rsidRPr="00E3447A">
              <w:rPr>
                <w:sz w:val="20"/>
              </w:rPr>
              <w:t>6</w:t>
            </w:r>
            <w:r w:rsidR="00F27BB0" w:rsidRPr="00E3447A">
              <w:rPr>
                <w:sz w:val="20"/>
              </w:rPr>
              <w:t>-minute average</w:t>
            </w:r>
          </w:p>
        </w:tc>
        <w:tc>
          <w:tcPr>
            <w:tcW w:w="3230" w:type="dxa"/>
            <w:tcBorders>
              <w:top w:val="single" w:sz="4" w:space="0" w:color="auto"/>
              <w:left w:val="single" w:sz="4" w:space="0" w:color="auto"/>
              <w:bottom w:val="single" w:sz="4" w:space="0" w:color="auto"/>
              <w:right w:val="single" w:sz="4" w:space="0" w:color="auto"/>
            </w:tcBorders>
          </w:tcPr>
          <w:p w14:paraId="2D71F285" w14:textId="77777777" w:rsidR="00F27BB0" w:rsidRPr="00E3447A" w:rsidRDefault="00F27BB0" w:rsidP="009E1E8C">
            <w:pPr>
              <w:rPr>
                <w:rFonts w:cs="Arial"/>
                <w:sz w:val="20"/>
              </w:rPr>
            </w:pPr>
            <w:r w:rsidRPr="00E3447A">
              <w:rPr>
                <w:rFonts w:cs="Arial"/>
                <w:sz w:val="20"/>
              </w:rPr>
              <w:t>FG FINISH MILLS</w:t>
            </w:r>
          </w:p>
        </w:tc>
        <w:tc>
          <w:tcPr>
            <w:tcW w:w="1180" w:type="dxa"/>
            <w:gridSpan w:val="2"/>
            <w:tcBorders>
              <w:top w:val="single" w:sz="4" w:space="0" w:color="auto"/>
              <w:left w:val="single" w:sz="4" w:space="0" w:color="auto"/>
              <w:bottom w:val="single" w:sz="4" w:space="0" w:color="auto"/>
              <w:right w:val="single" w:sz="4" w:space="0" w:color="auto"/>
            </w:tcBorders>
          </w:tcPr>
          <w:p w14:paraId="0771959D" w14:textId="12125420" w:rsidR="00F27BB0" w:rsidRPr="00E3447A" w:rsidRDefault="00632A8D" w:rsidP="00737E5E">
            <w:pPr>
              <w:jc w:val="center"/>
              <w:rPr>
                <w:sz w:val="20"/>
              </w:rPr>
            </w:pPr>
            <w:r w:rsidRPr="00E3447A">
              <w:rPr>
                <w:sz w:val="20"/>
              </w:rPr>
              <w:t xml:space="preserve">SC </w:t>
            </w:r>
            <w:r w:rsidR="00F27BB0" w:rsidRPr="00E3447A">
              <w:rPr>
                <w:sz w:val="20"/>
              </w:rPr>
              <w:t>V.1,</w:t>
            </w:r>
          </w:p>
          <w:p w14:paraId="2B854B7A" w14:textId="72B1B53B" w:rsidR="00F27BB0" w:rsidRPr="00E3447A" w:rsidRDefault="00632A8D" w:rsidP="00737E5E">
            <w:pPr>
              <w:jc w:val="center"/>
              <w:rPr>
                <w:sz w:val="20"/>
              </w:rPr>
            </w:pPr>
            <w:r w:rsidRPr="00E3447A">
              <w:rPr>
                <w:sz w:val="20"/>
              </w:rPr>
              <w:t xml:space="preserve">SC </w:t>
            </w:r>
            <w:r w:rsidR="00F27BB0" w:rsidRPr="00E3447A">
              <w:rPr>
                <w:sz w:val="20"/>
              </w:rPr>
              <w:t>VI.1,</w:t>
            </w:r>
          </w:p>
          <w:p w14:paraId="33AD5DF0" w14:textId="02B4F39A" w:rsidR="004873F0" w:rsidRPr="00E3447A" w:rsidRDefault="00632A8D" w:rsidP="003B3B81">
            <w:pPr>
              <w:jc w:val="center"/>
              <w:rPr>
                <w:sz w:val="20"/>
              </w:rPr>
            </w:pPr>
            <w:r w:rsidRPr="00E3447A">
              <w:rPr>
                <w:sz w:val="20"/>
              </w:rPr>
              <w:t xml:space="preserve">SC </w:t>
            </w:r>
            <w:r w:rsidR="00F27BB0" w:rsidRPr="00E3447A">
              <w:rPr>
                <w:sz w:val="20"/>
              </w:rPr>
              <w:t>VI.2</w:t>
            </w:r>
          </w:p>
        </w:tc>
        <w:tc>
          <w:tcPr>
            <w:tcW w:w="1620" w:type="dxa"/>
            <w:tcBorders>
              <w:top w:val="single" w:sz="4" w:space="0" w:color="auto"/>
              <w:left w:val="single" w:sz="4" w:space="0" w:color="auto"/>
              <w:bottom w:val="single" w:sz="4" w:space="0" w:color="auto"/>
              <w:right w:val="single" w:sz="4" w:space="0" w:color="auto"/>
            </w:tcBorders>
          </w:tcPr>
          <w:p w14:paraId="1CF99921" w14:textId="77777777" w:rsidR="00F27BB0" w:rsidRPr="00E3447A" w:rsidRDefault="00F27BB0" w:rsidP="00737E5E">
            <w:pPr>
              <w:jc w:val="center"/>
              <w:rPr>
                <w:rFonts w:cs="Arial"/>
                <w:b/>
                <w:sz w:val="20"/>
              </w:rPr>
            </w:pPr>
            <w:r w:rsidRPr="00E3447A">
              <w:rPr>
                <w:rFonts w:cs="Arial"/>
                <w:b/>
                <w:sz w:val="20"/>
              </w:rPr>
              <w:t>R 336.1301,</w:t>
            </w:r>
          </w:p>
          <w:p w14:paraId="2E7451C5" w14:textId="77777777" w:rsidR="00F27BB0" w:rsidRPr="00E3447A" w:rsidRDefault="00F27BB0" w:rsidP="00737E5E">
            <w:pPr>
              <w:jc w:val="center"/>
              <w:rPr>
                <w:rFonts w:cs="Arial"/>
                <w:b/>
                <w:sz w:val="20"/>
              </w:rPr>
            </w:pPr>
            <w:r w:rsidRPr="00E3447A">
              <w:rPr>
                <w:rFonts w:cs="Arial"/>
                <w:b/>
                <w:sz w:val="20"/>
              </w:rPr>
              <w:t>40 CFR 63.1343,</w:t>
            </w:r>
          </w:p>
          <w:p w14:paraId="3F71B0AF" w14:textId="77F2922F" w:rsidR="00D9597C" w:rsidRPr="00E3447A" w:rsidRDefault="00F27BB0" w:rsidP="00BE3E1A">
            <w:pPr>
              <w:jc w:val="center"/>
              <w:rPr>
                <w:rFonts w:cs="Arial"/>
                <w:b/>
                <w:sz w:val="20"/>
              </w:rPr>
            </w:pPr>
            <w:r w:rsidRPr="00E3447A">
              <w:rPr>
                <w:rFonts w:cs="Arial"/>
                <w:b/>
                <w:sz w:val="20"/>
              </w:rPr>
              <w:t>40 CFR 60.62(c)</w:t>
            </w:r>
          </w:p>
        </w:tc>
      </w:tr>
      <w:tr w:rsidR="00E3447A" w:rsidRPr="00E3447A" w14:paraId="29C4D5DE" w14:textId="77777777" w:rsidTr="009E1E8C">
        <w:trPr>
          <w:cantSplit/>
          <w:trHeight w:val="1259"/>
        </w:trPr>
        <w:tc>
          <w:tcPr>
            <w:tcW w:w="1080" w:type="dxa"/>
            <w:tcBorders>
              <w:top w:val="single" w:sz="4" w:space="0" w:color="auto"/>
              <w:left w:val="single" w:sz="4" w:space="0" w:color="auto"/>
              <w:bottom w:val="single" w:sz="4" w:space="0" w:color="auto"/>
              <w:right w:val="single" w:sz="4" w:space="0" w:color="auto"/>
            </w:tcBorders>
          </w:tcPr>
          <w:p w14:paraId="51E9C6FC" w14:textId="77777777" w:rsidR="00F27BB0" w:rsidRPr="00E3447A" w:rsidRDefault="00F27BB0" w:rsidP="00E01F3D">
            <w:pPr>
              <w:numPr>
                <w:ilvl w:val="0"/>
                <w:numId w:val="69"/>
              </w:numPr>
              <w:rPr>
                <w:sz w:val="20"/>
              </w:rPr>
            </w:pPr>
            <w:r w:rsidRPr="00E3447A">
              <w:rPr>
                <w:sz w:val="20"/>
              </w:rPr>
              <w:t>PM-10</w:t>
            </w:r>
          </w:p>
        </w:tc>
        <w:tc>
          <w:tcPr>
            <w:tcW w:w="1260" w:type="dxa"/>
            <w:tcBorders>
              <w:top w:val="single" w:sz="4" w:space="0" w:color="auto"/>
              <w:left w:val="single" w:sz="4" w:space="0" w:color="auto"/>
              <w:bottom w:val="single" w:sz="4" w:space="0" w:color="auto"/>
              <w:right w:val="single" w:sz="4" w:space="0" w:color="auto"/>
            </w:tcBorders>
          </w:tcPr>
          <w:p w14:paraId="10838E9C" w14:textId="24533C2C" w:rsidR="00F27BB0" w:rsidRPr="00E3447A" w:rsidRDefault="00F27BB0" w:rsidP="00737E5E">
            <w:pPr>
              <w:jc w:val="center"/>
              <w:rPr>
                <w:rFonts w:cs="Arial"/>
                <w:sz w:val="20"/>
              </w:rPr>
            </w:pPr>
            <w:r w:rsidRPr="00E3447A">
              <w:rPr>
                <w:rFonts w:cs="Arial"/>
                <w:sz w:val="20"/>
              </w:rPr>
              <w:t xml:space="preserve">1.0 </w:t>
            </w:r>
            <w:r w:rsidR="00AB7E28" w:rsidRPr="00E3447A">
              <w:rPr>
                <w:rFonts w:cs="Arial"/>
                <w:sz w:val="20"/>
              </w:rPr>
              <w:t>pph</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202C114" w14:textId="5FC1991F" w:rsidR="00F27BB0" w:rsidRPr="00E3447A" w:rsidRDefault="00FC59C4" w:rsidP="00737E5E">
            <w:pPr>
              <w:jc w:val="center"/>
              <w:rPr>
                <w:rFonts w:cs="Arial"/>
                <w:sz w:val="20"/>
              </w:rPr>
            </w:pPr>
            <w:r w:rsidRPr="00E3447A">
              <w:rPr>
                <w:rFonts w:cs="Arial"/>
                <w:sz w:val="20"/>
              </w:rPr>
              <w:t>Hourly</w:t>
            </w:r>
          </w:p>
        </w:tc>
        <w:tc>
          <w:tcPr>
            <w:tcW w:w="3230" w:type="dxa"/>
            <w:tcBorders>
              <w:top w:val="single" w:sz="4" w:space="0" w:color="auto"/>
              <w:left w:val="single" w:sz="4" w:space="0" w:color="auto"/>
              <w:bottom w:val="single" w:sz="4" w:space="0" w:color="auto"/>
              <w:right w:val="single" w:sz="4" w:space="0" w:color="auto"/>
            </w:tcBorders>
          </w:tcPr>
          <w:p w14:paraId="5EB5DDE7" w14:textId="77777777" w:rsidR="00F27BB0" w:rsidRPr="00E3447A" w:rsidRDefault="00F27BB0" w:rsidP="009E1E8C">
            <w:pPr>
              <w:rPr>
                <w:rFonts w:cs="Arial"/>
                <w:sz w:val="20"/>
                <w:lang w:val="fr-FR"/>
              </w:rPr>
            </w:pPr>
            <w:r w:rsidRPr="00E3447A">
              <w:rPr>
                <w:rFonts w:cs="Arial"/>
                <w:sz w:val="20"/>
                <w:lang w:val="fr-FR"/>
              </w:rPr>
              <w:t>EU BALL MILL 20 Mill Vent</w:t>
            </w:r>
          </w:p>
          <w:p w14:paraId="020EC542" w14:textId="77777777" w:rsidR="00F27BB0" w:rsidRPr="00E3447A" w:rsidRDefault="00F27BB0" w:rsidP="009E1E8C">
            <w:pPr>
              <w:rPr>
                <w:rFonts w:cs="Arial"/>
                <w:sz w:val="20"/>
                <w:lang w:val="fr-FR"/>
              </w:rPr>
            </w:pPr>
          </w:p>
          <w:p w14:paraId="0BB21C64" w14:textId="77777777" w:rsidR="00F27BB0" w:rsidRPr="00E3447A" w:rsidRDefault="00F27BB0" w:rsidP="009E1E8C">
            <w:pPr>
              <w:rPr>
                <w:rFonts w:cs="Arial"/>
                <w:sz w:val="20"/>
                <w:lang w:val="fr-FR"/>
              </w:rPr>
            </w:pPr>
            <w:r w:rsidRPr="00E3447A">
              <w:rPr>
                <w:rFonts w:cs="Arial"/>
                <w:sz w:val="20"/>
                <w:lang w:val="fr-FR"/>
              </w:rPr>
              <w:t>EU BALL MILL 21 Mill Vent</w:t>
            </w:r>
          </w:p>
          <w:p w14:paraId="4AF7F0A3" w14:textId="77777777" w:rsidR="00F27BB0" w:rsidRPr="00E3447A" w:rsidRDefault="00F27BB0" w:rsidP="009E1E8C">
            <w:pPr>
              <w:rPr>
                <w:rFonts w:cs="Arial"/>
                <w:sz w:val="20"/>
                <w:lang w:val="fr-FR"/>
              </w:rPr>
            </w:pPr>
            <w:r w:rsidRPr="00E3447A">
              <w:rPr>
                <w:rFonts w:cs="Arial"/>
                <w:sz w:val="20"/>
                <w:lang w:val="fr-FR"/>
              </w:rPr>
              <w:t>(Limit applies to each individual emission unit.)</w:t>
            </w:r>
          </w:p>
        </w:tc>
        <w:tc>
          <w:tcPr>
            <w:tcW w:w="1180" w:type="dxa"/>
            <w:gridSpan w:val="2"/>
            <w:tcBorders>
              <w:top w:val="single" w:sz="4" w:space="0" w:color="auto"/>
              <w:left w:val="single" w:sz="4" w:space="0" w:color="auto"/>
              <w:bottom w:val="single" w:sz="4" w:space="0" w:color="auto"/>
              <w:right w:val="single" w:sz="4" w:space="0" w:color="auto"/>
            </w:tcBorders>
          </w:tcPr>
          <w:p w14:paraId="4E495E47" w14:textId="1ECBA026" w:rsidR="00D96027" w:rsidRPr="00E3447A" w:rsidRDefault="00D96027" w:rsidP="00737E5E">
            <w:pPr>
              <w:jc w:val="center"/>
              <w:rPr>
                <w:sz w:val="20"/>
              </w:rPr>
            </w:pPr>
            <w:r w:rsidRPr="00E3447A">
              <w:rPr>
                <w:sz w:val="20"/>
              </w:rPr>
              <w:t>SC III.1</w:t>
            </w:r>
          </w:p>
          <w:p w14:paraId="5B6FDCF1" w14:textId="12793094" w:rsidR="006B74D4" w:rsidRPr="00E3447A" w:rsidRDefault="003B3B81" w:rsidP="00737E5E">
            <w:pPr>
              <w:jc w:val="center"/>
              <w:rPr>
                <w:sz w:val="20"/>
              </w:rPr>
            </w:pPr>
            <w:r w:rsidRPr="00E3447A">
              <w:rPr>
                <w:sz w:val="20"/>
              </w:rPr>
              <w:t xml:space="preserve">SC </w:t>
            </w:r>
            <w:r w:rsidR="006B74D4" w:rsidRPr="00E3447A">
              <w:rPr>
                <w:sz w:val="20"/>
              </w:rPr>
              <w:t>VI.1</w:t>
            </w:r>
          </w:p>
          <w:p w14:paraId="090DAA3E" w14:textId="52B78A19" w:rsidR="006B74D4" w:rsidRPr="00E3447A" w:rsidRDefault="003B3B81" w:rsidP="00737E5E">
            <w:pPr>
              <w:jc w:val="center"/>
              <w:rPr>
                <w:sz w:val="20"/>
              </w:rPr>
            </w:pPr>
            <w:r w:rsidRPr="00E3447A">
              <w:rPr>
                <w:sz w:val="20"/>
              </w:rPr>
              <w:t xml:space="preserve">SC </w:t>
            </w:r>
            <w:r w:rsidR="006B74D4" w:rsidRPr="00E3447A">
              <w:rPr>
                <w:sz w:val="20"/>
              </w:rPr>
              <w:t>VI.3</w:t>
            </w:r>
          </w:p>
        </w:tc>
        <w:tc>
          <w:tcPr>
            <w:tcW w:w="1620" w:type="dxa"/>
            <w:tcBorders>
              <w:top w:val="single" w:sz="4" w:space="0" w:color="auto"/>
              <w:left w:val="single" w:sz="4" w:space="0" w:color="auto"/>
              <w:bottom w:val="single" w:sz="4" w:space="0" w:color="auto"/>
              <w:right w:val="single" w:sz="4" w:space="0" w:color="auto"/>
            </w:tcBorders>
          </w:tcPr>
          <w:p w14:paraId="6C48C10C" w14:textId="77777777" w:rsidR="00F27BB0" w:rsidRPr="00E3447A" w:rsidRDefault="00F27BB0" w:rsidP="00737E5E">
            <w:pPr>
              <w:jc w:val="center"/>
              <w:rPr>
                <w:rFonts w:cs="Arial"/>
                <w:b/>
                <w:sz w:val="20"/>
              </w:rPr>
            </w:pPr>
            <w:r w:rsidRPr="00E3447A">
              <w:rPr>
                <w:rFonts w:cs="Arial"/>
                <w:b/>
                <w:sz w:val="20"/>
              </w:rPr>
              <w:t>R 336.1205,</w:t>
            </w:r>
          </w:p>
          <w:p w14:paraId="3E22CFDD" w14:textId="77777777" w:rsidR="00F27BB0" w:rsidRPr="00E3447A" w:rsidRDefault="00F27BB0" w:rsidP="00737E5E">
            <w:pPr>
              <w:jc w:val="center"/>
              <w:rPr>
                <w:rFonts w:cs="Arial"/>
                <w:b/>
                <w:sz w:val="20"/>
              </w:rPr>
            </w:pPr>
            <w:r w:rsidRPr="00E3447A">
              <w:rPr>
                <w:rFonts w:cs="Arial"/>
                <w:b/>
                <w:sz w:val="20"/>
              </w:rPr>
              <w:t>R 336.1225,</w:t>
            </w:r>
          </w:p>
          <w:p w14:paraId="588D1758" w14:textId="77777777" w:rsidR="00F27BB0" w:rsidRPr="00E3447A" w:rsidRDefault="00F27BB0" w:rsidP="00737E5E">
            <w:pPr>
              <w:jc w:val="center"/>
              <w:rPr>
                <w:rFonts w:cs="Arial"/>
                <w:b/>
                <w:sz w:val="20"/>
              </w:rPr>
            </w:pPr>
            <w:r w:rsidRPr="00E3447A">
              <w:rPr>
                <w:rFonts w:cs="Arial"/>
                <w:b/>
                <w:sz w:val="20"/>
              </w:rPr>
              <w:t>R 336.2803,</w:t>
            </w:r>
          </w:p>
          <w:p w14:paraId="37C55E71" w14:textId="2FDF01F2" w:rsidR="00D9597C" w:rsidRPr="00E3447A" w:rsidRDefault="00F27BB0" w:rsidP="00BE3E1A">
            <w:pPr>
              <w:jc w:val="center"/>
              <w:rPr>
                <w:rFonts w:cs="Arial"/>
                <w:b/>
                <w:sz w:val="20"/>
              </w:rPr>
            </w:pPr>
            <w:r w:rsidRPr="00E3447A">
              <w:rPr>
                <w:rFonts w:cs="Arial"/>
                <w:b/>
                <w:sz w:val="20"/>
              </w:rPr>
              <w:t>R 336.2804</w:t>
            </w:r>
          </w:p>
        </w:tc>
      </w:tr>
      <w:tr w:rsidR="00E3447A" w:rsidRPr="00E3447A" w14:paraId="33D7CCFA" w14:textId="77777777" w:rsidTr="009E1E8C">
        <w:trPr>
          <w:cantSplit/>
        </w:trPr>
        <w:tc>
          <w:tcPr>
            <w:tcW w:w="1080" w:type="dxa"/>
            <w:tcBorders>
              <w:top w:val="single" w:sz="4" w:space="0" w:color="auto"/>
              <w:left w:val="single" w:sz="4" w:space="0" w:color="auto"/>
              <w:bottom w:val="single" w:sz="4" w:space="0" w:color="auto"/>
              <w:right w:val="single" w:sz="4" w:space="0" w:color="auto"/>
            </w:tcBorders>
          </w:tcPr>
          <w:p w14:paraId="7F4D5DB1" w14:textId="77777777" w:rsidR="00F27BB0" w:rsidRPr="00E3447A" w:rsidRDefault="00F27BB0" w:rsidP="00E01F3D">
            <w:pPr>
              <w:numPr>
                <w:ilvl w:val="0"/>
                <w:numId w:val="69"/>
              </w:numPr>
              <w:rPr>
                <w:sz w:val="20"/>
              </w:rPr>
            </w:pPr>
            <w:r w:rsidRPr="00E3447A">
              <w:rPr>
                <w:sz w:val="20"/>
              </w:rPr>
              <w:t>PM-10</w:t>
            </w:r>
          </w:p>
        </w:tc>
        <w:tc>
          <w:tcPr>
            <w:tcW w:w="1260" w:type="dxa"/>
            <w:tcBorders>
              <w:top w:val="single" w:sz="4" w:space="0" w:color="auto"/>
              <w:left w:val="single" w:sz="4" w:space="0" w:color="auto"/>
              <w:bottom w:val="single" w:sz="4" w:space="0" w:color="auto"/>
              <w:right w:val="single" w:sz="4" w:space="0" w:color="auto"/>
            </w:tcBorders>
          </w:tcPr>
          <w:p w14:paraId="56104A68" w14:textId="4E82CABD" w:rsidR="00F27BB0" w:rsidRPr="00E3447A" w:rsidRDefault="00F27BB0" w:rsidP="00737E5E">
            <w:pPr>
              <w:jc w:val="center"/>
              <w:rPr>
                <w:rFonts w:cs="Arial"/>
                <w:sz w:val="20"/>
              </w:rPr>
            </w:pPr>
            <w:r w:rsidRPr="00E3447A">
              <w:rPr>
                <w:rFonts w:cs="Arial"/>
                <w:sz w:val="20"/>
              </w:rPr>
              <w:t xml:space="preserve">10.0 </w:t>
            </w:r>
            <w:r w:rsidR="00AB7E28" w:rsidRPr="00E3447A">
              <w:rPr>
                <w:rFonts w:cs="Arial"/>
                <w:sz w:val="20"/>
              </w:rPr>
              <w:t>pph</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4A036267" w14:textId="76791C70" w:rsidR="00F27BB0" w:rsidRPr="00E3447A" w:rsidRDefault="00FC59C4" w:rsidP="00737E5E">
            <w:pPr>
              <w:pStyle w:val="gpotblnote"/>
              <w:tabs>
                <w:tab w:val="left" w:pos="2610"/>
              </w:tabs>
              <w:spacing w:before="0" w:beforeAutospacing="0" w:after="0" w:afterAutospacing="0"/>
              <w:ind w:left="187" w:hanging="187"/>
              <w:jc w:val="center"/>
              <w:rPr>
                <w:rFonts w:cs="Arial"/>
                <w:sz w:val="20"/>
              </w:rPr>
            </w:pPr>
            <w:r w:rsidRPr="00E3447A">
              <w:rPr>
                <w:rFonts w:ascii="Arial" w:hAnsi="Arial" w:cs="Arial"/>
                <w:sz w:val="20"/>
                <w:szCs w:val="20"/>
              </w:rPr>
              <w:t>Hourly</w:t>
            </w:r>
          </w:p>
        </w:tc>
        <w:tc>
          <w:tcPr>
            <w:tcW w:w="3230" w:type="dxa"/>
            <w:tcBorders>
              <w:top w:val="single" w:sz="4" w:space="0" w:color="auto"/>
              <w:left w:val="single" w:sz="4" w:space="0" w:color="auto"/>
              <w:bottom w:val="single" w:sz="4" w:space="0" w:color="auto"/>
              <w:right w:val="single" w:sz="4" w:space="0" w:color="auto"/>
            </w:tcBorders>
          </w:tcPr>
          <w:p w14:paraId="7EE2F576" w14:textId="77777777" w:rsidR="00F27BB0" w:rsidRPr="00E3447A" w:rsidRDefault="00F27BB0" w:rsidP="009E1E8C">
            <w:pPr>
              <w:rPr>
                <w:rFonts w:cs="Arial"/>
                <w:sz w:val="20"/>
              </w:rPr>
            </w:pPr>
            <w:r w:rsidRPr="00E3447A">
              <w:rPr>
                <w:rFonts w:cs="Arial"/>
                <w:sz w:val="20"/>
              </w:rPr>
              <w:t>EU BALL MILL 20 Separator</w:t>
            </w:r>
          </w:p>
          <w:p w14:paraId="63EFAD38" w14:textId="77777777" w:rsidR="00F27BB0" w:rsidRPr="00E3447A" w:rsidRDefault="00F27BB0" w:rsidP="009E1E8C">
            <w:pPr>
              <w:rPr>
                <w:rFonts w:cs="Arial"/>
                <w:sz w:val="20"/>
              </w:rPr>
            </w:pPr>
          </w:p>
          <w:p w14:paraId="7CD53932" w14:textId="2269C64A" w:rsidR="00F27BB0" w:rsidRPr="00E3447A" w:rsidRDefault="00F27BB0" w:rsidP="009E1E8C">
            <w:pPr>
              <w:rPr>
                <w:rFonts w:cs="Arial"/>
                <w:sz w:val="20"/>
              </w:rPr>
            </w:pPr>
            <w:r w:rsidRPr="00E3447A">
              <w:rPr>
                <w:rFonts w:cs="Arial"/>
                <w:sz w:val="20"/>
              </w:rPr>
              <w:t>EU BALL MILL 21</w:t>
            </w:r>
            <w:r w:rsidR="00DF7C7B" w:rsidRPr="00E3447A">
              <w:rPr>
                <w:rFonts w:cs="Arial"/>
                <w:sz w:val="20"/>
              </w:rPr>
              <w:t xml:space="preserve"> </w:t>
            </w:r>
            <w:r w:rsidRPr="00E3447A">
              <w:rPr>
                <w:rFonts w:cs="Arial"/>
                <w:sz w:val="20"/>
              </w:rPr>
              <w:t>Separator</w:t>
            </w:r>
          </w:p>
          <w:p w14:paraId="1B003D09" w14:textId="77777777" w:rsidR="00F27BB0" w:rsidRPr="00E3447A" w:rsidRDefault="00F27BB0" w:rsidP="009E1E8C">
            <w:pPr>
              <w:rPr>
                <w:rFonts w:cs="Arial"/>
                <w:sz w:val="20"/>
              </w:rPr>
            </w:pPr>
            <w:r w:rsidRPr="00E3447A">
              <w:rPr>
                <w:rFonts w:cs="Arial"/>
                <w:sz w:val="20"/>
                <w:lang w:val="fr-FR"/>
              </w:rPr>
              <w:t>(Limit applies to each individual emission unit.)</w:t>
            </w:r>
          </w:p>
        </w:tc>
        <w:tc>
          <w:tcPr>
            <w:tcW w:w="1180" w:type="dxa"/>
            <w:gridSpan w:val="2"/>
            <w:tcBorders>
              <w:top w:val="single" w:sz="4" w:space="0" w:color="auto"/>
              <w:left w:val="single" w:sz="4" w:space="0" w:color="auto"/>
              <w:bottom w:val="single" w:sz="4" w:space="0" w:color="auto"/>
              <w:right w:val="single" w:sz="4" w:space="0" w:color="auto"/>
            </w:tcBorders>
          </w:tcPr>
          <w:p w14:paraId="4D900C6E" w14:textId="50A7631F" w:rsidR="00F27BB0" w:rsidRPr="00E3447A" w:rsidRDefault="00D96027" w:rsidP="00737E5E">
            <w:pPr>
              <w:jc w:val="center"/>
              <w:rPr>
                <w:sz w:val="20"/>
              </w:rPr>
            </w:pPr>
            <w:r w:rsidRPr="00E3447A">
              <w:rPr>
                <w:sz w:val="20"/>
              </w:rPr>
              <w:t>SC III.1</w:t>
            </w:r>
          </w:p>
          <w:p w14:paraId="2BFD7E43" w14:textId="46521D10" w:rsidR="006B74D4" w:rsidRPr="00E3447A" w:rsidRDefault="003B3B81" w:rsidP="00737E5E">
            <w:pPr>
              <w:jc w:val="center"/>
              <w:rPr>
                <w:sz w:val="20"/>
              </w:rPr>
            </w:pPr>
            <w:r w:rsidRPr="00E3447A">
              <w:rPr>
                <w:sz w:val="20"/>
              </w:rPr>
              <w:t xml:space="preserve">SC </w:t>
            </w:r>
            <w:r w:rsidR="006B74D4" w:rsidRPr="00E3447A">
              <w:rPr>
                <w:sz w:val="20"/>
              </w:rPr>
              <w:t>VI.1</w:t>
            </w:r>
          </w:p>
          <w:p w14:paraId="6D3E16BE" w14:textId="1254F6C4" w:rsidR="006B74D4" w:rsidRPr="00E3447A" w:rsidRDefault="003B3B81" w:rsidP="00737E5E">
            <w:pPr>
              <w:jc w:val="center"/>
              <w:rPr>
                <w:strike/>
                <w:sz w:val="20"/>
              </w:rPr>
            </w:pPr>
            <w:r w:rsidRPr="00E3447A">
              <w:rPr>
                <w:sz w:val="20"/>
              </w:rPr>
              <w:t xml:space="preserve">SC </w:t>
            </w:r>
            <w:r w:rsidR="006B74D4" w:rsidRPr="00E3447A">
              <w:rPr>
                <w:sz w:val="20"/>
              </w:rPr>
              <w:t>VI.3</w:t>
            </w:r>
          </w:p>
        </w:tc>
        <w:tc>
          <w:tcPr>
            <w:tcW w:w="1620" w:type="dxa"/>
            <w:tcBorders>
              <w:top w:val="single" w:sz="4" w:space="0" w:color="auto"/>
              <w:left w:val="single" w:sz="4" w:space="0" w:color="auto"/>
              <w:bottom w:val="single" w:sz="4" w:space="0" w:color="auto"/>
              <w:right w:val="single" w:sz="4" w:space="0" w:color="auto"/>
            </w:tcBorders>
          </w:tcPr>
          <w:p w14:paraId="01FB56C9" w14:textId="77777777" w:rsidR="00F27BB0" w:rsidRPr="00E3447A" w:rsidRDefault="00F27BB0" w:rsidP="00737E5E">
            <w:pPr>
              <w:jc w:val="center"/>
              <w:rPr>
                <w:rFonts w:cs="Arial"/>
                <w:b/>
                <w:sz w:val="20"/>
              </w:rPr>
            </w:pPr>
            <w:r w:rsidRPr="00E3447A">
              <w:rPr>
                <w:rFonts w:cs="Arial"/>
                <w:b/>
                <w:sz w:val="20"/>
              </w:rPr>
              <w:t>R 336.1205,</w:t>
            </w:r>
          </w:p>
          <w:p w14:paraId="223D15E4" w14:textId="77777777" w:rsidR="00F27BB0" w:rsidRPr="00E3447A" w:rsidRDefault="00F27BB0" w:rsidP="00737E5E">
            <w:pPr>
              <w:jc w:val="center"/>
              <w:rPr>
                <w:rFonts w:cs="Arial"/>
                <w:b/>
                <w:sz w:val="20"/>
              </w:rPr>
            </w:pPr>
            <w:r w:rsidRPr="00E3447A">
              <w:rPr>
                <w:rFonts w:cs="Arial"/>
                <w:b/>
                <w:sz w:val="20"/>
              </w:rPr>
              <w:t>R 336.1225,</w:t>
            </w:r>
          </w:p>
          <w:p w14:paraId="1C7DA080" w14:textId="77777777" w:rsidR="00F27BB0" w:rsidRPr="00E3447A" w:rsidRDefault="00F27BB0" w:rsidP="00737E5E">
            <w:pPr>
              <w:jc w:val="center"/>
              <w:rPr>
                <w:rFonts w:cs="Arial"/>
                <w:b/>
                <w:sz w:val="20"/>
              </w:rPr>
            </w:pPr>
            <w:r w:rsidRPr="00E3447A">
              <w:rPr>
                <w:rFonts w:cs="Arial"/>
                <w:b/>
                <w:sz w:val="20"/>
              </w:rPr>
              <w:t>R 336.2803,</w:t>
            </w:r>
          </w:p>
          <w:p w14:paraId="1A8322B9" w14:textId="7FB4F2FC" w:rsidR="00D9597C" w:rsidRPr="00E3447A" w:rsidRDefault="00F27BB0" w:rsidP="008F1874">
            <w:pPr>
              <w:jc w:val="center"/>
              <w:rPr>
                <w:rFonts w:cs="Arial"/>
                <w:b/>
                <w:sz w:val="20"/>
              </w:rPr>
            </w:pPr>
            <w:r w:rsidRPr="00E3447A">
              <w:rPr>
                <w:rFonts w:cs="Arial"/>
                <w:b/>
                <w:sz w:val="20"/>
              </w:rPr>
              <w:t>R 336.2804</w:t>
            </w:r>
          </w:p>
        </w:tc>
      </w:tr>
      <w:tr w:rsidR="00E3447A" w:rsidRPr="00E3447A" w14:paraId="3BF7EBFF" w14:textId="77777777" w:rsidTr="009E1E8C">
        <w:trPr>
          <w:cantSplit/>
        </w:trPr>
        <w:tc>
          <w:tcPr>
            <w:tcW w:w="1080" w:type="dxa"/>
            <w:tcBorders>
              <w:top w:val="single" w:sz="4" w:space="0" w:color="auto"/>
              <w:left w:val="single" w:sz="4" w:space="0" w:color="auto"/>
              <w:bottom w:val="single" w:sz="4" w:space="0" w:color="auto"/>
              <w:right w:val="single" w:sz="4" w:space="0" w:color="auto"/>
            </w:tcBorders>
          </w:tcPr>
          <w:p w14:paraId="78DF6E61" w14:textId="77777777" w:rsidR="00F27BB0" w:rsidRPr="00E3447A" w:rsidRDefault="00F27BB0" w:rsidP="00E01F3D">
            <w:pPr>
              <w:numPr>
                <w:ilvl w:val="0"/>
                <w:numId w:val="69"/>
              </w:numPr>
              <w:rPr>
                <w:sz w:val="20"/>
              </w:rPr>
            </w:pPr>
            <w:r w:rsidRPr="00E3447A">
              <w:rPr>
                <w:sz w:val="20"/>
              </w:rPr>
              <w:t>PM-10</w:t>
            </w:r>
          </w:p>
        </w:tc>
        <w:tc>
          <w:tcPr>
            <w:tcW w:w="1260" w:type="dxa"/>
            <w:tcBorders>
              <w:top w:val="single" w:sz="4" w:space="0" w:color="auto"/>
              <w:left w:val="single" w:sz="4" w:space="0" w:color="auto"/>
              <w:bottom w:val="single" w:sz="4" w:space="0" w:color="auto"/>
              <w:right w:val="single" w:sz="4" w:space="0" w:color="auto"/>
            </w:tcBorders>
          </w:tcPr>
          <w:p w14:paraId="2E9A7E18" w14:textId="58018747" w:rsidR="00F27BB0" w:rsidRPr="00E3447A" w:rsidRDefault="00F27BB0" w:rsidP="00737E5E">
            <w:pPr>
              <w:jc w:val="center"/>
              <w:rPr>
                <w:rFonts w:cs="Arial"/>
                <w:sz w:val="20"/>
              </w:rPr>
            </w:pPr>
            <w:r w:rsidRPr="00E3447A">
              <w:rPr>
                <w:rFonts w:cs="Arial"/>
                <w:sz w:val="20"/>
              </w:rPr>
              <w:t>4.1 t</w:t>
            </w:r>
            <w:r w:rsidR="00DD52F1" w:rsidRPr="00E3447A">
              <w:rPr>
                <w:rFonts w:cs="Arial"/>
                <w:sz w:val="20"/>
              </w:rPr>
              <w:t>py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7E4261F" w14:textId="77777777" w:rsidR="00F27BB0" w:rsidRPr="00E3447A" w:rsidRDefault="00F27BB0" w:rsidP="00737E5E">
            <w:pPr>
              <w:jc w:val="center"/>
              <w:rPr>
                <w:rFonts w:cs="Arial"/>
                <w:sz w:val="20"/>
              </w:rPr>
            </w:pPr>
            <w:r w:rsidRPr="00E3447A">
              <w:rPr>
                <w:rFonts w:cs="Arial"/>
                <w:sz w:val="20"/>
              </w:rPr>
              <w:t>12-month rolling time period as determined at the end of each calendar month</w:t>
            </w:r>
          </w:p>
        </w:tc>
        <w:tc>
          <w:tcPr>
            <w:tcW w:w="3230" w:type="dxa"/>
            <w:tcBorders>
              <w:top w:val="single" w:sz="4" w:space="0" w:color="auto"/>
              <w:left w:val="single" w:sz="4" w:space="0" w:color="auto"/>
              <w:bottom w:val="single" w:sz="4" w:space="0" w:color="auto"/>
              <w:right w:val="single" w:sz="4" w:space="0" w:color="auto"/>
            </w:tcBorders>
          </w:tcPr>
          <w:p w14:paraId="06977770" w14:textId="77777777" w:rsidR="00F27BB0" w:rsidRPr="00E3447A" w:rsidRDefault="00F27BB0" w:rsidP="009E1E8C">
            <w:pPr>
              <w:rPr>
                <w:sz w:val="20"/>
                <w:lang w:val="fr-FR"/>
              </w:rPr>
            </w:pPr>
            <w:r w:rsidRPr="00E3447A">
              <w:rPr>
                <w:rFonts w:cs="Arial"/>
                <w:sz w:val="20"/>
                <w:lang w:val="fr-FR"/>
              </w:rPr>
              <w:t>EU BALL MILL 20 Mill Vent</w:t>
            </w:r>
          </w:p>
        </w:tc>
        <w:tc>
          <w:tcPr>
            <w:tcW w:w="1180" w:type="dxa"/>
            <w:gridSpan w:val="2"/>
            <w:tcBorders>
              <w:top w:val="single" w:sz="4" w:space="0" w:color="auto"/>
              <w:left w:val="single" w:sz="4" w:space="0" w:color="auto"/>
              <w:bottom w:val="single" w:sz="4" w:space="0" w:color="auto"/>
              <w:right w:val="single" w:sz="4" w:space="0" w:color="auto"/>
            </w:tcBorders>
          </w:tcPr>
          <w:p w14:paraId="4AE878DA" w14:textId="1BBA0F4A" w:rsidR="00AC37A2" w:rsidRPr="00E3447A" w:rsidRDefault="00632A8D" w:rsidP="00737E5E">
            <w:pPr>
              <w:jc w:val="center"/>
              <w:rPr>
                <w:sz w:val="20"/>
              </w:rPr>
            </w:pPr>
            <w:r w:rsidRPr="00E3447A">
              <w:rPr>
                <w:sz w:val="20"/>
              </w:rPr>
              <w:t xml:space="preserve">SC </w:t>
            </w:r>
            <w:r w:rsidR="00AC37A2" w:rsidRPr="00E3447A">
              <w:rPr>
                <w:sz w:val="20"/>
              </w:rPr>
              <w:t>VI.5</w:t>
            </w:r>
          </w:p>
          <w:p w14:paraId="7BCDC70B" w14:textId="627732CD" w:rsidR="00AC37A2" w:rsidRPr="00E3447A" w:rsidRDefault="00AC37A2" w:rsidP="00737E5E">
            <w:pPr>
              <w:jc w:val="center"/>
              <w:rPr>
                <w:sz w:val="20"/>
                <w:lang w:val="fr-FR"/>
              </w:rPr>
            </w:pPr>
            <w:r w:rsidRPr="00E3447A">
              <w:rPr>
                <w:sz w:val="20"/>
                <w:lang w:val="fr-FR"/>
              </w:rPr>
              <w:t>GC 13</w:t>
            </w:r>
          </w:p>
        </w:tc>
        <w:tc>
          <w:tcPr>
            <w:tcW w:w="1620" w:type="dxa"/>
            <w:tcBorders>
              <w:top w:val="single" w:sz="4" w:space="0" w:color="auto"/>
              <w:left w:val="single" w:sz="4" w:space="0" w:color="auto"/>
              <w:bottom w:val="single" w:sz="4" w:space="0" w:color="auto"/>
              <w:right w:val="single" w:sz="4" w:space="0" w:color="auto"/>
            </w:tcBorders>
          </w:tcPr>
          <w:p w14:paraId="2059FC84" w14:textId="77777777" w:rsidR="00F27BB0" w:rsidRPr="00E3447A" w:rsidRDefault="00F27BB0" w:rsidP="00737E5E">
            <w:pPr>
              <w:jc w:val="center"/>
              <w:rPr>
                <w:rFonts w:cs="Arial"/>
                <w:b/>
                <w:sz w:val="20"/>
              </w:rPr>
            </w:pPr>
            <w:r w:rsidRPr="00E3447A">
              <w:rPr>
                <w:rFonts w:cs="Arial"/>
                <w:b/>
                <w:sz w:val="20"/>
              </w:rPr>
              <w:t>R 336.1205,</w:t>
            </w:r>
          </w:p>
          <w:p w14:paraId="37390FD2" w14:textId="77777777" w:rsidR="00F27BB0" w:rsidRPr="00E3447A" w:rsidRDefault="00F27BB0" w:rsidP="00737E5E">
            <w:pPr>
              <w:jc w:val="center"/>
              <w:rPr>
                <w:rFonts w:cs="Arial"/>
                <w:b/>
                <w:sz w:val="20"/>
              </w:rPr>
            </w:pPr>
            <w:r w:rsidRPr="00E3447A">
              <w:rPr>
                <w:rFonts w:cs="Arial"/>
                <w:b/>
                <w:sz w:val="20"/>
              </w:rPr>
              <w:t>R 336.2803,</w:t>
            </w:r>
          </w:p>
          <w:p w14:paraId="2320CA26" w14:textId="195A77E9" w:rsidR="00D9597C" w:rsidRPr="00E3447A" w:rsidRDefault="00F27BB0" w:rsidP="00BE3E1A">
            <w:pPr>
              <w:jc w:val="center"/>
              <w:rPr>
                <w:rFonts w:cs="Arial"/>
                <w:b/>
                <w:sz w:val="20"/>
              </w:rPr>
            </w:pPr>
            <w:r w:rsidRPr="00E3447A">
              <w:rPr>
                <w:rFonts w:cs="Arial"/>
                <w:b/>
                <w:sz w:val="20"/>
              </w:rPr>
              <w:t>R 336.2804</w:t>
            </w:r>
          </w:p>
        </w:tc>
      </w:tr>
      <w:tr w:rsidR="00E3447A" w:rsidRPr="00E3447A" w14:paraId="660C5111" w14:textId="77777777" w:rsidTr="009E1E8C">
        <w:trPr>
          <w:cantSplit/>
        </w:trPr>
        <w:tc>
          <w:tcPr>
            <w:tcW w:w="1080" w:type="dxa"/>
            <w:tcBorders>
              <w:top w:val="single" w:sz="4" w:space="0" w:color="auto"/>
              <w:left w:val="single" w:sz="4" w:space="0" w:color="auto"/>
              <w:bottom w:val="single" w:sz="4" w:space="0" w:color="auto"/>
              <w:right w:val="single" w:sz="4" w:space="0" w:color="auto"/>
            </w:tcBorders>
          </w:tcPr>
          <w:p w14:paraId="31256776" w14:textId="77777777" w:rsidR="00F27BB0" w:rsidRPr="00E3447A" w:rsidRDefault="00F27BB0" w:rsidP="00E01F3D">
            <w:pPr>
              <w:numPr>
                <w:ilvl w:val="0"/>
                <w:numId w:val="69"/>
              </w:numPr>
              <w:rPr>
                <w:sz w:val="20"/>
              </w:rPr>
            </w:pPr>
            <w:r w:rsidRPr="00E3447A">
              <w:rPr>
                <w:sz w:val="20"/>
              </w:rPr>
              <w:t>PM-10</w:t>
            </w:r>
          </w:p>
        </w:tc>
        <w:tc>
          <w:tcPr>
            <w:tcW w:w="1260" w:type="dxa"/>
            <w:tcBorders>
              <w:top w:val="single" w:sz="4" w:space="0" w:color="auto"/>
              <w:left w:val="single" w:sz="4" w:space="0" w:color="auto"/>
              <w:bottom w:val="single" w:sz="4" w:space="0" w:color="auto"/>
              <w:right w:val="single" w:sz="4" w:space="0" w:color="auto"/>
            </w:tcBorders>
          </w:tcPr>
          <w:p w14:paraId="02FEDAD6" w14:textId="78471820" w:rsidR="00F27BB0" w:rsidRPr="00E3447A" w:rsidRDefault="00F27BB0" w:rsidP="00737E5E">
            <w:pPr>
              <w:jc w:val="center"/>
              <w:rPr>
                <w:rFonts w:cs="Arial"/>
                <w:sz w:val="20"/>
              </w:rPr>
            </w:pPr>
            <w:r w:rsidRPr="00E3447A">
              <w:rPr>
                <w:rFonts w:cs="Arial"/>
                <w:sz w:val="20"/>
              </w:rPr>
              <w:t>4.5 tpy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61DE35E" w14:textId="77777777" w:rsidR="00F27BB0" w:rsidRPr="00E3447A" w:rsidRDefault="00F27BB0" w:rsidP="00737E5E">
            <w:pPr>
              <w:jc w:val="center"/>
              <w:rPr>
                <w:rFonts w:cs="Arial"/>
                <w:sz w:val="20"/>
              </w:rPr>
            </w:pPr>
            <w:r w:rsidRPr="00E3447A">
              <w:rPr>
                <w:rFonts w:cs="Arial"/>
                <w:sz w:val="20"/>
              </w:rPr>
              <w:t>12-month rolling time period as determined at the end of each calendar month</w:t>
            </w:r>
          </w:p>
        </w:tc>
        <w:tc>
          <w:tcPr>
            <w:tcW w:w="3230" w:type="dxa"/>
            <w:tcBorders>
              <w:top w:val="single" w:sz="4" w:space="0" w:color="auto"/>
              <w:left w:val="single" w:sz="4" w:space="0" w:color="auto"/>
              <w:bottom w:val="single" w:sz="4" w:space="0" w:color="auto"/>
              <w:right w:val="single" w:sz="4" w:space="0" w:color="auto"/>
            </w:tcBorders>
          </w:tcPr>
          <w:p w14:paraId="43A8334A" w14:textId="77777777" w:rsidR="00F27BB0" w:rsidRPr="00E3447A" w:rsidRDefault="00F27BB0" w:rsidP="009E1E8C">
            <w:pPr>
              <w:rPr>
                <w:rFonts w:cs="Arial"/>
                <w:sz w:val="20"/>
                <w:lang w:val="fr-FR"/>
              </w:rPr>
            </w:pPr>
            <w:r w:rsidRPr="00E3447A">
              <w:rPr>
                <w:rFonts w:cs="Arial"/>
                <w:sz w:val="20"/>
                <w:lang w:val="fr-FR"/>
              </w:rPr>
              <w:t>EU BALL MILL 21 Mill Vent</w:t>
            </w:r>
          </w:p>
        </w:tc>
        <w:tc>
          <w:tcPr>
            <w:tcW w:w="1180" w:type="dxa"/>
            <w:gridSpan w:val="2"/>
            <w:tcBorders>
              <w:top w:val="single" w:sz="4" w:space="0" w:color="auto"/>
              <w:left w:val="single" w:sz="4" w:space="0" w:color="auto"/>
              <w:bottom w:val="single" w:sz="4" w:space="0" w:color="auto"/>
              <w:right w:val="single" w:sz="4" w:space="0" w:color="auto"/>
            </w:tcBorders>
          </w:tcPr>
          <w:p w14:paraId="26C479D0" w14:textId="33E2CCB0" w:rsidR="00AC37A2" w:rsidRPr="00E3447A" w:rsidRDefault="00632A8D" w:rsidP="00BE3E1A">
            <w:pPr>
              <w:jc w:val="center"/>
              <w:rPr>
                <w:sz w:val="20"/>
                <w:lang w:val="fr-FR"/>
              </w:rPr>
            </w:pPr>
            <w:r w:rsidRPr="00E3447A">
              <w:rPr>
                <w:sz w:val="20"/>
              </w:rPr>
              <w:t xml:space="preserve">SC </w:t>
            </w:r>
            <w:r w:rsidR="00AC37A2" w:rsidRPr="00E3447A">
              <w:rPr>
                <w:sz w:val="20"/>
              </w:rPr>
              <w:t>VI.5</w:t>
            </w:r>
          </w:p>
        </w:tc>
        <w:tc>
          <w:tcPr>
            <w:tcW w:w="1620" w:type="dxa"/>
            <w:tcBorders>
              <w:top w:val="single" w:sz="4" w:space="0" w:color="auto"/>
              <w:left w:val="single" w:sz="4" w:space="0" w:color="auto"/>
              <w:bottom w:val="single" w:sz="4" w:space="0" w:color="auto"/>
              <w:right w:val="single" w:sz="4" w:space="0" w:color="auto"/>
            </w:tcBorders>
          </w:tcPr>
          <w:p w14:paraId="5A81E63F" w14:textId="77777777" w:rsidR="00F27BB0" w:rsidRPr="00E3447A" w:rsidRDefault="00F27BB0" w:rsidP="00737E5E">
            <w:pPr>
              <w:jc w:val="center"/>
              <w:rPr>
                <w:rFonts w:cs="Arial"/>
                <w:b/>
                <w:sz w:val="20"/>
              </w:rPr>
            </w:pPr>
            <w:r w:rsidRPr="00E3447A">
              <w:rPr>
                <w:rFonts w:cs="Arial"/>
                <w:b/>
                <w:sz w:val="20"/>
              </w:rPr>
              <w:t>R 336.1205,</w:t>
            </w:r>
          </w:p>
          <w:p w14:paraId="446AD5E1" w14:textId="77777777" w:rsidR="00F27BB0" w:rsidRPr="00E3447A" w:rsidRDefault="00F27BB0" w:rsidP="00737E5E">
            <w:pPr>
              <w:jc w:val="center"/>
              <w:rPr>
                <w:rFonts w:cs="Arial"/>
                <w:b/>
                <w:sz w:val="20"/>
              </w:rPr>
            </w:pPr>
            <w:r w:rsidRPr="00E3447A">
              <w:rPr>
                <w:rFonts w:cs="Arial"/>
                <w:b/>
                <w:sz w:val="20"/>
              </w:rPr>
              <w:t>R 336.2803,</w:t>
            </w:r>
          </w:p>
          <w:p w14:paraId="519BEE28" w14:textId="3EB6D4B3" w:rsidR="00D9597C" w:rsidRPr="00E3447A" w:rsidRDefault="00F27BB0" w:rsidP="00BE3E1A">
            <w:pPr>
              <w:jc w:val="center"/>
              <w:rPr>
                <w:rFonts w:cs="Arial"/>
                <w:b/>
                <w:sz w:val="20"/>
              </w:rPr>
            </w:pPr>
            <w:r w:rsidRPr="00E3447A">
              <w:rPr>
                <w:rFonts w:cs="Arial"/>
                <w:b/>
                <w:sz w:val="20"/>
              </w:rPr>
              <w:t>R 336.2804</w:t>
            </w:r>
          </w:p>
        </w:tc>
      </w:tr>
      <w:tr w:rsidR="00E3447A" w:rsidRPr="00E3447A" w14:paraId="71D4A845" w14:textId="77777777" w:rsidTr="009E1E8C">
        <w:trPr>
          <w:cantSplit/>
        </w:trPr>
        <w:tc>
          <w:tcPr>
            <w:tcW w:w="1080" w:type="dxa"/>
            <w:tcBorders>
              <w:top w:val="single" w:sz="4" w:space="0" w:color="auto"/>
              <w:left w:val="single" w:sz="4" w:space="0" w:color="auto"/>
              <w:bottom w:val="single" w:sz="4" w:space="0" w:color="auto"/>
              <w:right w:val="single" w:sz="4" w:space="0" w:color="auto"/>
            </w:tcBorders>
          </w:tcPr>
          <w:p w14:paraId="018EDF88" w14:textId="77777777" w:rsidR="00F27BB0" w:rsidRPr="00E3447A" w:rsidRDefault="00F27BB0" w:rsidP="00E01F3D">
            <w:pPr>
              <w:numPr>
                <w:ilvl w:val="0"/>
                <w:numId w:val="69"/>
              </w:numPr>
              <w:rPr>
                <w:sz w:val="20"/>
              </w:rPr>
            </w:pPr>
            <w:r w:rsidRPr="00E3447A">
              <w:rPr>
                <w:sz w:val="20"/>
              </w:rPr>
              <w:t>PM-10</w:t>
            </w:r>
          </w:p>
        </w:tc>
        <w:tc>
          <w:tcPr>
            <w:tcW w:w="1260" w:type="dxa"/>
            <w:tcBorders>
              <w:top w:val="single" w:sz="4" w:space="0" w:color="auto"/>
              <w:left w:val="single" w:sz="4" w:space="0" w:color="auto"/>
              <w:bottom w:val="single" w:sz="4" w:space="0" w:color="auto"/>
              <w:right w:val="single" w:sz="4" w:space="0" w:color="auto"/>
            </w:tcBorders>
          </w:tcPr>
          <w:p w14:paraId="61221C87" w14:textId="1BEF9DC9" w:rsidR="00F27BB0" w:rsidRPr="00E3447A" w:rsidRDefault="00F27BB0" w:rsidP="00737E5E">
            <w:pPr>
              <w:jc w:val="center"/>
              <w:rPr>
                <w:rFonts w:cs="Arial"/>
                <w:sz w:val="20"/>
              </w:rPr>
            </w:pPr>
            <w:r w:rsidRPr="00E3447A">
              <w:rPr>
                <w:rFonts w:cs="Arial"/>
                <w:sz w:val="20"/>
              </w:rPr>
              <w:t>44.0 tpy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4AD42C1" w14:textId="77777777" w:rsidR="00F27BB0" w:rsidRPr="00E3447A" w:rsidRDefault="00F27BB0" w:rsidP="00737E5E">
            <w:pPr>
              <w:jc w:val="center"/>
              <w:rPr>
                <w:rFonts w:cs="Arial"/>
                <w:sz w:val="20"/>
              </w:rPr>
            </w:pPr>
            <w:r w:rsidRPr="00E3447A">
              <w:rPr>
                <w:rFonts w:cs="Arial"/>
                <w:sz w:val="20"/>
              </w:rPr>
              <w:t>12-month rolling time period as determined at the end of each calendar month</w:t>
            </w:r>
          </w:p>
        </w:tc>
        <w:tc>
          <w:tcPr>
            <w:tcW w:w="3230" w:type="dxa"/>
            <w:tcBorders>
              <w:top w:val="single" w:sz="4" w:space="0" w:color="auto"/>
              <w:left w:val="single" w:sz="4" w:space="0" w:color="auto"/>
              <w:bottom w:val="single" w:sz="4" w:space="0" w:color="auto"/>
              <w:right w:val="single" w:sz="4" w:space="0" w:color="auto"/>
            </w:tcBorders>
          </w:tcPr>
          <w:p w14:paraId="35E6D801" w14:textId="77777777" w:rsidR="00F27BB0" w:rsidRPr="00E3447A" w:rsidRDefault="00F27BB0" w:rsidP="009E1E8C">
            <w:pPr>
              <w:rPr>
                <w:rFonts w:cs="Arial"/>
                <w:sz w:val="20"/>
              </w:rPr>
            </w:pPr>
            <w:r w:rsidRPr="00E3447A">
              <w:rPr>
                <w:rFonts w:cs="Arial"/>
                <w:sz w:val="20"/>
              </w:rPr>
              <w:t>EU BALL MILL 20 Separator</w:t>
            </w:r>
          </w:p>
          <w:p w14:paraId="73F97BCC" w14:textId="77777777" w:rsidR="00F27BB0" w:rsidRPr="00E3447A" w:rsidRDefault="00F27BB0" w:rsidP="009E1E8C">
            <w:pPr>
              <w:rPr>
                <w:rFonts w:cs="Arial"/>
                <w:sz w:val="20"/>
              </w:rPr>
            </w:pPr>
          </w:p>
          <w:p w14:paraId="450F2E5B" w14:textId="77777777" w:rsidR="00F27BB0" w:rsidRPr="00E3447A" w:rsidRDefault="00F27BB0" w:rsidP="009E1E8C">
            <w:pPr>
              <w:rPr>
                <w:rFonts w:cs="Arial"/>
                <w:sz w:val="20"/>
              </w:rPr>
            </w:pPr>
            <w:r w:rsidRPr="00E3447A">
              <w:rPr>
                <w:rFonts w:cs="Arial"/>
                <w:sz w:val="20"/>
              </w:rPr>
              <w:t>EU BALL MILL 21 Separator</w:t>
            </w:r>
          </w:p>
          <w:p w14:paraId="72722C9A" w14:textId="77777777" w:rsidR="00F27BB0" w:rsidRPr="00E3447A" w:rsidRDefault="00F27BB0" w:rsidP="009E1E8C">
            <w:pPr>
              <w:rPr>
                <w:rFonts w:cs="Arial"/>
                <w:sz w:val="20"/>
              </w:rPr>
            </w:pPr>
            <w:r w:rsidRPr="00E3447A">
              <w:rPr>
                <w:rFonts w:cs="Arial"/>
                <w:sz w:val="20"/>
                <w:lang w:val="fr-FR"/>
              </w:rPr>
              <w:t>(Limit applies to each individual emission unit.)</w:t>
            </w:r>
          </w:p>
        </w:tc>
        <w:tc>
          <w:tcPr>
            <w:tcW w:w="1180" w:type="dxa"/>
            <w:gridSpan w:val="2"/>
            <w:tcBorders>
              <w:top w:val="single" w:sz="4" w:space="0" w:color="auto"/>
              <w:left w:val="single" w:sz="4" w:space="0" w:color="auto"/>
              <w:bottom w:val="single" w:sz="4" w:space="0" w:color="auto"/>
              <w:right w:val="single" w:sz="4" w:space="0" w:color="auto"/>
            </w:tcBorders>
          </w:tcPr>
          <w:p w14:paraId="2125FE18" w14:textId="25D6936F" w:rsidR="00AC37A2" w:rsidRPr="00E3447A" w:rsidRDefault="009E2C23" w:rsidP="00BE3E1A">
            <w:pPr>
              <w:jc w:val="center"/>
              <w:rPr>
                <w:sz w:val="20"/>
              </w:rPr>
            </w:pPr>
            <w:r w:rsidRPr="00E3447A">
              <w:rPr>
                <w:sz w:val="20"/>
              </w:rPr>
              <w:t>SC VI.4</w:t>
            </w:r>
          </w:p>
        </w:tc>
        <w:tc>
          <w:tcPr>
            <w:tcW w:w="1620" w:type="dxa"/>
            <w:tcBorders>
              <w:top w:val="single" w:sz="4" w:space="0" w:color="auto"/>
              <w:left w:val="single" w:sz="4" w:space="0" w:color="auto"/>
              <w:bottom w:val="single" w:sz="4" w:space="0" w:color="auto"/>
              <w:right w:val="single" w:sz="4" w:space="0" w:color="auto"/>
            </w:tcBorders>
          </w:tcPr>
          <w:p w14:paraId="499192CB" w14:textId="77777777" w:rsidR="00F27BB0" w:rsidRPr="00E3447A" w:rsidRDefault="00F27BB0" w:rsidP="00737E5E">
            <w:pPr>
              <w:jc w:val="center"/>
              <w:rPr>
                <w:rFonts w:cs="Arial"/>
                <w:b/>
                <w:sz w:val="20"/>
              </w:rPr>
            </w:pPr>
            <w:r w:rsidRPr="00E3447A">
              <w:rPr>
                <w:rFonts w:cs="Arial"/>
                <w:b/>
                <w:sz w:val="20"/>
              </w:rPr>
              <w:t>R 336.1205,</w:t>
            </w:r>
          </w:p>
          <w:p w14:paraId="70B958CC" w14:textId="77777777" w:rsidR="00F27BB0" w:rsidRPr="00E3447A" w:rsidRDefault="00F27BB0" w:rsidP="00737E5E">
            <w:pPr>
              <w:jc w:val="center"/>
              <w:rPr>
                <w:rFonts w:cs="Arial"/>
                <w:b/>
                <w:sz w:val="20"/>
              </w:rPr>
            </w:pPr>
            <w:r w:rsidRPr="00E3447A">
              <w:rPr>
                <w:rFonts w:cs="Arial"/>
                <w:b/>
                <w:sz w:val="20"/>
              </w:rPr>
              <w:t>R 336.2803,</w:t>
            </w:r>
          </w:p>
          <w:p w14:paraId="11908F43" w14:textId="070AB391" w:rsidR="00D9597C" w:rsidRPr="00E3447A" w:rsidRDefault="00F27BB0" w:rsidP="00BE3E1A">
            <w:pPr>
              <w:jc w:val="center"/>
              <w:rPr>
                <w:rFonts w:cs="Arial"/>
                <w:b/>
                <w:sz w:val="20"/>
              </w:rPr>
            </w:pPr>
            <w:r w:rsidRPr="00E3447A">
              <w:rPr>
                <w:rFonts w:cs="Arial"/>
                <w:b/>
                <w:sz w:val="20"/>
              </w:rPr>
              <w:t>R 336.2804</w:t>
            </w:r>
          </w:p>
        </w:tc>
      </w:tr>
      <w:tr w:rsidR="00E3447A" w:rsidRPr="00E3447A" w14:paraId="3A4F94EA" w14:textId="77777777" w:rsidTr="003B3B81">
        <w:trPr>
          <w:cantSplit/>
        </w:trPr>
        <w:tc>
          <w:tcPr>
            <w:tcW w:w="1080" w:type="dxa"/>
            <w:tcBorders>
              <w:top w:val="single" w:sz="4" w:space="0" w:color="auto"/>
              <w:left w:val="single" w:sz="4" w:space="0" w:color="auto"/>
              <w:bottom w:val="single" w:sz="4" w:space="0" w:color="auto"/>
              <w:right w:val="single" w:sz="4" w:space="0" w:color="auto"/>
            </w:tcBorders>
          </w:tcPr>
          <w:p w14:paraId="35D62EB3" w14:textId="77777777" w:rsidR="009F1DAC" w:rsidRPr="00E3447A" w:rsidRDefault="009F1DAC" w:rsidP="003B3B81">
            <w:pPr>
              <w:numPr>
                <w:ilvl w:val="0"/>
                <w:numId w:val="70"/>
              </w:numPr>
              <w:rPr>
                <w:sz w:val="20"/>
              </w:rPr>
            </w:pPr>
            <w:r w:rsidRPr="00E3447A">
              <w:rPr>
                <w:sz w:val="20"/>
              </w:rPr>
              <w:t>PM</w:t>
            </w:r>
          </w:p>
        </w:tc>
        <w:tc>
          <w:tcPr>
            <w:tcW w:w="1260" w:type="dxa"/>
            <w:tcBorders>
              <w:top w:val="single" w:sz="4" w:space="0" w:color="auto"/>
              <w:left w:val="single" w:sz="4" w:space="0" w:color="auto"/>
              <w:bottom w:val="single" w:sz="4" w:space="0" w:color="auto"/>
              <w:right w:val="single" w:sz="4" w:space="0" w:color="auto"/>
            </w:tcBorders>
          </w:tcPr>
          <w:p w14:paraId="74CA6350" w14:textId="6A7A2392" w:rsidR="009F1DAC" w:rsidRPr="00E3447A" w:rsidRDefault="009F1DAC" w:rsidP="003B3B81">
            <w:pPr>
              <w:jc w:val="center"/>
              <w:rPr>
                <w:rFonts w:cs="Arial"/>
                <w:sz w:val="20"/>
              </w:rPr>
            </w:pPr>
            <w:r w:rsidRPr="00E3447A">
              <w:rPr>
                <w:rFonts w:cs="Arial"/>
                <w:sz w:val="20"/>
              </w:rPr>
              <w:t xml:space="preserve">0.15 </w:t>
            </w:r>
            <w:r w:rsidR="003B3B81" w:rsidRPr="00E3447A">
              <w:rPr>
                <w:rFonts w:cs="Arial"/>
                <w:sz w:val="20"/>
              </w:rPr>
              <w:t>lb</w:t>
            </w:r>
            <w:r w:rsidRPr="00E3447A">
              <w:rPr>
                <w:rFonts w:cs="Arial"/>
                <w:sz w:val="20"/>
              </w:rPr>
              <w:t xml:space="preserve"> per 1000 </w:t>
            </w:r>
            <w:r w:rsidR="003B3B81" w:rsidRPr="00E3447A">
              <w:rPr>
                <w:rFonts w:cs="Arial"/>
                <w:sz w:val="20"/>
              </w:rPr>
              <w:t>lb</w:t>
            </w:r>
            <w:r w:rsidRPr="00E3447A">
              <w:rPr>
                <w:rFonts w:cs="Arial"/>
                <w:sz w:val="20"/>
              </w:rPr>
              <w:t>s of exhaust gases, calculated on a dry basis</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350EF8C" w14:textId="32C630A1" w:rsidR="009F1DAC" w:rsidRPr="00E3447A" w:rsidRDefault="009F1DAC" w:rsidP="003B3B81">
            <w:pPr>
              <w:jc w:val="center"/>
              <w:rPr>
                <w:sz w:val="20"/>
              </w:rPr>
            </w:pPr>
            <w:r w:rsidRPr="00E3447A">
              <w:rPr>
                <w:sz w:val="20"/>
              </w:rPr>
              <w:t>NA</w:t>
            </w:r>
          </w:p>
        </w:tc>
        <w:tc>
          <w:tcPr>
            <w:tcW w:w="3240" w:type="dxa"/>
            <w:gridSpan w:val="2"/>
            <w:tcBorders>
              <w:top w:val="single" w:sz="4" w:space="0" w:color="auto"/>
              <w:left w:val="single" w:sz="4" w:space="0" w:color="auto"/>
              <w:bottom w:val="single" w:sz="4" w:space="0" w:color="auto"/>
              <w:right w:val="single" w:sz="4" w:space="0" w:color="auto"/>
            </w:tcBorders>
          </w:tcPr>
          <w:p w14:paraId="23028E86" w14:textId="77777777" w:rsidR="009F1DAC" w:rsidRPr="00E3447A" w:rsidRDefault="009F1DAC" w:rsidP="00BE3E1A">
            <w:pPr>
              <w:rPr>
                <w:rFonts w:cs="Arial"/>
                <w:sz w:val="20"/>
                <w:lang w:val="fr-FR"/>
              </w:rPr>
            </w:pPr>
            <w:r w:rsidRPr="00E3447A">
              <w:rPr>
                <w:rFonts w:cs="Arial"/>
                <w:sz w:val="20"/>
                <w:lang w:val="fr-FR"/>
              </w:rPr>
              <w:t>EU BALL MILL 20 Mill Vent</w:t>
            </w:r>
          </w:p>
          <w:p w14:paraId="34227B27" w14:textId="77777777" w:rsidR="009F1DAC" w:rsidRPr="00E3447A" w:rsidRDefault="009F1DAC" w:rsidP="00BE3E1A">
            <w:pPr>
              <w:rPr>
                <w:rFonts w:cs="Arial"/>
                <w:sz w:val="20"/>
                <w:lang w:val="fr-FR"/>
              </w:rPr>
            </w:pPr>
          </w:p>
          <w:p w14:paraId="29DB6428" w14:textId="77777777" w:rsidR="009F1DAC" w:rsidRPr="00E3447A" w:rsidRDefault="009F1DAC" w:rsidP="00BE3E1A">
            <w:pPr>
              <w:rPr>
                <w:rFonts w:cs="Arial"/>
                <w:sz w:val="20"/>
                <w:lang w:val="fr-FR"/>
              </w:rPr>
            </w:pPr>
            <w:r w:rsidRPr="00E3447A">
              <w:rPr>
                <w:rFonts w:cs="Arial"/>
                <w:sz w:val="20"/>
                <w:lang w:val="fr-FR"/>
              </w:rPr>
              <w:t>EU BALL MILL 20 Separator</w:t>
            </w:r>
          </w:p>
          <w:p w14:paraId="609E15F7" w14:textId="77777777" w:rsidR="009F1DAC" w:rsidRPr="00E3447A" w:rsidRDefault="009F1DAC" w:rsidP="00BE3E1A">
            <w:pPr>
              <w:rPr>
                <w:rFonts w:cs="Arial"/>
                <w:sz w:val="20"/>
                <w:lang w:val="fr-FR"/>
              </w:rPr>
            </w:pPr>
          </w:p>
          <w:p w14:paraId="2BBD90DB" w14:textId="77777777" w:rsidR="009F1DAC" w:rsidRPr="00E3447A" w:rsidRDefault="009F1DAC" w:rsidP="00BE3E1A">
            <w:pPr>
              <w:rPr>
                <w:rFonts w:cs="Arial"/>
                <w:sz w:val="20"/>
                <w:lang w:val="fr-FR"/>
              </w:rPr>
            </w:pPr>
            <w:r w:rsidRPr="00E3447A">
              <w:rPr>
                <w:rFonts w:cs="Arial"/>
                <w:sz w:val="20"/>
                <w:lang w:val="fr-FR"/>
              </w:rPr>
              <w:t>EU BALL MILL 21 Mill Vent</w:t>
            </w:r>
          </w:p>
          <w:p w14:paraId="226AD928" w14:textId="77777777" w:rsidR="009F1DAC" w:rsidRPr="00E3447A" w:rsidRDefault="009F1DAC" w:rsidP="00BE3E1A">
            <w:pPr>
              <w:rPr>
                <w:sz w:val="20"/>
                <w:lang w:val="fr-FR"/>
              </w:rPr>
            </w:pPr>
          </w:p>
          <w:p w14:paraId="7819A4D3" w14:textId="77777777" w:rsidR="009F1DAC" w:rsidRPr="00E3447A" w:rsidRDefault="009F1DAC" w:rsidP="00BE3E1A">
            <w:pPr>
              <w:rPr>
                <w:rFonts w:cs="Arial"/>
                <w:sz w:val="20"/>
              </w:rPr>
            </w:pPr>
            <w:r w:rsidRPr="00E3447A">
              <w:rPr>
                <w:rFonts w:cs="Arial"/>
                <w:sz w:val="20"/>
                <w:lang w:val="fr-FR"/>
              </w:rPr>
              <w:t xml:space="preserve">EU BALL MILL 21 </w:t>
            </w:r>
            <w:r w:rsidRPr="00E3447A">
              <w:rPr>
                <w:rFonts w:cs="Arial"/>
                <w:sz w:val="20"/>
              </w:rPr>
              <w:t>Separator</w:t>
            </w:r>
          </w:p>
          <w:p w14:paraId="0AD535EE" w14:textId="77777777" w:rsidR="009F1DAC" w:rsidRPr="00E3447A" w:rsidRDefault="009F1DAC" w:rsidP="00BE3E1A">
            <w:pPr>
              <w:rPr>
                <w:rFonts w:cs="Arial"/>
                <w:sz w:val="20"/>
              </w:rPr>
            </w:pPr>
            <w:r w:rsidRPr="00E3447A">
              <w:rPr>
                <w:rFonts w:cs="Arial"/>
                <w:sz w:val="20"/>
                <w:lang w:val="fr-FR"/>
              </w:rPr>
              <w:t>(Limit applies to each individual emission unit.)</w:t>
            </w:r>
          </w:p>
        </w:tc>
        <w:tc>
          <w:tcPr>
            <w:tcW w:w="1170" w:type="dxa"/>
            <w:tcBorders>
              <w:top w:val="single" w:sz="4" w:space="0" w:color="auto"/>
              <w:left w:val="single" w:sz="4" w:space="0" w:color="auto"/>
              <w:bottom w:val="single" w:sz="4" w:space="0" w:color="auto"/>
              <w:right w:val="single" w:sz="4" w:space="0" w:color="auto"/>
            </w:tcBorders>
          </w:tcPr>
          <w:p w14:paraId="1F711F58" w14:textId="76964F39" w:rsidR="009F1DAC" w:rsidRPr="00E3447A" w:rsidRDefault="003B3B81" w:rsidP="00BE3E1A">
            <w:pPr>
              <w:jc w:val="center"/>
              <w:rPr>
                <w:sz w:val="20"/>
              </w:rPr>
            </w:pPr>
            <w:r w:rsidRPr="00E3447A">
              <w:rPr>
                <w:sz w:val="20"/>
              </w:rPr>
              <w:t xml:space="preserve">SC </w:t>
            </w:r>
            <w:r w:rsidR="009F1DAC" w:rsidRPr="00E3447A">
              <w:rPr>
                <w:sz w:val="20"/>
              </w:rPr>
              <w:t>III.1</w:t>
            </w:r>
          </w:p>
        </w:tc>
        <w:tc>
          <w:tcPr>
            <w:tcW w:w="1620" w:type="dxa"/>
            <w:tcBorders>
              <w:top w:val="single" w:sz="4" w:space="0" w:color="auto"/>
              <w:left w:val="single" w:sz="4" w:space="0" w:color="auto"/>
              <w:bottom w:val="single" w:sz="4" w:space="0" w:color="auto"/>
              <w:right w:val="single" w:sz="4" w:space="0" w:color="auto"/>
            </w:tcBorders>
          </w:tcPr>
          <w:p w14:paraId="207B6E9F" w14:textId="7F6A233B" w:rsidR="009F1DAC" w:rsidRPr="00E3447A" w:rsidRDefault="009F1DAC" w:rsidP="00BE3E1A">
            <w:pPr>
              <w:jc w:val="center"/>
              <w:rPr>
                <w:rFonts w:cs="Arial"/>
                <w:b/>
                <w:sz w:val="20"/>
              </w:rPr>
            </w:pPr>
            <w:r w:rsidRPr="00E3447A">
              <w:rPr>
                <w:rFonts w:cs="Arial"/>
                <w:b/>
                <w:sz w:val="20"/>
              </w:rPr>
              <w:t>R 336.1331(1)(c</w:t>
            </w:r>
          </w:p>
        </w:tc>
      </w:tr>
      <w:tr w:rsidR="009F1DAC" w:rsidRPr="00E3447A" w14:paraId="750B9C5A" w14:textId="77777777" w:rsidTr="003B3B81">
        <w:trPr>
          <w:cantSplit/>
        </w:trPr>
        <w:tc>
          <w:tcPr>
            <w:tcW w:w="1080" w:type="dxa"/>
            <w:tcBorders>
              <w:top w:val="single" w:sz="4" w:space="0" w:color="auto"/>
              <w:left w:val="single" w:sz="4" w:space="0" w:color="auto"/>
              <w:bottom w:val="single" w:sz="4" w:space="0" w:color="auto"/>
              <w:right w:val="single" w:sz="4" w:space="0" w:color="auto"/>
            </w:tcBorders>
          </w:tcPr>
          <w:p w14:paraId="1A10B5F8" w14:textId="77777777" w:rsidR="009F1DAC" w:rsidRPr="00E3447A" w:rsidRDefault="009F1DAC" w:rsidP="003B3B81">
            <w:pPr>
              <w:numPr>
                <w:ilvl w:val="0"/>
                <w:numId w:val="70"/>
              </w:numPr>
              <w:rPr>
                <w:sz w:val="20"/>
              </w:rPr>
            </w:pPr>
            <w:r w:rsidRPr="00E3447A">
              <w:rPr>
                <w:sz w:val="20"/>
              </w:rPr>
              <w:t>PM</w:t>
            </w:r>
          </w:p>
        </w:tc>
        <w:tc>
          <w:tcPr>
            <w:tcW w:w="1260" w:type="dxa"/>
            <w:tcBorders>
              <w:top w:val="single" w:sz="4" w:space="0" w:color="auto"/>
              <w:left w:val="single" w:sz="4" w:space="0" w:color="auto"/>
              <w:bottom w:val="single" w:sz="4" w:space="0" w:color="auto"/>
              <w:right w:val="single" w:sz="4" w:space="0" w:color="auto"/>
            </w:tcBorders>
          </w:tcPr>
          <w:p w14:paraId="0E21A039" w14:textId="3660F534" w:rsidR="009F1DAC" w:rsidRPr="00E3447A" w:rsidRDefault="009F1DAC" w:rsidP="003B3B81">
            <w:pPr>
              <w:jc w:val="center"/>
              <w:rPr>
                <w:rFonts w:cs="Arial"/>
                <w:sz w:val="20"/>
              </w:rPr>
            </w:pPr>
            <w:r w:rsidRPr="00E3447A">
              <w:rPr>
                <w:sz w:val="20"/>
              </w:rPr>
              <w:t>0.07 p</w:t>
            </w:r>
            <w:r w:rsidR="00735A0D" w:rsidRPr="00E3447A">
              <w:rPr>
                <w:sz w:val="20"/>
              </w:rPr>
              <w:t>ph</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B0C55DE" w14:textId="701AF371" w:rsidR="009F1DAC" w:rsidRPr="00E3447A" w:rsidRDefault="009F1DAC" w:rsidP="003B3B81">
            <w:pPr>
              <w:jc w:val="center"/>
              <w:rPr>
                <w:sz w:val="20"/>
              </w:rPr>
            </w:pPr>
            <w:r w:rsidRPr="00E3447A">
              <w:rPr>
                <w:sz w:val="20"/>
              </w:rPr>
              <w:t>NA</w:t>
            </w:r>
          </w:p>
        </w:tc>
        <w:tc>
          <w:tcPr>
            <w:tcW w:w="3240" w:type="dxa"/>
            <w:gridSpan w:val="2"/>
            <w:tcBorders>
              <w:top w:val="single" w:sz="4" w:space="0" w:color="auto"/>
              <w:left w:val="single" w:sz="4" w:space="0" w:color="auto"/>
              <w:bottom w:val="single" w:sz="4" w:space="0" w:color="auto"/>
              <w:right w:val="single" w:sz="4" w:space="0" w:color="auto"/>
            </w:tcBorders>
          </w:tcPr>
          <w:p w14:paraId="4D9E78AF" w14:textId="1DB7A8A1" w:rsidR="00BE3E1A" w:rsidRPr="00E3447A" w:rsidRDefault="009F1DAC" w:rsidP="00BE3E1A">
            <w:pPr>
              <w:rPr>
                <w:rFonts w:cs="Arial"/>
                <w:sz w:val="20"/>
              </w:rPr>
            </w:pPr>
            <w:r w:rsidRPr="00E3447A">
              <w:rPr>
                <w:rFonts w:cs="Arial"/>
                <w:sz w:val="20"/>
              </w:rPr>
              <w:t>EU Roll Press 20</w:t>
            </w:r>
          </w:p>
          <w:p w14:paraId="3B8CA58B" w14:textId="77777777" w:rsidR="00BE3E1A" w:rsidRPr="00E3447A" w:rsidRDefault="00BE3E1A" w:rsidP="00BE3E1A">
            <w:pPr>
              <w:rPr>
                <w:rFonts w:cs="Arial"/>
                <w:sz w:val="20"/>
              </w:rPr>
            </w:pPr>
          </w:p>
          <w:p w14:paraId="34F4BA1D" w14:textId="5388A0C6" w:rsidR="009F1DAC" w:rsidRPr="00E3447A" w:rsidRDefault="009F1DAC" w:rsidP="00BE3E1A">
            <w:pPr>
              <w:rPr>
                <w:rFonts w:cs="Arial"/>
                <w:sz w:val="20"/>
              </w:rPr>
            </w:pPr>
            <w:r w:rsidRPr="00E3447A">
              <w:rPr>
                <w:rFonts w:cs="Arial"/>
                <w:sz w:val="20"/>
              </w:rPr>
              <w:t>EU Roll Press 21</w:t>
            </w:r>
          </w:p>
        </w:tc>
        <w:tc>
          <w:tcPr>
            <w:tcW w:w="1170" w:type="dxa"/>
            <w:tcBorders>
              <w:top w:val="single" w:sz="4" w:space="0" w:color="auto"/>
              <w:left w:val="single" w:sz="4" w:space="0" w:color="auto"/>
              <w:bottom w:val="single" w:sz="4" w:space="0" w:color="auto"/>
              <w:right w:val="single" w:sz="4" w:space="0" w:color="auto"/>
            </w:tcBorders>
          </w:tcPr>
          <w:p w14:paraId="00FA19B2" w14:textId="7945673C" w:rsidR="009F1DAC" w:rsidRPr="00E3447A" w:rsidRDefault="003B3B81" w:rsidP="00BE3E1A">
            <w:pPr>
              <w:jc w:val="center"/>
              <w:rPr>
                <w:sz w:val="20"/>
              </w:rPr>
            </w:pPr>
            <w:r w:rsidRPr="00E3447A">
              <w:rPr>
                <w:sz w:val="20"/>
              </w:rPr>
              <w:t xml:space="preserve">SC </w:t>
            </w:r>
            <w:r w:rsidR="009F1DAC" w:rsidRPr="00E3447A">
              <w:rPr>
                <w:sz w:val="20"/>
              </w:rPr>
              <w:t>III.1</w:t>
            </w:r>
          </w:p>
        </w:tc>
        <w:tc>
          <w:tcPr>
            <w:tcW w:w="1620" w:type="dxa"/>
            <w:tcBorders>
              <w:top w:val="single" w:sz="4" w:space="0" w:color="auto"/>
              <w:left w:val="single" w:sz="4" w:space="0" w:color="auto"/>
              <w:bottom w:val="single" w:sz="4" w:space="0" w:color="auto"/>
              <w:right w:val="single" w:sz="4" w:space="0" w:color="auto"/>
            </w:tcBorders>
          </w:tcPr>
          <w:p w14:paraId="5F59046C" w14:textId="0F56353F" w:rsidR="009F1DAC" w:rsidRPr="00E3447A" w:rsidRDefault="009F1DAC" w:rsidP="00BE3E1A">
            <w:pPr>
              <w:jc w:val="center"/>
              <w:rPr>
                <w:rFonts w:cs="Arial"/>
                <w:b/>
                <w:sz w:val="20"/>
              </w:rPr>
            </w:pPr>
            <w:r w:rsidRPr="00E3447A">
              <w:rPr>
                <w:rFonts w:cs="Arial"/>
                <w:b/>
                <w:sz w:val="20"/>
              </w:rPr>
              <w:t>R 336.1331((1)(c)</w:t>
            </w:r>
          </w:p>
        </w:tc>
      </w:tr>
    </w:tbl>
    <w:p w14:paraId="4CE09519" w14:textId="77777777" w:rsidR="00124B38" w:rsidRPr="00E3447A" w:rsidRDefault="00124B38" w:rsidP="00F27BB0">
      <w:pPr>
        <w:jc w:val="both"/>
        <w:rPr>
          <w:bCs/>
          <w:sz w:val="20"/>
          <w:szCs w:val="18"/>
        </w:rPr>
      </w:pPr>
    </w:p>
    <w:p w14:paraId="6DC28BFC" w14:textId="59E54DA5" w:rsidR="00F27BB0" w:rsidRPr="00E3447A" w:rsidRDefault="00F27BB0" w:rsidP="00F27BB0">
      <w:pPr>
        <w:jc w:val="both"/>
        <w:rPr>
          <w:b/>
          <w:u w:val="single"/>
        </w:rPr>
      </w:pPr>
      <w:r w:rsidRPr="00E3447A">
        <w:rPr>
          <w:b/>
        </w:rPr>
        <w:t xml:space="preserve">II.  </w:t>
      </w:r>
      <w:r w:rsidRPr="00E3447A">
        <w:rPr>
          <w:b/>
          <w:u w:val="single"/>
        </w:rPr>
        <w:t>MATERIAL LIMIT(S)</w:t>
      </w:r>
    </w:p>
    <w:p w14:paraId="03E7F07E" w14:textId="77777777" w:rsidR="00D9597C" w:rsidRPr="00E3447A" w:rsidRDefault="00D9597C" w:rsidP="00F27BB0">
      <w:pPr>
        <w:jc w:val="both"/>
        <w:rPr>
          <w:sz w:val="20"/>
        </w:rPr>
      </w:pPr>
    </w:p>
    <w:p w14:paraId="4692F397" w14:textId="2DB7EC10" w:rsidR="00F27BB0" w:rsidRPr="00E3447A" w:rsidRDefault="00D9597C" w:rsidP="00F27BB0">
      <w:pPr>
        <w:jc w:val="both"/>
        <w:rPr>
          <w:sz w:val="20"/>
        </w:rPr>
      </w:pPr>
      <w:r w:rsidRPr="00E3447A">
        <w:rPr>
          <w:sz w:val="20"/>
        </w:rPr>
        <w:t>NA</w:t>
      </w:r>
    </w:p>
    <w:p w14:paraId="1CBB5B7B" w14:textId="5EC4B7F9" w:rsidR="00124B38" w:rsidRPr="00E3447A" w:rsidRDefault="00124B38">
      <w:pPr>
        <w:rPr>
          <w:sz w:val="20"/>
        </w:rPr>
      </w:pPr>
      <w:r w:rsidRPr="00E3447A">
        <w:rPr>
          <w:sz w:val="20"/>
        </w:rPr>
        <w:br w:type="page"/>
      </w:r>
    </w:p>
    <w:p w14:paraId="0E97C0E0" w14:textId="0269EC8B" w:rsidR="00F27BB0" w:rsidRPr="00E3447A" w:rsidRDefault="00F27BB0" w:rsidP="00F27BB0">
      <w:pPr>
        <w:jc w:val="both"/>
        <w:rPr>
          <w:b/>
          <w:u w:val="single"/>
        </w:rPr>
      </w:pPr>
      <w:r w:rsidRPr="00E3447A">
        <w:rPr>
          <w:b/>
        </w:rPr>
        <w:lastRenderedPageBreak/>
        <w:t xml:space="preserve">III.  </w:t>
      </w:r>
      <w:r w:rsidRPr="00E3447A">
        <w:rPr>
          <w:b/>
          <w:u w:val="single"/>
        </w:rPr>
        <w:t>PROCESS/OPERATIONAL RESTRICTION(S)</w:t>
      </w:r>
    </w:p>
    <w:p w14:paraId="6ECEFCC2" w14:textId="77777777" w:rsidR="00F27BB0" w:rsidRPr="00E3447A" w:rsidRDefault="00F27BB0" w:rsidP="00F27BB0">
      <w:pPr>
        <w:jc w:val="both"/>
        <w:rPr>
          <w:sz w:val="20"/>
        </w:rPr>
      </w:pPr>
    </w:p>
    <w:p w14:paraId="15C37ED6" w14:textId="1B7B0204" w:rsidR="00F27BB0" w:rsidRPr="00E3447A" w:rsidRDefault="00F27BB0" w:rsidP="002008A9">
      <w:pPr>
        <w:numPr>
          <w:ilvl w:val="0"/>
          <w:numId w:val="84"/>
        </w:numPr>
        <w:jc w:val="both"/>
        <w:rPr>
          <w:rFonts w:cs="Arial"/>
          <w:strike/>
          <w:sz w:val="20"/>
        </w:rPr>
      </w:pPr>
      <w:r w:rsidRPr="00E3447A">
        <w:rPr>
          <w:noProof/>
          <w:sz w:val="20"/>
        </w:rPr>
        <w:t>The permittee shall not operate</w:t>
      </w:r>
      <w:r w:rsidR="00057410" w:rsidRPr="00E3447A">
        <w:rPr>
          <w:noProof/>
          <w:sz w:val="20"/>
        </w:rPr>
        <w:t xml:space="preserve"> any equipment in</w:t>
      </w:r>
      <w:r w:rsidRPr="00E3447A">
        <w:rPr>
          <w:noProof/>
          <w:sz w:val="20"/>
        </w:rPr>
        <w:t xml:space="preserve"> FG FINISH MILLS unless the associated </w:t>
      </w:r>
      <w:r w:rsidRPr="00E3447A">
        <w:rPr>
          <w:sz w:val="20"/>
        </w:rPr>
        <w:t>dust collectors</w:t>
      </w:r>
      <w:r w:rsidRPr="00E3447A">
        <w:rPr>
          <w:noProof/>
          <w:sz w:val="20"/>
        </w:rPr>
        <w:t xml:space="preserve"> are installed</w:t>
      </w:r>
      <w:r w:rsidRPr="00E3447A">
        <w:rPr>
          <w:rFonts w:cs="Arial"/>
          <w:sz w:val="20"/>
        </w:rPr>
        <w:t xml:space="preserve">, maintained, </w:t>
      </w:r>
      <w:r w:rsidRPr="00E3447A">
        <w:rPr>
          <w:noProof/>
          <w:sz w:val="20"/>
        </w:rPr>
        <w:t xml:space="preserve">and </w:t>
      </w:r>
      <w:r w:rsidRPr="00E3447A">
        <w:rPr>
          <w:rFonts w:cs="Arial"/>
          <w:sz w:val="20"/>
        </w:rPr>
        <w:t xml:space="preserve">operated in a satisfactory manner.  Proper operation of the dust collectors shall include following the AQD approved </w:t>
      </w:r>
      <w:r w:rsidRPr="00E3447A">
        <w:rPr>
          <w:sz w:val="20"/>
        </w:rPr>
        <w:t>Operations and Maintenance Plan</w:t>
      </w:r>
      <w:r w:rsidRPr="00E3447A">
        <w:rPr>
          <w:rFonts w:cs="Arial"/>
          <w:sz w:val="20"/>
        </w:rPr>
        <w:t xml:space="preserve"> for FG FINISH MILLS</w:t>
      </w:r>
      <w:r w:rsidRPr="00E3447A">
        <w:rPr>
          <w:sz w:val="20"/>
        </w:rPr>
        <w:t xml:space="preserve"> and operating the dust collectors during start-up and shutdown</w:t>
      </w:r>
      <w:r w:rsidRPr="00E3447A">
        <w:rPr>
          <w:rFonts w:cs="Arial"/>
          <w:sz w:val="20"/>
        </w:rPr>
        <w:t>.</w:t>
      </w:r>
      <w:r w:rsidRPr="00E3447A">
        <w:rPr>
          <w:rFonts w:cs="Arial"/>
          <w:sz w:val="20"/>
          <w:vertAlign w:val="superscript"/>
        </w:rPr>
        <w:t>2</w:t>
      </w:r>
      <w:r w:rsidRPr="00E3447A">
        <w:rPr>
          <w:rFonts w:cs="Arial"/>
          <w:sz w:val="20"/>
        </w:rPr>
        <w:t xml:space="preserve">  </w:t>
      </w:r>
      <w:r w:rsidRPr="00E3447A">
        <w:rPr>
          <w:rFonts w:cs="Arial"/>
          <w:b/>
          <w:sz w:val="20"/>
        </w:rPr>
        <w:t>(R 336.1910, R336.1911, 40 CFR 63.1347)</w:t>
      </w:r>
    </w:p>
    <w:p w14:paraId="07E5A200" w14:textId="77777777" w:rsidR="00F27BB0" w:rsidRPr="00E3447A" w:rsidRDefault="00F27BB0" w:rsidP="00F27BB0">
      <w:pPr>
        <w:jc w:val="both"/>
        <w:rPr>
          <w:rFonts w:cs="Arial"/>
          <w:sz w:val="20"/>
        </w:rPr>
      </w:pPr>
    </w:p>
    <w:p w14:paraId="0F848DB4" w14:textId="590917F0" w:rsidR="00F27BB0" w:rsidRPr="00E3447A" w:rsidRDefault="00F27BB0" w:rsidP="002008A9">
      <w:pPr>
        <w:numPr>
          <w:ilvl w:val="0"/>
          <w:numId w:val="84"/>
        </w:numPr>
        <w:jc w:val="both"/>
        <w:rPr>
          <w:rFonts w:cs="Arial"/>
          <w:sz w:val="20"/>
        </w:rPr>
      </w:pPr>
      <w:r w:rsidRPr="00E3447A">
        <w:rPr>
          <w:sz w:val="20"/>
        </w:rPr>
        <w:t xml:space="preserve">The permittee shall not operate </w:t>
      </w:r>
      <w:r w:rsidRPr="00E3447A">
        <w:rPr>
          <w:noProof/>
          <w:sz w:val="20"/>
        </w:rPr>
        <w:t xml:space="preserve">FG FINISH MILLS </w:t>
      </w:r>
      <w:r w:rsidRPr="00E3447A">
        <w:rPr>
          <w:sz w:val="20"/>
        </w:rPr>
        <w:t>unless the Operations and Maintenance Plan is implemented and maintained.</w:t>
      </w:r>
      <w:r w:rsidRPr="00E3447A">
        <w:rPr>
          <w:rFonts w:cs="Arial"/>
          <w:sz w:val="20"/>
          <w:vertAlign w:val="superscript"/>
        </w:rPr>
        <w:t>2</w:t>
      </w:r>
      <w:r w:rsidRPr="00E3447A">
        <w:rPr>
          <w:rFonts w:cs="Arial"/>
          <w:sz w:val="20"/>
        </w:rPr>
        <w:t xml:space="preserve">  </w:t>
      </w:r>
      <w:r w:rsidRPr="00E3447A">
        <w:rPr>
          <w:b/>
          <w:sz w:val="20"/>
        </w:rPr>
        <w:t>(R 336.1911, 40 CFR 63.1347)</w:t>
      </w:r>
    </w:p>
    <w:p w14:paraId="6B3CF29A" w14:textId="77777777" w:rsidR="00F27BB0" w:rsidRPr="00E3447A" w:rsidRDefault="00F27BB0" w:rsidP="00F27BB0">
      <w:pPr>
        <w:rPr>
          <w:rFonts w:cs="Arial"/>
          <w:sz w:val="20"/>
        </w:rPr>
      </w:pPr>
    </w:p>
    <w:p w14:paraId="1C33F156" w14:textId="77777777" w:rsidR="00F27BB0" w:rsidRPr="00E3447A" w:rsidRDefault="00F27BB0" w:rsidP="00F27BB0">
      <w:pPr>
        <w:jc w:val="both"/>
        <w:rPr>
          <w:b/>
          <w:u w:val="single"/>
        </w:rPr>
      </w:pPr>
      <w:r w:rsidRPr="00E3447A">
        <w:rPr>
          <w:b/>
        </w:rPr>
        <w:t xml:space="preserve">IV.  </w:t>
      </w:r>
      <w:r w:rsidRPr="00E3447A">
        <w:rPr>
          <w:b/>
          <w:u w:val="single"/>
        </w:rPr>
        <w:t>DESIGN/EQUIPMENT PARAMETER(S)</w:t>
      </w:r>
    </w:p>
    <w:p w14:paraId="0FBE3F98" w14:textId="77777777" w:rsidR="00F27BB0" w:rsidRPr="00E3447A" w:rsidRDefault="00F27BB0" w:rsidP="00F27BB0">
      <w:pPr>
        <w:jc w:val="both"/>
        <w:rPr>
          <w:sz w:val="20"/>
        </w:rPr>
      </w:pPr>
    </w:p>
    <w:p w14:paraId="109A6B69" w14:textId="77777777" w:rsidR="00F27BB0" w:rsidRPr="00E3447A" w:rsidRDefault="00F27BB0" w:rsidP="00F27BB0">
      <w:pPr>
        <w:jc w:val="both"/>
        <w:rPr>
          <w:sz w:val="20"/>
        </w:rPr>
      </w:pPr>
      <w:r w:rsidRPr="00E3447A">
        <w:rPr>
          <w:sz w:val="20"/>
        </w:rPr>
        <w:t>NA</w:t>
      </w:r>
    </w:p>
    <w:p w14:paraId="0F174FAC" w14:textId="77777777" w:rsidR="00F27BB0" w:rsidRPr="00E3447A" w:rsidRDefault="00F27BB0" w:rsidP="00F27BB0">
      <w:pPr>
        <w:jc w:val="both"/>
        <w:rPr>
          <w:sz w:val="20"/>
        </w:rPr>
      </w:pPr>
    </w:p>
    <w:p w14:paraId="0C5839A0" w14:textId="77777777" w:rsidR="00F27BB0" w:rsidRPr="00E3447A" w:rsidRDefault="00F27BB0" w:rsidP="00F27BB0">
      <w:pPr>
        <w:jc w:val="both"/>
        <w:rPr>
          <w:b/>
          <w:u w:val="single"/>
        </w:rPr>
      </w:pPr>
      <w:r w:rsidRPr="00E3447A">
        <w:rPr>
          <w:b/>
        </w:rPr>
        <w:t xml:space="preserve">V.  </w:t>
      </w:r>
      <w:r w:rsidRPr="00E3447A">
        <w:rPr>
          <w:b/>
          <w:u w:val="single"/>
        </w:rPr>
        <w:t>TESTING/SAMPLING</w:t>
      </w:r>
    </w:p>
    <w:p w14:paraId="2FA7752F"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46475F8B" w14:textId="77777777" w:rsidR="00F27BB0" w:rsidRPr="00E3447A" w:rsidRDefault="00F27BB0" w:rsidP="00F27BB0">
      <w:pPr>
        <w:jc w:val="both"/>
        <w:rPr>
          <w:strike/>
          <w:sz w:val="20"/>
        </w:rPr>
      </w:pPr>
    </w:p>
    <w:p w14:paraId="33B7F1C5" w14:textId="4CE82CC6" w:rsidR="007E212D" w:rsidRPr="00E3447A" w:rsidRDefault="00F27BB0" w:rsidP="002008A9">
      <w:pPr>
        <w:numPr>
          <w:ilvl w:val="0"/>
          <w:numId w:val="166"/>
        </w:numPr>
        <w:jc w:val="both"/>
        <w:rPr>
          <w:rFonts w:cs="Arial"/>
          <w:b/>
          <w:sz w:val="20"/>
        </w:rPr>
      </w:pPr>
      <w:r w:rsidRPr="00E3447A">
        <w:rPr>
          <w:rFonts w:cs="Arial"/>
          <w:sz w:val="20"/>
        </w:rPr>
        <w:t xml:space="preserve">The permittee shall conduct opacity tests of </w:t>
      </w:r>
      <w:r w:rsidRPr="00E3447A">
        <w:rPr>
          <w:noProof/>
          <w:sz w:val="20"/>
        </w:rPr>
        <w:t xml:space="preserve">FG FINISH MILLS </w:t>
      </w:r>
      <w:r w:rsidRPr="00E3447A">
        <w:rPr>
          <w:rFonts w:cs="Arial"/>
          <w:sz w:val="20"/>
        </w:rPr>
        <w:t>in accordance with 40 CFR Part 63, Subparts A and Subpart LLL.</w:t>
      </w:r>
      <w:r w:rsidRPr="00E3447A">
        <w:rPr>
          <w:sz w:val="20"/>
        </w:rPr>
        <w:t xml:space="preserve"> </w:t>
      </w:r>
      <w:r w:rsidR="00D96027" w:rsidRPr="00E3447A">
        <w:rPr>
          <w:sz w:val="20"/>
        </w:rPr>
        <w:t xml:space="preserve"> </w:t>
      </w:r>
      <w:r w:rsidR="00D96027" w:rsidRPr="00E3447A">
        <w:rPr>
          <w:rFonts w:cs="Arial"/>
          <w:sz w:val="20"/>
        </w:rPr>
        <w:t xml:space="preserve">Testing shall be performed using an approved EPA Method listed in </w:t>
      </w:r>
      <w:r w:rsidR="00D96027" w:rsidRPr="00E3447A">
        <w:rPr>
          <w:rFonts w:eastAsia="Calibri" w:cs="Arial"/>
          <w:sz w:val="20"/>
        </w:rPr>
        <w:t>40 CFR Part 51, Appendix M; 40 CFR Part 60, Appendix A and B</w:t>
      </w:r>
      <w:r w:rsidR="00D96027" w:rsidRPr="00E3447A">
        <w:rPr>
          <w:rFonts w:cs="Arial"/>
          <w:sz w:val="20"/>
        </w:rPr>
        <w:t>.  An alternate method, or a modification to the approved EPA Method, may be specified in an AQD</w:t>
      </w:r>
      <w:r w:rsidR="00D96027" w:rsidRPr="00E3447A">
        <w:rPr>
          <w:rFonts w:cs="Arial"/>
          <w:sz w:val="20"/>
        </w:rPr>
        <w:noBreakHyphen/>
        <w:t>approved Test Protocol.</w:t>
      </w:r>
      <w:r w:rsidR="00D96027" w:rsidRPr="00E3447A">
        <w:rPr>
          <w:rFonts w:cs="Arial"/>
          <w:sz w:val="20"/>
          <w:vertAlign w:val="superscript"/>
        </w:rPr>
        <w:t xml:space="preserve"> 2</w:t>
      </w:r>
      <w:r w:rsidR="00D96027" w:rsidRPr="00E3447A">
        <w:rPr>
          <w:rFonts w:cs="Arial"/>
          <w:sz w:val="20"/>
        </w:rPr>
        <w:t xml:space="preserve">  </w:t>
      </w:r>
      <w:r w:rsidRPr="00E3447A">
        <w:rPr>
          <w:sz w:val="20"/>
        </w:rPr>
        <w:t xml:space="preserve"> </w:t>
      </w:r>
      <w:r w:rsidRPr="00E3447A">
        <w:rPr>
          <w:rFonts w:cs="Arial"/>
          <w:b/>
          <w:sz w:val="20"/>
        </w:rPr>
        <w:t>(40 CFR 63.1349(b)(2))</w:t>
      </w:r>
    </w:p>
    <w:p w14:paraId="0569B1EE" w14:textId="77777777" w:rsidR="008F1874" w:rsidRPr="00E3447A" w:rsidRDefault="008F1874" w:rsidP="00124B38">
      <w:pPr>
        <w:jc w:val="both"/>
        <w:rPr>
          <w:rFonts w:cs="Arial"/>
          <w:b/>
          <w:sz w:val="20"/>
        </w:rPr>
      </w:pPr>
    </w:p>
    <w:p w14:paraId="234714C3" w14:textId="63EDC553" w:rsidR="007E212D" w:rsidRPr="00E3447A" w:rsidRDefault="007E212D" w:rsidP="007E212D">
      <w:pPr>
        <w:jc w:val="both"/>
        <w:rPr>
          <w:sz w:val="20"/>
        </w:rPr>
      </w:pPr>
      <w:r w:rsidRPr="00E3447A">
        <w:rPr>
          <w:b/>
          <w:sz w:val="20"/>
        </w:rPr>
        <w:t>See Appendix 5</w:t>
      </w:r>
    </w:p>
    <w:p w14:paraId="38562AE5" w14:textId="77777777" w:rsidR="00F27BB0" w:rsidRPr="00E3447A" w:rsidRDefault="00F27BB0" w:rsidP="00F27BB0">
      <w:pPr>
        <w:jc w:val="both"/>
        <w:rPr>
          <w:sz w:val="20"/>
        </w:rPr>
      </w:pPr>
    </w:p>
    <w:p w14:paraId="5CB867EF" w14:textId="77777777" w:rsidR="00F27BB0" w:rsidRPr="00E3447A" w:rsidRDefault="00F27BB0" w:rsidP="00F27BB0">
      <w:pPr>
        <w:jc w:val="both"/>
      </w:pPr>
      <w:r w:rsidRPr="00E3447A">
        <w:rPr>
          <w:b/>
        </w:rPr>
        <w:t xml:space="preserve">VI.  </w:t>
      </w:r>
      <w:r w:rsidRPr="00E3447A">
        <w:rPr>
          <w:b/>
          <w:u w:val="single"/>
        </w:rPr>
        <w:t>MONITORING/RECORDKEEPING</w:t>
      </w:r>
    </w:p>
    <w:p w14:paraId="29782660"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0164EF98" w14:textId="77777777" w:rsidR="00F27BB0" w:rsidRPr="00E3447A" w:rsidRDefault="00F27BB0" w:rsidP="00F27BB0">
      <w:pPr>
        <w:jc w:val="both"/>
        <w:rPr>
          <w:strike/>
          <w:sz w:val="20"/>
        </w:rPr>
      </w:pPr>
    </w:p>
    <w:p w14:paraId="660E7195" w14:textId="3EDE9E04" w:rsidR="00E924C9" w:rsidRPr="00E3447A" w:rsidRDefault="00F27BB0" w:rsidP="002008A9">
      <w:pPr>
        <w:pStyle w:val="ListParagraph"/>
        <w:numPr>
          <w:ilvl w:val="0"/>
          <w:numId w:val="112"/>
        </w:numPr>
        <w:jc w:val="both"/>
        <w:rPr>
          <w:rFonts w:cs="Arial"/>
          <w:sz w:val="20"/>
        </w:rPr>
      </w:pPr>
      <w:r w:rsidRPr="00E3447A">
        <w:rPr>
          <w:rFonts w:cs="Arial"/>
          <w:sz w:val="20"/>
        </w:rPr>
        <w:t>The permittee shall conduct visible emissions monitoring of</w:t>
      </w:r>
      <w:r w:rsidRPr="00E3447A">
        <w:rPr>
          <w:rFonts w:cs="Arial"/>
          <w:bCs/>
          <w:iCs/>
          <w:sz w:val="20"/>
        </w:rPr>
        <w:t xml:space="preserve"> </w:t>
      </w:r>
      <w:r w:rsidRPr="00E3447A">
        <w:rPr>
          <w:rFonts w:cs="Arial"/>
          <w:sz w:val="20"/>
        </w:rPr>
        <w:t>FG FINISH MILL</w:t>
      </w:r>
      <w:r w:rsidR="004873F0" w:rsidRPr="00E3447A">
        <w:rPr>
          <w:rFonts w:cs="Arial"/>
          <w:sz w:val="20"/>
        </w:rPr>
        <w:t>S</w:t>
      </w:r>
      <w:r w:rsidRPr="00E3447A">
        <w:rPr>
          <w:rFonts w:cs="Arial"/>
          <w:sz w:val="20"/>
        </w:rPr>
        <w:t xml:space="preserve"> in accordance with the Operations and Maintenance Plan and 40 CFR Part 63 Subpart LLL, as specified in </w:t>
      </w:r>
      <w:r w:rsidR="00D84B0B" w:rsidRPr="00E3447A">
        <w:rPr>
          <w:rFonts w:cs="Arial"/>
          <w:sz w:val="20"/>
        </w:rPr>
        <w:t>Appendix 3.</w:t>
      </w:r>
      <w:r w:rsidR="009E6144" w:rsidRPr="00E3447A">
        <w:rPr>
          <w:rFonts w:cs="Arial"/>
          <w:sz w:val="20"/>
        </w:rPr>
        <w:t>3</w:t>
      </w:r>
      <w:r w:rsidR="00D84B0B" w:rsidRPr="00E3447A">
        <w:rPr>
          <w:rFonts w:cs="Arial"/>
          <w:sz w:val="20"/>
        </w:rPr>
        <w:t xml:space="preserve"> and 3.</w:t>
      </w:r>
      <w:r w:rsidR="009E6144" w:rsidRPr="00E3447A">
        <w:rPr>
          <w:rFonts w:cs="Arial"/>
          <w:sz w:val="20"/>
        </w:rPr>
        <w:t>4</w:t>
      </w:r>
      <w:r w:rsidR="00D84B0B" w:rsidRPr="00E3447A">
        <w:rPr>
          <w:rFonts w:cs="Arial"/>
          <w:sz w:val="20"/>
        </w:rPr>
        <w:t>.</w:t>
      </w:r>
      <w:r w:rsidR="00D84B0B" w:rsidRPr="00E3447A">
        <w:rPr>
          <w:rFonts w:cs="Arial"/>
          <w:sz w:val="20"/>
          <w:vertAlign w:val="superscript"/>
        </w:rPr>
        <w:t xml:space="preserve"> </w:t>
      </w:r>
      <w:r w:rsidR="00D37301">
        <w:rPr>
          <w:rFonts w:cs="Arial"/>
          <w:sz w:val="20"/>
          <w:vertAlign w:val="superscript"/>
        </w:rPr>
        <w:t xml:space="preserve"> </w:t>
      </w:r>
      <w:r w:rsidR="00D84B0B" w:rsidRPr="00E3447A">
        <w:rPr>
          <w:rFonts w:cs="Arial"/>
          <w:b/>
          <w:sz w:val="20"/>
        </w:rPr>
        <w:t>(40 CFR 63.1350(f)(1) &amp; (2))</w:t>
      </w:r>
      <w:r w:rsidRPr="00E3447A">
        <w:rPr>
          <w:rFonts w:cs="Arial"/>
          <w:b/>
          <w:sz w:val="20"/>
        </w:rPr>
        <w:t>, 40 CFR 64.6(c)(1)(iii))</w:t>
      </w:r>
    </w:p>
    <w:p w14:paraId="69DF2A22" w14:textId="77777777" w:rsidR="00E924C9" w:rsidRPr="00E3447A" w:rsidRDefault="00E924C9" w:rsidP="00DD52F1">
      <w:pPr>
        <w:jc w:val="both"/>
        <w:rPr>
          <w:rFonts w:cs="Arial"/>
          <w:sz w:val="20"/>
        </w:rPr>
      </w:pPr>
    </w:p>
    <w:p w14:paraId="0C710B47" w14:textId="020A98ED" w:rsidR="00F27BB0" w:rsidRPr="00E3447A" w:rsidRDefault="00F27BB0" w:rsidP="002008A9">
      <w:pPr>
        <w:numPr>
          <w:ilvl w:val="0"/>
          <w:numId w:val="112"/>
        </w:numPr>
        <w:jc w:val="both"/>
        <w:rPr>
          <w:rFonts w:cs="Arial"/>
          <w:sz w:val="20"/>
        </w:rPr>
      </w:pPr>
      <w:r w:rsidRPr="00E3447A">
        <w:rPr>
          <w:sz w:val="20"/>
        </w:rPr>
        <w:t>The permittee shall keep, in a satisfactory manner, all Method 9 visible emissions readings from each ball mill in FG FINISH MILL</w:t>
      </w:r>
      <w:r w:rsidR="009D14CA" w:rsidRPr="00E3447A">
        <w:rPr>
          <w:sz w:val="20"/>
        </w:rPr>
        <w:t>S</w:t>
      </w:r>
      <w:r w:rsidRPr="00E3447A">
        <w:rPr>
          <w:sz w:val="20"/>
        </w:rPr>
        <w:fldChar w:fldCharType="begin"/>
      </w:r>
      <w:r w:rsidRPr="00E3447A">
        <w:rPr>
          <w:sz w:val="20"/>
        </w:rPr>
        <w:instrText xml:space="preserve"> fillin “emission source” </w:instrText>
      </w:r>
      <w:r w:rsidRPr="00E3447A">
        <w:rPr>
          <w:sz w:val="20"/>
        </w:rPr>
        <w:fldChar w:fldCharType="end"/>
      </w:r>
      <w:r w:rsidRPr="00E3447A">
        <w:rPr>
          <w:sz w:val="20"/>
        </w:rPr>
        <w:t>.  Records shall include the time of the visible emissions, cause of the visible emissions, corrective action taken and time of completion of corrective action.  All records shall be made available to the AQD upon request.</w:t>
      </w:r>
      <w:r w:rsidRPr="00E3447A">
        <w:rPr>
          <w:sz w:val="20"/>
          <w:vertAlign w:val="superscript"/>
        </w:rPr>
        <w:t>2</w:t>
      </w:r>
      <w:r w:rsidRPr="00E3447A">
        <w:rPr>
          <w:sz w:val="20"/>
        </w:rPr>
        <w:t xml:space="preserve">  </w:t>
      </w:r>
      <w:r w:rsidRPr="00E3447A">
        <w:rPr>
          <w:b/>
          <w:sz w:val="20"/>
        </w:rPr>
        <w:t>(R 336.1301, R 336.1331, 40 CFR 63.1355)</w:t>
      </w:r>
    </w:p>
    <w:p w14:paraId="18E4C0E5" w14:textId="337F664A" w:rsidR="00F27BB0" w:rsidRPr="00E3447A" w:rsidRDefault="00F27BB0" w:rsidP="00F27BB0">
      <w:pPr>
        <w:jc w:val="both"/>
        <w:rPr>
          <w:rFonts w:cs="Arial"/>
          <w:sz w:val="20"/>
        </w:rPr>
      </w:pPr>
    </w:p>
    <w:p w14:paraId="7B632349" w14:textId="2500AF7A" w:rsidR="00F27BB0" w:rsidRPr="00E3447A" w:rsidRDefault="00F27BB0" w:rsidP="002008A9">
      <w:pPr>
        <w:numPr>
          <w:ilvl w:val="0"/>
          <w:numId w:val="112"/>
        </w:numPr>
        <w:jc w:val="both"/>
        <w:rPr>
          <w:rFonts w:cs="Arial"/>
          <w:sz w:val="20"/>
        </w:rPr>
      </w:pPr>
      <w:r w:rsidRPr="00E3447A">
        <w:rPr>
          <w:rFonts w:cs="Arial"/>
          <w:sz w:val="20"/>
        </w:rPr>
        <w:t>The permittee shall perform</w:t>
      </w:r>
      <w:r w:rsidR="00266813" w:rsidRPr="00E3447A">
        <w:rPr>
          <w:rFonts w:cs="Arial"/>
          <w:sz w:val="20"/>
        </w:rPr>
        <w:t xml:space="preserve"> </w:t>
      </w:r>
      <w:r w:rsidRPr="00E3447A">
        <w:rPr>
          <w:rFonts w:cs="Arial"/>
          <w:sz w:val="20"/>
        </w:rPr>
        <w:t>daily</w:t>
      </w:r>
      <w:r w:rsidR="00266813" w:rsidRPr="00E3447A">
        <w:rPr>
          <w:rFonts w:cs="Arial"/>
          <w:sz w:val="20"/>
        </w:rPr>
        <w:t xml:space="preserve"> 1-minute</w:t>
      </w:r>
      <w:r w:rsidRPr="00E3447A">
        <w:rPr>
          <w:rFonts w:cs="Arial"/>
          <w:sz w:val="20"/>
        </w:rPr>
        <w:t xml:space="preserve"> Method 22 visible emission readings on the </w:t>
      </w:r>
      <w:r w:rsidRPr="00E3447A">
        <w:rPr>
          <w:sz w:val="20"/>
        </w:rPr>
        <w:t xml:space="preserve">dust collectors on EU BALL MILL 20 separator and EU BALL MILL 21 separator </w:t>
      </w:r>
      <w:r w:rsidRPr="00E3447A">
        <w:rPr>
          <w:rFonts w:cs="Arial"/>
          <w:sz w:val="20"/>
        </w:rPr>
        <w:t xml:space="preserve">during all required periods when the </w:t>
      </w:r>
      <w:r w:rsidRPr="00E3447A">
        <w:rPr>
          <w:sz w:val="20"/>
        </w:rPr>
        <w:t>EU BALL MILL 20 and EU BALL MILL 21 separators</w:t>
      </w:r>
      <w:r w:rsidRPr="00E3447A">
        <w:rPr>
          <w:rFonts w:cs="Arial"/>
          <w:sz w:val="20"/>
        </w:rPr>
        <w:t xml:space="preserve"> are operating.  </w:t>
      </w:r>
      <w:r w:rsidR="00E94F69" w:rsidRPr="00E3447A">
        <w:rPr>
          <w:rFonts w:cs="Arial"/>
          <w:sz w:val="20"/>
        </w:rPr>
        <w:t>If visible emissions are observed during any Method 22 performance test, the permittee must conduct five 6-minute averages of opacity in accordance with Method 9.  The Method 9 performance test must begin within 1 hour of any observation of visible emissions.  An excursion is a</w:t>
      </w:r>
      <w:r w:rsidR="00D96027" w:rsidRPr="00E3447A">
        <w:rPr>
          <w:rFonts w:cs="Arial"/>
          <w:sz w:val="20"/>
        </w:rPr>
        <w:t xml:space="preserve"> six minute</w:t>
      </w:r>
      <w:r w:rsidR="00E94F69" w:rsidRPr="00E3447A">
        <w:rPr>
          <w:rFonts w:cs="Arial"/>
          <w:sz w:val="20"/>
        </w:rPr>
        <w:t xml:space="preserve"> average opacity greater than 10%. </w:t>
      </w:r>
      <w:r w:rsidRPr="00E3447A">
        <w:rPr>
          <w:rFonts w:cs="Arial"/>
          <w:sz w:val="20"/>
        </w:rPr>
        <w:t xml:space="preserve">Data recorded during monitoring malfunctions, and repair activities shall not be used for 40 CFR, Part 64 compliance.  </w:t>
      </w:r>
      <w:r w:rsidRPr="00E3447A">
        <w:rPr>
          <w:rFonts w:cs="Arial"/>
          <w:b/>
          <w:sz w:val="20"/>
        </w:rPr>
        <w:t>(40 CFR 64.7(c)</w:t>
      </w:r>
      <w:r w:rsidR="00E94F69" w:rsidRPr="00E3447A">
        <w:rPr>
          <w:rFonts w:cs="Arial"/>
          <w:b/>
          <w:sz w:val="20"/>
        </w:rPr>
        <w:t xml:space="preserve">, </w:t>
      </w:r>
      <w:r w:rsidR="00E94F69" w:rsidRPr="00E3447A">
        <w:rPr>
          <w:b/>
          <w:sz w:val="20"/>
        </w:rPr>
        <w:t>40 CFR 64.6(c)(2),</w:t>
      </w:r>
      <w:r w:rsidR="00E94F69" w:rsidRPr="00E3447A">
        <w:rPr>
          <w:rFonts w:cs="Arial"/>
          <w:b/>
          <w:sz w:val="20"/>
        </w:rPr>
        <w:t xml:space="preserve"> 40 CFR 64.6(c)(3)</w:t>
      </w:r>
      <w:r w:rsidR="00E94F69" w:rsidRPr="00E3447A">
        <w:rPr>
          <w:b/>
          <w:sz w:val="20"/>
        </w:rPr>
        <w:t>)</w:t>
      </w:r>
    </w:p>
    <w:p w14:paraId="254DB476" w14:textId="77777777" w:rsidR="00F27BB0" w:rsidRPr="00E3447A" w:rsidRDefault="00F27BB0" w:rsidP="00F27BB0">
      <w:pPr>
        <w:tabs>
          <w:tab w:val="left" w:pos="3210"/>
        </w:tabs>
        <w:autoSpaceDE w:val="0"/>
        <w:autoSpaceDN w:val="0"/>
        <w:adjustRightInd w:val="0"/>
        <w:rPr>
          <w:sz w:val="20"/>
        </w:rPr>
      </w:pPr>
    </w:p>
    <w:p w14:paraId="3110DFF8" w14:textId="4DA33B93" w:rsidR="00F27BB0" w:rsidRPr="00E3447A" w:rsidRDefault="00F27BB0" w:rsidP="002008A9">
      <w:pPr>
        <w:numPr>
          <w:ilvl w:val="0"/>
          <w:numId w:val="112"/>
        </w:numPr>
        <w:jc w:val="both"/>
        <w:rPr>
          <w:rFonts w:cs="Arial"/>
          <w:sz w:val="20"/>
        </w:rPr>
      </w:pPr>
      <w:r w:rsidRPr="00E3447A">
        <w:rPr>
          <w:rFonts w:cs="Arial"/>
          <w:sz w:val="20"/>
        </w:rPr>
        <w:t>The permittee shall calculate monthly and 12-month rolling time period PM10 emissions for EU BALL MILL 20 separator and EU BALL MILL 21 separator using the most recent stack test results, or other emission factors acceptable to the AQD.  All records shall be made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336.1205(1)(a)&amp;</w:t>
      </w:r>
      <w:r w:rsidRPr="00E3447A" w:rsidDel="004F0C3A">
        <w:rPr>
          <w:rFonts w:cs="Arial"/>
          <w:b/>
          <w:sz w:val="20"/>
        </w:rPr>
        <w:t>(3)</w:t>
      </w:r>
      <w:r w:rsidRPr="00E3447A">
        <w:rPr>
          <w:rFonts w:cs="Arial"/>
          <w:b/>
          <w:sz w:val="20"/>
        </w:rPr>
        <w:t>)</w:t>
      </w:r>
    </w:p>
    <w:p w14:paraId="6F6D0369" w14:textId="77777777" w:rsidR="00F27BB0" w:rsidRPr="00E3447A" w:rsidRDefault="00F27BB0" w:rsidP="00F27BB0">
      <w:pPr>
        <w:jc w:val="both"/>
        <w:rPr>
          <w:rFonts w:cs="Arial"/>
          <w:sz w:val="20"/>
        </w:rPr>
      </w:pPr>
    </w:p>
    <w:p w14:paraId="4428B693" w14:textId="6B996C46" w:rsidR="00F27BB0" w:rsidRPr="00E3447A" w:rsidRDefault="00F27BB0" w:rsidP="002008A9">
      <w:pPr>
        <w:numPr>
          <w:ilvl w:val="0"/>
          <w:numId w:val="112"/>
        </w:numPr>
        <w:jc w:val="both"/>
        <w:rPr>
          <w:rFonts w:cs="Arial"/>
          <w:sz w:val="20"/>
        </w:rPr>
      </w:pPr>
      <w:r w:rsidRPr="00E3447A">
        <w:rPr>
          <w:rFonts w:cs="Arial"/>
          <w:sz w:val="20"/>
        </w:rPr>
        <w:t>The permittee shall calculate monthly and 12-month rolling time period PM10 emissions for EU BALL MILL 20 mill vent and EU BALL MILL 21 mill vent using the most recent stack test results, or other emission factors acceptable to the AQD.  All records shall be made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336.1205(1)(a)&amp;</w:t>
      </w:r>
      <w:r w:rsidRPr="00E3447A" w:rsidDel="004F0C3A">
        <w:rPr>
          <w:rFonts w:cs="Arial"/>
          <w:b/>
          <w:sz w:val="20"/>
        </w:rPr>
        <w:t>(3)</w:t>
      </w:r>
      <w:r w:rsidRPr="00E3447A">
        <w:rPr>
          <w:rFonts w:cs="Arial"/>
          <w:b/>
          <w:sz w:val="20"/>
        </w:rPr>
        <w:t>)</w:t>
      </w:r>
    </w:p>
    <w:p w14:paraId="68F100BD" w14:textId="77777777" w:rsidR="00F27BB0" w:rsidRPr="00E3447A" w:rsidRDefault="00F27BB0" w:rsidP="00F27BB0">
      <w:pPr>
        <w:jc w:val="both"/>
        <w:rPr>
          <w:rFonts w:cs="Arial"/>
          <w:sz w:val="20"/>
        </w:rPr>
      </w:pPr>
    </w:p>
    <w:p w14:paraId="00B63C9D" w14:textId="18100D69" w:rsidR="00F27BB0" w:rsidRPr="00E3447A" w:rsidRDefault="00F27BB0" w:rsidP="002008A9">
      <w:pPr>
        <w:numPr>
          <w:ilvl w:val="0"/>
          <w:numId w:val="112"/>
        </w:numPr>
        <w:jc w:val="both"/>
        <w:rPr>
          <w:rFonts w:cs="Arial"/>
          <w:sz w:val="20"/>
        </w:rPr>
      </w:pPr>
      <w:r w:rsidRPr="00E3447A">
        <w:rPr>
          <w:rFonts w:cs="Arial"/>
          <w:sz w:val="20"/>
        </w:rPr>
        <w:t>The permittee shall utilize visible emission readings as an indicator of the proper functioning of the dust collectors on EU BALL MILL 20 and EU BALL MILL 21 including mill vents and separators</w:t>
      </w:r>
      <w:r w:rsidR="00B94265" w:rsidRPr="00E3447A">
        <w:rPr>
          <w:rFonts w:cs="Arial"/>
          <w:sz w:val="20"/>
        </w:rPr>
        <w:t xml:space="preserve"> </w:t>
      </w:r>
      <w:bookmarkStart w:id="133" w:name="_Hlk42861408"/>
      <w:r w:rsidR="00B94265" w:rsidRPr="00E3447A">
        <w:rPr>
          <w:rFonts w:cs="Arial"/>
          <w:sz w:val="20"/>
        </w:rPr>
        <w:t>to demonstrate continuous compliance with the emission limits in Special Conditions I.3,6,&amp;7</w:t>
      </w:r>
      <w:bookmarkEnd w:id="133"/>
      <w:r w:rsidRPr="00E3447A">
        <w:rPr>
          <w:rFonts w:cs="Arial"/>
          <w:sz w:val="20"/>
        </w:rPr>
        <w:t xml:space="preserve">.  The appropriate range of opacity is 0-10 </w:t>
      </w:r>
      <w:r w:rsidR="00A50202" w:rsidRPr="00E3447A">
        <w:rPr>
          <w:rFonts w:cs="Arial"/>
          <w:sz w:val="20"/>
        </w:rPr>
        <w:t>%</w:t>
      </w:r>
      <w:r w:rsidRPr="00E3447A">
        <w:rPr>
          <w:rFonts w:cs="Arial"/>
          <w:sz w:val="20"/>
        </w:rPr>
        <w:t xml:space="preserve">.  </w:t>
      </w:r>
      <w:r w:rsidRPr="00E3447A">
        <w:rPr>
          <w:rFonts w:cs="Arial"/>
          <w:b/>
          <w:bCs/>
          <w:sz w:val="20"/>
        </w:rPr>
        <w:t>(40 CFR 64.4(c)(1)(i)&amp;(ii))</w:t>
      </w:r>
    </w:p>
    <w:p w14:paraId="6A40005D" w14:textId="77777777" w:rsidR="00F27BB0" w:rsidRPr="00E3447A" w:rsidRDefault="00F27BB0" w:rsidP="00F27BB0">
      <w:pPr>
        <w:jc w:val="both"/>
        <w:rPr>
          <w:rFonts w:cs="Arial"/>
          <w:sz w:val="20"/>
        </w:rPr>
      </w:pPr>
    </w:p>
    <w:p w14:paraId="345AEBDE" w14:textId="1AC8DDD8" w:rsidR="00F27BB0" w:rsidRPr="00E3447A" w:rsidRDefault="00F27BB0" w:rsidP="002008A9">
      <w:pPr>
        <w:numPr>
          <w:ilvl w:val="0"/>
          <w:numId w:val="112"/>
        </w:numPr>
        <w:jc w:val="both"/>
        <w:rPr>
          <w:rFonts w:cs="Arial"/>
          <w:sz w:val="20"/>
        </w:rPr>
      </w:pPr>
      <w:r w:rsidRPr="00E3447A">
        <w:rPr>
          <w:rFonts w:cs="Arial"/>
          <w:sz w:val="20"/>
        </w:rPr>
        <w:t xml:space="preserve">Upon detecting an excursion or exceedance, the permittee shall restore operation of the EU BALL MILL 20 and EU BALL MILL 21, separators and including the control device and associated capture system, to their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In response to an excursion of more than 10 </w:t>
      </w:r>
      <w:r w:rsidR="00A50202" w:rsidRPr="00E3447A">
        <w:rPr>
          <w:rFonts w:cs="Arial"/>
          <w:sz w:val="20"/>
        </w:rPr>
        <w:t>%</w:t>
      </w:r>
      <w:r w:rsidRPr="00E3447A">
        <w:rPr>
          <w:rFonts w:cs="Arial"/>
          <w:sz w:val="20"/>
        </w:rPr>
        <w:t xml:space="preserve"> opacity on the dust collectors on EU BALL MILL 20 separator and EU BALL MILL 21 separator the permittee shall check the dust collectors for malfunction within one hour of the excursion and take corrective actions to maintain the dust collectors.  </w:t>
      </w:r>
      <w:r w:rsidRPr="00E3447A">
        <w:rPr>
          <w:rFonts w:cs="Arial"/>
          <w:b/>
          <w:bCs/>
          <w:sz w:val="20"/>
        </w:rPr>
        <w:t>(40 CFR 64.7(d))</w:t>
      </w:r>
    </w:p>
    <w:p w14:paraId="1F178129" w14:textId="77777777" w:rsidR="00F27BB0" w:rsidRPr="00E3447A" w:rsidRDefault="00F27BB0" w:rsidP="00F27BB0">
      <w:pPr>
        <w:jc w:val="both"/>
        <w:rPr>
          <w:rFonts w:cs="Arial"/>
          <w:sz w:val="20"/>
        </w:rPr>
      </w:pPr>
    </w:p>
    <w:p w14:paraId="374EB0FA" w14:textId="3DC81DC4" w:rsidR="00F27BB0" w:rsidRPr="00E3447A" w:rsidRDefault="006C3D10" w:rsidP="00F27BB0">
      <w:pPr>
        <w:ind w:left="360" w:hanging="360"/>
        <w:jc w:val="both"/>
        <w:rPr>
          <w:rFonts w:cs="Arial"/>
          <w:sz w:val="20"/>
        </w:rPr>
      </w:pPr>
      <w:r w:rsidRPr="00E3447A">
        <w:rPr>
          <w:rFonts w:cs="Arial"/>
          <w:sz w:val="20"/>
        </w:rPr>
        <w:t>9</w:t>
      </w:r>
      <w:r w:rsidR="00F27BB0" w:rsidRPr="00E3447A">
        <w:rPr>
          <w:rFonts w:cs="Arial"/>
          <w:sz w:val="20"/>
        </w:rPr>
        <w:t>.</w:t>
      </w:r>
      <w:r w:rsidR="00F27BB0" w:rsidRPr="00E3447A">
        <w:rPr>
          <w:rFonts w:cs="Arial"/>
          <w:sz w:val="20"/>
        </w:rPr>
        <w:tab/>
        <w:t xml:space="preserve">Upon detecting an excursion or exceedance, the permittee shall restore operation of the EU BALL MILL 20 and EU BALL MILL 21, including mill vents and separators, and including the control device and associated capture system, to their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F27BB0" w:rsidRPr="00E3447A">
        <w:rPr>
          <w:rFonts w:cs="Arial"/>
          <w:b/>
          <w:sz w:val="20"/>
        </w:rPr>
        <w:t>(40 CFR 64.7(d))</w:t>
      </w:r>
    </w:p>
    <w:p w14:paraId="60E845D4" w14:textId="77777777" w:rsidR="00F27BB0" w:rsidRPr="00E3447A" w:rsidRDefault="00F27BB0" w:rsidP="00F27BB0">
      <w:pPr>
        <w:ind w:left="360" w:hanging="360"/>
        <w:jc w:val="both"/>
        <w:rPr>
          <w:rFonts w:cs="Arial"/>
          <w:sz w:val="20"/>
        </w:rPr>
      </w:pPr>
    </w:p>
    <w:p w14:paraId="49CBBC25" w14:textId="1AC3D353" w:rsidR="00F27BB0" w:rsidRPr="00E3447A" w:rsidRDefault="006C3D10" w:rsidP="00F27BB0">
      <w:pPr>
        <w:ind w:left="360" w:hanging="360"/>
        <w:jc w:val="both"/>
        <w:rPr>
          <w:rFonts w:cs="Arial"/>
          <w:sz w:val="20"/>
        </w:rPr>
      </w:pPr>
      <w:r w:rsidRPr="00E3447A">
        <w:rPr>
          <w:rFonts w:cs="Arial"/>
          <w:sz w:val="20"/>
        </w:rPr>
        <w:t>10</w:t>
      </w:r>
      <w:r w:rsidR="00F27BB0" w:rsidRPr="00E3447A">
        <w:rPr>
          <w:rFonts w:cs="Arial"/>
          <w:sz w:val="20"/>
        </w:rPr>
        <w:t>.</w:t>
      </w:r>
      <w:r w:rsidR="00F27BB0" w:rsidRPr="00E3447A">
        <w:rPr>
          <w:rFonts w:cs="Arial"/>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F27BB0" w:rsidRPr="00E3447A">
        <w:rPr>
          <w:rFonts w:cs="Arial"/>
          <w:b/>
          <w:sz w:val="20"/>
        </w:rPr>
        <w:t>(40 CFR 64.9(b)(1))</w:t>
      </w:r>
    </w:p>
    <w:p w14:paraId="396F58F7" w14:textId="7FB4D39E" w:rsidR="00CC156C" w:rsidRPr="00E3447A" w:rsidRDefault="00CC156C" w:rsidP="00F27BB0">
      <w:pPr>
        <w:ind w:left="360" w:hanging="360"/>
        <w:jc w:val="both"/>
        <w:rPr>
          <w:rFonts w:cs="Arial"/>
          <w:sz w:val="20"/>
        </w:rPr>
      </w:pPr>
    </w:p>
    <w:p w14:paraId="57275713" w14:textId="251BD4B6" w:rsidR="00CC156C" w:rsidRPr="00E3447A" w:rsidRDefault="00CC156C" w:rsidP="00F27BB0">
      <w:pPr>
        <w:ind w:left="360" w:hanging="360"/>
        <w:jc w:val="both"/>
        <w:rPr>
          <w:rFonts w:cs="Arial"/>
          <w:b/>
          <w:sz w:val="20"/>
        </w:rPr>
      </w:pPr>
      <w:r w:rsidRPr="00E3447A">
        <w:rPr>
          <w:rFonts w:cs="Arial"/>
          <w:b/>
          <w:sz w:val="20"/>
        </w:rPr>
        <w:t>See Appendi</w:t>
      </w:r>
      <w:r w:rsidR="00A35A53" w:rsidRPr="00E3447A">
        <w:rPr>
          <w:rFonts w:cs="Arial"/>
          <w:b/>
          <w:sz w:val="20"/>
        </w:rPr>
        <w:t>ces</w:t>
      </w:r>
      <w:r w:rsidRPr="00E3447A">
        <w:rPr>
          <w:rFonts w:cs="Arial"/>
          <w:b/>
          <w:sz w:val="20"/>
        </w:rPr>
        <w:t xml:space="preserve"> 3</w:t>
      </w:r>
      <w:r w:rsidR="007E212D" w:rsidRPr="00E3447A">
        <w:rPr>
          <w:rFonts w:cs="Arial"/>
          <w:b/>
          <w:sz w:val="20"/>
        </w:rPr>
        <w:t xml:space="preserve"> and 7</w:t>
      </w:r>
    </w:p>
    <w:p w14:paraId="0EE58E89" w14:textId="77777777" w:rsidR="007E212D" w:rsidRPr="00E3447A" w:rsidRDefault="007E212D" w:rsidP="00F27BB0">
      <w:pPr>
        <w:jc w:val="both"/>
        <w:rPr>
          <w:sz w:val="20"/>
        </w:rPr>
      </w:pPr>
    </w:p>
    <w:p w14:paraId="27FDA106" w14:textId="16D89C01" w:rsidR="00F27BB0" w:rsidRPr="00E3447A" w:rsidRDefault="00F27BB0" w:rsidP="00F27BB0">
      <w:pPr>
        <w:jc w:val="both"/>
        <w:rPr>
          <w:b/>
          <w:u w:val="single"/>
        </w:rPr>
      </w:pPr>
      <w:r w:rsidRPr="00E3447A">
        <w:rPr>
          <w:b/>
        </w:rPr>
        <w:t xml:space="preserve">VII.  </w:t>
      </w:r>
      <w:r w:rsidRPr="00E3447A">
        <w:rPr>
          <w:b/>
          <w:u w:val="single"/>
        </w:rPr>
        <w:t>REPORTING</w:t>
      </w:r>
    </w:p>
    <w:p w14:paraId="481724E4" w14:textId="77777777" w:rsidR="00F27BB0" w:rsidRPr="00E3447A" w:rsidRDefault="00F27BB0" w:rsidP="00F27BB0">
      <w:pPr>
        <w:jc w:val="both"/>
        <w:rPr>
          <w:sz w:val="20"/>
        </w:rPr>
      </w:pPr>
    </w:p>
    <w:p w14:paraId="3AEF2422" w14:textId="77777777" w:rsidR="00F27BB0" w:rsidRPr="00E3447A" w:rsidRDefault="00F27BB0" w:rsidP="00F27BB0">
      <w:pPr>
        <w:ind w:left="360" w:hanging="360"/>
        <w:jc w:val="both"/>
        <w:rPr>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0349F603" w14:textId="77777777" w:rsidR="00F27BB0" w:rsidRPr="00E3447A" w:rsidRDefault="00F27BB0" w:rsidP="00F27BB0">
      <w:pPr>
        <w:ind w:left="360" w:hanging="360"/>
        <w:jc w:val="both"/>
        <w:rPr>
          <w:sz w:val="20"/>
        </w:rPr>
      </w:pPr>
    </w:p>
    <w:p w14:paraId="19AB3DF8" w14:textId="2584D776" w:rsidR="00F27BB0" w:rsidRPr="00E3447A" w:rsidRDefault="00F27BB0" w:rsidP="00E01F3D">
      <w:pPr>
        <w:numPr>
          <w:ilvl w:val="0"/>
          <w:numId w:val="39"/>
        </w:numPr>
        <w:jc w:val="both"/>
        <w:rPr>
          <w:sz w:val="20"/>
        </w:rPr>
      </w:pPr>
      <w:r w:rsidRPr="00E3447A">
        <w:rPr>
          <w:sz w:val="20"/>
        </w:rPr>
        <w:t>Semiannual reporting of monitoring and deviations pursuant to General Condition 23 of Part A.  The report shall be postmarked or</w:t>
      </w:r>
      <w:r w:rsidRPr="00E3447A">
        <w:rPr>
          <w:b/>
          <w:i/>
          <w:sz w:val="20"/>
        </w:rPr>
        <w:t xml:space="preserve"> </w:t>
      </w:r>
      <w:r w:rsidRPr="00E3447A">
        <w:rPr>
          <w:sz w:val="20"/>
        </w:rPr>
        <w:t xml:space="preserve">received by the appropriate AQD District Office by March 15 for reporting period July 1 to December 31 and September 15 for reporting period January 1 to June 30.  </w:t>
      </w:r>
      <w:r w:rsidRPr="00E3447A">
        <w:rPr>
          <w:b/>
          <w:sz w:val="20"/>
        </w:rPr>
        <w:t>(R 336.1213(3)(c)(i)</w:t>
      </w:r>
      <w:r w:rsidR="00731B83" w:rsidRPr="00E3447A">
        <w:rPr>
          <w:b/>
          <w:sz w:val="20"/>
        </w:rPr>
        <w:t>)</w:t>
      </w:r>
    </w:p>
    <w:p w14:paraId="66792CDC" w14:textId="77777777" w:rsidR="00731B83" w:rsidRPr="00E3447A" w:rsidRDefault="00731B83" w:rsidP="00DD52F1">
      <w:pPr>
        <w:jc w:val="both"/>
        <w:rPr>
          <w:sz w:val="20"/>
        </w:rPr>
      </w:pPr>
    </w:p>
    <w:p w14:paraId="59750DC3" w14:textId="77777777" w:rsidR="00F27BB0" w:rsidRPr="00E3447A" w:rsidRDefault="00F27BB0" w:rsidP="00E01F3D">
      <w:pPr>
        <w:numPr>
          <w:ilvl w:val="0"/>
          <w:numId w:val="39"/>
        </w:numPr>
        <w:jc w:val="both"/>
        <w:rPr>
          <w:sz w:val="20"/>
        </w:rPr>
      </w:pPr>
      <w:r w:rsidRPr="00E3447A">
        <w:rPr>
          <w:sz w:val="20"/>
        </w:rPr>
        <w:t xml:space="preserve">Annual certification of compliance pursuant to General Conditions 19 and 20 of Part A.  The report shall be postmarked or received by the appropriate AQD District Office by March 15 for the previous calendar year.  </w:t>
      </w:r>
      <w:r w:rsidRPr="00E3447A">
        <w:rPr>
          <w:b/>
          <w:sz w:val="20"/>
        </w:rPr>
        <w:t>(R 336.1213(4)(c))</w:t>
      </w:r>
    </w:p>
    <w:p w14:paraId="7A9DD44B" w14:textId="77777777" w:rsidR="00F27BB0" w:rsidRPr="00E3447A" w:rsidRDefault="00F27BB0" w:rsidP="00F27BB0">
      <w:pPr>
        <w:jc w:val="both"/>
        <w:rPr>
          <w:sz w:val="20"/>
        </w:rPr>
      </w:pPr>
    </w:p>
    <w:p w14:paraId="7998AC34" w14:textId="77DBB1C4" w:rsidR="00836C40" w:rsidRPr="00E3447A" w:rsidRDefault="00F742D9" w:rsidP="002008A9">
      <w:pPr>
        <w:numPr>
          <w:ilvl w:val="0"/>
          <w:numId w:val="149"/>
        </w:numPr>
        <w:jc w:val="both"/>
        <w:rPr>
          <w:sz w:val="20"/>
        </w:rPr>
      </w:pPr>
      <w:r w:rsidRPr="00E3447A">
        <w:rPr>
          <w:rFonts w:eastAsia="Calibri"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E3447A">
        <w:rPr>
          <w:rFonts w:eastAsia="Calibri" w:cs="Arial"/>
          <w:sz w:val="20"/>
          <w:vertAlign w:val="superscript"/>
        </w:rPr>
        <w:t>2</w:t>
      </w:r>
      <w:r w:rsidRPr="00E3447A">
        <w:rPr>
          <w:rFonts w:eastAsia="Calibri" w:cs="Arial"/>
          <w:sz w:val="20"/>
        </w:rPr>
        <w:t xml:space="preserve"> </w:t>
      </w:r>
      <w:r w:rsidRPr="00E3447A" w:rsidDel="00795A44">
        <w:rPr>
          <w:sz w:val="20"/>
        </w:rPr>
        <w:t xml:space="preserve"> </w:t>
      </w:r>
      <w:r w:rsidRPr="00E3447A">
        <w:rPr>
          <w:b/>
          <w:sz w:val="20"/>
        </w:rPr>
        <w:t>(R 336.2001, R 336.2003, R 336.2004, 336.1205(1))</w:t>
      </w:r>
    </w:p>
    <w:p w14:paraId="0BB85D45" w14:textId="1E4FE1DD" w:rsidR="00F742D9" w:rsidRPr="00E3447A" w:rsidRDefault="00F742D9" w:rsidP="0000671D">
      <w:pPr>
        <w:jc w:val="both"/>
        <w:rPr>
          <w:sz w:val="20"/>
        </w:rPr>
      </w:pPr>
    </w:p>
    <w:p w14:paraId="079A4423" w14:textId="423F922E" w:rsidR="00836C40" w:rsidRPr="00E3447A" w:rsidRDefault="00F742D9" w:rsidP="002008A9">
      <w:pPr>
        <w:numPr>
          <w:ilvl w:val="0"/>
          <w:numId w:val="149"/>
        </w:numPr>
        <w:jc w:val="both"/>
        <w:rPr>
          <w:sz w:val="20"/>
        </w:rPr>
      </w:pPr>
      <w:r w:rsidRPr="00E3447A">
        <w:rPr>
          <w:rFonts w:eastAsia="Calibri" w:cs="Arial"/>
          <w:sz w:val="20"/>
        </w:rPr>
        <w:t>The permittee shall notify the AQD Technical Programs Unit Supervisor and the District Supervisor no less than 7 days prior to the anticipated test date.</w:t>
      </w:r>
      <w:r w:rsidRPr="00E3447A">
        <w:rPr>
          <w:rFonts w:eastAsia="Calibri" w:cs="Arial"/>
          <w:sz w:val="20"/>
          <w:vertAlign w:val="superscript"/>
        </w:rPr>
        <w:t>2</w:t>
      </w:r>
      <w:r w:rsidRPr="00E3447A">
        <w:rPr>
          <w:rFonts w:eastAsia="Calibri" w:cs="Arial"/>
          <w:sz w:val="20"/>
        </w:rPr>
        <w:t xml:space="preserve"> </w:t>
      </w:r>
      <w:r w:rsidRPr="00E3447A">
        <w:rPr>
          <w:noProof/>
          <w:sz w:val="20"/>
        </w:rPr>
        <w:t xml:space="preserve"> </w:t>
      </w:r>
      <w:r w:rsidRPr="00E3447A">
        <w:rPr>
          <w:b/>
          <w:noProof/>
          <w:sz w:val="20"/>
        </w:rPr>
        <w:t>(40 CFR Part 60, Appendix F)</w:t>
      </w:r>
    </w:p>
    <w:p w14:paraId="13B0B2CA" w14:textId="7022F191" w:rsidR="00F742D9" w:rsidRPr="00E3447A" w:rsidRDefault="00F742D9" w:rsidP="0000671D">
      <w:pPr>
        <w:tabs>
          <w:tab w:val="left" w:pos="720"/>
          <w:tab w:val="left" w:pos="8856"/>
        </w:tabs>
        <w:jc w:val="both"/>
        <w:rPr>
          <w:noProof/>
          <w:sz w:val="20"/>
        </w:rPr>
      </w:pPr>
    </w:p>
    <w:p w14:paraId="250F4730" w14:textId="0C58451B" w:rsidR="00836C40" w:rsidRPr="00E3447A" w:rsidRDefault="00F742D9" w:rsidP="002008A9">
      <w:pPr>
        <w:numPr>
          <w:ilvl w:val="0"/>
          <w:numId w:val="149"/>
        </w:numPr>
        <w:jc w:val="both"/>
        <w:rPr>
          <w:sz w:val="20"/>
        </w:rPr>
      </w:pPr>
      <w:r w:rsidRPr="00E3447A">
        <w:rPr>
          <w:rFonts w:eastAsia="Calibri" w:cs="Arial"/>
          <w:sz w:val="20"/>
        </w:rPr>
        <w:t>The permittee shall submit two complete test reports of the test results to the AQD, one to the Technical Programs Unit Supervisor and one to the District Supervisor, within 60 days following the last date of the test</w:t>
      </w:r>
      <w:r w:rsidR="007E212D" w:rsidRPr="00E3447A">
        <w:rPr>
          <w:rFonts w:eastAsia="Calibri" w:cs="Arial"/>
          <w:sz w:val="20"/>
        </w:rPr>
        <w:t xml:space="preserve">, and </w:t>
      </w:r>
      <w:r w:rsidR="007E212D" w:rsidRPr="00E3447A">
        <w:rPr>
          <w:sz w:val="20"/>
        </w:rPr>
        <w:t>in a format approved by the AQD</w:t>
      </w:r>
      <w:r w:rsidRPr="00E3447A">
        <w:rPr>
          <w:rFonts w:eastAsia="Calibri" w:cs="Arial"/>
          <w:sz w:val="20"/>
        </w:rPr>
        <w:t>.</w:t>
      </w:r>
      <w:r w:rsidR="007E212D" w:rsidRPr="00E3447A">
        <w:rPr>
          <w:rFonts w:eastAsia="Calibri" w:cs="Arial"/>
          <w:sz w:val="20"/>
        </w:rPr>
        <w:t xml:space="preserve"> </w:t>
      </w:r>
      <w:r w:rsidRPr="00E3447A">
        <w:rPr>
          <w:rFonts w:eastAsia="Calibri" w:cs="Arial"/>
          <w:sz w:val="20"/>
        </w:rPr>
        <w:t xml:space="preserve"> </w:t>
      </w:r>
      <w:r w:rsidRPr="00E3447A">
        <w:rPr>
          <w:sz w:val="20"/>
        </w:rPr>
        <w:t>The test report shall include operating parameters of the kilns and FGD including FGD flow rate, differential pressure, and outlet temperature.</w:t>
      </w:r>
      <w:r w:rsidRPr="00E3447A">
        <w:rPr>
          <w:rFonts w:cs="Arial"/>
          <w:sz w:val="20"/>
          <w:vertAlign w:val="superscript"/>
        </w:rPr>
        <w:t>2</w:t>
      </w:r>
      <w:r w:rsidRPr="00E3447A">
        <w:rPr>
          <w:sz w:val="20"/>
        </w:rPr>
        <w:t xml:space="preserve"> </w:t>
      </w:r>
      <w:r w:rsidRPr="00E3447A">
        <w:rPr>
          <w:rFonts w:eastAsia="Calibri" w:cs="Arial"/>
          <w:sz w:val="20"/>
        </w:rPr>
        <w:t xml:space="preserve"> </w:t>
      </w:r>
      <w:r w:rsidRPr="00E3447A">
        <w:rPr>
          <w:b/>
          <w:sz w:val="20"/>
        </w:rPr>
        <w:t>(R 336.2001, R 336.2003, R 336.2004, R 336.1205</w:t>
      </w:r>
      <w:r w:rsidR="007E212D" w:rsidRPr="00E3447A">
        <w:rPr>
          <w:b/>
          <w:sz w:val="20"/>
        </w:rPr>
        <w:t>, R 336.1213(3)(c),</w:t>
      </w:r>
      <w:r w:rsidR="007E212D" w:rsidRPr="00E3447A">
        <w:rPr>
          <w:rFonts w:cs="Arial"/>
          <w:b/>
          <w:sz w:val="20"/>
        </w:rPr>
        <w:t xml:space="preserve"> R 336.2001(5)</w:t>
      </w:r>
      <w:r w:rsidRPr="00E3447A">
        <w:rPr>
          <w:b/>
          <w:sz w:val="20"/>
        </w:rPr>
        <w:t>)</w:t>
      </w:r>
    </w:p>
    <w:p w14:paraId="018C7FFF" w14:textId="1661127F" w:rsidR="00F27BB0" w:rsidRPr="00E3447A" w:rsidRDefault="00F27BB0" w:rsidP="0000671D">
      <w:pPr>
        <w:tabs>
          <w:tab w:val="left" w:pos="720"/>
          <w:tab w:val="left" w:pos="8856"/>
        </w:tabs>
        <w:jc w:val="both"/>
        <w:rPr>
          <w:rFonts w:cs="Arial"/>
          <w:sz w:val="20"/>
          <w:szCs w:val="22"/>
        </w:rPr>
      </w:pPr>
    </w:p>
    <w:p w14:paraId="06170D31" w14:textId="77777777" w:rsidR="00F27BB0" w:rsidRPr="00E3447A" w:rsidRDefault="00F27BB0" w:rsidP="002008A9">
      <w:pPr>
        <w:numPr>
          <w:ilvl w:val="0"/>
          <w:numId w:val="149"/>
        </w:numPr>
        <w:jc w:val="both"/>
        <w:rPr>
          <w:rFonts w:cs="Arial"/>
          <w:bCs/>
          <w:sz w:val="20"/>
        </w:rPr>
      </w:pPr>
      <w:r w:rsidRPr="00E3447A">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E3447A">
        <w:rPr>
          <w:rFonts w:cs="Arial"/>
          <w:b/>
          <w:bCs/>
          <w:sz w:val="20"/>
        </w:rPr>
        <w:t>(40 CFR 64.9(a)(2)(i))</w:t>
      </w:r>
    </w:p>
    <w:p w14:paraId="3D61C314" w14:textId="77777777" w:rsidR="00F27BB0" w:rsidRPr="00E3447A" w:rsidRDefault="00F27BB0" w:rsidP="00F27BB0">
      <w:pPr>
        <w:autoSpaceDE w:val="0"/>
        <w:autoSpaceDN w:val="0"/>
        <w:adjustRightInd w:val="0"/>
        <w:rPr>
          <w:rFonts w:cs="Arial"/>
          <w:bCs/>
          <w:sz w:val="20"/>
        </w:rPr>
      </w:pPr>
    </w:p>
    <w:p w14:paraId="6A85B707" w14:textId="77777777" w:rsidR="00F27BB0" w:rsidRPr="00E3447A" w:rsidRDefault="00F27BB0" w:rsidP="002008A9">
      <w:pPr>
        <w:numPr>
          <w:ilvl w:val="0"/>
          <w:numId w:val="149"/>
        </w:numPr>
        <w:autoSpaceDE w:val="0"/>
        <w:autoSpaceDN w:val="0"/>
        <w:adjustRightInd w:val="0"/>
        <w:jc w:val="both"/>
        <w:rPr>
          <w:sz w:val="20"/>
        </w:rPr>
      </w:pPr>
      <w:r w:rsidRPr="00E3447A">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E3447A">
        <w:rPr>
          <w:rFonts w:cs="Arial"/>
          <w:b/>
          <w:bCs/>
          <w:sz w:val="20"/>
        </w:rPr>
        <w:t>(40 CFR 64.9(a)(2)(ii))</w:t>
      </w:r>
    </w:p>
    <w:p w14:paraId="26CB838D" w14:textId="77777777" w:rsidR="00F27BB0" w:rsidRPr="00E3447A" w:rsidRDefault="00F27BB0" w:rsidP="00F27BB0">
      <w:pPr>
        <w:autoSpaceDE w:val="0"/>
        <w:autoSpaceDN w:val="0"/>
        <w:adjustRightInd w:val="0"/>
        <w:rPr>
          <w:rFonts w:cs="Arial"/>
          <w:bCs/>
          <w:sz w:val="20"/>
        </w:rPr>
      </w:pPr>
    </w:p>
    <w:p w14:paraId="629E2D1F" w14:textId="6E2A2B83" w:rsidR="00F27BB0" w:rsidRPr="00E3447A" w:rsidRDefault="00F27BB0" w:rsidP="00F27BB0">
      <w:pPr>
        <w:jc w:val="both"/>
        <w:rPr>
          <w:rFonts w:cs="Arial"/>
          <w:b/>
          <w:sz w:val="20"/>
        </w:rPr>
      </w:pPr>
      <w:r w:rsidRPr="00E3447A">
        <w:rPr>
          <w:rFonts w:cs="Arial"/>
          <w:b/>
          <w:sz w:val="20"/>
        </w:rPr>
        <w:t>See Appendi</w:t>
      </w:r>
      <w:r w:rsidR="00E2241E" w:rsidRPr="00E3447A">
        <w:rPr>
          <w:rFonts w:cs="Arial"/>
          <w:b/>
          <w:sz w:val="20"/>
        </w:rPr>
        <w:t>ces 7 and</w:t>
      </w:r>
      <w:r w:rsidRPr="00E3447A">
        <w:rPr>
          <w:rFonts w:cs="Arial"/>
          <w:b/>
          <w:sz w:val="20"/>
        </w:rPr>
        <w:t xml:space="preserve"> 8</w:t>
      </w:r>
    </w:p>
    <w:p w14:paraId="6935DAA5" w14:textId="40ABAA27" w:rsidR="00DD52F1" w:rsidRPr="00E3447A" w:rsidRDefault="00DD52F1">
      <w:pPr>
        <w:rPr>
          <w:rFonts w:cs="Arial"/>
          <w:sz w:val="20"/>
        </w:rPr>
      </w:pPr>
    </w:p>
    <w:p w14:paraId="5211EAB8" w14:textId="77777777" w:rsidR="00F27BB0" w:rsidRPr="00E3447A" w:rsidRDefault="00F27BB0" w:rsidP="00F27BB0">
      <w:pPr>
        <w:jc w:val="both"/>
      </w:pPr>
      <w:r w:rsidRPr="00E3447A">
        <w:rPr>
          <w:b/>
        </w:rPr>
        <w:t xml:space="preserve">VIII.  </w:t>
      </w:r>
      <w:r w:rsidRPr="00E3447A">
        <w:rPr>
          <w:b/>
          <w:u w:val="single"/>
        </w:rPr>
        <w:t>STACK/VENT RESTRICTION(S)</w:t>
      </w:r>
    </w:p>
    <w:p w14:paraId="14667B93" w14:textId="77777777" w:rsidR="00F27BB0" w:rsidRPr="00E3447A" w:rsidRDefault="00F27BB0" w:rsidP="00F27BB0">
      <w:pPr>
        <w:jc w:val="both"/>
        <w:rPr>
          <w:sz w:val="20"/>
        </w:rPr>
      </w:pPr>
    </w:p>
    <w:p w14:paraId="3A9F6B01" w14:textId="77777777" w:rsidR="00F27BB0" w:rsidRPr="00E3447A" w:rsidRDefault="00F27BB0" w:rsidP="00F27BB0">
      <w:pPr>
        <w:jc w:val="both"/>
        <w:rPr>
          <w:sz w:val="20"/>
        </w:rPr>
      </w:pPr>
      <w:r w:rsidRPr="00E3447A">
        <w:rPr>
          <w:sz w:val="20"/>
        </w:rPr>
        <w:t>The exhaust gases from the stacks listed in the table below shall be discharged unobstructed vertically upwards to the ambient air unless otherwise noted:</w:t>
      </w:r>
    </w:p>
    <w:p w14:paraId="10D8CC79" w14:textId="77777777" w:rsidR="00F27BB0" w:rsidRPr="00E3447A" w:rsidRDefault="00F27BB0" w:rsidP="00F27BB0">
      <w:pPr>
        <w:jc w:val="both"/>
        <w:rPr>
          <w:sz w:val="20"/>
        </w:rPr>
      </w:pPr>
    </w:p>
    <w:tbl>
      <w:tblPr>
        <w:tblW w:w="10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6"/>
        <w:gridCol w:w="1530"/>
        <w:gridCol w:w="1800"/>
        <w:gridCol w:w="3240"/>
      </w:tblGrid>
      <w:tr w:rsidR="00E3447A" w:rsidRPr="00E3447A" w14:paraId="494CA9F8" w14:textId="77777777" w:rsidTr="00E46192">
        <w:trPr>
          <w:cantSplit/>
          <w:tblHeader/>
        </w:trPr>
        <w:tc>
          <w:tcPr>
            <w:tcW w:w="3926" w:type="dxa"/>
            <w:tcBorders>
              <w:bottom w:val="single" w:sz="4" w:space="0" w:color="auto"/>
            </w:tcBorders>
          </w:tcPr>
          <w:p w14:paraId="6828FFE4" w14:textId="77777777" w:rsidR="00F27BB0" w:rsidRPr="00E3447A" w:rsidRDefault="00F27BB0" w:rsidP="00737E5E">
            <w:pPr>
              <w:jc w:val="center"/>
              <w:rPr>
                <w:b/>
                <w:sz w:val="20"/>
              </w:rPr>
            </w:pPr>
            <w:r w:rsidRPr="00E3447A">
              <w:rPr>
                <w:b/>
                <w:sz w:val="20"/>
              </w:rPr>
              <w:t>Stack &amp; Vent ID</w:t>
            </w:r>
          </w:p>
        </w:tc>
        <w:tc>
          <w:tcPr>
            <w:tcW w:w="1530" w:type="dxa"/>
            <w:tcBorders>
              <w:bottom w:val="single" w:sz="4" w:space="0" w:color="auto"/>
            </w:tcBorders>
          </w:tcPr>
          <w:p w14:paraId="07EDC80A" w14:textId="77777777" w:rsidR="00F27BB0" w:rsidRPr="00E3447A" w:rsidRDefault="00F27BB0" w:rsidP="00737E5E">
            <w:pPr>
              <w:jc w:val="center"/>
              <w:rPr>
                <w:b/>
                <w:sz w:val="20"/>
              </w:rPr>
            </w:pPr>
            <w:r w:rsidRPr="00E3447A">
              <w:rPr>
                <w:b/>
                <w:sz w:val="20"/>
              </w:rPr>
              <w:t>Maximum Exhaust Dimensions</w:t>
            </w:r>
          </w:p>
          <w:p w14:paraId="481FE4ED" w14:textId="77777777" w:rsidR="00F27BB0" w:rsidRPr="00E3447A" w:rsidRDefault="00F27BB0" w:rsidP="00737E5E">
            <w:pPr>
              <w:jc w:val="center"/>
              <w:rPr>
                <w:b/>
                <w:sz w:val="20"/>
              </w:rPr>
            </w:pPr>
            <w:r w:rsidRPr="00E3447A">
              <w:rPr>
                <w:b/>
                <w:sz w:val="20"/>
              </w:rPr>
              <w:t>(inches)</w:t>
            </w:r>
          </w:p>
        </w:tc>
        <w:tc>
          <w:tcPr>
            <w:tcW w:w="1800" w:type="dxa"/>
            <w:tcBorders>
              <w:bottom w:val="single" w:sz="4" w:space="0" w:color="auto"/>
            </w:tcBorders>
          </w:tcPr>
          <w:p w14:paraId="0A9E21E8" w14:textId="77777777" w:rsidR="00F27BB0" w:rsidRPr="00E3447A" w:rsidRDefault="00F27BB0" w:rsidP="00737E5E">
            <w:pPr>
              <w:jc w:val="center"/>
              <w:rPr>
                <w:b/>
                <w:sz w:val="20"/>
              </w:rPr>
            </w:pPr>
            <w:r w:rsidRPr="00E3447A">
              <w:rPr>
                <w:b/>
                <w:sz w:val="20"/>
              </w:rPr>
              <w:t>Minimum Height Above Ground</w:t>
            </w:r>
          </w:p>
          <w:p w14:paraId="6F877188" w14:textId="77777777" w:rsidR="00F27BB0" w:rsidRPr="00E3447A" w:rsidRDefault="00F27BB0" w:rsidP="00737E5E">
            <w:pPr>
              <w:jc w:val="center"/>
              <w:rPr>
                <w:b/>
                <w:sz w:val="20"/>
              </w:rPr>
            </w:pPr>
            <w:r w:rsidRPr="00E3447A">
              <w:rPr>
                <w:b/>
                <w:sz w:val="20"/>
              </w:rPr>
              <w:t>(feet)</w:t>
            </w:r>
          </w:p>
        </w:tc>
        <w:tc>
          <w:tcPr>
            <w:tcW w:w="3240" w:type="dxa"/>
            <w:tcBorders>
              <w:bottom w:val="single" w:sz="4" w:space="0" w:color="auto"/>
            </w:tcBorders>
          </w:tcPr>
          <w:p w14:paraId="3A1B6DB6" w14:textId="77777777" w:rsidR="00F27BB0" w:rsidRPr="00E3447A" w:rsidRDefault="00F27BB0" w:rsidP="00737E5E">
            <w:pPr>
              <w:jc w:val="center"/>
              <w:rPr>
                <w:b/>
                <w:sz w:val="20"/>
              </w:rPr>
            </w:pPr>
            <w:r w:rsidRPr="00E3447A">
              <w:rPr>
                <w:b/>
                <w:sz w:val="20"/>
              </w:rPr>
              <w:t>Underlying Applicable Requirements</w:t>
            </w:r>
          </w:p>
        </w:tc>
      </w:tr>
      <w:tr w:rsidR="00E3447A" w:rsidRPr="00E3447A" w14:paraId="32F626D0" w14:textId="77777777" w:rsidTr="00737E5E">
        <w:trPr>
          <w:cantSplit/>
        </w:trPr>
        <w:tc>
          <w:tcPr>
            <w:tcW w:w="3926" w:type="dxa"/>
            <w:tcBorders>
              <w:top w:val="single" w:sz="4" w:space="0" w:color="auto"/>
              <w:bottom w:val="single" w:sz="4" w:space="0" w:color="auto"/>
            </w:tcBorders>
          </w:tcPr>
          <w:p w14:paraId="1D217A8B" w14:textId="77777777" w:rsidR="00F27BB0" w:rsidRPr="00E3447A" w:rsidRDefault="00F27BB0" w:rsidP="00E01F3D">
            <w:pPr>
              <w:numPr>
                <w:ilvl w:val="0"/>
                <w:numId w:val="31"/>
              </w:numPr>
              <w:rPr>
                <w:sz w:val="20"/>
                <w:lang w:val="fr-FR"/>
              </w:rPr>
            </w:pPr>
            <w:r w:rsidRPr="00E3447A">
              <w:rPr>
                <w:sz w:val="20"/>
                <w:lang w:val="fr-FR"/>
              </w:rPr>
              <w:t>SV43-269</w:t>
            </w:r>
          </w:p>
          <w:p w14:paraId="2866EC1B" w14:textId="77777777" w:rsidR="00F27BB0" w:rsidRPr="00E3447A" w:rsidRDefault="00F27BB0" w:rsidP="00737E5E">
            <w:pPr>
              <w:ind w:left="360"/>
              <w:rPr>
                <w:sz w:val="20"/>
                <w:lang w:val="fr-FR"/>
              </w:rPr>
            </w:pPr>
            <w:r w:rsidRPr="00E3447A">
              <w:rPr>
                <w:sz w:val="20"/>
                <w:lang w:val="fr-FR"/>
              </w:rPr>
              <w:t>EU BALL MILL 20 mill vent</w:t>
            </w:r>
          </w:p>
        </w:tc>
        <w:tc>
          <w:tcPr>
            <w:tcW w:w="1530" w:type="dxa"/>
            <w:tcBorders>
              <w:top w:val="single" w:sz="4" w:space="0" w:color="auto"/>
              <w:bottom w:val="single" w:sz="4" w:space="0" w:color="auto"/>
            </w:tcBorders>
          </w:tcPr>
          <w:p w14:paraId="0F7C97D6" w14:textId="77777777" w:rsidR="00F27BB0" w:rsidRPr="00E3447A" w:rsidRDefault="00F27BB0" w:rsidP="00737E5E">
            <w:pPr>
              <w:jc w:val="center"/>
              <w:rPr>
                <w:rFonts w:cs="Arial"/>
                <w:sz w:val="20"/>
              </w:rPr>
            </w:pPr>
            <w:r w:rsidRPr="00E3447A">
              <w:rPr>
                <w:rFonts w:cs="Arial"/>
                <w:sz w:val="20"/>
              </w:rPr>
              <w:t>80</w:t>
            </w:r>
            <w:r w:rsidRPr="00E3447A">
              <w:rPr>
                <w:rFonts w:cs="Arial"/>
                <w:sz w:val="20"/>
                <w:vertAlign w:val="superscript"/>
              </w:rPr>
              <w:t>2</w:t>
            </w:r>
          </w:p>
        </w:tc>
        <w:tc>
          <w:tcPr>
            <w:tcW w:w="1800" w:type="dxa"/>
            <w:tcBorders>
              <w:top w:val="single" w:sz="4" w:space="0" w:color="auto"/>
              <w:bottom w:val="single" w:sz="4" w:space="0" w:color="auto"/>
            </w:tcBorders>
          </w:tcPr>
          <w:p w14:paraId="39D99FEB" w14:textId="77777777" w:rsidR="00F27BB0" w:rsidRPr="00E3447A" w:rsidRDefault="00F27BB0" w:rsidP="00737E5E">
            <w:pPr>
              <w:jc w:val="center"/>
              <w:rPr>
                <w:rFonts w:cs="Arial"/>
                <w:sz w:val="20"/>
                <w:vertAlign w:val="superscript"/>
              </w:rPr>
            </w:pPr>
            <w:r w:rsidRPr="00E3447A">
              <w:rPr>
                <w:sz w:val="20"/>
              </w:rPr>
              <w:t>108</w:t>
            </w:r>
            <w:r w:rsidRPr="00E3447A">
              <w:rPr>
                <w:rFonts w:cs="Arial"/>
                <w:sz w:val="20"/>
                <w:vertAlign w:val="superscript"/>
              </w:rPr>
              <w:t>2</w:t>
            </w:r>
          </w:p>
        </w:tc>
        <w:tc>
          <w:tcPr>
            <w:tcW w:w="3240" w:type="dxa"/>
            <w:tcBorders>
              <w:top w:val="single" w:sz="4" w:space="0" w:color="auto"/>
              <w:bottom w:val="single" w:sz="4" w:space="0" w:color="auto"/>
            </w:tcBorders>
          </w:tcPr>
          <w:p w14:paraId="45C59C8E" w14:textId="77777777" w:rsidR="00124B38" w:rsidRPr="00E3447A" w:rsidRDefault="00F27BB0" w:rsidP="00737E5E">
            <w:pPr>
              <w:jc w:val="center"/>
              <w:rPr>
                <w:rFonts w:cs="Arial"/>
                <w:b/>
                <w:sz w:val="20"/>
              </w:rPr>
            </w:pPr>
            <w:r w:rsidRPr="00E3447A">
              <w:rPr>
                <w:rFonts w:cs="Arial"/>
                <w:b/>
                <w:sz w:val="20"/>
              </w:rPr>
              <w:t>R 336.1225,</w:t>
            </w:r>
          </w:p>
          <w:p w14:paraId="55AB0947" w14:textId="4171CCAB" w:rsidR="00F27BB0" w:rsidRPr="00E3447A" w:rsidRDefault="00F27BB0" w:rsidP="00737E5E">
            <w:pPr>
              <w:jc w:val="center"/>
              <w:rPr>
                <w:rFonts w:cs="Arial"/>
                <w:b/>
                <w:sz w:val="20"/>
              </w:rPr>
            </w:pPr>
            <w:r w:rsidRPr="00E3447A">
              <w:rPr>
                <w:rFonts w:cs="Arial"/>
                <w:b/>
                <w:sz w:val="20"/>
              </w:rPr>
              <w:t>R 336.2803,</w:t>
            </w:r>
          </w:p>
          <w:p w14:paraId="1D8FDBF6" w14:textId="4913C4A8" w:rsidR="00D9597C" w:rsidRPr="00E3447A" w:rsidRDefault="00F27BB0" w:rsidP="00B87803">
            <w:pPr>
              <w:jc w:val="center"/>
              <w:rPr>
                <w:rFonts w:cs="Arial"/>
                <w:b/>
                <w:sz w:val="20"/>
              </w:rPr>
            </w:pPr>
            <w:r w:rsidRPr="00E3447A">
              <w:rPr>
                <w:rFonts w:cs="Arial"/>
                <w:b/>
                <w:sz w:val="20"/>
              </w:rPr>
              <w:t>R 336.2804</w:t>
            </w:r>
          </w:p>
        </w:tc>
      </w:tr>
      <w:tr w:rsidR="00E3447A" w:rsidRPr="00E3447A" w14:paraId="398A8678" w14:textId="77777777" w:rsidTr="00737E5E">
        <w:trPr>
          <w:cantSplit/>
        </w:trPr>
        <w:tc>
          <w:tcPr>
            <w:tcW w:w="3926" w:type="dxa"/>
            <w:tcBorders>
              <w:top w:val="single" w:sz="4" w:space="0" w:color="auto"/>
              <w:bottom w:val="single" w:sz="4" w:space="0" w:color="auto"/>
            </w:tcBorders>
          </w:tcPr>
          <w:p w14:paraId="283BC71D" w14:textId="77777777" w:rsidR="00F27BB0" w:rsidRPr="00E3447A" w:rsidRDefault="00F27BB0" w:rsidP="00E01F3D">
            <w:pPr>
              <w:numPr>
                <w:ilvl w:val="0"/>
                <w:numId w:val="31"/>
              </w:numPr>
              <w:rPr>
                <w:sz w:val="20"/>
              </w:rPr>
            </w:pPr>
            <w:r w:rsidRPr="00E3447A">
              <w:rPr>
                <w:sz w:val="20"/>
              </w:rPr>
              <w:t>SV43-270</w:t>
            </w:r>
          </w:p>
          <w:p w14:paraId="18527D4D" w14:textId="77777777" w:rsidR="00F27BB0" w:rsidRPr="00E3447A" w:rsidRDefault="00F27BB0" w:rsidP="00737E5E">
            <w:pPr>
              <w:ind w:left="360"/>
              <w:rPr>
                <w:sz w:val="20"/>
              </w:rPr>
            </w:pPr>
            <w:r w:rsidRPr="00E3447A">
              <w:rPr>
                <w:sz w:val="20"/>
              </w:rPr>
              <w:t>EU BALL MILL 20 separator</w:t>
            </w:r>
          </w:p>
        </w:tc>
        <w:tc>
          <w:tcPr>
            <w:tcW w:w="1530" w:type="dxa"/>
            <w:tcBorders>
              <w:top w:val="single" w:sz="4" w:space="0" w:color="auto"/>
              <w:bottom w:val="single" w:sz="4" w:space="0" w:color="auto"/>
            </w:tcBorders>
          </w:tcPr>
          <w:p w14:paraId="2F9DBDAD" w14:textId="77777777" w:rsidR="00F27BB0" w:rsidRPr="00E3447A" w:rsidRDefault="00F27BB0" w:rsidP="00737E5E">
            <w:pPr>
              <w:jc w:val="center"/>
              <w:rPr>
                <w:rFonts w:cs="Arial"/>
                <w:sz w:val="20"/>
              </w:rPr>
            </w:pPr>
            <w:r w:rsidRPr="00E3447A">
              <w:rPr>
                <w:rFonts w:cs="Arial"/>
                <w:sz w:val="20"/>
              </w:rPr>
              <w:t>80</w:t>
            </w:r>
            <w:r w:rsidRPr="00E3447A">
              <w:rPr>
                <w:rFonts w:cs="Arial"/>
                <w:sz w:val="20"/>
                <w:vertAlign w:val="superscript"/>
              </w:rPr>
              <w:t>2</w:t>
            </w:r>
          </w:p>
        </w:tc>
        <w:tc>
          <w:tcPr>
            <w:tcW w:w="1800" w:type="dxa"/>
            <w:tcBorders>
              <w:top w:val="single" w:sz="4" w:space="0" w:color="auto"/>
              <w:bottom w:val="single" w:sz="4" w:space="0" w:color="auto"/>
            </w:tcBorders>
          </w:tcPr>
          <w:p w14:paraId="5182735B" w14:textId="77777777" w:rsidR="00F27BB0" w:rsidRPr="00E3447A" w:rsidRDefault="00F27BB0" w:rsidP="00737E5E">
            <w:pPr>
              <w:jc w:val="center"/>
              <w:rPr>
                <w:rFonts w:cs="Arial"/>
                <w:sz w:val="20"/>
              </w:rPr>
            </w:pPr>
            <w:r w:rsidRPr="00E3447A">
              <w:rPr>
                <w:rFonts w:cs="Arial"/>
                <w:sz w:val="20"/>
              </w:rPr>
              <w:t>108</w:t>
            </w:r>
            <w:r w:rsidRPr="00E3447A">
              <w:rPr>
                <w:rFonts w:cs="Arial"/>
                <w:sz w:val="20"/>
                <w:vertAlign w:val="superscript"/>
              </w:rPr>
              <w:t>2</w:t>
            </w:r>
          </w:p>
        </w:tc>
        <w:tc>
          <w:tcPr>
            <w:tcW w:w="3240" w:type="dxa"/>
            <w:tcBorders>
              <w:top w:val="single" w:sz="4" w:space="0" w:color="auto"/>
              <w:bottom w:val="single" w:sz="4" w:space="0" w:color="auto"/>
            </w:tcBorders>
          </w:tcPr>
          <w:p w14:paraId="2703BF02" w14:textId="77777777" w:rsidR="00124B38" w:rsidRPr="00E3447A" w:rsidRDefault="00F27BB0" w:rsidP="00737E5E">
            <w:pPr>
              <w:jc w:val="center"/>
              <w:rPr>
                <w:rFonts w:cs="Arial"/>
                <w:b/>
                <w:sz w:val="20"/>
              </w:rPr>
            </w:pPr>
            <w:r w:rsidRPr="00E3447A">
              <w:rPr>
                <w:rFonts w:cs="Arial"/>
                <w:b/>
                <w:sz w:val="20"/>
              </w:rPr>
              <w:t>R 336.1225,</w:t>
            </w:r>
          </w:p>
          <w:p w14:paraId="017D72B5" w14:textId="542EEB3F" w:rsidR="00F27BB0" w:rsidRPr="00E3447A" w:rsidRDefault="00F27BB0" w:rsidP="00737E5E">
            <w:pPr>
              <w:jc w:val="center"/>
              <w:rPr>
                <w:rFonts w:cs="Arial"/>
                <w:b/>
                <w:sz w:val="20"/>
              </w:rPr>
            </w:pPr>
            <w:r w:rsidRPr="00E3447A">
              <w:rPr>
                <w:rFonts w:cs="Arial"/>
                <w:b/>
                <w:sz w:val="20"/>
              </w:rPr>
              <w:t>R 336.2803,</w:t>
            </w:r>
          </w:p>
          <w:p w14:paraId="44A643F9" w14:textId="55C37183" w:rsidR="00D9597C" w:rsidRPr="00E3447A" w:rsidRDefault="00F27BB0" w:rsidP="00B87803">
            <w:pPr>
              <w:jc w:val="center"/>
              <w:rPr>
                <w:rFonts w:cs="Arial"/>
                <w:b/>
                <w:sz w:val="20"/>
              </w:rPr>
            </w:pPr>
            <w:r w:rsidRPr="00E3447A">
              <w:rPr>
                <w:rFonts w:cs="Arial"/>
                <w:b/>
                <w:sz w:val="20"/>
              </w:rPr>
              <w:t>R 336.2804</w:t>
            </w:r>
          </w:p>
        </w:tc>
      </w:tr>
      <w:tr w:rsidR="00E3447A" w:rsidRPr="00E3447A" w14:paraId="1D5438B6" w14:textId="77777777" w:rsidTr="00737E5E">
        <w:trPr>
          <w:cantSplit/>
        </w:trPr>
        <w:tc>
          <w:tcPr>
            <w:tcW w:w="3926" w:type="dxa"/>
            <w:tcBorders>
              <w:top w:val="single" w:sz="4" w:space="0" w:color="auto"/>
              <w:bottom w:val="single" w:sz="4" w:space="0" w:color="auto"/>
            </w:tcBorders>
          </w:tcPr>
          <w:p w14:paraId="125574D3" w14:textId="77777777" w:rsidR="00F27BB0" w:rsidRPr="00E3447A" w:rsidRDefault="00F27BB0" w:rsidP="00E01F3D">
            <w:pPr>
              <w:numPr>
                <w:ilvl w:val="0"/>
                <w:numId w:val="58"/>
              </w:numPr>
              <w:rPr>
                <w:sz w:val="20"/>
                <w:lang w:val="fr-FR"/>
              </w:rPr>
            </w:pPr>
            <w:r w:rsidRPr="00E3447A">
              <w:rPr>
                <w:sz w:val="20"/>
                <w:lang w:val="fr-FR"/>
              </w:rPr>
              <w:t>SV44-269</w:t>
            </w:r>
          </w:p>
          <w:p w14:paraId="736F8436" w14:textId="77777777" w:rsidR="00F27BB0" w:rsidRPr="00E3447A" w:rsidRDefault="00F27BB0" w:rsidP="00737E5E">
            <w:pPr>
              <w:ind w:left="360"/>
              <w:rPr>
                <w:strike/>
                <w:vanish/>
                <w:sz w:val="20"/>
              </w:rPr>
            </w:pPr>
            <w:r w:rsidRPr="00E3447A">
              <w:rPr>
                <w:sz w:val="20"/>
                <w:lang w:val="fr-FR"/>
              </w:rPr>
              <w:t>EU BALL MILL 21 mill vent</w:t>
            </w:r>
          </w:p>
        </w:tc>
        <w:tc>
          <w:tcPr>
            <w:tcW w:w="1530" w:type="dxa"/>
            <w:tcBorders>
              <w:top w:val="single" w:sz="4" w:space="0" w:color="auto"/>
              <w:bottom w:val="single" w:sz="4" w:space="0" w:color="auto"/>
            </w:tcBorders>
          </w:tcPr>
          <w:p w14:paraId="1830095A" w14:textId="77777777" w:rsidR="00F27BB0" w:rsidRPr="00E3447A" w:rsidRDefault="00F27BB0" w:rsidP="00737E5E">
            <w:pPr>
              <w:jc w:val="center"/>
              <w:rPr>
                <w:rFonts w:cs="Arial"/>
                <w:sz w:val="20"/>
              </w:rPr>
            </w:pPr>
            <w:r w:rsidRPr="00E3447A">
              <w:rPr>
                <w:rFonts w:cs="Arial"/>
                <w:sz w:val="20"/>
              </w:rPr>
              <w:t>80</w:t>
            </w:r>
            <w:r w:rsidRPr="00E3447A">
              <w:rPr>
                <w:rFonts w:cs="Arial"/>
                <w:sz w:val="20"/>
                <w:vertAlign w:val="superscript"/>
              </w:rPr>
              <w:t>2</w:t>
            </w:r>
          </w:p>
        </w:tc>
        <w:tc>
          <w:tcPr>
            <w:tcW w:w="1800" w:type="dxa"/>
            <w:tcBorders>
              <w:top w:val="single" w:sz="4" w:space="0" w:color="auto"/>
              <w:bottom w:val="single" w:sz="4" w:space="0" w:color="auto"/>
            </w:tcBorders>
          </w:tcPr>
          <w:p w14:paraId="05E36D62" w14:textId="77777777" w:rsidR="00F27BB0" w:rsidRPr="00E3447A" w:rsidRDefault="00F27BB0" w:rsidP="00737E5E">
            <w:pPr>
              <w:jc w:val="center"/>
              <w:rPr>
                <w:rFonts w:cs="Arial"/>
                <w:sz w:val="20"/>
              </w:rPr>
            </w:pPr>
            <w:r w:rsidRPr="00E3447A">
              <w:rPr>
                <w:rFonts w:cs="Arial"/>
                <w:sz w:val="20"/>
              </w:rPr>
              <w:t>108</w:t>
            </w:r>
            <w:r w:rsidRPr="00E3447A">
              <w:rPr>
                <w:rFonts w:cs="Arial"/>
                <w:sz w:val="20"/>
                <w:vertAlign w:val="superscript"/>
              </w:rPr>
              <w:t>2</w:t>
            </w:r>
          </w:p>
        </w:tc>
        <w:tc>
          <w:tcPr>
            <w:tcW w:w="3240" w:type="dxa"/>
            <w:tcBorders>
              <w:top w:val="single" w:sz="4" w:space="0" w:color="auto"/>
              <w:bottom w:val="single" w:sz="4" w:space="0" w:color="auto"/>
            </w:tcBorders>
          </w:tcPr>
          <w:p w14:paraId="524AA258" w14:textId="77777777" w:rsidR="00124B38" w:rsidRPr="00E3447A" w:rsidRDefault="00F27BB0" w:rsidP="00737E5E">
            <w:pPr>
              <w:jc w:val="center"/>
              <w:rPr>
                <w:rFonts w:cs="Arial"/>
                <w:b/>
                <w:sz w:val="20"/>
              </w:rPr>
            </w:pPr>
            <w:r w:rsidRPr="00E3447A">
              <w:rPr>
                <w:rFonts w:cs="Arial"/>
                <w:b/>
                <w:sz w:val="20"/>
              </w:rPr>
              <w:t>R 336.1225,</w:t>
            </w:r>
          </w:p>
          <w:p w14:paraId="5E2603CA" w14:textId="3ACFD5D2" w:rsidR="00F27BB0" w:rsidRPr="00E3447A" w:rsidRDefault="00F27BB0" w:rsidP="00737E5E">
            <w:pPr>
              <w:jc w:val="center"/>
              <w:rPr>
                <w:rFonts w:cs="Arial"/>
                <w:b/>
                <w:sz w:val="20"/>
              </w:rPr>
            </w:pPr>
            <w:r w:rsidRPr="00E3447A">
              <w:rPr>
                <w:rFonts w:cs="Arial"/>
                <w:b/>
                <w:sz w:val="20"/>
              </w:rPr>
              <w:t>R 336.2803,</w:t>
            </w:r>
          </w:p>
          <w:p w14:paraId="736C505F" w14:textId="1442E7A2" w:rsidR="00D9597C" w:rsidRPr="00E3447A" w:rsidRDefault="00F27BB0" w:rsidP="00B87803">
            <w:pPr>
              <w:jc w:val="center"/>
              <w:rPr>
                <w:rFonts w:cs="Arial"/>
                <w:sz w:val="20"/>
              </w:rPr>
            </w:pPr>
            <w:r w:rsidRPr="00E3447A">
              <w:rPr>
                <w:rFonts w:cs="Arial"/>
                <w:b/>
                <w:sz w:val="20"/>
              </w:rPr>
              <w:t>R 336.2804</w:t>
            </w:r>
          </w:p>
        </w:tc>
      </w:tr>
      <w:tr w:rsidR="00F27BB0" w:rsidRPr="00E3447A" w14:paraId="6C84BF7E" w14:textId="77777777" w:rsidTr="00737E5E">
        <w:trPr>
          <w:cantSplit/>
        </w:trPr>
        <w:tc>
          <w:tcPr>
            <w:tcW w:w="3926" w:type="dxa"/>
            <w:tcBorders>
              <w:top w:val="single" w:sz="4" w:space="0" w:color="auto"/>
              <w:bottom w:val="single" w:sz="4" w:space="0" w:color="auto"/>
            </w:tcBorders>
          </w:tcPr>
          <w:p w14:paraId="43105CAF" w14:textId="77777777" w:rsidR="00F27BB0" w:rsidRPr="00E3447A" w:rsidRDefault="00F27BB0" w:rsidP="00E01F3D">
            <w:pPr>
              <w:numPr>
                <w:ilvl w:val="0"/>
                <w:numId w:val="58"/>
              </w:numPr>
              <w:rPr>
                <w:sz w:val="20"/>
              </w:rPr>
            </w:pPr>
            <w:r w:rsidRPr="00E3447A">
              <w:rPr>
                <w:sz w:val="20"/>
              </w:rPr>
              <w:t>SV44-270</w:t>
            </w:r>
          </w:p>
          <w:p w14:paraId="65C072C0" w14:textId="77777777" w:rsidR="00F27BB0" w:rsidRPr="00E3447A" w:rsidRDefault="00F27BB0" w:rsidP="00737E5E">
            <w:pPr>
              <w:ind w:left="342"/>
              <w:rPr>
                <w:strike/>
                <w:vanish/>
                <w:sz w:val="20"/>
              </w:rPr>
            </w:pPr>
            <w:r w:rsidRPr="00E3447A">
              <w:rPr>
                <w:sz w:val="20"/>
              </w:rPr>
              <w:t>EU BALL MILL 21 separator</w:t>
            </w:r>
          </w:p>
        </w:tc>
        <w:tc>
          <w:tcPr>
            <w:tcW w:w="1530" w:type="dxa"/>
            <w:tcBorders>
              <w:top w:val="single" w:sz="4" w:space="0" w:color="auto"/>
              <w:bottom w:val="single" w:sz="4" w:space="0" w:color="auto"/>
            </w:tcBorders>
          </w:tcPr>
          <w:p w14:paraId="22FF0D0A" w14:textId="77777777" w:rsidR="00F27BB0" w:rsidRPr="00E3447A" w:rsidRDefault="00F27BB0" w:rsidP="00737E5E">
            <w:pPr>
              <w:jc w:val="center"/>
              <w:rPr>
                <w:sz w:val="20"/>
              </w:rPr>
            </w:pPr>
            <w:r w:rsidRPr="00E3447A">
              <w:rPr>
                <w:sz w:val="20"/>
              </w:rPr>
              <w:t>80</w:t>
            </w:r>
            <w:r w:rsidRPr="00E3447A">
              <w:rPr>
                <w:rFonts w:cs="Arial"/>
                <w:sz w:val="20"/>
                <w:vertAlign w:val="superscript"/>
              </w:rPr>
              <w:t>2</w:t>
            </w:r>
          </w:p>
        </w:tc>
        <w:tc>
          <w:tcPr>
            <w:tcW w:w="1800" w:type="dxa"/>
            <w:tcBorders>
              <w:top w:val="single" w:sz="4" w:space="0" w:color="auto"/>
              <w:bottom w:val="single" w:sz="4" w:space="0" w:color="auto"/>
            </w:tcBorders>
          </w:tcPr>
          <w:p w14:paraId="2DA3F194" w14:textId="77777777" w:rsidR="00F27BB0" w:rsidRPr="00E3447A" w:rsidRDefault="00F27BB0" w:rsidP="00737E5E">
            <w:pPr>
              <w:jc w:val="center"/>
              <w:rPr>
                <w:sz w:val="20"/>
              </w:rPr>
            </w:pPr>
            <w:r w:rsidRPr="00E3447A">
              <w:rPr>
                <w:sz w:val="20"/>
              </w:rPr>
              <w:t>108</w:t>
            </w:r>
            <w:r w:rsidRPr="00E3447A">
              <w:rPr>
                <w:rFonts w:cs="Arial"/>
                <w:sz w:val="20"/>
                <w:vertAlign w:val="superscript"/>
              </w:rPr>
              <w:t>2</w:t>
            </w:r>
          </w:p>
        </w:tc>
        <w:tc>
          <w:tcPr>
            <w:tcW w:w="3240" w:type="dxa"/>
            <w:tcBorders>
              <w:top w:val="single" w:sz="4" w:space="0" w:color="auto"/>
              <w:bottom w:val="single" w:sz="4" w:space="0" w:color="auto"/>
            </w:tcBorders>
          </w:tcPr>
          <w:p w14:paraId="1D4660FD" w14:textId="77777777" w:rsidR="00124B38" w:rsidRPr="00E3447A" w:rsidRDefault="00F27BB0" w:rsidP="00737E5E">
            <w:pPr>
              <w:jc w:val="center"/>
              <w:rPr>
                <w:rFonts w:cs="Arial"/>
                <w:b/>
                <w:sz w:val="20"/>
              </w:rPr>
            </w:pPr>
            <w:r w:rsidRPr="00E3447A">
              <w:rPr>
                <w:rFonts w:cs="Arial"/>
                <w:b/>
                <w:sz w:val="20"/>
              </w:rPr>
              <w:t>R 336.1225,</w:t>
            </w:r>
          </w:p>
          <w:p w14:paraId="57D1CCE0" w14:textId="1B0155D4" w:rsidR="00F27BB0" w:rsidRPr="00E3447A" w:rsidRDefault="00F27BB0" w:rsidP="00737E5E">
            <w:pPr>
              <w:jc w:val="center"/>
              <w:rPr>
                <w:rFonts w:cs="Arial"/>
                <w:b/>
                <w:sz w:val="20"/>
              </w:rPr>
            </w:pPr>
            <w:r w:rsidRPr="00E3447A">
              <w:rPr>
                <w:rFonts w:cs="Arial"/>
                <w:b/>
                <w:sz w:val="20"/>
              </w:rPr>
              <w:t>R 336.2803,</w:t>
            </w:r>
          </w:p>
          <w:p w14:paraId="26AD96F3" w14:textId="30037B84" w:rsidR="00D9597C" w:rsidRPr="00E3447A" w:rsidRDefault="00F27BB0" w:rsidP="00B87803">
            <w:pPr>
              <w:jc w:val="center"/>
              <w:rPr>
                <w:rFonts w:cs="Arial"/>
                <w:b/>
                <w:sz w:val="20"/>
              </w:rPr>
            </w:pPr>
            <w:r w:rsidRPr="00E3447A">
              <w:rPr>
                <w:rFonts w:cs="Arial"/>
                <w:b/>
                <w:sz w:val="20"/>
              </w:rPr>
              <w:t>R 336.2804</w:t>
            </w:r>
          </w:p>
        </w:tc>
      </w:tr>
    </w:tbl>
    <w:p w14:paraId="3BB32F19" w14:textId="77777777" w:rsidR="00F27BB0" w:rsidRPr="00E3447A" w:rsidRDefault="00F27BB0" w:rsidP="00F27BB0">
      <w:pPr>
        <w:jc w:val="both"/>
        <w:rPr>
          <w:rFonts w:cs="Arial"/>
          <w:sz w:val="20"/>
        </w:rPr>
      </w:pPr>
    </w:p>
    <w:p w14:paraId="6422A254" w14:textId="77777777" w:rsidR="00F27BB0" w:rsidRPr="00E3447A" w:rsidRDefault="00F27BB0" w:rsidP="00F27BB0">
      <w:pPr>
        <w:jc w:val="both"/>
      </w:pPr>
      <w:r w:rsidRPr="00E3447A">
        <w:rPr>
          <w:b/>
        </w:rPr>
        <w:t xml:space="preserve">IX.  </w:t>
      </w:r>
      <w:r w:rsidRPr="00E3447A">
        <w:rPr>
          <w:b/>
          <w:u w:val="single"/>
        </w:rPr>
        <w:t>OTHER REQUIREMENT(S)</w:t>
      </w:r>
    </w:p>
    <w:p w14:paraId="1FBA5EF6" w14:textId="77777777" w:rsidR="00F27BB0" w:rsidRPr="00E3447A" w:rsidRDefault="00F27BB0" w:rsidP="00F27BB0">
      <w:pPr>
        <w:jc w:val="both"/>
        <w:rPr>
          <w:sz w:val="20"/>
        </w:rPr>
      </w:pPr>
    </w:p>
    <w:p w14:paraId="4BD9D32A" w14:textId="77777777" w:rsidR="00F27BB0" w:rsidRPr="00E3447A" w:rsidRDefault="00F27BB0" w:rsidP="002008A9">
      <w:pPr>
        <w:numPr>
          <w:ilvl w:val="0"/>
          <w:numId w:val="86"/>
        </w:numPr>
        <w:autoSpaceDE w:val="0"/>
        <w:autoSpaceDN w:val="0"/>
        <w:adjustRightInd w:val="0"/>
        <w:jc w:val="both"/>
        <w:rPr>
          <w:rFonts w:cs="Arial"/>
          <w:sz w:val="20"/>
        </w:rPr>
      </w:pPr>
      <w:r w:rsidRPr="00E3447A">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E3447A">
        <w:rPr>
          <w:b/>
          <w:sz w:val="20"/>
        </w:rPr>
        <w:t>(40 CFR 64.7(e))</w:t>
      </w:r>
    </w:p>
    <w:p w14:paraId="7E86DD40" w14:textId="77777777" w:rsidR="00F27BB0" w:rsidRPr="00E3447A" w:rsidRDefault="00F27BB0" w:rsidP="00F27BB0">
      <w:pPr>
        <w:autoSpaceDE w:val="0"/>
        <w:autoSpaceDN w:val="0"/>
        <w:adjustRightInd w:val="0"/>
        <w:jc w:val="both"/>
        <w:rPr>
          <w:rFonts w:cs="Arial"/>
          <w:sz w:val="20"/>
        </w:rPr>
      </w:pPr>
    </w:p>
    <w:p w14:paraId="16E2EF24" w14:textId="77777777" w:rsidR="00F27BB0" w:rsidRPr="00E3447A" w:rsidRDefault="00F27BB0" w:rsidP="002008A9">
      <w:pPr>
        <w:numPr>
          <w:ilvl w:val="0"/>
          <w:numId w:val="86"/>
        </w:numPr>
        <w:autoSpaceDE w:val="0"/>
        <w:autoSpaceDN w:val="0"/>
        <w:adjustRightInd w:val="0"/>
        <w:jc w:val="both"/>
        <w:rPr>
          <w:rFonts w:cs="Arial"/>
          <w:sz w:val="20"/>
        </w:rPr>
      </w:pPr>
      <w:r w:rsidRPr="00E3447A">
        <w:rPr>
          <w:rFonts w:cs="Arial"/>
          <w:sz w:val="20"/>
        </w:rPr>
        <w:t xml:space="preserve">The permittee shall comply with all applicable requirements of 40 CFR Part 64 as it applies to EU BALL MILL 20 separator, and EU BALL MILL 21 separator.  </w:t>
      </w:r>
      <w:r w:rsidRPr="00E3447A">
        <w:rPr>
          <w:rFonts w:cs="Arial"/>
          <w:b/>
          <w:sz w:val="20"/>
        </w:rPr>
        <w:t>(40 CFR Part 64)</w:t>
      </w:r>
    </w:p>
    <w:p w14:paraId="1AFCFA8B" w14:textId="77777777" w:rsidR="00F27BB0" w:rsidRPr="00E3447A" w:rsidRDefault="00F27BB0" w:rsidP="00F27BB0">
      <w:pPr>
        <w:autoSpaceDE w:val="0"/>
        <w:autoSpaceDN w:val="0"/>
        <w:adjustRightInd w:val="0"/>
        <w:jc w:val="both"/>
        <w:rPr>
          <w:rFonts w:cs="Arial"/>
          <w:sz w:val="20"/>
        </w:rPr>
      </w:pPr>
    </w:p>
    <w:p w14:paraId="76245E64" w14:textId="77777777" w:rsidR="00F27BB0" w:rsidRPr="00E3447A" w:rsidRDefault="00F27BB0" w:rsidP="002008A9">
      <w:pPr>
        <w:numPr>
          <w:ilvl w:val="0"/>
          <w:numId w:val="113"/>
        </w:numPr>
        <w:jc w:val="both"/>
        <w:rPr>
          <w:rFonts w:cs="Arial"/>
          <w:b/>
          <w:sz w:val="20"/>
        </w:rPr>
      </w:pPr>
      <w:r w:rsidRPr="00E3447A">
        <w:rPr>
          <w:rFonts w:cs="Arial"/>
          <w:sz w:val="20"/>
        </w:rPr>
        <w:t xml:space="preserve">The permittee shall comply with all applicable requirements of the National Emission Standards for Hazardous Air Pollutants from the Portland Cement Manufacturing Industry as specified in 40 CFR Part 63, Subpart A and Subpart LLL, as they apply to FG FINISH MILLS.  </w:t>
      </w:r>
      <w:r w:rsidRPr="00E3447A">
        <w:rPr>
          <w:rFonts w:cs="Arial"/>
          <w:b/>
          <w:sz w:val="20"/>
        </w:rPr>
        <w:t>(40 CFR Part 63 Subparts A &amp; LLL)</w:t>
      </w:r>
    </w:p>
    <w:p w14:paraId="6C460F7F" w14:textId="77777777" w:rsidR="00F27BB0" w:rsidRPr="00E3447A" w:rsidRDefault="00F27BB0" w:rsidP="00F27BB0">
      <w:pPr>
        <w:ind w:left="360" w:hanging="360"/>
        <w:jc w:val="both"/>
        <w:rPr>
          <w:sz w:val="20"/>
        </w:rPr>
      </w:pPr>
    </w:p>
    <w:p w14:paraId="56CD6E00" w14:textId="77777777" w:rsidR="00F27BB0" w:rsidRPr="00E3447A" w:rsidRDefault="00F27BB0" w:rsidP="00F27BB0">
      <w:pPr>
        <w:ind w:left="360" w:hanging="360"/>
        <w:jc w:val="both"/>
        <w:rPr>
          <w:sz w:val="20"/>
        </w:rPr>
      </w:pPr>
      <w:r w:rsidRPr="00E3447A">
        <w:rPr>
          <w:sz w:val="20"/>
        </w:rPr>
        <w:t>4.</w:t>
      </w:r>
      <w:r w:rsidRPr="00E3447A">
        <w:rPr>
          <w:sz w:val="20"/>
        </w:rPr>
        <w:tab/>
        <w:t xml:space="preserve">The permittee shall comply with all applicable requirements of the Standards of Performance for Portland Cement Plants as specified in 40 CFR Part 60, Subpart A and Subpart F, as they apply to </w:t>
      </w:r>
      <w:r w:rsidRPr="00E3447A">
        <w:rPr>
          <w:rFonts w:cs="Arial"/>
          <w:sz w:val="20"/>
        </w:rPr>
        <w:t>FG FINISH MILLS</w:t>
      </w:r>
      <w:r w:rsidRPr="00E3447A">
        <w:rPr>
          <w:sz w:val="20"/>
        </w:rPr>
        <w:t xml:space="preserve">.  </w:t>
      </w:r>
      <w:r w:rsidRPr="00E3447A">
        <w:rPr>
          <w:b/>
          <w:sz w:val="20"/>
        </w:rPr>
        <w:t>(</w:t>
      </w:r>
      <w:r w:rsidRPr="00E3447A">
        <w:rPr>
          <w:rFonts w:cs="Arial"/>
          <w:b/>
          <w:sz w:val="20"/>
        </w:rPr>
        <w:t>40 CFR Part 60, Subpart A &amp;</w:t>
      </w:r>
      <w:r w:rsidRPr="00E3447A">
        <w:rPr>
          <w:b/>
          <w:sz w:val="20"/>
        </w:rPr>
        <w:t xml:space="preserve"> F)</w:t>
      </w:r>
    </w:p>
    <w:p w14:paraId="2201E160" w14:textId="10A633DF" w:rsidR="00F27BB0" w:rsidRPr="00E3447A" w:rsidRDefault="00F27BB0" w:rsidP="00F27BB0">
      <w:pPr>
        <w:autoSpaceDE w:val="0"/>
        <w:autoSpaceDN w:val="0"/>
        <w:adjustRightInd w:val="0"/>
        <w:rPr>
          <w:rFonts w:cs="Arial"/>
          <w:sz w:val="20"/>
        </w:rPr>
      </w:pPr>
    </w:p>
    <w:p w14:paraId="5320BF56" w14:textId="77777777" w:rsidR="00124B38" w:rsidRPr="00E3447A" w:rsidRDefault="00124B38" w:rsidP="00F27BB0">
      <w:pPr>
        <w:autoSpaceDE w:val="0"/>
        <w:autoSpaceDN w:val="0"/>
        <w:adjustRightInd w:val="0"/>
        <w:rPr>
          <w:rFonts w:cs="Arial"/>
          <w:sz w:val="20"/>
        </w:rPr>
      </w:pPr>
    </w:p>
    <w:p w14:paraId="70784218" w14:textId="77777777" w:rsidR="00F27BB0" w:rsidRPr="00E3447A" w:rsidRDefault="00F27BB0" w:rsidP="00F27BB0">
      <w:pPr>
        <w:jc w:val="both"/>
        <w:rPr>
          <w:b/>
          <w:sz w:val="20"/>
        </w:rPr>
      </w:pPr>
      <w:r w:rsidRPr="00E3447A">
        <w:rPr>
          <w:b/>
          <w:sz w:val="20"/>
          <w:u w:val="single"/>
        </w:rPr>
        <w:t>Footnotes</w:t>
      </w:r>
      <w:r w:rsidRPr="00E3447A">
        <w:rPr>
          <w:b/>
          <w:sz w:val="20"/>
        </w:rPr>
        <w:t>:</w:t>
      </w:r>
    </w:p>
    <w:p w14:paraId="508C923F"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3BD35AB8" w14:textId="6D1309E7" w:rsidR="00F27BB0" w:rsidRPr="00E3447A" w:rsidRDefault="00F27BB0" w:rsidP="00F27BB0">
      <w:pPr>
        <w:jc w:val="both"/>
        <w:rPr>
          <w:sz w:val="20"/>
        </w:rPr>
      </w:pPr>
      <w:r w:rsidRPr="00E3447A">
        <w:rPr>
          <w:sz w:val="20"/>
          <w:vertAlign w:val="superscript"/>
        </w:rPr>
        <w:t xml:space="preserve">2  </w:t>
      </w:r>
      <w:r w:rsidRPr="00E3447A">
        <w:rPr>
          <w:sz w:val="20"/>
        </w:rPr>
        <w:t xml:space="preserve">This condition is federally enforceable and was established pursuant to Rule 201(1)(a). </w:t>
      </w:r>
    </w:p>
    <w:p w14:paraId="0E6FDC4E" w14:textId="746359B3" w:rsidR="008F1874" w:rsidRPr="00E3447A" w:rsidRDefault="008F1874">
      <w:pPr>
        <w:rPr>
          <w:sz w:val="20"/>
        </w:rPr>
      </w:pPr>
      <w:r w:rsidRPr="00E3447A">
        <w:rPr>
          <w:sz w:val="20"/>
        </w:rPr>
        <w:br w:type="page"/>
      </w:r>
    </w:p>
    <w:p w14:paraId="23167C2B" w14:textId="77777777" w:rsidR="00F27BB0" w:rsidRPr="00E3447A" w:rsidRDefault="00F27BB0" w:rsidP="00F27BB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34" w:name="_Toc487705132"/>
      <w:bookmarkStart w:id="135" w:name="_Toc138405958"/>
      <w:r w:rsidRPr="00E3447A">
        <w:rPr>
          <w:bCs/>
          <w:iCs/>
          <w:szCs w:val="28"/>
        </w:rPr>
        <w:lastRenderedPageBreak/>
        <w:t>FG</w:t>
      </w:r>
      <w:r w:rsidRPr="00E3447A">
        <w:rPr>
          <w:rFonts w:cs="Arial"/>
          <w:sz w:val="20"/>
        </w:rPr>
        <w:t xml:space="preserve"> </w:t>
      </w:r>
      <w:r w:rsidRPr="00E3447A">
        <w:rPr>
          <w:rFonts w:cs="Arial"/>
          <w:szCs w:val="28"/>
        </w:rPr>
        <w:t>CMNT STR LOAD</w:t>
      </w:r>
      <w:bookmarkEnd w:id="134"/>
      <w:bookmarkEnd w:id="135"/>
    </w:p>
    <w:p w14:paraId="30A64375" w14:textId="77777777" w:rsidR="00F27BB0" w:rsidRPr="00E3447A" w:rsidRDefault="00F27BB0" w:rsidP="00F27BB0">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629AE5B7" w14:textId="77777777" w:rsidR="00F27BB0" w:rsidRPr="00E3447A" w:rsidRDefault="00F27BB0" w:rsidP="00F27BB0">
      <w:pPr>
        <w:rPr>
          <w:sz w:val="20"/>
        </w:rPr>
      </w:pPr>
    </w:p>
    <w:p w14:paraId="6B6B7AEA" w14:textId="77777777" w:rsidR="00F27BB0" w:rsidRPr="00E3447A" w:rsidRDefault="00F27BB0" w:rsidP="00F27BB0">
      <w:pPr>
        <w:jc w:val="both"/>
      </w:pPr>
      <w:r w:rsidRPr="00E3447A">
        <w:rPr>
          <w:b/>
          <w:u w:val="single"/>
        </w:rPr>
        <w:t>DESCRIPTION</w:t>
      </w:r>
      <w:r w:rsidRPr="00E3447A">
        <w:t>:</w:t>
      </w:r>
    </w:p>
    <w:p w14:paraId="15575042" w14:textId="77777777" w:rsidR="00F27BB0" w:rsidRPr="00E3447A" w:rsidRDefault="00F27BB0" w:rsidP="00F27BB0">
      <w:pPr>
        <w:jc w:val="both"/>
        <w:rPr>
          <w:sz w:val="20"/>
        </w:rPr>
      </w:pPr>
    </w:p>
    <w:p w14:paraId="51AEA128" w14:textId="5FA11F80" w:rsidR="00F27BB0" w:rsidRPr="00E3447A" w:rsidRDefault="00F27BB0" w:rsidP="00F27BB0">
      <w:pPr>
        <w:jc w:val="both"/>
        <w:rPr>
          <w:rFonts w:cs="Arial"/>
          <w:sz w:val="20"/>
        </w:rPr>
      </w:pPr>
      <w:r w:rsidRPr="00E3447A">
        <w:rPr>
          <w:sz w:val="20"/>
        </w:rPr>
        <w:t xml:space="preserve">Cement Storage and Bulk Loading </w:t>
      </w:r>
      <w:r w:rsidR="00691BF6" w:rsidRPr="00E3447A">
        <w:rPr>
          <w:sz w:val="20"/>
        </w:rPr>
        <w:t>of</w:t>
      </w:r>
      <w:r w:rsidRPr="00E3447A">
        <w:rPr>
          <w:sz w:val="20"/>
        </w:rPr>
        <w:t xml:space="preserve"> Portland Cement </w:t>
      </w:r>
      <w:r w:rsidR="00691BF6" w:rsidRPr="00E3447A">
        <w:rPr>
          <w:sz w:val="20"/>
        </w:rPr>
        <w:t>to boats, rail cars, and trucks</w:t>
      </w:r>
      <w:r w:rsidRPr="00E3447A">
        <w:rPr>
          <w:sz w:val="20"/>
        </w:rPr>
        <w:t xml:space="preserve">.  EU STORE UNIT 2, </w:t>
      </w:r>
      <w:r w:rsidRPr="00E3447A">
        <w:rPr>
          <w:rFonts w:cs="Arial"/>
          <w:sz w:val="20"/>
        </w:rPr>
        <w:t xml:space="preserve">Storage Unit 2, various silos </w:t>
      </w:r>
      <w:r w:rsidR="00691BF6" w:rsidRPr="00E3447A">
        <w:rPr>
          <w:rFonts w:cs="Arial"/>
          <w:sz w:val="20"/>
        </w:rPr>
        <w:t xml:space="preserve">that </w:t>
      </w:r>
      <w:r w:rsidRPr="00E3447A">
        <w:rPr>
          <w:rFonts w:cs="Arial"/>
          <w:sz w:val="20"/>
        </w:rPr>
        <w:t xml:space="preserve">store the cement </w:t>
      </w:r>
      <w:r w:rsidR="00691BF6" w:rsidRPr="00E3447A">
        <w:rPr>
          <w:rFonts w:cs="Arial"/>
          <w:sz w:val="20"/>
        </w:rPr>
        <w:t>including</w:t>
      </w:r>
      <w:r w:rsidRPr="00E3447A">
        <w:rPr>
          <w:rFonts w:cs="Arial"/>
          <w:sz w:val="20"/>
        </w:rPr>
        <w:t xml:space="preserve"> transfers </w:t>
      </w:r>
      <w:r w:rsidR="00691BF6" w:rsidRPr="00E3447A">
        <w:rPr>
          <w:rFonts w:cs="Arial"/>
          <w:sz w:val="20"/>
        </w:rPr>
        <w:t xml:space="preserve">of </w:t>
      </w:r>
      <w:r w:rsidRPr="00E3447A">
        <w:rPr>
          <w:rFonts w:cs="Arial"/>
          <w:sz w:val="20"/>
        </w:rPr>
        <w:t xml:space="preserve">cement to EU BULK LD TRUCK via pump.  </w:t>
      </w:r>
      <w:r w:rsidRPr="00E3447A">
        <w:rPr>
          <w:sz w:val="20"/>
        </w:rPr>
        <w:t xml:space="preserve">EU STORE UNIT 3, </w:t>
      </w:r>
      <w:r w:rsidRPr="00E3447A">
        <w:rPr>
          <w:rFonts w:cs="Arial"/>
          <w:sz w:val="20"/>
        </w:rPr>
        <w:t xml:space="preserve">Storage Unit 3, various silos </w:t>
      </w:r>
      <w:r w:rsidR="00691BF6" w:rsidRPr="00E3447A">
        <w:rPr>
          <w:rFonts w:cs="Arial"/>
          <w:sz w:val="20"/>
        </w:rPr>
        <w:t xml:space="preserve">that </w:t>
      </w:r>
      <w:r w:rsidRPr="00E3447A">
        <w:rPr>
          <w:rFonts w:cs="Arial"/>
          <w:sz w:val="20"/>
        </w:rPr>
        <w:t xml:space="preserve">store the cement </w:t>
      </w:r>
      <w:r w:rsidR="00691BF6" w:rsidRPr="00E3447A">
        <w:rPr>
          <w:rFonts w:cs="Arial"/>
          <w:sz w:val="20"/>
        </w:rPr>
        <w:t xml:space="preserve">including </w:t>
      </w:r>
      <w:r w:rsidRPr="00E3447A">
        <w:rPr>
          <w:rFonts w:cs="Arial"/>
          <w:sz w:val="20"/>
        </w:rPr>
        <w:t>transfers</w:t>
      </w:r>
      <w:r w:rsidR="00691BF6" w:rsidRPr="00E3447A">
        <w:rPr>
          <w:rFonts w:cs="Arial"/>
          <w:sz w:val="20"/>
        </w:rPr>
        <w:t xml:space="preserve"> of</w:t>
      </w:r>
      <w:r w:rsidRPr="00E3447A">
        <w:rPr>
          <w:rFonts w:cs="Arial"/>
          <w:sz w:val="20"/>
        </w:rPr>
        <w:t xml:space="preserve"> the cement to EU BULK LD TRUCK via pump.</w:t>
      </w:r>
    </w:p>
    <w:p w14:paraId="336969AD" w14:textId="77777777" w:rsidR="00F27BB0" w:rsidRPr="00E3447A" w:rsidRDefault="00F27BB0" w:rsidP="00F27BB0">
      <w:pPr>
        <w:jc w:val="both"/>
        <w:rPr>
          <w:rFonts w:cs="Arial"/>
          <w:sz w:val="20"/>
        </w:rPr>
      </w:pPr>
    </w:p>
    <w:p w14:paraId="6E07EC22" w14:textId="49BED390" w:rsidR="00F27BB0" w:rsidRPr="00E3447A" w:rsidRDefault="00F27BB0" w:rsidP="00F27BB0">
      <w:pPr>
        <w:jc w:val="both"/>
        <w:rPr>
          <w:rFonts w:cs="Arial"/>
          <w:sz w:val="20"/>
        </w:rPr>
      </w:pPr>
      <w:r w:rsidRPr="00E3447A">
        <w:rPr>
          <w:sz w:val="20"/>
        </w:rPr>
        <w:t>EU STORE UNIT 4, Storage Unit 4 Rail</w:t>
      </w:r>
      <w:r w:rsidR="00691BF6" w:rsidRPr="00E3447A">
        <w:rPr>
          <w:sz w:val="20"/>
        </w:rPr>
        <w:t xml:space="preserve"> car</w:t>
      </w:r>
      <w:r w:rsidRPr="00E3447A">
        <w:rPr>
          <w:sz w:val="20"/>
        </w:rPr>
        <w:t xml:space="preserve"> and </w:t>
      </w:r>
      <w:r w:rsidR="00691BF6" w:rsidRPr="00E3447A">
        <w:rPr>
          <w:sz w:val="20"/>
        </w:rPr>
        <w:t>Boat loading</w:t>
      </w:r>
      <w:r w:rsidRPr="00E3447A">
        <w:rPr>
          <w:sz w:val="20"/>
        </w:rPr>
        <w:t>.  EU STORE UNIT 4 R</w:t>
      </w:r>
      <w:r w:rsidRPr="00E3447A">
        <w:rPr>
          <w:rFonts w:cs="Arial"/>
          <w:sz w:val="20"/>
        </w:rPr>
        <w:t xml:space="preserve">ail </w:t>
      </w:r>
      <w:r w:rsidRPr="00E3447A">
        <w:rPr>
          <w:sz w:val="20"/>
        </w:rPr>
        <w:t>has one (1) spout/e</w:t>
      </w:r>
      <w:r w:rsidRPr="00E3447A">
        <w:rPr>
          <w:rFonts w:cs="Arial"/>
          <w:sz w:val="20"/>
        </w:rPr>
        <w:t>xhaust point</w:t>
      </w:r>
      <w:r w:rsidRPr="00E3447A">
        <w:rPr>
          <w:sz w:val="20"/>
        </w:rPr>
        <w:t xml:space="preserve"> to load one rail car at one time.  The EU STORE UNIT 4 Rail has three dust collectors referred to as East, Middle, and West and each dust collector has its own individual emission limit. EU STORE UNIT 4 B</w:t>
      </w:r>
      <w:r w:rsidRPr="00E3447A">
        <w:rPr>
          <w:rFonts w:cs="Arial"/>
          <w:sz w:val="20"/>
        </w:rPr>
        <w:t xml:space="preserve">oat has 14 spouts used to load boats and each spout has its own dust collector.  </w:t>
      </w:r>
      <w:r w:rsidRPr="00E3447A">
        <w:rPr>
          <w:sz w:val="20"/>
        </w:rPr>
        <w:t>EU BULK LD TRUCK</w:t>
      </w:r>
      <w:r w:rsidRPr="00E3447A">
        <w:rPr>
          <w:rFonts w:cs="Arial"/>
          <w:sz w:val="20"/>
        </w:rPr>
        <w:t xml:space="preserve">, </w:t>
      </w:r>
      <w:r w:rsidR="00691BF6" w:rsidRPr="00E3447A">
        <w:rPr>
          <w:rFonts w:cs="Arial"/>
          <w:sz w:val="20"/>
        </w:rPr>
        <w:t>b</w:t>
      </w:r>
      <w:r w:rsidRPr="00E3447A">
        <w:rPr>
          <w:rFonts w:cs="Arial"/>
          <w:sz w:val="20"/>
        </w:rPr>
        <w:t>ulk Loading</w:t>
      </w:r>
      <w:r w:rsidR="00691BF6" w:rsidRPr="00E3447A">
        <w:rPr>
          <w:rFonts w:cs="Arial"/>
          <w:sz w:val="20"/>
        </w:rPr>
        <w:t xml:space="preserve"> station for</w:t>
      </w:r>
      <w:r w:rsidRPr="00E3447A">
        <w:rPr>
          <w:rFonts w:cs="Arial"/>
          <w:sz w:val="20"/>
        </w:rPr>
        <w:t xml:space="preserve"> </w:t>
      </w:r>
      <w:r w:rsidR="00691BF6" w:rsidRPr="00E3447A">
        <w:rPr>
          <w:rFonts w:cs="Arial"/>
          <w:sz w:val="20"/>
        </w:rPr>
        <w:t>t</w:t>
      </w:r>
      <w:r w:rsidRPr="00E3447A">
        <w:rPr>
          <w:rFonts w:cs="Arial"/>
          <w:sz w:val="20"/>
        </w:rPr>
        <w:t>ruck</w:t>
      </w:r>
      <w:r w:rsidR="00691BF6" w:rsidRPr="00E3447A">
        <w:rPr>
          <w:rFonts w:cs="Arial"/>
          <w:sz w:val="20"/>
        </w:rPr>
        <w:t>s</w:t>
      </w:r>
      <w:r w:rsidRPr="00E3447A">
        <w:rPr>
          <w:rFonts w:cs="Arial"/>
          <w:sz w:val="20"/>
        </w:rPr>
        <w:t>, a</w:t>
      </w:r>
      <w:r w:rsidR="00691BF6" w:rsidRPr="00E3447A">
        <w:rPr>
          <w:rFonts w:cs="Arial"/>
          <w:sz w:val="20"/>
        </w:rPr>
        <w:t>lso</w:t>
      </w:r>
      <w:r w:rsidRPr="00E3447A">
        <w:rPr>
          <w:rFonts w:cs="Arial"/>
          <w:sz w:val="20"/>
        </w:rPr>
        <w:t xml:space="preserve"> loads trucks with CKD</w:t>
      </w:r>
      <w:r w:rsidR="00691BF6" w:rsidRPr="00E3447A">
        <w:rPr>
          <w:rFonts w:cs="Arial"/>
          <w:sz w:val="20"/>
        </w:rPr>
        <w:t xml:space="preserve"> </w:t>
      </w:r>
      <w:r w:rsidRPr="00E3447A">
        <w:rPr>
          <w:rFonts w:cs="Arial"/>
          <w:sz w:val="20"/>
        </w:rPr>
        <w:t xml:space="preserve">sale of the CKD.  EU BULK LD TRUCK receives cement from Storage Unit 2 and Storage Unit 3 and Storage Unit 4, and CKD from EU CLINK AD/PROP.  </w:t>
      </w:r>
      <w:r w:rsidRPr="00E3447A">
        <w:rPr>
          <w:sz w:val="20"/>
        </w:rPr>
        <w:t>EU STORE UNIT 4 R</w:t>
      </w:r>
      <w:r w:rsidRPr="00E3447A">
        <w:rPr>
          <w:rFonts w:cs="Arial"/>
          <w:sz w:val="20"/>
        </w:rPr>
        <w:t>ail and EU BULK LD TRUCK share dust collector 46-710B and it has its own emission limit.  EU STORE UNIT 4 Rail and EU BULK LD TRUCK share a common stack.</w:t>
      </w:r>
    </w:p>
    <w:p w14:paraId="40FACFD5" w14:textId="77777777" w:rsidR="00F27BB0" w:rsidRPr="00E3447A" w:rsidRDefault="00F27BB0" w:rsidP="00F27BB0">
      <w:pPr>
        <w:jc w:val="both"/>
        <w:rPr>
          <w:sz w:val="20"/>
        </w:rPr>
      </w:pPr>
    </w:p>
    <w:p w14:paraId="71040567" w14:textId="77777777" w:rsidR="00F27BB0" w:rsidRPr="00E3447A" w:rsidRDefault="00F27BB0" w:rsidP="00F27BB0">
      <w:pPr>
        <w:tabs>
          <w:tab w:val="left" w:pos="2160"/>
        </w:tabs>
        <w:rPr>
          <w:sz w:val="20"/>
        </w:rPr>
      </w:pPr>
      <w:r w:rsidRPr="00E3447A">
        <w:rPr>
          <w:b/>
          <w:sz w:val="20"/>
        </w:rPr>
        <w:t>Emission Units:</w:t>
      </w:r>
    </w:p>
    <w:p w14:paraId="42503741" w14:textId="77777777" w:rsidR="00F27BB0" w:rsidRPr="00E3447A" w:rsidRDefault="00F27BB0" w:rsidP="00F27BB0">
      <w:pPr>
        <w:tabs>
          <w:tab w:val="left" w:pos="2160"/>
        </w:tabs>
        <w:ind w:left="1620" w:hanging="1620"/>
        <w:rPr>
          <w:sz w:val="20"/>
        </w:rPr>
      </w:pPr>
    </w:p>
    <w:p w14:paraId="1A6495C0" w14:textId="77777777" w:rsidR="00F27BB0" w:rsidRPr="00E3447A" w:rsidRDefault="00F27BB0" w:rsidP="00F27BB0">
      <w:pPr>
        <w:tabs>
          <w:tab w:val="left" w:pos="2160"/>
        </w:tabs>
        <w:ind w:left="1620" w:hanging="1620"/>
        <w:rPr>
          <w:sz w:val="20"/>
        </w:rPr>
      </w:pPr>
      <w:r w:rsidRPr="00E3447A">
        <w:rPr>
          <w:sz w:val="20"/>
        </w:rPr>
        <w:t>EU STORE UNIT 2:</w:t>
      </w:r>
      <w:r w:rsidRPr="00E3447A">
        <w:rPr>
          <w:sz w:val="20"/>
        </w:rPr>
        <w:tab/>
        <w:t>S</w:t>
      </w:r>
      <w:r w:rsidRPr="00E3447A">
        <w:rPr>
          <w:rFonts w:cs="Arial"/>
          <w:sz w:val="20"/>
        </w:rPr>
        <w:t>ilos numbers 24 through 33, air slides 46-294, 46-295, pump 570PF01.</w:t>
      </w:r>
    </w:p>
    <w:p w14:paraId="1FD1B820" w14:textId="77777777" w:rsidR="00F27BB0" w:rsidRPr="00E3447A" w:rsidRDefault="00F27BB0" w:rsidP="00F27BB0">
      <w:pPr>
        <w:tabs>
          <w:tab w:val="left" w:pos="2160"/>
        </w:tabs>
        <w:ind w:left="2160" w:hanging="2160"/>
        <w:rPr>
          <w:rFonts w:cs="Arial"/>
          <w:sz w:val="20"/>
        </w:rPr>
      </w:pPr>
      <w:r w:rsidRPr="00E3447A">
        <w:rPr>
          <w:sz w:val="20"/>
        </w:rPr>
        <w:t>EU STORE UNIT 3:</w:t>
      </w:r>
      <w:r w:rsidRPr="00E3447A">
        <w:rPr>
          <w:sz w:val="20"/>
        </w:rPr>
        <w:tab/>
        <w:t>S</w:t>
      </w:r>
      <w:r w:rsidRPr="00E3447A">
        <w:rPr>
          <w:rFonts w:cs="Arial"/>
          <w:sz w:val="20"/>
        </w:rPr>
        <w:t>ilos numbers 1 through 8, and numbers 16 through 23, air slides 46-277, 46-278, 46-279, 46-280, 46-294, 46-295, 46-298, 46-299, pump 570PF02.</w:t>
      </w:r>
    </w:p>
    <w:p w14:paraId="4B916124" w14:textId="18435D21" w:rsidR="00F27BB0" w:rsidRPr="00E3447A" w:rsidRDefault="00F27BB0" w:rsidP="00F27BB0">
      <w:pPr>
        <w:tabs>
          <w:tab w:val="left" w:pos="2160"/>
        </w:tabs>
        <w:ind w:left="2160" w:hanging="2160"/>
        <w:rPr>
          <w:rFonts w:cs="Arial"/>
          <w:sz w:val="20"/>
        </w:rPr>
      </w:pPr>
      <w:r w:rsidRPr="00E3447A">
        <w:rPr>
          <w:sz w:val="20"/>
        </w:rPr>
        <w:t>EU STORE UNIT 4:</w:t>
      </w:r>
      <w:r w:rsidRPr="00E3447A">
        <w:rPr>
          <w:sz w:val="20"/>
        </w:rPr>
        <w:tab/>
        <w:t xml:space="preserve">Boat </w:t>
      </w:r>
      <w:r w:rsidRPr="00E3447A">
        <w:rPr>
          <w:rFonts w:cs="Arial"/>
          <w:sz w:val="20"/>
        </w:rPr>
        <w:t xml:space="preserve">storage silos numbers 34 through 61, air slides 50-334, 50-335, 50-336, 50-337, </w:t>
      </w:r>
      <w:r w:rsidR="00DA76D2" w:rsidRPr="00E3447A">
        <w:rPr>
          <w:rFonts w:cs="Arial"/>
          <w:sz w:val="20"/>
        </w:rPr>
        <w:br/>
      </w:r>
      <w:r w:rsidRPr="00E3447A">
        <w:rPr>
          <w:rFonts w:cs="Arial"/>
          <w:sz w:val="20"/>
        </w:rPr>
        <w:t>50-338, 50-339, 46-451, 46-452, 46-453, 46-454, 46-455, 46-456, 46-457, 46-458, 46-459, 46-460, 46-461, 46-462, 46-463, 46-464.</w:t>
      </w:r>
    </w:p>
    <w:p w14:paraId="234880CA" w14:textId="77777777" w:rsidR="00F27BB0" w:rsidRPr="00E3447A" w:rsidRDefault="00F27BB0" w:rsidP="00F27BB0">
      <w:pPr>
        <w:tabs>
          <w:tab w:val="left" w:pos="2160"/>
        </w:tabs>
        <w:ind w:left="2160" w:hanging="2160"/>
        <w:rPr>
          <w:rFonts w:cs="Arial"/>
          <w:sz w:val="20"/>
        </w:rPr>
      </w:pPr>
      <w:r w:rsidRPr="00E3447A">
        <w:rPr>
          <w:sz w:val="20"/>
        </w:rPr>
        <w:t>EU STORE UNIT 4:</w:t>
      </w:r>
      <w:r w:rsidRPr="00E3447A">
        <w:rPr>
          <w:sz w:val="20"/>
        </w:rPr>
        <w:tab/>
        <w:t xml:space="preserve">Rail </w:t>
      </w:r>
      <w:r w:rsidRPr="00E3447A">
        <w:rPr>
          <w:rFonts w:cs="Arial"/>
          <w:sz w:val="20"/>
        </w:rPr>
        <w:t>storage silos 573-S020, 573-S022, 573-S024, 573-S025, air slides 574AS01, 574AS02, 574AS03, 574AS04, 574AS05, 574AS06, 574AS12, 574AS13, 574AS14, 574AS07, 574AS08, 574AS09.</w:t>
      </w:r>
    </w:p>
    <w:p w14:paraId="2F818FA3" w14:textId="77777777" w:rsidR="00F27BB0" w:rsidRPr="00E3447A" w:rsidRDefault="00F27BB0" w:rsidP="00F27BB0">
      <w:pPr>
        <w:tabs>
          <w:tab w:val="left" w:pos="2160"/>
        </w:tabs>
        <w:ind w:left="2160" w:hanging="2160"/>
        <w:rPr>
          <w:rFonts w:cs="Arial"/>
          <w:sz w:val="20"/>
        </w:rPr>
      </w:pPr>
      <w:r w:rsidRPr="00E3447A">
        <w:rPr>
          <w:sz w:val="20"/>
        </w:rPr>
        <w:t>EU BULK LD TRUCK:</w:t>
      </w:r>
      <w:r w:rsidRPr="00E3447A">
        <w:rPr>
          <w:sz w:val="20"/>
        </w:rPr>
        <w:tab/>
        <w:t>T</w:t>
      </w:r>
      <w:r w:rsidRPr="00E3447A">
        <w:rPr>
          <w:rFonts w:cs="Arial"/>
          <w:sz w:val="20"/>
        </w:rPr>
        <w:t>anks 46-731, 46-732, 46-733, 46-734, air slides 46-711, 46-713, 46-714, 46-756, 46-757, 46-755, 46-758.</w:t>
      </w:r>
    </w:p>
    <w:p w14:paraId="18703A48" w14:textId="77777777" w:rsidR="00F27BB0" w:rsidRPr="00E3447A" w:rsidRDefault="00F27BB0" w:rsidP="00F27BB0">
      <w:pPr>
        <w:tabs>
          <w:tab w:val="left" w:pos="2160"/>
        </w:tabs>
        <w:rPr>
          <w:rFonts w:cs="Arial"/>
          <w:sz w:val="20"/>
        </w:rPr>
      </w:pPr>
    </w:p>
    <w:p w14:paraId="24789C5F" w14:textId="77777777" w:rsidR="00F27BB0" w:rsidRPr="00E3447A" w:rsidRDefault="00F27BB0" w:rsidP="00F27BB0">
      <w:pPr>
        <w:tabs>
          <w:tab w:val="left" w:pos="2160"/>
        </w:tabs>
        <w:jc w:val="both"/>
        <w:rPr>
          <w:b/>
        </w:rPr>
      </w:pPr>
      <w:r w:rsidRPr="00E3447A">
        <w:rPr>
          <w:b/>
          <w:u w:val="single"/>
        </w:rPr>
        <w:t>POLLUTION CONTROL EQUIPMENT</w:t>
      </w:r>
      <w:r w:rsidRPr="00E3447A">
        <w:rPr>
          <w:b/>
        </w:rPr>
        <w:t>:</w:t>
      </w:r>
    </w:p>
    <w:p w14:paraId="4213B58A" w14:textId="77777777" w:rsidR="00F27BB0" w:rsidRPr="00E3447A" w:rsidRDefault="00F27BB0" w:rsidP="00F27BB0">
      <w:pPr>
        <w:tabs>
          <w:tab w:val="left" w:pos="2160"/>
        </w:tabs>
        <w:jc w:val="both"/>
        <w:rPr>
          <w:sz w:val="20"/>
        </w:rPr>
      </w:pPr>
    </w:p>
    <w:p w14:paraId="09283E7C" w14:textId="77777777" w:rsidR="00F27BB0" w:rsidRPr="00E3447A" w:rsidRDefault="00F27BB0" w:rsidP="00F27BB0">
      <w:pPr>
        <w:tabs>
          <w:tab w:val="left" w:pos="2160"/>
        </w:tabs>
        <w:ind w:left="1620" w:hanging="1620"/>
        <w:jc w:val="both"/>
        <w:rPr>
          <w:rFonts w:cs="Arial"/>
          <w:sz w:val="20"/>
        </w:rPr>
      </w:pPr>
      <w:r w:rsidRPr="00E3447A">
        <w:rPr>
          <w:sz w:val="20"/>
        </w:rPr>
        <w:t>EU STORE UNIT 2:</w:t>
      </w:r>
      <w:r w:rsidRPr="00E3447A">
        <w:rPr>
          <w:sz w:val="20"/>
        </w:rPr>
        <w:tab/>
        <w:t xml:space="preserve">Silo dust collector 50-462, bottom transfer </w:t>
      </w:r>
      <w:r w:rsidRPr="00E3447A">
        <w:rPr>
          <w:rFonts w:cs="Arial"/>
          <w:sz w:val="20"/>
        </w:rPr>
        <w:t>dust collector 570DC01.</w:t>
      </w:r>
    </w:p>
    <w:p w14:paraId="67F1DC3B" w14:textId="77777777" w:rsidR="00F27BB0" w:rsidRPr="00E3447A" w:rsidRDefault="00F27BB0" w:rsidP="00F27BB0">
      <w:pPr>
        <w:tabs>
          <w:tab w:val="left" w:pos="2160"/>
        </w:tabs>
        <w:ind w:left="2160" w:hanging="2160"/>
        <w:jc w:val="both"/>
        <w:rPr>
          <w:rFonts w:cs="Arial"/>
          <w:sz w:val="20"/>
        </w:rPr>
      </w:pPr>
      <w:r w:rsidRPr="00E3447A">
        <w:rPr>
          <w:sz w:val="20"/>
        </w:rPr>
        <w:t>EU STORE UNIT 3:</w:t>
      </w:r>
      <w:r w:rsidRPr="00E3447A">
        <w:rPr>
          <w:sz w:val="20"/>
        </w:rPr>
        <w:tab/>
        <w:t xml:space="preserve">South silos dust collector SV50-701, north silos dust collector SV50-702, bottom transfer </w:t>
      </w:r>
      <w:r w:rsidRPr="00E3447A">
        <w:rPr>
          <w:rFonts w:cs="Arial"/>
          <w:sz w:val="20"/>
        </w:rPr>
        <w:t>dust collector 570DC02.</w:t>
      </w:r>
    </w:p>
    <w:p w14:paraId="449AC4AF" w14:textId="11EFCC8F" w:rsidR="00F27BB0" w:rsidRPr="00E3447A" w:rsidRDefault="00F27BB0" w:rsidP="00797B5F">
      <w:pPr>
        <w:tabs>
          <w:tab w:val="left" w:pos="2160"/>
        </w:tabs>
        <w:ind w:left="2160" w:hanging="2160"/>
        <w:jc w:val="both"/>
        <w:rPr>
          <w:rFonts w:cs="Arial"/>
          <w:sz w:val="20"/>
        </w:rPr>
      </w:pPr>
      <w:r w:rsidRPr="00E3447A">
        <w:rPr>
          <w:sz w:val="20"/>
        </w:rPr>
        <w:t>EU STORE UNIT 4:</w:t>
      </w:r>
      <w:r w:rsidRPr="00E3447A">
        <w:rPr>
          <w:sz w:val="20"/>
        </w:rPr>
        <w:tab/>
        <w:t>D</w:t>
      </w:r>
      <w:r w:rsidRPr="00E3447A">
        <w:rPr>
          <w:rFonts w:cs="Arial"/>
          <w:sz w:val="20"/>
        </w:rPr>
        <w:t xml:space="preserve">ust collectors: air slide vent east 50-415, air slide vent west 50-416, northeast silo vent </w:t>
      </w:r>
      <w:r w:rsidR="00A72FCC" w:rsidRPr="00E3447A">
        <w:rPr>
          <w:rFonts w:cs="Arial"/>
          <w:sz w:val="20"/>
        </w:rPr>
        <w:br/>
      </w:r>
      <w:r w:rsidRPr="00E3447A">
        <w:rPr>
          <w:rFonts w:cs="Arial"/>
          <w:sz w:val="20"/>
        </w:rPr>
        <w:t>50-417, northeast silo 50-418, northeast silo 50-419, northeast silo 50-420, northeast silo 50-421, southeast silo 50-422, southeast silo 50-423, southwest silo 50-424, southwest silo 50-425, northwest silo 50-426, northwest silo 50-427, northwest silo 50-428,</w:t>
      </w:r>
      <w:r w:rsidR="00A72FCC" w:rsidRPr="00E3447A">
        <w:rPr>
          <w:rFonts w:cs="Arial"/>
          <w:sz w:val="20"/>
        </w:rPr>
        <w:t xml:space="preserve"> </w:t>
      </w:r>
      <w:r w:rsidRPr="00E3447A">
        <w:rPr>
          <w:rFonts w:cs="Arial"/>
          <w:sz w:val="20"/>
        </w:rPr>
        <w:t>Rig 1A telescope DC09, Rig 2B telescope DC10, Rig 3C telescope DC11, Rig 4D telescope DC12, Rig 5E  telescope DC13, Rig 6F telescope DC14, Rig 7G telescope DC15, Rig 8H telescope DC16, Rig 9I telescope DC17, Rig 10J telescope DC18, Rig 11K telescope DC19, Rig 12L telescope DC20, Rig 13M telescope DC21, Rig 14N telescope DC22, Rig 1A Air Slide DC 23, Rig 2B Air Slide DC24, Rig 3C Air Slide DC25, Rig 4D Air Slide DC26, Rig 5E Air Slide DC27, Rig 6F Air Slide DC28,Rig 7G Air Slide DC29, Rig 8H Air Slide DC30, Rig 9I Air Slide DC31, Rig 10J Air Slide DC32, Rig 11K Air Slide DC33, Rig 12L Air Slide DC34, Rig 13M Air Slide DC35, Rig 14N Air Slide DC36.</w:t>
      </w:r>
    </w:p>
    <w:p w14:paraId="00785415" w14:textId="77777777" w:rsidR="00F27BB0" w:rsidRPr="00E3447A" w:rsidRDefault="00F27BB0" w:rsidP="00F27BB0">
      <w:pPr>
        <w:tabs>
          <w:tab w:val="left" w:pos="2160"/>
        </w:tabs>
        <w:ind w:left="1620" w:hanging="1620"/>
        <w:jc w:val="both"/>
        <w:rPr>
          <w:sz w:val="20"/>
        </w:rPr>
      </w:pPr>
      <w:r w:rsidRPr="00E3447A">
        <w:rPr>
          <w:sz w:val="20"/>
        </w:rPr>
        <w:t>EU STORE UNIT 4:</w:t>
      </w:r>
      <w:r w:rsidRPr="00E3447A">
        <w:rPr>
          <w:sz w:val="20"/>
        </w:rPr>
        <w:tab/>
        <w:t xml:space="preserve">Rail dust collectors 574DC01, 574DC02, 574DC03, 574DC04, </w:t>
      </w:r>
      <w:r w:rsidRPr="00E3447A">
        <w:rPr>
          <w:rFonts w:cs="Arial"/>
          <w:sz w:val="20"/>
        </w:rPr>
        <w:t>46-710B.</w:t>
      </w:r>
    </w:p>
    <w:p w14:paraId="233E4953" w14:textId="77777777" w:rsidR="00F27BB0" w:rsidRPr="00E3447A" w:rsidRDefault="00F27BB0" w:rsidP="00F27BB0">
      <w:pPr>
        <w:tabs>
          <w:tab w:val="left" w:pos="2160"/>
        </w:tabs>
        <w:ind w:left="1620" w:hanging="1620"/>
        <w:jc w:val="both"/>
        <w:rPr>
          <w:rFonts w:cs="Arial"/>
          <w:sz w:val="20"/>
        </w:rPr>
      </w:pPr>
      <w:r w:rsidRPr="00E3447A">
        <w:rPr>
          <w:sz w:val="20"/>
        </w:rPr>
        <w:t>EU BULK LD TRUCK:</w:t>
      </w:r>
      <w:r w:rsidRPr="00E3447A">
        <w:rPr>
          <w:sz w:val="20"/>
        </w:rPr>
        <w:tab/>
        <w:t>D</w:t>
      </w:r>
      <w:r w:rsidRPr="00E3447A">
        <w:rPr>
          <w:rFonts w:cs="Arial"/>
          <w:sz w:val="20"/>
        </w:rPr>
        <w:t>ust collectors 46-710, 46-762, 571DC05.</w:t>
      </w:r>
    </w:p>
    <w:p w14:paraId="278FC8A0" w14:textId="6B585749" w:rsidR="00DD52F1" w:rsidRPr="00E3447A" w:rsidRDefault="00DD52F1">
      <w:pPr>
        <w:rPr>
          <w:rFonts w:cs="Arial"/>
          <w:sz w:val="20"/>
        </w:rPr>
      </w:pPr>
      <w:r w:rsidRPr="00E3447A">
        <w:rPr>
          <w:rFonts w:cs="Arial"/>
          <w:sz w:val="20"/>
        </w:rPr>
        <w:br w:type="page"/>
      </w:r>
    </w:p>
    <w:p w14:paraId="52106E70" w14:textId="77777777" w:rsidR="00F27BB0" w:rsidRPr="00E3447A" w:rsidRDefault="00F27BB0" w:rsidP="00F27BB0">
      <w:pPr>
        <w:tabs>
          <w:tab w:val="left" w:pos="2160"/>
        </w:tabs>
        <w:jc w:val="both"/>
        <w:rPr>
          <w:sz w:val="20"/>
          <w:szCs w:val="22"/>
          <w:u w:val="single"/>
        </w:rPr>
      </w:pPr>
      <w:r w:rsidRPr="00E3447A">
        <w:rPr>
          <w:sz w:val="20"/>
          <w:szCs w:val="22"/>
          <w:u w:val="single"/>
        </w:rPr>
        <w:lastRenderedPageBreak/>
        <w:t>Stack and Vent Identification:</w:t>
      </w:r>
    </w:p>
    <w:p w14:paraId="5B69ABBF" w14:textId="77777777" w:rsidR="00F27BB0" w:rsidRPr="00E3447A" w:rsidRDefault="00F27BB0" w:rsidP="00F27BB0">
      <w:pPr>
        <w:tabs>
          <w:tab w:val="left" w:pos="2160"/>
        </w:tabs>
        <w:jc w:val="both"/>
        <w:rPr>
          <w:sz w:val="20"/>
          <w:szCs w:val="22"/>
        </w:rPr>
      </w:pPr>
    </w:p>
    <w:p w14:paraId="7FEE9380" w14:textId="77777777" w:rsidR="00F27BB0" w:rsidRPr="00E3447A" w:rsidRDefault="00F27BB0" w:rsidP="00F27BB0">
      <w:pPr>
        <w:tabs>
          <w:tab w:val="left" w:pos="2160"/>
        </w:tabs>
        <w:ind w:left="1440" w:hanging="1440"/>
        <w:jc w:val="both"/>
        <w:rPr>
          <w:rFonts w:cs="Arial"/>
          <w:sz w:val="20"/>
          <w:lang w:val="fr-FR"/>
        </w:rPr>
      </w:pPr>
      <w:r w:rsidRPr="00E3447A">
        <w:rPr>
          <w:sz w:val="20"/>
          <w:lang w:val="fr-FR"/>
        </w:rPr>
        <w:t>EU STORE UNIT 2:</w:t>
      </w:r>
      <w:r w:rsidRPr="00E3447A">
        <w:rPr>
          <w:rFonts w:cs="Arial"/>
          <w:sz w:val="20"/>
          <w:lang w:val="fr-FR"/>
        </w:rPr>
        <w:tab/>
        <w:t>SV50-462, SV570DC01.</w:t>
      </w:r>
    </w:p>
    <w:p w14:paraId="7E9DA2E3" w14:textId="77777777" w:rsidR="00F27BB0" w:rsidRPr="00E3447A" w:rsidRDefault="00F27BB0" w:rsidP="00F27BB0">
      <w:pPr>
        <w:tabs>
          <w:tab w:val="left" w:pos="2160"/>
        </w:tabs>
        <w:ind w:left="1440" w:hanging="1440"/>
        <w:rPr>
          <w:rFonts w:cs="Arial"/>
          <w:sz w:val="20"/>
          <w:lang w:val="fr-FR"/>
        </w:rPr>
      </w:pPr>
      <w:r w:rsidRPr="00E3447A">
        <w:rPr>
          <w:sz w:val="20"/>
          <w:lang w:val="fr-FR"/>
        </w:rPr>
        <w:t>EU STORE UNIT 3</w:t>
      </w:r>
      <w:r w:rsidRPr="00E3447A">
        <w:rPr>
          <w:rFonts w:cs="Arial"/>
          <w:sz w:val="20"/>
          <w:lang w:val="fr-FR"/>
        </w:rPr>
        <w:t>:</w:t>
      </w:r>
      <w:r w:rsidRPr="00E3447A">
        <w:rPr>
          <w:rFonts w:cs="Arial"/>
          <w:sz w:val="20"/>
          <w:lang w:val="fr-FR"/>
        </w:rPr>
        <w:tab/>
        <w:t>SV50-701, SV50-702, SV570DC02.</w:t>
      </w:r>
    </w:p>
    <w:p w14:paraId="007ED561" w14:textId="77777777" w:rsidR="00F27BB0" w:rsidRPr="00E3447A" w:rsidRDefault="00F27BB0" w:rsidP="00F27BB0">
      <w:pPr>
        <w:tabs>
          <w:tab w:val="left" w:pos="2160"/>
        </w:tabs>
        <w:ind w:left="2160" w:hanging="2160"/>
        <w:jc w:val="both"/>
        <w:rPr>
          <w:sz w:val="20"/>
          <w:lang w:val="fr-FR"/>
        </w:rPr>
      </w:pPr>
      <w:r w:rsidRPr="00E3447A">
        <w:rPr>
          <w:sz w:val="20"/>
          <w:lang w:val="fr-FR"/>
        </w:rPr>
        <w:t>EU STORE UNIT 4:</w:t>
      </w:r>
      <w:r w:rsidRPr="00E3447A">
        <w:rPr>
          <w:sz w:val="20"/>
          <w:lang w:val="fr-FR"/>
        </w:rPr>
        <w:tab/>
        <w:t xml:space="preserve">Boat: SV50-415, </w:t>
      </w:r>
      <w:r w:rsidRPr="00E3447A">
        <w:rPr>
          <w:rFonts w:cs="Arial"/>
          <w:sz w:val="20"/>
          <w:lang w:val="fr-FR"/>
        </w:rPr>
        <w:t>SV50-416, SV50-417 (includes SV50-418, SV50-419, SV50-420), SV50-422-(includes SV50-423), SV50-424-(includes SV50-425), SV50-426-(includes SV50-427, SV50-428), DC09, DC10, DC11, DC12, DC13, DC14, DC15, DC16, DC17, DC18, DC19, DC20, DC21, DC22, DC23, DC24, DC25, DC26, DC27, DC28, DC29, DC30, DC31, DC32, DC33, DC34, DC35, DC36.</w:t>
      </w:r>
    </w:p>
    <w:p w14:paraId="1CCCA7E8" w14:textId="77777777" w:rsidR="00F27BB0" w:rsidRPr="00E3447A" w:rsidRDefault="00F27BB0" w:rsidP="00F27BB0">
      <w:pPr>
        <w:tabs>
          <w:tab w:val="left" w:pos="2160"/>
        </w:tabs>
        <w:ind w:left="1440" w:hanging="1440"/>
        <w:rPr>
          <w:rFonts w:cs="Arial"/>
          <w:sz w:val="20"/>
        </w:rPr>
      </w:pPr>
      <w:r w:rsidRPr="00E3447A">
        <w:rPr>
          <w:sz w:val="20"/>
        </w:rPr>
        <w:t>EU STORE UNIT 4:</w:t>
      </w:r>
      <w:r w:rsidRPr="00E3447A">
        <w:rPr>
          <w:sz w:val="20"/>
        </w:rPr>
        <w:tab/>
        <w:t xml:space="preserve">Rail: </w:t>
      </w:r>
      <w:r w:rsidRPr="00E3447A">
        <w:rPr>
          <w:rFonts w:cs="Arial"/>
          <w:sz w:val="20"/>
        </w:rPr>
        <w:t>SV574DC03 (Rail Load Spout), SV574DC01 (Air Slide 1), SV574DC02 (Air Slide 2).</w:t>
      </w:r>
    </w:p>
    <w:p w14:paraId="72523590" w14:textId="77777777" w:rsidR="00F27BB0" w:rsidRPr="00E3447A" w:rsidRDefault="00F27BB0" w:rsidP="00F27BB0">
      <w:pPr>
        <w:tabs>
          <w:tab w:val="left" w:pos="2160"/>
        </w:tabs>
        <w:ind w:left="2160" w:hanging="2160"/>
        <w:rPr>
          <w:rFonts w:cs="Arial"/>
          <w:sz w:val="20"/>
        </w:rPr>
      </w:pPr>
      <w:r w:rsidRPr="00E3447A">
        <w:rPr>
          <w:sz w:val="20"/>
        </w:rPr>
        <w:t>EU BULK LD TRUCK:</w:t>
      </w:r>
      <w:r w:rsidRPr="00E3447A">
        <w:rPr>
          <w:sz w:val="20"/>
        </w:rPr>
        <w:tab/>
        <w:t xml:space="preserve">Tanks 1, 3, 4 fill alleviator </w:t>
      </w:r>
      <w:r w:rsidRPr="00E3447A">
        <w:rPr>
          <w:rFonts w:cs="Arial"/>
          <w:sz w:val="20"/>
        </w:rPr>
        <w:t>SV46-710, tank 2 fill alleviator (SV571DC05), truck/rail load spout collector SV46-762.</w:t>
      </w:r>
    </w:p>
    <w:p w14:paraId="56DDC930" w14:textId="77777777" w:rsidR="00F27BB0" w:rsidRPr="00E3447A" w:rsidRDefault="00F27BB0" w:rsidP="00F27BB0">
      <w:pPr>
        <w:rPr>
          <w:strike/>
          <w:sz w:val="20"/>
        </w:rPr>
      </w:pPr>
    </w:p>
    <w:p w14:paraId="157C2004" w14:textId="77777777" w:rsidR="00F27BB0" w:rsidRPr="00E3447A" w:rsidRDefault="00F27BB0" w:rsidP="00F27BB0">
      <w:pPr>
        <w:rPr>
          <w:b/>
          <w:u w:val="single"/>
        </w:rPr>
      </w:pPr>
      <w:r w:rsidRPr="00E3447A">
        <w:rPr>
          <w:b/>
        </w:rPr>
        <w:t xml:space="preserve">I.  </w:t>
      </w:r>
      <w:r w:rsidRPr="00E3447A">
        <w:rPr>
          <w:b/>
          <w:u w:val="single"/>
        </w:rPr>
        <w:t>EMISSION LIMIT(S)</w:t>
      </w:r>
    </w:p>
    <w:p w14:paraId="55E4EA4E" w14:textId="77777777" w:rsidR="00F27BB0" w:rsidRPr="00E3447A" w:rsidRDefault="00F27BB0" w:rsidP="00F27BB0">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340"/>
        <w:gridCol w:w="2070"/>
        <w:gridCol w:w="3070"/>
        <w:gridCol w:w="1170"/>
        <w:gridCol w:w="1620"/>
      </w:tblGrid>
      <w:tr w:rsidR="00E3447A" w:rsidRPr="00E3447A" w14:paraId="0343401F" w14:textId="77777777" w:rsidTr="00E46192">
        <w:trPr>
          <w:cantSplit/>
          <w:tblHeader/>
        </w:trPr>
        <w:tc>
          <w:tcPr>
            <w:tcW w:w="1080" w:type="dxa"/>
            <w:tcBorders>
              <w:top w:val="single" w:sz="4" w:space="0" w:color="auto"/>
              <w:left w:val="single" w:sz="4" w:space="0" w:color="auto"/>
              <w:bottom w:val="single" w:sz="4" w:space="0" w:color="auto"/>
              <w:right w:val="single" w:sz="4" w:space="0" w:color="auto"/>
            </w:tcBorders>
          </w:tcPr>
          <w:p w14:paraId="49FD9CA9" w14:textId="77777777" w:rsidR="00F27BB0" w:rsidRPr="00E3447A" w:rsidRDefault="00F27BB0" w:rsidP="00737E5E">
            <w:pPr>
              <w:jc w:val="center"/>
              <w:rPr>
                <w:b/>
                <w:sz w:val="20"/>
              </w:rPr>
            </w:pPr>
            <w:r w:rsidRPr="00E3447A">
              <w:rPr>
                <w:b/>
                <w:sz w:val="20"/>
              </w:rPr>
              <w:t>Pollutant</w:t>
            </w:r>
          </w:p>
        </w:tc>
        <w:tc>
          <w:tcPr>
            <w:tcW w:w="1340" w:type="dxa"/>
            <w:tcBorders>
              <w:top w:val="single" w:sz="4" w:space="0" w:color="auto"/>
              <w:left w:val="single" w:sz="4" w:space="0" w:color="auto"/>
              <w:bottom w:val="single" w:sz="4" w:space="0" w:color="auto"/>
              <w:right w:val="single" w:sz="4" w:space="0" w:color="auto"/>
            </w:tcBorders>
          </w:tcPr>
          <w:p w14:paraId="216FCF92" w14:textId="77777777" w:rsidR="00F27BB0" w:rsidRPr="00E3447A" w:rsidRDefault="00F27BB0" w:rsidP="00737E5E">
            <w:pPr>
              <w:jc w:val="center"/>
              <w:rPr>
                <w:b/>
                <w:sz w:val="20"/>
              </w:rPr>
            </w:pPr>
            <w:r w:rsidRPr="00E3447A">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597AD527" w14:textId="77777777" w:rsidR="00F27BB0" w:rsidRPr="00E3447A" w:rsidRDefault="00F27BB0" w:rsidP="006467DD">
            <w:pPr>
              <w:ind w:left="91"/>
              <w:jc w:val="center"/>
              <w:rPr>
                <w:b/>
                <w:sz w:val="20"/>
              </w:rPr>
            </w:pPr>
            <w:r w:rsidRPr="00E3447A">
              <w:rPr>
                <w:b/>
                <w:sz w:val="20"/>
              </w:rPr>
              <w:t>Time Period/</w:t>
            </w:r>
          </w:p>
          <w:p w14:paraId="58500D16" w14:textId="77777777" w:rsidR="00F27BB0" w:rsidRPr="00E3447A" w:rsidRDefault="00F27BB0" w:rsidP="006467DD">
            <w:pPr>
              <w:ind w:left="91"/>
              <w:jc w:val="center"/>
              <w:rPr>
                <w:b/>
                <w:sz w:val="20"/>
              </w:rPr>
            </w:pPr>
            <w:r w:rsidRPr="00E3447A">
              <w:rPr>
                <w:b/>
                <w:sz w:val="20"/>
              </w:rPr>
              <w:t>Operating Scenario</w:t>
            </w:r>
          </w:p>
        </w:tc>
        <w:tc>
          <w:tcPr>
            <w:tcW w:w="3070" w:type="dxa"/>
            <w:tcBorders>
              <w:top w:val="single" w:sz="4" w:space="0" w:color="auto"/>
              <w:left w:val="single" w:sz="4" w:space="0" w:color="auto"/>
              <w:bottom w:val="single" w:sz="4" w:space="0" w:color="auto"/>
              <w:right w:val="single" w:sz="4" w:space="0" w:color="auto"/>
            </w:tcBorders>
          </w:tcPr>
          <w:p w14:paraId="1212EF9E" w14:textId="77777777" w:rsidR="00F27BB0" w:rsidRPr="00E3447A" w:rsidRDefault="00F27BB0" w:rsidP="00FE2491">
            <w:pPr>
              <w:jc w:val="center"/>
              <w:rPr>
                <w:b/>
                <w:sz w:val="20"/>
              </w:rPr>
            </w:pPr>
            <w:r w:rsidRPr="00E3447A">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7B7F4614" w14:textId="77777777" w:rsidR="00F27BB0" w:rsidRPr="00E3447A" w:rsidRDefault="00F27BB0" w:rsidP="00737E5E">
            <w:pPr>
              <w:jc w:val="center"/>
              <w:rPr>
                <w:b/>
                <w:sz w:val="20"/>
              </w:rPr>
            </w:pPr>
            <w:r w:rsidRPr="00E3447A">
              <w:rPr>
                <w:b/>
                <w:sz w:val="20"/>
              </w:rPr>
              <w:t>Monitoring/</w:t>
            </w:r>
          </w:p>
          <w:p w14:paraId="5CB06A9F" w14:textId="77777777" w:rsidR="00F27BB0" w:rsidRPr="00E3447A" w:rsidRDefault="00F27BB0" w:rsidP="00737E5E">
            <w:pPr>
              <w:jc w:val="center"/>
              <w:rPr>
                <w:b/>
                <w:sz w:val="20"/>
              </w:rPr>
            </w:pPr>
            <w:r w:rsidRPr="00E3447A">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6F72B40" w14:textId="77777777" w:rsidR="00F27BB0" w:rsidRPr="00E3447A" w:rsidRDefault="00F27BB0" w:rsidP="00737E5E">
            <w:pPr>
              <w:jc w:val="center"/>
              <w:rPr>
                <w:b/>
                <w:sz w:val="20"/>
              </w:rPr>
            </w:pPr>
            <w:r w:rsidRPr="00E3447A">
              <w:rPr>
                <w:b/>
                <w:sz w:val="20"/>
              </w:rPr>
              <w:t>Underlying Applicable Requirements</w:t>
            </w:r>
          </w:p>
        </w:tc>
      </w:tr>
      <w:tr w:rsidR="00E3447A" w:rsidRPr="00E3447A" w14:paraId="602BB358" w14:textId="77777777" w:rsidTr="006467DD">
        <w:trPr>
          <w:cantSplit/>
        </w:trPr>
        <w:tc>
          <w:tcPr>
            <w:tcW w:w="1080" w:type="dxa"/>
            <w:tcBorders>
              <w:top w:val="single" w:sz="4" w:space="0" w:color="auto"/>
              <w:left w:val="single" w:sz="4" w:space="0" w:color="auto"/>
              <w:bottom w:val="single" w:sz="4" w:space="0" w:color="auto"/>
              <w:right w:val="single" w:sz="4" w:space="0" w:color="auto"/>
            </w:tcBorders>
          </w:tcPr>
          <w:p w14:paraId="45FFA121" w14:textId="77777777" w:rsidR="00F27BB0" w:rsidRPr="00E3447A" w:rsidRDefault="00F27BB0" w:rsidP="00E01F3D">
            <w:pPr>
              <w:numPr>
                <w:ilvl w:val="0"/>
                <w:numId w:val="30"/>
              </w:numPr>
              <w:rPr>
                <w:sz w:val="20"/>
              </w:rPr>
            </w:pPr>
            <w:r w:rsidRPr="00E3447A">
              <w:rPr>
                <w:sz w:val="20"/>
              </w:rPr>
              <w:t>VE</w:t>
            </w:r>
          </w:p>
        </w:tc>
        <w:tc>
          <w:tcPr>
            <w:tcW w:w="1340" w:type="dxa"/>
            <w:tcBorders>
              <w:top w:val="single" w:sz="4" w:space="0" w:color="auto"/>
              <w:left w:val="single" w:sz="4" w:space="0" w:color="auto"/>
              <w:bottom w:val="single" w:sz="4" w:space="0" w:color="auto"/>
              <w:right w:val="single" w:sz="4" w:space="0" w:color="auto"/>
            </w:tcBorders>
          </w:tcPr>
          <w:p w14:paraId="7AD54DD9" w14:textId="77777777" w:rsidR="00F27BB0" w:rsidRPr="00E3447A" w:rsidRDefault="00F27BB0" w:rsidP="00737E5E">
            <w:pPr>
              <w:jc w:val="center"/>
              <w:rPr>
                <w:rFonts w:cs="Arial"/>
                <w:sz w:val="20"/>
                <w:vertAlign w:val="superscript"/>
              </w:rPr>
            </w:pPr>
            <w:r w:rsidRPr="00E3447A">
              <w:rPr>
                <w:rFonts w:cs="Arial"/>
                <w:sz w:val="20"/>
              </w:rPr>
              <w:t>10% opacity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4186D06" w14:textId="5A2CB1B1" w:rsidR="00F27BB0" w:rsidRPr="00E3447A" w:rsidRDefault="00A72FCC" w:rsidP="006467DD">
            <w:pPr>
              <w:ind w:left="91"/>
              <w:rPr>
                <w:rFonts w:cs="Arial"/>
                <w:strike/>
                <w:sz w:val="20"/>
              </w:rPr>
            </w:pPr>
            <w:r w:rsidRPr="00E3447A">
              <w:rPr>
                <w:sz w:val="20"/>
              </w:rPr>
              <w:t>6</w:t>
            </w:r>
            <w:r w:rsidR="00F27BB0" w:rsidRPr="00E3447A">
              <w:rPr>
                <w:sz w:val="20"/>
              </w:rPr>
              <w:t>-minute average</w:t>
            </w:r>
          </w:p>
        </w:tc>
        <w:tc>
          <w:tcPr>
            <w:tcW w:w="3070" w:type="dxa"/>
            <w:tcBorders>
              <w:top w:val="single" w:sz="4" w:space="0" w:color="auto"/>
              <w:left w:val="single" w:sz="4" w:space="0" w:color="auto"/>
              <w:bottom w:val="single" w:sz="4" w:space="0" w:color="auto"/>
              <w:right w:val="single" w:sz="4" w:space="0" w:color="auto"/>
            </w:tcBorders>
          </w:tcPr>
          <w:p w14:paraId="181B6E4D" w14:textId="77777777" w:rsidR="00F27BB0" w:rsidRPr="00E3447A" w:rsidRDefault="00F27BB0" w:rsidP="005426F6">
            <w:pPr>
              <w:rPr>
                <w:rFonts w:cs="Arial"/>
                <w:sz w:val="20"/>
              </w:rPr>
            </w:pPr>
            <w:r w:rsidRPr="00E3447A">
              <w:rPr>
                <w:rFonts w:cs="Arial"/>
                <w:sz w:val="20"/>
              </w:rPr>
              <w:t>FG CMNT STR LOAD</w:t>
            </w:r>
          </w:p>
        </w:tc>
        <w:tc>
          <w:tcPr>
            <w:tcW w:w="1170" w:type="dxa"/>
            <w:tcBorders>
              <w:top w:val="single" w:sz="4" w:space="0" w:color="auto"/>
              <w:left w:val="single" w:sz="4" w:space="0" w:color="auto"/>
              <w:bottom w:val="single" w:sz="4" w:space="0" w:color="auto"/>
              <w:right w:val="single" w:sz="4" w:space="0" w:color="auto"/>
            </w:tcBorders>
          </w:tcPr>
          <w:p w14:paraId="6F6341C2" w14:textId="172C2BD2" w:rsidR="00F27BB0" w:rsidRPr="00E3447A" w:rsidRDefault="00DD52F1" w:rsidP="00737E5E">
            <w:pPr>
              <w:jc w:val="center"/>
              <w:rPr>
                <w:rFonts w:cs="Arial"/>
                <w:sz w:val="20"/>
              </w:rPr>
            </w:pPr>
            <w:r w:rsidRPr="00E3447A">
              <w:rPr>
                <w:rFonts w:cs="Arial"/>
                <w:sz w:val="20"/>
              </w:rPr>
              <w:t xml:space="preserve">SC </w:t>
            </w:r>
            <w:r w:rsidR="00F27BB0" w:rsidRPr="00E3447A">
              <w:rPr>
                <w:rFonts w:cs="Arial"/>
                <w:sz w:val="20"/>
              </w:rPr>
              <w:t>V.1,</w:t>
            </w:r>
          </w:p>
          <w:p w14:paraId="4DDE9BBF" w14:textId="24A7AA77" w:rsidR="00F27BB0" w:rsidRPr="00E3447A" w:rsidRDefault="00DD52F1" w:rsidP="00737E5E">
            <w:pPr>
              <w:jc w:val="center"/>
              <w:rPr>
                <w:rFonts w:cs="Arial"/>
                <w:sz w:val="20"/>
              </w:rPr>
            </w:pPr>
            <w:r w:rsidRPr="00E3447A">
              <w:rPr>
                <w:rFonts w:cs="Arial"/>
                <w:sz w:val="20"/>
              </w:rPr>
              <w:t xml:space="preserve">SC </w:t>
            </w:r>
            <w:r w:rsidR="00F27BB0" w:rsidRPr="00E3447A">
              <w:rPr>
                <w:rFonts w:cs="Arial"/>
                <w:sz w:val="20"/>
              </w:rPr>
              <w:t>VI.1</w:t>
            </w:r>
          </w:p>
          <w:p w14:paraId="7009DA5B" w14:textId="5A77F2BD" w:rsidR="00F27BB0" w:rsidRPr="00E3447A" w:rsidRDefault="00DD52F1" w:rsidP="00737E5E">
            <w:pPr>
              <w:jc w:val="center"/>
              <w:rPr>
                <w:rFonts w:cs="Arial"/>
                <w:sz w:val="20"/>
              </w:rPr>
            </w:pPr>
            <w:r w:rsidRPr="00E3447A">
              <w:rPr>
                <w:rFonts w:cs="Arial"/>
                <w:sz w:val="20"/>
              </w:rPr>
              <w:t xml:space="preserve">SC </w:t>
            </w:r>
            <w:r w:rsidR="00F27BB0" w:rsidRPr="00E3447A">
              <w:rPr>
                <w:rFonts w:cs="Arial"/>
                <w:sz w:val="20"/>
              </w:rPr>
              <w:t>VI.2</w:t>
            </w:r>
          </w:p>
        </w:tc>
        <w:tc>
          <w:tcPr>
            <w:tcW w:w="1620" w:type="dxa"/>
            <w:tcBorders>
              <w:top w:val="single" w:sz="4" w:space="0" w:color="auto"/>
              <w:left w:val="single" w:sz="4" w:space="0" w:color="auto"/>
              <w:bottom w:val="single" w:sz="4" w:space="0" w:color="auto"/>
              <w:right w:val="single" w:sz="4" w:space="0" w:color="auto"/>
            </w:tcBorders>
          </w:tcPr>
          <w:p w14:paraId="450ACB72" w14:textId="77777777" w:rsidR="00F27BB0" w:rsidRPr="00E3447A" w:rsidRDefault="00F27BB0" w:rsidP="00737E5E">
            <w:pPr>
              <w:jc w:val="center"/>
              <w:rPr>
                <w:rFonts w:cs="Arial"/>
                <w:b/>
                <w:sz w:val="20"/>
              </w:rPr>
            </w:pPr>
            <w:r w:rsidRPr="00E3447A">
              <w:rPr>
                <w:rFonts w:cs="Arial"/>
                <w:b/>
                <w:sz w:val="20"/>
              </w:rPr>
              <w:t>R 336.1301,</w:t>
            </w:r>
          </w:p>
          <w:p w14:paraId="4A2BADF4" w14:textId="77777777" w:rsidR="00F27BB0" w:rsidRPr="00E3447A" w:rsidRDefault="00F27BB0" w:rsidP="00737E5E">
            <w:pPr>
              <w:jc w:val="center"/>
              <w:rPr>
                <w:rFonts w:cs="Arial"/>
                <w:b/>
                <w:sz w:val="20"/>
              </w:rPr>
            </w:pPr>
            <w:r w:rsidRPr="00E3447A">
              <w:rPr>
                <w:rFonts w:cs="Arial"/>
                <w:b/>
                <w:sz w:val="20"/>
              </w:rPr>
              <w:t xml:space="preserve">40 CFR 63.1345, </w:t>
            </w:r>
          </w:p>
          <w:p w14:paraId="08BD45CE" w14:textId="3ACB794C" w:rsidR="00D9597C" w:rsidRPr="00E3447A" w:rsidRDefault="00F27BB0" w:rsidP="00124B38">
            <w:pPr>
              <w:jc w:val="center"/>
              <w:rPr>
                <w:rFonts w:cs="Arial"/>
                <w:b/>
                <w:sz w:val="20"/>
              </w:rPr>
            </w:pPr>
            <w:r w:rsidRPr="00E3447A">
              <w:rPr>
                <w:rFonts w:cs="Arial"/>
                <w:b/>
                <w:sz w:val="20"/>
              </w:rPr>
              <w:t>40 CFR 60.62(c)</w:t>
            </w:r>
          </w:p>
        </w:tc>
      </w:tr>
      <w:tr w:rsidR="00E3447A" w:rsidRPr="00E3447A" w14:paraId="130C62AE" w14:textId="77777777" w:rsidTr="006467DD">
        <w:trPr>
          <w:cantSplit/>
          <w:trHeight w:val="1061"/>
        </w:trPr>
        <w:tc>
          <w:tcPr>
            <w:tcW w:w="1080" w:type="dxa"/>
            <w:tcBorders>
              <w:top w:val="single" w:sz="4" w:space="0" w:color="auto"/>
              <w:left w:val="single" w:sz="4" w:space="0" w:color="auto"/>
              <w:bottom w:val="single" w:sz="4" w:space="0" w:color="auto"/>
              <w:right w:val="single" w:sz="4" w:space="0" w:color="auto"/>
            </w:tcBorders>
          </w:tcPr>
          <w:p w14:paraId="078C2A10" w14:textId="77777777" w:rsidR="00FE2491" w:rsidRPr="00E3447A" w:rsidRDefault="00FE2491" w:rsidP="00FE2491">
            <w:pPr>
              <w:numPr>
                <w:ilvl w:val="0"/>
                <w:numId w:val="30"/>
              </w:numPr>
              <w:rPr>
                <w:sz w:val="20"/>
              </w:rPr>
            </w:pPr>
            <w:r w:rsidRPr="00E3447A">
              <w:rPr>
                <w:sz w:val="20"/>
              </w:rPr>
              <w:t>PM</w:t>
            </w:r>
          </w:p>
        </w:tc>
        <w:tc>
          <w:tcPr>
            <w:tcW w:w="1340" w:type="dxa"/>
            <w:tcBorders>
              <w:top w:val="single" w:sz="4" w:space="0" w:color="auto"/>
              <w:left w:val="single" w:sz="4" w:space="0" w:color="auto"/>
              <w:bottom w:val="single" w:sz="4" w:space="0" w:color="auto"/>
              <w:right w:val="single" w:sz="4" w:space="0" w:color="auto"/>
            </w:tcBorders>
          </w:tcPr>
          <w:p w14:paraId="27365B4A" w14:textId="0F8419D9" w:rsidR="00FE2491" w:rsidRPr="00E3447A" w:rsidRDefault="00FE2491" w:rsidP="00FE2491">
            <w:pPr>
              <w:jc w:val="center"/>
              <w:rPr>
                <w:rFonts w:cs="Arial"/>
                <w:sz w:val="20"/>
              </w:rPr>
            </w:pPr>
            <w:r w:rsidRPr="00E3447A">
              <w:rPr>
                <w:rFonts w:cs="Arial"/>
                <w:sz w:val="20"/>
              </w:rPr>
              <w:t>0.05 lb per 1000 lbs of exhaust gas, calculated on a dry gas basis</w:t>
            </w:r>
            <w:r w:rsidRPr="00E3447A">
              <w:rPr>
                <w:rFonts w:cs="Arial"/>
                <w:sz w:val="20"/>
                <w:vertAlign w:val="superscript"/>
              </w:rPr>
              <w:t xml:space="preserve"> 2</w:t>
            </w:r>
          </w:p>
        </w:tc>
        <w:tc>
          <w:tcPr>
            <w:tcW w:w="2070" w:type="dxa"/>
            <w:tcBorders>
              <w:top w:val="single" w:sz="4" w:space="0" w:color="auto"/>
              <w:left w:val="single" w:sz="4" w:space="0" w:color="auto"/>
              <w:bottom w:val="single" w:sz="4" w:space="0" w:color="auto"/>
              <w:right w:val="single" w:sz="4" w:space="0" w:color="auto"/>
            </w:tcBorders>
          </w:tcPr>
          <w:p w14:paraId="6B58F78D" w14:textId="315BD836" w:rsidR="00FE2491" w:rsidRPr="00E3447A" w:rsidRDefault="005F71CD" w:rsidP="006467DD">
            <w:pPr>
              <w:ind w:left="91"/>
              <w:rPr>
                <w:sz w:val="20"/>
              </w:rPr>
            </w:pPr>
            <w:r w:rsidRPr="00E3447A">
              <w:rPr>
                <w:rFonts w:cs="Arial"/>
                <w:sz w:val="20"/>
              </w:rPr>
              <w:t>Hourly</w:t>
            </w:r>
          </w:p>
        </w:tc>
        <w:tc>
          <w:tcPr>
            <w:tcW w:w="3070" w:type="dxa"/>
            <w:tcBorders>
              <w:top w:val="single" w:sz="4" w:space="0" w:color="auto"/>
              <w:left w:val="single" w:sz="4" w:space="0" w:color="auto"/>
              <w:bottom w:val="single" w:sz="4" w:space="0" w:color="auto"/>
              <w:right w:val="single" w:sz="4" w:space="0" w:color="auto"/>
            </w:tcBorders>
          </w:tcPr>
          <w:p w14:paraId="4F1DDBFA" w14:textId="77777777" w:rsidR="00FE2491" w:rsidRPr="00E3447A" w:rsidRDefault="00FE2491" w:rsidP="00FE2491">
            <w:pPr>
              <w:rPr>
                <w:sz w:val="20"/>
                <w:lang w:val="fr-FR"/>
              </w:rPr>
            </w:pPr>
            <w:r w:rsidRPr="00E3447A">
              <w:rPr>
                <w:sz w:val="20"/>
              </w:rPr>
              <w:t>EU STORE UNIT 2</w:t>
            </w:r>
          </w:p>
        </w:tc>
        <w:tc>
          <w:tcPr>
            <w:tcW w:w="1170" w:type="dxa"/>
            <w:tcBorders>
              <w:top w:val="single" w:sz="4" w:space="0" w:color="auto"/>
              <w:left w:val="single" w:sz="4" w:space="0" w:color="auto"/>
              <w:bottom w:val="single" w:sz="4" w:space="0" w:color="auto"/>
              <w:right w:val="single" w:sz="4" w:space="0" w:color="auto"/>
            </w:tcBorders>
          </w:tcPr>
          <w:p w14:paraId="15722435" w14:textId="37B836F3" w:rsidR="005F71CD" w:rsidRPr="00E3447A" w:rsidRDefault="005F71CD" w:rsidP="00FE2491">
            <w:pPr>
              <w:jc w:val="center"/>
              <w:rPr>
                <w:rFonts w:cs="Arial"/>
                <w:sz w:val="20"/>
                <w:lang w:val="fr-FR"/>
              </w:rPr>
            </w:pPr>
            <w:r w:rsidRPr="00E3447A">
              <w:rPr>
                <w:rFonts w:cs="Arial"/>
                <w:sz w:val="20"/>
                <w:lang w:val="fr-FR"/>
              </w:rPr>
              <w:t>SC III.1</w:t>
            </w:r>
          </w:p>
          <w:p w14:paraId="00B27BFD" w14:textId="2A593177" w:rsidR="00FE2491" w:rsidRPr="00E3447A" w:rsidRDefault="00FE2491" w:rsidP="00124B38">
            <w:pPr>
              <w:jc w:val="center"/>
              <w:rPr>
                <w:rFonts w:cs="Arial"/>
                <w:sz w:val="20"/>
                <w:lang w:val="fr-FR"/>
              </w:rPr>
            </w:pPr>
            <w:r w:rsidRPr="00E3447A">
              <w:rPr>
                <w:rFonts w:cs="Arial"/>
                <w:sz w:val="20"/>
                <w:lang w:val="fr-FR"/>
              </w:rPr>
              <w:t>SC VI.</w:t>
            </w:r>
            <w:r w:rsidR="009F1DAC" w:rsidRPr="00E3447A">
              <w:rPr>
                <w:rFonts w:cs="Arial"/>
                <w:sz w:val="20"/>
                <w:lang w:val="fr-FR"/>
              </w:rPr>
              <w:t>1</w:t>
            </w:r>
          </w:p>
        </w:tc>
        <w:tc>
          <w:tcPr>
            <w:tcW w:w="1620" w:type="dxa"/>
            <w:tcBorders>
              <w:top w:val="single" w:sz="4" w:space="0" w:color="auto"/>
              <w:left w:val="single" w:sz="4" w:space="0" w:color="auto"/>
              <w:bottom w:val="single" w:sz="4" w:space="0" w:color="auto"/>
              <w:right w:val="single" w:sz="4" w:space="0" w:color="auto"/>
            </w:tcBorders>
          </w:tcPr>
          <w:p w14:paraId="5A4B3A67" w14:textId="2AF934FF" w:rsidR="00FE2491" w:rsidRPr="00E3447A" w:rsidRDefault="00FE2491" w:rsidP="00124B38">
            <w:pPr>
              <w:jc w:val="center"/>
              <w:rPr>
                <w:b/>
                <w:sz w:val="20"/>
              </w:rPr>
            </w:pPr>
            <w:r w:rsidRPr="00E3447A">
              <w:rPr>
                <w:b/>
                <w:sz w:val="20"/>
              </w:rPr>
              <w:t>R 336.1331(1)(c)</w:t>
            </w:r>
          </w:p>
        </w:tc>
      </w:tr>
      <w:tr w:rsidR="00E3447A" w:rsidRPr="00E3447A" w14:paraId="560D1027" w14:textId="77777777" w:rsidTr="006467DD">
        <w:trPr>
          <w:cantSplit/>
        </w:trPr>
        <w:tc>
          <w:tcPr>
            <w:tcW w:w="1080" w:type="dxa"/>
            <w:tcBorders>
              <w:top w:val="single" w:sz="4" w:space="0" w:color="auto"/>
              <w:left w:val="single" w:sz="4" w:space="0" w:color="auto"/>
              <w:bottom w:val="single" w:sz="4" w:space="0" w:color="auto"/>
              <w:right w:val="single" w:sz="4" w:space="0" w:color="auto"/>
            </w:tcBorders>
          </w:tcPr>
          <w:p w14:paraId="5D32634F" w14:textId="77777777" w:rsidR="00FE2491" w:rsidRPr="00E3447A" w:rsidRDefault="00FE2491" w:rsidP="00FE2491">
            <w:pPr>
              <w:numPr>
                <w:ilvl w:val="0"/>
                <w:numId w:val="30"/>
              </w:numPr>
              <w:rPr>
                <w:sz w:val="20"/>
              </w:rPr>
            </w:pPr>
            <w:r w:rsidRPr="00E3447A">
              <w:rPr>
                <w:sz w:val="20"/>
              </w:rPr>
              <w:t>PM</w:t>
            </w:r>
          </w:p>
        </w:tc>
        <w:tc>
          <w:tcPr>
            <w:tcW w:w="1340" w:type="dxa"/>
            <w:tcBorders>
              <w:top w:val="single" w:sz="4" w:space="0" w:color="auto"/>
              <w:left w:val="single" w:sz="4" w:space="0" w:color="auto"/>
              <w:bottom w:val="single" w:sz="4" w:space="0" w:color="auto"/>
              <w:right w:val="single" w:sz="4" w:space="0" w:color="auto"/>
            </w:tcBorders>
          </w:tcPr>
          <w:p w14:paraId="7118AD15" w14:textId="7969B90D" w:rsidR="00FE2491" w:rsidRPr="00E3447A" w:rsidRDefault="00FE2491" w:rsidP="00FE2491">
            <w:pPr>
              <w:jc w:val="center"/>
              <w:rPr>
                <w:rFonts w:cs="Arial"/>
                <w:sz w:val="20"/>
              </w:rPr>
            </w:pPr>
            <w:r w:rsidRPr="00E3447A">
              <w:rPr>
                <w:rFonts w:cs="Arial"/>
                <w:sz w:val="20"/>
              </w:rPr>
              <w:t>0.15 lb per 1000 lbs of exhaust gas, calculated on a dry gas basis</w:t>
            </w:r>
            <w:r w:rsidRPr="00E3447A">
              <w:rPr>
                <w:rFonts w:cs="Arial"/>
                <w:sz w:val="20"/>
                <w:vertAlign w:val="superscript"/>
              </w:rPr>
              <w:t xml:space="preserve"> 2</w:t>
            </w:r>
          </w:p>
        </w:tc>
        <w:tc>
          <w:tcPr>
            <w:tcW w:w="2070" w:type="dxa"/>
            <w:tcBorders>
              <w:top w:val="single" w:sz="4" w:space="0" w:color="auto"/>
              <w:left w:val="single" w:sz="4" w:space="0" w:color="auto"/>
              <w:bottom w:val="single" w:sz="4" w:space="0" w:color="auto"/>
              <w:right w:val="single" w:sz="4" w:space="0" w:color="auto"/>
            </w:tcBorders>
          </w:tcPr>
          <w:p w14:paraId="5AB4E13C" w14:textId="082BF367" w:rsidR="00FE2491" w:rsidRPr="00E3447A" w:rsidRDefault="005F71CD" w:rsidP="006467DD">
            <w:pPr>
              <w:ind w:left="91"/>
              <w:rPr>
                <w:sz w:val="20"/>
              </w:rPr>
            </w:pPr>
            <w:r w:rsidRPr="00E3447A">
              <w:rPr>
                <w:rFonts w:cs="Arial"/>
                <w:sz w:val="20"/>
              </w:rPr>
              <w:t>Hourly</w:t>
            </w:r>
          </w:p>
        </w:tc>
        <w:tc>
          <w:tcPr>
            <w:tcW w:w="3070" w:type="dxa"/>
            <w:tcBorders>
              <w:top w:val="single" w:sz="4" w:space="0" w:color="auto"/>
              <w:left w:val="single" w:sz="4" w:space="0" w:color="auto"/>
              <w:bottom w:val="single" w:sz="4" w:space="0" w:color="auto"/>
              <w:right w:val="single" w:sz="4" w:space="0" w:color="auto"/>
            </w:tcBorders>
          </w:tcPr>
          <w:p w14:paraId="3204CD0F" w14:textId="77777777" w:rsidR="00FE2491" w:rsidRPr="00E3447A" w:rsidRDefault="00FE2491" w:rsidP="00FE2491">
            <w:pPr>
              <w:rPr>
                <w:sz w:val="20"/>
                <w:lang w:val="fr-FR"/>
              </w:rPr>
            </w:pPr>
            <w:r w:rsidRPr="00E3447A">
              <w:rPr>
                <w:sz w:val="20"/>
                <w:lang w:val="fr-FR"/>
              </w:rPr>
              <w:t>EU STORE UNIT 3</w:t>
            </w:r>
          </w:p>
          <w:p w14:paraId="6F0C4DB6" w14:textId="77777777" w:rsidR="00FE2491" w:rsidRPr="00E3447A" w:rsidRDefault="00FE2491" w:rsidP="00FE2491">
            <w:pPr>
              <w:rPr>
                <w:sz w:val="20"/>
                <w:lang w:val="fr-FR"/>
              </w:rPr>
            </w:pPr>
          </w:p>
          <w:p w14:paraId="460E2DF0" w14:textId="77777777" w:rsidR="00FE2491" w:rsidRPr="00E3447A" w:rsidRDefault="00FE2491" w:rsidP="00FE2491">
            <w:pPr>
              <w:rPr>
                <w:sz w:val="20"/>
              </w:rPr>
            </w:pPr>
            <w:r w:rsidRPr="00E3447A">
              <w:rPr>
                <w:sz w:val="20"/>
              </w:rPr>
              <w:t xml:space="preserve">EU STORE UNIT 4, Rail </w:t>
            </w:r>
          </w:p>
          <w:p w14:paraId="7762E454" w14:textId="77777777" w:rsidR="00FE2491" w:rsidRPr="00E3447A" w:rsidRDefault="00FE2491" w:rsidP="00FE2491">
            <w:pPr>
              <w:rPr>
                <w:sz w:val="20"/>
              </w:rPr>
            </w:pPr>
            <w:r w:rsidRPr="00E3447A">
              <w:rPr>
                <w:sz w:val="20"/>
              </w:rPr>
              <w:t>(The limit applies to each individual dust collector of East, Middle, and West)</w:t>
            </w:r>
          </w:p>
          <w:p w14:paraId="1710704A" w14:textId="77777777" w:rsidR="00FE2491" w:rsidRPr="00E3447A" w:rsidRDefault="00FE2491" w:rsidP="00FE2491">
            <w:pPr>
              <w:rPr>
                <w:sz w:val="20"/>
              </w:rPr>
            </w:pPr>
          </w:p>
          <w:p w14:paraId="5F78BFA9" w14:textId="77777777" w:rsidR="00FE2491" w:rsidRPr="00E3447A" w:rsidRDefault="00FE2491" w:rsidP="00FE2491">
            <w:pPr>
              <w:rPr>
                <w:sz w:val="20"/>
                <w:lang w:val="fr-FR"/>
              </w:rPr>
            </w:pPr>
            <w:r w:rsidRPr="00E3447A">
              <w:rPr>
                <w:sz w:val="20"/>
              </w:rPr>
              <w:t xml:space="preserve">EU STORE UNIT 4, </w:t>
            </w:r>
            <w:r w:rsidRPr="00E3447A">
              <w:rPr>
                <w:sz w:val="20"/>
                <w:lang w:val="fr-FR"/>
              </w:rPr>
              <w:t>Boat</w:t>
            </w:r>
          </w:p>
          <w:p w14:paraId="3F8CD2CC" w14:textId="77777777" w:rsidR="00FE2491" w:rsidRPr="00E3447A" w:rsidRDefault="00FE2491" w:rsidP="00FE2491">
            <w:pPr>
              <w:rPr>
                <w:sz w:val="20"/>
                <w:lang w:val="fr-FR"/>
              </w:rPr>
            </w:pPr>
          </w:p>
          <w:p w14:paraId="187FA145" w14:textId="77777777" w:rsidR="00FE2491" w:rsidRPr="00E3447A" w:rsidRDefault="00FE2491" w:rsidP="00FE2491">
            <w:pPr>
              <w:rPr>
                <w:sz w:val="20"/>
              </w:rPr>
            </w:pPr>
            <w:r w:rsidRPr="00E3447A">
              <w:rPr>
                <w:sz w:val="20"/>
              </w:rPr>
              <w:t>EU BULK LD TRUCK</w:t>
            </w:r>
          </w:p>
          <w:p w14:paraId="68319622" w14:textId="735AA0A4" w:rsidR="00FE2491" w:rsidRPr="00E3447A" w:rsidRDefault="00FE2491" w:rsidP="00FE2491">
            <w:pPr>
              <w:rPr>
                <w:sz w:val="20"/>
              </w:rPr>
            </w:pPr>
            <w:r w:rsidRPr="00E3447A">
              <w:rPr>
                <w:sz w:val="20"/>
              </w:rPr>
              <w:t xml:space="preserve">(Dust collector </w:t>
            </w:r>
            <w:r w:rsidRPr="00E3447A">
              <w:rPr>
                <w:sz w:val="20"/>
                <w:lang w:val="fr-FR"/>
              </w:rPr>
              <w:t>EU-46-710B)</w:t>
            </w:r>
          </w:p>
        </w:tc>
        <w:tc>
          <w:tcPr>
            <w:tcW w:w="1170" w:type="dxa"/>
            <w:tcBorders>
              <w:top w:val="single" w:sz="4" w:space="0" w:color="auto"/>
              <w:left w:val="single" w:sz="4" w:space="0" w:color="auto"/>
              <w:bottom w:val="single" w:sz="4" w:space="0" w:color="auto"/>
              <w:right w:val="single" w:sz="4" w:space="0" w:color="auto"/>
            </w:tcBorders>
          </w:tcPr>
          <w:p w14:paraId="53C93F01" w14:textId="4A0156A5" w:rsidR="005F71CD" w:rsidRPr="00E3447A" w:rsidRDefault="005F71CD" w:rsidP="009F1DAC">
            <w:pPr>
              <w:jc w:val="center"/>
              <w:rPr>
                <w:rFonts w:cs="Arial"/>
                <w:sz w:val="20"/>
                <w:lang w:val="fr-FR"/>
              </w:rPr>
            </w:pPr>
            <w:r w:rsidRPr="00E3447A">
              <w:rPr>
                <w:rFonts w:cs="Arial"/>
                <w:sz w:val="20"/>
                <w:lang w:val="fr-FR"/>
              </w:rPr>
              <w:t>SC III.1</w:t>
            </w:r>
          </w:p>
          <w:p w14:paraId="719BDDAA" w14:textId="15E32074" w:rsidR="00FE2491" w:rsidRPr="00E3447A" w:rsidRDefault="009F1DAC" w:rsidP="00124B38">
            <w:pPr>
              <w:jc w:val="center"/>
              <w:rPr>
                <w:rFonts w:cs="Arial"/>
                <w:sz w:val="20"/>
                <w:lang w:val="fr-FR"/>
              </w:rPr>
            </w:pPr>
            <w:r w:rsidRPr="00E3447A">
              <w:rPr>
                <w:rFonts w:cs="Arial"/>
                <w:sz w:val="20"/>
                <w:lang w:val="fr-FR"/>
              </w:rPr>
              <w:t>SC VI.1</w:t>
            </w:r>
          </w:p>
        </w:tc>
        <w:tc>
          <w:tcPr>
            <w:tcW w:w="1620" w:type="dxa"/>
            <w:tcBorders>
              <w:top w:val="single" w:sz="4" w:space="0" w:color="auto"/>
              <w:left w:val="single" w:sz="4" w:space="0" w:color="auto"/>
              <w:bottom w:val="single" w:sz="4" w:space="0" w:color="auto"/>
              <w:right w:val="single" w:sz="4" w:space="0" w:color="auto"/>
            </w:tcBorders>
          </w:tcPr>
          <w:p w14:paraId="0393BED8" w14:textId="3572F30E" w:rsidR="00FE2491" w:rsidRPr="00E3447A" w:rsidRDefault="00FE2491" w:rsidP="00124B38">
            <w:pPr>
              <w:jc w:val="center"/>
              <w:rPr>
                <w:b/>
                <w:sz w:val="20"/>
              </w:rPr>
            </w:pPr>
            <w:r w:rsidRPr="00E3447A">
              <w:rPr>
                <w:b/>
                <w:sz w:val="20"/>
              </w:rPr>
              <w:t>R 336.1331(1)(c)</w:t>
            </w:r>
          </w:p>
        </w:tc>
      </w:tr>
      <w:tr w:rsidR="00E3447A" w:rsidRPr="00E3447A" w14:paraId="6DAA8F17" w14:textId="77777777" w:rsidTr="006467DD">
        <w:trPr>
          <w:cantSplit/>
        </w:trPr>
        <w:tc>
          <w:tcPr>
            <w:tcW w:w="1080" w:type="dxa"/>
            <w:tcBorders>
              <w:top w:val="single" w:sz="4" w:space="0" w:color="auto"/>
              <w:left w:val="single" w:sz="4" w:space="0" w:color="auto"/>
              <w:bottom w:val="single" w:sz="4" w:space="0" w:color="auto"/>
              <w:right w:val="single" w:sz="4" w:space="0" w:color="auto"/>
            </w:tcBorders>
          </w:tcPr>
          <w:p w14:paraId="69B5391F" w14:textId="77777777" w:rsidR="00FE2491" w:rsidRPr="00E3447A" w:rsidRDefault="00FE2491" w:rsidP="00FE2491">
            <w:pPr>
              <w:numPr>
                <w:ilvl w:val="0"/>
                <w:numId w:val="30"/>
              </w:numPr>
              <w:rPr>
                <w:sz w:val="20"/>
              </w:rPr>
            </w:pPr>
            <w:r w:rsidRPr="00E3447A">
              <w:rPr>
                <w:sz w:val="20"/>
              </w:rPr>
              <w:t>PM</w:t>
            </w:r>
          </w:p>
        </w:tc>
        <w:tc>
          <w:tcPr>
            <w:tcW w:w="1340" w:type="dxa"/>
            <w:tcBorders>
              <w:top w:val="single" w:sz="4" w:space="0" w:color="auto"/>
              <w:left w:val="single" w:sz="4" w:space="0" w:color="auto"/>
              <w:bottom w:val="single" w:sz="4" w:space="0" w:color="auto"/>
              <w:right w:val="single" w:sz="4" w:space="0" w:color="auto"/>
            </w:tcBorders>
          </w:tcPr>
          <w:p w14:paraId="685D5C7C" w14:textId="77777777" w:rsidR="00FE2491" w:rsidRPr="00E3447A" w:rsidRDefault="00FE2491" w:rsidP="00FE2491">
            <w:pPr>
              <w:jc w:val="center"/>
              <w:rPr>
                <w:rFonts w:cs="Arial"/>
                <w:sz w:val="20"/>
              </w:rPr>
            </w:pPr>
            <w:r w:rsidRPr="00E3447A">
              <w:rPr>
                <w:sz w:val="20"/>
              </w:rPr>
              <w:t>2.33 pph</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0B1F569" w14:textId="37ED1AD2" w:rsidR="007B6E87" w:rsidRPr="00E3447A" w:rsidRDefault="009F1DAC" w:rsidP="006467DD">
            <w:pPr>
              <w:ind w:left="91"/>
              <w:rPr>
                <w:sz w:val="20"/>
              </w:rPr>
            </w:pPr>
            <w:r w:rsidRPr="00E3447A">
              <w:rPr>
                <w:rFonts w:cs="Arial"/>
                <w:sz w:val="20"/>
              </w:rPr>
              <w:t>Hourly</w:t>
            </w:r>
          </w:p>
        </w:tc>
        <w:tc>
          <w:tcPr>
            <w:tcW w:w="3070" w:type="dxa"/>
            <w:tcBorders>
              <w:top w:val="single" w:sz="4" w:space="0" w:color="auto"/>
              <w:left w:val="single" w:sz="4" w:space="0" w:color="auto"/>
              <w:bottom w:val="single" w:sz="4" w:space="0" w:color="auto"/>
              <w:right w:val="single" w:sz="4" w:space="0" w:color="auto"/>
            </w:tcBorders>
          </w:tcPr>
          <w:p w14:paraId="26209A5B" w14:textId="77777777" w:rsidR="00FE2491" w:rsidRPr="00E3447A" w:rsidRDefault="00FE2491" w:rsidP="00FE2491">
            <w:pPr>
              <w:rPr>
                <w:sz w:val="20"/>
                <w:lang w:val="fr-FR"/>
              </w:rPr>
            </w:pPr>
            <w:r w:rsidRPr="00E3447A">
              <w:rPr>
                <w:sz w:val="20"/>
                <w:lang w:val="fr-FR"/>
              </w:rPr>
              <w:t>EU BULK LD TRUCK</w:t>
            </w:r>
          </w:p>
        </w:tc>
        <w:tc>
          <w:tcPr>
            <w:tcW w:w="1170" w:type="dxa"/>
            <w:tcBorders>
              <w:top w:val="single" w:sz="4" w:space="0" w:color="auto"/>
              <w:left w:val="single" w:sz="4" w:space="0" w:color="auto"/>
              <w:bottom w:val="single" w:sz="4" w:space="0" w:color="auto"/>
              <w:right w:val="single" w:sz="4" w:space="0" w:color="auto"/>
            </w:tcBorders>
          </w:tcPr>
          <w:p w14:paraId="4AE071D7" w14:textId="7C3E548E" w:rsidR="005F71CD" w:rsidRPr="00E3447A" w:rsidRDefault="005F71CD" w:rsidP="009F1DAC">
            <w:pPr>
              <w:jc w:val="center"/>
              <w:rPr>
                <w:rFonts w:cs="Arial"/>
                <w:sz w:val="20"/>
                <w:lang w:val="fr-FR"/>
              </w:rPr>
            </w:pPr>
            <w:r w:rsidRPr="00E3447A">
              <w:rPr>
                <w:rFonts w:cs="Arial"/>
                <w:sz w:val="20"/>
                <w:lang w:val="fr-FR"/>
              </w:rPr>
              <w:t>SC III.1</w:t>
            </w:r>
          </w:p>
          <w:p w14:paraId="4947C1D0" w14:textId="4560B6BE" w:rsidR="00FE2491" w:rsidRPr="00E3447A" w:rsidRDefault="009F1DAC" w:rsidP="00124B38">
            <w:pPr>
              <w:jc w:val="center"/>
              <w:rPr>
                <w:rFonts w:cs="Arial"/>
                <w:sz w:val="20"/>
                <w:lang w:val="fr-FR"/>
              </w:rPr>
            </w:pPr>
            <w:r w:rsidRPr="00E3447A">
              <w:rPr>
                <w:rFonts w:cs="Arial"/>
                <w:sz w:val="20"/>
                <w:lang w:val="fr-FR"/>
              </w:rPr>
              <w:t>SC VI.1</w:t>
            </w:r>
          </w:p>
        </w:tc>
        <w:tc>
          <w:tcPr>
            <w:tcW w:w="1620" w:type="dxa"/>
            <w:tcBorders>
              <w:top w:val="single" w:sz="4" w:space="0" w:color="auto"/>
              <w:left w:val="single" w:sz="4" w:space="0" w:color="auto"/>
              <w:bottom w:val="single" w:sz="4" w:space="0" w:color="auto"/>
              <w:right w:val="single" w:sz="4" w:space="0" w:color="auto"/>
            </w:tcBorders>
          </w:tcPr>
          <w:p w14:paraId="0574D20A" w14:textId="2A4F5E22" w:rsidR="00FE2491" w:rsidRPr="00E3447A" w:rsidRDefault="00FE2491" w:rsidP="00124B38">
            <w:pPr>
              <w:jc w:val="center"/>
              <w:rPr>
                <w:b/>
                <w:sz w:val="20"/>
              </w:rPr>
            </w:pPr>
            <w:r w:rsidRPr="00E3447A">
              <w:rPr>
                <w:b/>
                <w:sz w:val="20"/>
              </w:rPr>
              <w:t>R 336.1205</w:t>
            </w:r>
          </w:p>
        </w:tc>
      </w:tr>
      <w:tr w:rsidR="00E3447A" w:rsidRPr="00E3447A" w14:paraId="6FD002D2" w14:textId="77777777" w:rsidTr="006467DD">
        <w:trPr>
          <w:cantSplit/>
        </w:trPr>
        <w:tc>
          <w:tcPr>
            <w:tcW w:w="1080" w:type="dxa"/>
            <w:tcBorders>
              <w:top w:val="single" w:sz="4" w:space="0" w:color="auto"/>
              <w:left w:val="single" w:sz="4" w:space="0" w:color="auto"/>
              <w:bottom w:val="single" w:sz="4" w:space="0" w:color="auto"/>
              <w:right w:val="single" w:sz="4" w:space="0" w:color="auto"/>
            </w:tcBorders>
          </w:tcPr>
          <w:p w14:paraId="43404DCE" w14:textId="77777777" w:rsidR="00FE2491" w:rsidRPr="00E3447A" w:rsidRDefault="00FE2491" w:rsidP="00FE2491">
            <w:pPr>
              <w:numPr>
                <w:ilvl w:val="0"/>
                <w:numId w:val="30"/>
              </w:numPr>
              <w:rPr>
                <w:sz w:val="20"/>
              </w:rPr>
            </w:pPr>
            <w:r w:rsidRPr="00E3447A">
              <w:rPr>
                <w:sz w:val="20"/>
              </w:rPr>
              <w:t>PM</w:t>
            </w:r>
          </w:p>
        </w:tc>
        <w:tc>
          <w:tcPr>
            <w:tcW w:w="1340" w:type="dxa"/>
            <w:tcBorders>
              <w:top w:val="single" w:sz="4" w:space="0" w:color="auto"/>
              <w:left w:val="single" w:sz="4" w:space="0" w:color="auto"/>
              <w:bottom w:val="single" w:sz="4" w:space="0" w:color="auto"/>
              <w:right w:val="single" w:sz="4" w:space="0" w:color="auto"/>
            </w:tcBorders>
          </w:tcPr>
          <w:p w14:paraId="14F5B9C5" w14:textId="77777777" w:rsidR="00FE2491" w:rsidRPr="00E3447A" w:rsidRDefault="00FE2491" w:rsidP="00FE2491">
            <w:pPr>
              <w:jc w:val="center"/>
              <w:rPr>
                <w:rFonts w:cs="Arial"/>
                <w:sz w:val="20"/>
              </w:rPr>
            </w:pPr>
            <w:r w:rsidRPr="00E3447A">
              <w:rPr>
                <w:sz w:val="20"/>
              </w:rPr>
              <w:t>2.4 tpy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1E47D8E" w14:textId="77777777" w:rsidR="00FE2491" w:rsidRPr="00E3447A" w:rsidRDefault="00FE2491" w:rsidP="006467DD">
            <w:pPr>
              <w:pStyle w:val="gpotblnote"/>
              <w:tabs>
                <w:tab w:val="left" w:pos="2610"/>
              </w:tabs>
              <w:spacing w:before="0" w:beforeAutospacing="0" w:after="0" w:afterAutospacing="0"/>
              <w:ind w:left="91"/>
              <w:rPr>
                <w:strike/>
                <w:sz w:val="20"/>
              </w:rPr>
            </w:pPr>
            <w:r w:rsidRPr="00E3447A">
              <w:rPr>
                <w:rFonts w:ascii="Arial" w:hAnsi="Arial" w:cs="Arial"/>
                <w:sz w:val="20"/>
                <w:szCs w:val="20"/>
              </w:rPr>
              <w:t>12-month rolling time period as determined at the end of each calendar month</w:t>
            </w:r>
          </w:p>
        </w:tc>
        <w:tc>
          <w:tcPr>
            <w:tcW w:w="3070" w:type="dxa"/>
            <w:tcBorders>
              <w:top w:val="single" w:sz="4" w:space="0" w:color="auto"/>
              <w:left w:val="single" w:sz="4" w:space="0" w:color="auto"/>
              <w:bottom w:val="single" w:sz="4" w:space="0" w:color="auto"/>
              <w:right w:val="single" w:sz="4" w:space="0" w:color="auto"/>
            </w:tcBorders>
          </w:tcPr>
          <w:p w14:paraId="25B172E6" w14:textId="77777777" w:rsidR="00FE2491" w:rsidRPr="00E3447A" w:rsidRDefault="00FE2491" w:rsidP="00FE2491">
            <w:pPr>
              <w:rPr>
                <w:sz w:val="20"/>
                <w:lang w:val="fr-FR"/>
              </w:rPr>
            </w:pPr>
            <w:r w:rsidRPr="00E3447A">
              <w:rPr>
                <w:sz w:val="20"/>
                <w:lang w:val="fr-FR"/>
              </w:rPr>
              <w:t>EU BULK LD TRUCK</w:t>
            </w:r>
          </w:p>
        </w:tc>
        <w:tc>
          <w:tcPr>
            <w:tcW w:w="1170" w:type="dxa"/>
            <w:tcBorders>
              <w:top w:val="single" w:sz="4" w:space="0" w:color="auto"/>
              <w:left w:val="single" w:sz="4" w:space="0" w:color="auto"/>
              <w:bottom w:val="single" w:sz="4" w:space="0" w:color="auto"/>
              <w:right w:val="single" w:sz="4" w:space="0" w:color="auto"/>
            </w:tcBorders>
          </w:tcPr>
          <w:p w14:paraId="2391B1E1" w14:textId="77777777" w:rsidR="00FE2491" w:rsidRPr="00E3447A" w:rsidRDefault="00FE2491" w:rsidP="00FE2491">
            <w:pPr>
              <w:jc w:val="center"/>
              <w:rPr>
                <w:sz w:val="20"/>
                <w:lang w:val="fr-FR"/>
              </w:rPr>
            </w:pPr>
            <w:r w:rsidRPr="00E3447A">
              <w:rPr>
                <w:sz w:val="20"/>
                <w:lang w:val="fr-FR"/>
              </w:rPr>
              <w:t>SC VI.4</w:t>
            </w:r>
          </w:p>
        </w:tc>
        <w:tc>
          <w:tcPr>
            <w:tcW w:w="1620" w:type="dxa"/>
            <w:tcBorders>
              <w:top w:val="single" w:sz="4" w:space="0" w:color="auto"/>
              <w:left w:val="single" w:sz="4" w:space="0" w:color="auto"/>
              <w:bottom w:val="single" w:sz="4" w:space="0" w:color="auto"/>
              <w:right w:val="single" w:sz="4" w:space="0" w:color="auto"/>
            </w:tcBorders>
          </w:tcPr>
          <w:p w14:paraId="6F06B80F" w14:textId="41DB004A" w:rsidR="00FE2491" w:rsidRPr="00E3447A" w:rsidRDefault="00FE2491" w:rsidP="00124B38">
            <w:pPr>
              <w:jc w:val="center"/>
              <w:rPr>
                <w:sz w:val="20"/>
              </w:rPr>
            </w:pPr>
            <w:r w:rsidRPr="00E3447A">
              <w:rPr>
                <w:b/>
                <w:sz w:val="20"/>
              </w:rPr>
              <w:t>R 336.1205</w:t>
            </w:r>
          </w:p>
        </w:tc>
      </w:tr>
      <w:tr w:rsidR="00E3447A" w:rsidRPr="00E3447A" w14:paraId="7A8AD56C" w14:textId="77777777" w:rsidTr="006467DD">
        <w:trPr>
          <w:cantSplit/>
        </w:trPr>
        <w:tc>
          <w:tcPr>
            <w:tcW w:w="1080" w:type="dxa"/>
            <w:tcBorders>
              <w:top w:val="single" w:sz="4" w:space="0" w:color="auto"/>
              <w:left w:val="single" w:sz="4" w:space="0" w:color="auto"/>
              <w:bottom w:val="single" w:sz="4" w:space="0" w:color="auto"/>
              <w:right w:val="single" w:sz="4" w:space="0" w:color="auto"/>
            </w:tcBorders>
          </w:tcPr>
          <w:p w14:paraId="4E317E09" w14:textId="77777777" w:rsidR="00FE2491" w:rsidRPr="00E3447A" w:rsidRDefault="00FE2491" w:rsidP="00FE2491">
            <w:pPr>
              <w:numPr>
                <w:ilvl w:val="0"/>
                <w:numId w:val="30"/>
              </w:numPr>
              <w:rPr>
                <w:sz w:val="20"/>
              </w:rPr>
            </w:pPr>
            <w:r w:rsidRPr="00E3447A">
              <w:rPr>
                <w:sz w:val="20"/>
              </w:rPr>
              <w:t>PM-10</w:t>
            </w:r>
          </w:p>
        </w:tc>
        <w:tc>
          <w:tcPr>
            <w:tcW w:w="1340" w:type="dxa"/>
            <w:tcBorders>
              <w:top w:val="single" w:sz="4" w:space="0" w:color="auto"/>
              <w:left w:val="single" w:sz="4" w:space="0" w:color="auto"/>
              <w:bottom w:val="single" w:sz="4" w:space="0" w:color="auto"/>
              <w:right w:val="single" w:sz="4" w:space="0" w:color="auto"/>
            </w:tcBorders>
          </w:tcPr>
          <w:p w14:paraId="5BBCFF40" w14:textId="59D07A16" w:rsidR="00FE2491" w:rsidRPr="00E3447A" w:rsidRDefault="00FE2491" w:rsidP="00FE2491">
            <w:pPr>
              <w:jc w:val="center"/>
              <w:rPr>
                <w:rFonts w:cs="Arial"/>
                <w:sz w:val="20"/>
                <w:vertAlign w:val="superscript"/>
              </w:rPr>
            </w:pPr>
            <w:r w:rsidRPr="00E3447A">
              <w:rPr>
                <w:sz w:val="20"/>
              </w:rPr>
              <w:t>0.2 pph</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C992E3C" w14:textId="6D51AE9C" w:rsidR="00FE2491" w:rsidRPr="00E3447A" w:rsidRDefault="007B6E87" w:rsidP="006467DD">
            <w:pPr>
              <w:ind w:left="91"/>
              <w:rPr>
                <w:sz w:val="20"/>
              </w:rPr>
            </w:pPr>
            <w:r w:rsidRPr="00E3447A">
              <w:rPr>
                <w:sz w:val="20"/>
              </w:rPr>
              <w:t>Hourly</w:t>
            </w:r>
          </w:p>
        </w:tc>
        <w:tc>
          <w:tcPr>
            <w:tcW w:w="3070" w:type="dxa"/>
            <w:tcBorders>
              <w:top w:val="single" w:sz="4" w:space="0" w:color="auto"/>
              <w:left w:val="single" w:sz="4" w:space="0" w:color="auto"/>
              <w:bottom w:val="single" w:sz="4" w:space="0" w:color="auto"/>
              <w:right w:val="single" w:sz="4" w:space="0" w:color="auto"/>
            </w:tcBorders>
          </w:tcPr>
          <w:p w14:paraId="1B8FBAE5" w14:textId="5C79C3D5" w:rsidR="00FE2491" w:rsidRPr="00E3447A" w:rsidRDefault="00FE2491" w:rsidP="00FE2491">
            <w:pPr>
              <w:rPr>
                <w:sz w:val="20"/>
              </w:rPr>
            </w:pPr>
            <w:r w:rsidRPr="00E3447A">
              <w:rPr>
                <w:sz w:val="20"/>
              </w:rPr>
              <w:t>EU STORE UNIT 4, Rail</w:t>
            </w:r>
          </w:p>
          <w:p w14:paraId="7401A9D9" w14:textId="77777777" w:rsidR="00FE2491" w:rsidRPr="00E3447A" w:rsidRDefault="00FE2491" w:rsidP="00FE2491">
            <w:pPr>
              <w:rPr>
                <w:sz w:val="20"/>
              </w:rPr>
            </w:pPr>
            <w:r w:rsidRPr="00E3447A">
              <w:rPr>
                <w:sz w:val="20"/>
              </w:rPr>
              <w:t>(The limit applies to each individual dust collector of East, Middle, and West)</w:t>
            </w:r>
          </w:p>
        </w:tc>
        <w:tc>
          <w:tcPr>
            <w:tcW w:w="1170" w:type="dxa"/>
            <w:tcBorders>
              <w:top w:val="single" w:sz="4" w:space="0" w:color="auto"/>
              <w:left w:val="single" w:sz="4" w:space="0" w:color="auto"/>
              <w:bottom w:val="single" w:sz="4" w:space="0" w:color="auto"/>
              <w:right w:val="single" w:sz="4" w:space="0" w:color="auto"/>
            </w:tcBorders>
          </w:tcPr>
          <w:p w14:paraId="47093991" w14:textId="31217EC5" w:rsidR="005F71CD" w:rsidRPr="00E3447A" w:rsidRDefault="005F71CD" w:rsidP="009F1DAC">
            <w:pPr>
              <w:jc w:val="center"/>
              <w:rPr>
                <w:rFonts w:cs="Arial"/>
                <w:sz w:val="20"/>
                <w:lang w:val="fr-FR"/>
              </w:rPr>
            </w:pPr>
            <w:r w:rsidRPr="00E3447A">
              <w:rPr>
                <w:rFonts w:cs="Arial"/>
                <w:sz w:val="20"/>
                <w:lang w:val="fr-FR"/>
              </w:rPr>
              <w:t>SC III.1</w:t>
            </w:r>
          </w:p>
          <w:p w14:paraId="1E4EFC4C" w14:textId="6387C539" w:rsidR="00FE2491" w:rsidRPr="00E3447A" w:rsidRDefault="009F1DAC" w:rsidP="00124B38">
            <w:pPr>
              <w:jc w:val="center"/>
              <w:rPr>
                <w:rFonts w:cs="Arial"/>
                <w:sz w:val="20"/>
                <w:lang w:val="fr-FR"/>
              </w:rPr>
            </w:pPr>
            <w:r w:rsidRPr="00E3447A">
              <w:rPr>
                <w:rFonts w:cs="Arial"/>
                <w:sz w:val="20"/>
                <w:lang w:val="fr-FR"/>
              </w:rPr>
              <w:t>SC VI.1</w:t>
            </w:r>
          </w:p>
        </w:tc>
        <w:tc>
          <w:tcPr>
            <w:tcW w:w="1620" w:type="dxa"/>
            <w:tcBorders>
              <w:top w:val="single" w:sz="4" w:space="0" w:color="auto"/>
              <w:left w:val="single" w:sz="4" w:space="0" w:color="auto"/>
              <w:bottom w:val="single" w:sz="4" w:space="0" w:color="auto"/>
              <w:right w:val="single" w:sz="4" w:space="0" w:color="auto"/>
            </w:tcBorders>
          </w:tcPr>
          <w:p w14:paraId="5731B8AA" w14:textId="77777777" w:rsidR="00FE2491" w:rsidRPr="00E3447A" w:rsidRDefault="00FE2491" w:rsidP="00FE2491">
            <w:pPr>
              <w:jc w:val="center"/>
              <w:rPr>
                <w:b/>
                <w:sz w:val="20"/>
              </w:rPr>
            </w:pPr>
            <w:r w:rsidRPr="00E3447A">
              <w:rPr>
                <w:b/>
                <w:sz w:val="20"/>
              </w:rPr>
              <w:t>R 336.1205,</w:t>
            </w:r>
          </w:p>
          <w:p w14:paraId="29862F6B" w14:textId="77777777" w:rsidR="00FE2491" w:rsidRPr="00E3447A" w:rsidRDefault="00FE2491" w:rsidP="00FE2491">
            <w:pPr>
              <w:jc w:val="center"/>
              <w:rPr>
                <w:b/>
                <w:sz w:val="20"/>
              </w:rPr>
            </w:pPr>
            <w:r w:rsidRPr="00E3447A">
              <w:rPr>
                <w:b/>
                <w:sz w:val="20"/>
              </w:rPr>
              <w:t>R 336.2803,</w:t>
            </w:r>
          </w:p>
          <w:p w14:paraId="1BD5F7A9" w14:textId="09A6EABB" w:rsidR="00FE2491" w:rsidRPr="00E3447A" w:rsidRDefault="00FE2491" w:rsidP="00124B38">
            <w:pPr>
              <w:jc w:val="center"/>
              <w:rPr>
                <w:sz w:val="20"/>
              </w:rPr>
            </w:pPr>
            <w:r w:rsidRPr="00E3447A">
              <w:rPr>
                <w:b/>
                <w:sz w:val="20"/>
              </w:rPr>
              <w:t>R 336.2804</w:t>
            </w:r>
          </w:p>
        </w:tc>
      </w:tr>
      <w:tr w:rsidR="00E3447A" w:rsidRPr="00E3447A" w14:paraId="6427F136" w14:textId="77777777" w:rsidTr="006467DD">
        <w:trPr>
          <w:cantSplit/>
        </w:trPr>
        <w:tc>
          <w:tcPr>
            <w:tcW w:w="1080" w:type="dxa"/>
            <w:tcBorders>
              <w:top w:val="single" w:sz="4" w:space="0" w:color="auto"/>
              <w:left w:val="single" w:sz="4" w:space="0" w:color="auto"/>
              <w:bottom w:val="single" w:sz="4" w:space="0" w:color="auto"/>
              <w:right w:val="single" w:sz="4" w:space="0" w:color="auto"/>
            </w:tcBorders>
          </w:tcPr>
          <w:p w14:paraId="3B2A97EE" w14:textId="77777777" w:rsidR="00FE2491" w:rsidRPr="00E3447A" w:rsidRDefault="00FE2491" w:rsidP="00FE2491">
            <w:pPr>
              <w:numPr>
                <w:ilvl w:val="0"/>
                <w:numId w:val="30"/>
              </w:numPr>
              <w:rPr>
                <w:sz w:val="20"/>
              </w:rPr>
            </w:pPr>
            <w:r w:rsidRPr="00E3447A">
              <w:rPr>
                <w:sz w:val="20"/>
              </w:rPr>
              <w:t>PM-10</w:t>
            </w:r>
          </w:p>
        </w:tc>
        <w:tc>
          <w:tcPr>
            <w:tcW w:w="1340" w:type="dxa"/>
            <w:tcBorders>
              <w:top w:val="single" w:sz="4" w:space="0" w:color="auto"/>
              <w:left w:val="single" w:sz="4" w:space="0" w:color="auto"/>
              <w:bottom w:val="single" w:sz="4" w:space="0" w:color="auto"/>
              <w:right w:val="single" w:sz="4" w:space="0" w:color="auto"/>
            </w:tcBorders>
          </w:tcPr>
          <w:p w14:paraId="6C135D80" w14:textId="41082F20" w:rsidR="00FE2491" w:rsidRPr="00E3447A" w:rsidRDefault="00FE2491" w:rsidP="00FE2491">
            <w:pPr>
              <w:jc w:val="center"/>
              <w:rPr>
                <w:rFonts w:cs="Arial"/>
                <w:sz w:val="20"/>
                <w:vertAlign w:val="superscript"/>
              </w:rPr>
            </w:pPr>
            <w:r w:rsidRPr="00E3447A">
              <w:rPr>
                <w:sz w:val="20"/>
              </w:rPr>
              <w:t>0.8 tpy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DF6E1C0" w14:textId="77777777" w:rsidR="00FE2491" w:rsidRPr="00E3447A" w:rsidRDefault="00FE2491" w:rsidP="006467DD">
            <w:pPr>
              <w:ind w:left="91"/>
              <w:rPr>
                <w:sz w:val="20"/>
              </w:rPr>
            </w:pPr>
            <w:r w:rsidRPr="00E3447A">
              <w:rPr>
                <w:rFonts w:cs="Arial"/>
                <w:sz w:val="20"/>
              </w:rPr>
              <w:t>12</w:t>
            </w:r>
            <w:r w:rsidRPr="00E3447A">
              <w:rPr>
                <w:sz w:val="20"/>
              </w:rPr>
              <w:t>-month rolling time period as determined at the end of each calendar month</w:t>
            </w:r>
          </w:p>
        </w:tc>
        <w:tc>
          <w:tcPr>
            <w:tcW w:w="3070" w:type="dxa"/>
            <w:tcBorders>
              <w:top w:val="single" w:sz="4" w:space="0" w:color="auto"/>
              <w:left w:val="single" w:sz="4" w:space="0" w:color="auto"/>
              <w:bottom w:val="single" w:sz="4" w:space="0" w:color="auto"/>
              <w:right w:val="single" w:sz="4" w:space="0" w:color="auto"/>
            </w:tcBorders>
          </w:tcPr>
          <w:p w14:paraId="433F4C1B" w14:textId="465AADD3" w:rsidR="00FE2491" w:rsidRPr="00E3447A" w:rsidRDefault="00FE2491" w:rsidP="00FE2491">
            <w:pPr>
              <w:rPr>
                <w:sz w:val="20"/>
              </w:rPr>
            </w:pPr>
            <w:r w:rsidRPr="00E3447A">
              <w:rPr>
                <w:sz w:val="20"/>
              </w:rPr>
              <w:t>EU STORE UNIT 4, Rail</w:t>
            </w:r>
          </w:p>
          <w:p w14:paraId="6E577AFA" w14:textId="77777777" w:rsidR="00FE2491" w:rsidRPr="00E3447A" w:rsidRDefault="00FE2491" w:rsidP="00FE2491">
            <w:pPr>
              <w:rPr>
                <w:sz w:val="20"/>
              </w:rPr>
            </w:pPr>
            <w:r w:rsidRPr="00E3447A">
              <w:rPr>
                <w:sz w:val="20"/>
              </w:rPr>
              <w:t>(The limit applies to each individual dust collector of East, Middle, and West)</w:t>
            </w:r>
          </w:p>
        </w:tc>
        <w:tc>
          <w:tcPr>
            <w:tcW w:w="1170" w:type="dxa"/>
            <w:tcBorders>
              <w:top w:val="single" w:sz="4" w:space="0" w:color="auto"/>
              <w:left w:val="single" w:sz="4" w:space="0" w:color="auto"/>
              <w:bottom w:val="single" w:sz="4" w:space="0" w:color="auto"/>
              <w:right w:val="single" w:sz="4" w:space="0" w:color="auto"/>
            </w:tcBorders>
          </w:tcPr>
          <w:p w14:paraId="2D15BA7D" w14:textId="0FF6D1CA" w:rsidR="00FE2491" w:rsidRPr="00E3447A" w:rsidRDefault="00FE2491" w:rsidP="00FE2491">
            <w:pPr>
              <w:jc w:val="center"/>
              <w:rPr>
                <w:sz w:val="20"/>
              </w:rPr>
            </w:pPr>
            <w:r w:rsidRPr="00E3447A">
              <w:rPr>
                <w:sz w:val="20"/>
              </w:rPr>
              <w:t>SC VI.3</w:t>
            </w:r>
          </w:p>
        </w:tc>
        <w:tc>
          <w:tcPr>
            <w:tcW w:w="1620" w:type="dxa"/>
            <w:tcBorders>
              <w:top w:val="single" w:sz="4" w:space="0" w:color="auto"/>
              <w:left w:val="single" w:sz="4" w:space="0" w:color="auto"/>
              <w:bottom w:val="single" w:sz="4" w:space="0" w:color="auto"/>
              <w:right w:val="single" w:sz="4" w:space="0" w:color="auto"/>
            </w:tcBorders>
          </w:tcPr>
          <w:p w14:paraId="35A01604" w14:textId="77777777" w:rsidR="00FE2491" w:rsidRPr="00E3447A" w:rsidRDefault="00FE2491" w:rsidP="00FE2491">
            <w:pPr>
              <w:jc w:val="center"/>
              <w:rPr>
                <w:b/>
                <w:sz w:val="20"/>
              </w:rPr>
            </w:pPr>
            <w:r w:rsidRPr="00E3447A">
              <w:rPr>
                <w:b/>
                <w:sz w:val="20"/>
              </w:rPr>
              <w:t>R 336.1205,</w:t>
            </w:r>
          </w:p>
          <w:p w14:paraId="597971AA" w14:textId="77777777" w:rsidR="00FE2491" w:rsidRPr="00E3447A" w:rsidRDefault="00FE2491" w:rsidP="00FE2491">
            <w:pPr>
              <w:jc w:val="center"/>
              <w:rPr>
                <w:b/>
                <w:sz w:val="20"/>
              </w:rPr>
            </w:pPr>
            <w:r w:rsidRPr="00E3447A">
              <w:rPr>
                <w:b/>
                <w:sz w:val="20"/>
              </w:rPr>
              <w:t>R 336.2803,</w:t>
            </w:r>
          </w:p>
          <w:p w14:paraId="230A7B46" w14:textId="7F2266FD" w:rsidR="00FE2491" w:rsidRPr="00E3447A" w:rsidRDefault="00FE2491" w:rsidP="00124B38">
            <w:pPr>
              <w:jc w:val="center"/>
              <w:rPr>
                <w:sz w:val="20"/>
              </w:rPr>
            </w:pPr>
            <w:r w:rsidRPr="00E3447A">
              <w:rPr>
                <w:b/>
                <w:sz w:val="20"/>
              </w:rPr>
              <w:t>R 336.2804</w:t>
            </w:r>
          </w:p>
        </w:tc>
      </w:tr>
      <w:tr w:rsidR="00E3447A" w:rsidRPr="00E3447A" w14:paraId="2DE0A857" w14:textId="77777777" w:rsidTr="006467DD">
        <w:trPr>
          <w:cantSplit/>
        </w:trPr>
        <w:tc>
          <w:tcPr>
            <w:tcW w:w="1080" w:type="dxa"/>
            <w:tcBorders>
              <w:top w:val="single" w:sz="4" w:space="0" w:color="auto"/>
              <w:left w:val="single" w:sz="4" w:space="0" w:color="auto"/>
              <w:bottom w:val="single" w:sz="4" w:space="0" w:color="auto"/>
              <w:right w:val="single" w:sz="4" w:space="0" w:color="auto"/>
            </w:tcBorders>
          </w:tcPr>
          <w:p w14:paraId="77DFAD17" w14:textId="77777777" w:rsidR="00FE2491" w:rsidRPr="00E3447A" w:rsidRDefault="00FE2491" w:rsidP="00FE2491">
            <w:pPr>
              <w:numPr>
                <w:ilvl w:val="0"/>
                <w:numId w:val="30"/>
              </w:numPr>
              <w:rPr>
                <w:sz w:val="20"/>
              </w:rPr>
            </w:pPr>
            <w:r w:rsidRPr="00E3447A">
              <w:rPr>
                <w:sz w:val="20"/>
              </w:rPr>
              <w:t>PM-10</w:t>
            </w:r>
          </w:p>
        </w:tc>
        <w:tc>
          <w:tcPr>
            <w:tcW w:w="1340" w:type="dxa"/>
            <w:tcBorders>
              <w:top w:val="single" w:sz="4" w:space="0" w:color="auto"/>
              <w:left w:val="single" w:sz="4" w:space="0" w:color="auto"/>
              <w:bottom w:val="single" w:sz="4" w:space="0" w:color="auto"/>
              <w:right w:val="single" w:sz="4" w:space="0" w:color="auto"/>
            </w:tcBorders>
          </w:tcPr>
          <w:p w14:paraId="5B0033CE" w14:textId="7FC11574" w:rsidR="00FE2491" w:rsidRPr="00E3447A" w:rsidRDefault="00FE2491" w:rsidP="00FE2491">
            <w:pPr>
              <w:jc w:val="center"/>
              <w:rPr>
                <w:rFonts w:cs="Arial"/>
                <w:sz w:val="20"/>
              </w:rPr>
            </w:pPr>
            <w:r w:rsidRPr="00E3447A">
              <w:rPr>
                <w:sz w:val="20"/>
              </w:rPr>
              <w:t>1.5 pph</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1D05EB2" w14:textId="1EEA35C0" w:rsidR="00FE2491" w:rsidRPr="00E3447A" w:rsidRDefault="007B6E87" w:rsidP="006467DD">
            <w:pPr>
              <w:ind w:left="91"/>
              <w:rPr>
                <w:sz w:val="20"/>
              </w:rPr>
            </w:pPr>
            <w:r w:rsidRPr="00E3447A">
              <w:rPr>
                <w:sz w:val="20"/>
              </w:rPr>
              <w:t>Hourly</w:t>
            </w:r>
          </w:p>
        </w:tc>
        <w:tc>
          <w:tcPr>
            <w:tcW w:w="3070" w:type="dxa"/>
            <w:tcBorders>
              <w:top w:val="single" w:sz="4" w:space="0" w:color="auto"/>
              <w:left w:val="single" w:sz="4" w:space="0" w:color="auto"/>
              <w:bottom w:val="single" w:sz="4" w:space="0" w:color="auto"/>
              <w:right w:val="single" w:sz="4" w:space="0" w:color="auto"/>
            </w:tcBorders>
          </w:tcPr>
          <w:p w14:paraId="21CDABFB" w14:textId="77777777" w:rsidR="00FE2491" w:rsidRPr="00E3447A" w:rsidRDefault="00FE2491" w:rsidP="00FE2491">
            <w:pPr>
              <w:rPr>
                <w:sz w:val="20"/>
                <w:lang w:val="fr-FR"/>
              </w:rPr>
            </w:pPr>
            <w:r w:rsidRPr="00E3447A">
              <w:rPr>
                <w:sz w:val="20"/>
                <w:lang w:val="fr-FR"/>
              </w:rPr>
              <w:t>EU BULK LD TRUCK</w:t>
            </w:r>
          </w:p>
          <w:p w14:paraId="6A4B8370" w14:textId="77777777" w:rsidR="00FE2491" w:rsidRPr="00E3447A" w:rsidRDefault="00FE2491" w:rsidP="00FE2491">
            <w:pPr>
              <w:rPr>
                <w:sz w:val="20"/>
                <w:lang w:val="fr-FR"/>
              </w:rPr>
            </w:pPr>
            <w:r w:rsidRPr="00E3447A">
              <w:rPr>
                <w:sz w:val="20"/>
                <w:lang w:val="fr-FR"/>
              </w:rPr>
              <w:t>(Dust collector EU-46-710B)</w:t>
            </w:r>
          </w:p>
        </w:tc>
        <w:tc>
          <w:tcPr>
            <w:tcW w:w="1170" w:type="dxa"/>
            <w:tcBorders>
              <w:top w:val="single" w:sz="4" w:space="0" w:color="auto"/>
              <w:left w:val="single" w:sz="4" w:space="0" w:color="auto"/>
              <w:bottom w:val="single" w:sz="4" w:space="0" w:color="auto"/>
              <w:right w:val="single" w:sz="4" w:space="0" w:color="auto"/>
            </w:tcBorders>
          </w:tcPr>
          <w:p w14:paraId="513330B3" w14:textId="6AA60BDF" w:rsidR="00FE2491" w:rsidRPr="00E3447A" w:rsidRDefault="007274CB" w:rsidP="00124B38">
            <w:pPr>
              <w:jc w:val="center"/>
              <w:rPr>
                <w:rFonts w:cs="Arial"/>
                <w:sz w:val="20"/>
                <w:lang w:val="fr-FR"/>
              </w:rPr>
            </w:pPr>
            <w:r w:rsidRPr="00E3447A">
              <w:rPr>
                <w:rFonts w:cs="Arial"/>
                <w:sz w:val="20"/>
                <w:lang w:val="fr-FR"/>
              </w:rPr>
              <w:t>SC VI.1</w:t>
            </w:r>
          </w:p>
        </w:tc>
        <w:tc>
          <w:tcPr>
            <w:tcW w:w="1620" w:type="dxa"/>
            <w:tcBorders>
              <w:top w:val="single" w:sz="4" w:space="0" w:color="auto"/>
              <w:left w:val="single" w:sz="4" w:space="0" w:color="auto"/>
              <w:bottom w:val="single" w:sz="4" w:space="0" w:color="auto"/>
              <w:right w:val="single" w:sz="4" w:space="0" w:color="auto"/>
            </w:tcBorders>
          </w:tcPr>
          <w:p w14:paraId="33E02782" w14:textId="77777777" w:rsidR="00FE2491" w:rsidRPr="00E3447A" w:rsidRDefault="00FE2491" w:rsidP="00FE2491">
            <w:pPr>
              <w:jc w:val="center"/>
              <w:rPr>
                <w:b/>
                <w:sz w:val="20"/>
              </w:rPr>
            </w:pPr>
            <w:r w:rsidRPr="00E3447A">
              <w:rPr>
                <w:b/>
                <w:sz w:val="20"/>
              </w:rPr>
              <w:t xml:space="preserve">R 336.1331(1)(c), </w:t>
            </w:r>
          </w:p>
          <w:p w14:paraId="39586FF5" w14:textId="77777777" w:rsidR="00FE2491" w:rsidRPr="00E3447A" w:rsidRDefault="00FE2491" w:rsidP="00FE2491">
            <w:pPr>
              <w:jc w:val="center"/>
              <w:rPr>
                <w:b/>
                <w:sz w:val="20"/>
              </w:rPr>
            </w:pPr>
            <w:r w:rsidRPr="00E3447A">
              <w:rPr>
                <w:b/>
                <w:sz w:val="20"/>
              </w:rPr>
              <w:t>R 336.1205,</w:t>
            </w:r>
          </w:p>
          <w:p w14:paraId="10CBD9A8" w14:textId="77777777" w:rsidR="00FE2491" w:rsidRPr="00E3447A" w:rsidRDefault="00FE2491" w:rsidP="00FE2491">
            <w:pPr>
              <w:jc w:val="center"/>
              <w:rPr>
                <w:b/>
                <w:sz w:val="20"/>
              </w:rPr>
            </w:pPr>
            <w:r w:rsidRPr="00E3447A">
              <w:rPr>
                <w:b/>
                <w:sz w:val="20"/>
              </w:rPr>
              <w:t>R 336.2803,</w:t>
            </w:r>
          </w:p>
          <w:p w14:paraId="7769B8BA" w14:textId="65D5F736" w:rsidR="00FE2491" w:rsidRPr="00E3447A" w:rsidRDefault="00FE2491" w:rsidP="00124B38">
            <w:pPr>
              <w:jc w:val="center"/>
              <w:rPr>
                <w:b/>
                <w:sz w:val="20"/>
              </w:rPr>
            </w:pPr>
            <w:r w:rsidRPr="00E3447A">
              <w:rPr>
                <w:b/>
                <w:sz w:val="20"/>
              </w:rPr>
              <w:t>R 336.2804</w:t>
            </w:r>
          </w:p>
        </w:tc>
      </w:tr>
      <w:tr w:rsidR="00FE2491" w:rsidRPr="00E3447A" w14:paraId="0596B3AE" w14:textId="77777777" w:rsidTr="006467DD">
        <w:trPr>
          <w:cantSplit/>
        </w:trPr>
        <w:tc>
          <w:tcPr>
            <w:tcW w:w="1080" w:type="dxa"/>
            <w:tcBorders>
              <w:top w:val="single" w:sz="4" w:space="0" w:color="auto"/>
              <w:left w:val="single" w:sz="4" w:space="0" w:color="auto"/>
              <w:bottom w:val="single" w:sz="4" w:space="0" w:color="auto"/>
              <w:right w:val="single" w:sz="4" w:space="0" w:color="auto"/>
            </w:tcBorders>
          </w:tcPr>
          <w:p w14:paraId="1EA6D352" w14:textId="77777777" w:rsidR="00FE2491" w:rsidRPr="00E3447A" w:rsidRDefault="00FE2491" w:rsidP="00FE2491">
            <w:pPr>
              <w:numPr>
                <w:ilvl w:val="0"/>
                <w:numId w:val="30"/>
              </w:numPr>
              <w:rPr>
                <w:sz w:val="20"/>
              </w:rPr>
            </w:pPr>
            <w:r w:rsidRPr="00E3447A">
              <w:rPr>
                <w:sz w:val="20"/>
              </w:rPr>
              <w:lastRenderedPageBreak/>
              <w:t>PM-10</w:t>
            </w:r>
          </w:p>
        </w:tc>
        <w:tc>
          <w:tcPr>
            <w:tcW w:w="1340" w:type="dxa"/>
            <w:tcBorders>
              <w:top w:val="single" w:sz="4" w:space="0" w:color="auto"/>
              <w:left w:val="single" w:sz="4" w:space="0" w:color="auto"/>
              <w:bottom w:val="single" w:sz="4" w:space="0" w:color="auto"/>
              <w:right w:val="single" w:sz="4" w:space="0" w:color="auto"/>
            </w:tcBorders>
          </w:tcPr>
          <w:p w14:paraId="0105AFBC" w14:textId="73980B07" w:rsidR="00FE2491" w:rsidRPr="00E3447A" w:rsidRDefault="00FE2491" w:rsidP="00FE2491">
            <w:pPr>
              <w:jc w:val="center"/>
              <w:rPr>
                <w:rFonts w:cs="Arial"/>
                <w:sz w:val="20"/>
                <w:vertAlign w:val="superscript"/>
              </w:rPr>
            </w:pPr>
            <w:r w:rsidRPr="00E3447A">
              <w:rPr>
                <w:sz w:val="20"/>
              </w:rPr>
              <w:t>6.4 tpy</w:t>
            </w:r>
            <w:r w:rsidRPr="00E3447A">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2336296" w14:textId="77777777" w:rsidR="00FE2491" w:rsidRPr="00E3447A" w:rsidRDefault="00FE2491" w:rsidP="006467DD">
            <w:pPr>
              <w:ind w:left="91"/>
              <w:rPr>
                <w:sz w:val="20"/>
              </w:rPr>
            </w:pPr>
            <w:r w:rsidRPr="00E3447A">
              <w:rPr>
                <w:sz w:val="20"/>
              </w:rPr>
              <w:t>12-month rolling time period as determined at the end of each calendar month</w:t>
            </w:r>
          </w:p>
        </w:tc>
        <w:tc>
          <w:tcPr>
            <w:tcW w:w="3070" w:type="dxa"/>
            <w:tcBorders>
              <w:top w:val="single" w:sz="4" w:space="0" w:color="auto"/>
              <w:left w:val="single" w:sz="4" w:space="0" w:color="auto"/>
              <w:bottom w:val="single" w:sz="4" w:space="0" w:color="auto"/>
              <w:right w:val="single" w:sz="4" w:space="0" w:color="auto"/>
            </w:tcBorders>
          </w:tcPr>
          <w:p w14:paraId="185A038A" w14:textId="77777777" w:rsidR="00FE2491" w:rsidRPr="00E3447A" w:rsidRDefault="00FE2491" w:rsidP="00FE2491">
            <w:pPr>
              <w:rPr>
                <w:sz w:val="20"/>
              </w:rPr>
            </w:pPr>
            <w:r w:rsidRPr="00E3447A">
              <w:rPr>
                <w:sz w:val="20"/>
              </w:rPr>
              <w:t>EU BULK LD TRUCK</w:t>
            </w:r>
          </w:p>
          <w:p w14:paraId="50468B6A" w14:textId="77777777" w:rsidR="00FE2491" w:rsidRPr="00E3447A" w:rsidRDefault="00FE2491" w:rsidP="00FE2491">
            <w:pPr>
              <w:rPr>
                <w:sz w:val="20"/>
                <w:lang w:val="fr-FR"/>
              </w:rPr>
            </w:pPr>
            <w:r w:rsidRPr="00E3447A">
              <w:rPr>
                <w:sz w:val="20"/>
              </w:rPr>
              <w:t xml:space="preserve">(Dust collector </w:t>
            </w:r>
            <w:r w:rsidRPr="00E3447A">
              <w:rPr>
                <w:sz w:val="20"/>
                <w:lang w:val="fr-FR"/>
              </w:rPr>
              <w:t>EU-46-710B)</w:t>
            </w:r>
          </w:p>
        </w:tc>
        <w:tc>
          <w:tcPr>
            <w:tcW w:w="1170" w:type="dxa"/>
            <w:tcBorders>
              <w:top w:val="single" w:sz="4" w:space="0" w:color="auto"/>
              <w:left w:val="single" w:sz="4" w:space="0" w:color="auto"/>
              <w:bottom w:val="single" w:sz="4" w:space="0" w:color="auto"/>
              <w:right w:val="single" w:sz="4" w:space="0" w:color="auto"/>
            </w:tcBorders>
          </w:tcPr>
          <w:p w14:paraId="0BA23DEB" w14:textId="1FCB63A0" w:rsidR="00FE2491" w:rsidRPr="00E3447A" w:rsidRDefault="00FE2491" w:rsidP="00124B38">
            <w:pPr>
              <w:jc w:val="center"/>
              <w:rPr>
                <w:rFonts w:cs="Arial"/>
                <w:sz w:val="20"/>
                <w:lang w:val="fr-FR"/>
              </w:rPr>
            </w:pPr>
            <w:r w:rsidRPr="00E3447A">
              <w:rPr>
                <w:rFonts w:cs="Arial"/>
                <w:sz w:val="20"/>
                <w:lang w:val="fr-FR"/>
              </w:rPr>
              <w:t>SC VI.</w:t>
            </w:r>
            <w:r w:rsidR="005F71CD" w:rsidRPr="00E3447A">
              <w:rPr>
                <w:rFonts w:cs="Arial"/>
                <w:sz w:val="20"/>
                <w:lang w:val="fr-FR"/>
              </w:rPr>
              <w:t>3</w:t>
            </w:r>
          </w:p>
        </w:tc>
        <w:tc>
          <w:tcPr>
            <w:tcW w:w="1620" w:type="dxa"/>
            <w:tcBorders>
              <w:top w:val="single" w:sz="4" w:space="0" w:color="auto"/>
              <w:left w:val="single" w:sz="4" w:space="0" w:color="auto"/>
              <w:bottom w:val="single" w:sz="4" w:space="0" w:color="auto"/>
              <w:right w:val="single" w:sz="4" w:space="0" w:color="auto"/>
            </w:tcBorders>
          </w:tcPr>
          <w:p w14:paraId="6A2E198A" w14:textId="58B9C126" w:rsidR="00FE2491" w:rsidRPr="00E3447A" w:rsidRDefault="00FE2491" w:rsidP="00124B38">
            <w:pPr>
              <w:jc w:val="center"/>
              <w:rPr>
                <w:b/>
                <w:sz w:val="20"/>
              </w:rPr>
            </w:pPr>
            <w:r w:rsidRPr="00E3447A">
              <w:rPr>
                <w:b/>
                <w:sz w:val="20"/>
              </w:rPr>
              <w:t>R 336.1331(1)(c)</w:t>
            </w:r>
          </w:p>
        </w:tc>
      </w:tr>
    </w:tbl>
    <w:p w14:paraId="028A092C" w14:textId="77777777" w:rsidR="00F27BB0" w:rsidRPr="00E3447A" w:rsidRDefault="00F27BB0" w:rsidP="00F27BB0">
      <w:pPr>
        <w:jc w:val="both"/>
        <w:rPr>
          <w:rFonts w:cs="Arial"/>
          <w:sz w:val="20"/>
        </w:rPr>
      </w:pPr>
    </w:p>
    <w:p w14:paraId="048E85AD" w14:textId="77777777" w:rsidR="00F27BB0" w:rsidRPr="00E3447A" w:rsidRDefault="00F27BB0" w:rsidP="00F27BB0">
      <w:pPr>
        <w:jc w:val="both"/>
        <w:rPr>
          <w:b/>
          <w:u w:val="single"/>
        </w:rPr>
      </w:pPr>
      <w:r w:rsidRPr="00E3447A">
        <w:rPr>
          <w:b/>
        </w:rPr>
        <w:t xml:space="preserve">II.  </w:t>
      </w:r>
      <w:r w:rsidRPr="00E3447A">
        <w:rPr>
          <w:b/>
          <w:u w:val="single"/>
        </w:rPr>
        <w:t>MATERIAL LIMIT(S)</w:t>
      </w:r>
    </w:p>
    <w:p w14:paraId="7BB71525" w14:textId="77777777" w:rsidR="00DE2731" w:rsidRPr="00E3447A" w:rsidRDefault="00DE2731" w:rsidP="00F27BB0">
      <w:pPr>
        <w:jc w:val="both"/>
        <w:rPr>
          <w:sz w:val="20"/>
        </w:rPr>
      </w:pPr>
    </w:p>
    <w:p w14:paraId="791BB4FA" w14:textId="06E78A73" w:rsidR="00F27BB0" w:rsidRPr="00E3447A" w:rsidRDefault="00DE2731" w:rsidP="00F27BB0">
      <w:pPr>
        <w:jc w:val="both"/>
        <w:rPr>
          <w:sz w:val="20"/>
        </w:rPr>
      </w:pPr>
      <w:r w:rsidRPr="00E3447A">
        <w:rPr>
          <w:sz w:val="20"/>
        </w:rPr>
        <w:t>NA</w:t>
      </w:r>
    </w:p>
    <w:p w14:paraId="01F84921" w14:textId="77777777" w:rsidR="00DE2731" w:rsidRPr="00E3447A" w:rsidRDefault="00DE2731" w:rsidP="00F27BB0">
      <w:pPr>
        <w:jc w:val="both"/>
        <w:rPr>
          <w:sz w:val="20"/>
        </w:rPr>
      </w:pPr>
    </w:p>
    <w:p w14:paraId="36FAC837" w14:textId="799BF4B2" w:rsidR="00F27BB0" w:rsidRPr="00E3447A" w:rsidRDefault="00F27BB0" w:rsidP="00F27BB0">
      <w:pPr>
        <w:jc w:val="both"/>
        <w:rPr>
          <w:b/>
          <w:u w:val="single"/>
        </w:rPr>
      </w:pPr>
      <w:r w:rsidRPr="00E3447A">
        <w:rPr>
          <w:b/>
        </w:rPr>
        <w:t xml:space="preserve">III.  </w:t>
      </w:r>
      <w:r w:rsidRPr="00E3447A">
        <w:rPr>
          <w:b/>
          <w:u w:val="single"/>
        </w:rPr>
        <w:t>PROCESS/OPERATIONAL RESTRICTION(S)</w:t>
      </w:r>
    </w:p>
    <w:p w14:paraId="4DDFC750" w14:textId="77777777" w:rsidR="00F27BB0" w:rsidRPr="00E3447A" w:rsidRDefault="00F27BB0" w:rsidP="00F27BB0">
      <w:pPr>
        <w:jc w:val="both"/>
        <w:rPr>
          <w:sz w:val="20"/>
        </w:rPr>
      </w:pPr>
    </w:p>
    <w:p w14:paraId="1CEE2008" w14:textId="7DCE1421" w:rsidR="00F27BB0" w:rsidRPr="00E3447A" w:rsidRDefault="00F27BB0" w:rsidP="00F27BB0">
      <w:pPr>
        <w:ind w:left="360" w:hanging="360"/>
        <w:jc w:val="both"/>
        <w:rPr>
          <w:sz w:val="20"/>
        </w:rPr>
      </w:pPr>
      <w:r w:rsidRPr="00E3447A">
        <w:rPr>
          <w:rFonts w:cs="Arial"/>
          <w:sz w:val="20"/>
        </w:rPr>
        <w:t>1.</w:t>
      </w:r>
      <w:r w:rsidRPr="00E3447A">
        <w:rPr>
          <w:rFonts w:cs="Arial"/>
          <w:sz w:val="20"/>
        </w:rPr>
        <w:tab/>
        <w:t xml:space="preserve">The permittee shall not operate any equipment in </w:t>
      </w:r>
      <w:r w:rsidRPr="00E3447A">
        <w:rPr>
          <w:sz w:val="20"/>
        </w:rPr>
        <w:t xml:space="preserve">FG CMNT STR LOAD </w:t>
      </w:r>
      <w:r w:rsidRPr="00E3447A">
        <w:rPr>
          <w:rFonts w:cs="Arial"/>
          <w:sz w:val="20"/>
        </w:rPr>
        <w:t xml:space="preserve">unless the associated dust collectors are installed, maintained, and operated in a satisfactory manner.  Proper operation of each baghouse and dust collector shall include following the </w:t>
      </w:r>
      <w:r w:rsidRPr="00E3447A">
        <w:rPr>
          <w:sz w:val="20"/>
        </w:rPr>
        <w:t>AQD approved Operations and Maintenance Plan for FG CMNT STR LOAD and operating the dust collectors during start-up and shutdown.</w:t>
      </w:r>
      <w:r w:rsidRPr="00E3447A">
        <w:rPr>
          <w:sz w:val="20"/>
          <w:vertAlign w:val="superscript"/>
        </w:rPr>
        <w:t>2</w:t>
      </w:r>
      <w:r w:rsidRPr="00E3447A">
        <w:rPr>
          <w:sz w:val="20"/>
        </w:rPr>
        <w:t xml:space="preserve">  </w:t>
      </w:r>
      <w:r w:rsidRPr="00E3447A">
        <w:rPr>
          <w:b/>
          <w:sz w:val="20"/>
        </w:rPr>
        <w:t>(R 336.1910, R336.1911, 40 CFR 63.1347)</w:t>
      </w:r>
    </w:p>
    <w:p w14:paraId="764F8FD2" w14:textId="77777777" w:rsidR="00F27BB0" w:rsidRPr="00E3447A" w:rsidRDefault="00F27BB0" w:rsidP="00F27BB0">
      <w:pPr>
        <w:ind w:left="360" w:hanging="360"/>
        <w:jc w:val="both"/>
        <w:rPr>
          <w:sz w:val="20"/>
        </w:rPr>
      </w:pPr>
    </w:p>
    <w:p w14:paraId="654D5EFA" w14:textId="6933A858" w:rsidR="00F27BB0" w:rsidRPr="00E3447A" w:rsidRDefault="00F27BB0" w:rsidP="00F27BB0">
      <w:pPr>
        <w:ind w:left="360" w:hanging="360"/>
        <w:jc w:val="both"/>
        <w:rPr>
          <w:sz w:val="20"/>
        </w:rPr>
      </w:pPr>
      <w:r w:rsidRPr="00E3447A">
        <w:rPr>
          <w:sz w:val="20"/>
        </w:rPr>
        <w:t>2.</w:t>
      </w:r>
      <w:r w:rsidRPr="00E3447A">
        <w:rPr>
          <w:sz w:val="20"/>
        </w:rPr>
        <w:tab/>
        <w:t>The permittee shall not operate FG CMNT STR LOAD unless the Operations and Maintenance Plan is implemented and maintained.</w:t>
      </w:r>
      <w:r w:rsidRPr="00E3447A">
        <w:rPr>
          <w:sz w:val="20"/>
          <w:vertAlign w:val="superscript"/>
        </w:rPr>
        <w:t>2</w:t>
      </w:r>
      <w:r w:rsidRPr="00E3447A">
        <w:rPr>
          <w:sz w:val="20"/>
        </w:rPr>
        <w:t xml:space="preserve">  </w:t>
      </w:r>
      <w:r w:rsidRPr="00E3447A">
        <w:rPr>
          <w:b/>
          <w:sz w:val="20"/>
        </w:rPr>
        <w:t>(R 336.1911, 40 CFR 63.1347)</w:t>
      </w:r>
    </w:p>
    <w:p w14:paraId="6441880A" w14:textId="77777777" w:rsidR="00F27BB0" w:rsidRPr="00E3447A" w:rsidRDefault="00F27BB0" w:rsidP="00F27BB0">
      <w:pPr>
        <w:jc w:val="both"/>
        <w:rPr>
          <w:strike/>
          <w:sz w:val="20"/>
        </w:rPr>
      </w:pPr>
    </w:p>
    <w:p w14:paraId="410CE510" w14:textId="77777777" w:rsidR="00F27BB0" w:rsidRPr="00E3447A" w:rsidRDefault="00F27BB0" w:rsidP="00F27BB0">
      <w:pPr>
        <w:jc w:val="both"/>
        <w:rPr>
          <w:b/>
          <w:u w:val="single"/>
        </w:rPr>
      </w:pPr>
      <w:r w:rsidRPr="00E3447A">
        <w:rPr>
          <w:b/>
        </w:rPr>
        <w:t xml:space="preserve">IV.  </w:t>
      </w:r>
      <w:r w:rsidRPr="00E3447A">
        <w:rPr>
          <w:b/>
          <w:u w:val="single"/>
        </w:rPr>
        <w:t>DESIGN/EQUIPMENT PARAMETER(S)</w:t>
      </w:r>
    </w:p>
    <w:p w14:paraId="26BC7333" w14:textId="77777777" w:rsidR="00F27BB0" w:rsidRPr="00E3447A" w:rsidRDefault="00F27BB0" w:rsidP="00F27BB0">
      <w:pPr>
        <w:jc w:val="both"/>
        <w:rPr>
          <w:sz w:val="20"/>
        </w:rPr>
      </w:pPr>
    </w:p>
    <w:p w14:paraId="269C43F2" w14:textId="77777777" w:rsidR="00F27BB0" w:rsidRPr="00E3447A" w:rsidRDefault="00F27BB0" w:rsidP="00F27BB0">
      <w:pPr>
        <w:jc w:val="both"/>
        <w:rPr>
          <w:sz w:val="20"/>
        </w:rPr>
      </w:pPr>
      <w:r w:rsidRPr="00E3447A">
        <w:rPr>
          <w:sz w:val="20"/>
        </w:rPr>
        <w:t>NA</w:t>
      </w:r>
    </w:p>
    <w:p w14:paraId="53E75B47" w14:textId="77777777" w:rsidR="00F27BB0" w:rsidRPr="00E3447A" w:rsidRDefault="00F27BB0" w:rsidP="00F27BB0">
      <w:pPr>
        <w:jc w:val="both"/>
        <w:rPr>
          <w:sz w:val="20"/>
        </w:rPr>
      </w:pPr>
    </w:p>
    <w:p w14:paraId="6DA58DC1" w14:textId="77777777" w:rsidR="00F27BB0" w:rsidRPr="00E3447A" w:rsidRDefault="00F27BB0" w:rsidP="00F27BB0">
      <w:pPr>
        <w:jc w:val="both"/>
        <w:rPr>
          <w:b/>
          <w:u w:val="single"/>
        </w:rPr>
      </w:pPr>
      <w:r w:rsidRPr="00E3447A">
        <w:rPr>
          <w:b/>
        </w:rPr>
        <w:t xml:space="preserve">V.  </w:t>
      </w:r>
      <w:r w:rsidRPr="00E3447A">
        <w:rPr>
          <w:b/>
          <w:u w:val="single"/>
        </w:rPr>
        <w:t>TESTING/SAMPLING</w:t>
      </w:r>
    </w:p>
    <w:p w14:paraId="033C1296"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32A1C681" w14:textId="77777777" w:rsidR="00F27BB0" w:rsidRPr="00E3447A" w:rsidRDefault="00F27BB0" w:rsidP="00F27BB0">
      <w:pPr>
        <w:jc w:val="both"/>
        <w:rPr>
          <w:sz w:val="20"/>
        </w:rPr>
      </w:pPr>
    </w:p>
    <w:p w14:paraId="045EB59A" w14:textId="6DEF53CE" w:rsidR="00A72FCC" w:rsidRPr="00E3447A" w:rsidRDefault="00F27BB0" w:rsidP="002008A9">
      <w:pPr>
        <w:numPr>
          <w:ilvl w:val="0"/>
          <w:numId w:val="167"/>
        </w:numPr>
        <w:jc w:val="both"/>
        <w:rPr>
          <w:sz w:val="20"/>
        </w:rPr>
      </w:pPr>
      <w:r w:rsidRPr="00E3447A">
        <w:rPr>
          <w:rFonts w:cs="Arial"/>
          <w:sz w:val="20"/>
        </w:rPr>
        <w:t>The permittee shall conduct opacity tests of FG CMT STR LOAD in accordance with 40 CFR Part 63, Subpart A and Subpart LLL.</w:t>
      </w:r>
      <w:r w:rsidRPr="00E3447A">
        <w:rPr>
          <w:sz w:val="20"/>
        </w:rPr>
        <w:t xml:space="preserve"> </w:t>
      </w:r>
      <w:r w:rsidR="005F71CD" w:rsidRPr="00E3447A">
        <w:rPr>
          <w:sz w:val="20"/>
        </w:rPr>
        <w:t xml:space="preserve"> </w:t>
      </w:r>
      <w:r w:rsidR="005F71CD" w:rsidRPr="00E3447A">
        <w:rPr>
          <w:rFonts w:cs="Arial"/>
          <w:sz w:val="20"/>
        </w:rPr>
        <w:t xml:space="preserve">Testing shall be performed using an approved EPA Method listed in </w:t>
      </w:r>
      <w:r w:rsidR="005F71CD" w:rsidRPr="00E3447A">
        <w:rPr>
          <w:rFonts w:eastAsia="Calibri" w:cs="Arial"/>
          <w:sz w:val="20"/>
        </w:rPr>
        <w:t>40 CFR Part 51, Appendix M; 40 CFR Part 60, Appendix A and B</w:t>
      </w:r>
      <w:r w:rsidR="005F71CD" w:rsidRPr="00E3447A">
        <w:rPr>
          <w:rFonts w:cs="Arial"/>
          <w:sz w:val="20"/>
        </w:rPr>
        <w:t>.  An alternate method, or a modification to the approved EPA Method, may be specified in an AQD</w:t>
      </w:r>
      <w:r w:rsidR="005F71CD" w:rsidRPr="00E3447A">
        <w:rPr>
          <w:rFonts w:cs="Arial"/>
          <w:sz w:val="20"/>
        </w:rPr>
        <w:noBreakHyphen/>
        <w:t>approved Test Protocol.</w:t>
      </w:r>
      <w:r w:rsidR="005F71CD" w:rsidRPr="00E3447A">
        <w:rPr>
          <w:rFonts w:cs="Arial"/>
          <w:sz w:val="20"/>
          <w:vertAlign w:val="superscript"/>
        </w:rPr>
        <w:t>2</w:t>
      </w:r>
      <w:r w:rsidR="005F71CD" w:rsidRPr="00E3447A">
        <w:rPr>
          <w:rFonts w:cs="Arial"/>
          <w:sz w:val="20"/>
        </w:rPr>
        <w:t xml:space="preserve"> </w:t>
      </w:r>
      <w:r w:rsidRPr="00E3447A">
        <w:rPr>
          <w:sz w:val="20"/>
        </w:rPr>
        <w:t xml:space="preserve"> </w:t>
      </w:r>
      <w:r w:rsidRPr="00E3447A">
        <w:rPr>
          <w:rFonts w:cs="Arial"/>
          <w:b/>
          <w:sz w:val="20"/>
        </w:rPr>
        <w:t>(40 CFR 63.1349(b)(2))</w:t>
      </w:r>
    </w:p>
    <w:p w14:paraId="6FBED314" w14:textId="77777777" w:rsidR="00F27BB0" w:rsidRPr="00E3447A" w:rsidRDefault="00F27BB0" w:rsidP="00F27BB0">
      <w:pPr>
        <w:jc w:val="both"/>
      </w:pPr>
      <w:r w:rsidRPr="00E3447A">
        <w:rPr>
          <w:b/>
        </w:rPr>
        <w:t xml:space="preserve">VI.  </w:t>
      </w:r>
      <w:r w:rsidRPr="00E3447A">
        <w:rPr>
          <w:b/>
          <w:u w:val="single"/>
        </w:rPr>
        <w:t>MONITORING/RECORDKEEPING</w:t>
      </w:r>
    </w:p>
    <w:p w14:paraId="06B49131"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5832C011" w14:textId="77777777" w:rsidR="00F27BB0" w:rsidRPr="00E3447A" w:rsidRDefault="00F27BB0" w:rsidP="00F27BB0">
      <w:pPr>
        <w:jc w:val="both"/>
        <w:rPr>
          <w:sz w:val="20"/>
        </w:rPr>
      </w:pPr>
    </w:p>
    <w:p w14:paraId="3447AC40" w14:textId="6A043F48" w:rsidR="00F27BB0" w:rsidRPr="00E3447A" w:rsidRDefault="00F27BB0" w:rsidP="002008A9">
      <w:pPr>
        <w:numPr>
          <w:ilvl w:val="0"/>
          <w:numId w:val="87"/>
        </w:numPr>
        <w:jc w:val="both"/>
        <w:rPr>
          <w:rFonts w:cs="Arial"/>
          <w:sz w:val="20"/>
        </w:rPr>
      </w:pPr>
      <w:r w:rsidRPr="00E3447A">
        <w:rPr>
          <w:rFonts w:cs="Arial"/>
          <w:sz w:val="20"/>
        </w:rPr>
        <w:t xml:space="preserve">The permittee shall conduct visible emission monitoring of FG CMT STR LOAD, in accordance with 40 CFR </w:t>
      </w:r>
      <w:r w:rsidR="00E807D4" w:rsidRPr="00E3447A">
        <w:rPr>
          <w:rFonts w:cs="Arial"/>
          <w:sz w:val="20"/>
        </w:rPr>
        <w:br/>
      </w:r>
      <w:r w:rsidRPr="00E3447A">
        <w:rPr>
          <w:rFonts w:cs="Arial"/>
          <w:sz w:val="20"/>
        </w:rPr>
        <w:t xml:space="preserve">Part 63, Subpart LLL and as specified in </w:t>
      </w:r>
      <w:r w:rsidRPr="00E3447A">
        <w:rPr>
          <w:rFonts w:cs="Arial"/>
          <w:bCs/>
          <w:sz w:val="20"/>
        </w:rPr>
        <w:t>Appendix 3.</w:t>
      </w:r>
      <w:r w:rsidR="009E6144" w:rsidRPr="00E3447A">
        <w:rPr>
          <w:rFonts w:cs="Arial"/>
          <w:bCs/>
          <w:sz w:val="20"/>
        </w:rPr>
        <w:t>3</w:t>
      </w:r>
      <w:r w:rsidRPr="00E3447A">
        <w:rPr>
          <w:rFonts w:cs="Arial"/>
          <w:sz w:val="20"/>
        </w:rPr>
        <w:t>.</w:t>
      </w:r>
      <w:r w:rsidRPr="00E3447A">
        <w:rPr>
          <w:sz w:val="20"/>
        </w:rPr>
        <w:t xml:space="preserve">  </w:t>
      </w:r>
      <w:r w:rsidRPr="00E3447A">
        <w:rPr>
          <w:rFonts w:cs="Arial"/>
          <w:b/>
          <w:sz w:val="20"/>
        </w:rPr>
        <w:t>(40 CFR 63.1350(f)(2)</w:t>
      </w:r>
      <w:r w:rsidR="00E807D4" w:rsidRPr="00E3447A">
        <w:rPr>
          <w:rFonts w:cs="Arial"/>
          <w:b/>
          <w:sz w:val="20"/>
        </w:rPr>
        <w:t>)</w:t>
      </w:r>
    </w:p>
    <w:p w14:paraId="49A53FC2" w14:textId="77777777" w:rsidR="00E807D4" w:rsidRPr="00E3447A" w:rsidRDefault="00E807D4" w:rsidP="00E807D4">
      <w:pPr>
        <w:jc w:val="both"/>
        <w:rPr>
          <w:rFonts w:cs="Arial"/>
          <w:sz w:val="20"/>
        </w:rPr>
      </w:pPr>
    </w:p>
    <w:p w14:paraId="3CA7E213" w14:textId="6EBE2E16" w:rsidR="00F27BB0" w:rsidRPr="00E3447A" w:rsidRDefault="00F27BB0" w:rsidP="002008A9">
      <w:pPr>
        <w:numPr>
          <w:ilvl w:val="0"/>
          <w:numId w:val="87"/>
        </w:numPr>
        <w:jc w:val="both"/>
        <w:rPr>
          <w:rFonts w:cs="Arial"/>
          <w:sz w:val="20"/>
        </w:rPr>
      </w:pPr>
      <w:r w:rsidRPr="00E3447A">
        <w:rPr>
          <w:rFonts w:cs="Arial"/>
          <w:sz w:val="20"/>
        </w:rPr>
        <w:t>The permittee shall keep, in a satisfactory manner, all Method 22 and Method 9 visible emissions readings from the FG CMT STR LOAD.  Method 9 records shall include the time of the visible emissions, cause of the visible emissions, corrective action taken and time of completion of corrective action.  All records shall be made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336.1301, 40 CFR 63.1355, R 336.1213(3))</w:t>
      </w:r>
    </w:p>
    <w:p w14:paraId="0F98D00B" w14:textId="329CE760" w:rsidR="00F27BB0" w:rsidRPr="00E3447A" w:rsidRDefault="00F27BB0" w:rsidP="00F27BB0">
      <w:pPr>
        <w:jc w:val="both"/>
        <w:rPr>
          <w:rFonts w:cs="Arial"/>
          <w:sz w:val="20"/>
        </w:rPr>
      </w:pPr>
    </w:p>
    <w:p w14:paraId="4FD1C73E" w14:textId="1BF6337F" w:rsidR="00F27BB0" w:rsidRPr="00E3447A" w:rsidRDefault="00F27BB0" w:rsidP="002008A9">
      <w:pPr>
        <w:numPr>
          <w:ilvl w:val="0"/>
          <w:numId w:val="87"/>
        </w:numPr>
        <w:jc w:val="both"/>
        <w:rPr>
          <w:rFonts w:cs="Arial"/>
          <w:sz w:val="20"/>
        </w:rPr>
      </w:pPr>
      <w:r w:rsidRPr="00E3447A">
        <w:rPr>
          <w:rFonts w:cs="Arial"/>
          <w:sz w:val="20"/>
        </w:rPr>
        <w:t>The permittee shall calculate and keep monthly and 12-month rolling time period PM10 emissions for EU STORE UNIT 4 Rail and EU BULK LD TRUCK Dust Collector EU-46-710B using EPA AP-42 emission factors, or other emission factors acceptable to the AQD.  All records shall be made available to the AQD upon request.</w:t>
      </w:r>
      <w:r w:rsidRPr="00E3447A">
        <w:rPr>
          <w:rFonts w:cs="Arial"/>
          <w:sz w:val="20"/>
          <w:vertAlign w:val="superscript"/>
        </w:rPr>
        <w:t>2</w:t>
      </w:r>
      <w:r w:rsidRPr="00E3447A">
        <w:rPr>
          <w:rFonts w:cs="Arial"/>
          <w:sz w:val="20"/>
        </w:rPr>
        <w:t xml:space="preserve">  </w:t>
      </w:r>
      <w:r w:rsidR="00E807D4" w:rsidRPr="00E3447A">
        <w:rPr>
          <w:rFonts w:cs="Arial"/>
          <w:sz w:val="20"/>
        </w:rPr>
        <w:br/>
      </w:r>
      <w:r w:rsidRPr="00E3447A">
        <w:rPr>
          <w:rFonts w:cs="Arial"/>
          <w:b/>
          <w:sz w:val="20"/>
        </w:rPr>
        <w:t>(R 336.1213(3), R 336.1205(1)(a)</w:t>
      </w:r>
      <w:r w:rsidR="00124B38" w:rsidRPr="00E3447A">
        <w:rPr>
          <w:rFonts w:cs="Arial"/>
          <w:b/>
          <w:sz w:val="20"/>
        </w:rPr>
        <w:t xml:space="preserve"> </w:t>
      </w:r>
      <w:r w:rsidRPr="00E3447A">
        <w:rPr>
          <w:rFonts w:cs="Arial"/>
          <w:b/>
          <w:sz w:val="20"/>
        </w:rPr>
        <w:t>&amp;</w:t>
      </w:r>
      <w:r w:rsidR="00124B38" w:rsidRPr="00E3447A">
        <w:rPr>
          <w:rFonts w:cs="Arial"/>
          <w:b/>
          <w:sz w:val="20"/>
        </w:rPr>
        <w:t xml:space="preserve"> </w:t>
      </w:r>
      <w:r w:rsidRPr="00E3447A" w:rsidDel="004F0C3A">
        <w:rPr>
          <w:rFonts w:cs="Arial"/>
          <w:b/>
          <w:sz w:val="20"/>
        </w:rPr>
        <w:t>(3)</w:t>
      </w:r>
      <w:r w:rsidRPr="00E3447A">
        <w:rPr>
          <w:rFonts w:cs="Arial"/>
          <w:b/>
          <w:sz w:val="20"/>
        </w:rPr>
        <w:t>)</w:t>
      </w:r>
    </w:p>
    <w:p w14:paraId="339954B7" w14:textId="77777777" w:rsidR="008F1874" w:rsidRPr="00E3447A" w:rsidRDefault="008F1874" w:rsidP="00124B38">
      <w:pPr>
        <w:jc w:val="both"/>
        <w:rPr>
          <w:rFonts w:cs="Arial"/>
          <w:sz w:val="20"/>
        </w:rPr>
      </w:pPr>
    </w:p>
    <w:p w14:paraId="3DD5744F" w14:textId="03DBA007" w:rsidR="00F27BB0" w:rsidRPr="00E3447A" w:rsidRDefault="00F27BB0" w:rsidP="002008A9">
      <w:pPr>
        <w:numPr>
          <w:ilvl w:val="0"/>
          <w:numId w:val="87"/>
        </w:numPr>
        <w:jc w:val="both"/>
        <w:rPr>
          <w:rFonts w:cs="Arial"/>
          <w:b/>
          <w:sz w:val="20"/>
        </w:rPr>
      </w:pPr>
      <w:r w:rsidRPr="00E3447A">
        <w:rPr>
          <w:rFonts w:cs="Arial"/>
          <w:sz w:val="20"/>
        </w:rPr>
        <w:t xml:space="preserve">The permittee shall keep, in a satisfactory manner, </w:t>
      </w:r>
      <w:r w:rsidR="0035614E" w:rsidRPr="00E3447A">
        <w:rPr>
          <w:rFonts w:cs="Arial"/>
          <w:sz w:val="20"/>
        </w:rPr>
        <w:t xml:space="preserve">calculations of </w:t>
      </w:r>
      <w:r w:rsidRPr="00E3447A">
        <w:rPr>
          <w:rFonts w:cs="Arial"/>
          <w:sz w:val="20"/>
        </w:rPr>
        <w:t>the annual PM emissions for FG CMNT STR LOAD using emission factors approved by the AQD</w:t>
      </w:r>
      <w:r w:rsidRPr="00E3447A">
        <w:rPr>
          <w:rFonts w:cs="Arial"/>
          <w:sz w:val="20"/>
        </w:rPr>
        <w:fldChar w:fldCharType="begin"/>
      </w:r>
      <w:r w:rsidRPr="00E3447A">
        <w:rPr>
          <w:rFonts w:cs="Arial"/>
          <w:sz w:val="20"/>
        </w:rPr>
        <w:instrText xml:space="preserve"> fillin “emission source” </w:instrText>
      </w:r>
      <w:r w:rsidRPr="00E3447A">
        <w:rPr>
          <w:rFonts w:cs="Arial"/>
          <w:sz w:val="20"/>
        </w:rPr>
        <w:fldChar w:fldCharType="end"/>
      </w:r>
      <w:r w:rsidRPr="00E3447A">
        <w:rPr>
          <w:rFonts w:cs="Arial"/>
          <w:sz w:val="20"/>
        </w:rPr>
        <w:t xml:space="preserve">.  All records shall be made available to the AQD upon request.  </w:t>
      </w:r>
      <w:r w:rsidRPr="00E3447A">
        <w:rPr>
          <w:rFonts w:cs="Arial"/>
          <w:b/>
          <w:sz w:val="20"/>
        </w:rPr>
        <w:t>(R 336.1213(3))</w:t>
      </w:r>
    </w:p>
    <w:p w14:paraId="40DBCBEC" w14:textId="77777777" w:rsidR="00F27BB0" w:rsidRPr="00E3447A" w:rsidRDefault="00F27BB0" w:rsidP="00F27BB0">
      <w:pPr>
        <w:ind w:left="360" w:hanging="360"/>
        <w:jc w:val="both"/>
        <w:rPr>
          <w:rFonts w:cs="Arial"/>
          <w:sz w:val="20"/>
        </w:rPr>
      </w:pPr>
    </w:p>
    <w:p w14:paraId="6BA10E36" w14:textId="1B903664" w:rsidR="00EB1F50" w:rsidRPr="00E3447A" w:rsidRDefault="00EB1F50" w:rsidP="00F27BB0">
      <w:pPr>
        <w:ind w:left="360" w:hanging="360"/>
        <w:jc w:val="both"/>
        <w:rPr>
          <w:rFonts w:cs="Arial"/>
          <w:b/>
          <w:sz w:val="20"/>
        </w:rPr>
      </w:pPr>
      <w:r w:rsidRPr="00E3447A">
        <w:rPr>
          <w:rFonts w:cs="Arial"/>
          <w:b/>
          <w:sz w:val="20"/>
        </w:rPr>
        <w:t>See Appendi</w:t>
      </w:r>
      <w:r w:rsidR="00A35A53" w:rsidRPr="00E3447A">
        <w:rPr>
          <w:rFonts w:cs="Arial"/>
          <w:b/>
          <w:sz w:val="20"/>
        </w:rPr>
        <w:t>ces</w:t>
      </w:r>
      <w:r w:rsidRPr="00E3447A">
        <w:rPr>
          <w:rFonts w:cs="Arial"/>
          <w:b/>
          <w:sz w:val="20"/>
        </w:rPr>
        <w:t xml:space="preserve"> 3</w:t>
      </w:r>
      <w:r w:rsidR="00A72FCC" w:rsidRPr="00E3447A">
        <w:rPr>
          <w:rFonts w:cs="Arial"/>
          <w:b/>
          <w:sz w:val="20"/>
        </w:rPr>
        <w:t xml:space="preserve"> and 7</w:t>
      </w:r>
    </w:p>
    <w:p w14:paraId="49ACBDCD" w14:textId="1B96DFF2" w:rsidR="00124B38" w:rsidRPr="00E3447A" w:rsidRDefault="00124B38">
      <w:pPr>
        <w:rPr>
          <w:sz w:val="20"/>
        </w:rPr>
      </w:pPr>
      <w:r w:rsidRPr="00E3447A">
        <w:rPr>
          <w:sz w:val="20"/>
        </w:rPr>
        <w:br w:type="page"/>
      </w:r>
    </w:p>
    <w:p w14:paraId="02FA2AFB" w14:textId="77777777" w:rsidR="00F27BB0" w:rsidRPr="00E3447A" w:rsidRDefault="00F27BB0" w:rsidP="00F27BB0">
      <w:pPr>
        <w:jc w:val="both"/>
        <w:rPr>
          <w:b/>
          <w:u w:val="single"/>
        </w:rPr>
      </w:pPr>
      <w:r w:rsidRPr="00E3447A">
        <w:rPr>
          <w:b/>
        </w:rPr>
        <w:lastRenderedPageBreak/>
        <w:t xml:space="preserve">VII.  </w:t>
      </w:r>
      <w:r w:rsidRPr="00E3447A">
        <w:rPr>
          <w:b/>
          <w:u w:val="single"/>
        </w:rPr>
        <w:t>REPORTING</w:t>
      </w:r>
    </w:p>
    <w:p w14:paraId="524F99ED" w14:textId="77777777" w:rsidR="00F27BB0" w:rsidRPr="00E3447A" w:rsidRDefault="00F27BB0" w:rsidP="00F27BB0">
      <w:pPr>
        <w:jc w:val="both"/>
        <w:rPr>
          <w:sz w:val="20"/>
        </w:rPr>
      </w:pPr>
    </w:p>
    <w:p w14:paraId="52D10286" w14:textId="77777777" w:rsidR="00F27BB0" w:rsidRPr="00E3447A" w:rsidRDefault="00F27BB0" w:rsidP="00F27BB0">
      <w:pPr>
        <w:ind w:left="360" w:hanging="360"/>
        <w:jc w:val="both"/>
        <w:rPr>
          <w:b/>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375AAEF7" w14:textId="77777777" w:rsidR="00F27BB0" w:rsidRPr="00E3447A" w:rsidRDefault="00F27BB0" w:rsidP="00F27BB0">
      <w:pPr>
        <w:ind w:left="360" w:hanging="360"/>
        <w:jc w:val="both"/>
        <w:rPr>
          <w:sz w:val="20"/>
        </w:rPr>
      </w:pPr>
    </w:p>
    <w:p w14:paraId="2CF6FCDE" w14:textId="77777777" w:rsidR="00F27BB0" w:rsidRPr="00E3447A" w:rsidRDefault="00F27BB0" w:rsidP="00F27BB0">
      <w:pPr>
        <w:ind w:left="360" w:hanging="360"/>
        <w:jc w:val="both"/>
        <w:rPr>
          <w:b/>
          <w:sz w:val="20"/>
        </w:rPr>
      </w:pPr>
      <w:r w:rsidRPr="00E3447A">
        <w:rPr>
          <w:sz w:val="20"/>
        </w:rPr>
        <w:t>2.</w:t>
      </w:r>
      <w:r w:rsidRPr="00E3447A">
        <w:rPr>
          <w:sz w:val="20"/>
        </w:rPr>
        <w:tab/>
        <w:t>Semiannual reporting of monitoring and deviations pursuant to General Condition 23 of Part A.  The report shall be postmarked or</w:t>
      </w:r>
      <w:r w:rsidRPr="00E3447A">
        <w:rPr>
          <w:b/>
          <w:i/>
          <w:sz w:val="20"/>
        </w:rPr>
        <w:t xml:space="preserve"> </w:t>
      </w:r>
      <w:r w:rsidRPr="00E3447A">
        <w:rPr>
          <w:sz w:val="20"/>
        </w:rPr>
        <w:t xml:space="preserve">received by the appropriate AQD District Office by March 15 for reporting period July 1 to December 31 and September 15 for reporting period January 1 to June 30.  </w:t>
      </w:r>
      <w:r w:rsidRPr="00E3447A">
        <w:rPr>
          <w:b/>
          <w:sz w:val="20"/>
        </w:rPr>
        <w:t>(R 336.1213(3)(c)(i))</w:t>
      </w:r>
    </w:p>
    <w:p w14:paraId="1A4FA0E6" w14:textId="77777777" w:rsidR="00F27BB0" w:rsidRPr="00E3447A" w:rsidRDefault="00F27BB0" w:rsidP="00F27BB0">
      <w:pPr>
        <w:ind w:left="360" w:hanging="360"/>
        <w:jc w:val="both"/>
        <w:rPr>
          <w:sz w:val="20"/>
        </w:rPr>
      </w:pPr>
    </w:p>
    <w:p w14:paraId="7BDC5FA2" w14:textId="77777777" w:rsidR="00F27BB0" w:rsidRPr="00E3447A" w:rsidRDefault="00F27BB0" w:rsidP="00E01F3D">
      <w:pPr>
        <w:numPr>
          <w:ilvl w:val="0"/>
          <w:numId w:val="59"/>
        </w:numPr>
        <w:jc w:val="both"/>
        <w:rPr>
          <w:b/>
          <w:sz w:val="20"/>
        </w:rPr>
      </w:pPr>
      <w:r w:rsidRPr="00E3447A">
        <w:rPr>
          <w:sz w:val="20"/>
        </w:rPr>
        <w:t>Annual certification of compliance pursuant to General Conditions 19 and 20 of Part A.  The report shall be postmarked or</w:t>
      </w:r>
      <w:r w:rsidRPr="00E3447A">
        <w:rPr>
          <w:b/>
          <w:i/>
          <w:sz w:val="20"/>
        </w:rPr>
        <w:t xml:space="preserve"> </w:t>
      </w:r>
      <w:r w:rsidRPr="00E3447A">
        <w:rPr>
          <w:sz w:val="20"/>
        </w:rPr>
        <w:t xml:space="preserve">received by the appropriate AQD District Office by March 15 for the previous calendar year.  </w:t>
      </w:r>
      <w:r w:rsidRPr="00E3447A">
        <w:rPr>
          <w:b/>
          <w:sz w:val="20"/>
        </w:rPr>
        <w:t>(R 336.1213(4)(c))</w:t>
      </w:r>
    </w:p>
    <w:p w14:paraId="504DC003" w14:textId="77777777" w:rsidR="00F27BB0" w:rsidRPr="00E3447A" w:rsidRDefault="00F27BB0" w:rsidP="00F27BB0">
      <w:pPr>
        <w:jc w:val="both"/>
        <w:rPr>
          <w:sz w:val="20"/>
        </w:rPr>
      </w:pPr>
    </w:p>
    <w:p w14:paraId="1CFC25E8" w14:textId="11D9927D" w:rsidR="00836C40" w:rsidRPr="00E3447A" w:rsidRDefault="00836C40" w:rsidP="002008A9">
      <w:pPr>
        <w:numPr>
          <w:ilvl w:val="0"/>
          <w:numId w:val="145"/>
        </w:numPr>
        <w:jc w:val="both"/>
        <w:rPr>
          <w:b/>
          <w:sz w:val="20"/>
        </w:rPr>
      </w:pPr>
      <w:r w:rsidRPr="00E3447A">
        <w:rPr>
          <w:rFonts w:eastAsia="Calibri"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E3447A">
        <w:rPr>
          <w:rFonts w:eastAsia="Calibri" w:cs="Arial"/>
          <w:sz w:val="20"/>
          <w:vertAlign w:val="superscript"/>
        </w:rPr>
        <w:t>2</w:t>
      </w:r>
      <w:r w:rsidRPr="00E3447A">
        <w:rPr>
          <w:rFonts w:eastAsia="Calibri" w:cs="Arial"/>
          <w:sz w:val="20"/>
        </w:rPr>
        <w:t xml:space="preserve"> </w:t>
      </w:r>
      <w:r w:rsidRPr="00E3447A" w:rsidDel="00795A44">
        <w:rPr>
          <w:sz w:val="20"/>
        </w:rPr>
        <w:t xml:space="preserve"> </w:t>
      </w:r>
      <w:r w:rsidRPr="00E3447A">
        <w:rPr>
          <w:b/>
          <w:sz w:val="20"/>
        </w:rPr>
        <w:t>(R 336.2001, R 336.2003, R 336.2004, 336.1205(1))</w:t>
      </w:r>
    </w:p>
    <w:p w14:paraId="1046F92B" w14:textId="77777777" w:rsidR="00836C40" w:rsidRPr="00E3447A" w:rsidRDefault="00836C40" w:rsidP="00836C40">
      <w:pPr>
        <w:jc w:val="both"/>
        <w:rPr>
          <w:sz w:val="20"/>
        </w:rPr>
      </w:pPr>
    </w:p>
    <w:p w14:paraId="0DD1AFD4" w14:textId="0ABAD017" w:rsidR="00836C40" w:rsidRPr="00E3447A" w:rsidRDefault="00836C40" w:rsidP="002008A9">
      <w:pPr>
        <w:numPr>
          <w:ilvl w:val="0"/>
          <w:numId w:val="145"/>
        </w:numPr>
        <w:tabs>
          <w:tab w:val="left" w:pos="720"/>
          <w:tab w:val="left" w:pos="8856"/>
        </w:tabs>
        <w:jc w:val="both"/>
        <w:rPr>
          <w:strike/>
          <w:noProof/>
          <w:sz w:val="20"/>
        </w:rPr>
      </w:pPr>
      <w:r w:rsidRPr="00E3447A">
        <w:rPr>
          <w:rFonts w:eastAsia="Calibri" w:cs="Arial"/>
          <w:sz w:val="20"/>
        </w:rPr>
        <w:t>The permittee shall notify the AQD Technical Programs Unit Supervisor and the District Supervisor no less than 7 days prior to the anticipated test date.</w:t>
      </w:r>
      <w:r w:rsidRPr="00E3447A">
        <w:rPr>
          <w:rFonts w:eastAsia="Calibri" w:cs="Arial"/>
          <w:sz w:val="20"/>
          <w:vertAlign w:val="superscript"/>
        </w:rPr>
        <w:t>2</w:t>
      </w:r>
      <w:r w:rsidRPr="00E3447A">
        <w:rPr>
          <w:rFonts w:eastAsia="Calibri" w:cs="Arial"/>
          <w:sz w:val="20"/>
        </w:rPr>
        <w:t xml:space="preserve"> </w:t>
      </w:r>
      <w:r w:rsidRPr="00E3447A">
        <w:rPr>
          <w:noProof/>
          <w:sz w:val="20"/>
        </w:rPr>
        <w:t xml:space="preserve"> </w:t>
      </w:r>
      <w:r w:rsidRPr="00E3447A">
        <w:rPr>
          <w:b/>
          <w:noProof/>
          <w:sz w:val="20"/>
        </w:rPr>
        <w:t>(40 CFR Part 60, Appendix F)</w:t>
      </w:r>
    </w:p>
    <w:p w14:paraId="40531D40" w14:textId="77777777" w:rsidR="00836C40" w:rsidRPr="00E3447A" w:rsidRDefault="00836C40" w:rsidP="00836C40">
      <w:pPr>
        <w:jc w:val="both"/>
        <w:rPr>
          <w:noProof/>
          <w:sz w:val="20"/>
        </w:rPr>
      </w:pPr>
    </w:p>
    <w:p w14:paraId="4F95F3CB" w14:textId="4F225E69" w:rsidR="00836C40" w:rsidRPr="00E3447A" w:rsidRDefault="00836C40" w:rsidP="002008A9">
      <w:pPr>
        <w:numPr>
          <w:ilvl w:val="0"/>
          <w:numId w:val="145"/>
        </w:numPr>
        <w:tabs>
          <w:tab w:val="left" w:pos="720"/>
          <w:tab w:val="left" w:pos="8856"/>
        </w:tabs>
        <w:jc w:val="both"/>
        <w:rPr>
          <w:noProof/>
          <w:sz w:val="20"/>
        </w:rPr>
      </w:pPr>
      <w:r w:rsidRPr="00E3447A">
        <w:rPr>
          <w:rFonts w:eastAsia="Calibri" w:cs="Arial"/>
          <w:sz w:val="20"/>
        </w:rPr>
        <w:t>The permittee shall submit two complete test reports of the test results to the AQD, one to the Technical Programs Unit Supervisor and one to the District Supervisor, within 60 days following the last date of the test</w:t>
      </w:r>
      <w:r w:rsidR="00A72FCC" w:rsidRPr="00E3447A">
        <w:rPr>
          <w:rFonts w:eastAsia="Calibri" w:cs="Arial"/>
          <w:sz w:val="20"/>
        </w:rPr>
        <w:t xml:space="preserve">, </w:t>
      </w:r>
      <w:r w:rsidR="00A72FCC" w:rsidRPr="00E3447A">
        <w:rPr>
          <w:sz w:val="20"/>
        </w:rPr>
        <w:t>in a format approved by the AQD</w:t>
      </w:r>
      <w:r w:rsidRPr="00E3447A">
        <w:rPr>
          <w:rFonts w:eastAsia="Calibri" w:cs="Arial"/>
          <w:sz w:val="20"/>
        </w:rPr>
        <w:t>.</w:t>
      </w:r>
      <w:r w:rsidR="00A72FCC" w:rsidRPr="00E3447A">
        <w:rPr>
          <w:rFonts w:eastAsia="Calibri" w:cs="Arial"/>
          <w:sz w:val="20"/>
        </w:rPr>
        <w:t xml:space="preserve"> </w:t>
      </w:r>
      <w:r w:rsidRPr="00E3447A">
        <w:rPr>
          <w:rFonts w:eastAsia="Calibri" w:cs="Arial"/>
          <w:sz w:val="20"/>
        </w:rPr>
        <w:t xml:space="preserve"> </w:t>
      </w:r>
      <w:r w:rsidRPr="00E3447A">
        <w:rPr>
          <w:sz w:val="20"/>
        </w:rPr>
        <w:t>The test report shall include operating parameters of the kilns and FGD including FGD flow rate, differential pressure, and outlet temperature.</w:t>
      </w:r>
      <w:r w:rsidRPr="00E3447A">
        <w:rPr>
          <w:rFonts w:cs="Arial"/>
          <w:sz w:val="20"/>
          <w:vertAlign w:val="superscript"/>
        </w:rPr>
        <w:t>2</w:t>
      </w:r>
      <w:r w:rsidRPr="00E3447A">
        <w:rPr>
          <w:sz w:val="20"/>
        </w:rPr>
        <w:t xml:space="preserve"> </w:t>
      </w:r>
      <w:r w:rsidRPr="00E3447A">
        <w:rPr>
          <w:rFonts w:eastAsia="Calibri" w:cs="Arial"/>
          <w:sz w:val="20"/>
        </w:rPr>
        <w:t xml:space="preserve"> </w:t>
      </w:r>
      <w:r w:rsidRPr="00E3447A">
        <w:rPr>
          <w:b/>
          <w:sz w:val="20"/>
        </w:rPr>
        <w:t>(R 336.2001, R 336.2003, R 336.2004, R 336.1205</w:t>
      </w:r>
      <w:r w:rsidR="00A72FCC" w:rsidRPr="00E3447A">
        <w:rPr>
          <w:b/>
          <w:sz w:val="20"/>
        </w:rPr>
        <w:t>, R 336.1213(3)(c),</w:t>
      </w:r>
      <w:r w:rsidR="00A72FCC" w:rsidRPr="00E3447A">
        <w:rPr>
          <w:rFonts w:cs="Arial"/>
          <w:b/>
          <w:sz w:val="20"/>
        </w:rPr>
        <w:t xml:space="preserve"> R 336.2001(5)</w:t>
      </w:r>
      <w:r w:rsidRPr="00E3447A">
        <w:rPr>
          <w:b/>
          <w:sz w:val="20"/>
        </w:rPr>
        <w:t>)</w:t>
      </w:r>
    </w:p>
    <w:p w14:paraId="1EADFA64" w14:textId="77777777" w:rsidR="00F27BB0" w:rsidRPr="00E3447A" w:rsidRDefault="00F27BB0" w:rsidP="00F27BB0">
      <w:pPr>
        <w:jc w:val="both"/>
        <w:rPr>
          <w:sz w:val="20"/>
        </w:rPr>
      </w:pPr>
    </w:p>
    <w:p w14:paraId="3E7C2B9B" w14:textId="2CF10C3D" w:rsidR="00F27BB0" w:rsidRPr="00E3447A" w:rsidRDefault="00F27BB0" w:rsidP="00F27BB0">
      <w:pPr>
        <w:jc w:val="both"/>
        <w:rPr>
          <w:rFonts w:cs="Arial"/>
          <w:b/>
          <w:sz w:val="20"/>
        </w:rPr>
      </w:pPr>
      <w:r w:rsidRPr="00E3447A">
        <w:rPr>
          <w:rFonts w:cs="Arial"/>
          <w:b/>
          <w:sz w:val="20"/>
        </w:rPr>
        <w:t>See Appendi</w:t>
      </w:r>
      <w:r w:rsidR="00B865C1" w:rsidRPr="00E3447A">
        <w:rPr>
          <w:rFonts w:cs="Arial"/>
          <w:b/>
          <w:sz w:val="20"/>
        </w:rPr>
        <w:t>ces 7 and</w:t>
      </w:r>
      <w:r w:rsidRPr="00E3447A">
        <w:rPr>
          <w:rFonts w:cs="Arial"/>
          <w:b/>
          <w:sz w:val="20"/>
        </w:rPr>
        <w:t xml:space="preserve"> 8</w:t>
      </w:r>
    </w:p>
    <w:p w14:paraId="2E11A212" w14:textId="77777777" w:rsidR="00A657CF" w:rsidRPr="00E3447A" w:rsidRDefault="00A657CF" w:rsidP="00A657CF">
      <w:pPr>
        <w:rPr>
          <w:b/>
        </w:rPr>
      </w:pPr>
    </w:p>
    <w:p w14:paraId="3CA1AA3B" w14:textId="4F7A9E24" w:rsidR="00F27BB0" w:rsidRPr="00E3447A" w:rsidRDefault="00F27BB0" w:rsidP="00A657CF">
      <w:r w:rsidRPr="00E3447A">
        <w:rPr>
          <w:b/>
        </w:rPr>
        <w:t xml:space="preserve">VIII.  </w:t>
      </w:r>
      <w:r w:rsidRPr="00E3447A">
        <w:rPr>
          <w:b/>
          <w:u w:val="single"/>
        </w:rPr>
        <w:t>STACK/VENT RESTRICTION(S)</w:t>
      </w:r>
    </w:p>
    <w:p w14:paraId="210C79DE" w14:textId="77777777" w:rsidR="00F27BB0" w:rsidRPr="00E3447A" w:rsidRDefault="00F27BB0" w:rsidP="00F27BB0">
      <w:pPr>
        <w:jc w:val="both"/>
        <w:rPr>
          <w:sz w:val="20"/>
        </w:rPr>
      </w:pPr>
    </w:p>
    <w:p w14:paraId="76AC0AB8" w14:textId="77777777" w:rsidR="00F27BB0" w:rsidRPr="00E3447A" w:rsidRDefault="00F27BB0" w:rsidP="00F27BB0">
      <w:pPr>
        <w:jc w:val="both"/>
        <w:rPr>
          <w:sz w:val="20"/>
        </w:rPr>
      </w:pPr>
      <w:r w:rsidRPr="00E3447A">
        <w:rPr>
          <w:sz w:val="20"/>
        </w:rPr>
        <w:t>The exhaust gases from the stacks listed in the table below shall be discharged unobstructed vertically upwards to the ambient air unless otherwise noted:</w:t>
      </w:r>
    </w:p>
    <w:p w14:paraId="41242337" w14:textId="77777777" w:rsidR="00F27BB0" w:rsidRPr="00E3447A" w:rsidRDefault="00F27BB0" w:rsidP="00F27BB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2070"/>
        <w:gridCol w:w="1800"/>
        <w:gridCol w:w="2453"/>
      </w:tblGrid>
      <w:tr w:rsidR="00E3447A" w:rsidRPr="00E3447A" w14:paraId="2201C191" w14:textId="77777777" w:rsidTr="00B87803">
        <w:trPr>
          <w:cantSplit/>
          <w:tblHeader/>
        </w:trPr>
        <w:tc>
          <w:tcPr>
            <w:tcW w:w="3937" w:type="dxa"/>
            <w:tcBorders>
              <w:bottom w:val="single" w:sz="4" w:space="0" w:color="auto"/>
            </w:tcBorders>
          </w:tcPr>
          <w:p w14:paraId="2267BDE3" w14:textId="77777777" w:rsidR="00F27BB0" w:rsidRPr="00E3447A" w:rsidRDefault="00F27BB0" w:rsidP="00737E5E">
            <w:pPr>
              <w:jc w:val="center"/>
              <w:rPr>
                <w:b/>
                <w:sz w:val="20"/>
              </w:rPr>
            </w:pPr>
            <w:r w:rsidRPr="00E3447A">
              <w:rPr>
                <w:b/>
                <w:sz w:val="20"/>
              </w:rPr>
              <w:t>Stack &amp; Vent ID</w:t>
            </w:r>
          </w:p>
        </w:tc>
        <w:tc>
          <w:tcPr>
            <w:tcW w:w="2070" w:type="dxa"/>
            <w:tcBorders>
              <w:bottom w:val="single" w:sz="4" w:space="0" w:color="auto"/>
            </w:tcBorders>
          </w:tcPr>
          <w:p w14:paraId="00EC7D31" w14:textId="77777777" w:rsidR="00F27BB0" w:rsidRPr="00E3447A" w:rsidRDefault="00F27BB0" w:rsidP="00737E5E">
            <w:pPr>
              <w:jc w:val="center"/>
              <w:rPr>
                <w:b/>
                <w:sz w:val="20"/>
              </w:rPr>
            </w:pPr>
            <w:r w:rsidRPr="00E3447A">
              <w:rPr>
                <w:b/>
                <w:sz w:val="20"/>
              </w:rPr>
              <w:t>Maximum Exhaust Dimensions</w:t>
            </w:r>
          </w:p>
          <w:p w14:paraId="0B8B7E78" w14:textId="77777777" w:rsidR="00F27BB0" w:rsidRPr="00E3447A" w:rsidRDefault="00F27BB0" w:rsidP="00737E5E">
            <w:pPr>
              <w:jc w:val="center"/>
              <w:rPr>
                <w:b/>
                <w:sz w:val="20"/>
              </w:rPr>
            </w:pPr>
            <w:r w:rsidRPr="00E3447A">
              <w:rPr>
                <w:b/>
                <w:sz w:val="20"/>
              </w:rPr>
              <w:t>(inches)</w:t>
            </w:r>
          </w:p>
        </w:tc>
        <w:tc>
          <w:tcPr>
            <w:tcW w:w="1800" w:type="dxa"/>
            <w:tcBorders>
              <w:bottom w:val="single" w:sz="4" w:space="0" w:color="auto"/>
            </w:tcBorders>
          </w:tcPr>
          <w:p w14:paraId="017F87E2" w14:textId="77777777" w:rsidR="00F27BB0" w:rsidRPr="00E3447A" w:rsidRDefault="00F27BB0" w:rsidP="00737E5E">
            <w:pPr>
              <w:jc w:val="center"/>
              <w:rPr>
                <w:b/>
                <w:sz w:val="20"/>
              </w:rPr>
            </w:pPr>
            <w:r w:rsidRPr="00E3447A">
              <w:rPr>
                <w:b/>
                <w:sz w:val="20"/>
              </w:rPr>
              <w:t>Minimum Height Above Ground</w:t>
            </w:r>
          </w:p>
          <w:p w14:paraId="148C9041" w14:textId="77777777" w:rsidR="00F27BB0" w:rsidRPr="00E3447A" w:rsidRDefault="00F27BB0" w:rsidP="00737E5E">
            <w:pPr>
              <w:jc w:val="center"/>
              <w:rPr>
                <w:b/>
                <w:sz w:val="20"/>
              </w:rPr>
            </w:pPr>
            <w:r w:rsidRPr="00E3447A">
              <w:rPr>
                <w:b/>
                <w:sz w:val="20"/>
              </w:rPr>
              <w:t>(feet)</w:t>
            </w:r>
          </w:p>
        </w:tc>
        <w:tc>
          <w:tcPr>
            <w:tcW w:w="2453" w:type="dxa"/>
            <w:tcBorders>
              <w:bottom w:val="single" w:sz="4" w:space="0" w:color="auto"/>
            </w:tcBorders>
          </w:tcPr>
          <w:p w14:paraId="6F86D0B6" w14:textId="77777777" w:rsidR="00F27BB0" w:rsidRPr="00E3447A" w:rsidRDefault="00F27BB0" w:rsidP="00737E5E">
            <w:pPr>
              <w:jc w:val="center"/>
              <w:rPr>
                <w:b/>
                <w:sz w:val="20"/>
              </w:rPr>
            </w:pPr>
            <w:r w:rsidRPr="00E3447A">
              <w:rPr>
                <w:b/>
                <w:sz w:val="20"/>
              </w:rPr>
              <w:t>Underlying Applicable Requirements</w:t>
            </w:r>
          </w:p>
        </w:tc>
      </w:tr>
      <w:tr w:rsidR="00E3447A" w:rsidRPr="00E3447A" w14:paraId="3E6D74BE" w14:textId="77777777" w:rsidTr="00B87803">
        <w:trPr>
          <w:cantSplit/>
        </w:trPr>
        <w:tc>
          <w:tcPr>
            <w:tcW w:w="3937" w:type="dxa"/>
            <w:tcBorders>
              <w:top w:val="single" w:sz="4" w:space="0" w:color="auto"/>
              <w:bottom w:val="single" w:sz="4" w:space="0" w:color="auto"/>
            </w:tcBorders>
          </w:tcPr>
          <w:p w14:paraId="386B9D6F" w14:textId="77777777" w:rsidR="00F27BB0" w:rsidRPr="00E3447A" w:rsidRDefault="00F27BB0" w:rsidP="00E01F3D">
            <w:pPr>
              <w:numPr>
                <w:ilvl w:val="0"/>
                <w:numId w:val="37"/>
              </w:numPr>
              <w:rPr>
                <w:sz w:val="20"/>
              </w:rPr>
            </w:pPr>
            <w:r w:rsidRPr="00E3447A">
              <w:rPr>
                <w:sz w:val="20"/>
              </w:rPr>
              <w:t>SV46-710B</w:t>
            </w:r>
          </w:p>
          <w:p w14:paraId="1383894A" w14:textId="77777777" w:rsidR="00F27BB0" w:rsidRPr="00E3447A" w:rsidRDefault="00F27BB0" w:rsidP="00737E5E">
            <w:pPr>
              <w:ind w:firstLine="342"/>
              <w:rPr>
                <w:sz w:val="20"/>
              </w:rPr>
            </w:pPr>
            <w:r w:rsidRPr="00E3447A">
              <w:rPr>
                <w:sz w:val="20"/>
              </w:rPr>
              <w:t>EU BULK LD TRUCK</w:t>
            </w:r>
          </w:p>
        </w:tc>
        <w:tc>
          <w:tcPr>
            <w:tcW w:w="2070" w:type="dxa"/>
            <w:tcBorders>
              <w:top w:val="single" w:sz="4" w:space="0" w:color="auto"/>
              <w:bottom w:val="single" w:sz="4" w:space="0" w:color="auto"/>
            </w:tcBorders>
          </w:tcPr>
          <w:p w14:paraId="383686D1" w14:textId="77777777" w:rsidR="00F27BB0" w:rsidRPr="00E3447A" w:rsidRDefault="00F27BB0" w:rsidP="00737E5E">
            <w:pPr>
              <w:jc w:val="center"/>
              <w:rPr>
                <w:rFonts w:cs="Arial"/>
                <w:sz w:val="20"/>
              </w:rPr>
            </w:pPr>
            <w:r w:rsidRPr="00E3447A">
              <w:rPr>
                <w:sz w:val="20"/>
              </w:rPr>
              <w:t>24</w:t>
            </w:r>
            <w:r w:rsidRPr="00E3447A">
              <w:rPr>
                <w:rFonts w:cs="Arial"/>
                <w:sz w:val="20"/>
                <w:vertAlign w:val="superscript"/>
              </w:rPr>
              <w:t>2</w:t>
            </w:r>
          </w:p>
        </w:tc>
        <w:tc>
          <w:tcPr>
            <w:tcW w:w="1800" w:type="dxa"/>
            <w:tcBorders>
              <w:top w:val="single" w:sz="4" w:space="0" w:color="auto"/>
              <w:bottom w:val="single" w:sz="4" w:space="0" w:color="auto"/>
            </w:tcBorders>
          </w:tcPr>
          <w:p w14:paraId="1EDEDCD7" w14:textId="77777777" w:rsidR="00F27BB0" w:rsidRPr="00E3447A" w:rsidRDefault="00F27BB0" w:rsidP="00737E5E">
            <w:pPr>
              <w:jc w:val="center"/>
              <w:rPr>
                <w:rFonts w:cs="Arial"/>
                <w:sz w:val="20"/>
              </w:rPr>
            </w:pPr>
            <w:r w:rsidRPr="00E3447A">
              <w:rPr>
                <w:sz w:val="20"/>
              </w:rPr>
              <w:t>50</w:t>
            </w:r>
            <w:r w:rsidRPr="00E3447A">
              <w:rPr>
                <w:rFonts w:cs="Arial"/>
                <w:sz w:val="20"/>
                <w:vertAlign w:val="superscript"/>
              </w:rPr>
              <w:t>2</w:t>
            </w:r>
          </w:p>
        </w:tc>
        <w:tc>
          <w:tcPr>
            <w:tcW w:w="2453" w:type="dxa"/>
            <w:tcBorders>
              <w:top w:val="single" w:sz="4" w:space="0" w:color="auto"/>
              <w:bottom w:val="single" w:sz="4" w:space="0" w:color="auto"/>
            </w:tcBorders>
          </w:tcPr>
          <w:p w14:paraId="30E26BE5" w14:textId="77777777" w:rsidR="00124B38" w:rsidRPr="00E3447A" w:rsidRDefault="00F27BB0" w:rsidP="00737E5E">
            <w:pPr>
              <w:jc w:val="center"/>
              <w:rPr>
                <w:rFonts w:cs="Arial"/>
                <w:b/>
                <w:sz w:val="20"/>
              </w:rPr>
            </w:pPr>
            <w:r w:rsidRPr="00E3447A">
              <w:rPr>
                <w:rFonts w:cs="Arial"/>
                <w:b/>
                <w:sz w:val="20"/>
              </w:rPr>
              <w:t>R 336.2803,</w:t>
            </w:r>
          </w:p>
          <w:p w14:paraId="10163149" w14:textId="7951F9C5" w:rsidR="00DE2731" w:rsidRPr="00E3447A" w:rsidRDefault="00F27BB0" w:rsidP="00124B38">
            <w:pPr>
              <w:jc w:val="center"/>
              <w:rPr>
                <w:sz w:val="20"/>
              </w:rPr>
            </w:pPr>
            <w:r w:rsidRPr="00E3447A">
              <w:rPr>
                <w:rFonts w:cs="Arial"/>
                <w:b/>
                <w:sz w:val="20"/>
              </w:rPr>
              <w:t>R 336.2804</w:t>
            </w:r>
          </w:p>
        </w:tc>
      </w:tr>
      <w:tr w:rsidR="00E3447A" w:rsidRPr="00E3447A" w14:paraId="44F749A0" w14:textId="77777777" w:rsidTr="00B87803">
        <w:trPr>
          <w:cantSplit/>
        </w:trPr>
        <w:tc>
          <w:tcPr>
            <w:tcW w:w="3937" w:type="dxa"/>
            <w:tcBorders>
              <w:top w:val="single" w:sz="4" w:space="0" w:color="auto"/>
              <w:bottom w:val="single" w:sz="4" w:space="0" w:color="auto"/>
            </w:tcBorders>
          </w:tcPr>
          <w:p w14:paraId="082471D9" w14:textId="77777777" w:rsidR="00F27BB0" w:rsidRPr="00E3447A" w:rsidRDefault="00F27BB0" w:rsidP="00E01F3D">
            <w:pPr>
              <w:numPr>
                <w:ilvl w:val="0"/>
                <w:numId w:val="37"/>
              </w:numPr>
              <w:rPr>
                <w:sz w:val="20"/>
              </w:rPr>
            </w:pPr>
            <w:r w:rsidRPr="00E3447A">
              <w:rPr>
                <w:sz w:val="20"/>
              </w:rPr>
              <w:t>SV574DC01</w:t>
            </w:r>
          </w:p>
          <w:p w14:paraId="7930369E" w14:textId="77777777" w:rsidR="00F27BB0" w:rsidRPr="00E3447A" w:rsidRDefault="00F27BB0" w:rsidP="00737E5E">
            <w:pPr>
              <w:ind w:left="360"/>
              <w:rPr>
                <w:sz w:val="20"/>
              </w:rPr>
            </w:pPr>
            <w:r w:rsidRPr="00E3447A">
              <w:rPr>
                <w:sz w:val="20"/>
              </w:rPr>
              <w:t>EU STORE UNIT 4 (Air Slide 1)</w:t>
            </w:r>
          </w:p>
        </w:tc>
        <w:tc>
          <w:tcPr>
            <w:tcW w:w="2070" w:type="dxa"/>
            <w:tcBorders>
              <w:top w:val="single" w:sz="4" w:space="0" w:color="auto"/>
              <w:bottom w:val="single" w:sz="4" w:space="0" w:color="auto"/>
            </w:tcBorders>
          </w:tcPr>
          <w:p w14:paraId="49AC52B8" w14:textId="77777777" w:rsidR="00F27BB0" w:rsidRPr="00E3447A" w:rsidRDefault="00F27BB0" w:rsidP="00737E5E">
            <w:pPr>
              <w:jc w:val="center"/>
              <w:rPr>
                <w:rFonts w:cs="Arial"/>
                <w:sz w:val="20"/>
              </w:rPr>
            </w:pPr>
            <w:r w:rsidRPr="00E3447A">
              <w:rPr>
                <w:sz w:val="20"/>
              </w:rPr>
              <w:t>6.0</w:t>
            </w:r>
            <w:r w:rsidRPr="00E3447A">
              <w:rPr>
                <w:rFonts w:cs="Arial"/>
                <w:sz w:val="20"/>
                <w:vertAlign w:val="superscript"/>
              </w:rPr>
              <w:t>2</w:t>
            </w:r>
          </w:p>
        </w:tc>
        <w:tc>
          <w:tcPr>
            <w:tcW w:w="1800" w:type="dxa"/>
            <w:tcBorders>
              <w:top w:val="single" w:sz="4" w:space="0" w:color="auto"/>
              <w:bottom w:val="single" w:sz="4" w:space="0" w:color="auto"/>
            </w:tcBorders>
          </w:tcPr>
          <w:p w14:paraId="72EE387A" w14:textId="77777777" w:rsidR="00F27BB0" w:rsidRPr="00E3447A" w:rsidRDefault="00F27BB0" w:rsidP="00737E5E">
            <w:pPr>
              <w:jc w:val="center"/>
              <w:rPr>
                <w:rFonts w:cs="Arial"/>
                <w:sz w:val="20"/>
              </w:rPr>
            </w:pPr>
            <w:r w:rsidRPr="00E3447A">
              <w:rPr>
                <w:sz w:val="20"/>
              </w:rPr>
              <w:t>20</w:t>
            </w:r>
            <w:r w:rsidRPr="00E3447A">
              <w:rPr>
                <w:rFonts w:cs="Arial"/>
                <w:sz w:val="20"/>
                <w:vertAlign w:val="superscript"/>
              </w:rPr>
              <w:t>2</w:t>
            </w:r>
          </w:p>
        </w:tc>
        <w:tc>
          <w:tcPr>
            <w:tcW w:w="2453" w:type="dxa"/>
            <w:tcBorders>
              <w:top w:val="single" w:sz="4" w:space="0" w:color="auto"/>
              <w:bottom w:val="single" w:sz="4" w:space="0" w:color="auto"/>
            </w:tcBorders>
          </w:tcPr>
          <w:p w14:paraId="258891A1" w14:textId="77777777" w:rsidR="00124B38" w:rsidRPr="00E3447A" w:rsidRDefault="00F27BB0" w:rsidP="00737E5E">
            <w:pPr>
              <w:jc w:val="center"/>
              <w:rPr>
                <w:rFonts w:cs="Arial"/>
                <w:b/>
                <w:sz w:val="20"/>
              </w:rPr>
            </w:pPr>
            <w:r w:rsidRPr="00E3447A">
              <w:rPr>
                <w:rFonts w:cs="Arial"/>
                <w:b/>
                <w:sz w:val="20"/>
              </w:rPr>
              <w:t>R 336.2803,</w:t>
            </w:r>
          </w:p>
          <w:p w14:paraId="7F679CCC" w14:textId="752E78E1" w:rsidR="00DE2731" w:rsidRPr="00E3447A" w:rsidRDefault="00124B38" w:rsidP="00124B38">
            <w:pPr>
              <w:jc w:val="center"/>
              <w:rPr>
                <w:sz w:val="20"/>
              </w:rPr>
            </w:pPr>
            <w:r w:rsidRPr="00E3447A">
              <w:rPr>
                <w:rFonts w:cs="Arial"/>
                <w:b/>
                <w:sz w:val="20"/>
              </w:rPr>
              <w:t>R</w:t>
            </w:r>
            <w:r w:rsidR="00F27BB0" w:rsidRPr="00E3447A">
              <w:rPr>
                <w:rFonts w:cs="Arial"/>
                <w:b/>
                <w:sz w:val="20"/>
              </w:rPr>
              <w:t xml:space="preserve"> 336.2804</w:t>
            </w:r>
          </w:p>
        </w:tc>
      </w:tr>
      <w:tr w:rsidR="00E3447A" w:rsidRPr="00E3447A" w14:paraId="02DB79AB" w14:textId="77777777" w:rsidTr="00B87803">
        <w:trPr>
          <w:cantSplit/>
        </w:trPr>
        <w:tc>
          <w:tcPr>
            <w:tcW w:w="3937" w:type="dxa"/>
            <w:tcBorders>
              <w:top w:val="single" w:sz="4" w:space="0" w:color="auto"/>
              <w:bottom w:val="single" w:sz="4" w:space="0" w:color="auto"/>
            </w:tcBorders>
          </w:tcPr>
          <w:p w14:paraId="5DD0615B" w14:textId="77777777" w:rsidR="00F27BB0" w:rsidRPr="00E3447A" w:rsidRDefault="00F27BB0" w:rsidP="00E01F3D">
            <w:pPr>
              <w:numPr>
                <w:ilvl w:val="0"/>
                <w:numId w:val="37"/>
              </w:numPr>
              <w:rPr>
                <w:sz w:val="20"/>
              </w:rPr>
            </w:pPr>
            <w:r w:rsidRPr="00E3447A">
              <w:rPr>
                <w:sz w:val="20"/>
              </w:rPr>
              <w:t>SV574DC01</w:t>
            </w:r>
          </w:p>
          <w:p w14:paraId="1E33BEEC" w14:textId="77777777" w:rsidR="00F27BB0" w:rsidRPr="00E3447A" w:rsidRDefault="00F27BB0" w:rsidP="00737E5E">
            <w:pPr>
              <w:ind w:left="360"/>
              <w:rPr>
                <w:sz w:val="20"/>
              </w:rPr>
            </w:pPr>
            <w:r w:rsidRPr="00E3447A">
              <w:rPr>
                <w:sz w:val="20"/>
              </w:rPr>
              <w:t>EU STORE UNIT 4 (Air Slide 1)</w:t>
            </w:r>
          </w:p>
        </w:tc>
        <w:tc>
          <w:tcPr>
            <w:tcW w:w="2070" w:type="dxa"/>
            <w:tcBorders>
              <w:top w:val="single" w:sz="4" w:space="0" w:color="auto"/>
              <w:bottom w:val="single" w:sz="4" w:space="0" w:color="auto"/>
            </w:tcBorders>
          </w:tcPr>
          <w:p w14:paraId="42301590" w14:textId="77777777" w:rsidR="00F27BB0" w:rsidRPr="00E3447A" w:rsidRDefault="00F27BB0" w:rsidP="00737E5E">
            <w:pPr>
              <w:jc w:val="center"/>
              <w:rPr>
                <w:sz w:val="20"/>
              </w:rPr>
            </w:pPr>
            <w:r w:rsidRPr="00E3447A">
              <w:rPr>
                <w:sz w:val="20"/>
              </w:rPr>
              <w:t>6.0</w:t>
            </w:r>
            <w:r w:rsidRPr="00E3447A">
              <w:rPr>
                <w:rFonts w:cs="Arial"/>
                <w:sz w:val="20"/>
                <w:vertAlign w:val="superscript"/>
              </w:rPr>
              <w:t>2</w:t>
            </w:r>
          </w:p>
        </w:tc>
        <w:tc>
          <w:tcPr>
            <w:tcW w:w="1800" w:type="dxa"/>
            <w:tcBorders>
              <w:top w:val="single" w:sz="4" w:space="0" w:color="auto"/>
              <w:bottom w:val="single" w:sz="4" w:space="0" w:color="auto"/>
            </w:tcBorders>
          </w:tcPr>
          <w:p w14:paraId="49B80722" w14:textId="77777777" w:rsidR="00F27BB0" w:rsidRPr="00E3447A" w:rsidRDefault="00F27BB0" w:rsidP="00737E5E">
            <w:pPr>
              <w:jc w:val="center"/>
              <w:rPr>
                <w:sz w:val="20"/>
              </w:rPr>
            </w:pPr>
            <w:r w:rsidRPr="00E3447A">
              <w:rPr>
                <w:sz w:val="20"/>
              </w:rPr>
              <w:t>20</w:t>
            </w:r>
            <w:r w:rsidRPr="00E3447A">
              <w:rPr>
                <w:rFonts w:cs="Arial"/>
                <w:sz w:val="20"/>
                <w:vertAlign w:val="superscript"/>
              </w:rPr>
              <w:t>2</w:t>
            </w:r>
          </w:p>
        </w:tc>
        <w:tc>
          <w:tcPr>
            <w:tcW w:w="2453" w:type="dxa"/>
            <w:tcBorders>
              <w:top w:val="single" w:sz="4" w:space="0" w:color="auto"/>
              <w:bottom w:val="single" w:sz="4" w:space="0" w:color="auto"/>
            </w:tcBorders>
          </w:tcPr>
          <w:p w14:paraId="01AD30A6" w14:textId="77777777" w:rsidR="00124B38" w:rsidRPr="00E3447A" w:rsidRDefault="00F27BB0" w:rsidP="00737E5E">
            <w:pPr>
              <w:jc w:val="center"/>
              <w:rPr>
                <w:rFonts w:cs="Arial"/>
                <w:b/>
                <w:sz w:val="20"/>
              </w:rPr>
            </w:pPr>
            <w:r w:rsidRPr="00E3447A">
              <w:rPr>
                <w:rFonts w:cs="Arial"/>
                <w:b/>
                <w:sz w:val="20"/>
              </w:rPr>
              <w:t>R 336.2803,</w:t>
            </w:r>
          </w:p>
          <w:p w14:paraId="1432FB32" w14:textId="6C300BB8" w:rsidR="00DE2731" w:rsidRPr="00E3447A" w:rsidRDefault="00F27BB0" w:rsidP="00124B38">
            <w:pPr>
              <w:jc w:val="center"/>
              <w:rPr>
                <w:sz w:val="20"/>
              </w:rPr>
            </w:pPr>
            <w:r w:rsidRPr="00E3447A">
              <w:rPr>
                <w:rFonts w:cs="Arial"/>
                <w:b/>
                <w:sz w:val="20"/>
              </w:rPr>
              <w:t>R 336.2804</w:t>
            </w:r>
          </w:p>
        </w:tc>
      </w:tr>
      <w:tr w:rsidR="00F27BB0" w:rsidRPr="00E3447A" w14:paraId="40179975" w14:textId="77777777" w:rsidTr="00B87803">
        <w:trPr>
          <w:cantSplit/>
        </w:trPr>
        <w:tc>
          <w:tcPr>
            <w:tcW w:w="3937" w:type="dxa"/>
            <w:tcBorders>
              <w:top w:val="single" w:sz="4" w:space="0" w:color="auto"/>
              <w:bottom w:val="single" w:sz="4" w:space="0" w:color="auto"/>
            </w:tcBorders>
          </w:tcPr>
          <w:p w14:paraId="38D75A0E" w14:textId="77777777" w:rsidR="00F27BB0" w:rsidRPr="00E3447A" w:rsidRDefault="00F27BB0" w:rsidP="00E01F3D">
            <w:pPr>
              <w:numPr>
                <w:ilvl w:val="0"/>
                <w:numId w:val="37"/>
              </w:numPr>
              <w:rPr>
                <w:sz w:val="20"/>
              </w:rPr>
            </w:pPr>
            <w:r w:rsidRPr="00E3447A">
              <w:rPr>
                <w:sz w:val="20"/>
              </w:rPr>
              <w:t>SV574DC03</w:t>
            </w:r>
          </w:p>
          <w:p w14:paraId="38A6A920" w14:textId="77777777" w:rsidR="00F27BB0" w:rsidRPr="00E3447A" w:rsidRDefault="00F27BB0" w:rsidP="00737E5E">
            <w:pPr>
              <w:ind w:left="360"/>
              <w:rPr>
                <w:sz w:val="20"/>
              </w:rPr>
            </w:pPr>
            <w:r w:rsidRPr="00E3447A">
              <w:rPr>
                <w:sz w:val="20"/>
              </w:rPr>
              <w:t>EU STORE UNIT 4 (Rail Load Spout)</w:t>
            </w:r>
          </w:p>
        </w:tc>
        <w:tc>
          <w:tcPr>
            <w:tcW w:w="2070" w:type="dxa"/>
            <w:tcBorders>
              <w:top w:val="single" w:sz="4" w:space="0" w:color="auto"/>
              <w:bottom w:val="single" w:sz="4" w:space="0" w:color="auto"/>
            </w:tcBorders>
          </w:tcPr>
          <w:p w14:paraId="6CB2F987" w14:textId="77777777" w:rsidR="00F27BB0" w:rsidRPr="00E3447A" w:rsidRDefault="00F27BB0" w:rsidP="00737E5E">
            <w:pPr>
              <w:jc w:val="center"/>
              <w:rPr>
                <w:sz w:val="20"/>
              </w:rPr>
            </w:pPr>
            <w:r w:rsidRPr="00E3447A">
              <w:rPr>
                <w:sz w:val="20"/>
              </w:rPr>
              <w:t>6.0</w:t>
            </w:r>
            <w:r w:rsidRPr="00E3447A">
              <w:rPr>
                <w:rFonts w:cs="Arial"/>
                <w:sz w:val="20"/>
                <w:vertAlign w:val="superscript"/>
              </w:rPr>
              <w:t>2</w:t>
            </w:r>
          </w:p>
        </w:tc>
        <w:tc>
          <w:tcPr>
            <w:tcW w:w="1800" w:type="dxa"/>
            <w:tcBorders>
              <w:top w:val="single" w:sz="4" w:space="0" w:color="auto"/>
              <w:bottom w:val="single" w:sz="4" w:space="0" w:color="auto"/>
            </w:tcBorders>
          </w:tcPr>
          <w:p w14:paraId="291BA622" w14:textId="77777777" w:rsidR="00F27BB0" w:rsidRPr="00E3447A" w:rsidRDefault="00F27BB0" w:rsidP="00737E5E">
            <w:pPr>
              <w:jc w:val="center"/>
              <w:rPr>
                <w:sz w:val="20"/>
              </w:rPr>
            </w:pPr>
            <w:r w:rsidRPr="00E3447A">
              <w:rPr>
                <w:sz w:val="20"/>
              </w:rPr>
              <w:t>20</w:t>
            </w:r>
            <w:r w:rsidRPr="00E3447A">
              <w:rPr>
                <w:rFonts w:cs="Arial"/>
                <w:sz w:val="20"/>
                <w:vertAlign w:val="superscript"/>
              </w:rPr>
              <w:t>2</w:t>
            </w:r>
          </w:p>
        </w:tc>
        <w:tc>
          <w:tcPr>
            <w:tcW w:w="2453" w:type="dxa"/>
            <w:tcBorders>
              <w:top w:val="single" w:sz="4" w:space="0" w:color="auto"/>
              <w:bottom w:val="single" w:sz="4" w:space="0" w:color="auto"/>
            </w:tcBorders>
          </w:tcPr>
          <w:p w14:paraId="54F81C2B" w14:textId="77777777" w:rsidR="00124B38" w:rsidRPr="00E3447A" w:rsidRDefault="00F27BB0" w:rsidP="00737E5E">
            <w:pPr>
              <w:jc w:val="center"/>
              <w:rPr>
                <w:rFonts w:cs="Arial"/>
                <w:b/>
                <w:sz w:val="20"/>
              </w:rPr>
            </w:pPr>
            <w:r w:rsidRPr="00E3447A">
              <w:rPr>
                <w:rFonts w:cs="Arial"/>
                <w:b/>
                <w:sz w:val="20"/>
              </w:rPr>
              <w:t>R 336.2803,</w:t>
            </w:r>
          </w:p>
          <w:p w14:paraId="208F9A1A" w14:textId="4D5D706B" w:rsidR="00DE2731" w:rsidRPr="00E3447A" w:rsidRDefault="00F27BB0" w:rsidP="00124B38">
            <w:pPr>
              <w:jc w:val="center"/>
              <w:rPr>
                <w:sz w:val="20"/>
              </w:rPr>
            </w:pPr>
            <w:r w:rsidRPr="00E3447A">
              <w:rPr>
                <w:rFonts w:cs="Arial"/>
                <w:b/>
                <w:sz w:val="20"/>
              </w:rPr>
              <w:t>R 336.2804</w:t>
            </w:r>
          </w:p>
        </w:tc>
      </w:tr>
    </w:tbl>
    <w:p w14:paraId="6466F851" w14:textId="3345A40B" w:rsidR="00124B38" w:rsidRPr="00E3447A" w:rsidRDefault="00124B38" w:rsidP="00F27BB0">
      <w:pPr>
        <w:jc w:val="both"/>
        <w:rPr>
          <w:rFonts w:cs="Arial"/>
          <w:sz w:val="20"/>
        </w:rPr>
      </w:pPr>
    </w:p>
    <w:p w14:paraId="11B30441" w14:textId="77777777" w:rsidR="00124B38" w:rsidRPr="00E3447A" w:rsidRDefault="00124B38">
      <w:pPr>
        <w:rPr>
          <w:rFonts w:cs="Arial"/>
          <w:sz w:val="20"/>
        </w:rPr>
      </w:pPr>
      <w:r w:rsidRPr="00E3447A">
        <w:rPr>
          <w:rFonts w:cs="Arial"/>
          <w:sz w:val="20"/>
        </w:rPr>
        <w:br w:type="page"/>
      </w:r>
    </w:p>
    <w:p w14:paraId="2F643B59" w14:textId="77777777" w:rsidR="00A657CF" w:rsidRPr="00E3447A" w:rsidRDefault="00A657CF" w:rsidP="00F27BB0">
      <w:pPr>
        <w:jc w:val="both"/>
        <w:rPr>
          <w:rFonts w:cs="Arial"/>
          <w:sz w:val="20"/>
        </w:rPr>
      </w:pPr>
    </w:p>
    <w:p w14:paraId="5D511AF5" w14:textId="77777777" w:rsidR="00F27BB0" w:rsidRPr="00E3447A" w:rsidRDefault="00F27BB0" w:rsidP="00F27BB0">
      <w:pPr>
        <w:jc w:val="both"/>
      </w:pPr>
      <w:r w:rsidRPr="00E3447A">
        <w:rPr>
          <w:b/>
        </w:rPr>
        <w:t xml:space="preserve">IX.  </w:t>
      </w:r>
      <w:r w:rsidRPr="00E3447A">
        <w:rPr>
          <w:b/>
          <w:u w:val="single"/>
        </w:rPr>
        <w:t>OTHER REQUIREMENT(S)</w:t>
      </w:r>
    </w:p>
    <w:p w14:paraId="0B84198D" w14:textId="77777777" w:rsidR="00F27BB0" w:rsidRPr="00E3447A" w:rsidRDefault="00F27BB0" w:rsidP="00F27BB0">
      <w:pPr>
        <w:jc w:val="both"/>
        <w:rPr>
          <w:sz w:val="20"/>
        </w:rPr>
      </w:pPr>
    </w:p>
    <w:p w14:paraId="65D4E2F4" w14:textId="77777777" w:rsidR="00F27BB0" w:rsidRPr="00E3447A" w:rsidRDefault="00F27BB0" w:rsidP="002008A9">
      <w:pPr>
        <w:numPr>
          <w:ilvl w:val="0"/>
          <w:numId w:val="114"/>
        </w:numPr>
        <w:jc w:val="both"/>
        <w:rPr>
          <w:rFonts w:cs="Arial"/>
          <w:b/>
          <w:sz w:val="20"/>
        </w:rPr>
      </w:pPr>
      <w:r w:rsidRPr="00E3447A">
        <w:rPr>
          <w:rFonts w:cs="Arial"/>
          <w:sz w:val="20"/>
        </w:rPr>
        <w:t xml:space="preserve">The permittee shall comply with all applicable requirements of the National Emission Standards for Hazardous Air Pollutants from the Portland Cement Manufacturing Industry as specified in 40 CFR Part 63, Subpart A and Subpart LLL, as they apply to FG CMNT STR LOAD.  </w:t>
      </w:r>
      <w:r w:rsidRPr="00E3447A">
        <w:rPr>
          <w:rFonts w:cs="Arial"/>
          <w:b/>
          <w:sz w:val="20"/>
        </w:rPr>
        <w:t>(40 CFR Part 63 Subparts A &amp; LLL)</w:t>
      </w:r>
    </w:p>
    <w:p w14:paraId="33139557" w14:textId="77777777" w:rsidR="00F27BB0" w:rsidRPr="00E3447A" w:rsidRDefault="00F27BB0" w:rsidP="00F27BB0">
      <w:pPr>
        <w:ind w:left="360" w:hanging="360"/>
        <w:jc w:val="both"/>
        <w:rPr>
          <w:sz w:val="20"/>
        </w:rPr>
      </w:pPr>
    </w:p>
    <w:p w14:paraId="1154F743" w14:textId="069894CE" w:rsidR="00F27BB0" w:rsidRPr="00E3447A" w:rsidRDefault="00F27BB0" w:rsidP="00F27BB0">
      <w:pPr>
        <w:ind w:left="360" w:hanging="360"/>
        <w:jc w:val="both"/>
        <w:rPr>
          <w:sz w:val="20"/>
        </w:rPr>
      </w:pPr>
      <w:r w:rsidRPr="00E3447A">
        <w:rPr>
          <w:sz w:val="20"/>
        </w:rPr>
        <w:t>2.</w:t>
      </w:r>
      <w:r w:rsidRPr="00E3447A">
        <w:rPr>
          <w:sz w:val="20"/>
        </w:rPr>
        <w:tab/>
        <w:t xml:space="preserve">The permittee shall comply with all applicable requirements of the Standards of Performance for Portland Cement Plants as specified in 40 CFR Part 60, Subpart A and Subpart F, as they apply to </w:t>
      </w:r>
      <w:r w:rsidRPr="00E3447A">
        <w:rPr>
          <w:rFonts w:cs="Arial"/>
          <w:sz w:val="20"/>
        </w:rPr>
        <w:t>FG CMNT STR LOAD</w:t>
      </w:r>
      <w:r w:rsidRPr="00E3447A">
        <w:rPr>
          <w:sz w:val="20"/>
        </w:rPr>
        <w:t xml:space="preserve">. </w:t>
      </w:r>
      <w:r w:rsidR="00124B38" w:rsidRPr="00E3447A">
        <w:rPr>
          <w:sz w:val="20"/>
        </w:rPr>
        <w:t xml:space="preserve"> </w:t>
      </w:r>
      <w:r w:rsidRPr="00E3447A">
        <w:rPr>
          <w:b/>
          <w:sz w:val="20"/>
        </w:rPr>
        <w:t>(</w:t>
      </w:r>
      <w:r w:rsidRPr="00E3447A">
        <w:rPr>
          <w:rFonts w:cs="Arial"/>
          <w:b/>
          <w:sz w:val="20"/>
        </w:rPr>
        <w:t>40 CFR Part 60 Subpart A &amp;</w:t>
      </w:r>
      <w:r w:rsidRPr="00E3447A">
        <w:rPr>
          <w:b/>
          <w:sz w:val="20"/>
        </w:rPr>
        <w:t xml:space="preserve"> F)</w:t>
      </w:r>
    </w:p>
    <w:p w14:paraId="039E71DA" w14:textId="77777777" w:rsidR="00F27BB0" w:rsidRPr="00E3447A" w:rsidRDefault="00F27BB0" w:rsidP="00F27BB0">
      <w:pPr>
        <w:jc w:val="both"/>
        <w:rPr>
          <w:sz w:val="20"/>
        </w:rPr>
      </w:pPr>
    </w:p>
    <w:p w14:paraId="7082679F" w14:textId="77777777" w:rsidR="00F27BB0" w:rsidRPr="00E3447A" w:rsidRDefault="00F27BB0" w:rsidP="00F27BB0">
      <w:pPr>
        <w:jc w:val="both"/>
        <w:rPr>
          <w:sz w:val="20"/>
        </w:rPr>
      </w:pPr>
    </w:p>
    <w:p w14:paraId="55CE3E24" w14:textId="77777777" w:rsidR="00F27BB0" w:rsidRPr="00E3447A" w:rsidRDefault="00F27BB0" w:rsidP="00F27BB0">
      <w:pPr>
        <w:jc w:val="both"/>
        <w:rPr>
          <w:b/>
          <w:sz w:val="20"/>
        </w:rPr>
      </w:pPr>
      <w:r w:rsidRPr="00E3447A">
        <w:rPr>
          <w:b/>
          <w:sz w:val="20"/>
          <w:u w:val="single"/>
        </w:rPr>
        <w:t>Footnotes</w:t>
      </w:r>
      <w:r w:rsidRPr="00E3447A">
        <w:rPr>
          <w:b/>
          <w:sz w:val="20"/>
        </w:rPr>
        <w:t>:</w:t>
      </w:r>
    </w:p>
    <w:p w14:paraId="6432BCD3"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14F50D41" w14:textId="7D2AC337" w:rsidR="00F27BB0" w:rsidRPr="00E3447A" w:rsidRDefault="00F27BB0" w:rsidP="00F27BB0">
      <w:pPr>
        <w:jc w:val="both"/>
        <w:rPr>
          <w:sz w:val="20"/>
        </w:rPr>
      </w:pPr>
      <w:r w:rsidRPr="00E3447A">
        <w:rPr>
          <w:sz w:val="20"/>
          <w:vertAlign w:val="superscript"/>
        </w:rPr>
        <w:t xml:space="preserve">2  </w:t>
      </w:r>
      <w:r w:rsidRPr="00E3447A">
        <w:rPr>
          <w:sz w:val="20"/>
        </w:rPr>
        <w:t xml:space="preserve">This condition is federally enforceable and was established pursuant to Rule 201(1)(a). </w:t>
      </w:r>
      <w:r w:rsidRPr="00E3447A">
        <w:rPr>
          <w:sz w:val="20"/>
        </w:rPr>
        <w:br w:type="page"/>
      </w:r>
    </w:p>
    <w:p w14:paraId="6281D64A" w14:textId="77777777" w:rsidR="00F27BB0" w:rsidRPr="00E3447A" w:rsidRDefault="00F27BB0" w:rsidP="00F27BB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36" w:name="_Toc487705133"/>
      <w:bookmarkStart w:id="137" w:name="_Toc138405959"/>
      <w:r w:rsidRPr="00E3447A">
        <w:rPr>
          <w:bCs/>
          <w:iCs/>
          <w:szCs w:val="28"/>
        </w:rPr>
        <w:lastRenderedPageBreak/>
        <w:t>FG</w:t>
      </w:r>
      <w:r w:rsidRPr="00E3447A">
        <w:rPr>
          <w:rFonts w:cs="Arial"/>
          <w:sz w:val="20"/>
        </w:rPr>
        <w:t xml:space="preserve"> </w:t>
      </w:r>
      <w:r w:rsidRPr="00E3447A">
        <w:rPr>
          <w:rFonts w:cs="Arial"/>
          <w:szCs w:val="28"/>
        </w:rPr>
        <w:t>CKD HAND SYS</w:t>
      </w:r>
      <w:bookmarkEnd w:id="136"/>
      <w:bookmarkEnd w:id="137"/>
    </w:p>
    <w:p w14:paraId="2A06C3B4" w14:textId="77777777" w:rsidR="00F27BB0" w:rsidRPr="00E3447A" w:rsidRDefault="00F27BB0" w:rsidP="00F27BB0">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5A1D2283" w14:textId="77777777" w:rsidR="00F27BB0" w:rsidRPr="00E3447A" w:rsidRDefault="00F27BB0" w:rsidP="00F27BB0">
      <w:pPr>
        <w:jc w:val="both"/>
        <w:rPr>
          <w:sz w:val="20"/>
        </w:rPr>
      </w:pPr>
    </w:p>
    <w:p w14:paraId="2AC1E5FD" w14:textId="77777777" w:rsidR="00F27BB0" w:rsidRPr="00E3447A" w:rsidRDefault="00F27BB0" w:rsidP="00F27BB0">
      <w:pPr>
        <w:jc w:val="both"/>
        <w:rPr>
          <w:sz w:val="20"/>
        </w:rPr>
      </w:pPr>
      <w:r w:rsidRPr="00E3447A">
        <w:rPr>
          <w:b/>
          <w:u w:val="single"/>
        </w:rPr>
        <w:t>DESCRIPTION</w:t>
      </w:r>
    </w:p>
    <w:p w14:paraId="6BA0F20D" w14:textId="77777777" w:rsidR="00F27BB0" w:rsidRPr="00E3447A" w:rsidRDefault="00F27BB0" w:rsidP="00F27BB0">
      <w:pPr>
        <w:jc w:val="both"/>
        <w:rPr>
          <w:sz w:val="20"/>
        </w:rPr>
      </w:pPr>
    </w:p>
    <w:p w14:paraId="1872C015" w14:textId="7E0FD857" w:rsidR="00F27BB0" w:rsidRPr="00E3447A" w:rsidRDefault="00F27BB0" w:rsidP="00F27BB0">
      <w:pPr>
        <w:jc w:val="both"/>
        <w:rPr>
          <w:rFonts w:cs="Arial"/>
          <w:sz w:val="20"/>
        </w:rPr>
      </w:pPr>
      <w:r w:rsidRPr="00E3447A">
        <w:rPr>
          <w:sz w:val="20"/>
        </w:rPr>
        <w:t xml:space="preserve">CKD Handling System, captured CKD is reused to make cement, sold, or disposed of in the landfill.  </w:t>
      </w:r>
      <w:r w:rsidRPr="00E3447A">
        <w:rPr>
          <w:rFonts w:cs="Arial"/>
          <w:sz w:val="20"/>
        </w:rPr>
        <w:t xml:space="preserve">EU DUST RETURN 5, Kilns 19, 20, and 21 Dust Return System, conveys captured and reclaimed CKD from Kilns 19, 20, and 21 back to these kilns for reuse.  This CKD is collected from the </w:t>
      </w:r>
      <w:r w:rsidRPr="00E3447A">
        <w:rPr>
          <w:sz w:val="20"/>
        </w:rPr>
        <w:t xml:space="preserve">co-generating boiler air stream.  </w:t>
      </w:r>
      <w:r w:rsidRPr="00E3447A">
        <w:rPr>
          <w:rFonts w:cs="Arial"/>
          <w:sz w:val="20"/>
        </w:rPr>
        <w:t xml:space="preserve">This CKD is recycled to the process and included in the raw material mix.  </w:t>
      </w:r>
      <w:r w:rsidRPr="00E3447A">
        <w:rPr>
          <w:sz w:val="20"/>
        </w:rPr>
        <w:t xml:space="preserve">Excess CKD goes to EU CKD PUGMILL.  </w:t>
      </w:r>
      <w:r w:rsidRPr="00E3447A">
        <w:rPr>
          <w:rFonts w:cs="Arial"/>
          <w:sz w:val="20"/>
        </w:rPr>
        <w:t>EU D</w:t>
      </w:r>
      <w:r w:rsidR="00324F02" w:rsidRPr="00E3447A">
        <w:rPr>
          <w:rFonts w:cs="Arial"/>
          <w:sz w:val="20"/>
        </w:rPr>
        <w:t>UST</w:t>
      </w:r>
      <w:r w:rsidRPr="00E3447A">
        <w:rPr>
          <w:rFonts w:cs="Arial"/>
          <w:sz w:val="20"/>
        </w:rPr>
        <w:t xml:space="preserve"> R</w:t>
      </w:r>
      <w:r w:rsidR="00324F02" w:rsidRPr="00E3447A">
        <w:rPr>
          <w:rFonts w:cs="Arial"/>
          <w:sz w:val="20"/>
        </w:rPr>
        <w:t>ETURN</w:t>
      </w:r>
      <w:r w:rsidRPr="00E3447A">
        <w:rPr>
          <w:rFonts w:cs="Arial"/>
          <w:sz w:val="20"/>
        </w:rPr>
        <w:t xml:space="preserve"> 5 is found on the back end </w:t>
      </w:r>
      <w:r w:rsidR="00516BE9" w:rsidRPr="00E3447A">
        <w:rPr>
          <w:rFonts w:cs="Arial"/>
          <w:sz w:val="20"/>
        </w:rPr>
        <w:t xml:space="preserve">of </w:t>
      </w:r>
      <w:r w:rsidRPr="00E3447A">
        <w:rPr>
          <w:rFonts w:cs="Arial"/>
          <w:sz w:val="20"/>
        </w:rPr>
        <w:t xml:space="preserve">Kilns 19, 20, and 21.  EU FEED END 6, Kilns 22 and 23 Dust Return System, conveys captured and reclaimed CKD from Kilns 22 and 23 back to these kilns for reuse via the feed end system.  This CKD is collected from the </w:t>
      </w:r>
      <w:r w:rsidRPr="00E3447A">
        <w:rPr>
          <w:sz w:val="20"/>
        </w:rPr>
        <w:t xml:space="preserve">co-generating boiler air stream.  </w:t>
      </w:r>
      <w:r w:rsidRPr="00E3447A">
        <w:rPr>
          <w:rFonts w:cs="Arial"/>
          <w:sz w:val="20"/>
        </w:rPr>
        <w:t xml:space="preserve">This CKD is recycled to the process and included in the raw material mix.  </w:t>
      </w:r>
      <w:r w:rsidRPr="00E3447A">
        <w:rPr>
          <w:sz w:val="20"/>
        </w:rPr>
        <w:t>Excess CKD goes to EU CKD PUGMILL, or excess CKD may be loaded on to trucks directly from the bottom of the stack shared by K</w:t>
      </w:r>
      <w:r w:rsidRPr="00E3447A">
        <w:rPr>
          <w:rFonts w:cs="Arial"/>
          <w:sz w:val="20"/>
        </w:rPr>
        <w:t>iln 22 and Kiln 23 and is typically sold.  EU F</w:t>
      </w:r>
      <w:r w:rsidR="00324F02" w:rsidRPr="00E3447A">
        <w:rPr>
          <w:rFonts w:cs="Arial"/>
          <w:sz w:val="20"/>
        </w:rPr>
        <w:t>EED</w:t>
      </w:r>
      <w:r w:rsidRPr="00E3447A">
        <w:rPr>
          <w:rFonts w:cs="Arial"/>
          <w:sz w:val="20"/>
        </w:rPr>
        <w:t xml:space="preserve"> E</w:t>
      </w:r>
      <w:r w:rsidR="00324F02" w:rsidRPr="00E3447A">
        <w:rPr>
          <w:rFonts w:cs="Arial"/>
          <w:sz w:val="20"/>
        </w:rPr>
        <w:t>ND</w:t>
      </w:r>
      <w:r w:rsidRPr="00E3447A">
        <w:rPr>
          <w:rFonts w:cs="Arial"/>
          <w:sz w:val="20"/>
        </w:rPr>
        <w:t xml:space="preserve"> 6 is found on the back end of Kilns 22 and 23.  EU CKD PUGMILL, CKD Pugmill, water is added to the CKD then the CKD is trucked to the onsite landfill for disposal.</w:t>
      </w:r>
    </w:p>
    <w:p w14:paraId="053F93B7" w14:textId="77777777" w:rsidR="00F27BB0" w:rsidRPr="00E3447A" w:rsidRDefault="00F27BB0" w:rsidP="00F27BB0">
      <w:pPr>
        <w:jc w:val="both"/>
        <w:rPr>
          <w:sz w:val="20"/>
        </w:rPr>
      </w:pPr>
    </w:p>
    <w:p w14:paraId="73127BCA" w14:textId="77777777" w:rsidR="00F27BB0" w:rsidRPr="00E3447A" w:rsidRDefault="00F27BB0" w:rsidP="00F27BB0">
      <w:pPr>
        <w:rPr>
          <w:sz w:val="20"/>
        </w:rPr>
      </w:pPr>
      <w:r w:rsidRPr="00E3447A">
        <w:rPr>
          <w:b/>
          <w:sz w:val="20"/>
        </w:rPr>
        <w:t>Emission Units:</w:t>
      </w:r>
    </w:p>
    <w:p w14:paraId="2723E9F2" w14:textId="77777777" w:rsidR="00F27BB0" w:rsidRPr="00E3447A" w:rsidRDefault="00F27BB0" w:rsidP="00F27BB0">
      <w:pPr>
        <w:tabs>
          <w:tab w:val="left" w:pos="2160"/>
        </w:tabs>
        <w:ind w:left="2160" w:hanging="2160"/>
        <w:rPr>
          <w:sz w:val="20"/>
        </w:rPr>
      </w:pPr>
    </w:p>
    <w:p w14:paraId="27D2C29B" w14:textId="77777777" w:rsidR="00F27BB0" w:rsidRPr="00E3447A" w:rsidRDefault="00F27BB0" w:rsidP="00F27BB0">
      <w:pPr>
        <w:tabs>
          <w:tab w:val="left" w:pos="2160"/>
        </w:tabs>
        <w:ind w:left="2160" w:hanging="2160"/>
        <w:rPr>
          <w:rFonts w:cs="Arial"/>
          <w:sz w:val="20"/>
        </w:rPr>
      </w:pPr>
      <w:r w:rsidRPr="00E3447A">
        <w:rPr>
          <w:rFonts w:cs="Arial"/>
          <w:sz w:val="20"/>
        </w:rPr>
        <w:t>EU DUST RETURN 5:</w:t>
      </w:r>
      <w:r w:rsidRPr="00E3447A">
        <w:rPr>
          <w:rFonts w:cs="Arial"/>
          <w:sz w:val="20"/>
        </w:rPr>
        <w:tab/>
        <w:t>Dust tanks 31-006 (Batman Tank), 31-007, air slides 31-109, 31-110, 31-111, 31-021, screw conveyors 31-220, 31-245, pump 31-112.</w:t>
      </w:r>
    </w:p>
    <w:p w14:paraId="5B80780B" w14:textId="77777777" w:rsidR="00F27BB0" w:rsidRPr="00E3447A" w:rsidRDefault="00F27BB0" w:rsidP="00F27BB0">
      <w:pPr>
        <w:tabs>
          <w:tab w:val="left" w:pos="2160"/>
        </w:tabs>
        <w:ind w:left="2160" w:hanging="2160"/>
        <w:rPr>
          <w:rFonts w:cs="Arial"/>
          <w:sz w:val="20"/>
        </w:rPr>
      </w:pPr>
      <w:r w:rsidRPr="00E3447A">
        <w:rPr>
          <w:rFonts w:cs="Arial"/>
          <w:sz w:val="20"/>
        </w:rPr>
        <w:t>EU FEED END 6:</w:t>
      </w:r>
      <w:r w:rsidRPr="00E3447A">
        <w:rPr>
          <w:rFonts w:cs="Arial"/>
          <w:sz w:val="20"/>
        </w:rPr>
        <w:tab/>
        <w:t>Dust tanks 32-002, 32-003, air slides 32-025, 32-015, 32-019, screw conveyors 32-101, 32</w:t>
      </w:r>
      <w:r w:rsidRPr="00E3447A">
        <w:rPr>
          <w:rFonts w:cs="Arial"/>
          <w:b/>
          <w:sz w:val="20"/>
        </w:rPr>
        <w:t>-</w:t>
      </w:r>
      <w:r w:rsidRPr="00E3447A">
        <w:rPr>
          <w:rFonts w:cs="Arial"/>
          <w:sz w:val="20"/>
        </w:rPr>
        <w:t>104, 32-105, 32-106, 32-108, 32-109, 32-110, 32-111, 32-112, 32-113, 32-115, 32-116, 32-117, elevators 32-131, 32-132, 32-133, 32-134, vibrating screen 32-006.</w:t>
      </w:r>
    </w:p>
    <w:p w14:paraId="6A8A1FA0" w14:textId="77777777" w:rsidR="00F27BB0" w:rsidRPr="00E3447A" w:rsidRDefault="00F27BB0" w:rsidP="00F27BB0">
      <w:pPr>
        <w:tabs>
          <w:tab w:val="left" w:pos="2160"/>
        </w:tabs>
        <w:ind w:left="2160" w:hanging="2160"/>
        <w:rPr>
          <w:rFonts w:cs="Arial"/>
          <w:sz w:val="20"/>
        </w:rPr>
      </w:pPr>
      <w:r w:rsidRPr="00E3447A">
        <w:rPr>
          <w:rFonts w:cs="Arial"/>
          <w:sz w:val="20"/>
        </w:rPr>
        <w:t>EU CKD PUGMILL:</w:t>
      </w:r>
      <w:r w:rsidRPr="00E3447A">
        <w:rPr>
          <w:rFonts w:cs="Arial"/>
          <w:sz w:val="20"/>
        </w:rPr>
        <w:tab/>
        <w:t>Dust tank 33-200, pug mill 33-230, screw conveyor 33-305, 33-310.</w:t>
      </w:r>
    </w:p>
    <w:p w14:paraId="4FEC30F7" w14:textId="77777777" w:rsidR="00F27BB0" w:rsidRPr="00E3447A" w:rsidRDefault="00F27BB0" w:rsidP="00F27BB0">
      <w:pPr>
        <w:tabs>
          <w:tab w:val="left" w:pos="2160"/>
        </w:tabs>
        <w:ind w:left="2160" w:hanging="2160"/>
        <w:jc w:val="both"/>
        <w:rPr>
          <w:b/>
          <w:sz w:val="20"/>
        </w:rPr>
      </w:pPr>
    </w:p>
    <w:p w14:paraId="331F4687" w14:textId="77777777" w:rsidR="00F27BB0" w:rsidRPr="00E3447A" w:rsidRDefault="00F27BB0" w:rsidP="00F27BB0">
      <w:pPr>
        <w:tabs>
          <w:tab w:val="left" w:pos="2160"/>
        </w:tabs>
        <w:ind w:left="2160" w:hanging="2160"/>
        <w:rPr>
          <w:sz w:val="20"/>
        </w:rPr>
      </w:pPr>
      <w:r w:rsidRPr="00E3447A">
        <w:rPr>
          <w:b/>
          <w:u w:val="single"/>
        </w:rPr>
        <w:t>POLLUTION CONTROL EQUIPMENT</w:t>
      </w:r>
    </w:p>
    <w:p w14:paraId="51E177DE" w14:textId="77777777" w:rsidR="00F27BB0" w:rsidRPr="00E3447A" w:rsidRDefault="00F27BB0" w:rsidP="00F27BB0">
      <w:pPr>
        <w:tabs>
          <w:tab w:val="left" w:pos="2160"/>
        </w:tabs>
        <w:ind w:left="2160" w:hanging="2160"/>
        <w:rPr>
          <w:rFonts w:cs="Arial"/>
          <w:sz w:val="20"/>
        </w:rPr>
      </w:pPr>
    </w:p>
    <w:p w14:paraId="51C05CC9" w14:textId="77777777" w:rsidR="00F27BB0" w:rsidRPr="00E3447A" w:rsidRDefault="00F27BB0" w:rsidP="00F27BB0">
      <w:pPr>
        <w:tabs>
          <w:tab w:val="left" w:pos="2160"/>
        </w:tabs>
        <w:ind w:left="2160" w:hanging="2160"/>
        <w:rPr>
          <w:rFonts w:cs="Arial"/>
          <w:sz w:val="20"/>
        </w:rPr>
      </w:pPr>
      <w:r w:rsidRPr="00E3447A">
        <w:rPr>
          <w:rFonts w:cs="Arial"/>
          <w:sz w:val="20"/>
        </w:rPr>
        <w:t>EU DUST RETURN 5:</w:t>
      </w:r>
      <w:r w:rsidRPr="00E3447A">
        <w:rPr>
          <w:rFonts w:cs="Arial"/>
          <w:sz w:val="20"/>
        </w:rPr>
        <w:tab/>
        <w:t>Dust collectors 31-181, 31-182, 31-184, 31-185 31-187.</w:t>
      </w:r>
    </w:p>
    <w:p w14:paraId="5BB45C64" w14:textId="77777777" w:rsidR="00F27BB0" w:rsidRPr="00E3447A" w:rsidRDefault="00F27BB0" w:rsidP="00F27BB0">
      <w:pPr>
        <w:tabs>
          <w:tab w:val="left" w:pos="2160"/>
        </w:tabs>
        <w:ind w:left="2160" w:hanging="2160"/>
        <w:rPr>
          <w:rFonts w:cs="Arial"/>
          <w:sz w:val="20"/>
        </w:rPr>
      </w:pPr>
      <w:r w:rsidRPr="00E3447A">
        <w:rPr>
          <w:rFonts w:cs="Arial"/>
          <w:sz w:val="20"/>
        </w:rPr>
        <w:t>EU FEED END 6:</w:t>
      </w:r>
      <w:r w:rsidRPr="00E3447A">
        <w:rPr>
          <w:rFonts w:cs="Arial"/>
          <w:sz w:val="20"/>
        </w:rPr>
        <w:tab/>
        <w:t>Dust collectors 32-171, 32-173, 32-172.</w:t>
      </w:r>
    </w:p>
    <w:p w14:paraId="31494C35" w14:textId="77777777" w:rsidR="00F27BB0" w:rsidRPr="00E3447A" w:rsidRDefault="00F27BB0" w:rsidP="00F27BB0">
      <w:pPr>
        <w:tabs>
          <w:tab w:val="left" w:pos="2160"/>
        </w:tabs>
        <w:ind w:left="2160" w:hanging="2160"/>
        <w:rPr>
          <w:rFonts w:cs="Arial"/>
          <w:sz w:val="20"/>
        </w:rPr>
      </w:pPr>
      <w:r w:rsidRPr="00E3447A">
        <w:rPr>
          <w:rFonts w:cs="Arial"/>
          <w:sz w:val="20"/>
        </w:rPr>
        <w:t>EU CKD PUGMILL:</w:t>
      </w:r>
      <w:r w:rsidRPr="00E3447A">
        <w:rPr>
          <w:rFonts w:cs="Arial"/>
          <w:sz w:val="20"/>
        </w:rPr>
        <w:tab/>
        <w:t>Dust collector 33-250.</w:t>
      </w:r>
    </w:p>
    <w:p w14:paraId="63FD6BF6" w14:textId="77777777" w:rsidR="00F27BB0" w:rsidRPr="00E3447A" w:rsidRDefault="00F27BB0" w:rsidP="00F27BB0">
      <w:pPr>
        <w:tabs>
          <w:tab w:val="left" w:pos="2160"/>
        </w:tabs>
        <w:ind w:left="2160" w:hanging="2160"/>
        <w:rPr>
          <w:rFonts w:cs="Arial"/>
          <w:sz w:val="20"/>
        </w:rPr>
      </w:pPr>
    </w:p>
    <w:p w14:paraId="0C23ACFD" w14:textId="77777777" w:rsidR="00F27BB0" w:rsidRPr="00E3447A" w:rsidRDefault="00F27BB0" w:rsidP="00F27BB0">
      <w:pPr>
        <w:tabs>
          <w:tab w:val="left" w:pos="2160"/>
        </w:tabs>
        <w:ind w:left="2160" w:hanging="2160"/>
        <w:rPr>
          <w:rFonts w:cs="Arial"/>
          <w:sz w:val="20"/>
        </w:rPr>
      </w:pPr>
      <w:r w:rsidRPr="00E3447A">
        <w:rPr>
          <w:rFonts w:cs="Arial"/>
          <w:b/>
          <w:sz w:val="20"/>
        </w:rPr>
        <w:t>Stack and Vent Identification</w:t>
      </w:r>
      <w:r w:rsidRPr="00E3447A">
        <w:rPr>
          <w:rFonts w:cs="Arial"/>
          <w:sz w:val="20"/>
        </w:rPr>
        <w:t>:</w:t>
      </w:r>
    </w:p>
    <w:p w14:paraId="4FB0199C" w14:textId="77777777" w:rsidR="00F27BB0" w:rsidRPr="00E3447A" w:rsidRDefault="00F27BB0" w:rsidP="00F27BB0">
      <w:pPr>
        <w:tabs>
          <w:tab w:val="left" w:pos="2160"/>
        </w:tabs>
        <w:ind w:left="2160" w:hanging="2160"/>
        <w:rPr>
          <w:rFonts w:cs="Arial"/>
          <w:sz w:val="20"/>
          <w:u w:val="single"/>
        </w:rPr>
      </w:pPr>
    </w:p>
    <w:p w14:paraId="31D35C40" w14:textId="77777777" w:rsidR="00F27BB0" w:rsidRPr="00E3447A" w:rsidRDefault="00F27BB0" w:rsidP="00F27BB0">
      <w:pPr>
        <w:tabs>
          <w:tab w:val="left" w:pos="2160"/>
        </w:tabs>
        <w:ind w:left="2160" w:hanging="2160"/>
        <w:rPr>
          <w:rFonts w:cs="Arial"/>
          <w:sz w:val="20"/>
        </w:rPr>
      </w:pPr>
      <w:r w:rsidRPr="00E3447A">
        <w:rPr>
          <w:rFonts w:cs="Arial"/>
          <w:sz w:val="20"/>
        </w:rPr>
        <w:t>EU DUST RETURN 5:</w:t>
      </w:r>
      <w:r w:rsidRPr="00E3447A">
        <w:rPr>
          <w:rFonts w:cs="Arial"/>
          <w:sz w:val="20"/>
        </w:rPr>
        <w:tab/>
        <w:t>SV31-181 (KG5 Reject Dust System), SV31-182 (K19 Reclaim Dust System), SV31-184 (K20 Reclaim Dust System), SV31-185 (K21 Reclaim Dust System), SV31-187 (KG5 Return Dust System).</w:t>
      </w:r>
    </w:p>
    <w:p w14:paraId="1486D047" w14:textId="77777777" w:rsidR="00F27BB0" w:rsidRPr="00E3447A" w:rsidRDefault="00F27BB0" w:rsidP="00F27BB0">
      <w:pPr>
        <w:tabs>
          <w:tab w:val="left" w:pos="2160"/>
        </w:tabs>
        <w:ind w:left="2160" w:hanging="2160"/>
        <w:rPr>
          <w:rFonts w:cs="Arial"/>
          <w:strike/>
          <w:sz w:val="20"/>
        </w:rPr>
      </w:pPr>
      <w:r w:rsidRPr="00E3447A">
        <w:rPr>
          <w:rFonts w:cs="Arial"/>
          <w:sz w:val="20"/>
        </w:rPr>
        <w:t>EU DUST RETURN 6:</w:t>
      </w:r>
      <w:r w:rsidRPr="00E3447A">
        <w:rPr>
          <w:rFonts w:cs="Arial"/>
          <w:sz w:val="20"/>
        </w:rPr>
        <w:tab/>
        <w:t>SV32-171, SV32-172, SV32-173.</w:t>
      </w:r>
    </w:p>
    <w:p w14:paraId="12F10325" w14:textId="41CAC05E" w:rsidR="00F27BB0" w:rsidRPr="00E3447A" w:rsidRDefault="00F27BB0" w:rsidP="00F27BB0">
      <w:pPr>
        <w:tabs>
          <w:tab w:val="left" w:pos="2160"/>
        </w:tabs>
        <w:ind w:left="2160" w:hanging="2160"/>
        <w:rPr>
          <w:rFonts w:cs="Arial"/>
          <w:sz w:val="20"/>
          <w:lang w:val="fr-FR"/>
        </w:rPr>
      </w:pPr>
      <w:r w:rsidRPr="00E3447A">
        <w:rPr>
          <w:rFonts w:cs="Arial"/>
          <w:sz w:val="20"/>
          <w:lang w:val="fr-FR"/>
        </w:rPr>
        <w:t>EU CKD PUGMILL :</w:t>
      </w:r>
      <w:r w:rsidRPr="00E3447A">
        <w:rPr>
          <w:rFonts w:cs="Arial"/>
          <w:sz w:val="20"/>
          <w:lang w:val="fr-FR"/>
        </w:rPr>
        <w:tab/>
        <w:t>SV33-250.</w:t>
      </w:r>
    </w:p>
    <w:p w14:paraId="1A42A846" w14:textId="3AAD5158" w:rsidR="00631ABC" w:rsidRPr="00E3447A" w:rsidRDefault="00631ABC">
      <w:pPr>
        <w:rPr>
          <w:rFonts w:cs="Arial"/>
          <w:sz w:val="20"/>
          <w:lang w:val="fr-FR"/>
        </w:rPr>
      </w:pPr>
      <w:r w:rsidRPr="00E3447A">
        <w:rPr>
          <w:rFonts w:cs="Arial"/>
          <w:sz w:val="20"/>
          <w:lang w:val="fr-FR"/>
        </w:rPr>
        <w:br w:type="page"/>
      </w:r>
    </w:p>
    <w:p w14:paraId="431263A1" w14:textId="3862CFCD" w:rsidR="00F27BB0" w:rsidRPr="00E3447A" w:rsidRDefault="00F27BB0" w:rsidP="00F27BB0">
      <w:pPr>
        <w:ind w:left="1800" w:hanging="1800"/>
        <w:rPr>
          <w:b/>
          <w:sz w:val="20"/>
          <w:u w:val="single"/>
        </w:rPr>
      </w:pPr>
      <w:r w:rsidRPr="00E3447A">
        <w:rPr>
          <w:b/>
          <w:lang w:val="fr-FR"/>
        </w:rPr>
        <w:lastRenderedPageBreak/>
        <w:t xml:space="preserve">I.  </w:t>
      </w:r>
      <w:r w:rsidRPr="00E3447A">
        <w:rPr>
          <w:b/>
          <w:u w:val="single"/>
        </w:rPr>
        <w:t>EMISSION LIMIT(S)</w:t>
      </w:r>
    </w:p>
    <w:p w14:paraId="3384F261" w14:textId="77777777" w:rsidR="00F27BB0" w:rsidRPr="00E3447A" w:rsidRDefault="00F27BB0" w:rsidP="00F27BB0">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880"/>
        <w:gridCol w:w="1620"/>
        <w:gridCol w:w="2980"/>
        <w:gridCol w:w="1170"/>
        <w:gridCol w:w="1620"/>
      </w:tblGrid>
      <w:tr w:rsidR="00E3447A" w:rsidRPr="00E3447A" w14:paraId="4EAB058F" w14:textId="77777777" w:rsidTr="00E46192">
        <w:trPr>
          <w:cantSplit/>
          <w:tblHeader/>
        </w:trPr>
        <w:tc>
          <w:tcPr>
            <w:tcW w:w="1080" w:type="dxa"/>
            <w:tcBorders>
              <w:top w:val="single" w:sz="4" w:space="0" w:color="auto"/>
              <w:left w:val="single" w:sz="4" w:space="0" w:color="auto"/>
              <w:bottom w:val="single" w:sz="4" w:space="0" w:color="auto"/>
              <w:right w:val="single" w:sz="4" w:space="0" w:color="auto"/>
            </w:tcBorders>
          </w:tcPr>
          <w:p w14:paraId="0E533361" w14:textId="77777777" w:rsidR="00F27BB0" w:rsidRPr="00E3447A" w:rsidRDefault="00F27BB0" w:rsidP="00737E5E">
            <w:pPr>
              <w:jc w:val="center"/>
              <w:rPr>
                <w:b/>
                <w:sz w:val="20"/>
              </w:rPr>
            </w:pPr>
            <w:r w:rsidRPr="00E3447A">
              <w:rPr>
                <w:b/>
                <w:sz w:val="20"/>
              </w:rPr>
              <w:t>Pollutant</w:t>
            </w:r>
          </w:p>
        </w:tc>
        <w:tc>
          <w:tcPr>
            <w:tcW w:w="1880" w:type="dxa"/>
            <w:tcBorders>
              <w:top w:val="single" w:sz="4" w:space="0" w:color="auto"/>
              <w:left w:val="single" w:sz="4" w:space="0" w:color="auto"/>
              <w:bottom w:val="single" w:sz="4" w:space="0" w:color="auto"/>
              <w:right w:val="single" w:sz="4" w:space="0" w:color="auto"/>
            </w:tcBorders>
          </w:tcPr>
          <w:p w14:paraId="28E6D64C" w14:textId="77777777" w:rsidR="00F27BB0" w:rsidRPr="00E3447A" w:rsidRDefault="00F27BB0" w:rsidP="00737E5E">
            <w:pPr>
              <w:jc w:val="center"/>
              <w:rPr>
                <w:b/>
                <w:sz w:val="20"/>
              </w:rPr>
            </w:pPr>
            <w:r w:rsidRPr="00E3447A">
              <w:rPr>
                <w:b/>
                <w:sz w:val="20"/>
              </w:rPr>
              <w:t>Limit</w:t>
            </w:r>
          </w:p>
        </w:tc>
        <w:tc>
          <w:tcPr>
            <w:tcW w:w="1620" w:type="dxa"/>
            <w:tcBorders>
              <w:top w:val="single" w:sz="4" w:space="0" w:color="auto"/>
              <w:left w:val="single" w:sz="4" w:space="0" w:color="auto"/>
              <w:bottom w:val="single" w:sz="4" w:space="0" w:color="auto"/>
              <w:right w:val="single" w:sz="4" w:space="0" w:color="auto"/>
            </w:tcBorders>
          </w:tcPr>
          <w:p w14:paraId="3AB7F515" w14:textId="77777777" w:rsidR="00F27BB0" w:rsidRPr="00E3447A" w:rsidRDefault="00F27BB0" w:rsidP="00737E5E">
            <w:pPr>
              <w:jc w:val="center"/>
              <w:rPr>
                <w:b/>
                <w:sz w:val="20"/>
              </w:rPr>
            </w:pPr>
            <w:r w:rsidRPr="00E3447A">
              <w:rPr>
                <w:b/>
                <w:sz w:val="20"/>
              </w:rPr>
              <w:t>Time Period/</w:t>
            </w:r>
          </w:p>
          <w:p w14:paraId="3E41E771" w14:textId="77777777" w:rsidR="00F27BB0" w:rsidRPr="00E3447A" w:rsidRDefault="00F27BB0" w:rsidP="00737E5E">
            <w:pPr>
              <w:jc w:val="center"/>
              <w:rPr>
                <w:b/>
                <w:sz w:val="20"/>
              </w:rPr>
            </w:pPr>
            <w:r w:rsidRPr="00E3447A">
              <w:rPr>
                <w:b/>
                <w:sz w:val="20"/>
              </w:rPr>
              <w:t>Operating Scenario</w:t>
            </w:r>
          </w:p>
        </w:tc>
        <w:tc>
          <w:tcPr>
            <w:tcW w:w="2980" w:type="dxa"/>
            <w:tcBorders>
              <w:top w:val="single" w:sz="4" w:space="0" w:color="auto"/>
              <w:left w:val="single" w:sz="4" w:space="0" w:color="auto"/>
              <w:bottom w:val="single" w:sz="4" w:space="0" w:color="auto"/>
              <w:right w:val="single" w:sz="4" w:space="0" w:color="auto"/>
            </w:tcBorders>
          </w:tcPr>
          <w:p w14:paraId="0158B877" w14:textId="77777777" w:rsidR="00F27BB0" w:rsidRPr="00E3447A" w:rsidRDefault="00F27BB0" w:rsidP="00737E5E">
            <w:pPr>
              <w:jc w:val="center"/>
              <w:rPr>
                <w:b/>
                <w:sz w:val="20"/>
              </w:rPr>
            </w:pPr>
            <w:r w:rsidRPr="00E3447A">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43A95B9C" w14:textId="77777777" w:rsidR="00F27BB0" w:rsidRPr="00E3447A" w:rsidRDefault="00F27BB0" w:rsidP="00737E5E">
            <w:pPr>
              <w:jc w:val="center"/>
              <w:rPr>
                <w:b/>
                <w:sz w:val="20"/>
              </w:rPr>
            </w:pPr>
            <w:r w:rsidRPr="00E3447A">
              <w:rPr>
                <w:b/>
                <w:sz w:val="20"/>
              </w:rPr>
              <w:t>Monitoring/</w:t>
            </w:r>
          </w:p>
          <w:p w14:paraId="532C5A38" w14:textId="77777777" w:rsidR="00F27BB0" w:rsidRPr="00E3447A" w:rsidRDefault="00F27BB0" w:rsidP="00737E5E">
            <w:pPr>
              <w:jc w:val="center"/>
              <w:rPr>
                <w:b/>
                <w:sz w:val="20"/>
              </w:rPr>
            </w:pPr>
            <w:r w:rsidRPr="00E3447A">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678E06E2" w14:textId="77777777" w:rsidR="00F27BB0" w:rsidRPr="00E3447A" w:rsidRDefault="00F27BB0" w:rsidP="00737E5E">
            <w:pPr>
              <w:jc w:val="center"/>
              <w:rPr>
                <w:b/>
                <w:sz w:val="20"/>
              </w:rPr>
            </w:pPr>
            <w:r w:rsidRPr="00E3447A">
              <w:rPr>
                <w:b/>
                <w:sz w:val="20"/>
              </w:rPr>
              <w:t>Underlying Applicable Requirements</w:t>
            </w:r>
          </w:p>
        </w:tc>
      </w:tr>
      <w:tr w:rsidR="00E3447A" w:rsidRPr="00E3447A" w14:paraId="45BC1647" w14:textId="77777777" w:rsidTr="00631ABC">
        <w:trPr>
          <w:cantSplit/>
        </w:trPr>
        <w:tc>
          <w:tcPr>
            <w:tcW w:w="1080" w:type="dxa"/>
            <w:tcBorders>
              <w:top w:val="single" w:sz="4" w:space="0" w:color="auto"/>
              <w:left w:val="single" w:sz="4" w:space="0" w:color="auto"/>
              <w:bottom w:val="single" w:sz="4" w:space="0" w:color="auto"/>
              <w:right w:val="single" w:sz="4" w:space="0" w:color="auto"/>
            </w:tcBorders>
          </w:tcPr>
          <w:p w14:paraId="120129A6" w14:textId="77777777" w:rsidR="00F27BB0" w:rsidRPr="00E3447A" w:rsidRDefault="00F27BB0" w:rsidP="00E01F3D">
            <w:pPr>
              <w:numPr>
                <w:ilvl w:val="0"/>
                <w:numId w:val="60"/>
              </w:numPr>
              <w:rPr>
                <w:rFonts w:cs="Arial"/>
                <w:sz w:val="20"/>
              </w:rPr>
            </w:pPr>
            <w:r w:rsidRPr="00E3447A">
              <w:rPr>
                <w:rFonts w:cs="Arial"/>
                <w:sz w:val="20"/>
              </w:rPr>
              <w:t>VE</w:t>
            </w:r>
          </w:p>
        </w:tc>
        <w:tc>
          <w:tcPr>
            <w:tcW w:w="1880" w:type="dxa"/>
            <w:tcBorders>
              <w:top w:val="single" w:sz="4" w:space="0" w:color="auto"/>
              <w:left w:val="single" w:sz="4" w:space="0" w:color="auto"/>
              <w:bottom w:val="single" w:sz="4" w:space="0" w:color="auto"/>
              <w:right w:val="single" w:sz="4" w:space="0" w:color="auto"/>
            </w:tcBorders>
          </w:tcPr>
          <w:p w14:paraId="51A791F5" w14:textId="77777777" w:rsidR="00F27BB0" w:rsidRPr="00E3447A" w:rsidRDefault="00F27BB0" w:rsidP="00737E5E">
            <w:pPr>
              <w:jc w:val="center"/>
              <w:rPr>
                <w:rFonts w:cs="Arial"/>
                <w:sz w:val="20"/>
              </w:rPr>
            </w:pPr>
            <w:r w:rsidRPr="00E3447A">
              <w:rPr>
                <w:rFonts w:cs="Arial"/>
                <w:sz w:val="20"/>
              </w:rPr>
              <w:t>10% opacity</w:t>
            </w:r>
          </w:p>
        </w:tc>
        <w:tc>
          <w:tcPr>
            <w:tcW w:w="1620" w:type="dxa"/>
            <w:tcBorders>
              <w:top w:val="single" w:sz="4" w:space="0" w:color="auto"/>
              <w:left w:val="single" w:sz="4" w:space="0" w:color="auto"/>
              <w:bottom w:val="single" w:sz="4" w:space="0" w:color="auto"/>
              <w:right w:val="single" w:sz="4" w:space="0" w:color="auto"/>
            </w:tcBorders>
          </w:tcPr>
          <w:p w14:paraId="249736E0" w14:textId="22975E99" w:rsidR="00F27BB0" w:rsidRPr="00E3447A" w:rsidRDefault="00E807D4" w:rsidP="00B87803">
            <w:pPr>
              <w:rPr>
                <w:rFonts w:cs="Arial"/>
                <w:sz w:val="20"/>
              </w:rPr>
            </w:pPr>
            <w:r w:rsidRPr="00E3447A">
              <w:rPr>
                <w:rFonts w:cs="Arial"/>
                <w:sz w:val="20"/>
              </w:rPr>
              <w:t>6</w:t>
            </w:r>
            <w:r w:rsidR="00F27BB0" w:rsidRPr="00E3447A">
              <w:rPr>
                <w:rFonts w:cs="Arial"/>
                <w:sz w:val="20"/>
              </w:rPr>
              <w:t>-Minute Average</w:t>
            </w:r>
          </w:p>
        </w:tc>
        <w:tc>
          <w:tcPr>
            <w:tcW w:w="2980" w:type="dxa"/>
            <w:tcBorders>
              <w:top w:val="single" w:sz="4" w:space="0" w:color="auto"/>
              <w:left w:val="single" w:sz="4" w:space="0" w:color="auto"/>
              <w:bottom w:val="single" w:sz="4" w:space="0" w:color="auto"/>
              <w:right w:val="single" w:sz="4" w:space="0" w:color="auto"/>
            </w:tcBorders>
          </w:tcPr>
          <w:p w14:paraId="5821052B" w14:textId="77777777" w:rsidR="00F27BB0" w:rsidRPr="00E3447A" w:rsidRDefault="00F27BB0" w:rsidP="006467DD">
            <w:pPr>
              <w:rPr>
                <w:rFonts w:cs="Arial"/>
                <w:sz w:val="18"/>
                <w:szCs w:val="18"/>
              </w:rPr>
            </w:pPr>
            <w:r w:rsidRPr="00E3447A">
              <w:rPr>
                <w:rFonts w:cs="Arial"/>
                <w:sz w:val="20"/>
              </w:rPr>
              <w:t>FG CKD HAND SYS</w:t>
            </w:r>
          </w:p>
        </w:tc>
        <w:tc>
          <w:tcPr>
            <w:tcW w:w="1170" w:type="dxa"/>
            <w:tcBorders>
              <w:top w:val="single" w:sz="4" w:space="0" w:color="auto"/>
              <w:left w:val="single" w:sz="4" w:space="0" w:color="auto"/>
              <w:bottom w:val="single" w:sz="4" w:space="0" w:color="auto"/>
              <w:right w:val="single" w:sz="4" w:space="0" w:color="auto"/>
            </w:tcBorders>
          </w:tcPr>
          <w:p w14:paraId="05D01BA4" w14:textId="1C2E6383" w:rsidR="00F27BB0" w:rsidRPr="00E3447A" w:rsidRDefault="00E807D4" w:rsidP="00BA29E7">
            <w:pPr>
              <w:jc w:val="center"/>
              <w:rPr>
                <w:sz w:val="20"/>
              </w:rPr>
            </w:pPr>
            <w:r w:rsidRPr="00E3447A">
              <w:rPr>
                <w:sz w:val="20"/>
              </w:rPr>
              <w:t xml:space="preserve">SC </w:t>
            </w:r>
            <w:r w:rsidR="00F27BB0" w:rsidRPr="00E3447A">
              <w:rPr>
                <w:sz w:val="20"/>
              </w:rPr>
              <w:t>V.</w:t>
            </w:r>
            <w:r w:rsidR="007274CB" w:rsidRPr="00E3447A">
              <w:rPr>
                <w:sz w:val="20"/>
              </w:rPr>
              <w:t>1</w:t>
            </w:r>
          </w:p>
          <w:p w14:paraId="1BC10DF7" w14:textId="65C77C1F" w:rsidR="00F27BB0" w:rsidRPr="00E3447A" w:rsidRDefault="00E807D4" w:rsidP="00737E5E">
            <w:pPr>
              <w:jc w:val="center"/>
              <w:rPr>
                <w:sz w:val="20"/>
              </w:rPr>
            </w:pPr>
            <w:r w:rsidRPr="00E3447A">
              <w:rPr>
                <w:sz w:val="20"/>
              </w:rPr>
              <w:t xml:space="preserve">SC </w:t>
            </w:r>
            <w:r w:rsidR="00F27BB0" w:rsidRPr="00E3447A">
              <w:rPr>
                <w:sz w:val="20"/>
              </w:rPr>
              <w:t>VI.1</w:t>
            </w:r>
          </w:p>
          <w:p w14:paraId="584176B9" w14:textId="70AAF9B0" w:rsidR="00F27BB0" w:rsidRPr="00E3447A" w:rsidRDefault="00E807D4" w:rsidP="00737E5E">
            <w:pPr>
              <w:jc w:val="center"/>
              <w:rPr>
                <w:sz w:val="20"/>
              </w:rPr>
            </w:pPr>
            <w:r w:rsidRPr="00E3447A">
              <w:rPr>
                <w:sz w:val="20"/>
              </w:rPr>
              <w:t xml:space="preserve">SC </w:t>
            </w:r>
            <w:r w:rsidR="00F27BB0" w:rsidRPr="00E3447A">
              <w:rPr>
                <w:sz w:val="20"/>
              </w:rPr>
              <w:t>VI.2</w:t>
            </w:r>
          </w:p>
        </w:tc>
        <w:tc>
          <w:tcPr>
            <w:tcW w:w="1620" w:type="dxa"/>
            <w:tcBorders>
              <w:top w:val="single" w:sz="4" w:space="0" w:color="auto"/>
              <w:left w:val="single" w:sz="4" w:space="0" w:color="auto"/>
              <w:bottom w:val="single" w:sz="4" w:space="0" w:color="auto"/>
              <w:right w:val="single" w:sz="4" w:space="0" w:color="auto"/>
            </w:tcBorders>
          </w:tcPr>
          <w:p w14:paraId="627487AC" w14:textId="77777777" w:rsidR="00F27BB0" w:rsidRPr="00E3447A" w:rsidRDefault="00F27BB0" w:rsidP="00737E5E">
            <w:pPr>
              <w:jc w:val="center"/>
              <w:rPr>
                <w:rFonts w:cs="Arial"/>
                <w:b/>
                <w:sz w:val="20"/>
              </w:rPr>
            </w:pPr>
            <w:r w:rsidRPr="00E3447A">
              <w:rPr>
                <w:rFonts w:cs="Arial"/>
                <w:b/>
                <w:sz w:val="20"/>
              </w:rPr>
              <w:t>40 CFR 63.1345,</w:t>
            </w:r>
          </w:p>
          <w:p w14:paraId="2B85C3FA" w14:textId="77777777" w:rsidR="00F27BB0" w:rsidRPr="00E3447A" w:rsidRDefault="00F27BB0" w:rsidP="00737E5E">
            <w:pPr>
              <w:jc w:val="center"/>
              <w:rPr>
                <w:rFonts w:cs="Arial"/>
                <w:b/>
                <w:sz w:val="20"/>
              </w:rPr>
            </w:pPr>
            <w:r w:rsidRPr="00E3447A">
              <w:rPr>
                <w:rFonts w:cs="Arial"/>
                <w:b/>
                <w:sz w:val="20"/>
              </w:rPr>
              <w:t>40 CFR 60.62(c)</w:t>
            </w:r>
          </w:p>
        </w:tc>
      </w:tr>
      <w:tr w:rsidR="00E3447A" w:rsidRPr="00E3447A" w14:paraId="11EF30E1" w14:textId="77777777" w:rsidTr="00631ABC">
        <w:trPr>
          <w:cantSplit/>
        </w:trPr>
        <w:tc>
          <w:tcPr>
            <w:tcW w:w="1080" w:type="dxa"/>
            <w:tcBorders>
              <w:top w:val="single" w:sz="4" w:space="0" w:color="auto"/>
              <w:left w:val="single" w:sz="4" w:space="0" w:color="auto"/>
              <w:bottom w:val="single" w:sz="4" w:space="0" w:color="auto"/>
              <w:right w:val="single" w:sz="4" w:space="0" w:color="auto"/>
            </w:tcBorders>
          </w:tcPr>
          <w:p w14:paraId="5BAF6E12" w14:textId="5ADCAF70" w:rsidR="00F27BB0" w:rsidRPr="00E3447A" w:rsidRDefault="00F27BB0" w:rsidP="00E01F3D">
            <w:pPr>
              <w:numPr>
                <w:ilvl w:val="0"/>
                <w:numId w:val="60"/>
              </w:numPr>
              <w:rPr>
                <w:sz w:val="20"/>
              </w:rPr>
            </w:pPr>
            <w:r w:rsidRPr="00E3447A">
              <w:rPr>
                <w:sz w:val="20"/>
              </w:rPr>
              <w:t>PM-10</w:t>
            </w:r>
          </w:p>
        </w:tc>
        <w:tc>
          <w:tcPr>
            <w:tcW w:w="1880" w:type="dxa"/>
            <w:tcBorders>
              <w:top w:val="single" w:sz="4" w:space="0" w:color="auto"/>
              <w:left w:val="single" w:sz="4" w:space="0" w:color="auto"/>
              <w:bottom w:val="single" w:sz="4" w:space="0" w:color="auto"/>
              <w:right w:val="single" w:sz="4" w:space="0" w:color="auto"/>
            </w:tcBorders>
          </w:tcPr>
          <w:p w14:paraId="741E7EEE" w14:textId="56803E3D" w:rsidR="00F27BB0" w:rsidRPr="00E3447A" w:rsidRDefault="00F27BB0" w:rsidP="00737E5E">
            <w:pPr>
              <w:jc w:val="center"/>
              <w:rPr>
                <w:sz w:val="20"/>
              </w:rPr>
            </w:pPr>
            <w:r w:rsidRPr="00E3447A">
              <w:rPr>
                <w:rFonts w:cs="Arial"/>
                <w:sz w:val="20"/>
              </w:rPr>
              <w:t>0.02 gr per actual cubic foot of exhaust gas</w:t>
            </w:r>
            <w:r w:rsidRPr="00E3447A">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50F85ADC" w14:textId="29577540" w:rsidR="00F27BB0" w:rsidRPr="00E3447A" w:rsidRDefault="00324F02" w:rsidP="0053328F">
            <w:pPr>
              <w:jc w:val="center"/>
              <w:rPr>
                <w:rFonts w:cs="Arial"/>
                <w:sz w:val="20"/>
              </w:rPr>
            </w:pPr>
            <w:r w:rsidRPr="00E3447A">
              <w:rPr>
                <w:rFonts w:cs="Arial"/>
                <w:sz w:val="20"/>
              </w:rPr>
              <w:t>Hourly</w:t>
            </w:r>
          </w:p>
        </w:tc>
        <w:tc>
          <w:tcPr>
            <w:tcW w:w="2980" w:type="dxa"/>
            <w:tcBorders>
              <w:top w:val="single" w:sz="4" w:space="0" w:color="auto"/>
              <w:left w:val="single" w:sz="4" w:space="0" w:color="auto"/>
              <w:bottom w:val="single" w:sz="4" w:space="0" w:color="auto"/>
              <w:right w:val="single" w:sz="4" w:space="0" w:color="auto"/>
            </w:tcBorders>
          </w:tcPr>
          <w:p w14:paraId="079D7630" w14:textId="3ECBB653" w:rsidR="00631ABC" w:rsidRPr="00E3447A" w:rsidRDefault="00F27BB0" w:rsidP="006467DD">
            <w:pPr>
              <w:rPr>
                <w:rFonts w:cs="Arial"/>
                <w:sz w:val="20"/>
              </w:rPr>
            </w:pPr>
            <w:r w:rsidRPr="00E3447A">
              <w:rPr>
                <w:rFonts w:cs="Arial"/>
                <w:sz w:val="20"/>
              </w:rPr>
              <w:t>EU DUST RETURN 5</w:t>
            </w:r>
          </w:p>
          <w:p w14:paraId="62C28110" w14:textId="0513575C" w:rsidR="00F27BB0" w:rsidRPr="00E3447A" w:rsidRDefault="00F27BB0" w:rsidP="006467DD">
            <w:pPr>
              <w:rPr>
                <w:rFonts w:cs="Arial"/>
                <w:sz w:val="20"/>
              </w:rPr>
            </w:pPr>
            <w:r w:rsidRPr="00E3447A">
              <w:rPr>
                <w:rFonts w:cs="Arial"/>
                <w:sz w:val="20"/>
              </w:rPr>
              <w:t xml:space="preserve">(This limit applies to dust tanks </w:t>
            </w:r>
            <w:r w:rsidR="00631ABC" w:rsidRPr="00E3447A">
              <w:rPr>
                <w:rFonts w:cs="Arial"/>
                <w:sz w:val="20"/>
              </w:rPr>
              <w:br/>
            </w:r>
            <w:r w:rsidRPr="00E3447A">
              <w:rPr>
                <w:rFonts w:cs="Arial"/>
                <w:sz w:val="20"/>
              </w:rPr>
              <w:t>31-006),</w:t>
            </w:r>
          </w:p>
          <w:p w14:paraId="5ADE262B" w14:textId="77777777" w:rsidR="00F27BB0" w:rsidRPr="00E3447A" w:rsidRDefault="00F27BB0" w:rsidP="006467DD">
            <w:pPr>
              <w:rPr>
                <w:rFonts w:cs="Arial"/>
                <w:sz w:val="20"/>
              </w:rPr>
            </w:pPr>
          </w:p>
          <w:p w14:paraId="48CD3FBF" w14:textId="77777777" w:rsidR="00631ABC" w:rsidRPr="00E3447A" w:rsidRDefault="00F27BB0" w:rsidP="006467DD">
            <w:pPr>
              <w:rPr>
                <w:rFonts w:cs="Arial"/>
                <w:sz w:val="20"/>
              </w:rPr>
            </w:pPr>
            <w:r w:rsidRPr="00E3447A">
              <w:rPr>
                <w:rFonts w:cs="Arial"/>
                <w:sz w:val="20"/>
              </w:rPr>
              <w:t>EU FEED END 6</w:t>
            </w:r>
          </w:p>
          <w:p w14:paraId="01E7DF1D" w14:textId="520B1726" w:rsidR="00F27BB0" w:rsidRPr="00E3447A" w:rsidRDefault="00F27BB0" w:rsidP="006467DD">
            <w:pPr>
              <w:rPr>
                <w:sz w:val="20"/>
              </w:rPr>
            </w:pPr>
            <w:r w:rsidRPr="00E3447A">
              <w:rPr>
                <w:rFonts w:cs="Arial"/>
                <w:sz w:val="20"/>
              </w:rPr>
              <w:t xml:space="preserve">(This limit applies to elevators </w:t>
            </w:r>
            <w:r w:rsidR="00631ABC" w:rsidRPr="00E3447A">
              <w:rPr>
                <w:rFonts w:cs="Arial"/>
                <w:sz w:val="20"/>
              </w:rPr>
              <w:br/>
            </w:r>
            <w:r w:rsidRPr="00E3447A">
              <w:rPr>
                <w:rFonts w:cs="Arial"/>
                <w:sz w:val="20"/>
              </w:rPr>
              <w:t>32-131 and 32-132, and vibrating screen 32-006)</w:t>
            </w:r>
          </w:p>
        </w:tc>
        <w:tc>
          <w:tcPr>
            <w:tcW w:w="1170" w:type="dxa"/>
            <w:tcBorders>
              <w:top w:val="single" w:sz="4" w:space="0" w:color="auto"/>
              <w:left w:val="single" w:sz="4" w:space="0" w:color="auto"/>
              <w:bottom w:val="single" w:sz="4" w:space="0" w:color="auto"/>
              <w:right w:val="single" w:sz="4" w:space="0" w:color="auto"/>
            </w:tcBorders>
          </w:tcPr>
          <w:p w14:paraId="709FEE46" w14:textId="77777777" w:rsidR="007274CB" w:rsidRPr="00E3447A" w:rsidRDefault="007274CB" w:rsidP="007274CB">
            <w:pPr>
              <w:jc w:val="center"/>
              <w:rPr>
                <w:sz w:val="20"/>
              </w:rPr>
            </w:pPr>
            <w:r w:rsidRPr="00E3447A">
              <w:rPr>
                <w:sz w:val="20"/>
              </w:rPr>
              <w:t>SC III.1</w:t>
            </w:r>
          </w:p>
          <w:p w14:paraId="075BBBE8" w14:textId="5E8C7D66" w:rsidR="007909B7" w:rsidRPr="00E3447A" w:rsidRDefault="00E807D4" w:rsidP="00631ABC">
            <w:pPr>
              <w:jc w:val="center"/>
              <w:rPr>
                <w:sz w:val="20"/>
              </w:rPr>
            </w:pPr>
            <w:r w:rsidRPr="00E3447A">
              <w:rPr>
                <w:sz w:val="20"/>
              </w:rPr>
              <w:t xml:space="preserve">SC </w:t>
            </w:r>
            <w:r w:rsidR="00F27BB0" w:rsidRPr="00E3447A">
              <w:rPr>
                <w:sz w:val="20"/>
              </w:rPr>
              <w:t>VI.</w:t>
            </w:r>
            <w:r w:rsidR="00BA29E7" w:rsidRPr="00E3447A">
              <w:rPr>
                <w:sz w:val="20"/>
              </w:rPr>
              <w:t>1</w:t>
            </w:r>
          </w:p>
        </w:tc>
        <w:tc>
          <w:tcPr>
            <w:tcW w:w="1620" w:type="dxa"/>
            <w:tcBorders>
              <w:top w:val="single" w:sz="4" w:space="0" w:color="auto"/>
              <w:left w:val="single" w:sz="4" w:space="0" w:color="auto"/>
              <w:bottom w:val="single" w:sz="4" w:space="0" w:color="auto"/>
              <w:right w:val="single" w:sz="4" w:space="0" w:color="auto"/>
            </w:tcBorders>
          </w:tcPr>
          <w:p w14:paraId="654467BB" w14:textId="77777777" w:rsidR="00F27BB0" w:rsidRPr="00E3447A" w:rsidRDefault="00F27BB0" w:rsidP="00737E5E">
            <w:pPr>
              <w:jc w:val="center"/>
              <w:rPr>
                <w:rFonts w:cs="Arial"/>
                <w:b/>
                <w:sz w:val="20"/>
              </w:rPr>
            </w:pPr>
            <w:r w:rsidRPr="00E3447A">
              <w:rPr>
                <w:rFonts w:cs="Arial"/>
                <w:b/>
                <w:sz w:val="20"/>
              </w:rPr>
              <w:t>R 336.1205,</w:t>
            </w:r>
          </w:p>
          <w:p w14:paraId="0C4C5078" w14:textId="77777777" w:rsidR="00F27BB0" w:rsidRPr="00E3447A" w:rsidRDefault="00F27BB0" w:rsidP="00737E5E">
            <w:pPr>
              <w:jc w:val="center"/>
              <w:rPr>
                <w:rFonts w:cs="Arial"/>
                <w:b/>
                <w:sz w:val="20"/>
              </w:rPr>
            </w:pPr>
            <w:r w:rsidRPr="00E3447A">
              <w:rPr>
                <w:rFonts w:cs="Arial"/>
                <w:b/>
                <w:sz w:val="20"/>
              </w:rPr>
              <w:t xml:space="preserve">R 336.1331(1)(c),  </w:t>
            </w:r>
          </w:p>
          <w:p w14:paraId="66B7D5C5" w14:textId="77777777" w:rsidR="00F27BB0" w:rsidRPr="00E3447A" w:rsidRDefault="00F27BB0" w:rsidP="00737E5E">
            <w:pPr>
              <w:jc w:val="center"/>
              <w:rPr>
                <w:rFonts w:cs="Arial"/>
                <w:b/>
                <w:sz w:val="20"/>
              </w:rPr>
            </w:pPr>
            <w:r w:rsidRPr="00E3447A">
              <w:rPr>
                <w:rFonts w:cs="Arial"/>
                <w:b/>
                <w:sz w:val="20"/>
              </w:rPr>
              <w:t>R 336.2803,</w:t>
            </w:r>
          </w:p>
          <w:p w14:paraId="3590E007" w14:textId="1D02EB56" w:rsidR="00EC2D93" w:rsidRPr="00E3447A" w:rsidRDefault="00F27BB0" w:rsidP="00631ABC">
            <w:pPr>
              <w:jc w:val="center"/>
              <w:rPr>
                <w:rFonts w:cs="Arial"/>
                <w:b/>
                <w:sz w:val="20"/>
              </w:rPr>
            </w:pPr>
            <w:r w:rsidRPr="00E3447A">
              <w:rPr>
                <w:rFonts w:cs="Arial"/>
                <w:b/>
                <w:sz w:val="20"/>
              </w:rPr>
              <w:t>R 336.2804</w:t>
            </w:r>
          </w:p>
        </w:tc>
      </w:tr>
      <w:tr w:rsidR="00F27BB0" w:rsidRPr="00E3447A" w14:paraId="1ED51816" w14:textId="77777777" w:rsidTr="00631ABC">
        <w:trPr>
          <w:cantSplit/>
        </w:trPr>
        <w:tc>
          <w:tcPr>
            <w:tcW w:w="1080" w:type="dxa"/>
            <w:tcBorders>
              <w:top w:val="single" w:sz="4" w:space="0" w:color="auto"/>
              <w:left w:val="single" w:sz="4" w:space="0" w:color="auto"/>
              <w:bottom w:val="single" w:sz="4" w:space="0" w:color="auto"/>
              <w:right w:val="single" w:sz="4" w:space="0" w:color="auto"/>
            </w:tcBorders>
          </w:tcPr>
          <w:p w14:paraId="2032F464" w14:textId="77777777" w:rsidR="00F27BB0" w:rsidRPr="00E3447A" w:rsidRDefault="00F27BB0" w:rsidP="00E01F3D">
            <w:pPr>
              <w:numPr>
                <w:ilvl w:val="0"/>
                <w:numId w:val="60"/>
              </w:numPr>
              <w:rPr>
                <w:sz w:val="20"/>
              </w:rPr>
            </w:pPr>
            <w:r w:rsidRPr="00E3447A">
              <w:rPr>
                <w:sz w:val="20"/>
              </w:rPr>
              <w:t>PM</w:t>
            </w:r>
          </w:p>
        </w:tc>
        <w:tc>
          <w:tcPr>
            <w:tcW w:w="1880" w:type="dxa"/>
            <w:tcBorders>
              <w:top w:val="single" w:sz="4" w:space="0" w:color="auto"/>
              <w:left w:val="single" w:sz="4" w:space="0" w:color="auto"/>
              <w:bottom w:val="single" w:sz="4" w:space="0" w:color="auto"/>
              <w:right w:val="single" w:sz="4" w:space="0" w:color="auto"/>
            </w:tcBorders>
          </w:tcPr>
          <w:p w14:paraId="5DD67333" w14:textId="512B6FBB" w:rsidR="00F27BB0" w:rsidRPr="00E3447A" w:rsidRDefault="00F27BB0" w:rsidP="00737E5E">
            <w:pPr>
              <w:jc w:val="center"/>
              <w:rPr>
                <w:rFonts w:cs="Arial"/>
                <w:sz w:val="20"/>
              </w:rPr>
            </w:pPr>
            <w:r w:rsidRPr="00E3447A">
              <w:rPr>
                <w:rFonts w:cs="Arial"/>
                <w:sz w:val="20"/>
              </w:rPr>
              <w:t xml:space="preserve">0.10 </w:t>
            </w:r>
            <w:r w:rsidR="00E807D4" w:rsidRPr="00E3447A">
              <w:rPr>
                <w:rFonts w:cs="Arial"/>
                <w:sz w:val="20"/>
              </w:rPr>
              <w:t>lb</w:t>
            </w:r>
            <w:r w:rsidRPr="00E3447A">
              <w:rPr>
                <w:rFonts w:cs="Arial"/>
                <w:sz w:val="20"/>
              </w:rPr>
              <w:t xml:space="preserve"> p</w:t>
            </w:r>
            <w:r w:rsidRPr="00E3447A">
              <w:rPr>
                <w:sz w:val="20"/>
              </w:rPr>
              <w:t xml:space="preserve">er 1,000 </w:t>
            </w:r>
            <w:r w:rsidR="00E807D4" w:rsidRPr="00E3447A">
              <w:rPr>
                <w:sz w:val="20"/>
              </w:rPr>
              <w:t>lb</w:t>
            </w:r>
            <w:r w:rsidRPr="00E3447A">
              <w:rPr>
                <w:sz w:val="20"/>
              </w:rPr>
              <w:t>s of exhaust gases, calculated on a dry gas basis</w:t>
            </w:r>
            <w:r w:rsidRPr="00E3447A">
              <w:rPr>
                <w:rFonts w:cs="Arial"/>
                <w:sz w:val="20"/>
                <w:vertAlign w:val="superscript"/>
              </w:rPr>
              <w:t xml:space="preserve"> 2</w:t>
            </w:r>
          </w:p>
        </w:tc>
        <w:tc>
          <w:tcPr>
            <w:tcW w:w="1620" w:type="dxa"/>
            <w:tcBorders>
              <w:top w:val="single" w:sz="4" w:space="0" w:color="auto"/>
              <w:left w:val="single" w:sz="4" w:space="0" w:color="auto"/>
              <w:bottom w:val="single" w:sz="4" w:space="0" w:color="auto"/>
              <w:right w:val="single" w:sz="4" w:space="0" w:color="auto"/>
            </w:tcBorders>
          </w:tcPr>
          <w:p w14:paraId="070E4153" w14:textId="4D9CC071" w:rsidR="00F27BB0" w:rsidRPr="00E3447A" w:rsidRDefault="00324F02" w:rsidP="0053328F">
            <w:pPr>
              <w:jc w:val="center"/>
              <w:rPr>
                <w:sz w:val="20"/>
              </w:rPr>
            </w:pPr>
            <w:r w:rsidRPr="00E3447A">
              <w:rPr>
                <w:sz w:val="20"/>
              </w:rPr>
              <w:t>Hourly</w:t>
            </w:r>
          </w:p>
        </w:tc>
        <w:tc>
          <w:tcPr>
            <w:tcW w:w="2980" w:type="dxa"/>
            <w:tcBorders>
              <w:top w:val="single" w:sz="4" w:space="0" w:color="auto"/>
              <w:left w:val="single" w:sz="4" w:space="0" w:color="auto"/>
              <w:bottom w:val="single" w:sz="4" w:space="0" w:color="auto"/>
              <w:right w:val="single" w:sz="4" w:space="0" w:color="auto"/>
            </w:tcBorders>
          </w:tcPr>
          <w:p w14:paraId="48ECBFCE" w14:textId="77777777" w:rsidR="00F27BB0" w:rsidRPr="00E3447A" w:rsidRDefault="00F27BB0" w:rsidP="006467DD">
            <w:pPr>
              <w:rPr>
                <w:rFonts w:cs="Arial"/>
                <w:sz w:val="18"/>
                <w:szCs w:val="18"/>
              </w:rPr>
            </w:pPr>
            <w:r w:rsidRPr="00E3447A">
              <w:rPr>
                <w:rFonts w:cs="Arial"/>
                <w:sz w:val="20"/>
              </w:rPr>
              <w:t>FG CKD HAND SYS</w:t>
            </w:r>
          </w:p>
        </w:tc>
        <w:tc>
          <w:tcPr>
            <w:tcW w:w="1170" w:type="dxa"/>
            <w:tcBorders>
              <w:top w:val="single" w:sz="4" w:space="0" w:color="auto"/>
              <w:left w:val="single" w:sz="4" w:space="0" w:color="auto"/>
              <w:bottom w:val="single" w:sz="4" w:space="0" w:color="auto"/>
              <w:right w:val="single" w:sz="4" w:space="0" w:color="auto"/>
            </w:tcBorders>
          </w:tcPr>
          <w:p w14:paraId="5FED4F4B" w14:textId="73CC3C77" w:rsidR="007274CB" w:rsidRPr="00E3447A" w:rsidRDefault="007274CB" w:rsidP="007274CB">
            <w:pPr>
              <w:jc w:val="center"/>
              <w:rPr>
                <w:sz w:val="20"/>
              </w:rPr>
            </w:pPr>
            <w:r w:rsidRPr="00E3447A">
              <w:rPr>
                <w:sz w:val="20"/>
              </w:rPr>
              <w:t>SC III.1</w:t>
            </w:r>
          </w:p>
          <w:p w14:paraId="02071B7E" w14:textId="641E2708" w:rsidR="00F27BB0" w:rsidRPr="00E3447A" w:rsidRDefault="00E807D4" w:rsidP="00631ABC">
            <w:pPr>
              <w:jc w:val="center"/>
              <w:rPr>
                <w:sz w:val="20"/>
              </w:rPr>
            </w:pPr>
            <w:r w:rsidRPr="00E3447A">
              <w:rPr>
                <w:sz w:val="20"/>
              </w:rPr>
              <w:t xml:space="preserve">SC </w:t>
            </w:r>
            <w:r w:rsidR="007909B7" w:rsidRPr="00E3447A">
              <w:rPr>
                <w:sz w:val="20"/>
              </w:rPr>
              <w:t>VI.1</w:t>
            </w:r>
          </w:p>
        </w:tc>
        <w:tc>
          <w:tcPr>
            <w:tcW w:w="1620" w:type="dxa"/>
            <w:tcBorders>
              <w:top w:val="single" w:sz="4" w:space="0" w:color="auto"/>
              <w:left w:val="single" w:sz="4" w:space="0" w:color="auto"/>
              <w:bottom w:val="single" w:sz="4" w:space="0" w:color="auto"/>
              <w:right w:val="single" w:sz="4" w:space="0" w:color="auto"/>
            </w:tcBorders>
          </w:tcPr>
          <w:p w14:paraId="65B65483" w14:textId="1705F6E0" w:rsidR="00EC2D93" w:rsidRPr="00E3447A" w:rsidRDefault="00F27BB0" w:rsidP="00631ABC">
            <w:pPr>
              <w:jc w:val="center"/>
              <w:rPr>
                <w:rFonts w:cs="Arial"/>
                <w:b/>
                <w:sz w:val="20"/>
              </w:rPr>
            </w:pPr>
            <w:r w:rsidRPr="00E3447A">
              <w:rPr>
                <w:rFonts w:cs="Arial"/>
                <w:b/>
                <w:sz w:val="20"/>
              </w:rPr>
              <w:t>R 336.1331(1)(c)</w:t>
            </w:r>
          </w:p>
        </w:tc>
      </w:tr>
    </w:tbl>
    <w:p w14:paraId="7009BD16" w14:textId="77777777" w:rsidR="00F27BB0" w:rsidRPr="00E3447A" w:rsidRDefault="00F27BB0" w:rsidP="00F27BB0">
      <w:pPr>
        <w:jc w:val="both"/>
        <w:rPr>
          <w:sz w:val="20"/>
        </w:rPr>
      </w:pPr>
    </w:p>
    <w:p w14:paraId="40A7DE91" w14:textId="77777777" w:rsidR="00F27BB0" w:rsidRPr="00E3447A" w:rsidRDefault="00F27BB0" w:rsidP="00F27BB0">
      <w:pPr>
        <w:jc w:val="both"/>
        <w:rPr>
          <w:sz w:val="20"/>
          <w:u w:val="single"/>
        </w:rPr>
      </w:pPr>
      <w:r w:rsidRPr="00E3447A">
        <w:rPr>
          <w:b/>
        </w:rPr>
        <w:t xml:space="preserve">II.  </w:t>
      </w:r>
      <w:r w:rsidRPr="00E3447A">
        <w:rPr>
          <w:b/>
          <w:u w:val="single"/>
        </w:rPr>
        <w:t>MATERIAL LIMIT(S)</w:t>
      </w:r>
    </w:p>
    <w:p w14:paraId="70153CE8" w14:textId="77777777" w:rsidR="00EC2D93" w:rsidRPr="00E3447A" w:rsidRDefault="00EC2D93" w:rsidP="00F27BB0">
      <w:pPr>
        <w:jc w:val="both"/>
        <w:rPr>
          <w:sz w:val="20"/>
        </w:rPr>
      </w:pPr>
    </w:p>
    <w:p w14:paraId="5B719BBA" w14:textId="62F1C4BC" w:rsidR="00F27BB0" w:rsidRPr="00E3447A" w:rsidRDefault="00EC2D93" w:rsidP="00F27BB0">
      <w:pPr>
        <w:jc w:val="both"/>
        <w:rPr>
          <w:sz w:val="20"/>
        </w:rPr>
      </w:pPr>
      <w:r w:rsidRPr="00E3447A">
        <w:rPr>
          <w:sz w:val="20"/>
        </w:rPr>
        <w:t>NA</w:t>
      </w:r>
    </w:p>
    <w:p w14:paraId="3B3D44FC" w14:textId="77777777" w:rsidR="00EC2D93" w:rsidRPr="00E3447A" w:rsidRDefault="00EC2D93" w:rsidP="00F27BB0">
      <w:pPr>
        <w:jc w:val="both"/>
        <w:rPr>
          <w:sz w:val="20"/>
        </w:rPr>
      </w:pPr>
    </w:p>
    <w:p w14:paraId="30700530" w14:textId="42BC838B" w:rsidR="00F27BB0" w:rsidRPr="00E3447A" w:rsidRDefault="00F27BB0" w:rsidP="00F27BB0">
      <w:pPr>
        <w:jc w:val="both"/>
        <w:rPr>
          <w:b/>
          <w:u w:val="single"/>
        </w:rPr>
      </w:pPr>
      <w:r w:rsidRPr="00E3447A">
        <w:rPr>
          <w:b/>
        </w:rPr>
        <w:t xml:space="preserve">III.  </w:t>
      </w:r>
      <w:r w:rsidRPr="00E3447A">
        <w:rPr>
          <w:b/>
          <w:u w:val="single"/>
        </w:rPr>
        <w:t>PROCESS/OPERATIONAL RESTRICTION(S)</w:t>
      </w:r>
    </w:p>
    <w:p w14:paraId="5483DB60" w14:textId="77777777" w:rsidR="00F27BB0" w:rsidRPr="00E3447A" w:rsidRDefault="00F27BB0" w:rsidP="00F27BB0">
      <w:pPr>
        <w:jc w:val="both"/>
        <w:rPr>
          <w:sz w:val="20"/>
        </w:rPr>
      </w:pPr>
    </w:p>
    <w:p w14:paraId="6183E304" w14:textId="5CCBB582" w:rsidR="00F27BB0" w:rsidRPr="00E3447A" w:rsidRDefault="00F27BB0" w:rsidP="00F27BB0">
      <w:pPr>
        <w:ind w:left="360" w:hanging="360"/>
        <w:jc w:val="both"/>
        <w:rPr>
          <w:rFonts w:cs="Arial"/>
          <w:sz w:val="20"/>
        </w:rPr>
      </w:pPr>
      <w:r w:rsidRPr="00E3447A">
        <w:rPr>
          <w:rFonts w:cs="Arial"/>
          <w:sz w:val="20"/>
        </w:rPr>
        <w:t>1.</w:t>
      </w:r>
      <w:r w:rsidRPr="00E3447A">
        <w:rPr>
          <w:rFonts w:cs="Arial"/>
          <w:sz w:val="20"/>
        </w:rPr>
        <w:tab/>
        <w:t xml:space="preserve">The permittee shall not operate any equipment in FG CKD HAND SYS unless the associated dust collectors are installed, maintained, and operated in a satisfactory manner.  Proper operation of each baghouse and dust collector shall include following the </w:t>
      </w:r>
      <w:r w:rsidRPr="00E3447A">
        <w:rPr>
          <w:sz w:val="20"/>
        </w:rPr>
        <w:t xml:space="preserve">AQD approved Operations and Maintenance Plan for </w:t>
      </w:r>
      <w:r w:rsidRPr="00E3447A">
        <w:rPr>
          <w:rFonts w:cs="Arial"/>
          <w:sz w:val="20"/>
        </w:rPr>
        <w:t>FG CKD HAND SYS</w:t>
      </w:r>
      <w:r w:rsidRPr="00E3447A">
        <w:rPr>
          <w:sz w:val="20"/>
        </w:rPr>
        <w:t xml:space="preserve"> and operating the dust collectors during start-up and shutdown.</w:t>
      </w:r>
      <w:r w:rsidRPr="00E3447A">
        <w:rPr>
          <w:sz w:val="20"/>
          <w:vertAlign w:val="superscript"/>
        </w:rPr>
        <w:t>2</w:t>
      </w:r>
      <w:r w:rsidRPr="00E3447A">
        <w:rPr>
          <w:sz w:val="20"/>
        </w:rPr>
        <w:t xml:space="preserve">  </w:t>
      </w:r>
      <w:r w:rsidRPr="00E3447A">
        <w:rPr>
          <w:b/>
          <w:sz w:val="20"/>
        </w:rPr>
        <w:t>(R 336.1910, R336.1911, 40 CFR 63.1347)</w:t>
      </w:r>
    </w:p>
    <w:p w14:paraId="1BA8F4EF" w14:textId="77777777" w:rsidR="00F27BB0" w:rsidRPr="00E3447A" w:rsidRDefault="00F27BB0" w:rsidP="00F27BB0">
      <w:pPr>
        <w:jc w:val="both"/>
        <w:rPr>
          <w:sz w:val="20"/>
        </w:rPr>
      </w:pPr>
    </w:p>
    <w:p w14:paraId="3BC93E8E" w14:textId="5A2D73C2" w:rsidR="00F27BB0" w:rsidRPr="00E3447A" w:rsidRDefault="00F27BB0" w:rsidP="00F27BB0">
      <w:pPr>
        <w:ind w:left="360" w:hanging="360"/>
        <w:jc w:val="both"/>
        <w:rPr>
          <w:rFonts w:cs="Arial"/>
          <w:sz w:val="20"/>
        </w:rPr>
      </w:pPr>
      <w:r w:rsidRPr="00E3447A">
        <w:rPr>
          <w:sz w:val="20"/>
        </w:rPr>
        <w:t>2.</w:t>
      </w:r>
      <w:r w:rsidRPr="00E3447A">
        <w:rPr>
          <w:sz w:val="20"/>
        </w:rPr>
        <w:tab/>
        <w:t xml:space="preserve">The permittee shall not operate </w:t>
      </w:r>
      <w:r w:rsidRPr="00E3447A">
        <w:rPr>
          <w:rFonts w:cs="Arial"/>
          <w:sz w:val="20"/>
        </w:rPr>
        <w:t xml:space="preserve">FG CKD HAND SYS </w:t>
      </w:r>
      <w:r w:rsidRPr="00E3447A">
        <w:rPr>
          <w:sz w:val="20"/>
        </w:rPr>
        <w:t>unless the Operations and Maintenance Plan is implemented and maintained.</w:t>
      </w:r>
      <w:r w:rsidRPr="00E3447A">
        <w:rPr>
          <w:sz w:val="20"/>
          <w:vertAlign w:val="superscript"/>
        </w:rPr>
        <w:t>2</w:t>
      </w:r>
      <w:r w:rsidRPr="00E3447A">
        <w:rPr>
          <w:sz w:val="20"/>
        </w:rPr>
        <w:t xml:space="preserve">  </w:t>
      </w:r>
      <w:r w:rsidRPr="00E3447A">
        <w:rPr>
          <w:b/>
          <w:sz w:val="20"/>
        </w:rPr>
        <w:t>(R 336.1911, 40 CFR 63.1347)</w:t>
      </w:r>
    </w:p>
    <w:p w14:paraId="32719D3C" w14:textId="77777777" w:rsidR="00F27BB0" w:rsidRPr="00E3447A" w:rsidRDefault="00F27BB0" w:rsidP="00F27BB0">
      <w:pPr>
        <w:jc w:val="both"/>
        <w:rPr>
          <w:rFonts w:cs="Arial"/>
          <w:sz w:val="20"/>
        </w:rPr>
      </w:pPr>
    </w:p>
    <w:p w14:paraId="4BA9E3DC" w14:textId="77777777" w:rsidR="00F27BB0" w:rsidRPr="00E3447A" w:rsidRDefault="00F27BB0" w:rsidP="00F27BB0">
      <w:pPr>
        <w:tabs>
          <w:tab w:val="left" w:pos="8190"/>
        </w:tabs>
        <w:jc w:val="both"/>
        <w:rPr>
          <w:b/>
          <w:u w:val="single"/>
        </w:rPr>
      </w:pPr>
      <w:r w:rsidRPr="00E3447A">
        <w:rPr>
          <w:b/>
        </w:rPr>
        <w:t xml:space="preserve">IV.  </w:t>
      </w:r>
      <w:r w:rsidRPr="00E3447A">
        <w:rPr>
          <w:b/>
          <w:u w:val="single"/>
        </w:rPr>
        <w:t>DESIGN/EQUIPMENT PARAMETER(S)</w:t>
      </w:r>
    </w:p>
    <w:p w14:paraId="4F973953" w14:textId="77777777" w:rsidR="00F27BB0" w:rsidRPr="00E3447A" w:rsidRDefault="00F27BB0" w:rsidP="00F27BB0">
      <w:pPr>
        <w:jc w:val="both"/>
        <w:rPr>
          <w:rFonts w:cs="Arial"/>
          <w:strike/>
          <w:sz w:val="20"/>
        </w:rPr>
      </w:pPr>
    </w:p>
    <w:p w14:paraId="777F0D26" w14:textId="77777777" w:rsidR="00F27BB0" w:rsidRPr="00E3447A" w:rsidRDefault="00F27BB0" w:rsidP="00F27BB0">
      <w:pPr>
        <w:jc w:val="both"/>
        <w:rPr>
          <w:rFonts w:cs="Arial"/>
          <w:sz w:val="20"/>
        </w:rPr>
      </w:pPr>
      <w:r w:rsidRPr="00E3447A">
        <w:rPr>
          <w:rFonts w:cs="Arial"/>
          <w:sz w:val="20"/>
        </w:rPr>
        <w:t>NA</w:t>
      </w:r>
    </w:p>
    <w:p w14:paraId="60286F80" w14:textId="77777777" w:rsidR="00F27BB0" w:rsidRPr="00E3447A" w:rsidRDefault="00F27BB0" w:rsidP="00F27BB0">
      <w:pPr>
        <w:jc w:val="both"/>
        <w:rPr>
          <w:sz w:val="20"/>
        </w:rPr>
      </w:pPr>
    </w:p>
    <w:p w14:paraId="0A4A75B8" w14:textId="77777777" w:rsidR="00F27BB0" w:rsidRPr="00E3447A" w:rsidRDefault="00F27BB0" w:rsidP="00F27BB0">
      <w:pPr>
        <w:jc w:val="both"/>
        <w:rPr>
          <w:b/>
          <w:u w:val="single"/>
        </w:rPr>
      </w:pPr>
      <w:r w:rsidRPr="00E3447A">
        <w:rPr>
          <w:b/>
        </w:rPr>
        <w:t xml:space="preserve">V.  </w:t>
      </w:r>
      <w:r w:rsidRPr="00E3447A">
        <w:rPr>
          <w:b/>
          <w:u w:val="single"/>
        </w:rPr>
        <w:t>TESTING/SAMPLING</w:t>
      </w:r>
    </w:p>
    <w:p w14:paraId="6592BCC1"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6DD7566E" w14:textId="77777777" w:rsidR="006467DD" w:rsidRPr="00E3447A" w:rsidRDefault="006467DD" w:rsidP="006467DD">
      <w:pPr>
        <w:jc w:val="both"/>
        <w:rPr>
          <w:sz w:val="20"/>
        </w:rPr>
      </w:pPr>
    </w:p>
    <w:p w14:paraId="06A043AD" w14:textId="5F434124" w:rsidR="00F27BB0" w:rsidRPr="00E3447A" w:rsidRDefault="00F27BB0" w:rsidP="002008A9">
      <w:pPr>
        <w:numPr>
          <w:ilvl w:val="0"/>
          <w:numId w:val="168"/>
        </w:numPr>
        <w:jc w:val="both"/>
        <w:rPr>
          <w:rFonts w:cs="Arial"/>
          <w:sz w:val="20"/>
        </w:rPr>
      </w:pPr>
      <w:r w:rsidRPr="00E3447A">
        <w:rPr>
          <w:rFonts w:cs="Arial"/>
          <w:sz w:val="20"/>
        </w:rPr>
        <w:t xml:space="preserve">The permittee shall conduct opacity tests of </w:t>
      </w:r>
      <w:r w:rsidRPr="00E3447A">
        <w:rPr>
          <w:sz w:val="20"/>
        </w:rPr>
        <w:t>FG CKD HAND SYS</w:t>
      </w:r>
      <w:r w:rsidRPr="00E3447A">
        <w:rPr>
          <w:rFonts w:cs="Arial"/>
          <w:sz w:val="20"/>
        </w:rPr>
        <w:t xml:space="preserve"> in accordance with 40 CFR Part 63, </w:t>
      </w:r>
      <w:r w:rsidRPr="00E3447A">
        <w:rPr>
          <w:rFonts w:cs="Arial"/>
          <w:sz w:val="20"/>
        </w:rPr>
        <w:br/>
        <w:t>Subparts A and LLL.</w:t>
      </w:r>
      <w:r w:rsidRPr="00E3447A">
        <w:rPr>
          <w:rFonts w:cs="Arial"/>
          <w:sz w:val="20"/>
          <w:vertAlign w:val="superscript"/>
        </w:rPr>
        <w:t>2</w:t>
      </w:r>
      <w:r w:rsidRPr="00E3447A">
        <w:rPr>
          <w:rFonts w:cs="Arial"/>
          <w:sz w:val="20"/>
        </w:rPr>
        <w:t xml:space="preserve">  </w:t>
      </w:r>
      <w:r w:rsidRPr="00E3447A">
        <w:rPr>
          <w:rFonts w:cs="Arial"/>
          <w:b/>
          <w:sz w:val="20"/>
        </w:rPr>
        <w:t>(40 CFR 63.1349(b)(2))</w:t>
      </w:r>
    </w:p>
    <w:p w14:paraId="39CEA748" w14:textId="319A5960" w:rsidR="00BA29E7" w:rsidRPr="00E3447A" w:rsidRDefault="00BA29E7" w:rsidP="00F27BB0">
      <w:pPr>
        <w:jc w:val="both"/>
        <w:rPr>
          <w:rFonts w:cs="Arial"/>
          <w:sz w:val="20"/>
          <w:szCs w:val="22"/>
        </w:rPr>
      </w:pPr>
    </w:p>
    <w:p w14:paraId="3804679E" w14:textId="77777777" w:rsidR="00F27BB0" w:rsidRPr="00E3447A" w:rsidRDefault="00F27BB0" w:rsidP="00F27BB0">
      <w:pPr>
        <w:jc w:val="both"/>
        <w:rPr>
          <w:rFonts w:cs="Arial"/>
          <w:szCs w:val="22"/>
        </w:rPr>
      </w:pPr>
      <w:r w:rsidRPr="00E3447A">
        <w:rPr>
          <w:rFonts w:cs="Arial"/>
          <w:b/>
          <w:szCs w:val="22"/>
        </w:rPr>
        <w:t xml:space="preserve">VI.  </w:t>
      </w:r>
      <w:r w:rsidRPr="00E3447A">
        <w:rPr>
          <w:rFonts w:cs="Arial"/>
          <w:b/>
          <w:szCs w:val="22"/>
          <w:u w:val="single"/>
        </w:rPr>
        <w:t>MONITORING/RECORDKEEPING</w:t>
      </w:r>
    </w:p>
    <w:p w14:paraId="1C07DA1D" w14:textId="77777777" w:rsidR="00F27BB0" w:rsidRPr="00E3447A" w:rsidRDefault="00F27BB0" w:rsidP="00F27BB0">
      <w:pPr>
        <w:jc w:val="both"/>
        <w:rPr>
          <w:rFonts w:cs="Arial"/>
          <w:sz w:val="20"/>
        </w:rPr>
      </w:pPr>
      <w:r w:rsidRPr="00E3447A">
        <w:rPr>
          <w:rFonts w:cs="Arial"/>
          <w:sz w:val="20"/>
        </w:rPr>
        <w:t xml:space="preserve">Records shall be maintained on file for a period of five years.  </w:t>
      </w:r>
      <w:r w:rsidRPr="00E3447A">
        <w:rPr>
          <w:rFonts w:cs="Arial"/>
          <w:b/>
          <w:sz w:val="20"/>
        </w:rPr>
        <w:t>(R 336.1213(3)(b)(ii))</w:t>
      </w:r>
    </w:p>
    <w:p w14:paraId="74474979" w14:textId="77777777" w:rsidR="00F27BB0" w:rsidRPr="00E3447A" w:rsidRDefault="00F27BB0" w:rsidP="00F27BB0">
      <w:pPr>
        <w:jc w:val="both"/>
        <w:rPr>
          <w:rFonts w:cs="Arial"/>
          <w:sz w:val="20"/>
        </w:rPr>
      </w:pPr>
    </w:p>
    <w:p w14:paraId="6DDA96F9" w14:textId="00C79AD0" w:rsidR="00F27BB0" w:rsidRPr="00E3447A" w:rsidRDefault="00F27BB0" w:rsidP="00F27BB0">
      <w:pPr>
        <w:ind w:left="360" w:hanging="360"/>
        <w:jc w:val="both"/>
        <w:rPr>
          <w:rFonts w:cs="Arial"/>
          <w:sz w:val="20"/>
        </w:rPr>
      </w:pPr>
      <w:r w:rsidRPr="00E3447A">
        <w:rPr>
          <w:rFonts w:cs="Arial"/>
          <w:sz w:val="20"/>
        </w:rPr>
        <w:t xml:space="preserve">1. </w:t>
      </w:r>
      <w:r w:rsidRPr="00E3447A">
        <w:rPr>
          <w:rFonts w:cs="Arial"/>
          <w:sz w:val="20"/>
        </w:rPr>
        <w:tab/>
        <w:t xml:space="preserve">The permittee shall conduct visible emissions monitoring of </w:t>
      </w:r>
      <w:r w:rsidRPr="00E3447A">
        <w:rPr>
          <w:sz w:val="20"/>
        </w:rPr>
        <w:t>FG CKD HAND SYS</w:t>
      </w:r>
      <w:r w:rsidRPr="00E3447A">
        <w:rPr>
          <w:rFonts w:cs="Arial"/>
          <w:sz w:val="20"/>
        </w:rPr>
        <w:t xml:space="preserve"> in accordance with the Operations and Maintenance Plan and 40 CFR Part 63, Subpart LLL, as specified in </w:t>
      </w:r>
      <w:r w:rsidRPr="00E3447A">
        <w:rPr>
          <w:rFonts w:cs="Arial"/>
          <w:bCs/>
          <w:sz w:val="20"/>
        </w:rPr>
        <w:t>Appendix 3.</w:t>
      </w:r>
      <w:r w:rsidR="009E6144" w:rsidRPr="00E3447A">
        <w:rPr>
          <w:rFonts w:cs="Arial"/>
          <w:bCs/>
          <w:sz w:val="20"/>
        </w:rPr>
        <w:t>3</w:t>
      </w:r>
      <w:r w:rsidRPr="00E3447A">
        <w:rPr>
          <w:rFonts w:cs="Arial"/>
          <w:sz w:val="20"/>
        </w:rPr>
        <w:t xml:space="preserve">.  </w:t>
      </w:r>
      <w:r w:rsidRPr="00E3447A">
        <w:rPr>
          <w:rFonts w:cs="Arial"/>
          <w:b/>
          <w:sz w:val="20"/>
        </w:rPr>
        <w:t>(40 CFR 63.1350(f)(2</w:t>
      </w:r>
      <w:r w:rsidR="0000671D" w:rsidRPr="00E3447A">
        <w:rPr>
          <w:rFonts w:cs="Arial"/>
          <w:b/>
          <w:sz w:val="20"/>
        </w:rPr>
        <w:t>))</w:t>
      </w:r>
    </w:p>
    <w:p w14:paraId="75DEBD93" w14:textId="5B5BAC19" w:rsidR="00F27BB0" w:rsidRPr="00E3447A" w:rsidRDefault="00F27BB0" w:rsidP="00F27BB0">
      <w:pPr>
        <w:jc w:val="both"/>
        <w:rPr>
          <w:rFonts w:cs="Arial"/>
          <w:sz w:val="20"/>
        </w:rPr>
      </w:pPr>
    </w:p>
    <w:p w14:paraId="7D1B98A0" w14:textId="77777777" w:rsidR="00F27BB0" w:rsidRPr="00E3447A" w:rsidRDefault="00F27BB0" w:rsidP="002008A9">
      <w:pPr>
        <w:numPr>
          <w:ilvl w:val="0"/>
          <w:numId w:val="115"/>
        </w:numPr>
        <w:jc w:val="both"/>
        <w:rPr>
          <w:rFonts w:cs="Arial"/>
          <w:sz w:val="20"/>
        </w:rPr>
      </w:pPr>
      <w:r w:rsidRPr="00E3447A">
        <w:rPr>
          <w:rFonts w:cs="Arial"/>
          <w:sz w:val="20"/>
        </w:rPr>
        <w:t xml:space="preserve">The permittee shall collect and keep, in a satisfactory manner, all Method 22 and Method 9 visible emissions readings from the </w:t>
      </w:r>
      <w:r w:rsidRPr="00E3447A">
        <w:rPr>
          <w:sz w:val="20"/>
        </w:rPr>
        <w:t>FG CKD HAND SYS</w:t>
      </w:r>
      <w:r w:rsidRPr="00E3447A">
        <w:rPr>
          <w:rFonts w:cs="Arial"/>
          <w:sz w:val="20"/>
        </w:rPr>
        <w:t>.  Method 9 records shall include the time of the visible emissions, cause of the visible emissions, corrective action taken and time of completion of corrective action.  All records shall be made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336.1301, 40 CFR 63.1355)</w:t>
      </w:r>
    </w:p>
    <w:p w14:paraId="26BB2571" w14:textId="77777777" w:rsidR="00F27BB0" w:rsidRPr="00E3447A" w:rsidRDefault="00F27BB0" w:rsidP="00F27BB0">
      <w:pPr>
        <w:jc w:val="both"/>
        <w:rPr>
          <w:rFonts w:cs="Arial"/>
          <w:sz w:val="20"/>
        </w:rPr>
      </w:pPr>
    </w:p>
    <w:p w14:paraId="74982881" w14:textId="647D83F3" w:rsidR="00F27BB0" w:rsidRPr="00E3447A" w:rsidRDefault="00F27BB0" w:rsidP="002008A9">
      <w:pPr>
        <w:numPr>
          <w:ilvl w:val="0"/>
          <w:numId w:val="115"/>
        </w:numPr>
        <w:jc w:val="both"/>
        <w:rPr>
          <w:rFonts w:cs="Arial"/>
          <w:sz w:val="20"/>
        </w:rPr>
      </w:pPr>
      <w:r w:rsidRPr="00E3447A">
        <w:rPr>
          <w:rFonts w:cs="Arial"/>
          <w:sz w:val="20"/>
        </w:rPr>
        <w:lastRenderedPageBreak/>
        <w:t>The permittee shall record, and keep records of, all preventative maintenance associated with the MAP.  The permittee shall make records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336.1910, R 336.1911)</w:t>
      </w:r>
    </w:p>
    <w:p w14:paraId="0C56CF82" w14:textId="77777777" w:rsidR="00F27BB0" w:rsidRPr="00E3447A" w:rsidRDefault="00F27BB0" w:rsidP="00F27BB0">
      <w:pPr>
        <w:jc w:val="both"/>
        <w:rPr>
          <w:rFonts w:cs="Arial"/>
          <w:sz w:val="20"/>
        </w:rPr>
      </w:pPr>
    </w:p>
    <w:p w14:paraId="585E27C3" w14:textId="07A66B58" w:rsidR="00EB1F50" w:rsidRPr="00E3447A" w:rsidRDefault="00EB1F50" w:rsidP="00EB1F50">
      <w:pPr>
        <w:jc w:val="both"/>
        <w:rPr>
          <w:rFonts w:cs="Arial"/>
          <w:b/>
          <w:sz w:val="20"/>
        </w:rPr>
      </w:pPr>
      <w:r w:rsidRPr="00E3447A">
        <w:rPr>
          <w:rFonts w:cs="Arial"/>
          <w:b/>
          <w:sz w:val="20"/>
        </w:rPr>
        <w:t>See Appendi</w:t>
      </w:r>
      <w:r w:rsidR="00324F02" w:rsidRPr="00E3447A">
        <w:rPr>
          <w:rFonts w:cs="Arial"/>
          <w:b/>
          <w:sz w:val="20"/>
        </w:rPr>
        <w:t>ces</w:t>
      </w:r>
      <w:r w:rsidRPr="00E3447A">
        <w:rPr>
          <w:rFonts w:cs="Arial"/>
          <w:b/>
          <w:sz w:val="20"/>
        </w:rPr>
        <w:t xml:space="preserve"> 3</w:t>
      </w:r>
      <w:r w:rsidR="00324F02" w:rsidRPr="00E3447A">
        <w:rPr>
          <w:rFonts w:cs="Arial"/>
          <w:b/>
          <w:sz w:val="20"/>
        </w:rPr>
        <w:t xml:space="preserve"> </w:t>
      </w:r>
      <w:r w:rsidR="006467DD" w:rsidRPr="00E3447A">
        <w:rPr>
          <w:rFonts w:cs="Arial"/>
          <w:b/>
          <w:sz w:val="20"/>
        </w:rPr>
        <w:t>and 7</w:t>
      </w:r>
    </w:p>
    <w:p w14:paraId="74298DC0" w14:textId="77777777" w:rsidR="00F27BB0" w:rsidRPr="00E3447A" w:rsidRDefault="00F27BB0" w:rsidP="00F27BB0">
      <w:pPr>
        <w:jc w:val="both"/>
        <w:rPr>
          <w:rFonts w:cs="Arial"/>
          <w:sz w:val="20"/>
        </w:rPr>
      </w:pPr>
    </w:p>
    <w:p w14:paraId="792FF429" w14:textId="77777777" w:rsidR="00F27BB0" w:rsidRPr="00E3447A" w:rsidRDefault="00F27BB0" w:rsidP="00F27BB0">
      <w:pPr>
        <w:jc w:val="both"/>
        <w:rPr>
          <w:b/>
          <w:u w:val="single"/>
        </w:rPr>
      </w:pPr>
      <w:r w:rsidRPr="00E3447A">
        <w:rPr>
          <w:b/>
        </w:rPr>
        <w:t xml:space="preserve">VII.  </w:t>
      </w:r>
      <w:r w:rsidRPr="00E3447A">
        <w:rPr>
          <w:b/>
          <w:u w:val="single"/>
        </w:rPr>
        <w:t>REPORTING</w:t>
      </w:r>
    </w:p>
    <w:p w14:paraId="3FB6BB03" w14:textId="77777777" w:rsidR="00F27BB0" w:rsidRPr="00E3447A" w:rsidRDefault="00F27BB0" w:rsidP="00F27BB0">
      <w:pPr>
        <w:jc w:val="both"/>
        <w:rPr>
          <w:sz w:val="20"/>
        </w:rPr>
      </w:pPr>
    </w:p>
    <w:p w14:paraId="60312E24" w14:textId="77777777" w:rsidR="00F27BB0" w:rsidRPr="00E3447A" w:rsidRDefault="00F27BB0" w:rsidP="00F27BB0">
      <w:pPr>
        <w:ind w:left="360" w:hanging="360"/>
        <w:jc w:val="both"/>
        <w:rPr>
          <w:b/>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59C402ED" w14:textId="77777777" w:rsidR="00F27BB0" w:rsidRPr="00E3447A" w:rsidRDefault="00F27BB0" w:rsidP="00F27BB0">
      <w:pPr>
        <w:ind w:left="360" w:hanging="360"/>
        <w:jc w:val="both"/>
        <w:rPr>
          <w:sz w:val="20"/>
        </w:rPr>
      </w:pPr>
    </w:p>
    <w:p w14:paraId="4FB134DC" w14:textId="3106CF6D" w:rsidR="00F27BB0" w:rsidRPr="00E3447A" w:rsidRDefault="00F27BB0" w:rsidP="008F6ADF">
      <w:pPr>
        <w:pStyle w:val="ListParagraph"/>
        <w:numPr>
          <w:ilvl w:val="0"/>
          <w:numId w:val="61"/>
        </w:numPr>
        <w:jc w:val="both"/>
        <w:rPr>
          <w:b/>
          <w:sz w:val="20"/>
        </w:rPr>
      </w:pPr>
      <w:r w:rsidRPr="00E3447A">
        <w:rPr>
          <w:sz w:val="20"/>
        </w:rPr>
        <w:t>Semiannual reporting of monitoring and deviations pursuant to General Condition 23 of Part A.  The report shall be postmarked or received by the appropriate AQD District Office by March</w:t>
      </w:r>
      <w:r w:rsidR="00BF06F6" w:rsidRPr="00E3447A">
        <w:rPr>
          <w:sz w:val="20"/>
        </w:rPr>
        <w:t xml:space="preserve"> </w:t>
      </w:r>
      <w:r w:rsidRPr="00E3447A">
        <w:rPr>
          <w:sz w:val="20"/>
        </w:rPr>
        <w:t>15 for reporting period July 1 to December 31 and September 15 for reporting period January 1 to June</w:t>
      </w:r>
      <w:r w:rsidR="00BF06F6" w:rsidRPr="00E3447A">
        <w:rPr>
          <w:sz w:val="20"/>
        </w:rPr>
        <w:t xml:space="preserve"> </w:t>
      </w:r>
      <w:r w:rsidRPr="00E3447A">
        <w:rPr>
          <w:sz w:val="20"/>
        </w:rPr>
        <w:t xml:space="preserve">30.  </w:t>
      </w:r>
      <w:r w:rsidRPr="00E3447A">
        <w:rPr>
          <w:b/>
          <w:sz w:val="20"/>
        </w:rPr>
        <w:t>(R 336.1213(3)(c)(i))</w:t>
      </w:r>
    </w:p>
    <w:p w14:paraId="5A70B619" w14:textId="77777777" w:rsidR="008F6ADF" w:rsidRPr="00E3447A" w:rsidRDefault="008F6ADF" w:rsidP="008F6ADF">
      <w:pPr>
        <w:jc w:val="both"/>
        <w:rPr>
          <w:bCs/>
          <w:sz w:val="20"/>
        </w:rPr>
      </w:pPr>
    </w:p>
    <w:p w14:paraId="78C8321B" w14:textId="7877D878" w:rsidR="00F27BB0" w:rsidRPr="00E3447A" w:rsidRDefault="00F27BB0" w:rsidP="00E01F3D">
      <w:pPr>
        <w:numPr>
          <w:ilvl w:val="0"/>
          <w:numId w:val="61"/>
        </w:numPr>
        <w:jc w:val="both"/>
        <w:rPr>
          <w:sz w:val="20"/>
        </w:rPr>
      </w:pPr>
      <w:r w:rsidRPr="00E3447A">
        <w:rPr>
          <w:sz w:val="20"/>
        </w:rPr>
        <w:t>Annual certification of compliance pursuant to General Conditions 19 and 20 of Part</w:t>
      </w:r>
      <w:r w:rsidR="00BF06F6" w:rsidRPr="00E3447A">
        <w:rPr>
          <w:sz w:val="20"/>
        </w:rPr>
        <w:t xml:space="preserve"> </w:t>
      </w:r>
      <w:r w:rsidRPr="00E3447A">
        <w:rPr>
          <w:sz w:val="20"/>
        </w:rPr>
        <w:t xml:space="preserve">A.  The report shall be postmarked or received by the appropriate AQD District Office by March 15 for the previous calendar year.  </w:t>
      </w:r>
      <w:r w:rsidRPr="00E3447A">
        <w:rPr>
          <w:b/>
          <w:sz w:val="20"/>
        </w:rPr>
        <w:t>(R 336.1213(4)(c))</w:t>
      </w:r>
    </w:p>
    <w:p w14:paraId="3337218E" w14:textId="77777777" w:rsidR="00F27BB0" w:rsidRPr="00E3447A" w:rsidRDefault="00F27BB0" w:rsidP="00F27BB0">
      <w:pPr>
        <w:jc w:val="both"/>
        <w:rPr>
          <w:sz w:val="20"/>
        </w:rPr>
      </w:pPr>
    </w:p>
    <w:p w14:paraId="789A27FA" w14:textId="40D4DF56" w:rsidR="00804904" w:rsidRPr="00E3447A" w:rsidRDefault="00804904" w:rsidP="002008A9">
      <w:pPr>
        <w:numPr>
          <w:ilvl w:val="0"/>
          <w:numId w:val="146"/>
        </w:numPr>
        <w:jc w:val="both"/>
        <w:rPr>
          <w:sz w:val="20"/>
        </w:rPr>
      </w:pPr>
      <w:r w:rsidRPr="00E3447A">
        <w:rPr>
          <w:rFonts w:eastAsia="Calibri"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E3447A">
        <w:rPr>
          <w:rFonts w:eastAsia="Calibri" w:cs="Arial"/>
          <w:sz w:val="20"/>
          <w:vertAlign w:val="superscript"/>
        </w:rPr>
        <w:t>2</w:t>
      </w:r>
      <w:r w:rsidRPr="00E3447A">
        <w:rPr>
          <w:rFonts w:eastAsia="Calibri" w:cs="Arial"/>
          <w:sz w:val="20"/>
        </w:rPr>
        <w:t xml:space="preserve"> </w:t>
      </w:r>
      <w:r w:rsidRPr="00E3447A" w:rsidDel="00795A44">
        <w:rPr>
          <w:sz w:val="20"/>
        </w:rPr>
        <w:t xml:space="preserve"> </w:t>
      </w:r>
      <w:r w:rsidRPr="00E3447A">
        <w:rPr>
          <w:b/>
          <w:sz w:val="20"/>
        </w:rPr>
        <w:t>(R 336.2001, R 336.2003, R 336.2004, 336.1205(1))</w:t>
      </w:r>
    </w:p>
    <w:p w14:paraId="67C58FE9" w14:textId="77777777" w:rsidR="000C2CF1" w:rsidRPr="00E3447A" w:rsidRDefault="000C2CF1" w:rsidP="00E807D4">
      <w:pPr>
        <w:jc w:val="both"/>
        <w:rPr>
          <w:sz w:val="20"/>
        </w:rPr>
      </w:pPr>
    </w:p>
    <w:p w14:paraId="132E2E83" w14:textId="5F043E3F" w:rsidR="00804904" w:rsidRPr="00E3447A" w:rsidRDefault="00804904" w:rsidP="002008A9">
      <w:pPr>
        <w:numPr>
          <w:ilvl w:val="0"/>
          <w:numId w:val="146"/>
        </w:numPr>
        <w:tabs>
          <w:tab w:val="left" w:pos="720"/>
          <w:tab w:val="left" w:pos="8856"/>
        </w:tabs>
        <w:jc w:val="both"/>
        <w:rPr>
          <w:noProof/>
          <w:sz w:val="20"/>
        </w:rPr>
      </w:pPr>
      <w:r w:rsidRPr="00E3447A">
        <w:rPr>
          <w:rFonts w:eastAsia="Calibri" w:cs="Arial"/>
          <w:sz w:val="20"/>
        </w:rPr>
        <w:t>The permittee shall notify the AQD Technical Programs Unit Supervisor and the District Supervisor no less than 7 days prior to the anticipated test date.</w:t>
      </w:r>
      <w:r w:rsidRPr="00E3447A">
        <w:rPr>
          <w:rFonts w:eastAsia="Calibri" w:cs="Arial"/>
          <w:sz w:val="20"/>
          <w:vertAlign w:val="superscript"/>
        </w:rPr>
        <w:t>2</w:t>
      </w:r>
      <w:r w:rsidRPr="00E3447A">
        <w:rPr>
          <w:rFonts w:eastAsia="Calibri" w:cs="Arial"/>
          <w:sz w:val="20"/>
        </w:rPr>
        <w:t xml:space="preserve"> </w:t>
      </w:r>
      <w:r w:rsidRPr="00E3447A">
        <w:rPr>
          <w:noProof/>
          <w:sz w:val="20"/>
        </w:rPr>
        <w:t xml:space="preserve"> </w:t>
      </w:r>
      <w:r w:rsidRPr="00E3447A">
        <w:rPr>
          <w:b/>
          <w:noProof/>
          <w:sz w:val="20"/>
        </w:rPr>
        <w:t>(40 CFR Part 60, Appendix F)</w:t>
      </w:r>
    </w:p>
    <w:p w14:paraId="78776065" w14:textId="77777777" w:rsidR="000C2CF1" w:rsidRPr="00E3447A" w:rsidRDefault="000C2CF1" w:rsidP="00E807D4">
      <w:pPr>
        <w:tabs>
          <w:tab w:val="left" w:pos="720"/>
          <w:tab w:val="left" w:pos="8856"/>
        </w:tabs>
        <w:jc w:val="both"/>
        <w:rPr>
          <w:noProof/>
          <w:sz w:val="20"/>
        </w:rPr>
      </w:pPr>
    </w:p>
    <w:p w14:paraId="1139FFD3" w14:textId="56A6FB51" w:rsidR="00F27BB0" w:rsidRPr="00E3447A" w:rsidRDefault="00804904" w:rsidP="002008A9">
      <w:pPr>
        <w:numPr>
          <w:ilvl w:val="0"/>
          <w:numId w:val="146"/>
        </w:numPr>
        <w:tabs>
          <w:tab w:val="left" w:pos="720"/>
          <w:tab w:val="left" w:pos="8856"/>
        </w:tabs>
        <w:jc w:val="both"/>
        <w:rPr>
          <w:sz w:val="20"/>
        </w:rPr>
      </w:pPr>
      <w:r w:rsidRPr="00E3447A">
        <w:rPr>
          <w:rFonts w:eastAsia="Calibri" w:cs="Arial"/>
          <w:sz w:val="20"/>
        </w:rPr>
        <w:t>The permittee shall submit two complete test reports of the test results to the AQD, one to the Technical Programs Unit Supervisor and one to the District Supervisor, within 60 days following the last date of the test</w:t>
      </w:r>
      <w:r w:rsidR="006467DD" w:rsidRPr="00E3447A">
        <w:rPr>
          <w:rFonts w:eastAsia="Calibri" w:cs="Arial"/>
          <w:sz w:val="20"/>
        </w:rPr>
        <w:t>, and in a format approved by the AQD</w:t>
      </w:r>
      <w:r w:rsidRPr="00E3447A">
        <w:rPr>
          <w:rFonts w:eastAsia="Calibri" w:cs="Arial"/>
          <w:sz w:val="20"/>
        </w:rPr>
        <w:t xml:space="preserve">. </w:t>
      </w:r>
      <w:r w:rsidRPr="00E3447A">
        <w:rPr>
          <w:sz w:val="20"/>
        </w:rPr>
        <w:t>The test report shall include operating parameters of the kilns and FGD including FGD flow rate, differential pressure, and outlet temperature.</w:t>
      </w:r>
      <w:r w:rsidRPr="00E3447A">
        <w:rPr>
          <w:rFonts w:cs="Arial"/>
          <w:sz w:val="20"/>
          <w:vertAlign w:val="superscript"/>
        </w:rPr>
        <w:t>2</w:t>
      </w:r>
      <w:r w:rsidRPr="00E3447A">
        <w:rPr>
          <w:sz w:val="20"/>
        </w:rPr>
        <w:t xml:space="preserve"> </w:t>
      </w:r>
      <w:r w:rsidRPr="00E3447A">
        <w:rPr>
          <w:rFonts w:eastAsia="Calibri" w:cs="Arial"/>
          <w:sz w:val="20"/>
        </w:rPr>
        <w:t xml:space="preserve"> </w:t>
      </w:r>
      <w:r w:rsidRPr="00E3447A">
        <w:rPr>
          <w:b/>
          <w:sz w:val="20"/>
        </w:rPr>
        <w:t>(R 336.2001, R 336.2003, R 336.2004, R 336.1205</w:t>
      </w:r>
      <w:r w:rsidR="006467DD" w:rsidRPr="00E3447A">
        <w:rPr>
          <w:b/>
          <w:sz w:val="20"/>
        </w:rPr>
        <w:t>, R 336.1213(3)(c),</w:t>
      </w:r>
      <w:r w:rsidR="006467DD" w:rsidRPr="00E3447A">
        <w:rPr>
          <w:rFonts w:cs="Arial"/>
          <w:b/>
          <w:sz w:val="20"/>
        </w:rPr>
        <w:t xml:space="preserve"> R 336.2001(5)</w:t>
      </w:r>
      <w:r w:rsidRPr="00E3447A">
        <w:rPr>
          <w:b/>
          <w:sz w:val="20"/>
        </w:rPr>
        <w:t>)</w:t>
      </w:r>
    </w:p>
    <w:p w14:paraId="01B35C71" w14:textId="77777777" w:rsidR="000C2CF1" w:rsidRPr="00E3447A" w:rsidRDefault="000C2CF1" w:rsidP="00E807D4">
      <w:pPr>
        <w:tabs>
          <w:tab w:val="left" w:pos="720"/>
          <w:tab w:val="left" w:pos="8856"/>
        </w:tabs>
        <w:jc w:val="both"/>
        <w:rPr>
          <w:sz w:val="20"/>
        </w:rPr>
      </w:pPr>
    </w:p>
    <w:p w14:paraId="7917EE15" w14:textId="77777777" w:rsidR="00F27BB0" w:rsidRPr="00E3447A" w:rsidRDefault="00F27BB0" w:rsidP="002008A9">
      <w:pPr>
        <w:numPr>
          <w:ilvl w:val="0"/>
          <w:numId w:val="147"/>
        </w:numPr>
        <w:tabs>
          <w:tab w:val="clear" w:pos="720"/>
          <w:tab w:val="num" w:pos="360"/>
        </w:tabs>
        <w:ind w:left="360"/>
        <w:jc w:val="both"/>
        <w:rPr>
          <w:rFonts w:cs="Arial"/>
          <w:sz w:val="20"/>
        </w:rPr>
      </w:pPr>
      <w:r w:rsidRPr="00E3447A">
        <w:rPr>
          <w:rFonts w:cs="Arial"/>
          <w:sz w:val="20"/>
        </w:rPr>
        <w:t>The permittee shall notify the AQD if a change in land use occurs for property classified as industrial or as a public roadway, where this classification was relied upon to demonstrate compliance with Rule 225(1).</w:t>
      </w:r>
      <w:r w:rsidRPr="00E3447A">
        <w:rPr>
          <w:rFonts w:cs="Arial"/>
          <w:sz w:val="20"/>
          <w:vertAlign w:val="superscript"/>
        </w:rPr>
        <w:t xml:space="preserve"> </w:t>
      </w:r>
      <w:r w:rsidRPr="00E3447A">
        <w:rPr>
          <w:rFonts w:cs="Arial"/>
          <w:sz w:val="20"/>
        </w:rPr>
        <w:t xml:space="preserve"> The notification of a change of land use shall be submitted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Pr="00E3447A">
        <w:rPr>
          <w:rFonts w:cs="Arial"/>
          <w:sz w:val="20"/>
          <w:vertAlign w:val="superscript"/>
        </w:rPr>
        <w:t>1</w:t>
      </w:r>
      <w:r w:rsidRPr="00E3447A">
        <w:rPr>
          <w:rFonts w:cs="Arial"/>
          <w:sz w:val="20"/>
        </w:rPr>
        <w:t xml:space="preserve">  </w:t>
      </w:r>
      <w:r w:rsidRPr="00E3447A">
        <w:rPr>
          <w:rFonts w:cs="Arial"/>
          <w:b/>
          <w:sz w:val="20"/>
        </w:rPr>
        <w:t>(R 336.1225(4))</w:t>
      </w:r>
    </w:p>
    <w:p w14:paraId="261590D2" w14:textId="77777777" w:rsidR="00F27BB0" w:rsidRPr="00E3447A" w:rsidRDefault="00F27BB0" w:rsidP="00F27BB0">
      <w:pPr>
        <w:jc w:val="both"/>
        <w:rPr>
          <w:rFonts w:cs="Arial"/>
          <w:sz w:val="20"/>
        </w:rPr>
      </w:pPr>
    </w:p>
    <w:p w14:paraId="124F4522" w14:textId="73663D67" w:rsidR="00F27BB0" w:rsidRPr="00E3447A" w:rsidRDefault="00F27BB0" w:rsidP="00F27BB0">
      <w:pPr>
        <w:jc w:val="both"/>
        <w:rPr>
          <w:rFonts w:cs="Arial"/>
          <w:b/>
          <w:sz w:val="20"/>
        </w:rPr>
      </w:pPr>
      <w:r w:rsidRPr="00E3447A">
        <w:rPr>
          <w:rFonts w:cs="Arial"/>
          <w:b/>
          <w:sz w:val="20"/>
        </w:rPr>
        <w:t>See Appendi</w:t>
      </w:r>
      <w:r w:rsidR="00EB1F50" w:rsidRPr="00E3447A">
        <w:rPr>
          <w:rFonts w:cs="Arial"/>
          <w:b/>
          <w:sz w:val="20"/>
        </w:rPr>
        <w:t>ces 7 and</w:t>
      </w:r>
      <w:r w:rsidRPr="00E3447A">
        <w:rPr>
          <w:rFonts w:cs="Arial"/>
          <w:b/>
          <w:sz w:val="20"/>
        </w:rPr>
        <w:t xml:space="preserve"> 8</w:t>
      </w:r>
    </w:p>
    <w:p w14:paraId="32A4EF8E" w14:textId="1FFBEC77" w:rsidR="00631ABC" w:rsidRPr="00E3447A" w:rsidRDefault="00631ABC">
      <w:pPr>
        <w:rPr>
          <w:sz w:val="20"/>
        </w:rPr>
      </w:pPr>
      <w:r w:rsidRPr="00E3447A">
        <w:rPr>
          <w:sz w:val="20"/>
        </w:rPr>
        <w:br w:type="page"/>
      </w:r>
    </w:p>
    <w:p w14:paraId="1EAB58A4" w14:textId="77777777" w:rsidR="00A23969" w:rsidRPr="00E3447A" w:rsidRDefault="00A23969" w:rsidP="00F27BB0">
      <w:pPr>
        <w:jc w:val="both"/>
        <w:rPr>
          <w:sz w:val="20"/>
        </w:rPr>
      </w:pPr>
    </w:p>
    <w:p w14:paraId="061BD2F1" w14:textId="1E620D4C" w:rsidR="00F27BB0" w:rsidRPr="00E3447A" w:rsidRDefault="00F27BB0" w:rsidP="00F27BB0">
      <w:pPr>
        <w:jc w:val="both"/>
      </w:pPr>
      <w:r w:rsidRPr="00E3447A">
        <w:rPr>
          <w:b/>
        </w:rPr>
        <w:t xml:space="preserve">VIII.  </w:t>
      </w:r>
      <w:r w:rsidRPr="00E3447A">
        <w:rPr>
          <w:b/>
          <w:u w:val="single"/>
        </w:rPr>
        <w:t>STACK/VENT RESTRICTION(S)</w:t>
      </w:r>
    </w:p>
    <w:p w14:paraId="747813C1" w14:textId="77777777" w:rsidR="00F27BB0" w:rsidRPr="00E3447A" w:rsidRDefault="00F27BB0" w:rsidP="00F27BB0">
      <w:pPr>
        <w:jc w:val="both"/>
        <w:rPr>
          <w:sz w:val="20"/>
        </w:rPr>
      </w:pPr>
    </w:p>
    <w:p w14:paraId="3D9AD9C3" w14:textId="77777777" w:rsidR="00F27BB0" w:rsidRPr="00E3447A" w:rsidRDefault="00F27BB0" w:rsidP="00F27BB0">
      <w:pPr>
        <w:jc w:val="both"/>
        <w:rPr>
          <w:sz w:val="20"/>
        </w:rPr>
      </w:pPr>
      <w:r w:rsidRPr="00E3447A">
        <w:rPr>
          <w:sz w:val="20"/>
        </w:rPr>
        <w:t>The exhaust gases from the stacks listed in the table below shall be discharged unobstructed vertically upwards to the ambient air unless otherwise noted:</w:t>
      </w:r>
    </w:p>
    <w:p w14:paraId="78A0D10C" w14:textId="77777777" w:rsidR="00F27BB0" w:rsidRPr="00E3447A" w:rsidRDefault="00F27BB0" w:rsidP="00F27BB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3447A" w:rsidRPr="00E3447A" w14:paraId="2E5C603C" w14:textId="77777777" w:rsidTr="00E46192">
        <w:trPr>
          <w:cantSplit/>
          <w:tblHeader/>
        </w:trPr>
        <w:tc>
          <w:tcPr>
            <w:tcW w:w="3510" w:type="dxa"/>
            <w:tcBorders>
              <w:bottom w:val="single" w:sz="4" w:space="0" w:color="auto"/>
            </w:tcBorders>
          </w:tcPr>
          <w:p w14:paraId="4C80B6F0" w14:textId="77777777" w:rsidR="00F27BB0" w:rsidRPr="00E3447A" w:rsidRDefault="00F27BB0" w:rsidP="00737E5E">
            <w:pPr>
              <w:jc w:val="center"/>
              <w:rPr>
                <w:b/>
                <w:sz w:val="20"/>
              </w:rPr>
            </w:pPr>
            <w:r w:rsidRPr="00E3447A">
              <w:rPr>
                <w:b/>
                <w:sz w:val="20"/>
              </w:rPr>
              <w:t>Stack &amp; Vent ID</w:t>
            </w:r>
          </w:p>
        </w:tc>
        <w:tc>
          <w:tcPr>
            <w:tcW w:w="1710" w:type="dxa"/>
            <w:tcBorders>
              <w:bottom w:val="single" w:sz="4" w:space="0" w:color="auto"/>
            </w:tcBorders>
          </w:tcPr>
          <w:p w14:paraId="00F6FF84" w14:textId="77777777" w:rsidR="00F27BB0" w:rsidRPr="00E3447A" w:rsidRDefault="00F27BB0" w:rsidP="00737E5E">
            <w:pPr>
              <w:jc w:val="center"/>
              <w:rPr>
                <w:b/>
                <w:sz w:val="20"/>
              </w:rPr>
            </w:pPr>
            <w:r w:rsidRPr="00E3447A">
              <w:rPr>
                <w:b/>
                <w:sz w:val="20"/>
              </w:rPr>
              <w:t>Maximum Exhaust Dimensions</w:t>
            </w:r>
          </w:p>
          <w:p w14:paraId="1EB514C4" w14:textId="77777777" w:rsidR="00F27BB0" w:rsidRPr="00E3447A" w:rsidRDefault="00F27BB0" w:rsidP="00737E5E">
            <w:pPr>
              <w:jc w:val="center"/>
              <w:rPr>
                <w:b/>
                <w:sz w:val="20"/>
              </w:rPr>
            </w:pPr>
            <w:r w:rsidRPr="00E3447A">
              <w:rPr>
                <w:b/>
                <w:sz w:val="20"/>
              </w:rPr>
              <w:t>(inches)</w:t>
            </w:r>
          </w:p>
        </w:tc>
        <w:tc>
          <w:tcPr>
            <w:tcW w:w="1800" w:type="dxa"/>
            <w:tcBorders>
              <w:bottom w:val="single" w:sz="4" w:space="0" w:color="auto"/>
            </w:tcBorders>
          </w:tcPr>
          <w:p w14:paraId="23EA6452" w14:textId="77777777" w:rsidR="00F27BB0" w:rsidRPr="00E3447A" w:rsidRDefault="00F27BB0" w:rsidP="00737E5E">
            <w:pPr>
              <w:jc w:val="center"/>
              <w:rPr>
                <w:b/>
                <w:sz w:val="20"/>
              </w:rPr>
            </w:pPr>
            <w:r w:rsidRPr="00E3447A">
              <w:rPr>
                <w:b/>
                <w:sz w:val="20"/>
              </w:rPr>
              <w:t>Minimum Height Above Ground</w:t>
            </w:r>
          </w:p>
          <w:p w14:paraId="721756D8" w14:textId="77777777" w:rsidR="00F27BB0" w:rsidRPr="00E3447A" w:rsidRDefault="00F27BB0" w:rsidP="00737E5E">
            <w:pPr>
              <w:jc w:val="center"/>
              <w:rPr>
                <w:b/>
                <w:sz w:val="20"/>
              </w:rPr>
            </w:pPr>
            <w:r w:rsidRPr="00E3447A">
              <w:rPr>
                <w:b/>
                <w:sz w:val="20"/>
              </w:rPr>
              <w:t>(feet)</w:t>
            </w:r>
          </w:p>
        </w:tc>
        <w:tc>
          <w:tcPr>
            <w:tcW w:w="3240" w:type="dxa"/>
            <w:tcBorders>
              <w:bottom w:val="single" w:sz="4" w:space="0" w:color="auto"/>
            </w:tcBorders>
          </w:tcPr>
          <w:p w14:paraId="046B95BF" w14:textId="77777777" w:rsidR="00F27BB0" w:rsidRPr="00E3447A" w:rsidRDefault="00F27BB0" w:rsidP="00737E5E">
            <w:pPr>
              <w:jc w:val="center"/>
              <w:rPr>
                <w:b/>
                <w:sz w:val="20"/>
              </w:rPr>
            </w:pPr>
            <w:r w:rsidRPr="00E3447A">
              <w:rPr>
                <w:b/>
                <w:sz w:val="20"/>
              </w:rPr>
              <w:t>Underlying Applicable Requirements</w:t>
            </w:r>
          </w:p>
        </w:tc>
      </w:tr>
      <w:tr w:rsidR="00E3447A" w:rsidRPr="00E3447A" w14:paraId="129AC2C8" w14:textId="77777777" w:rsidTr="00737E5E">
        <w:trPr>
          <w:cantSplit/>
        </w:trPr>
        <w:tc>
          <w:tcPr>
            <w:tcW w:w="3510" w:type="dxa"/>
            <w:tcBorders>
              <w:top w:val="single" w:sz="4" w:space="0" w:color="auto"/>
              <w:bottom w:val="single" w:sz="4" w:space="0" w:color="auto"/>
            </w:tcBorders>
          </w:tcPr>
          <w:p w14:paraId="28E498D8" w14:textId="77777777" w:rsidR="00F27BB0" w:rsidRPr="00E3447A" w:rsidRDefault="00F27BB0" w:rsidP="00E01F3D">
            <w:pPr>
              <w:numPr>
                <w:ilvl w:val="0"/>
                <w:numId w:val="42"/>
              </w:numPr>
              <w:rPr>
                <w:rFonts w:cs="Arial"/>
                <w:sz w:val="20"/>
              </w:rPr>
            </w:pPr>
            <w:r w:rsidRPr="00E3447A">
              <w:rPr>
                <w:rFonts w:cs="Arial"/>
                <w:sz w:val="20"/>
              </w:rPr>
              <w:t>SV31</w:t>
            </w:r>
            <w:r w:rsidRPr="00E3447A">
              <w:rPr>
                <w:rFonts w:cs="Arial"/>
                <w:sz w:val="20"/>
              </w:rPr>
              <w:noBreakHyphen/>
              <w:t>187</w:t>
            </w:r>
          </w:p>
          <w:p w14:paraId="64C84F0A" w14:textId="63C5E9F5" w:rsidR="00F27BB0" w:rsidRPr="00E3447A" w:rsidRDefault="00F27BB0" w:rsidP="00737E5E">
            <w:pPr>
              <w:ind w:left="360"/>
              <w:rPr>
                <w:rFonts w:cs="Arial"/>
                <w:sz w:val="20"/>
              </w:rPr>
            </w:pPr>
            <w:r w:rsidRPr="00E3447A">
              <w:rPr>
                <w:rFonts w:cs="Arial"/>
                <w:sz w:val="20"/>
              </w:rPr>
              <w:t xml:space="preserve">Serves EU DUST RETURN 5 </w:t>
            </w:r>
            <w:r w:rsidR="00631ABC" w:rsidRPr="00E3447A">
              <w:rPr>
                <w:rFonts w:cs="Arial"/>
                <w:sz w:val="20"/>
              </w:rPr>
              <w:t>D</w:t>
            </w:r>
            <w:r w:rsidRPr="00E3447A">
              <w:rPr>
                <w:rFonts w:cs="Arial"/>
                <w:sz w:val="20"/>
              </w:rPr>
              <w:t>ust tank 31-006 (Batman Tank)</w:t>
            </w:r>
          </w:p>
        </w:tc>
        <w:tc>
          <w:tcPr>
            <w:tcW w:w="1710" w:type="dxa"/>
            <w:tcBorders>
              <w:top w:val="single" w:sz="4" w:space="0" w:color="auto"/>
              <w:bottom w:val="single" w:sz="4" w:space="0" w:color="auto"/>
            </w:tcBorders>
          </w:tcPr>
          <w:p w14:paraId="738D11CA" w14:textId="77777777" w:rsidR="00F27BB0" w:rsidRPr="00E3447A" w:rsidRDefault="00F27BB0" w:rsidP="00737E5E">
            <w:pPr>
              <w:keepNext/>
              <w:jc w:val="center"/>
              <w:rPr>
                <w:rFonts w:cs="Arial"/>
                <w:sz w:val="20"/>
              </w:rPr>
            </w:pPr>
            <w:r w:rsidRPr="00E3447A">
              <w:rPr>
                <w:rFonts w:cs="Arial"/>
                <w:sz w:val="20"/>
              </w:rPr>
              <w:t>24.2</w:t>
            </w:r>
            <w:r w:rsidRPr="00E3447A">
              <w:rPr>
                <w:rFonts w:cs="Arial"/>
                <w:sz w:val="20"/>
                <w:vertAlign w:val="superscript"/>
              </w:rPr>
              <w:t>2</w:t>
            </w:r>
          </w:p>
        </w:tc>
        <w:tc>
          <w:tcPr>
            <w:tcW w:w="1800" w:type="dxa"/>
            <w:tcBorders>
              <w:top w:val="single" w:sz="4" w:space="0" w:color="auto"/>
              <w:bottom w:val="single" w:sz="4" w:space="0" w:color="auto"/>
            </w:tcBorders>
          </w:tcPr>
          <w:p w14:paraId="05F06673" w14:textId="77777777" w:rsidR="00F27BB0" w:rsidRPr="00E3447A" w:rsidRDefault="00F27BB0" w:rsidP="00737E5E">
            <w:pPr>
              <w:keepNext/>
              <w:jc w:val="center"/>
              <w:rPr>
                <w:rFonts w:cs="Arial"/>
                <w:sz w:val="20"/>
              </w:rPr>
            </w:pPr>
            <w:r w:rsidRPr="00E3447A">
              <w:rPr>
                <w:rFonts w:cs="Arial"/>
                <w:sz w:val="20"/>
              </w:rPr>
              <w:t>120</w:t>
            </w:r>
            <w:r w:rsidRPr="00E3447A">
              <w:rPr>
                <w:rFonts w:cs="Arial"/>
                <w:sz w:val="20"/>
                <w:vertAlign w:val="superscript"/>
              </w:rPr>
              <w:t>2</w:t>
            </w:r>
          </w:p>
        </w:tc>
        <w:tc>
          <w:tcPr>
            <w:tcW w:w="3240" w:type="dxa"/>
            <w:tcBorders>
              <w:top w:val="single" w:sz="4" w:space="0" w:color="auto"/>
              <w:bottom w:val="single" w:sz="4" w:space="0" w:color="auto"/>
            </w:tcBorders>
          </w:tcPr>
          <w:p w14:paraId="25C84EAB" w14:textId="77777777" w:rsidR="00631ABC" w:rsidRPr="00E3447A" w:rsidRDefault="00F27BB0" w:rsidP="00737E5E">
            <w:pPr>
              <w:keepNext/>
              <w:jc w:val="center"/>
              <w:rPr>
                <w:rFonts w:cs="Arial"/>
                <w:b/>
                <w:sz w:val="20"/>
              </w:rPr>
            </w:pPr>
            <w:r w:rsidRPr="00E3447A">
              <w:rPr>
                <w:rFonts w:cs="Arial"/>
                <w:b/>
                <w:sz w:val="20"/>
              </w:rPr>
              <w:t>R 336.1205,</w:t>
            </w:r>
          </w:p>
          <w:p w14:paraId="2795203B" w14:textId="17795BED" w:rsidR="00F27BB0" w:rsidRPr="00E3447A" w:rsidRDefault="00F27BB0" w:rsidP="00737E5E">
            <w:pPr>
              <w:keepNext/>
              <w:jc w:val="center"/>
              <w:rPr>
                <w:rFonts w:cs="Arial"/>
                <w:b/>
                <w:sz w:val="20"/>
              </w:rPr>
            </w:pPr>
            <w:r w:rsidRPr="00E3447A">
              <w:rPr>
                <w:rFonts w:cs="Arial"/>
                <w:b/>
                <w:sz w:val="20"/>
              </w:rPr>
              <w:t>R 336.1225,</w:t>
            </w:r>
          </w:p>
          <w:p w14:paraId="7D944A5E" w14:textId="77777777" w:rsidR="00631ABC" w:rsidRPr="00E3447A" w:rsidRDefault="00F27BB0" w:rsidP="00737E5E">
            <w:pPr>
              <w:keepNext/>
              <w:jc w:val="center"/>
              <w:rPr>
                <w:rFonts w:cs="Arial"/>
                <w:b/>
                <w:sz w:val="20"/>
              </w:rPr>
            </w:pPr>
            <w:r w:rsidRPr="00E3447A">
              <w:rPr>
                <w:rFonts w:cs="Arial"/>
                <w:b/>
                <w:sz w:val="20"/>
              </w:rPr>
              <w:t>R 336.1331,</w:t>
            </w:r>
          </w:p>
          <w:p w14:paraId="37003B96" w14:textId="6890297B" w:rsidR="00F27BB0" w:rsidRPr="00E3447A" w:rsidRDefault="00F27BB0" w:rsidP="00737E5E">
            <w:pPr>
              <w:keepNext/>
              <w:jc w:val="center"/>
              <w:rPr>
                <w:rFonts w:cs="Arial"/>
                <w:b/>
                <w:sz w:val="20"/>
              </w:rPr>
            </w:pPr>
            <w:r w:rsidRPr="00E3447A">
              <w:rPr>
                <w:rFonts w:cs="Arial"/>
                <w:b/>
                <w:sz w:val="20"/>
              </w:rPr>
              <w:t>R 336.2803,</w:t>
            </w:r>
          </w:p>
          <w:p w14:paraId="1EFAB266" w14:textId="451D95B3" w:rsidR="00363641" w:rsidRPr="00E3447A" w:rsidRDefault="00F27BB0" w:rsidP="00B87803">
            <w:pPr>
              <w:keepNext/>
              <w:jc w:val="center"/>
              <w:rPr>
                <w:rFonts w:cs="Arial"/>
                <w:b/>
                <w:sz w:val="20"/>
              </w:rPr>
            </w:pPr>
            <w:r w:rsidRPr="00E3447A">
              <w:rPr>
                <w:rFonts w:cs="Arial"/>
                <w:b/>
                <w:sz w:val="20"/>
              </w:rPr>
              <w:t>R 336.2804</w:t>
            </w:r>
          </w:p>
        </w:tc>
      </w:tr>
      <w:tr w:rsidR="00F27BB0" w:rsidRPr="00E3447A" w14:paraId="12126AC7" w14:textId="77777777" w:rsidTr="00737E5E">
        <w:trPr>
          <w:cantSplit/>
        </w:trPr>
        <w:tc>
          <w:tcPr>
            <w:tcW w:w="3510" w:type="dxa"/>
            <w:tcBorders>
              <w:top w:val="single" w:sz="4" w:space="0" w:color="auto"/>
            </w:tcBorders>
          </w:tcPr>
          <w:p w14:paraId="562F3052" w14:textId="77777777" w:rsidR="00F27BB0" w:rsidRPr="00E3447A" w:rsidRDefault="00F27BB0" w:rsidP="00E01F3D">
            <w:pPr>
              <w:numPr>
                <w:ilvl w:val="0"/>
                <w:numId w:val="43"/>
              </w:numPr>
              <w:rPr>
                <w:rFonts w:cs="Arial"/>
                <w:sz w:val="20"/>
              </w:rPr>
            </w:pPr>
            <w:r w:rsidRPr="00E3447A">
              <w:rPr>
                <w:rFonts w:cs="Arial"/>
                <w:sz w:val="20"/>
              </w:rPr>
              <w:t>SV32</w:t>
            </w:r>
            <w:r w:rsidRPr="00E3447A">
              <w:rPr>
                <w:rFonts w:cs="Arial"/>
                <w:sz w:val="20"/>
              </w:rPr>
              <w:noBreakHyphen/>
              <w:t>171</w:t>
            </w:r>
          </w:p>
          <w:p w14:paraId="6B5DA66F" w14:textId="77777777" w:rsidR="00F27BB0" w:rsidRPr="00E3447A" w:rsidRDefault="00F27BB0" w:rsidP="00737E5E">
            <w:pPr>
              <w:ind w:left="342"/>
              <w:rPr>
                <w:rFonts w:cs="Arial"/>
                <w:sz w:val="20"/>
              </w:rPr>
            </w:pPr>
            <w:r w:rsidRPr="00E3447A">
              <w:rPr>
                <w:rFonts w:cs="Arial"/>
                <w:sz w:val="20"/>
              </w:rPr>
              <w:t>Serves EU FEED END 6 elevators 32-131, 32-132, and vibrating screen 32-006</w:t>
            </w:r>
          </w:p>
        </w:tc>
        <w:tc>
          <w:tcPr>
            <w:tcW w:w="1710" w:type="dxa"/>
            <w:tcBorders>
              <w:top w:val="single" w:sz="4" w:space="0" w:color="auto"/>
            </w:tcBorders>
          </w:tcPr>
          <w:p w14:paraId="02C6D8B4" w14:textId="77777777" w:rsidR="00F27BB0" w:rsidRPr="00E3447A" w:rsidRDefault="00F27BB0" w:rsidP="00737E5E">
            <w:pPr>
              <w:keepNext/>
              <w:jc w:val="center"/>
              <w:rPr>
                <w:rFonts w:cs="Arial"/>
                <w:sz w:val="20"/>
              </w:rPr>
            </w:pPr>
            <w:r w:rsidRPr="00E3447A">
              <w:rPr>
                <w:rFonts w:cs="Arial"/>
                <w:sz w:val="20"/>
              </w:rPr>
              <w:t>33.7</w:t>
            </w:r>
            <w:r w:rsidRPr="00E3447A">
              <w:rPr>
                <w:rFonts w:cs="Arial"/>
                <w:sz w:val="20"/>
                <w:vertAlign w:val="superscript"/>
              </w:rPr>
              <w:t>2</w:t>
            </w:r>
          </w:p>
        </w:tc>
        <w:tc>
          <w:tcPr>
            <w:tcW w:w="1800" w:type="dxa"/>
            <w:tcBorders>
              <w:top w:val="single" w:sz="4" w:space="0" w:color="auto"/>
            </w:tcBorders>
          </w:tcPr>
          <w:p w14:paraId="217425EB" w14:textId="77777777" w:rsidR="00F27BB0" w:rsidRPr="00E3447A" w:rsidRDefault="00F27BB0" w:rsidP="00737E5E">
            <w:pPr>
              <w:keepNext/>
              <w:jc w:val="center"/>
              <w:rPr>
                <w:rFonts w:cs="Arial"/>
                <w:sz w:val="20"/>
              </w:rPr>
            </w:pPr>
            <w:r w:rsidRPr="00E3447A">
              <w:rPr>
                <w:rFonts w:cs="Arial"/>
                <w:sz w:val="20"/>
              </w:rPr>
              <w:t>110</w:t>
            </w:r>
            <w:r w:rsidRPr="00E3447A">
              <w:rPr>
                <w:rFonts w:cs="Arial"/>
                <w:sz w:val="20"/>
                <w:vertAlign w:val="superscript"/>
              </w:rPr>
              <w:t>2</w:t>
            </w:r>
          </w:p>
        </w:tc>
        <w:tc>
          <w:tcPr>
            <w:tcW w:w="3240" w:type="dxa"/>
            <w:tcBorders>
              <w:top w:val="single" w:sz="4" w:space="0" w:color="auto"/>
            </w:tcBorders>
          </w:tcPr>
          <w:p w14:paraId="50DC4D27" w14:textId="77777777" w:rsidR="00631ABC" w:rsidRPr="00E3447A" w:rsidRDefault="00F27BB0" w:rsidP="00737E5E">
            <w:pPr>
              <w:keepNext/>
              <w:jc w:val="center"/>
              <w:rPr>
                <w:rFonts w:cs="Arial"/>
                <w:b/>
                <w:sz w:val="20"/>
              </w:rPr>
            </w:pPr>
            <w:r w:rsidRPr="00E3447A">
              <w:rPr>
                <w:rFonts w:cs="Arial"/>
                <w:b/>
                <w:sz w:val="20"/>
              </w:rPr>
              <w:t>R 336.1205,</w:t>
            </w:r>
          </w:p>
          <w:p w14:paraId="38B946A7" w14:textId="41A77911" w:rsidR="00F27BB0" w:rsidRPr="00E3447A" w:rsidRDefault="00F27BB0" w:rsidP="00737E5E">
            <w:pPr>
              <w:keepNext/>
              <w:jc w:val="center"/>
              <w:rPr>
                <w:rFonts w:cs="Arial"/>
                <w:b/>
                <w:sz w:val="20"/>
              </w:rPr>
            </w:pPr>
            <w:r w:rsidRPr="00E3447A">
              <w:rPr>
                <w:rFonts w:cs="Arial"/>
                <w:b/>
                <w:sz w:val="20"/>
              </w:rPr>
              <w:t>R 336.1225,</w:t>
            </w:r>
          </w:p>
          <w:p w14:paraId="63BC2D2A" w14:textId="77777777" w:rsidR="00631ABC" w:rsidRPr="00E3447A" w:rsidRDefault="00F27BB0" w:rsidP="00737E5E">
            <w:pPr>
              <w:keepNext/>
              <w:jc w:val="center"/>
              <w:rPr>
                <w:rFonts w:cs="Arial"/>
                <w:b/>
                <w:sz w:val="20"/>
              </w:rPr>
            </w:pPr>
            <w:r w:rsidRPr="00E3447A">
              <w:rPr>
                <w:rFonts w:cs="Arial"/>
                <w:b/>
                <w:sz w:val="20"/>
              </w:rPr>
              <w:t>R 336.1331,</w:t>
            </w:r>
          </w:p>
          <w:p w14:paraId="20FE3D48" w14:textId="4D23713E" w:rsidR="00F27BB0" w:rsidRPr="00E3447A" w:rsidRDefault="00F27BB0" w:rsidP="00737E5E">
            <w:pPr>
              <w:keepNext/>
              <w:jc w:val="center"/>
              <w:rPr>
                <w:rFonts w:cs="Arial"/>
                <w:b/>
                <w:sz w:val="20"/>
              </w:rPr>
            </w:pPr>
            <w:r w:rsidRPr="00E3447A">
              <w:rPr>
                <w:rFonts w:cs="Arial"/>
                <w:b/>
                <w:sz w:val="20"/>
              </w:rPr>
              <w:t>R 336.2803,</w:t>
            </w:r>
          </w:p>
          <w:p w14:paraId="5481C93F" w14:textId="1B04CE05" w:rsidR="00363641" w:rsidRPr="00E3447A" w:rsidRDefault="00F27BB0" w:rsidP="00B87803">
            <w:pPr>
              <w:keepNext/>
              <w:jc w:val="center"/>
              <w:rPr>
                <w:rFonts w:cs="Arial"/>
                <w:sz w:val="20"/>
              </w:rPr>
            </w:pPr>
            <w:r w:rsidRPr="00E3447A">
              <w:rPr>
                <w:rFonts w:cs="Arial"/>
                <w:b/>
                <w:sz w:val="20"/>
              </w:rPr>
              <w:t>R 336.2804</w:t>
            </w:r>
          </w:p>
        </w:tc>
      </w:tr>
    </w:tbl>
    <w:p w14:paraId="6797158E" w14:textId="53A2E887" w:rsidR="006467DD" w:rsidRPr="00E3447A" w:rsidRDefault="006467DD" w:rsidP="00F27BB0">
      <w:pPr>
        <w:jc w:val="both"/>
        <w:rPr>
          <w:rFonts w:cs="Arial"/>
          <w:sz w:val="20"/>
        </w:rPr>
      </w:pPr>
    </w:p>
    <w:p w14:paraId="2A22CA72" w14:textId="77777777" w:rsidR="00F27BB0" w:rsidRPr="00E3447A" w:rsidRDefault="00F27BB0" w:rsidP="00F27BB0">
      <w:pPr>
        <w:jc w:val="both"/>
      </w:pPr>
      <w:r w:rsidRPr="00E3447A">
        <w:rPr>
          <w:b/>
        </w:rPr>
        <w:t xml:space="preserve">IX.  </w:t>
      </w:r>
      <w:r w:rsidRPr="00E3447A">
        <w:rPr>
          <w:b/>
          <w:u w:val="single"/>
        </w:rPr>
        <w:t>OTHER REQUIREMENT(S)</w:t>
      </w:r>
    </w:p>
    <w:p w14:paraId="13BD336F" w14:textId="77777777" w:rsidR="00F27BB0" w:rsidRPr="00E3447A" w:rsidRDefault="00F27BB0" w:rsidP="00F27BB0">
      <w:pPr>
        <w:jc w:val="both"/>
        <w:rPr>
          <w:sz w:val="20"/>
        </w:rPr>
      </w:pPr>
    </w:p>
    <w:p w14:paraId="5C6AEFC1" w14:textId="77777777" w:rsidR="00F27BB0" w:rsidRPr="00E3447A" w:rsidRDefault="00F27BB0" w:rsidP="002008A9">
      <w:pPr>
        <w:numPr>
          <w:ilvl w:val="0"/>
          <w:numId w:val="152"/>
        </w:numPr>
        <w:jc w:val="both"/>
        <w:rPr>
          <w:rFonts w:cs="Arial"/>
          <w:b/>
          <w:sz w:val="20"/>
        </w:rPr>
      </w:pPr>
      <w:r w:rsidRPr="00E3447A">
        <w:rPr>
          <w:rFonts w:cs="Arial"/>
          <w:sz w:val="20"/>
        </w:rPr>
        <w:t xml:space="preserve">The permittee shall comply with all applicable requirements of the National Emission Standards for Hazardous Air Pollutants from the Portland Cement Manufacturing Industry as specified in 40 CFR Part 63, Subpart A and Subpart LLL, as they apply to </w:t>
      </w:r>
      <w:r w:rsidRPr="00E3447A">
        <w:rPr>
          <w:sz w:val="20"/>
        </w:rPr>
        <w:t>FG CKD HAND SYS</w:t>
      </w:r>
      <w:r w:rsidRPr="00E3447A">
        <w:rPr>
          <w:rFonts w:cs="Arial"/>
          <w:sz w:val="20"/>
        </w:rPr>
        <w:t xml:space="preserve">.  </w:t>
      </w:r>
      <w:r w:rsidRPr="00E3447A">
        <w:rPr>
          <w:rFonts w:cs="Arial"/>
          <w:b/>
          <w:sz w:val="20"/>
        </w:rPr>
        <w:t>(40 CFR Part 63 Subparts A &amp; LLL)</w:t>
      </w:r>
    </w:p>
    <w:p w14:paraId="0D7CB56E" w14:textId="77777777" w:rsidR="00F27BB0" w:rsidRPr="00E3447A" w:rsidRDefault="00F27BB0" w:rsidP="00F27BB0">
      <w:pPr>
        <w:ind w:left="360" w:hanging="360"/>
        <w:jc w:val="both"/>
        <w:rPr>
          <w:sz w:val="20"/>
        </w:rPr>
      </w:pPr>
    </w:p>
    <w:p w14:paraId="0448E92C" w14:textId="6410B5E8" w:rsidR="00F27BB0" w:rsidRPr="00E3447A" w:rsidRDefault="00F27BB0" w:rsidP="00F27BB0">
      <w:pPr>
        <w:ind w:left="360" w:hanging="360"/>
        <w:jc w:val="both"/>
        <w:rPr>
          <w:sz w:val="20"/>
        </w:rPr>
      </w:pPr>
      <w:r w:rsidRPr="00E3447A">
        <w:rPr>
          <w:sz w:val="20"/>
        </w:rPr>
        <w:t>2.</w:t>
      </w:r>
      <w:r w:rsidRPr="00E3447A">
        <w:rPr>
          <w:sz w:val="20"/>
        </w:rPr>
        <w:tab/>
        <w:t xml:space="preserve">The permittee shall comply with all applicable requirements of the Standards of Performance for Portland Cement Plants as specified in 40 CFR Part 60, Subpart A and Subpart F, as they apply to FG CKD HAND SYS. </w:t>
      </w:r>
      <w:r w:rsidR="007072DE" w:rsidRPr="00E3447A">
        <w:rPr>
          <w:sz w:val="20"/>
        </w:rPr>
        <w:t xml:space="preserve"> </w:t>
      </w:r>
      <w:r w:rsidRPr="00E3447A">
        <w:rPr>
          <w:b/>
          <w:sz w:val="20"/>
        </w:rPr>
        <w:t>(</w:t>
      </w:r>
      <w:r w:rsidRPr="00E3447A">
        <w:rPr>
          <w:rFonts w:cs="Arial"/>
          <w:b/>
          <w:sz w:val="20"/>
        </w:rPr>
        <w:t>40</w:t>
      </w:r>
      <w:r w:rsidR="007072DE" w:rsidRPr="00E3447A">
        <w:rPr>
          <w:rFonts w:cs="Arial"/>
          <w:b/>
          <w:sz w:val="20"/>
        </w:rPr>
        <w:t xml:space="preserve"> </w:t>
      </w:r>
      <w:r w:rsidRPr="00E3447A">
        <w:rPr>
          <w:rFonts w:cs="Arial"/>
          <w:b/>
          <w:sz w:val="20"/>
        </w:rPr>
        <w:t>CFR</w:t>
      </w:r>
      <w:r w:rsidR="007072DE" w:rsidRPr="00E3447A">
        <w:rPr>
          <w:rFonts w:cs="Arial"/>
          <w:b/>
          <w:sz w:val="20"/>
        </w:rPr>
        <w:t xml:space="preserve"> </w:t>
      </w:r>
      <w:r w:rsidRPr="00E3447A">
        <w:rPr>
          <w:rFonts w:cs="Arial"/>
          <w:b/>
          <w:sz w:val="20"/>
        </w:rPr>
        <w:t>Part 60 Subparts A &amp;</w:t>
      </w:r>
      <w:r w:rsidRPr="00E3447A">
        <w:rPr>
          <w:b/>
          <w:sz w:val="20"/>
        </w:rPr>
        <w:t xml:space="preserve"> F)</w:t>
      </w:r>
    </w:p>
    <w:p w14:paraId="7C25F6E7" w14:textId="77777777" w:rsidR="00F27BB0" w:rsidRPr="00E3447A" w:rsidRDefault="00F27BB0" w:rsidP="00F27BB0">
      <w:pPr>
        <w:jc w:val="both"/>
        <w:rPr>
          <w:sz w:val="20"/>
        </w:rPr>
      </w:pPr>
    </w:p>
    <w:p w14:paraId="577DE56A" w14:textId="77777777" w:rsidR="00F27BB0" w:rsidRPr="00E3447A" w:rsidRDefault="00F27BB0" w:rsidP="00F27BB0">
      <w:pPr>
        <w:jc w:val="both"/>
        <w:rPr>
          <w:sz w:val="20"/>
        </w:rPr>
      </w:pPr>
    </w:p>
    <w:p w14:paraId="13D70A1F" w14:textId="77777777" w:rsidR="00F27BB0" w:rsidRPr="00E3447A" w:rsidRDefault="00F27BB0" w:rsidP="00F27BB0">
      <w:pPr>
        <w:jc w:val="both"/>
        <w:rPr>
          <w:b/>
          <w:sz w:val="20"/>
        </w:rPr>
      </w:pPr>
      <w:r w:rsidRPr="00E3447A">
        <w:rPr>
          <w:b/>
          <w:sz w:val="20"/>
          <w:u w:val="single"/>
        </w:rPr>
        <w:t>Footnotes</w:t>
      </w:r>
      <w:r w:rsidRPr="00E3447A">
        <w:rPr>
          <w:b/>
          <w:sz w:val="20"/>
        </w:rPr>
        <w:t>:</w:t>
      </w:r>
    </w:p>
    <w:p w14:paraId="3BAC0F58"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 (b).</w:t>
      </w:r>
    </w:p>
    <w:p w14:paraId="52D572C4" w14:textId="696C03FA" w:rsidR="00F27BB0" w:rsidRPr="00E3447A" w:rsidRDefault="00F27BB0" w:rsidP="00F27BB0">
      <w:pPr>
        <w:jc w:val="both"/>
        <w:rPr>
          <w:sz w:val="20"/>
        </w:rPr>
      </w:pPr>
      <w:r w:rsidRPr="00E3447A">
        <w:rPr>
          <w:sz w:val="20"/>
          <w:vertAlign w:val="superscript"/>
        </w:rPr>
        <w:t xml:space="preserve">2  </w:t>
      </w:r>
      <w:r w:rsidRPr="00E3447A">
        <w:rPr>
          <w:sz w:val="20"/>
        </w:rPr>
        <w:t>This condition is federally enforceable and was established pursuant to Rule 201(1) (a).</w:t>
      </w:r>
    </w:p>
    <w:p w14:paraId="79B1EAD0" w14:textId="77777777" w:rsidR="00F27BB0" w:rsidRPr="00E3447A" w:rsidRDefault="00F27BB0" w:rsidP="00F27BB0">
      <w:pPr>
        <w:jc w:val="both"/>
        <w:rPr>
          <w:bCs/>
          <w:iCs/>
        </w:rPr>
      </w:pPr>
      <w:r w:rsidRPr="00E3447A">
        <w:rPr>
          <w:sz w:val="20"/>
        </w:rPr>
        <w:br w:type="page"/>
      </w:r>
    </w:p>
    <w:p w14:paraId="6D2DF10D" w14:textId="77777777" w:rsidR="00F27BB0" w:rsidRPr="00E3447A" w:rsidRDefault="00F27BB0" w:rsidP="00F27BB0">
      <w:pPr>
        <w:pStyle w:val="Heading2"/>
        <w:numPr>
          <w:ilvl w:val="1"/>
          <w:numId w:val="0"/>
        </w:numPr>
        <w:pBdr>
          <w:top w:val="single" w:sz="4" w:space="1" w:color="auto"/>
          <w:left w:val="single" w:sz="4" w:space="0" w:color="auto"/>
          <w:bottom w:val="single" w:sz="4" w:space="1" w:color="auto"/>
          <w:right w:val="single" w:sz="4" w:space="4" w:color="auto"/>
        </w:pBdr>
        <w:tabs>
          <w:tab w:val="num" w:pos="360"/>
        </w:tabs>
        <w:spacing w:before="0" w:after="0"/>
        <w:ind w:left="360" w:hanging="360"/>
        <w:rPr>
          <w:bCs/>
          <w:iCs/>
          <w:szCs w:val="28"/>
        </w:rPr>
      </w:pPr>
      <w:bookmarkStart w:id="138" w:name="_Toc487705134"/>
      <w:bookmarkStart w:id="139" w:name="_Toc138405960"/>
      <w:r w:rsidRPr="00E3447A">
        <w:rPr>
          <w:bCs/>
          <w:iCs/>
          <w:szCs w:val="28"/>
        </w:rPr>
        <w:lastRenderedPageBreak/>
        <w:t>FG</w:t>
      </w:r>
      <w:r w:rsidRPr="00E3447A">
        <w:rPr>
          <w:rFonts w:cs="Arial"/>
          <w:sz w:val="20"/>
        </w:rPr>
        <w:t xml:space="preserve"> </w:t>
      </w:r>
      <w:r w:rsidRPr="00E3447A">
        <w:rPr>
          <w:rFonts w:cs="Arial"/>
          <w:szCs w:val="28"/>
        </w:rPr>
        <w:t>FUEL HAND</w:t>
      </w:r>
      <w:bookmarkEnd w:id="138"/>
      <w:bookmarkEnd w:id="139"/>
    </w:p>
    <w:p w14:paraId="1685687A" w14:textId="77777777" w:rsidR="00F27BB0" w:rsidRPr="00E3447A" w:rsidRDefault="00F27BB0" w:rsidP="00F27BB0">
      <w:pPr>
        <w:pBdr>
          <w:top w:val="single" w:sz="4" w:space="1" w:color="auto"/>
          <w:left w:val="single" w:sz="4" w:space="0" w:color="auto"/>
          <w:bottom w:val="single" w:sz="4" w:space="1" w:color="auto"/>
          <w:right w:val="single" w:sz="4" w:space="4" w:color="auto"/>
        </w:pBdr>
        <w:jc w:val="center"/>
        <w:rPr>
          <w:sz w:val="28"/>
          <w:szCs w:val="28"/>
        </w:rPr>
      </w:pPr>
      <w:r w:rsidRPr="00E3447A">
        <w:rPr>
          <w:b/>
          <w:sz w:val="28"/>
          <w:szCs w:val="28"/>
        </w:rPr>
        <w:t>FLEXIBLE GROUP CONDITIONS</w:t>
      </w:r>
    </w:p>
    <w:p w14:paraId="1705C167" w14:textId="77777777" w:rsidR="00F27BB0" w:rsidRPr="00E3447A" w:rsidRDefault="00F27BB0" w:rsidP="00F27BB0">
      <w:pPr>
        <w:rPr>
          <w:sz w:val="20"/>
        </w:rPr>
      </w:pPr>
    </w:p>
    <w:p w14:paraId="734FA78B" w14:textId="77777777" w:rsidR="00F27BB0" w:rsidRPr="00E3447A" w:rsidRDefault="00F27BB0" w:rsidP="00F27BB0">
      <w:pPr>
        <w:jc w:val="both"/>
      </w:pPr>
      <w:r w:rsidRPr="00E3447A">
        <w:rPr>
          <w:b/>
          <w:u w:val="single"/>
        </w:rPr>
        <w:t>DESCRIPTION</w:t>
      </w:r>
      <w:r w:rsidRPr="00E3447A">
        <w:rPr>
          <w:b/>
        </w:rPr>
        <w:t>:</w:t>
      </w:r>
    </w:p>
    <w:p w14:paraId="51DB6818" w14:textId="77777777" w:rsidR="00F27BB0" w:rsidRPr="00E3447A" w:rsidRDefault="00F27BB0" w:rsidP="00F27BB0">
      <w:pPr>
        <w:jc w:val="both"/>
        <w:rPr>
          <w:sz w:val="20"/>
        </w:rPr>
      </w:pPr>
    </w:p>
    <w:p w14:paraId="3D5BABDC" w14:textId="2F6A7AAE" w:rsidR="00F27BB0" w:rsidRPr="00E3447A" w:rsidRDefault="00F27BB0" w:rsidP="00F27BB0">
      <w:pPr>
        <w:jc w:val="both"/>
        <w:rPr>
          <w:rFonts w:cs="Arial"/>
          <w:sz w:val="20"/>
        </w:rPr>
      </w:pPr>
      <w:r w:rsidRPr="00E3447A">
        <w:rPr>
          <w:sz w:val="20"/>
        </w:rPr>
        <w:t xml:space="preserve">Fuel Handling System </w:t>
      </w:r>
      <w:r w:rsidR="00A60ADD" w:rsidRPr="00E3447A">
        <w:rPr>
          <w:sz w:val="20"/>
        </w:rPr>
        <w:t xml:space="preserve">receives, </w:t>
      </w:r>
      <w:r w:rsidRPr="00E3447A">
        <w:rPr>
          <w:sz w:val="20"/>
        </w:rPr>
        <w:t>stores, transports, and pulverizes fuel used to f</w:t>
      </w:r>
      <w:r w:rsidR="007B0BB9" w:rsidRPr="00E3447A">
        <w:rPr>
          <w:sz w:val="20"/>
        </w:rPr>
        <w:t>uel</w:t>
      </w:r>
      <w:r w:rsidRPr="00E3447A">
        <w:rPr>
          <w:sz w:val="20"/>
        </w:rPr>
        <w:t xml:space="preserve"> the kilns.</w:t>
      </w:r>
      <w:r w:rsidRPr="00E3447A">
        <w:rPr>
          <w:rFonts w:cs="Arial"/>
          <w:sz w:val="20"/>
        </w:rPr>
        <w:t xml:space="preserve">  EU BLD FUEL PILE, Blended Fuel Pile, includes the coal, coke, and blended coal and coke </w:t>
      </w:r>
      <w:r w:rsidR="000A4140" w:rsidRPr="00E3447A">
        <w:rPr>
          <w:rFonts w:cs="Arial"/>
          <w:sz w:val="20"/>
        </w:rPr>
        <w:t>stockpiles</w:t>
      </w:r>
      <w:r w:rsidRPr="00E3447A">
        <w:rPr>
          <w:rFonts w:cs="Arial"/>
          <w:sz w:val="20"/>
        </w:rPr>
        <w:t xml:space="preserve">.  Coal and coke are received from boats and placed in separate piles.  </w:t>
      </w:r>
      <w:r w:rsidR="007B0BB9" w:rsidRPr="00E3447A">
        <w:rPr>
          <w:rFonts w:cs="Arial"/>
          <w:sz w:val="20"/>
        </w:rPr>
        <w:t>T</w:t>
      </w:r>
      <w:r w:rsidRPr="00E3447A">
        <w:rPr>
          <w:rFonts w:cs="Arial"/>
          <w:sz w:val="20"/>
        </w:rPr>
        <w:t>he coal and coke are blended</w:t>
      </w:r>
      <w:r w:rsidR="007B0BB9" w:rsidRPr="00E3447A">
        <w:rPr>
          <w:rFonts w:cs="Arial"/>
          <w:sz w:val="20"/>
        </w:rPr>
        <w:t xml:space="preserve"> using conveyors</w:t>
      </w:r>
      <w:r w:rsidRPr="00E3447A">
        <w:rPr>
          <w:rFonts w:cs="Arial"/>
          <w:sz w:val="20"/>
        </w:rPr>
        <w:t xml:space="preserve">, per a needed ratio and placed in a pile.  </w:t>
      </w:r>
      <w:r w:rsidR="007B0BB9" w:rsidRPr="00E3447A">
        <w:rPr>
          <w:rFonts w:cs="Arial"/>
          <w:sz w:val="20"/>
        </w:rPr>
        <w:t>B</w:t>
      </w:r>
      <w:r w:rsidRPr="00E3447A">
        <w:rPr>
          <w:rFonts w:cs="Arial"/>
          <w:sz w:val="20"/>
        </w:rPr>
        <w:t>lended fuel is t</w:t>
      </w:r>
      <w:r w:rsidR="007B0BB9" w:rsidRPr="00E3447A">
        <w:rPr>
          <w:rFonts w:cs="Arial"/>
          <w:sz w:val="20"/>
        </w:rPr>
        <w:t>ransported and loaded in</w:t>
      </w:r>
      <w:r w:rsidRPr="00E3447A">
        <w:rPr>
          <w:rFonts w:cs="Arial"/>
          <w:sz w:val="20"/>
        </w:rPr>
        <w:t>to the indirect firing system</w:t>
      </w:r>
      <w:r w:rsidR="007B0BB9" w:rsidRPr="00E3447A">
        <w:rPr>
          <w:rFonts w:cs="Arial"/>
          <w:sz w:val="20"/>
        </w:rPr>
        <w:t xml:space="preserve"> by scrapers or other haulage equipment</w:t>
      </w:r>
      <w:r w:rsidRPr="00E3447A">
        <w:rPr>
          <w:rFonts w:cs="Arial"/>
          <w:sz w:val="20"/>
        </w:rPr>
        <w:t>.  EU FUEL PULV 19-23, Fuel Pulverizers on Kilns 19, 20, 21, 22, and 23, pulverize the blended coal and coke and feed this fuel to the kiln burners.  Each pulverizer has its own</w:t>
      </w:r>
      <w:r w:rsidR="007B0BB9" w:rsidRPr="00E3447A">
        <w:rPr>
          <w:rFonts w:cs="Arial"/>
          <w:sz w:val="20"/>
        </w:rPr>
        <w:t xml:space="preserve"> baghouse and </w:t>
      </w:r>
      <w:r w:rsidRPr="00E3447A">
        <w:rPr>
          <w:rFonts w:cs="Arial"/>
          <w:sz w:val="20"/>
        </w:rPr>
        <w:t>particulate matter emission limit.</w:t>
      </w:r>
      <w:r w:rsidR="00A60ADD" w:rsidRPr="00E3447A">
        <w:rPr>
          <w:rFonts w:cs="Arial"/>
          <w:sz w:val="20"/>
        </w:rPr>
        <w:t xml:space="preserve">  The pulverizer dust collectors exhaust to the atmosphere.</w:t>
      </w:r>
    </w:p>
    <w:p w14:paraId="703F5939" w14:textId="77777777" w:rsidR="007B0BB9" w:rsidRPr="00E3447A" w:rsidRDefault="007B0BB9" w:rsidP="00F27BB0">
      <w:pPr>
        <w:jc w:val="both"/>
        <w:rPr>
          <w:sz w:val="20"/>
        </w:rPr>
      </w:pPr>
    </w:p>
    <w:p w14:paraId="00DCE23B" w14:textId="77777777" w:rsidR="00F27BB0" w:rsidRPr="00E3447A" w:rsidRDefault="00F27BB0" w:rsidP="00F27BB0">
      <w:pPr>
        <w:rPr>
          <w:sz w:val="20"/>
        </w:rPr>
      </w:pPr>
      <w:r w:rsidRPr="00E3447A">
        <w:rPr>
          <w:b/>
          <w:sz w:val="20"/>
        </w:rPr>
        <w:t>Emission Units:</w:t>
      </w:r>
    </w:p>
    <w:p w14:paraId="34DF939A" w14:textId="77777777" w:rsidR="00F27BB0" w:rsidRPr="00E3447A" w:rsidRDefault="00F27BB0" w:rsidP="00F27BB0">
      <w:pPr>
        <w:tabs>
          <w:tab w:val="left" w:pos="2160"/>
        </w:tabs>
        <w:ind w:left="2160" w:hanging="2160"/>
        <w:rPr>
          <w:sz w:val="20"/>
        </w:rPr>
      </w:pPr>
    </w:p>
    <w:p w14:paraId="002E4E32" w14:textId="757730D9" w:rsidR="00F27BB0" w:rsidRPr="00E3447A" w:rsidRDefault="00F27BB0" w:rsidP="00F27BB0">
      <w:pPr>
        <w:ind w:left="2160" w:hanging="2160"/>
        <w:rPr>
          <w:rFonts w:cs="Arial"/>
          <w:sz w:val="20"/>
        </w:rPr>
      </w:pPr>
      <w:r w:rsidRPr="00E3447A">
        <w:rPr>
          <w:rFonts w:cs="Arial"/>
          <w:sz w:val="20"/>
        </w:rPr>
        <w:t>EU BLD FUEL PILE:</w:t>
      </w:r>
      <w:r w:rsidRPr="00E3447A">
        <w:rPr>
          <w:rFonts w:cs="Arial"/>
          <w:sz w:val="20"/>
        </w:rPr>
        <w:tab/>
      </w:r>
      <w:r w:rsidR="000A4140" w:rsidRPr="00E3447A">
        <w:rPr>
          <w:rFonts w:cs="Arial"/>
          <w:sz w:val="20"/>
        </w:rPr>
        <w:t>Stockpiles</w:t>
      </w:r>
      <w:r w:rsidRPr="00E3447A">
        <w:rPr>
          <w:rFonts w:cs="Arial"/>
          <w:sz w:val="20"/>
        </w:rPr>
        <w:t>, hoppers 74-031, 74-032, bins 74-041, 74-042, conveyors 74-101, 74-102, 74-103, 74-104, 74-105.</w:t>
      </w:r>
    </w:p>
    <w:p w14:paraId="77495975" w14:textId="77777777" w:rsidR="00F27BB0" w:rsidRPr="00E3447A" w:rsidRDefault="00F27BB0" w:rsidP="00F27BB0">
      <w:pPr>
        <w:ind w:left="2160" w:hanging="2160"/>
        <w:jc w:val="both"/>
        <w:rPr>
          <w:rFonts w:cs="Arial"/>
          <w:i/>
          <w:sz w:val="20"/>
        </w:rPr>
      </w:pPr>
      <w:r w:rsidRPr="00E3447A">
        <w:rPr>
          <w:rFonts w:cs="Arial"/>
          <w:sz w:val="20"/>
        </w:rPr>
        <w:t>EU FUEL PULV 19:</w:t>
      </w:r>
      <w:r w:rsidRPr="00E3447A">
        <w:rPr>
          <w:rFonts w:cs="Arial"/>
          <w:sz w:val="20"/>
        </w:rPr>
        <w:tab/>
        <w:t>Storage tanks 36-002, pulverizer 613CR01, storage bin 614HO01, conveyors 36-041, screw conveyor 614SC01.</w:t>
      </w:r>
    </w:p>
    <w:p w14:paraId="53F9E646" w14:textId="77777777" w:rsidR="00F27BB0" w:rsidRPr="00E3447A" w:rsidRDefault="00F27BB0" w:rsidP="00F27BB0">
      <w:pPr>
        <w:ind w:left="2160" w:hanging="2160"/>
        <w:jc w:val="both"/>
        <w:rPr>
          <w:rFonts w:cs="Arial"/>
          <w:sz w:val="20"/>
        </w:rPr>
      </w:pPr>
      <w:r w:rsidRPr="00E3447A">
        <w:rPr>
          <w:rFonts w:cs="Arial"/>
          <w:sz w:val="20"/>
        </w:rPr>
        <w:t>EU FUEL PULV 20:</w:t>
      </w:r>
      <w:r w:rsidRPr="00E3447A">
        <w:rPr>
          <w:rFonts w:cs="Arial"/>
          <w:sz w:val="20"/>
        </w:rPr>
        <w:tab/>
        <w:t>Storage tanks 36-004, pulverizer 623CR01, storage bin 624HO01, conveyors 36-042, screw conveyor 624SC01.</w:t>
      </w:r>
    </w:p>
    <w:p w14:paraId="3503FFA5" w14:textId="77777777" w:rsidR="00F27BB0" w:rsidRPr="00E3447A" w:rsidRDefault="00F27BB0" w:rsidP="00F27BB0">
      <w:pPr>
        <w:ind w:left="2160" w:hanging="2160"/>
        <w:jc w:val="both"/>
        <w:rPr>
          <w:rFonts w:cs="Arial"/>
          <w:sz w:val="20"/>
        </w:rPr>
      </w:pPr>
      <w:r w:rsidRPr="00E3447A">
        <w:rPr>
          <w:rFonts w:cs="Arial"/>
          <w:sz w:val="20"/>
        </w:rPr>
        <w:t>EU FUEL PULV 21:</w:t>
      </w:r>
      <w:r w:rsidRPr="00E3447A">
        <w:rPr>
          <w:rFonts w:cs="Arial"/>
          <w:sz w:val="20"/>
        </w:rPr>
        <w:tab/>
        <w:t>Storage tanks 36-005, pulverizer 633CR01, storage bin 634HO01, conveyors 36-043, screw conveyor 634SC01.</w:t>
      </w:r>
    </w:p>
    <w:p w14:paraId="75732C36" w14:textId="77777777" w:rsidR="00F27BB0" w:rsidRPr="00E3447A" w:rsidRDefault="00F27BB0" w:rsidP="00F27BB0">
      <w:pPr>
        <w:ind w:left="2160" w:hanging="2160"/>
        <w:jc w:val="both"/>
        <w:rPr>
          <w:rFonts w:cs="Arial"/>
          <w:sz w:val="20"/>
        </w:rPr>
      </w:pPr>
      <w:r w:rsidRPr="00E3447A">
        <w:rPr>
          <w:rFonts w:cs="Arial"/>
          <w:sz w:val="20"/>
        </w:rPr>
        <w:t>EU FUEL PULV 22:</w:t>
      </w:r>
      <w:r w:rsidRPr="00E3447A">
        <w:rPr>
          <w:rFonts w:cs="Arial"/>
          <w:sz w:val="20"/>
        </w:rPr>
        <w:tab/>
        <w:t>Storage tanks 37-001, pulverizer 6A3CR01, storage bin 6A4HO01, conveyor 37-024, screw conveyor 6A4SC01.</w:t>
      </w:r>
    </w:p>
    <w:p w14:paraId="5E741A90" w14:textId="77777777" w:rsidR="00F27BB0" w:rsidRPr="00E3447A" w:rsidRDefault="00F27BB0" w:rsidP="00F27BB0">
      <w:pPr>
        <w:ind w:left="2160" w:hanging="2160"/>
        <w:jc w:val="both"/>
        <w:rPr>
          <w:rFonts w:cs="Arial"/>
          <w:i/>
          <w:sz w:val="20"/>
        </w:rPr>
      </w:pPr>
      <w:r w:rsidRPr="00E3447A">
        <w:rPr>
          <w:rFonts w:cs="Arial"/>
          <w:sz w:val="20"/>
        </w:rPr>
        <w:t>EU FUEL PULV 23:</w:t>
      </w:r>
      <w:r w:rsidRPr="00E3447A">
        <w:rPr>
          <w:rFonts w:cs="Arial"/>
          <w:sz w:val="20"/>
        </w:rPr>
        <w:tab/>
        <w:t>Storage tank 37-002, pulverizer 6B3CR01, storage bin 6B4HO01, conveyors 37-025, screw conveyor 6B4SC01.</w:t>
      </w:r>
    </w:p>
    <w:p w14:paraId="272BE566" w14:textId="77777777" w:rsidR="00F27BB0" w:rsidRPr="00E3447A" w:rsidRDefault="00F27BB0" w:rsidP="00F27BB0">
      <w:pPr>
        <w:ind w:left="2160" w:hanging="2160"/>
        <w:rPr>
          <w:rFonts w:cs="Arial"/>
          <w:sz w:val="20"/>
        </w:rPr>
      </w:pPr>
    </w:p>
    <w:p w14:paraId="5A0C40C9" w14:textId="77777777" w:rsidR="00F27BB0" w:rsidRPr="00E3447A" w:rsidRDefault="00F27BB0" w:rsidP="00F27BB0">
      <w:pPr>
        <w:ind w:left="2160" w:hanging="2160"/>
        <w:rPr>
          <w:b/>
        </w:rPr>
      </w:pPr>
      <w:r w:rsidRPr="00E3447A">
        <w:rPr>
          <w:b/>
          <w:u w:val="single"/>
        </w:rPr>
        <w:t>POLLUTION CONTROL EQUIPMENT</w:t>
      </w:r>
      <w:r w:rsidRPr="00E3447A">
        <w:rPr>
          <w:b/>
        </w:rPr>
        <w:t>:</w:t>
      </w:r>
    </w:p>
    <w:p w14:paraId="231E4AD8" w14:textId="77777777" w:rsidR="00F27BB0" w:rsidRPr="00E3447A" w:rsidRDefault="00F27BB0" w:rsidP="00F27BB0">
      <w:pPr>
        <w:ind w:left="2160" w:hanging="2160"/>
        <w:rPr>
          <w:sz w:val="20"/>
        </w:rPr>
      </w:pPr>
    </w:p>
    <w:p w14:paraId="5C2A028E" w14:textId="77777777" w:rsidR="00F27BB0" w:rsidRPr="00E3447A" w:rsidRDefault="00F27BB0" w:rsidP="00F27BB0">
      <w:pPr>
        <w:rPr>
          <w:sz w:val="20"/>
        </w:rPr>
      </w:pPr>
      <w:r w:rsidRPr="00E3447A">
        <w:rPr>
          <w:sz w:val="20"/>
        </w:rPr>
        <w:t>EU BLD FUEL PILE:</w:t>
      </w:r>
      <w:r w:rsidRPr="00E3447A">
        <w:rPr>
          <w:sz w:val="20"/>
        </w:rPr>
        <w:tab/>
        <w:t>Water spray on pile</w:t>
      </w:r>
    </w:p>
    <w:p w14:paraId="670F688F" w14:textId="77777777" w:rsidR="00F27BB0" w:rsidRPr="00E3447A" w:rsidRDefault="00F27BB0" w:rsidP="00F27BB0">
      <w:pPr>
        <w:rPr>
          <w:sz w:val="20"/>
          <w:lang w:val="fr-FR"/>
        </w:rPr>
      </w:pPr>
      <w:r w:rsidRPr="00E3447A">
        <w:rPr>
          <w:sz w:val="20"/>
          <w:lang w:val="fr-FR"/>
        </w:rPr>
        <w:t>EU FUEL PULV 19:</w:t>
      </w:r>
      <w:r w:rsidRPr="00E3447A">
        <w:rPr>
          <w:sz w:val="20"/>
          <w:lang w:val="fr-FR"/>
        </w:rPr>
        <w:tab/>
        <w:t>Dust collectors 613DC01, 614DC01</w:t>
      </w:r>
    </w:p>
    <w:p w14:paraId="552B26DD" w14:textId="77777777" w:rsidR="00F27BB0" w:rsidRPr="00E3447A" w:rsidRDefault="00F27BB0" w:rsidP="00F27BB0">
      <w:pPr>
        <w:rPr>
          <w:sz w:val="20"/>
          <w:lang w:val="fr-FR"/>
        </w:rPr>
      </w:pPr>
      <w:r w:rsidRPr="00E3447A">
        <w:rPr>
          <w:sz w:val="20"/>
          <w:lang w:val="fr-FR"/>
        </w:rPr>
        <w:t>EU FUEL PULV 20:</w:t>
      </w:r>
      <w:r w:rsidRPr="00E3447A">
        <w:rPr>
          <w:sz w:val="20"/>
          <w:lang w:val="fr-FR"/>
        </w:rPr>
        <w:tab/>
        <w:t>Dust collectors 623DC01, 624DC01</w:t>
      </w:r>
    </w:p>
    <w:p w14:paraId="737EE238" w14:textId="77777777" w:rsidR="00F27BB0" w:rsidRPr="00E3447A" w:rsidRDefault="00F27BB0" w:rsidP="00F27BB0">
      <w:pPr>
        <w:rPr>
          <w:sz w:val="20"/>
          <w:lang w:val="fr-FR"/>
        </w:rPr>
      </w:pPr>
      <w:r w:rsidRPr="00E3447A">
        <w:rPr>
          <w:sz w:val="20"/>
          <w:lang w:val="fr-FR"/>
        </w:rPr>
        <w:t>EU FUEL PULV 21:</w:t>
      </w:r>
      <w:r w:rsidRPr="00E3447A">
        <w:rPr>
          <w:sz w:val="20"/>
          <w:lang w:val="fr-FR"/>
        </w:rPr>
        <w:tab/>
        <w:t>Dust collectors 633DC01, 634DC01</w:t>
      </w:r>
    </w:p>
    <w:p w14:paraId="65B97ACC" w14:textId="77777777" w:rsidR="00F27BB0" w:rsidRPr="00E3447A" w:rsidRDefault="00F27BB0" w:rsidP="00F27BB0">
      <w:pPr>
        <w:rPr>
          <w:sz w:val="20"/>
          <w:lang w:val="fr-FR"/>
        </w:rPr>
      </w:pPr>
      <w:r w:rsidRPr="00E3447A">
        <w:rPr>
          <w:sz w:val="20"/>
          <w:lang w:val="fr-FR"/>
        </w:rPr>
        <w:t>EU FUEL PULV 22:</w:t>
      </w:r>
      <w:r w:rsidRPr="00E3447A">
        <w:rPr>
          <w:sz w:val="20"/>
          <w:lang w:val="fr-FR"/>
        </w:rPr>
        <w:tab/>
        <w:t>Dust collectors 6A3DC01, 6A4DC01</w:t>
      </w:r>
    </w:p>
    <w:p w14:paraId="17A8D913" w14:textId="77777777" w:rsidR="00F27BB0" w:rsidRPr="00E3447A" w:rsidRDefault="00F27BB0" w:rsidP="00F27BB0">
      <w:pPr>
        <w:rPr>
          <w:sz w:val="20"/>
          <w:lang w:val="fr-FR"/>
        </w:rPr>
      </w:pPr>
      <w:r w:rsidRPr="00E3447A">
        <w:rPr>
          <w:sz w:val="20"/>
          <w:lang w:val="fr-FR"/>
        </w:rPr>
        <w:t>EU FUEL PULV 23:</w:t>
      </w:r>
      <w:r w:rsidRPr="00E3447A">
        <w:rPr>
          <w:sz w:val="20"/>
          <w:lang w:val="fr-FR"/>
        </w:rPr>
        <w:tab/>
        <w:t>Dust collectors 6B3DC01, 6B4DC01</w:t>
      </w:r>
    </w:p>
    <w:p w14:paraId="439C7622" w14:textId="77777777" w:rsidR="00F27BB0" w:rsidRPr="00E3447A" w:rsidRDefault="00F27BB0" w:rsidP="00F27BB0">
      <w:pPr>
        <w:ind w:left="2160" w:hanging="2160"/>
        <w:rPr>
          <w:rFonts w:cs="Arial"/>
          <w:sz w:val="20"/>
          <w:lang w:val="fr-FR"/>
        </w:rPr>
      </w:pPr>
    </w:p>
    <w:p w14:paraId="646CD416" w14:textId="77777777" w:rsidR="00F27BB0" w:rsidRPr="00E3447A" w:rsidRDefault="00F27BB0" w:rsidP="00F27BB0">
      <w:pPr>
        <w:ind w:left="2160" w:hanging="2160"/>
        <w:rPr>
          <w:sz w:val="20"/>
          <w:szCs w:val="22"/>
          <w:u w:val="single"/>
          <w:lang w:val="fr-FR"/>
        </w:rPr>
      </w:pPr>
      <w:r w:rsidRPr="00E3447A">
        <w:rPr>
          <w:sz w:val="20"/>
          <w:szCs w:val="22"/>
          <w:u w:val="single"/>
          <w:lang w:val="fr-FR"/>
        </w:rPr>
        <w:t>STACK AND VENT IDENTIFICATION</w:t>
      </w:r>
    </w:p>
    <w:p w14:paraId="3E1132C0" w14:textId="77777777" w:rsidR="00F27BB0" w:rsidRPr="00E3447A" w:rsidRDefault="00F27BB0" w:rsidP="00F27BB0">
      <w:pPr>
        <w:rPr>
          <w:sz w:val="20"/>
          <w:lang w:val="fr-FR"/>
        </w:rPr>
      </w:pPr>
    </w:p>
    <w:p w14:paraId="34D4B2A9" w14:textId="77777777" w:rsidR="00F27BB0" w:rsidRPr="00E3447A" w:rsidRDefault="00F27BB0" w:rsidP="00F27BB0">
      <w:pPr>
        <w:rPr>
          <w:rFonts w:cs="Arial"/>
          <w:sz w:val="20"/>
          <w:lang w:val="fr-FR"/>
        </w:rPr>
      </w:pPr>
      <w:r w:rsidRPr="00E3447A">
        <w:rPr>
          <w:rFonts w:cs="Arial"/>
          <w:sz w:val="20"/>
          <w:lang w:val="fr-FR"/>
        </w:rPr>
        <w:t>EU BLD FUEL PILE:</w:t>
      </w:r>
      <w:r w:rsidRPr="00E3447A">
        <w:rPr>
          <w:rFonts w:cs="Arial"/>
          <w:sz w:val="20"/>
          <w:lang w:val="fr-FR"/>
        </w:rPr>
        <w:tab/>
        <w:t>NA</w:t>
      </w:r>
    </w:p>
    <w:p w14:paraId="7439BCE3" w14:textId="77777777" w:rsidR="00F27BB0" w:rsidRPr="00E3447A" w:rsidRDefault="00F27BB0" w:rsidP="00F27BB0">
      <w:pPr>
        <w:rPr>
          <w:rFonts w:cs="Arial"/>
          <w:sz w:val="20"/>
          <w:lang w:val="fr-FR"/>
        </w:rPr>
      </w:pPr>
      <w:r w:rsidRPr="00E3447A">
        <w:rPr>
          <w:rFonts w:cs="Arial"/>
          <w:sz w:val="20"/>
          <w:lang w:val="fr-FR"/>
        </w:rPr>
        <w:t>EU FUEL PULV 19:</w:t>
      </w:r>
      <w:r w:rsidRPr="00E3447A">
        <w:rPr>
          <w:rFonts w:cs="Arial"/>
          <w:sz w:val="20"/>
          <w:lang w:val="fr-FR"/>
        </w:rPr>
        <w:tab/>
        <w:t>SV613-01</w:t>
      </w:r>
    </w:p>
    <w:p w14:paraId="66104580" w14:textId="77777777" w:rsidR="00F27BB0" w:rsidRPr="00E3447A" w:rsidRDefault="00F27BB0" w:rsidP="00F27BB0">
      <w:pPr>
        <w:rPr>
          <w:sz w:val="20"/>
          <w:lang w:val="fr-FR"/>
        </w:rPr>
      </w:pPr>
      <w:r w:rsidRPr="00E3447A">
        <w:rPr>
          <w:rFonts w:cs="Arial"/>
          <w:sz w:val="20"/>
          <w:lang w:val="fr-FR"/>
        </w:rPr>
        <w:t>EU FUEL PULV 20:</w:t>
      </w:r>
      <w:r w:rsidRPr="00E3447A">
        <w:rPr>
          <w:rFonts w:cs="Arial"/>
          <w:sz w:val="20"/>
          <w:lang w:val="fr-FR"/>
        </w:rPr>
        <w:tab/>
        <w:t>SV623-01</w:t>
      </w:r>
    </w:p>
    <w:p w14:paraId="19473537" w14:textId="77777777" w:rsidR="00F27BB0" w:rsidRPr="00E3447A" w:rsidRDefault="00F27BB0" w:rsidP="00F27BB0">
      <w:pPr>
        <w:rPr>
          <w:sz w:val="20"/>
          <w:lang w:val="fr-FR"/>
        </w:rPr>
      </w:pPr>
      <w:r w:rsidRPr="00E3447A">
        <w:rPr>
          <w:rFonts w:cs="Arial"/>
          <w:sz w:val="20"/>
          <w:lang w:val="fr-FR"/>
        </w:rPr>
        <w:t>EU FUEL PULV 21:</w:t>
      </w:r>
      <w:r w:rsidRPr="00E3447A">
        <w:rPr>
          <w:rFonts w:cs="Arial"/>
          <w:sz w:val="20"/>
          <w:lang w:val="fr-FR"/>
        </w:rPr>
        <w:tab/>
        <w:t>SV633-01</w:t>
      </w:r>
    </w:p>
    <w:p w14:paraId="5BD1402B" w14:textId="77777777" w:rsidR="00F27BB0" w:rsidRPr="00E3447A" w:rsidRDefault="00F27BB0" w:rsidP="00F27BB0">
      <w:pPr>
        <w:rPr>
          <w:rFonts w:cs="Arial"/>
          <w:sz w:val="20"/>
          <w:lang w:val="fr-FR"/>
        </w:rPr>
      </w:pPr>
      <w:r w:rsidRPr="00E3447A">
        <w:rPr>
          <w:rFonts w:cs="Arial"/>
          <w:sz w:val="20"/>
          <w:lang w:val="fr-FR"/>
        </w:rPr>
        <w:t>EU FUEL PULV 22:</w:t>
      </w:r>
      <w:r w:rsidRPr="00E3447A">
        <w:rPr>
          <w:rFonts w:cs="Arial"/>
          <w:sz w:val="20"/>
          <w:lang w:val="fr-FR"/>
        </w:rPr>
        <w:tab/>
        <w:t>SV6A3-01</w:t>
      </w:r>
    </w:p>
    <w:p w14:paraId="05978C83" w14:textId="77777777" w:rsidR="00F27BB0" w:rsidRPr="00E3447A" w:rsidRDefault="00F27BB0" w:rsidP="00F27BB0">
      <w:pPr>
        <w:rPr>
          <w:rFonts w:cs="Arial"/>
          <w:sz w:val="20"/>
        </w:rPr>
      </w:pPr>
      <w:r w:rsidRPr="00E3447A">
        <w:rPr>
          <w:rFonts w:cs="Arial"/>
          <w:sz w:val="20"/>
        </w:rPr>
        <w:t>EU FUEL PULV 23:</w:t>
      </w:r>
      <w:r w:rsidRPr="00E3447A">
        <w:rPr>
          <w:rFonts w:cs="Arial"/>
          <w:sz w:val="20"/>
        </w:rPr>
        <w:tab/>
        <w:t>SV6B3-01</w:t>
      </w:r>
    </w:p>
    <w:p w14:paraId="21F63DBB" w14:textId="77777777" w:rsidR="00F27BB0" w:rsidRPr="00E3447A" w:rsidRDefault="00F27BB0" w:rsidP="00F27BB0">
      <w:pPr>
        <w:rPr>
          <w:b/>
          <w:u w:val="single"/>
        </w:rPr>
      </w:pPr>
      <w:r w:rsidRPr="00E3447A">
        <w:rPr>
          <w:rFonts w:cs="Arial"/>
          <w:sz w:val="20"/>
        </w:rPr>
        <w:br w:type="page"/>
      </w:r>
      <w:r w:rsidRPr="00E3447A">
        <w:rPr>
          <w:b/>
        </w:rPr>
        <w:lastRenderedPageBreak/>
        <w:t xml:space="preserve">I.  </w:t>
      </w:r>
      <w:r w:rsidRPr="00E3447A">
        <w:rPr>
          <w:b/>
          <w:u w:val="single"/>
        </w:rPr>
        <w:t>EMISSION LIMIT(S)</w:t>
      </w:r>
    </w:p>
    <w:p w14:paraId="7EAAF4FD" w14:textId="77777777" w:rsidR="00F27BB0" w:rsidRPr="00E3447A" w:rsidRDefault="00F27BB0" w:rsidP="00F27BB0">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896"/>
        <w:gridCol w:w="2245"/>
        <w:gridCol w:w="1889"/>
        <w:gridCol w:w="1530"/>
        <w:gridCol w:w="1620"/>
      </w:tblGrid>
      <w:tr w:rsidR="00E3447A" w:rsidRPr="00E3447A" w14:paraId="39AEBA0D" w14:textId="77777777" w:rsidTr="00E46192">
        <w:trPr>
          <w:cantSplit/>
          <w:tblHeader/>
        </w:trPr>
        <w:tc>
          <w:tcPr>
            <w:tcW w:w="1170" w:type="dxa"/>
            <w:tcBorders>
              <w:top w:val="single" w:sz="4" w:space="0" w:color="auto"/>
              <w:left w:val="single" w:sz="4" w:space="0" w:color="auto"/>
              <w:bottom w:val="single" w:sz="4" w:space="0" w:color="auto"/>
              <w:right w:val="single" w:sz="4" w:space="0" w:color="auto"/>
            </w:tcBorders>
          </w:tcPr>
          <w:p w14:paraId="7F8587BD" w14:textId="77777777" w:rsidR="00F27BB0" w:rsidRPr="00E3447A" w:rsidRDefault="00F27BB0" w:rsidP="00737E5E">
            <w:pPr>
              <w:jc w:val="center"/>
              <w:rPr>
                <w:b/>
                <w:sz w:val="20"/>
              </w:rPr>
            </w:pPr>
            <w:r w:rsidRPr="00E3447A">
              <w:rPr>
                <w:b/>
                <w:sz w:val="20"/>
              </w:rPr>
              <w:t>Pollutant</w:t>
            </w:r>
          </w:p>
        </w:tc>
        <w:tc>
          <w:tcPr>
            <w:tcW w:w="1896" w:type="dxa"/>
            <w:tcBorders>
              <w:top w:val="single" w:sz="4" w:space="0" w:color="auto"/>
              <w:left w:val="single" w:sz="4" w:space="0" w:color="auto"/>
              <w:bottom w:val="single" w:sz="4" w:space="0" w:color="auto"/>
              <w:right w:val="single" w:sz="4" w:space="0" w:color="auto"/>
            </w:tcBorders>
          </w:tcPr>
          <w:p w14:paraId="40B56B5A" w14:textId="77777777" w:rsidR="00F27BB0" w:rsidRPr="00E3447A" w:rsidRDefault="00F27BB0" w:rsidP="00737E5E">
            <w:pPr>
              <w:jc w:val="center"/>
              <w:rPr>
                <w:b/>
                <w:sz w:val="20"/>
              </w:rPr>
            </w:pPr>
            <w:r w:rsidRPr="00E344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AE421C2" w14:textId="77777777" w:rsidR="00F27BB0" w:rsidRPr="00E3447A" w:rsidRDefault="00F27BB0" w:rsidP="00BF06F6">
            <w:pPr>
              <w:jc w:val="center"/>
              <w:rPr>
                <w:b/>
                <w:sz w:val="20"/>
              </w:rPr>
            </w:pPr>
            <w:r w:rsidRPr="00E3447A">
              <w:rPr>
                <w:b/>
                <w:sz w:val="20"/>
              </w:rPr>
              <w:t>Time Period/</w:t>
            </w:r>
          </w:p>
          <w:p w14:paraId="6CEFBC95" w14:textId="77777777" w:rsidR="00F27BB0" w:rsidRPr="00E3447A" w:rsidRDefault="00F27BB0" w:rsidP="00BF06F6">
            <w:pPr>
              <w:jc w:val="center"/>
              <w:rPr>
                <w:b/>
                <w:sz w:val="20"/>
              </w:rPr>
            </w:pPr>
            <w:r w:rsidRPr="00E3447A">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4422874E" w14:textId="77777777" w:rsidR="00F27BB0" w:rsidRPr="00E3447A" w:rsidRDefault="00F27BB0" w:rsidP="00737E5E">
            <w:pPr>
              <w:jc w:val="center"/>
              <w:rPr>
                <w:b/>
                <w:sz w:val="20"/>
              </w:rPr>
            </w:pPr>
            <w:r w:rsidRPr="00E344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AD99D1" w14:textId="77777777" w:rsidR="00F27BB0" w:rsidRPr="00E3447A" w:rsidRDefault="00F27BB0" w:rsidP="00737E5E">
            <w:pPr>
              <w:jc w:val="center"/>
              <w:rPr>
                <w:b/>
                <w:sz w:val="20"/>
              </w:rPr>
            </w:pPr>
            <w:r w:rsidRPr="00E3447A">
              <w:rPr>
                <w:b/>
                <w:sz w:val="20"/>
              </w:rPr>
              <w:t>Monitoring/</w:t>
            </w:r>
          </w:p>
          <w:p w14:paraId="4DF2E900" w14:textId="77777777" w:rsidR="00F27BB0" w:rsidRPr="00E3447A" w:rsidRDefault="00F27BB0" w:rsidP="00737E5E">
            <w:pPr>
              <w:jc w:val="center"/>
              <w:rPr>
                <w:b/>
                <w:sz w:val="20"/>
              </w:rPr>
            </w:pPr>
            <w:r w:rsidRPr="00E3447A">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AE18B6C" w14:textId="77777777" w:rsidR="00F27BB0" w:rsidRPr="00E3447A" w:rsidRDefault="00F27BB0" w:rsidP="00737E5E">
            <w:pPr>
              <w:jc w:val="center"/>
              <w:rPr>
                <w:b/>
                <w:sz w:val="20"/>
              </w:rPr>
            </w:pPr>
            <w:r w:rsidRPr="00E3447A">
              <w:rPr>
                <w:b/>
                <w:sz w:val="20"/>
              </w:rPr>
              <w:t>Underlying Applicable Requirements</w:t>
            </w:r>
          </w:p>
        </w:tc>
      </w:tr>
      <w:tr w:rsidR="00E3447A" w:rsidRPr="00E3447A" w14:paraId="1B01EEB9" w14:textId="77777777" w:rsidTr="00737E5E">
        <w:trPr>
          <w:cantSplit/>
        </w:trPr>
        <w:tc>
          <w:tcPr>
            <w:tcW w:w="1170" w:type="dxa"/>
            <w:tcBorders>
              <w:top w:val="single" w:sz="4" w:space="0" w:color="auto"/>
              <w:left w:val="single" w:sz="4" w:space="0" w:color="auto"/>
              <w:bottom w:val="single" w:sz="4" w:space="0" w:color="auto"/>
              <w:right w:val="single" w:sz="4" w:space="0" w:color="auto"/>
            </w:tcBorders>
          </w:tcPr>
          <w:p w14:paraId="7F245C76" w14:textId="77777777" w:rsidR="00F27BB0" w:rsidRPr="00E3447A" w:rsidRDefault="00F27BB0" w:rsidP="00E01F3D">
            <w:pPr>
              <w:numPr>
                <w:ilvl w:val="0"/>
                <w:numId w:val="45"/>
              </w:numPr>
              <w:rPr>
                <w:rFonts w:cs="Arial"/>
                <w:sz w:val="20"/>
              </w:rPr>
            </w:pPr>
            <w:r w:rsidRPr="00E3447A">
              <w:rPr>
                <w:rFonts w:cs="Arial"/>
                <w:sz w:val="20"/>
              </w:rPr>
              <w:t>VE</w:t>
            </w:r>
          </w:p>
        </w:tc>
        <w:tc>
          <w:tcPr>
            <w:tcW w:w="1896" w:type="dxa"/>
            <w:tcBorders>
              <w:top w:val="single" w:sz="4" w:space="0" w:color="auto"/>
              <w:left w:val="single" w:sz="4" w:space="0" w:color="auto"/>
              <w:bottom w:val="single" w:sz="4" w:space="0" w:color="auto"/>
              <w:right w:val="single" w:sz="4" w:space="0" w:color="auto"/>
            </w:tcBorders>
          </w:tcPr>
          <w:p w14:paraId="30FC0F9B" w14:textId="77777777" w:rsidR="00F27BB0" w:rsidRPr="00E3447A" w:rsidRDefault="00F27BB0" w:rsidP="00737E5E">
            <w:pPr>
              <w:jc w:val="center"/>
              <w:rPr>
                <w:rFonts w:cs="Arial"/>
                <w:sz w:val="20"/>
              </w:rPr>
            </w:pPr>
            <w:r w:rsidRPr="00E3447A">
              <w:rPr>
                <w:rFonts w:cs="Arial"/>
                <w:sz w:val="20"/>
              </w:rPr>
              <w:t>20% opacity</w:t>
            </w:r>
            <w:r w:rsidRPr="00E344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0EF8726" w14:textId="5DD86858" w:rsidR="00F27BB0" w:rsidRPr="00E3447A" w:rsidRDefault="00BF06F6" w:rsidP="00FF7AB9">
            <w:pPr>
              <w:jc w:val="center"/>
              <w:rPr>
                <w:rFonts w:cs="Arial"/>
                <w:sz w:val="20"/>
              </w:rPr>
            </w:pPr>
            <w:r w:rsidRPr="00E3447A">
              <w:rPr>
                <w:sz w:val="20"/>
              </w:rPr>
              <w:t>6</w:t>
            </w:r>
            <w:r w:rsidR="00F27BB0" w:rsidRPr="00E3447A">
              <w:rPr>
                <w:sz w:val="20"/>
              </w:rPr>
              <w:t>-minute average</w:t>
            </w:r>
          </w:p>
        </w:tc>
        <w:tc>
          <w:tcPr>
            <w:tcW w:w="1889" w:type="dxa"/>
            <w:tcBorders>
              <w:top w:val="single" w:sz="4" w:space="0" w:color="auto"/>
              <w:left w:val="single" w:sz="4" w:space="0" w:color="auto"/>
              <w:bottom w:val="single" w:sz="4" w:space="0" w:color="auto"/>
              <w:right w:val="single" w:sz="4" w:space="0" w:color="auto"/>
            </w:tcBorders>
          </w:tcPr>
          <w:p w14:paraId="10208E7B" w14:textId="77777777" w:rsidR="00F27BB0" w:rsidRPr="00E3447A" w:rsidRDefault="00F27BB0" w:rsidP="00737E5E">
            <w:pPr>
              <w:rPr>
                <w:rFonts w:cs="Arial"/>
                <w:sz w:val="20"/>
                <w:lang w:val="fr-FR"/>
              </w:rPr>
            </w:pPr>
            <w:r w:rsidRPr="00E3447A">
              <w:rPr>
                <w:rFonts w:cs="Arial"/>
                <w:sz w:val="20"/>
                <w:lang w:val="fr-FR"/>
              </w:rPr>
              <w:t>FG FUEL HAND</w:t>
            </w:r>
          </w:p>
        </w:tc>
        <w:tc>
          <w:tcPr>
            <w:tcW w:w="1530" w:type="dxa"/>
            <w:tcBorders>
              <w:top w:val="single" w:sz="4" w:space="0" w:color="auto"/>
              <w:left w:val="single" w:sz="4" w:space="0" w:color="auto"/>
              <w:bottom w:val="single" w:sz="4" w:space="0" w:color="auto"/>
              <w:right w:val="single" w:sz="4" w:space="0" w:color="auto"/>
            </w:tcBorders>
          </w:tcPr>
          <w:p w14:paraId="6A570E61" w14:textId="7D80E1F0" w:rsidR="00FF7AB9" w:rsidRPr="00E3447A" w:rsidRDefault="00FF7AB9" w:rsidP="00737E5E">
            <w:pPr>
              <w:jc w:val="center"/>
              <w:rPr>
                <w:rFonts w:cs="Arial"/>
                <w:sz w:val="20"/>
              </w:rPr>
            </w:pPr>
            <w:r w:rsidRPr="00E3447A">
              <w:rPr>
                <w:rFonts w:cs="Arial"/>
                <w:sz w:val="20"/>
              </w:rPr>
              <w:t>SC III.1</w:t>
            </w:r>
          </w:p>
          <w:p w14:paraId="4C06B7B6" w14:textId="6BD876EB" w:rsidR="00F27BB0" w:rsidRPr="00E3447A" w:rsidRDefault="00005F6E" w:rsidP="00737E5E">
            <w:pPr>
              <w:jc w:val="center"/>
              <w:rPr>
                <w:rFonts w:cs="Arial"/>
                <w:sz w:val="20"/>
              </w:rPr>
            </w:pPr>
            <w:r w:rsidRPr="00E3447A">
              <w:rPr>
                <w:rFonts w:cs="Arial"/>
                <w:sz w:val="20"/>
              </w:rPr>
              <w:t xml:space="preserve">SC </w:t>
            </w:r>
            <w:r w:rsidR="00F27BB0" w:rsidRPr="00E3447A">
              <w:rPr>
                <w:rFonts w:cs="Arial"/>
                <w:sz w:val="20"/>
              </w:rPr>
              <w:t>VI.2</w:t>
            </w:r>
          </w:p>
        </w:tc>
        <w:tc>
          <w:tcPr>
            <w:tcW w:w="1620" w:type="dxa"/>
            <w:tcBorders>
              <w:top w:val="single" w:sz="4" w:space="0" w:color="auto"/>
              <w:left w:val="single" w:sz="4" w:space="0" w:color="auto"/>
              <w:bottom w:val="single" w:sz="4" w:space="0" w:color="auto"/>
              <w:right w:val="single" w:sz="4" w:space="0" w:color="auto"/>
            </w:tcBorders>
          </w:tcPr>
          <w:p w14:paraId="38C28F58" w14:textId="2E744307" w:rsidR="00363641" w:rsidRPr="00E3447A" w:rsidRDefault="00F27BB0" w:rsidP="00631ABC">
            <w:pPr>
              <w:jc w:val="center"/>
              <w:rPr>
                <w:rFonts w:cs="Arial"/>
                <w:b/>
                <w:sz w:val="20"/>
              </w:rPr>
            </w:pPr>
            <w:r w:rsidRPr="00E3447A">
              <w:rPr>
                <w:rFonts w:cs="Arial"/>
                <w:b/>
                <w:sz w:val="20"/>
              </w:rPr>
              <w:t>R 336.1301</w:t>
            </w:r>
          </w:p>
        </w:tc>
      </w:tr>
      <w:tr w:rsidR="00E3447A" w:rsidRPr="00E3447A" w14:paraId="7BF2129E" w14:textId="77777777" w:rsidTr="00737E5E">
        <w:trPr>
          <w:cantSplit/>
        </w:trPr>
        <w:tc>
          <w:tcPr>
            <w:tcW w:w="1170" w:type="dxa"/>
            <w:tcBorders>
              <w:top w:val="single" w:sz="4" w:space="0" w:color="auto"/>
              <w:left w:val="single" w:sz="4" w:space="0" w:color="auto"/>
              <w:bottom w:val="single" w:sz="4" w:space="0" w:color="auto"/>
              <w:right w:val="single" w:sz="4" w:space="0" w:color="auto"/>
            </w:tcBorders>
          </w:tcPr>
          <w:p w14:paraId="342FFB2F" w14:textId="77777777" w:rsidR="00F27BB0" w:rsidRPr="00E3447A" w:rsidRDefault="00F27BB0" w:rsidP="00E01F3D">
            <w:pPr>
              <w:numPr>
                <w:ilvl w:val="0"/>
                <w:numId w:val="71"/>
              </w:numPr>
              <w:rPr>
                <w:rFonts w:cs="Arial"/>
                <w:sz w:val="20"/>
              </w:rPr>
            </w:pPr>
            <w:r w:rsidRPr="00E3447A">
              <w:rPr>
                <w:rFonts w:cs="Arial"/>
                <w:sz w:val="20"/>
              </w:rPr>
              <w:t>PM-10</w:t>
            </w:r>
          </w:p>
        </w:tc>
        <w:tc>
          <w:tcPr>
            <w:tcW w:w="1896" w:type="dxa"/>
            <w:tcBorders>
              <w:top w:val="single" w:sz="4" w:space="0" w:color="auto"/>
              <w:left w:val="single" w:sz="4" w:space="0" w:color="auto"/>
              <w:bottom w:val="single" w:sz="4" w:space="0" w:color="auto"/>
              <w:right w:val="single" w:sz="4" w:space="0" w:color="auto"/>
            </w:tcBorders>
          </w:tcPr>
          <w:p w14:paraId="2FC41AF5" w14:textId="5187549B" w:rsidR="00F27BB0" w:rsidRPr="00E3447A" w:rsidRDefault="00F27BB0" w:rsidP="00737E5E">
            <w:pPr>
              <w:jc w:val="center"/>
              <w:rPr>
                <w:rFonts w:cs="Arial"/>
                <w:sz w:val="20"/>
              </w:rPr>
            </w:pPr>
            <w:r w:rsidRPr="00E3447A">
              <w:rPr>
                <w:rFonts w:cs="Arial"/>
                <w:sz w:val="20"/>
              </w:rPr>
              <w:t>1.8 pph</w:t>
            </w:r>
            <w:r w:rsidRPr="00E344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4AFD87" w14:textId="7FF655F5" w:rsidR="00F27BB0" w:rsidRPr="00E3447A" w:rsidRDefault="007909B7" w:rsidP="00FF7AB9">
            <w:pPr>
              <w:pStyle w:val="gpotblnote"/>
              <w:tabs>
                <w:tab w:val="left" w:pos="2610"/>
              </w:tabs>
              <w:spacing w:before="0" w:beforeAutospacing="0" w:after="0" w:afterAutospacing="0"/>
              <w:jc w:val="center"/>
              <w:rPr>
                <w:rFonts w:cs="Arial"/>
                <w:sz w:val="20"/>
              </w:rPr>
            </w:pPr>
            <w:r w:rsidRPr="00E3447A">
              <w:rPr>
                <w:rFonts w:ascii="Arial" w:hAnsi="Arial" w:cs="Arial"/>
                <w:sz w:val="20"/>
                <w:szCs w:val="20"/>
              </w:rPr>
              <w:t>Hourly</w:t>
            </w:r>
          </w:p>
        </w:tc>
        <w:tc>
          <w:tcPr>
            <w:tcW w:w="1889" w:type="dxa"/>
            <w:tcBorders>
              <w:top w:val="single" w:sz="4" w:space="0" w:color="auto"/>
              <w:left w:val="single" w:sz="4" w:space="0" w:color="auto"/>
              <w:bottom w:val="single" w:sz="4" w:space="0" w:color="auto"/>
              <w:right w:val="single" w:sz="4" w:space="0" w:color="auto"/>
            </w:tcBorders>
          </w:tcPr>
          <w:p w14:paraId="04ECD354" w14:textId="77777777" w:rsidR="00F27BB0" w:rsidRPr="00E3447A" w:rsidRDefault="00F27BB0" w:rsidP="00737E5E">
            <w:pPr>
              <w:rPr>
                <w:rFonts w:cs="Arial"/>
                <w:sz w:val="20"/>
                <w:lang w:val="fr-FR"/>
              </w:rPr>
            </w:pPr>
            <w:r w:rsidRPr="00E3447A">
              <w:rPr>
                <w:rFonts w:cs="Arial"/>
                <w:sz w:val="20"/>
                <w:lang w:val="fr-FR"/>
              </w:rPr>
              <w:t>EU FUEL PULV 19 EU FUEL PULV 20 EU FUEL PULV 21</w:t>
            </w:r>
          </w:p>
        </w:tc>
        <w:tc>
          <w:tcPr>
            <w:tcW w:w="1530" w:type="dxa"/>
            <w:tcBorders>
              <w:top w:val="single" w:sz="4" w:space="0" w:color="auto"/>
              <w:left w:val="single" w:sz="4" w:space="0" w:color="auto"/>
              <w:bottom w:val="single" w:sz="4" w:space="0" w:color="auto"/>
              <w:right w:val="single" w:sz="4" w:space="0" w:color="auto"/>
            </w:tcBorders>
          </w:tcPr>
          <w:p w14:paraId="0C73E23C" w14:textId="094C1145" w:rsidR="00F27BB0" w:rsidRPr="00E3447A" w:rsidRDefault="00005F6E" w:rsidP="00737E5E">
            <w:pPr>
              <w:jc w:val="center"/>
              <w:rPr>
                <w:rFonts w:cs="Arial"/>
                <w:sz w:val="20"/>
              </w:rPr>
            </w:pPr>
            <w:r w:rsidRPr="00E3447A">
              <w:rPr>
                <w:rFonts w:cs="Arial"/>
                <w:sz w:val="20"/>
              </w:rPr>
              <w:t xml:space="preserve">SC </w:t>
            </w:r>
            <w:r w:rsidR="00F27BB0" w:rsidRPr="00E3447A">
              <w:rPr>
                <w:rFonts w:cs="Arial"/>
                <w:sz w:val="20"/>
              </w:rPr>
              <w:t>V.</w:t>
            </w:r>
            <w:r w:rsidR="00A23969" w:rsidRPr="00E3447A">
              <w:rPr>
                <w:rFonts w:cs="Arial"/>
                <w:sz w:val="20"/>
              </w:rPr>
              <w:t>1</w:t>
            </w:r>
          </w:p>
          <w:p w14:paraId="54BACB6C" w14:textId="691E7E7D" w:rsidR="00F27BB0" w:rsidRPr="00E3447A" w:rsidRDefault="00005F6E" w:rsidP="00737E5E">
            <w:pPr>
              <w:jc w:val="center"/>
              <w:rPr>
                <w:rFonts w:cs="Arial"/>
                <w:sz w:val="20"/>
              </w:rPr>
            </w:pPr>
            <w:r w:rsidRPr="00E3447A">
              <w:rPr>
                <w:rFonts w:cs="Arial"/>
                <w:sz w:val="20"/>
              </w:rPr>
              <w:t xml:space="preserve">SC </w:t>
            </w:r>
            <w:r w:rsidR="00F27BB0" w:rsidRPr="00E3447A">
              <w:rPr>
                <w:rFonts w:cs="Arial"/>
                <w:sz w:val="20"/>
              </w:rPr>
              <w:t>VI.2</w:t>
            </w:r>
          </w:p>
        </w:tc>
        <w:tc>
          <w:tcPr>
            <w:tcW w:w="1620" w:type="dxa"/>
            <w:tcBorders>
              <w:top w:val="single" w:sz="4" w:space="0" w:color="auto"/>
              <w:left w:val="single" w:sz="4" w:space="0" w:color="auto"/>
              <w:bottom w:val="single" w:sz="4" w:space="0" w:color="auto"/>
              <w:right w:val="single" w:sz="4" w:space="0" w:color="auto"/>
            </w:tcBorders>
          </w:tcPr>
          <w:p w14:paraId="1D1ACDD8" w14:textId="77777777" w:rsidR="00F27BB0" w:rsidRPr="00E3447A" w:rsidRDefault="00F27BB0" w:rsidP="00737E5E">
            <w:pPr>
              <w:jc w:val="center"/>
              <w:rPr>
                <w:rFonts w:cs="Arial"/>
                <w:b/>
                <w:sz w:val="20"/>
              </w:rPr>
            </w:pPr>
            <w:r w:rsidRPr="00E3447A">
              <w:rPr>
                <w:rFonts w:cs="Arial"/>
                <w:b/>
                <w:sz w:val="20"/>
              </w:rPr>
              <w:t>R 336.1205,</w:t>
            </w:r>
          </w:p>
          <w:p w14:paraId="2857A89E" w14:textId="77777777" w:rsidR="00F27BB0" w:rsidRPr="00E3447A" w:rsidRDefault="00F27BB0" w:rsidP="00737E5E">
            <w:pPr>
              <w:jc w:val="center"/>
              <w:rPr>
                <w:rFonts w:cs="Arial"/>
                <w:b/>
                <w:sz w:val="20"/>
              </w:rPr>
            </w:pPr>
            <w:r w:rsidRPr="00E3447A">
              <w:rPr>
                <w:rFonts w:cs="Arial"/>
                <w:b/>
                <w:sz w:val="20"/>
              </w:rPr>
              <w:t>R 336.1225,</w:t>
            </w:r>
          </w:p>
          <w:p w14:paraId="45EC845F" w14:textId="77777777" w:rsidR="00F27BB0" w:rsidRPr="00E3447A" w:rsidRDefault="00F27BB0" w:rsidP="00737E5E">
            <w:pPr>
              <w:jc w:val="center"/>
              <w:rPr>
                <w:rFonts w:cs="Arial"/>
                <w:b/>
                <w:sz w:val="20"/>
              </w:rPr>
            </w:pPr>
            <w:r w:rsidRPr="00E3447A">
              <w:rPr>
                <w:rFonts w:cs="Arial"/>
                <w:b/>
                <w:sz w:val="20"/>
              </w:rPr>
              <w:t>R 336.2803,</w:t>
            </w:r>
          </w:p>
          <w:p w14:paraId="1D9F1B96" w14:textId="7A8FCC33" w:rsidR="00363641" w:rsidRPr="00E3447A" w:rsidRDefault="00F27BB0" w:rsidP="008F1874">
            <w:pPr>
              <w:jc w:val="center"/>
              <w:rPr>
                <w:rFonts w:cs="Arial"/>
                <w:b/>
                <w:sz w:val="20"/>
              </w:rPr>
            </w:pPr>
            <w:r w:rsidRPr="00E3447A">
              <w:rPr>
                <w:rFonts w:cs="Arial"/>
                <w:b/>
                <w:sz w:val="20"/>
              </w:rPr>
              <w:t>R 336.2804</w:t>
            </w:r>
          </w:p>
        </w:tc>
      </w:tr>
      <w:tr w:rsidR="00E3447A" w:rsidRPr="00E3447A" w14:paraId="669A0620" w14:textId="77777777" w:rsidTr="00737E5E">
        <w:trPr>
          <w:cantSplit/>
        </w:trPr>
        <w:tc>
          <w:tcPr>
            <w:tcW w:w="1170" w:type="dxa"/>
            <w:tcBorders>
              <w:top w:val="single" w:sz="4" w:space="0" w:color="auto"/>
              <w:left w:val="single" w:sz="4" w:space="0" w:color="auto"/>
              <w:bottom w:val="single" w:sz="4" w:space="0" w:color="auto"/>
              <w:right w:val="single" w:sz="4" w:space="0" w:color="auto"/>
            </w:tcBorders>
          </w:tcPr>
          <w:p w14:paraId="10C14265" w14:textId="77777777" w:rsidR="00F27BB0" w:rsidRPr="00E3447A" w:rsidRDefault="00F27BB0" w:rsidP="00E01F3D">
            <w:pPr>
              <w:numPr>
                <w:ilvl w:val="0"/>
                <w:numId w:val="71"/>
              </w:numPr>
              <w:rPr>
                <w:rFonts w:cs="Arial"/>
                <w:sz w:val="20"/>
              </w:rPr>
            </w:pPr>
            <w:r w:rsidRPr="00E3447A">
              <w:rPr>
                <w:rFonts w:cs="Arial"/>
                <w:sz w:val="20"/>
              </w:rPr>
              <w:t>PM-10</w:t>
            </w:r>
          </w:p>
        </w:tc>
        <w:tc>
          <w:tcPr>
            <w:tcW w:w="1896" w:type="dxa"/>
            <w:tcBorders>
              <w:top w:val="single" w:sz="4" w:space="0" w:color="auto"/>
              <w:left w:val="single" w:sz="4" w:space="0" w:color="auto"/>
              <w:bottom w:val="single" w:sz="4" w:space="0" w:color="auto"/>
              <w:right w:val="single" w:sz="4" w:space="0" w:color="auto"/>
            </w:tcBorders>
          </w:tcPr>
          <w:p w14:paraId="611CCE11" w14:textId="6DB7E10F" w:rsidR="00F27BB0" w:rsidRPr="00E3447A" w:rsidRDefault="00F27BB0" w:rsidP="00737E5E">
            <w:pPr>
              <w:jc w:val="center"/>
              <w:rPr>
                <w:rFonts w:cs="Arial"/>
                <w:sz w:val="20"/>
              </w:rPr>
            </w:pPr>
            <w:r w:rsidRPr="00E3447A">
              <w:rPr>
                <w:rFonts w:cs="Arial"/>
                <w:sz w:val="20"/>
              </w:rPr>
              <w:t>8.0 tpy</w:t>
            </w:r>
            <w:r w:rsidRPr="00E344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1A56EA" w14:textId="77777777" w:rsidR="00F27BB0" w:rsidRPr="00E3447A" w:rsidRDefault="00F27BB0" w:rsidP="00FF7AB9">
            <w:pPr>
              <w:jc w:val="center"/>
              <w:rPr>
                <w:rFonts w:cs="Arial"/>
                <w:sz w:val="20"/>
              </w:rPr>
            </w:pPr>
            <w:r w:rsidRPr="00E3447A">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28528B2" w14:textId="77777777" w:rsidR="00F27BB0" w:rsidRPr="00E3447A" w:rsidRDefault="00F27BB0" w:rsidP="00737E5E">
            <w:pPr>
              <w:rPr>
                <w:rFonts w:cs="Arial"/>
                <w:sz w:val="20"/>
                <w:lang w:val="fr-FR"/>
              </w:rPr>
            </w:pPr>
            <w:r w:rsidRPr="00E3447A">
              <w:rPr>
                <w:rFonts w:cs="Arial"/>
                <w:sz w:val="20"/>
                <w:lang w:val="fr-FR"/>
              </w:rPr>
              <w:t>EU FUEL PULV 19 EU FUEL PULV 20 EU FUEL PULV 21</w:t>
            </w:r>
          </w:p>
        </w:tc>
        <w:tc>
          <w:tcPr>
            <w:tcW w:w="1530" w:type="dxa"/>
            <w:tcBorders>
              <w:top w:val="single" w:sz="4" w:space="0" w:color="auto"/>
              <w:left w:val="single" w:sz="4" w:space="0" w:color="auto"/>
              <w:bottom w:val="single" w:sz="4" w:space="0" w:color="auto"/>
              <w:right w:val="single" w:sz="4" w:space="0" w:color="auto"/>
            </w:tcBorders>
          </w:tcPr>
          <w:p w14:paraId="541EB77A" w14:textId="77777777" w:rsidR="003E0018" w:rsidRPr="00E3447A" w:rsidRDefault="003E0018" w:rsidP="003E0018">
            <w:pPr>
              <w:jc w:val="center"/>
              <w:rPr>
                <w:rFonts w:cs="Arial"/>
                <w:sz w:val="20"/>
              </w:rPr>
            </w:pPr>
            <w:r w:rsidRPr="00E3447A">
              <w:rPr>
                <w:rFonts w:cs="Arial"/>
                <w:sz w:val="20"/>
                <w:lang w:val="fr-FR"/>
              </w:rPr>
              <w:t>SC V.1</w:t>
            </w:r>
          </w:p>
          <w:p w14:paraId="79771EC2" w14:textId="787834D8" w:rsidR="00F27BB0" w:rsidRPr="00E3447A" w:rsidRDefault="00005F6E" w:rsidP="00737E5E">
            <w:pPr>
              <w:jc w:val="center"/>
              <w:rPr>
                <w:rFonts w:cs="Arial"/>
                <w:sz w:val="20"/>
                <w:lang w:val="fr-FR"/>
              </w:rPr>
            </w:pPr>
            <w:r w:rsidRPr="00E3447A">
              <w:rPr>
                <w:rFonts w:cs="Arial"/>
                <w:sz w:val="20"/>
                <w:lang w:val="fr-FR"/>
              </w:rPr>
              <w:t xml:space="preserve">SC </w:t>
            </w:r>
            <w:r w:rsidR="00F27BB0" w:rsidRPr="00E3447A">
              <w:rPr>
                <w:rFonts w:cs="Arial"/>
                <w:sz w:val="20"/>
                <w:lang w:val="fr-FR"/>
              </w:rPr>
              <w:t>VI.1</w:t>
            </w:r>
          </w:p>
        </w:tc>
        <w:tc>
          <w:tcPr>
            <w:tcW w:w="1620" w:type="dxa"/>
            <w:tcBorders>
              <w:top w:val="single" w:sz="4" w:space="0" w:color="auto"/>
              <w:left w:val="single" w:sz="4" w:space="0" w:color="auto"/>
              <w:bottom w:val="single" w:sz="4" w:space="0" w:color="auto"/>
              <w:right w:val="single" w:sz="4" w:space="0" w:color="auto"/>
            </w:tcBorders>
          </w:tcPr>
          <w:p w14:paraId="69E40078" w14:textId="77777777" w:rsidR="00F27BB0" w:rsidRPr="00E3447A" w:rsidRDefault="00F27BB0" w:rsidP="00737E5E">
            <w:pPr>
              <w:jc w:val="center"/>
              <w:rPr>
                <w:rFonts w:cs="Arial"/>
                <w:b/>
                <w:sz w:val="20"/>
              </w:rPr>
            </w:pPr>
            <w:r w:rsidRPr="00E3447A">
              <w:rPr>
                <w:rFonts w:cs="Arial"/>
                <w:b/>
                <w:sz w:val="20"/>
              </w:rPr>
              <w:t>R 336.1205,</w:t>
            </w:r>
          </w:p>
          <w:p w14:paraId="6AF2EF81" w14:textId="77777777" w:rsidR="00F27BB0" w:rsidRPr="00E3447A" w:rsidRDefault="00F27BB0" w:rsidP="00737E5E">
            <w:pPr>
              <w:jc w:val="center"/>
              <w:rPr>
                <w:rFonts w:cs="Arial"/>
                <w:b/>
                <w:sz w:val="20"/>
              </w:rPr>
            </w:pPr>
            <w:r w:rsidRPr="00E3447A">
              <w:rPr>
                <w:rFonts w:cs="Arial"/>
                <w:b/>
                <w:sz w:val="20"/>
              </w:rPr>
              <w:t>R 336.2803,</w:t>
            </w:r>
          </w:p>
          <w:p w14:paraId="04DB27FF" w14:textId="3D3C26E7" w:rsidR="00363641" w:rsidRPr="00E3447A" w:rsidRDefault="00F27BB0" w:rsidP="00631ABC">
            <w:pPr>
              <w:jc w:val="center"/>
              <w:rPr>
                <w:rFonts w:cs="Arial"/>
                <w:sz w:val="20"/>
              </w:rPr>
            </w:pPr>
            <w:r w:rsidRPr="00E3447A">
              <w:rPr>
                <w:rFonts w:cs="Arial"/>
                <w:b/>
                <w:sz w:val="20"/>
              </w:rPr>
              <w:t>R 336.2804</w:t>
            </w:r>
          </w:p>
        </w:tc>
      </w:tr>
      <w:tr w:rsidR="00E3447A" w:rsidRPr="00E3447A" w14:paraId="510FB02A" w14:textId="77777777" w:rsidTr="00737E5E">
        <w:trPr>
          <w:cantSplit/>
        </w:trPr>
        <w:tc>
          <w:tcPr>
            <w:tcW w:w="1170" w:type="dxa"/>
            <w:tcBorders>
              <w:top w:val="single" w:sz="4" w:space="0" w:color="auto"/>
              <w:left w:val="single" w:sz="4" w:space="0" w:color="auto"/>
              <w:bottom w:val="single" w:sz="4" w:space="0" w:color="auto"/>
              <w:right w:val="single" w:sz="4" w:space="0" w:color="auto"/>
            </w:tcBorders>
          </w:tcPr>
          <w:p w14:paraId="3DE9E513" w14:textId="77777777" w:rsidR="00F27BB0" w:rsidRPr="00E3447A" w:rsidRDefault="00F27BB0" w:rsidP="00E01F3D">
            <w:pPr>
              <w:numPr>
                <w:ilvl w:val="0"/>
                <w:numId w:val="71"/>
              </w:numPr>
              <w:rPr>
                <w:rFonts w:cs="Arial"/>
                <w:sz w:val="20"/>
              </w:rPr>
            </w:pPr>
            <w:r w:rsidRPr="00E3447A">
              <w:rPr>
                <w:rFonts w:cs="Arial"/>
                <w:sz w:val="20"/>
              </w:rPr>
              <w:t>PM-10</w:t>
            </w:r>
          </w:p>
        </w:tc>
        <w:tc>
          <w:tcPr>
            <w:tcW w:w="1896" w:type="dxa"/>
            <w:tcBorders>
              <w:top w:val="single" w:sz="4" w:space="0" w:color="auto"/>
              <w:left w:val="single" w:sz="4" w:space="0" w:color="auto"/>
              <w:bottom w:val="single" w:sz="4" w:space="0" w:color="auto"/>
              <w:right w:val="single" w:sz="4" w:space="0" w:color="auto"/>
            </w:tcBorders>
          </w:tcPr>
          <w:p w14:paraId="5105CF83" w14:textId="6D407BFE" w:rsidR="00F27BB0" w:rsidRPr="00E3447A" w:rsidRDefault="00F27BB0" w:rsidP="00737E5E">
            <w:pPr>
              <w:jc w:val="center"/>
              <w:rPr>
                <w:rFonts w:cs="Arial"/>
                <w:sz w:val="20"/>
              </w:rPr>
            </w:pPr>
            <w:r w:rsidRPr="00E3447A">
              <w:rPr>
                <w:rFonts w:cs="Arial"/>
                <w:sz w:val="20"/>
              </w:rPr>
              <w:t xml:space="preserve">2.9 </w:t>
            </w:r>
            <w:r w:rsidR="00005F6E" w:rsidRPr="00E3447A">
              <w:rPr>
                <w:rFonts w:cs="Arial"/>
                <w:sz w:val="20"/>
              </w:rPr>
              <w:t>pph</w:t>
            </w:r>
            <w:r w:rsidR="00005F6E" w:rsidRPr="00E344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F6A49C" w14:textId="63F69EDC" w:rsidR="00F27BB0" w:rsidRPr="00E3447A" w:rsidRDefault="007909B7" w:rsidP="00FF7AB9">
            <w:pPr>
              <w:pStyle w:val="gpotblnote"/>
              <w:tabs>
                <w:tab w:val="left" w:pos="2610"/>
              </w:tabs>
              <w:spacing w:before="0" w:beforeAutospacing="0" w:after="0" w:afterAutospacing="0"/>
              <w:ind w:left="187" w:hanging="187"/>
              <w:jc w:val="center"/>
              <w:rPr>
                <w:rFonts w:cs="Arial"/>
                <w:sz w:val="20"/>
              </w:rPr>
            </w:pPr>
            <w:r w:rsidRPr="00E3447A">
              <w:rPr>
                <w:rFonts w:ascii="Arial" w:hAnsi="Arial" w:cs="Arial"/>
                <w:sz w:val="20"/>
                <w:szCs w:val="20"/>
              </w:rPr>
              <w:t>Hourly</w:t>
            </w:r>
          </w:p>
        </w:tc>
        <w:tc>
          <w:tcPr>
            <w:tcW w:w="1889" w:type="dxa"/>
            <w:tcBorders>
              <w:top w:val="single" w:sz="4" w:space="0" w:color="auto"/>
              <w:left w:val="single" w:sz="4" w:space="0" w:color="auto"/>
              <w:bottom w:val="single" w:sz="4" w:space="0" w:color="auto"/>
              <w:right w:val="single" w:sz="4" w:space="0" w:color="auto"/>
            </w:tcBorders>
          </w:tcPr>
          <w:p w14:paraId="1F15F494" w14:textId="77777777" w:rsidR="00F27BB0" w:rsidRPr="00E3447A" w:rsidRDefault="00F27BB0" w:rsidP="00737E5E">
            <w:pPr>
              <w:rPr>
                <w:rFonts w:cs="Arial"/>
                <w:sz w:val="20"/>
                <w:lang w:val="fr-FR"/>
              </w:rPr>
            </w:pPr>
            <w:r w:rsidRPr="00E3447A">
              <w:rPr>
                <w:rFonts w:cs="Arial"/>
                <w:sz w:val="20"/>
                <w:lang w:val="fr-FR"/>
              </w:rPr>
              <w:t>EU FUEL PULV 22 EU FUEL PULV 23</w:t>
            </w:r>
          </w:p>
        </w:tc>
        <w:tc>
          <w:tcPr>
            <w:tcW w:w="1530" w:type="dxa"/>
            <w:tcBorders>
              <w:top w:val="single" w:sz="4" w:space="0" w:color="auto"/>
              <w:left w:val="single" w:sz="4" w:space="0" w:color="auto"/>
              <w:bottom w:val="single" w:sz="4" w:space="0" w:color="auto"/>
              <w:right w:val="single" w:sz="4" w:space="0" w:color="auto"/>
            </w:tcBorders>
          </w:tcPr>
          <w:p w14:paraId="10C7F70E" w14:textId="77777777" w:rsidR="003E0018" w:rsidRPr="00E3447A" w:rsidRDefault="003E0018" w:rsidP="003E0018">
            <w:pPr>
              <w:jc w:val="center"/>
              <w:rPr>
                <w:rFonts w:cs="Arial"/>
                <w:sz w:val="20"/>
              </w:rPr>
            </w:pPr>
            <w:r w:rsidRPr="00E3447A">
              <w:rPr>
                <w:rFonts w:cs="Arial"/>
                <w:sz w:val="20"/>
                <w:lang w:val="fr-FR"/>
              </w:rPr>
              <w:t>SC V.1</w:t>
            </w:r>
          </w:p>
          <w:p w14:paraId="4DE18930" w14:textId="4D9D341E" w:rsidR="00F27BB0" w:rsidRPr="00E3447A" w:rsidRDefault="00005F6E" w:rsidP="00737E5E">
            <w:pPr>
              <w:jc w:val="center"/>
              <w:rPr>
                <w:rFonts w:cs="Arial"/>
                <w:sz w:val="20"/>
              </w:rPr>
            </w:pPr>
            <w:r w:rsidRPr="00E3447A">
              <w:rPr>
                <w:rFonts w:cs="Arial"/>
                <w:sz w:val="20"/>
              </w:rPr>
              <w:t xml:space="preserve">SC </w:t>
            </w:r>
            <w:r w:rsidR="00F27BB0" w:rsidRPr="00E3447A">
              <w:rPr>
                <w:rFonts w:cs="Arial"/>
                <w:sz w:val="20"/>
              </w:rPr>
              <w:t>VI.2</w:t>
            </w:r>
          </w:p>
        </w:tc>
        <w:tc>
          <w:tcPr>
            <w:tcW w:w="1620" w:type="dxa"/>
            <w:tcBorders>
              <w:top w:val="single" w:sz="4" w:space="0" w:color="auto"/>
              <w:left w:val="single" w:sz="4" w:space="0" w:color="auto"/>
              <w:bottom w:val="single" w:sz="4" w:space="0" w:color="auto"/>
              <w:right w:val="single" w:sz="4" w:space="0" w:color="auto"/>
            </w:tcBorders>
          </w:tcPr>
          <w:p w14:paraId="6058C32A" w14:textId="77777777" w:rsidR="00F27BB0" w:rsidRPr="00E3447A" w:rsidRDefault="00F27BB0" w:rsidP="00737E5E">
            <w:pPr>
              <w:jc w:val="center"/>
              <w:rPr>
                <w:rFonts w:cs="Arial"/>
                <w:b/>
                <w:sz w:val="20"/>
              </w:rPr>
            </w:pPr>
            <w:r w:rsidRPr="00E3447A">
              <w:rPr>
                <w:rFonts w:cs="Arial"/>
                <w:b/>
                <w:sz w:val="20"/>
              </w:rPr>
              <w:t>R 336.1205,</w:t>
            </w:r>
          </w:p>
          <w:p w14:paraId="4843FC19" w14:textId="77777777" w:rsidR="00F27BB0" w:rsidRPr="00E3447A" w:rsidRDefault="00F27BB0" w:rsidP="00737E5E">
            <w:pPr>
              <w:jc w:val="center"/>
              <w:rPr>
                <w:rFonts w:cs="Arial"/>
                <w:b/>
                <w:sz w:val="20"/>
              </w:rPr>
            </w:pPr>
            <w:r w:rsidRPr="00E3447A">
              <w:rPr>
                <w:rFonts w:cs="Arial"/>
                <w:b/>
                <w:sz w:val="20"/>
              </w:rPr>
              <w:t>R 336.1225,</w:t>
            </w:r>
          </w:p>
          <w:p w14:paraId="732B1CC0" w14:textId="77777777" w:rsidR="00F27BB0" w:rsidRPr="00E3447A" w:rsidRDefault="00F27BB0" w:rsidP="00737E5E">
            <w:pPr>
              <w:jc w:val="center"/>
              <w:rPr>
                <w:rFonts w:cs="Arial"/>
                <w:b/>
                <w:sz w:val="20"/>
              </w:rPr>
            </w:pPr>
            <w:r w:rsidRPr="00E3447A">
              <w:rPr>
                <w:rFonts w:cs="Arial"/>
                <w:b/>
                <w:sz w:val="20"/>
              </w:rPr>
              <w:t>R 336.2803,</w:t>
            </w:r>
          </w:p>
          <w:p w14:paraId="57FAF180" w14:textId="4E7030CA" w:rsidR="00363641" w:rsidRPr="00E3447A" w:rsidRDefault="00F27BB0" w:rsidP="008F1874">
            <w:pPr>
              <w:jc w:val="center"/>
              <w:rPr>
                <w:rFonts w:cs="Arial"/>
                <w:b/>
                <w:sz w:val="20"/>
              </w:rPr>
            </w:pPr>
            <w:r w:rsidRPr="00E3447A">
              <w:rPr>
                <w:rFonts w:cs="Arial"/>
                <w:b/>
                <w:sz w:val="20"/>
              </w:rPr>
              <w:t>R 336.2804</w:t>
            </w:r>
          </w:p>
        </w:tc>
      </w:tr>
      <w:tr w:rsidR="00E3447A" w:rsidRPr="00E3447A" w14:paraId="73C2DA5A" w14:textId="77777777" w:rsidTr="00737E5E">
        <w:trPr>
          <w:cantSplit/>
        </w:trPr>
        <w:tc>
          <w:tcPr>
            <w:tcW w:w="1170" w:type="dxa"/>
            <w:tcBorders>
              <w:top w:val="single" w:sz="4" w:space="0" w:color="auto"/>
              <w:left w:val="single" w:sz="4" w:space="0" w:color="auto"/>
              <w:bottom w:val="single" w:sz="4" w:space="0" w:color="auto"/>
              <w:right w:val="single" w:sz="4" w:space="0" w:color="auto"/>
            </w:tcBorders>
          </w:tcPr>
          <w:p w14:paraId="61E60DFA" w14:textId="77777777" w:rsidR="00F27BB0" w:rsidRPr="00E3447A" w:rsidRDefault="00F27BB0" w:rsidP="00E01F3D">
            <w:pPr>
              <w:numPr>
                <w:ilvl w:val="0"/>
                <w:numId w:val="71"/>
              </w:numPr>
              <w:rPr>
                <w:rFonts w:cs="Arial"/>
                <w:sz w:val="20"/>
              </w:rPr>
            </w:pPr>
            <w:r w:rsidRPr="00E3447A">
              <w:rPr>
                <w:rFonts w:cs="Arial"/>
                <w:sz w:val="20"/>
              </w:rPr>
              <w:t>PM-10</w:t>
            </w:r>
          </w:p>
        </w:tc>
        <w:tc>
          <w:tcPr>
            <w:tcW w:w="1896" w:type="dxa"/>
            <w:tcBorders>
              <w:top w:val="single" w:sz="4" w:space="0" w:color="auto"/>
              <w:left w:val="single" w:sz="4" w:space="0" w:color="auto"/>
              <w:bottom w:val="single" w:sz="4" w:space="0" w:color="auto"/>
              <w:right w:val="single" w:sz="4" w:space="0" w:color="auto"/>
            </w:tcBorders>
          </w:tcPr>
          <w:p w14:paraId="51B31E0A" w14:textId="6059B179" w:rsidR="00F27BB0" w:rsidRPr="00E3447A" w:rsidRDefault="00F27BB0" w:rsidP="00737E5E">
            <w:pPr>
              <w:jc w:val="center"/>
              <w:rPr>
                <w:rFonts w:cs="Arial"/>
                <w:sz w:val="20"/>
              </w:rPr>
            </w:pPr>
            <w:r w:rsidRPr="00E3447A">
              <w:rPr>
                <w:rFonts w:cs="Arial"/>
                <w:sz w:val="20"/>
              </w:rPr>
              <w:t xml:space="preserve">12.8 </w:t>
            </w:r>
            <w:r w:rsidR="00005F6E" w:rsidRPr="00E3447A">
              <w:rPr>
                <w:rFonts w:cs="Arial"/>
                <w:sz w:val="20"/>
              </w:rPr>
              <w:t>tpy</w:t>
            </w:r>
            <w:r w:rsidRPr="00E344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F9446E3" w14:textId="77777777" w:rsidR="00F27BB0" w:rsidRPr="00E3447A" w:rsidRDefault="00F27BB0" w:rsidP="00FF7AB9">
            <w:pPr>
              <w:jc w:val="center"/>
              <w:rPr>
                <w:rFonts w:cs="Arial"/>
                <w:sz w:val="20"/>
              </w:rPr>
            </w:pPr>
            <w:r w:rsidRPr="00E3447A">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67069D3" w14:textId="77777777" w:rsidR="00F27BB0" w:rsidRPr="00E3447A" w:rsidRDefault="00F27BB0" w:rsidP="00737E5E">
            <w:pPr>
              <w:rPr>
                <w:rFonts w:cs="Arial"/>
                <w:sz w:val="20"/>
                <w:lang w:val="fr-FR"/>
              </w:rPr>
            </w:pPr>
            <w:r w:rsidRPr="00E3447A">
              <w:rPr>
                <w:rFonts w:cs="Arial"/>
                <w:sz w:val="20"/>
                <w:lang w:val="fr-FR"/>
              </w:rPr>
              <w:t>EU FUEL PULV 22 EU FUEL PULV 23</w:t>
            </w:r>
          </w:p>
        </w:tc>
        <w:tc>
          <w:tcPr>
            <w:tcW w:w="1530" w:type="dxa"/>
            <w:tcBorders>
              <w:top w:val="single" w:sz="4" w:space="0" w:color="auto"/>
              <w:left w:val="single" w:sz="4" w:space="0" w:color="auto"/>
              <w:bottom w:val="single" w:sz="4" w:space="0" w:color="auto"/>
              <w:right w:val="single" w:sz="4" w:space="0" w:color="auto"/>
            </w:tcBorders>
          </w:tcPr>
          <w:p w14:paraId="43CAEFD1" w14:textId="77777777" w:rsidR="003E0018" w:rsidRPr="00E3447A" w:rsidRDefault="003E0018" w:rsidP="003E0018">
            <w:pPr>
              <w:jc w:val="center"/>
              <w:rPr>
                <w:rFonts w:cs="Arial"/>
                <w:sz w:val="20"/>
              </w:rPr>
            </w:pPr>
            <w:r w:rsidRPr="00E3447A">
              <w:rPr>
                <w:rFonts w:cs="Arial"/>
                <w:sz w:val="20"/>
                <w:lang w:val="fr-FR"/>
              </w:rPr>
              <w:t>SC V.1</w:t>
            </w:r>
          </w:p>
          <w:p w14:paraId="3198AB0E" w14:textId="625D908D" w:rsidR="00F27BB0" w:rsidRPr="00E3447A" w:rsidRDefault="00005F6E" w:rsidP="00737E5E">
            <w:pPr>
              <w:jc w:val="center"/>
              <w:rPr>
                <w:rFonts w:cs="Arial"/>
                <w:sz w:val="20"/>
                <w:lang w:val="fr-FR"/>
              </w:rPr>
            </w:pPr>
            <w:r w:rsidRPr="00E3447A">
              <w:rPr>
                <w:rFonts w:cs="Arial"/>
                <w:sz w:val="20"/>
                <w:lang w:val="fr-FR"/>
              </w:rPr>
              <w:t xml:space="preserve">SC </w:t>
            </w:r>
            <w:r w:rsidR="00F27BB0" w:rsidRPr="00E3447A">
              <w:rPr>
                <w:rFonts w:cs="Arial"/>
                <w:sz w:val="20"/>
                <w:lang w:val="fr-FR"/>
              </w:rPr>
              <w:t>VI.1</w:t>
            </w:r>
          </w:p>
        </w:tc>
        <w:tc>
          <w:tcPr>
            <w:tcW w:w="1620" w:type="dxa"/>
            <w:tcBorders>
              <w:top w:val="single" w:sz="4" w:space="0" w:color="auto"/>
              <w:left w:val="single" w:sz="4" w:space="0" w:color="auto"/>
              <w:bottom w:val="single" w:sz="4" w:space="0" w:color="auto"/>
              <w:right w:val="single" w:sz="4" w:space="0" w:color="auto"/>
            </w:tcBorders>
          </w:tcPr>
          <w:p w14:paraId="48E70509" w14:textId="77777777" w:rsidR="00F27BB0" w:rsidRPr="00E3447A" w:rsidRDefault="00F27BB0" w:rsidP="00737E5E">
            <w:pPr>
              <w:jc w:val="center"/>
              <w:rPr>
                <w:rFonts w:cs="Arial"/>
                <w:b/>
                <w:sz w:val="20"/>
              </w:rPr>
            </w:pPr>
            <w:r w:rsidRPr="00E3447A">
              <w:rPr>
                <w:rFonts w:cs="Arial"/>
                <w:b/>
                <w:sz w:val="20"/>
              </w:rPr>
              <w:t>R 336.1205,</w:t>
            </w:r>
          </w:p>
          <w:p w14:paraId="61B91903" w14:textId="77777777" w:rsidR="00F27BB0" w:rsidRPr="00E3447A" w:rsidRDefault="00F27BB0" w:rsidP="00737E5E">
            <w:pPr>
              <w:jc w:val="center"/>
              <w:rPr>
                <w:rFonts w:cs="Arial"/>
                <w:b/>
                <w:sz w:val="20"/>
              </w:rPr>
            </w:pPr>
            <w:r w:rsidRPr="00E3447A">
              <w:rPr>
                <w:rFonts w:cs="Arial"/>
                <w:b/>
                <w:sz w:val="20"/>
              </w:rPr>
              <w:t>R 336.2803,</w:t>
            </w:r>
          </w:p>
          <w:p w14:paraId="150173C4" w14:textId="47AD5112" w:rsidR="00363641" w:rsidRPr="00E3447A" w:rsidRDefault="00F27BB0" w:rsidP="00631ABC">
            <w:pPr>
              <w:jc w:val="center"/>
              <w:rPr>
                <w:rFonts w:cs="Arial"/>
                <w:sz w:val="20"/>
              </w:rPr>
            </w:pPr>
            <w:r w:rsidRPr="00E3447A">
              <w:rPr>
                <w:rFonts w:cs="Arial"/>
                <w:b/>
                <w:sz w:val="20"/>
              </w:rPr>
              <w:t>R 336.2804</w:t>
            </w:r>
          </w:p>
        </w:tc>
      </w:tr>
      <w:tr w:rsidR="00F27BB0" w:rsidRPr="00E3447A" w14:paraId="77884B9F" w14:textId="77777777" w:rsidTr="00737E5E">
        <w:trPr>
          <w:cantSplit/>
        </w:trPr>
        <w:tc>
          <w:tcPr>
            <w:tcW w:w="1170" w:type="dxa"/>
            <w:tcBorders>
              <w:top w:val="single" w:sz="4" w:space="0" w:color="auto"/>
              <w:left w:val="single" w:sz="4" w:space="0" w:color="auto"/>
              <w:bottom w:val="single" w:sz="4" w:space="0" w:color="auto"/>
              <w:right w:val="single" w:sz="4" w:space="0" w:color="auto"/>
            </w:tcBorders>
          </w:tcPr>
          <w:p w14:paraId="153F98B9" w14:textId="77777777" w:rsidR="00F27BB0" w:rsidRPr="00E3447A" w:rsidRDefault="00F27BB0" w:rsidP="00E01F3D">
            <w:pPr>
              <w:numPr>
                <w:ilvl w:val="0"/>
                <w:numId w:val="72"/>
              </w:numPr>
              <w:rPr>
                <w:rFonts w:cs="Arial"/>
                <w:sz w:val="20"/>
              </w:rPr>
            </w:pPr>
            <w:r w:rsidRPr="00E3447A">
              <w:rPr>
                <w:rFonts w:cs="Arial"/>
                <w:sz w:val="20"/>
              </w:rPr>
              <w:t>PM</w:t>
            </w:r>
          </w:p>
        </w:tc>
        <w:tc>
          <w:tcPr>
            <w:tcW w:w="1896" w:type="dxa"/>
            <w:tcBorders>
              <w:top w:val="single" w:sz="4" w:space="0" w:color="auto"/>
              <w:left w:val="single" w:sz="4" w:space="0" w:color="auto"/>
              <w:bottom w:val="single" w:sz="4" w:space="0" w:color="auto"/>
              <w:right w:val="single" w:sz="4" w:space="0" w:color="auto"/>
            </w:tcBorders>
          </w:tcPr>
          <w:p w14:paraId="43D2A595" w14:textId="02CABB2A" w:rsidR="00F27BB0" w:rsidRPr="00E3447A" w:rsidRDefault="00F27BB0" w:rsidP="00737E5E">
            <w:pPr>
              <w:jc w:val="center"/>
              <w:rPr>
                <w:rFonts w:cs="Arial"/>
                <w:sz w:val="20"/>
              </w:rPr>
            </w:pPr>
            <w:r w:rsidRPr="00E3447A">
              <w:rPr>
                <w:rFonts w:cs="Arial"/>
                <w:sz w:val="20"/>
              </w:rPr>
              <w:t xml:space="preserve">0.15 </w:t>
            </w:r>
            <w:r w:rsidR="00005F6E" w:rsidRPr="00E3447A">
              <w:rPr>
                <w:rFonts w:cs="Arial"/>
                <w:sz w:val="20"/>
              </w:rPr>
              <w:t>lb</w:t>
            </w:r>
            <w:r w:rsidRPr="00E3447A">
              <w:rPr>
                <w:rFonts w:cs="Arial"/>
                <w:sz w:val="20"/>
              </w:rPr>
              <w:t xml:space="preserve"> per 1000 </w:t>
            </w:r>
            <w:r w:rsidR="00005F6E" w:rsidRPr="00E3447A">
              <w:rPr>
                <w:rFonts w:cs="Arial"/>
                <w:sz w:val="20"/>
              </w:rPr>
              <w:t>lb</w:t>
            </w:r>
            <w:r w:rsidRPr="00E3447A">
              <w:rPr>
                <w:rFonts w:cs="Arial"/>
                <w:sz w:val="20"/>
              </w:rPr>
              <w:t>s of exhaust gases, calculated on a dry basis</w:t>
            </w:r>
            <w:r w:rsidRPr="00E344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271DB3" w14:textId="1C5EE7FB" w:rsidR="00F27BB0" w:rsidRPr="00E3447A" w:rsidRDefault="00FF7AB9" w:rsidP="00FF7AB9">
            <w:pPr>
              <w:jc w:val="center"/>
              <w:rPr>
                <w:rFonts w:cs="Arial"/>
                <w:sz w:val="20"/>
              </w:rPr>
            </w:pPr>
            <w:r w:rsidRPr="00E3447A">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EAB03F8" w14:textId="77777777" w:rsidR="00F27BB0" w:rsidRPr="00E3447A" w:rsidRDefault="00F27BB0" w:rsidP="00737E5E">
            <w:pPr>
              <w:rPr>
                <w:rFonts w:cs="Arial"/>
                <w:sz w:val="20"/>
                <w:lang w:val="fr-FR"/>
              </w:rPr>
            </w:pPr>
            <w:r w:rsidRPr="00E3447A">
              <w:rPr>
                <w:rFonts w:cs="Arial"/>
                <w:sz w:val="20"/>
                <w:lang w:val="fr-FR"/>
              </w:rPr>
              <w:t>EU FUEL PULV 19 EU FUEL PULV 20 EU FUEL PULV 21 EU FUEL PULV 22 EU FUEL PULV 23</w:t>
            </w:r>
          </w:p>
        </w:tc>
        <w:tc>
          <w:tcPr>
            <w:tcW w:w="1530" w:type="dxa"/>
            <w:tcBorders>
              <w:top w:val="single" w:sz="4" w:space="0" w:color="auto"/>
              <w:left w:val="single" w:sz="4" w:space="0" w:color="auto"/>
              <w:bottom w:val="single" w:sz="4" w:space="0" w:color="auto"/>
              <w:right w:val="single" w:sz="4" w:space="0" w:color="auto"/>
            </w:tcBorders>
          </w:tcPr>
          <w:p w14:paraId="647959FF" w14:textId="38A03057" w:rsidR="00F27BB0" w:rsidRPr="00E3447A" w:rsidRDefault="00005F6E" w:rsidP="00631ABC">
            <w:pPr>
              <w:jc w:val="center"/>
              <w:rPr>
                <w:rFonts w:cs="Arial"/>
                <w:sz w:val="20"/>
                <w:lang w:val="fr-FR"/>
              </w:rPr>
            </w:pPr>
            <w:r w:rsidRPr="00E3447A">
              <w:rPr>
                <w:rFonts w:cs="Arial"/>
                <w:sz w:val="20"/>
                <w:lang w:val="fr-FR"/>
              </w:rPr>
              <w:t xml:space="preserve">SC </w:t>
            </w:r>
            <w:r w:rsidR="00F27BB0" w:rsidRPr="00E3447A">
              <w:rPr>
                <w:rFonts w:cs="Arial"/>
                <w:sz w:val="20"/>
                <w:lang w:val="fr-FR"/>
              </w:rPr>
              <w:t>VI.2</w:t>
            </w:r>
          </w:p>
        </w:tc>
        <w:tc>
          <w:tcPr>
            <w:tcW w:w="1620" w:type="dxa"/>
            <w:tcBorders>
              <w:top w:val="single" w:sz="4" w:space="0" w:color="auto"/>
              <w:left w:val="single" w:sz="4" w:space="0" w:color="auto"/>
              <w:bottom w:val="single" w:sz="4" w:space="0" w:color="auto"/>
              <w:right w:val="single" w:sz="4" w:space="0" w:color="auto"/>
            </w:tcBorders>
          </w:tcPr>
          <w:p w14:paraId="1E7E8A31" w14:textId="521CDEE7" w:rsidR="00363641" w:rsidRPr="00E3447A" w:rsidRDefault="00F27BB0" w:rsidP="00631ABC">
            <w:pPr>
              <w:jc w:val="center"/>
              <w:rPr>
                <w:rFonts w:cs="Arial"/>
                <w:b/>
                <w:sz w:val="20"/>
              </w:rPr>
            </w:pPr>
            <w:r w:rsidRPr="00E3447A">
              <w:rPr>
                <w:rFonts w:cs="Arial"/>
                <w:b/>
                <w:sz w:val="20"/>
              </w:rPr>
              <w:t>R 336.1331(1)(a)</w:t>
            </w:r>
          </w:p>
        </w:tc>
      </w:tr>
    </w:tbl>
    <w:p w14:paraId="6C7857FA" w14:textId="77777777" w:rsidR="00F27BB0" w:rsidRPr="00E3447A" w:rsidRDefault="00F27BB0" w:rsidP="00F27BB0">
      <w:pPr>
        <w:rPr>
          <w:rFonts w:cs="Arial"/>
          <w:sz w:val="20"/>
        </w:rPr>
      </w:pPr>
    </w:p>
    <w:p w14:paraId="5FD3F8FF" w14:textId="77777777" w:rsidR="00F27BB0" w:rsidRPr="00E3447A" w:rsidRDefault="00F27BB0" w:rsidP="00F27BB0">
      <w:pPr>
        <w:rPr>
          <w:b/>
          <w:u w:val="single"/>
        </w:rPr>
      </w:pPr>
      <w:r w:rsidRPr="00E3447A">
        <w:rPr>
          <w:b/>
        </w:rPr>
        <w:t xml:space="preserve">II.  </w:t>
      </w:r>
      <w:r w:rsidRPr="00E3447A">
        <w:rPr>
          <w:b/>
          <w:u w:val="single"/>
        </w:rPr>
        <w:t>MATERIAL LIMIT(S)</w:t>
      </w:r>
    </w:p>
    <w:p w14:paraId="6AC50D0A" w14:textId="77777777" w:rsidR="00363641" w:rsidRPr="00E3447A" w:rsidRDefault="00363641" w:rsidP="00F27BB0">
      <w:pPr>
        <w:jc w:val="both"/>
        <w:rPr>
          <w:sz w:val="20"/>
        </w:rPr>
      </w:pPr>
    </w:p>
    <w:p w14:paraId="14DF1C24" w14:textId="4F7230C0" w:rsidR="00F27BB0" w:rsidRPr="00E3447A" w:rsidRDefault="00363641" w:rsidP="00F27BB0">
      <w:pPr>
        <w:jc w:val="both"/>
        <w:rPr>
          <w:sz w:val="20"/>
        </w:rPr>
      </w:pPr>
      <w:r w:rsidRPr="00E3447A">
        <w:rPr>
          <w:sz w:val="20"/>
        </w:rPr>
        <w:t>NA</w:t>
      </w:r>
    </w:p>
    <w:p w14:paraId="5EBA3B6A" w14:textId="77777777" w:rsidR="00363641" w:rsidRPr="00E3447A" w:rsidRDefault="00363641" w:rsidP="00F27BB0">
      <w:pPr>
        <w:jc w:val="both"/>
        <w:rPr>
          <w:sz w:val="20"/>
        </w:rPr>
      </w:pPr>
    </w:p>
    <w:p w14:paraId="4E47483A" w14:textId="5227D3C1" w:rsidR="00F27BB0" w:rsidRPr="00E3447A" w:rsidRDefault="00F27BB0" w:rsidP="00F27BB0">
      <w:pPr>
        <w:jc w:val="both"/>
        <w:rPr>
          <w:b/>
          <w:u w:val="single"/>
        </w:rPr>
      </w:pPr>
      <w:r w:rsidRPr="00E3447A">
        <w:rPr>
          <w:b/>
        </w:rPr>
        <w:t xml:space="preserve">III.  </w:t>
      </w:r>
      <w:r w:rsidRPr="00E3447A">
        <w:rPr>
          <w:b/>
          <w:u w:val="single"/>
        </w:rPr>
        <w:t>PROCESS/OPERATIONAL RESTRICTION(S)</w:t>
      </w:r>
    </w:p>
    <w:p w14:paraId="1FAAA6EC" w14:textId="77777777" w:rsidR="00F27BB0" w:rsidRPr="00E3447A" w:rsidRDefault="00F27BB0" w:rsidP="00F27BB0">
      <w:pPr>
        <w:jc w:val="both"/>
        <w:rPr>
          <w:sz w:val="20"/>
        </w:rPr>
      </w:pPr>
    </w:p>
    <w:p w14:paraId="70D27B01" w14:textId="746B4D13" w:rsidR="00F27BB0" w:rsidRPr="00E3447A" w:rsidRDefault="00F27BB0" w:rsidP="00F27BB0">
      <w:pPr>
        <w:ind w:left="360" w:hanging="360"/>
        <w:jc w:val="both"/>
        <w:rPr>
          <w:sz w:val="20"/>
        </w:rPr>
      </w:pPr>
      <w:r w:rsidRPr="00E3447A">
        <w:rPr>
          <w:sz w:val="20"/>
        </w:rPr>
        <w:t>1.</w:t>
      </w:r>
      <w:r w:rsidRPr="00E3447A">
        <w:rPr>
          <w:sz w:val="20"/>
        </w:rPr>
        <w:tab/>
        <w:t>The permittee shall not operate any equipment in FG FUEL HAND</w:t>
      </w:r>
      <w:r w:rsidRPr="00E3447A">
        <w:rPr>
          <w:rFonts w:cs="Arial"/>
          <w:sz w:val="20"/>
        </w:rPr>
        <w:t xml:space="preserve"> </w:t>
      </w:r>
      <w:r w:rsidRPr="00E3447A">
        <w:rPr>
          <w:sz w:val="20"/>
        </w:rPr>
        <w:t>unless the associated dust collectors are installed, maintained, and operated in a satisfactory manner.  Proper operation of each baghouse and dust collector shall include following the AQD approved MAP for FG FUEL HAND.</w:t>
      </w:r>
      <w:r w:rsidRPr="00E3447A">
        <w:rPr>
          <w:sz w:val="20"/>
          <w:vertAlign w:val="superscript"/>
        </w:rPr>
        <w:t>2</w:t>
      </w:r>
      <w:r w:rsidRPr="00E3447A">
        <w:rPr>
          <w:sz w:val="20"/>
        </w:rPr>
        <w:t xml:space="preserve">  </w:t>
      </w:r>
      <w:r w:rsidRPr="00E3447A">
        <w:rPr>
          <w:b/>
          <w:sz w:val="20"/>
        </w:rPr>
        <w:t>(R 336.1910, R336.1911)</w:t>
      </w:r>
    </w:p>
    <w:p w14:paraId="55C5DC4F" w14:textId="77777777" w:rsidR="00F27BB0" w:rsidRPr="00E3447A" w:rsidRDefault="00F27BB0" w:rsidP="00F27BB0">
      <w:pPr>
        <w:jc w:val="both"/>
        <w:rPr>
          <w:sz w:val="20"/>
        </w:rPr>
      </w:pPr>
    </w:p>
    <w:p w14:paraId="22A1A1C9" w14:textId="77777777" w:rsidR="00F27BB0" w:rsidRPr="00E3447A" w:rsidRDefault="00F27BB0" w:rsidP="00F27BB0">
      <w:pPr>
        <w:jc w:val="both"/>
        <w:rPr>
          <w:b/>
          <w:u w:val="single"/>
        </w:rPr>
      </w:pPr>
      <w:r w:rsidRPr="00E3447A">
        <w:rPr>
          <w:b/>
        </w:rPr>
        <w:t xml:space="preserve">IV.  </w:t>
      </w:r>
      <w:r w:rsidRPr="00E3447A">
        <w:rPr>
          <w:b/>
          <w:u w:val="single"/>
        </w:rPr>
        <w:t>DESIGN/EQUIPMENT PARAMETER(S)</w:t>
      </w:r>
    </w:p>
    <w:p w14:paraId="2DC862C1" w14:textId="77777777" w:rsidR="00F27BB0" w:rsidRPr="00E3447A" w:rsidRDefault="00F27BB0" w:rsidP="00F27BB0">
      <w:pPr>
        <w:jc w:val="both"/>
        <w:rPr>
          <w:sz w:val="20"/>
        </w:rPr>
      </w:pPr>
    </w:p>
    <w:p w14:paraId="7B814B92" w14:textId="576A530B" w:rsidR="00F27BB0" w:rsidRPr="00E3447A" w:rsidRDefault="00AF54A2" w:rsidP="002008A9">
      <w:pPr>
        <w:numPr>
          <w:ilvl w:val="0"/>
          <w:numId w:val="125"/>
        </w:numPr>
        <w:jc w:val="both"/>
        <w:rPr>
          <w:rFonts w:cs="Arial"/>
          <w:sz w:val="20"/>
        </w:rPr>
      </w:pPr>
      <w:r w:rsidRPr="00E46192">
        <w:rPr>
          <w:sz w:val="20"/>
        </w:rPr>
        <w:t xml:space="preserve">EU BLD FUEL PILE </w:t>
      </w:r>
      <w:r w:rsidR="00F27BB0" w:rsidRPr="00E46192">
        <w:rPr>
          <w:sz w:val="20"/>
        </w:rPr>
        <w:t>sh</w:t>
      </w:r>
      <w:r w:rsidR="00F27BB0" w:rsidRPr="00E3447A">
        <w:rPr>
          <w:sz w:val="20"/>
        </w:rPr>
        <w:t>all be operated in a manner which will minimize the fugitive particulate emissions from the coal blending operation.</w:t>
      </w:r>
      <w:r w:rsidR="00F27BB0" w:rsidRPr="00E3447A">
        <w:rPr>
          <w:rFonts w:cs="Arial"/>
          <w:sz w:val="20"/>
          <w:vertAlign w:val="superscript"/>
        </w:rPr>
        <w:t>2</w:t>
      </w:r>
      <w:r w:rsidR="00F27BB0" w:rsidRPr="00E3447A">
        <w:rPr>
          <w:rFonts w:cs="Arial"/>
          <w:sz w:val="20"/>
        </w:rPr>
        <w:t xml:space="preserve">  </w:t>
      </w:r>
      <w:r w:rsidR="00F27BB0" w:rsidRPr="00E3447A">
        <w:rPr>
          <w:rFonts w:cs="Arial"/>
          <w:b/>
          <w:sz w:val="20"/>
        </w:rPr>
        <w:t>(R 336.1331)</w:t>
      </w:r>
    </w:p>
    <w:p w14:paraId="2A3D087E" w14:textId="77777777" w:rsidR="00F27BB0" w:rsidRPr="00E3447A" w:rsidRDefault="00F27BB0" w:rsidP="00F27BB0">
      <w:pPr>
        <w:jc w:val="both"/>
        <w:rPr>
          <w:rFonts w:cs="Arial"/>
          <w:sz w:val="20"/>
        </w:rPr>
      </w:pPr>
    </w:p>
    <w:p w14:paraId="027B8558" w14:textId="596112C0" w:rsidR="00F27BB0" w:rsidRPr="00E3447A" w:rsidRDefault="00F27BB0" w:rsidP="00F27BB0">
      <w:pPr>
        <w:jc w:val="both"/>
        <w:rPr>
          <w:b/>
          <w:u w:val="single"/>
        </w:rPr>
      </w:pPr>
      <w:r w:rsidRPr="00E3447A">
        <w:rPr>
          <w:b/>
        </w:rPr>
        <w:t xml:space="preserve">V.  </w:t>
      </w:r>
      <w:r w:rsidRPr="00E3447A">
        <w:rPr>
          <w:b/>
          <w:u w:val="single"/>
        </w:rPr>
        <w:t>TESTING/SAMPLING</w:t>
      </w:r>
    </w:p>
    <w:p w14:paraId="57B743F4"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2CB6D052" w14:textId="188B896D" w:rsidR="00F27BB0" w:rsidRPr="00E3447A" w:rsidRDefault="00F27BB0" w:rsidP="00F27BB0">
      <w:pPr>
        <w:jc w:val="both"/>
        <w:rPr>
          <w:rFonts w:cs="Arial"/>
          <w:sz w:val="20"/>
        </w:rPr>
      </w:pPr>
    </w:p>
    <w:p w14:paraId="7C629AC0" w14:textId="7285859B" w:rsidR="00F27BB0" w:rsidRPr="00E3447A" w:rsidRDefault="00F27BB0" w:rsidP="002008A9">
      <w:pPr>
        <w:numPr>
          <w:ilvl w:val="0"/>
          <w:numId w:val="169"/>
        </w:numPr>
        <w:jc w:val="both"/>
        <w:rPr>
          <w:rFonts w:cs="Arial"/>
          <w:sz w:val="20"/>
        </w:rPr>
      </w:pPr>
      <w:r w:rsidRPr="00E3447A">
        <w:rPr>
          <w:rFonts w:cs="Arial"/>
          <w:sz w:val="20"/>
        </w:rPr>
        <w:t>Once every five years, verification of PM10 emission rates by testing at owner’s expense, in accordance with AQD requirements shall be required from EU FUEL PULV 19, EU FUEL PULV 20, EU FUEL PULV 21, EU FUEL PULV 22, and EU FUEL PULV 23.</w:t>
      </w:r>
      <w:r w:rsidR="00F110DC" w:rsidRPr="00E3447A">
        <w:rPr>
          <w:sz w:val="20"/>
          <w:vertAlign w:val="superscript"/>
        </w:rPr>
        <w:t>2</w:t>
      </w:r>
      <w:r w:rsidRPr="00E3447A">
        <w:rPr>
          <w:rFonts w:cs="Arial"/>
          <w:sz w:val="20"/>
        </w:rPr>
        <w:t xml:space="preserve">  </w:t>
      </w:r>
      <w:r w:rsidRPr="00E3447A">
        <w:rPr>
          <w:rFonts w:cs="Arial"/>
          <w:b/>
          <w:sz w:val="20"/>
        </w:rPr>
        <w:t>(R 336.1205, R 336.2803, R 336.2804)</w:t>
      </w:r>
    </w:p>
    <w:p w14:paraId="45CF774C" w14:textId="19A5229C" w:rsidR="00735A0D" w:rsidRPr="00E3447A" w:rsidRDefault="00735A0D">
      <w:pPr>
        <w:rPr>
          <w:rFonts w:cs="Arial"/>
          <w:sz w:val="20"/>
        </w:rPr>
      </w:pPr>
      <w:r w:rsidRPr="00E3447A">
        <w:rPr>
          <w:rFonts w:cs="Arial"/>
          <w:sz w:val="20"/>
        </w:rPr>
        <w:br w:type="page"/>
      </w:r>
    </w:p>
    <w:p w14:paraId="6DD7A418" w14:textId="25AC33FD" w:rsidR="00F27BB0" w:rsidRPr="00E3447A" w:rsidRDefault="00F27BB0" w:rsidP="00F27BB0">
      <w:pPr>
        <w:jc w:val="both"/>
      </w:pPr>
      <w:r w:rsidRPr="00E3447A">
        <w:rPr>
          <w:b/>
        </w:rPr>
        <w:lastRenderedPageBreak/>
        <w:t xml:space="preserve">VI.  </w:t>
      </w:r>
      <w:r w:rsidRPr="00E3447A">
        <w:rPr>
          <w:b/>
          <w:u w:val="single"/>
        </w:rPr>
        <w:t>MONITORING/RECORDKEEPING</w:t>
      </w:r>
    </w:p>
    <w:p w14:paraId="04BF1FBD" w14:textId="77777777" w:rsidR="00F27BB0" w:rsidRPr="00E3447A" w:rsidRDefault="00F27BB0" w:rsidP="00F27BB0">
      <w:pPr>
        <w:jc w:val="both"/>
        <w:rPr>
          <w:sz w:val="20"/>
        </w:rPr>
      </w:pPr>
      <w:r w:rsidRPr="00E3447A">
        <w:rPr>
          <w:sz w:val="20"/>
        </w:rPr>
        <w:t xml:space="preserve">Records shall be maintained on file for a period of five years.  </w:t>
      </w:r>
      <w:r w:rsidRPr="00E3447A">
        <w:rPr>
          <w:b/>
          <w:sz w:val="20"/>
        </w:rPr>
        <w:t>(R 336.1213(3)(b)(ii))</w:t>
      </w:r>
    </w:p>
    <w:p w14:paraId="3331423E" w14:textId="77777777" w:rsidR="00F27BB0" w:rsidRPr="00E3447A" w:rsidRDefault="00F27BB0" w:rsidP="00F27BB0">
      <w:pPr>
        <w:jc w:val="both"/>
        <w:rPr>
          <w:rFonts w:cs="Arial"/>
          <w:sz w:val="20"/>
        </w:rPr>
      </w:pPr>
    </w:p>
    <w:p w14:paraId="03C7214A" w14:textId="18D406C7" w:rsidR="00F27BB0" w:rsidRPr="00E3447A" w:rsidRDefault="00F27BB0" w:rsidP="002008A9">
      <w:pPr>
        <w:numPr>
          <w:ilvl w:val="0"/>
          <w:numId w:val="116"/>
        </w:numPr>
        <w:jc w:val="both"/>
        <w:rPr>
          <w:rFonts w:cs="Arial"/>
          <w:sz w:val="20"/>
        </w:rPr>
      </w:pPr>
      <w:r w:rsidRPr="00E3447A">
        <w:rPr>
          <w:rFonts w:cs="Arial"/>
          <w:sz w:val="20"/>
        </w:rPr>
        <w:t>The permittee shall calculate and keep, in a satisfactory manner, monthly and 12-month rolling time</w:t>
      </w:r>
      <w:r w:rsidR="00F6563D" w:rsidRPr="00E3447A">
        <w:rPr>
          <w:rFonts w:cs="Arial"/>
          <w:sz w:val="20"/>
        </w:rPr>
        <w:t>-</w:t>
      </w:r>
      <w:r w:rsidRPr="00E3447A">
        <w:rPr>
          <w:rFonts w:cs="Arial"/>
          <w:sz w:val="20"/>
        </w:rPr>
        <w:t>period PM10 emission calculation records using the most recent stack test results for EU FUEL PULV 19, EU FUEL PULV 20, EU FUEL PULV 21, EU FUEL PULV 22, and EU FUEL PULV 23.  All records shall be made available to the AQD upon request.</w:t>
      </w:r>
      <w:r w:rsidRPr="00E3447A">
        <w:rPr>
          <w:rFonts w:cs="Arial"/>
          <w:sz w:val="20"/>
          <w:vertAlign w:val="superscript"/>
        </w:rPr>
        <w:t>2</w:t>
      </w:r>
      <w:r w:rsidRPr="00E3447A">
        <w:rPr>
          <w:rFonts w:cs="Arial"/>
          <w:sz w:val="20"/>
        </w:rPr>
        <w:t xml:space="preserve">  </w:t>
      </w:r>
      <w:r w:rsidRPr="00E3447A">
        <w:rPr>
          <w:rFonts w:cs="Arial"/>
          <w:b/>
          <w:sz w:val="20"/>
        </w:rPr>
        <w:t>(R 336.1205(1)(a)</w:t>
      </w:r>
      <w:r w:rsidR="00631ABC" w:rsidRPr="00E3447A">
        <w:rPr>
          <w:rFonts w:cs="Arial"/>
          <w:b/>
          <w:sz w:val="20"/>
        </w:rPr>
        <w:t xml:space="preserve"> </w:t>
      </w:r>
      <w:r w:rsidRPr="00E3447A">
        <w:rPr>
          <w:rFonts w:cs="Arial"/>
          <w:b/>
          <w:sz w:val="20"/>
        </w:rPr>
        <w:t>&amp;</w:t>
      </w:r>
      <w:r w:rsidR="00631ABC" w:rsidRPr="00E3447A">
        <w:rPr>
          <w:rFonts w:cs="Arial"/>
          <w:b/>
          <w:sz w:val="20"/>
        </w:rPr>
        <w:t xml:space="preserve"> </w:t>
      </w:r>
      <w:r w:rsidRPr="00E3447A" w:rsidDel="004F0C3A">
        <w:rPr>
          <w:rFonts w:cs="Arial"/>
          <w:b/>
          <w:sz w:val="20"/>
        </w:rPr>
        <w:t>(3)</w:t>
      </w:r>
      <w:r w:rsidRPr="00E3447A">
        <w:rPr>
          <w:rFonts w:cs="Arial"/>
          <w:b/>
          <w:sz w:val="20"/>
        </w:rPr>
        <w:t>)</w:t>
      </w:r>
    </w:p>
    <w:p w14:paraId="0954C26B" w14:textId="77777777" w:rsidR="00F27BB0" w:rsidRPr="00E3447A" w:rsidRDefault="00F27BB0" w:rsidP="00F27BB0">
      <w:pPr>
        <w:jc w:val="both"/>
        <w:rPr>
          <w:rFonts w:cs="Arial"/>
          <w:sz w:val="20"/>
        </w:rPr>
      </w:pPr>
    </w:p>
    <w:p w14:paraId="13B32EA2" w14:textId="795C8528" w:rsidR="00F27BB0" w:rsidRPr="00E3447A" w:rsidRDefault="00F27BB0" w:rsidP="00D37301">
      <w:pPr>
        <w:pStyle w:val="ListParagraph"/>
        <w:numPr>
          <w:ilvl w:val="0"/>
          <w:numId w:val="116"/>
        </w:numPr>
        <w:jc w:val="both"/>
        <w:rPr>
          <w:rFonts w:cs="Arial"/>
          <w:sz w:val="20"/>
        </w:rPr>
      </w:pPr>
      <w:r w:rsidRPr="00E3447A">
        <w:rPr>
          <w:rFonts w:cs="Arial"/>
          <w:sz w:val="20"/>
        </w:rPr>
        <w:t>The permittee shall monitor and record the pressure drop across each dust collector associated with FG FUEL HAND SYS, on a daily basis.</w:t>
      </w:r>
      <w:r w:rsidRPr="00E3447A">
        <w:rPr>
          <w:rFonts w:cs="Arial"/>
          <w:sz w:val="20"/>
          <w:vertAlign w:val="superscript"/>
        </w:rPr>
        <w:t>2</w:t>
      </w:r>
      <w:r w:rsidRPr="00E3447A">
        <w:rPr>
          <w:rFonts w:cs="Arial"/>
          <w:sz w:val="20"/>
        </w:rPr>
        <w:t xml:space="preserve">  </w:t>
      </w:r>
      <w:r w:rsidRPr="00E3447A">
        <w:rPr>
          <w:rFonts w:cs="Arial"/>
          <w:b/>
          <w:sz w:val="20"/>
        </w:rPr>
        <w:t>(R 336.1201)</w:t>
      </w:r>
    </w:p>
    <w:p w14:paraId="13D5656D" w14:textId="77777777" w:rsidR="00BF06F6" w:rsidRPr="00E3447A" w:rsidRDefault="00BF06F6" w:rsidP="00BF06F6">
      <w:pPr>
        <w:rPr>
          <w:rFonts w:cs="Arial"/>
          <w:sz w:val="20"/>
        </w:rPr>
      </w:pPr>
    </w:p>
    <w:p w14:paraId="417EED2A" w14:textId="71FF8298" w:rsidR="00BF06F6" w:rsidRPr="00E3447A" w:rsidRDefault="00BF06F6" w:rsidP="00BF06F6">
      <w:pPr>
        <w:jc w:val="both"/>
        <w:rPr>
          <w:sz w:val="20"/>
        </w:rPr>
      </w:pPr>
      <w:r w:rsidRPr="00E3447A">
        <w:rPr>
          <w:b/>
          <w:sz w:val="20"/>
        </w:rPr>
        <w:t>See Appendi</w:t>
      </w:r>
      <w:r w:rsidR="00A35A53" w:rsidRPr="00E3447A">
        <w:rPr>
          <w:b/>
          <w:sz w:val="20"/>
        </w:rPr>
        <w:t>ces</w:t>
      </w:r>
      <w:r w:rsidRPr="00E3447A">
        <w:rPr>
          <w:b/>
          <w:sz w:val="20"/>
        </w:rPr>
        <w:t xml:space="preserve"> 3</w:t>
      </w:r>
      <w:r w:rsidR="00FF7AB9" w:rsidRPr="00E3447A">
        <w:rPr>
          <w:b/>
          <w:sz w:val="20"/>
        </w:rPr>
        <w:t xml:space="preserve"> </w:t>
      </w:r>
      <w:r w:rsidRPr="00E3447A">
        <w:rPr>
          <w:b/>
          <w:sz w:val="20"/>
        </w:rPr>
        <w:t>and 7</w:t>
      </w:r>
    </w:p>
    <w:p w14:paraId="5C10B353" w14:textId="77777777" w:rsidR="00F27BB0" w:rsidRPr="00E3447A" w:rsidRDefault="00F27BB0" w:rsidP="00F27BB0">
      <w:pPr>
        <w:jc w:val="both"/>
        <w:rPr>
          <w:rFonts w:cs="Arial"/>
          <w:sz w:val="20"/>
        </w:rPr>
      </w:pPr>
    </w:p>
    <w:p w14:paraId="07BC5305" w14:textId="77777777" w:rsidR="00F27BB0" w:rsidRPr="00E3447A" w:rsidRDefault="00F27BB0" w:rsidP="00F27BB0">
      <w:pPr>
        <w:jc w:val="both"/>
        <w:rPr>
          <w:b/>
          <w:u w:val="single"/>
        </w:rPr>
      </w:pPr>
      <w:r w:rsidRPr="00E3447A">
        <w:rPr>
          <w:b/>
        </w:rPr>
        <w:t xml:space="preserve">VII.  </w:t>
      </w:r>
      <w:r w:rsidRPr="00E3447A">
        <w:rPr>
          <w:b/>
          <w:u w:val="single"/>
        </w:rPr>
        <w:t>REPORTING</w:t>
      </w:r>
    </w:p>
    <w:p w14:paraId="5EC98E74" w14:textId="77777777" w:rsidR="00F27BB0" w:rsidRPr="00E3447A" w:rsidRDefault="00F27BB0" w:rsidP="00F27BB0">
      <w:pPr>
        <w:jc w:val="both"/>
        <w:rPr>
          <w:sz w:val="20"/>
        </w:rPr>
      </w:pPr>
    </w:p>
    <w:p w14:paraId="756AD559" w14:textId="77777777" w:rsidR="00F27BB0" w:rsidRPr="00E3447A" w:rsidRDefault="00F27BB0" w:rsidP="00F27BB0">
      <w:pPr>
        <w:ind w:left="360" w:hanging="360"/>
        <w:jc w:val="both"/>
        <w:rPr>
          <w:b/>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1E87B60A" w14:textId="77777777" w:rsidR="00F27BB0" w:rsidRPr="00E3447A" w:rsidRDefault="00F27BB0" w:rsidP="00F27BB0">
      <w:pPr>
        <w:ind w:left="360" w:hanging="360"/>
        <w:jc w:val="both"/>
        <w:rPr>
          <w:sz w:val="20"/>
        </w:rPr>
      </w:pPr>
    </w:p>
    <w:p w14:paraId="575F571A" w14:textId="77777777" w:rsidR="00F27BB0" w:rsidRPr="00E3447A" w:rsidRDefault="00F27BB0" w:rsidP="00F27BB0">
      <w:pPr>
        <w:ind w:left="360" w:hanging="360"/>
        <w:jc w:val="both"/>
        <w:rPr>
          <w:b/>
          <w:sz w:val="20"/>
        </w:rPr>
      </w:pPr>
      <w:r w:rsidRPr="00E3447A">
        <w:rPr>
          <w:sz w:val="20"/>
        </w:rPr>
        <w:t>2.</w:t>
      </w:r>
      <w:r w:rsidRPr="00E3447A">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3447A">
        <w:rPr>
          <w:b/>
          <w:sz w:val="20"/>
        </w:rPr>
        <w:t>(R 336.1213(3)(c)(i))</w:t>
      </w:r>
    </w:p>
    <w:p w14:paraId="7F9D667E" w14:textId="77777777" w:rsidR="00F27BB0" w:rsidRPr="00E3447A" w:rsidRDefault="00F27BB0" w:rsidP="00F27BB0">
      <w:pPr>
        <w:ind w:left="360" w:hanging="360"/>
        <w:jc w:val="both"/>
        <w:rPr>
          <w:sz w:val="20"/>
        </w:rPr>
      </w:pPr>
    </w:p>
    <w:p w14:paraId="5471FF1C" w14:textId="77777777" w:rsidR="00F27BB0" w:rsidRPr="00E3447A" w:rsidRDefault="00F27BB0" w:rsidP="00E01F3D">
      <w:pPr>
        <w:numPr>
          <w:ilvl w:val="0"/>
          <w:numId w:val="62"/>
        </w:numPr>
        <w:jc w:val="both"/>
        <w:rPr>
          <w:rFonts w:cs="Arial"/>
          <w:b/>
          <w:sz w:val="20"/>
        </w:rPr>
      </w:pPr>
      <w:r w:rsidRPr="00E3447A">
        <w:rPr>
          <w:sz w:val="20"/>
        </w:rPr>
        <w:t xml:space="preserve">Annual certification of compliance pursuant to General Conditions 19 and 20 of Part A.  The report shall be postmarked or received by the appropriate AQD District Office by March 15 for the previous calendar year.  </w:t>
      </w:r>
      <w:r w:rsidRPr="00E3447A">
        <w:rPr>
          <w:b/>
          <w:sz w:val="20"/>
        </w:rPr>
        <w:t>(R 336.1213(4)(c))</w:t>
      </w:r>
    </w:p>
    <w:p w14:paraId="3454C172" w14:textId="77777777" w:rsidR="00F27BB0" w:rsidRPr="00E3447A" w:rsidRDefault="00F27BB0" w:rsidP="00F27BB0">
      <w:pPr>
        <w:jc w:val="both"/>
        <w:rPr>
          <w:rFonts w:cs="Arial"/>
          <w:sz w:val="20"/>
        </w:rPr>
      </w:pPr>
    </w:p>
    <w:p w14:paraId="37CE5CB7" w14:textId="7FDE6AEE" w:rsidR="00F6563D" w:rsidRPr="00E3447A" w:rsidRDefault="00F6563D" w:rsidP="002008A9">
      <w:pPr>
        <w:numPr>
          <w:ilvl w:val="0"/>
          <w:numId w:val="148"/>
        </w:numPr>
        <w:jc w:val="both"/>
        <w:rPr>
          <w:b/>
          <w:sz w:val="20"/>
        </w:rPr>
      </w:pPr>
      <w:r w:rsidRPr="00E3447A">
        <w:rPr>
          <w:rFonts w:eastAsia="Calibri"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E3447A">
        <w:rPr>
          <w:rFonts w:eastAsia="Calibri" w:cs="Arial"/>
          <w:sz w:val="20"/>
          <w:vertAlign w:val="superscript"/>
        </w:rPr>
        <w:t>2</w:t>
      </w:r>
      <w:r w:rsidRPr="00E3447A">
        <w:rPr>
          <w:rFonts w:eastAsia="Calibri" w:cs="Arial"/>
          <w:sz w:val="20"/>
        </w:rPr>
        <w:t xml:space="preserve"> </w:t>
      </w:r>
      <w:r w:rsidRPr="00E3447A" w:rsidDel="00795A44">
        <w:rPr>
          <w:sz w:val="20"/>
        </w:rPr>
        <w:t xml:space="preserve"> </w:t>
      </w:r>
      <w:r w:rsidRPr="00E3447A">
        <w:rPr>
          <w:b/>
          <w:sz w:val="20"/>
        </w:rPr>
        <w:t>(</w:t>
      </w:r>
      <w:r w:rsidR="007072DE" w:rsidRPr="00E3447A">
        <w:rPr>
          <w:b/>
          <w:sz w:val="20"/>
        </w:rPr>
        <w:t xml:space="preserve">R </w:t>
      </w:r>
      <w:r w:rsidR="00DB2CFD" w:rsidRPr="00E3447A">
        <w:rPr>
          <w:b/>
          <w:sz w:val="20"/>
        </w:rPr>
        <w:t xml:space="preserve">336.1205(1), </w:t>
      </w:r>
      <w:r w:rsidRPr="00E3447A">
        <w:rPr>
          <w:b/>
          <w:sz w:val="20"/>
        </w:rPr>
        <w:t>R 336.2001, R 336.2003, R 336.2004)</w:t>
      </w:r>
    </w:p>
    <w:p w14:paraId="02C79DA5" w14:textId="77777777" w:rsidR="00F6563D" w:rsidRPr="00E3447A" w:rsidRDefault="00F6563D" w:rsidP="00F6563D">
      <w:pPr>
        <w:jc w:val="both"/>
        <w:rPr>
          <w:sz w:val="20"/>
        </w:rPr>
      </w:pPr>
    </w:p>
    <w:p w14:paraId="3EF76928" w14:textId="1914B891" w:rsidR="00F6563D" w:rsidRPr="00E3447A" w:rsidRDefault="00F6563D" w:rsidP="002008A9">
      <w:pPr>
        <w:numPr>
          <w:ilvl w:val="0"/>
          <w:numId w:val="148"/>
        </w:numPr>
        <w:tabs>
          <w:tab w:val="left" w:pos="720"/>
          <w:tab w:val="left" w:pos="8856"/>
        </w:tabs>
        <w:jc w:val="both"/>
        <w:rPr>
          <w:strike/>
          <w:noProof/>
          <w:sz w:val="20"/>
        </w:rPr>
      </w:pPr>
      <w:r w:rsidRPr="00E3447A">
        <w:rPr>
          <w:rFonts w:eastAsia="Calibri" w:cs="Arial"/>
          <w:sz w:val="20"/>
        </w:rPr>
        <w:t>The permittee shall notify the AQD Technical Programs Unit Supervisor and the District Supervisor no less than 7 days prior to the anticipated test date.</w:t>
      </w:r>
      <w:r w:rsidRPr="00E3447A">
        <w:rPr>
          <w:rFonts w:eastAsia="Calibri" w:cs="Arial"/>
          <w:sz w:val="20"/>
          <w:vertAlign w:val="superscript"/>
        </w:rPr>
        <w:t>2</w:t>
      </w:r>
      <w:r w:rsidRPr="00E3447A">
        <w:rPr>
          <w:rFonts w:eastAsia="Calibri" w:cs="Arial"/>
          <w:sz w:val="20"/>
        </w:rPr>
        <w:t xml:space="preserve"> </w:t>
      </w:r>
      <w:r w:rsidRPr="00E3447A">
        <w:rPr>
          <w:noProof/>
          <w:sz w:val="20"/>
        </w:rPr>
        <w:t xml:space="preserve"> </w:t>
      </w:r>
      <w:r w:rsidRPr="00E3447A">
        <w:rPr>
          <w:b/>
          <w:noProof/>
          <w:sz w:val="20"/>
        </w:rPr>
        <w:t>(40 CFR Part 60, Appendix F)</w:t>
      </w:r>
    </w:p>
    <w:p w14:paraId="6BA1ED21" w14:textId="77777777" w:rsidR="000419B9" w:rsidRPr="00E3447A" w:rsidRDefault="000419B9" w:rsidP="00735A0D">
      <w:pPr>
        <w:tabs>
          <w:tab w:val="left" w:pos="720"/>
          <w:tab w:val="left" w:pos="8856"/>
        </w:tabs>
        <w:jc w:val="both"/>
        <w:rPr>
          <w:strike/>
          <w:noProof/>
          <w:sz w:val="20"/>
        </w:rPr>
      </w:pPr>
    </w:p>
    <w:p w14:paraId="2AB3663E" w14:textId="0363B04C" w:rsidR="00F6563D" w:rsidRPr="00E3447A" w:rsidRDefault="00F6563D" w:rsidP="002008A9">
      <w:pPr>
        <w:numPr>
          <w:ilvl w:val="0"/>
          <w:numId w:val="148"/>
        </w:numPr>
        <w:tabs>
          <w:tab w:val="left" w:pos="720"/>
          <w:tab w:val="left" w:pos="8856"/>
        </w:tabs>
        <w:jc w:val="both"/>
        <w:rPr>
          <w:noProof/>
          <w:sz w:val="20"/>
        </w:rPr>
      </w:pPr>
      <w:r w:rsidRPr="00E3447A">
        <w:rPr>
          <w:rFonts w:eastAsia="Calibri" w:cs="Arial"/>
          <w:sz w:val="20"/>
        </w:rPr>
        <w:t>The permittee shall submit two complete test reports of the test results to the AQD, one to the Technical Programs Unit Supervisor and one to the District Supervisor, within 60 days following the last date of the test.</w:t>
      </w:r>
      <w:r w:rsidR="00BF06F6" w:rsidRPr="00E3447A">
        <w:rPr>
          <w:rFonts w:eastAsia="Calibri" w:cs="Arial"/>
          <w:sz w:val="20"/>
        </w:rPr>
        <w:t xml:space="preserve"> </w:t>
      </w:r>
      <w:r w:rsidRPr="00E3447A">
        <w:rPr>
          <w:rFonts w:eastAsia="Calibri" w:cs="Arial"/>
          <w:sz w:val="20"/>
        </w:rPr>
        <w:t xml:space="preserve"> </w:t>
      </w:r>
      <w:r w:rsidRPr="00E3447A">
        <w:rPr>
          <w:sz w:val="20"/>
        </w:rPr>
        <w:t>The test report shall include operating parameters of the kilns and FGD including FGD flow rate, differential pressure, and outlet temperature.</w:t>
      </w:r>
      <w:r w:rsidRPr="00E3447A">
        <w:rPr>
          <w:rFonts w:cs="Arial"/>
          <w:sz w:val="20"/>
          <w:vertAlign w:val="superscript"/>
        </w:rPr>
        <w:t>2</w:t>
      </w:r>
      <w:r w:rsidRPr="00E3447A">
        <w:rPr>
          <w:sz w:val="20"/>
        </w:rPr>
        <w:t xml:space="preserve"> </w:t>
      </w:r>
      <w:r w:rsidRPr="00E3447A">
        <w:rPr>
          <w:rFonts w:eastAsia="Calibri" w:cs="Arial"/>
          <w:sz w:val="20"/>
        </w:rPr>
        <w:t xml:space="preserve"> </w:t>
      </w:r>
      <w:r w:rsidRPr="00E3447A">
        <w:rPr>
          <w:b/>
          <w:sz w:val="20"/>
        </w:rPr>
        <w:t>(</w:t>
      </w:r>
      <w:r w:rsidR="00DB2CFD" w:rsidRPr="00E3447A">
        <w:rPr>
          <w:b/>
          <w:sz w:val="20"/>
        </w:rPr>
        <w:t xml:space="preserve">R 336.1205, </w:t>
      </w:r>
      <w:r w:rsidRPr="00E3447A">
        <w:rPr>
          <w:b/>
          <w:sz w:val="20"/>
        </w:rPr>
        <w:t>R 336.2001, R 336.2003, R 336.2004)</w:t>
      </w:r>
    </w:p>
    <w:p w14:paraId="0B6DEE56" w14:textId="77777777" w:rsidR="00F27BB0" w:rsidRPr="00E3447A" w:rsidRDefault="00F27BB0" w:rsidP="00F27BB0">
      <w:pPr>
        <w:jc w:val="both"/>
        <w:rPr>
          <w:rFonts w:cs="Arial"/>
          <w:sz w:val="20"/>
        </w:rPr>
      </w:pPr>
    </w:p>
    <w:p w14:paraId="135D108B" w14:textId="77777777" w:rsidR="00F27BB0" w:rsidRPr="00E3447A" w:rsidRDefault="00F27BB0" w:rsidP="00F27BB0">
      <w:pPr>
        <w:jc w:val="both"/>
        <w:rPr>
          <w:rFonts w:cs="Arial"/>
          <w:b/>
          <w:sz w:val="20"/>
        </w:rPr>
      </w:pPr>
      <w:r w:rsidRPr="00E3447A">
        <w:rPr>
          <w:rFonts w:cs="Arial"/>
          <w:b/>
          <w:sz w:val="20"/>
        </w:rPr>
        <w:t>See Appendix 8</w:t>
      </w:r>
    </w:p>
    <w:p w14:paraId="745059EB" w14:textId="7035AE8F" w:rsidR="00E3447A" w:rsidRDefault="00E3447A">
      <w:pPr>
        <w:rPr>
          <w:rFonts w:cs="Arial"/>
          <w:sz w:val="20"/>
        </w:rPr>
      </w:pPr>
      <w:r>
        <w:rPr>
          <w:rFonts w:cs="Arial"/>
          <w:sz w:val="20"/>
        </w:rPr>
        <w:br w:type="page"/>
      </w:r>
    </w:p>
    <w:p w14:paraId="56769D8F" w14:textId="77777777" w:rsidR="00F27BB0" w:rsidRPr="00E3447A" w:rsidRDefault="00F27BB0" w:rsidP="00F27BB0">
      <w:pPr>
        <w:jc w:val="both"/>
        <w:rPr>
          <w:rFonts w:cs="Arial"/>
          <w:sz w:val="20"/>
        </w:rPr>
      </w:pPr>
    </w:p>
    <w:p w14:paraId="499679C4" w14:textId="77777777" w:rsidR="00F27BB0" w:rsidRPr="00E3447A" w:rsidRDefault="00F27BB0" w:rsidP="00F27BB0">
      <w:pPr>
        <w:jc w:val="both"/>
      </w:pPr>
      <w:r w:rsidRPr="00E3447A">
        <w:rPr>
          <w:b/>
        </w:rPr>
        <w:t xml:space="preserve">VIII.  </w:t>
      </w:r>
      <w:r w:rsidRPr="00E3447A">
        <w:rPr>
          <w:b/>
          <w:u w:val="single"/>
        </w:rPr>
        <w:t>STACK/VENT RESTRICTION(S)</w:t>
      </w:r>
    </w:p>
    <w:p w14:paraId="2CCA3589" w14:textId="77777777" w:rsidR="00F27BB0" w:rsidRPr="00E3447A" w:rsidRDefault="00F27BB0" w:rsidP="00F27BB0">
      <w:pPr>
        <w:jc w:val="both"/>
        <w:rPr>
          <w:sz w:val="20"/>
        </w:rPr>
      </w:pPr>
    </w:p>
    <w:p w14:paraId="6474A0BC" w14:textId="77777777" w:rsidR="00F27BB0" w:rsidRPr="00E3447A" w:rsidRDefault="00F27BB0" w:rsidP="00F27BB0">
      <w:pPr>
        <w:jc w:val="both"/>
        <w:rPr>
          <w:sz w:val="20"/>
        </w:rPr>
      </w:pPr>
      <w:r w:rsidRPr="00E3447A">
        <w:rPr>
          <w:sz w:val="20"/>
        </w:rPr>
        <w:t>The exhaust gases from the stacks listed in the table below shall be discharged unobstructed vertically upwards to the ambient air unless otherwise noted:</w:t>
      </w:r>
    </w:p>
    <w:p w14:paraId="69472F93" w14:textId="77777777" w:rsidR="00F27BB0" w:rsidRPr="00E3447A" w:rsidRDefault="00F27BB0" w:rsidP="00F27BB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2340"/>
        <w:gridCol w:w="1800"/>
        <w:gridCol w:w="2543"/>
      </w:tblGrid>
      <w:tr w:rsidR="00E3447A" w:rsidRPr="00E3447A" w14:paraId="77E55D2E" w14:textId="77777777" w:rsidTr="00E46192">
        <w:trPr>
          <w:cantSplit/>
          <w:tblHeader/>
        </w:trPr>
        <w:tc>
          <w:tcPr>
            <w:tcW w:w="3577" w:type="dxa"/>
            <w:tcBorders>
              <w:bottom w:val="single" w:sz="4" w:space="0" w:color="auto"/>
            </w:tcBorders>
          </w:tcPr>
          <w:p w14:paraId="6AF90E17" w14:textId="77777777" w:rsidR="00F27BB0" w:rsidRPr="00E3447A" w:rsidRDefault="00F27BB0" w:rsidP="00737E5E">
            <w:pPr>
              <w:jc w:val="center"/>
              <w:rPr>
                <w:b/>
                <w:sz w:val="20"/>
              </w:rPr>
            </w:pPr>
            <w:r w:rsidRPr="00E3447A">
              <w:rPr>
                <w:b/>
                <w:sz w:val="20"/>
              </w:rPr>
              <w:t>Stack &amp; Vent ID</w:t>
            </w:r>
          </w:p>
        </w:tc>
        <w:tc>
          <w:tcPr>
            <w:tcW w:w="2340" w:type="dxa"/>
            <w:tcBorders>
              <w:bottom w:val="single" w:sz="4" w:space="0" w:color="auto"/>
            </w:tcBorders>
          </w:tcPr>
          <w:p w14:paraId="2CC4CBE9" w14:textId="360C5FA8" w:rsidR="00F27BB0" w:rsidRPr="00E3447A" w:rsidRDefault="00F27BB0" w:rsidP="00737E5E">
            <w:pPr>
              <w:jc w:val="center"/>
              <w:rPr>
                <w:b/>
                <w:sz w:val="20"/>
              </w:rPr>
            </w:pPr>
            <w:r w:rsidRPr="00E3447A">
              <w:rPr>
                <w:b/>
                <w:sz w:val="20"/>
              </w:rPr>
              <w:t>Maximum Exhaust Dimensions</w:t>
            </w:r>
            <w:r w:rsidR="00B87803" w:rsidRPr="00E3447A">
              <w:rPr>
                <w:b/>
                <w:sz w:val="20"/>
              </w:rPr>
              <w:t xml:space="preserve"> </w:t>
            </w:r>
            <w:r w:rsidRPr="00E3447A">
              <w:rPr>
                <w:b/>
                <w:sz w:val="20"/>
              </w:rPr>
              <w:t>Diameter</w:t>
            </w:r>
          </w:p>
          <w:p w14:paraId="14CF66B7" w14:textId="77777777" w:rsidR="00F27BB0" w:rsidRPr="00E3447A" w:rsidRDefault="00F27BB0" w:rsidP="00737E5E">
            <w:pPr>
              <w:jc w:val="center"/>
              <w:rPr>
                <w:b/>
                <w:sz w:val="20"/>
              </w:rPr>
            </w:pPr>
            <w:r w:rsidRPr="00E3447A">
              <w:rPr>
                <w:b/>
                <w:sz w:val="20"/>
              </w:rPr>
              <w:t>(inches)</w:t>
            </w:r>
          </w:p>
        </w:tc>
        <w:tc>
          <w:tcPr>
            <w:tcW w:w="1800" w:type="dxa"/>
            <w:tcBorders>
              <w:bottom w:val="single" w:sz="4" w:space="0" w:color="auto"/>
            </w:tcBorders>
          </w:tcPr>
          <w:p w14:paraId="73A42F61" w14:textId="77777777" w:rsidR="00F27BB0" w:rsidRPr="00E3447A" w:rsidRDefault="00F27BB0" w:rsidP="00737E5E">
            <w:pPr>
              <w:jc w:val="center"/>
              <w:rPr>
                <w:b/>
                <w:sz w:val="20"/>
              </w:rPr>
            </w:pPr>
            <w:r w:rsidRPr="00E3447A">
              <w:rPr>
                <w:b/>
                <w:sz w:val="20"/>
              </w:rPr>
              <w:t>Minimum Height Above Ground</w:t>
            </w:r>
          </w:p>
          <w:p w14:paraId="7CBA7F37" w14:textId="77777777" w:rsidR="00F27BB0" w:rsidRPr="00E3447A" w:rsidRDefault="00F27BB0" w:rsidP="00737E5E">
            <w:pPr>
              <w:jc w:val="center"/>
              <w:rPr>
                <w:b/>
                <w:sz w:val="20"/>
              </w:rPr>
            </w:pPr>
            <w:r w:rsidRPr="00E3447A">
              <w:rPr>
                <w:b/>
                <w:sz w:val="20"/>
              </w:rPr>
              <w:t>(feet)</w:t>
            </w:r>
          </w:p>
        </w:tc>
        <w:tc>
          <w:tcPr>
            <w:tcW w:w="2543" w:type="dxa"/>
            <w:tcBorders>
              <w:bottom w:val="single" w:sz="4" w:space="0" w:color="auto"/>
            </w:tcBorders>
          </w:tcPr>
          <w:p w14:paraId="19AF5F3D" w14:textId="77777777" w:rsidR="00F27BB0" w:rsidRPr="00E3447A" w:rsidRDefault="00F27BB0" w:rsidP="00737E5E">
            <w:pPr>
              <w:jc w:val="center"/>
              <w:rPr>
                <w:b/>
                <w:sz w:val="20"/>
              </w:rPr>
            </w:pPr>
            <w:r w:rsidRPr="00E3447A">
              <w:rPr>
                <w:b/>
                <w:sz w:val="20"/>
              </w:rPr>
              <w:t>Underlying Applicable Requirements</w:t>
            </w:r>
          </w:p>
        </w:tc>
      </w:tr>
      <w:tr w:rsidR="00E3447A" w:rsidRPr="00E3447A" w14:paraId="55C3D210" w14:textId="77777777" w:rsidTr="00B87803">
        <w:trPr>
          <w:cantSplit/>
        </w:trPr>
        <w:tc>
          <w:tcPr>
            <w:tcW w:w="3577" w:type="dxa"/>
            <w:tcBorders>
              <w:top w:val="single" w:sz="4" w:space="0" w:color="auto"/>
              <w:bottom w:val="single" w:sz="4" w:space="0" w:color="auto"/>
            </w:tcBorders>
          </w:tcPr>
          <w:p w14:paraId="3534AC7E" w14:textId="77777777" w:rsidR="00F27BB0" w:rsidRPr="00E3447A" w:rsidRDefault="00F27BB0" w:rsidP="00E01F3D">
            <w:pPr>
              <w:numPr>
                <w:ilvl w:val="0"/>
                <w:numId w:val="44"/>
              </w:numPr>
              <w:rPr>
                <w:rFonts w:cs="Arial"/>
                <w:sz w:val="20"/>
                <w:lang w:val="fr-FR"/>
              </w:rPr>
            </w:pPr>
            <w:r w:rsidRPr="00E3447A">
              <w:rPr>
                <w:rFonts w:cs="Arial"/>
                <w:sz w:val="20"/>
                <w:lang w:val="fr-FR"/>
              </w:rPr>
              <w:t xml:space="preserve">SV613-01 </w:t>
            </w:r>
            <w:r w:rsidRPr="00E3447A">
              <w:rPr>
                <w:sz w:val="20"/>
                <w:lang w:val="fr-FR"/>
              </w:rPr>
              <w:t>(36-K19)</w:t>
            </w:r>
          </w:p>
          <w:p w14:paraId="40CA1E23" w14:textId="77777777" w:rsidR="00F27BB0" w:rsidRPr="00E3447A" w:rsidRDefault="00F27BB0" w:rsidP="00737E5E">
            <w:pPr>
              <w:ind w:firstLine="432"/>
              <w:rPr>
                <w:rFonts w:cs="Arial"/>
                <w:sz w:val="20"/>
                <w:lang w:val="fr-FR"/>
              </w:rPr>
            </w:pPr>
            <w:r w:rsidRPr="00E3447A">
              <w:rPr>
                <w:rFonts w:cs="Arial"/>
                <w:sz w:val="20"/>
                <w:lang w:val="fr-FR"/>
              </w:rPr>
              <w:t>EU FUEL PULV 19</w:t>
            </w:r>
          </w:p>
        </w:tc>
        <w:tc>
          <w:tcPr>
            <w:tcW w:w="2340" w:type="dxa"/>
            <w:tcBorders>
              <w:top w:val="single" w:sz="4" w:space="0" w:color="auto"/>
              <w:bottom w:val="single" w:sz="4" w:space="0" w:color="auto"/>
            </w:tcBorders>
          </w:tcPr>
          <w:p w14:paraId="24F2FFAE" w14:textId="77777777" w:rsidR="00F27BB0" w:rsidRPr="00E3447A" w:rsidRDefault="00F27BB0" w:rsidP="00737E5E">
            <w:pPr>
              <w:jc w:val="center"/>
              <w:rPr>
                <w:rFonts w:cs="Arial"/>
                <w:sz w:val="20"/>
              </w:rPr>
            </w:pPr>
            <w:r w:rsidRPr="00E3447A">
              <w:rPr>
                <w:sz w:val="20"/>
              </w:rPr>
              <w:t>30</w:t>
            </w:r>
            <w:r w:rsidRPr="00E3447A">
              <w:rPr>
                <w:rFonts w:cs="Arial"/>
                <w:sz w:val="20"/>
                <w:vertAlign w:val="superscript"/>
              </w:rPr>
              <w:t>2</w:t>
            </w:r>
          </w:p>
        </w:tc>
        <w:tc>
          <w:tcPr>
            <w:tcW w:w="1800" w:type="dxa"/>
            <w:tcBorders>
              <w:top w:val="single" w:sz="4" w:space="0" w:color="auto"/>
              <w:bottom w:val="single" w:sz="4" w:space="0" w:color="auto"/>
            </w:tcBorders>
          </w:tcPr>
          <w:p w14:paraId="19477D52" w14:textId="77777777" w:rsidR="00F27BB0" w:rsidRPr="00E3447A" w:rsidRDefault="00F27BB0" w:rsidP="00737E5E">
            <w:pPr>
              <w:jc w:val="center"/>
              <w:rPr>
                <w:rFonts w:cs="Arial"/>
                <w:sz w:val="20"/>
              </w:rPr>
            </w:pPr>
            <w:r w:rsidRPr="00E3447A">
              <w:rPr>
                <w:sz w:val="20"/>
              </w:rPr>
              <w:t>60</w:t>
            </w:r>
            <w:r w:rsidRPr="00E3447A">
              <w:rPr>
                <w:rFonts w:cs="Arial"/>
                <w:sz w:val="20"/>
                <w:vertAlign w:val="superscript"/>
              </w:rPr>
              <w:t>2</w:t>
            </w:r>
          </w:p>
        </w:tc>
        <w:tc>
          <w:tcPr>
            <w:tcW w:w="2543" w:type="dxa"/>
            <w:tcBorders>
              <w:top w:val="single" w:sz="4" w:space="0" w:color="auto"/>
              <w:bottom w:val="single" w:sz="4" w:space="0" w:color="auto"/>
            </w:tcBorders>
          </w:tcPr>
          <w:p w14:paraId="69E52D25" w14:textId="77777777" w:rsidR="00631ABC" w:rsidRPr="00E3447A" w:rsidRDefault="00F27BB0" w:rsidP="00737E5E">
            <w:pPr>
              <w:jc w:val="center"/>
              <w:rPr>
                <w:rFonts w:cs="Arial"/>
                <w:b/>
                <w:sz w:val="20"/>
              </w:rPr>
            </w:pPr>
            <w:r w:rsidRPr="00E3447A">
              <w:rPr>
                <w:rFonts w:cs="Arial"/>
                <w:b/>
                <w:sz w:val="20"/>
              </w:rPr>
              <w:t>R 336.1225,</w:t>
            </w:r>
          </w:p>
          <w:p w14:paraId="0E4DD76B" w14:textId="3A79B36D" w:rsidR="00F27BB0" w:rsidRPr="00E3447A" w:rsidRDefault="00F27BB0" w:rsidP="00737E5E">
            <w:pPr>
              <w:jc w:val="center"/>
              <w:rPr>
                <w:rFonts w:cs="Arial"/>
                <w:b/>
                <w:sz w:val="20"/>
              </w:rPr>
            </w:pPr>
            <w:r w:rsidRPr="00E3447A">
              <w:rPr>
                <w:rFonts w:cs="Arial"/>
                <w:b/>
                <w:sz w:val="20"/>
              </w:rPr>
              <w:t>R 336.2803,</w:t>
            </w:r>
          </w:p>
          <w:p w14:paraId="5B4DE129" w14:textId="1801C866" w:rsidR="00363641" w:rsidRPr="00E3447A" w:rsidRDefault="00F27BB0" w:rsidP="00B87803">
            <w:pPr>
              <w:jc w:val="center"/>
              <w:rPr>
                <w:rFonts w:cs="Arial"/>
                <w:b/>
                <w:sz w:val="20"/>
              </w:rPr>
            </w:pPr>
            <w:r w:rsidRPr="00E3447A">
              <w:rPr>
                <w:rFonts w:cs="Arial"/>
                <w:b/>
                <w:sz w:val="20"/>
              </w:rPr>
              <w:t>R 336.2804</w:t>
            </w:r>
          </w:p>
        </w:tc>
      </w:tr>
      <w:tr w:rsidR="00E3447A" w:rsidRPr="00E3447A" w14:paraId="6909F569" w14:textId="77777777" w:rsidTr="00B87803">
        <w:trPr>
          <w:cantSplit/>
        </w:trPr>
        <w:tc>
          <w:tcPr>
            <w:tcW w:w="3577" w:type="dxa"/>
            <w:tcBorders>
              <w:top w:val="single" w:sz="4" w:space="0" w:color="auto"/>
              <w:bottom w:val="single" w:sz="4" w:space="0" w:color="auto"/>
            </w:tcBorders>
          </w:tcPr>
          <w:p w14:paraId="545E866E" w14:textId="77777777" w:rsidR="00F27BB0" w:rsidRPr="00E3447A" w:rsidRDefault="00F27BB0" w:rsidP="00E01F3D">
            <w:pPr>
              <w:numPr>
                <w:ilvl w:val="0"/>
                <w:numId w:val="44"/>
              </w:numPr>
              <w:rPr>
                <w:rFonts w:cs="Arial"/>
                <w:sz w:val="20"/>
                <w:lang w:val="fr-FR"/>
              </w:rPr>
            </w:pPr>
            <w:r w:rsidRPr="00E3447A">
              <w:rPr>
                <w:rFonts w:cs="Arial"/>
                <w:sz w:val="20"/>
                <w:lang w:val="fr-FR"/>
              </w:rPr>
              <w:t>SV623-01 (</w:t>
            </w:r>
            <w:r w:rsidRPr="00E3447A">
              <w:rPr>
                <w:sz w:val="20"/>
              </w:rPr>
              <w:t>36-K20)</w:t>
            </w:r>
          </w:p>
          <w:p w14:paraId="495802E7" w14:textId="77777777" w:rsidR="00F27BB0" w:rsidRPr="00E3447A" w:rsidRDefault="00F27BB0" w:rsidP="00737E5E">
            <w:pPr>
              <w:ind w:firstLine="432"/>
              <w:rPr>
                <w:rFonts w:cs="Arial"/>
                <w:sz w:val="20"/>
                <w:lang w:val="fr-FR"/>
              </w:rPr>
            </w:pPr>
            <w:r w:rsidRPr="00E3447A">
              <w:rPr>
                <w:rFonts w:cs="Arial"/>
                <w:sz w:val="20"/>
                <w:lang w:val="fr-FR"/>
              </w:rPr>
              <w:t>EU FUEL PULV 20</w:t>
            </w:r>
          </w:p>
        </w:tc>
        <w:tc>
          <w:tcPr>
            <w:tcW w:w="2340" w:type="dxa"/>
            <w:tcBorders>
              <w:top w:val="single" w:sz="4" w:space="0" w:color="auto"/>
              <w:bottom w:val="single" w:sz="4" w:space="0" w:color="auto"/>
            </w:tcBorders>
          </w:tcPr>
          <w:p w14:paraId="507422B2" w14:textId="77777777" w:rsidR="00F27BB0" w:rsidRPr="00E3447A" w:rsidRDefault="00F27BB0" w:rsidP="00737E5E">
            <w:pPr>
              <w:jc w:val="center"/>
              <w:rPr>
                <w:sz w:val="20"/>
              </w:rPr>
            </w:pPr>
            <w:r w:rsidRPr="00E3447A">
              <w:rPr>
                <w:sz w:val="20"/>
              </w:rPr>
              <w:t>30</w:t>
            </w:r>
            <w:r w:rsidRPr="00E3447A">
              <w:rPr>
                <w:rFonts w:cs="Arial"/>
                <w:sz w:val="20"/>
                <w:vertAlign w:val="superscript"/>
              </w:rPr>
              <w:t>2</w:t>
            </w:r>
          </w:p>
        </w:tc>
        <w:tc>
          <w:tcPr>
            <w:tcW w:w="1800" w:type="dxa"/>
            <w:tcBorders>
              <w:top w:val="single" w:sz="4" w:space="0" w:color="auto"/>
              <w:bottom w:val="single" w:sz="4" w:space="0" w:color="auto"/>
            </w:tcBorders>
          </w:tcPr>
          <w:p w14:paraId="1263EB25" w14:textId="77777777" w:rsidR="00F27BB0" w:rsidRPr="00E3447A" w:rsidRDefault="00F27BB0" w:rsidP="00737E5E">
            <w:pPr>
              <w:jc w:val="center"/>
              <w:rPr>
                <w:sz w:val="20"/>
              </w:rPr>
            </w:pPr>
            <w:r w:rsidRPr="00E3447A">
              <w:rPr>
                <w:sz w:val="20"/>
              </w:rPr>
              <w:t>60</w:t>
            </w:r>
            <w:r w:rsidRPr="00E3447A">
              <w:rPr>
                <w:rFonts w:cs="Arial"/>
                <w:sz w:val="20"/>
                <w:vertAlign w:val="superscript"/>
              </w:rPr>
              <w:t>2</w:t>
            </w:r>
          </w:p>
        </w:tc>
        <w:tc>
          <w:tcPr>
            <w:tcW w:w="2543" w:type="dxa"/>
            <w:tcBorders>
              <w:top w:val="single" w:sz="4" w:space="0" w:color="auto"/>
              <w:bottom w:val="single" w:sz="4" w:space="0" w:color="auto"/>
            </w:tcBorders>
          </w:tcPr>
          <w:p w14:paraId="1D747E62" w14:textId="77777777" w:rsidR="00631ABC" w:rsidRPr="00E3447A" w:rsidRDefault="00F27BB0" w:rsidP="00737E5E">
            <w:pPr>
              <w:jc w:val="center"/>
              <w:rPr>
                <w:rFonts w:cs="Arial"/>
                <w:b/>
                <w:sz w:val="20"/>
              </w:rPr>
            </w:pPr>
            <w:r w:rsidRPr="00E3447A">
              <w:rPr>
                <w:rFonts w:cs="Arial"/>
                <w:b/>
                <w:sz w:val="20"/>
              </w:rPr>
              <w:t>R 336.1225,</w:t>
            </w:r>
          </w:p>
          <w:p w14:paraId="334CCBA2" w14:textId="7F87F2A4" w:rsidR="00F27BB0" w:rsidRPr="00E3447A" w:rsidRDefault="00F27BB0" w:rsidP="00737E5E">
            <w:pPr>
              <w:jc w:val="center"/>
              <w:rPr>
                <w:rFonts w:cs="Arial"/>
                <w:b/>
                <w:sz w:val="20"/>
              </w:rPr>
            </w:pPr>
            <w:r w:rsidRPr="00E3447A">
              <w:rPr>
                <w:rFonts w:cs="Arial"/>
                <w:b/>
                <w:sz w:val="20"/>
              </w:rPr>
              <w:t>R 336.2803,</w:t>
            </w:r>
          </w:p>
          <w:p w14:paraId="242CE2EA" w14:textId="1921325F" w:rsidR="00363641" w:rsidRPr="00E3447A" w:rsidRDefault="00F27BB0" w:rsidP="00B87803">
            <w:pPr>
              <w:jc w:val="center"/>
              <w:rPr>
                <w:rFonts w:cs="Arial"/>
                <w:b/>
                <w:sz w:val="20"/>
              </w:rPr>
            </w:pPr>
            <w:r w:rsidRPr="00E3447A">
              <w:rPr>
                <w:rFonts w:cs="Arial"/>
                <w:b/>
                <w:sz w:val="20"/>
              </w:rPr>
              <w:t>R 336.2804</w:t>
            </w:r>
          </w:p>
        </w:tc>
      </w:tr>
      <w:tr w:rsidR="00E3447A" w:rsidRPr="00E3447A" w14:paraId="4D1EFEB2" w14:textId="77777777" w:rsidTr="00B87803">
        <w:trPr>
          <w:cantSplit/>
        </w:trPr>
        <w:tc>
          <w:tcPr>
            <w:tcW w:w="3577" w:type="dxa"/>
            <w:tcBorders>
              <w:top w:val="single" w:sz="4" w:space="0" w:color="auto"/>
              <w:bottom w:val="single" w:sz="4" w:space="0" w:color="auto"/>
            </w:tcBorders>
          </w:tcPr>
          <w:p w14:paraId="3E18A525" w14:textId="77777777" w:rsidR="00F27BB0" w:rsidRPr="00E3447A" w:rsidRDefault="00F27BB0" w:rsidP="00E01F3D">
            <w:pPr>
              <w:numPr>
                <w:ilvl w:val="0"/>
                <w:numId w:val="44"/>
              </w:numPr>
              <w:rPr>
                <w:sz w:val="20"/>
                <w:lang w:val="fr-FR"/>
              </w:rPr>
            </w:pPr>
            <w:r w:rsidRPr="00E3447A">
              <w:rPr>
                <w:sz w:val="20"/>
                <w:lang w:val="fr-FR"/>
              </w:rPr>
              <w:t>SV633-01 (36-K21)</w:t>
            </w:r>
          </w:p>
          <w:p w14:paraId="52845AC6" w14:textId="77777777" w:rsidR="00F27BB0" w:rsidRPr="00E3447A" w:rsidRDefault="00F27BB0" w:rsidP="00737E5E">
            <w:pPr>
              <w:ind w:firstLine="432"/>
              <w:rPr>
                <w:rFonts w:cs="Arial"/>
                <w:sz w:val="20"/>
                <w:lang w:val="fr-FR"/>
              </w:rPr>
            </w:pPr>
            <w:r w:rsidRPr="00E3447A">
              <w:rPr>
                <w:rFonts w:cs="Arial"/>
                <w:sz w:val="20"/>
                <w:lang w:val="fr-FR"/>
              </w:rPr>
              <w:t>EU FUEL PULV 21</w:t>
            </w:r>
          </w:p>
        </w:tc>
        <w:tc>
          <w:tcPr>
            <w:tcW w:w="2340" w:type="dxa"/>
            <w:tcBorders>
              <w:top w:val="single" w:sz="4" w:space="0" w:color="auto"/>
              <w:bottom w:val="single" w:sz="4" w:space="0" w:color="auto"/>
            </w:tcBorders>
          </w:tcPr>
          <w:p w14:paraId="3A9B5212" w14:textId="77777777" w:rsidR="00F27BB0" w:rsidRPr="00E3447A" w:rsidRDefault="00F27BB0" w:rsidP="00737E5E">
            <w:pPr>
              <w:jc w:val="center"/>
              <w:rPr>
                <w:sz w:val="20"/>
              </w:rPr>
            </w:pPr>
            <w:r w:rsidRPr="00E3447A">
              <w:rPr>
                <w:sz w:val="20"/>
              </w:rPr>
              <w:t>30</w:t>
            </w:r>
            <w:r w:rsidRPr="00E3447A">
              <w:rPr>
                <w:rFonts w:cs="Arial"/>
                <w:sz w:val="20"/>
                <w:vertAlign w:val="superscript"/>
              </w:rPr>
              <w:t>2</w:t>
            </w:r>
          </w:p>
        </w:tc>
        <w:tc>
          <w:tcPr>
            <w:tcW w:w="1800" w:type="dxa"/>
            <w:tcBorders>
              <w:top w:val="single" w:sz="4" w:space="0" w:color="auto"/>
              <w:bottom w:val="single" w:sz="4" w:space="0" w:color="auto"/>
            </w:tcBorders>
          </w:tcPr>
          <w:p w14:paraId="73A844D8" w14:textId="77777777" w:rsidR="00F27BB0" w:rsidRPr="00E3447A" w:rsidRDefault="00F27BB0" w:rsidP="00737E5E">
            <w:pPr>
              <w:jc w:val="center"/>
              <w:rPr>
                <w:sz w:val="20"/>
              </w:rPr>
            </w:pPr>
            <w:r w:rsidRPr="00E3447A">
              <w:rPr>
                <w:sz w:val="20"/>
              </w:rPr>
              <w:t>60</w:t>
            </w:r>
            <w:r w:rsidRPr="00E3447A">
              <w:rPr>
                <w:rFonts w:cs="Arial"/>
                <w:sz w:val="20"/>
                <w:vertAlign w:val="superscript"/>
              </w:rPr>
              <w:t>2</w:t>
            </w:r>
          </w:p>
        </w:tc>
        <w:tc>
          <w:tcPr>
            <w:tcW w:w="2543" w:type="dxa"/>
            <w:tcBorders>
              <w:top w:val="single" w:sz="4" w:space="0" w:color="auto"/>
              <w:bottom w:val="single" w:sz="4" w:space="0" w:color="auto"/>
            </w:tcBorders>
          </w:tcPr>
          <w:p w14:paraId="205D8223" w14:textId="77777777" w:rsidR="00631ABC" w:rsidRPr="00E3447A" w:rsidRDefault="00F27BB0" w:rsidP="00737E5E">
            <w:pPr>
              <w:jc w:val="center"/>
              <w:rPr>
                <w:rFonts w:cs="Arial"/>
                <w:b/>
                <w:sz w:val="20"/>
              </w:rPr>
            </w:pPr>
            <w:r w:rsidRPr="00E3447A">
              <w:rPr>
                <w:rFonts w:cs="Arial"/>
                <w:b/>
                <w:sz w:val="20"/>
              </w:rPr>
              <w:t>R 336.1225,</w:t>
            </w:r>
          </w:p>
          <w:p w14:paraId="77C8319E" w14:textId="0038DC06" w:rsidR="00F27BB0" w:rsidRPr="00E3447A" w:rsidRDefault="00F27BB0" w:rsidP="00737E5E">
            <w:pPr>
              <w:jc w:val="center"/>
              <w:rPr>
                <w:rFonts w:cs="Arial"/>
                <w:b/>
                <w:sz w:val="20"/>
              </w:rPr>
            </w:pPr>
            <w:r w:rsidRPr="00E3447A">
              <w:rPr>
                <w:rFonts w:cs="Arial"/>
                <w:b/>
                <w:sz w:val="20"/>
              </w:rPr>
              <w:t>R 336.2803,</w:t>
            </w:r>
          </w:p>
          <w:p w14:paraId="5624640C" w14:textId="50C25327" w:rsidR="00363641" w:rsidRPr="00E3447A" w:rsidRDefault="00F27BB0" w:rsidP="00B87803">
            <w:pPr>
              <w:jc w:val="center"/>
              <w:rPr>
                <w:rFonts w:cs="Arial"/>
                <w:sz w:val="20"/>
              </w:rPr>
            </w:pPr>
            <w:r w:rsidRPr="00E3447A">
              <w:rPr>
                <w:rFonts w:cs="Arial"/>
                <w:b/>
                <w:sz w:val="20"/>
              </w:rPr>
              <w:t>R 336.2804</w:t>
            </w:r>
          </w:p>
        </w:tc>
      </w:tr>
      <w:tr w:rsidR="00E3447A" w:rsidRPr="00E3447A" w14:paraId="7374124F" w14:textId="77777777" w:rsidTr="00B87803">
        <w:trPr>
          <w:cantSplit/>
        </w:trPr>
        <w:tc>
          <w:tcPr>
            <w:tcW w:w="3577" w:type="dxa"/>
            <w:tcBorders>
              <w:top w:val="single" w:sz="4" w:space="0" w:color="auto"/>
              <w:bottom w:val="single" w:sz="4" w:space="0" w:color="auto"/>
            </w:tcBorders>
          </w:tcPr>
          <w:p w14:paraId="391DC071" w14:textId="77777777" w:rsidR="00F27BB0" w:rsidRPr="00E3447A" w:rsidRDefault="00F27BB0" w:rsidP="00E01F3D">
            <w:pPr>
              <w:numPr>
                <w:ilvl w:val="0"/>
                <w:numId w:val="44"/>
              </w:numPr>
              <w:rPr>
                <w:rFonts w:cs="Arial"/>
                <w:sz w:val="20"/>
                <w:lang w:val="fr-FR"/>
              </w:rPr>
            </w:pPr>
            <w:r w:rsidRPr="00E3447A">
              <w:rPr>
                <w:rFonts w:cs="Arial"/>
                <w:sz w:val="20"/>
                <w:lang w:val="fr-FR"/>
              </w:rPr>
              <w:t>SV6A3-01 (</w:t>
            </w:r>
            <w:r w:rsidRPr="00E3447A">
              <w:rPr>
                <w:sz w:val="20"/>
              </w:rPr>
              <w:t>36-K22)</w:t>
            </w:r>
          </w:p>
          <w:p w14:paraId="456C775B" w14:textId="77777777" w:rsidR="00F27BB0" w:rsidRPr="00E3447A" w:rsidRDefault="00F27BB0" w:rsidP="00737E5E">
            <w:pPr>
              <w:ind w:firstLine="342"/>
              <w:rPr>
                <w:rFonts w:cs="Arial"/>
                <w:sz w:val="20"/>
                <w:lang w:val="fr-FR"/>
              </w:rPr>
            </w:pPr>
            <w:r w:rsidRPr="00E3447A">
              <w:rPr>
                <w:rFonts w:cs="Arial"/>
                <w:sz w:val="20"/>
                <w:lang w:val="fr-FR"/>
              </w:rPr>
              <w:t>EU FUEL PULV 22</w:t>
            </w:r>
          </w:p>
        </w:tc>
        <w:tc>
          <w:tcPr>
            <w:tcW w:w="2340" w:type="dxa"/>
            <w:tcBorders>
              <w:top w:val="single" w:sz="4" w:space="0" w:color="auto"/>
              <w:bottom w:val="single" w:sz="4" w:space="0" w:color="auto"/>
            </w:tcBorders>
          </w:tcPr>
          <w:p w14:paraId="6D2BC2C3" w14:textId="77777777" w:rsidR="00F27BB0" w:rsidRPr="00E3447A" w:rsidRDefault="00F27BB0" w:rsidP="00737E5E">
            <w:pPr>
              <w:jc w:val="center"/>
              <w:rPr>
                <w:sz w:val="20"/>
              </w:rPr>
            </w:pPr>
            <w:r w:rsidRPr="00E3447A">
              <w:rPr>
                <w:sz w:val="20"/>
              </w:rPr>
              <w:t>40</w:t>
            </w:r>
            <w:r w:rsidRPr="00E3447A">
              <w:rPr>
                <w:rFonts w:cs="Arial"/>
                <w:sz w:val="20"/>
                <w:vertAlign w:val="superscript"/>
              </w:rPr>
              <w:t>2</w:t>
            </w:r>
          </w:p>
        </w:tc>
        <w:tc>
          <w:tcPr>
            <w:tcW w:w="1800" w:type="dxa"/>
            <w:tcBorders>
              <w:top w:val="single" w:sz="4" w:space="0" w:color="auto"/>
              <w:bottom w:val="single" w:sz="4" w:space="0" w:color="auto"/>
            </w:tcBorders>
          </w:tcPr>
          <w:p w14:paraId="42DB9179" w14:textId="77777777" w:rsidR="00F27BB0" w:rsidRPr="00E3447A" w:rsidRDefault="00F27BB0" w:rsidP="00737E5E">
            <w:pPr>
              <w:jc w:val="center"/>
              <w:rPr>
                <w:sz w:val="20"/>
              </w:rPr>
            </w:pPr>
            <w:r w:rsidRPr="00E3447A">
              <w:rPr>
                <w:sz w:val="20"/>
              </w:rPr>
              <w:t>60</w:t>
            </w:r>
            <w:r w:rsidRPr="00E3447A">
              <w:rPr>
                <w:rFonts w:cs="Arial"/>
                <w:sz w:val="20"/>
                <w:vertAlign w:val="superscript"/>
              </w:rPr>
              <w:t>2</w:t>
            </w:r>
          </w:p>
        </w:tc>
        <w:tc>
          <w:tcPr>
            <w:tcW w:w="2543" w:type="dxa"/>
            <w:tcBorders>
              <w:top w:val="single" w:sz="4" w:space="0" w:color="auto"/>
              <w:bottom w:val="single" w:sz="4" w:space="0" w:color="auto"/>
            </w:tcBorders>
          </w:tcPr>
          <w:p w14:paraId="79094585" w14:textId="77777777" w:rsidR="00631ABC" w:rsidRPr="00E3447A" w:rsidRDefault="00F27BB0" w:rsidP="00737E5E">
            <w:pPr>
              <w:jc w:val="center"/>
              <w:rPr>
                <w:rFonts w:cs="Arial"/>
                <w:b/>
                <w:sz w:val="20"/>
              </w:rPr>
            </w:pPr>
            <w:r w:rsidRPr="00E3447A">
              <w:rPr>
                <w:rFonts w:cs="Arial"/>
                <w:b/>
                <w:sz w:val="20"/>
              </w:rPr>
              <w:t>R 336.1225,</w:t>
            </w:r>
          </w:p>
          <w:p w14:paraId="5881D05D" w14:textId="0C5A234F" w:rsidR="00F27BB0" w:rsidRPr="00E3447A" w:rsidRDefault="00F27BB0" w:rsidP="00737E5E">
            <w:pPr>
              <w:jc w:val="center"/>
              <w:rPr>
                <w:rFonts w:cs="Arial"/>
                <w:b/>
                <w:sz w:val="20"/>
              </w:rPr>
            </w:pPr>
            <w:r w:rsidRPr="00E3447A">
              <w:rPr>
                <w:rFonts w:cs="Arial"/>
                <w:b/>
                <w:sz w:val="20"/>
              </w:rPr>
              <w:t>R 336.2803,</w:t>
            </w:r>
          </w:p>
          <w:p w14:paraId="07236205" w14:textId="49394147" w:rsidR="00363641" w:rsidRPr="00E3447A" w:rsidRDefault="00F27BB0" w:rsidP="00B87803">
            <w:pPr>
              <w:jc w:val="center"/>
              <w:rPr>
                <w:rFonts w:cs="Arial"/>
                <w:sz w:val="20"/>
              </w:rPr>
            </w:pPr>
            <w:r w:rsidRPr="00E3447A">
              <w:rPr>
                <w:rFonts w:cs="Arial"/>
                <w:b/>
                <w:sz w:val="20"/>
              </w:rPr>
              <w:t>R 336.2804</w:t>
            </w:r>
          </w:p>
        </w:tc>
      </w:tr>
      <w:tr w:rsidR="00F27BB0" w:rsidRPr="00E3447A" w14:paraId="04B64D35" w14:textId="77777777" w:rsidTr="00B87803">
        <w:trPr>
          <w:cantSplit/>
        </w:trPr>
        <w:tc>
          <w:tcPr>
            <w:tcW w:w="3577" w:type="dxa"/>
            <w:tcBorders>
              <w:top w:val="single" w:sz="4" w:space="0" w:color="auto"/>
            </w:tcBorders>
          </w:tcPr>
          <w:p w14:paraId="46EF5F41" w14:textId="77777777" w:rsidR="00F27BB0" w:rsidRPr="00E3447A" w:rsidRDefault="00F27BB0" w:rsidP="00E01F3D">
            <w:pPr>
              <w:numPr>
                <w:ilvl w:val="0"/>
                <w:numId w:val="44"/>
              </w:numPr>
              <w:rPr>
                <w:sz w:val="20"/>
              </w:rPr>
            </w:pPr>
            <w:r w:rsidRPr="00E3447A">
              <w:rPr>
                <w:rFonts w:cs="Arial"/>
                <w:sz w:val="20"/>
                <w:lang w:val="fr-FR"/>
              </w:rPr>
              <w:t>SV6B3-01 (</w:t>
            </w:r>
            <w:r w:rsidRPr="00E3447A">
              <w:rPr>
                <w:sz w:val="20"/>
              </w:rPr>
              <w:t>36-K23)</w:t>
            </w:r>
          </w:p>
          <w:p w14:paraId="68261282" w14:textId="77777777" w:rsidR="00F27BB0" w:rsidRPr="00E3447A" w:rsidRDefault="00F27BB0" w:rsidP="00737E5E">
            <w:pPr>
              <w:ind w:firstLine="432"/>
              <w:rPr>
                <w:rFonts w:cs="Arial"/>
                <w:sz w:val="20"/>
                <w:lang w:val="fr-FR"/>
              </w:rPr>
            </w:pPr>
            <w:r w:rsidRPr="00E3447A">
              <w:rPr>
                <w:rFonts w:cs="Arial"/>
                <w:sz w:val="20"/>
                <w:lang w:val="fr-FR"/>
              </w:rPr>
              <w:t>EU FUEL PULV 23</w:t>
            </w:r>
          </w:p>
        </w:tc>
        <w:tc>
          <w:tcPr>
            <w:tcW w:w="2340" w:type="dxa"/>
            <w:tcBorders>
              <w:top w:val="single" w:sz="4" w:space="0" w:color="auto"/>
            </w:tcBorders>
          </w:tcPr>
          <w:p w14:paraId="17A0F386" w14:textId="77777777" w:rsidR="00F27BB0" w:rsidRPr="00E3447A" w:rsidRDefault="00F27BB0" w:rsidP="00737E5E">
            <w:pPr>
              <w:jc w:val="center"/>
              <w:rPr>
                <w:sz w:val="20"/>
              </w:rPr>
            </w:pPr>
            <w:r w:rsidRPr="00E3447A">
              <w:rPr>
                <w:sz w:val="20"/>
              </w:rPr>
              <w:t>40</w:t>
            </w:r>
            <w:r w:rsidRPr="00E3447A">
              <w:rPr>
                <w:rFonts w:cs="Arial"/>
                <w:sz w:val="20"/>
                <w:vertAlign w:val="superscript"/>
              </w:rPr>
              <w:t>2</w:t>
            </w:r>
          </w:p>
        </w:tc>
        <w:tc>
          <w:tcPr>
            <w:tcW w:w="1800" w:type="dxa"/>
            <w:tcBorders>
              <w:top w:val="single" w:sz="4" w:space="0" w:color="auto"/>
            </w:tcBorders>
          </w:tcPr>
          <w:p w14:paraId="14AB1D8B" w14:textId="77777777" w:rsidR="00F27BB0" w:rsidRPr="00E3447A" w:rsidRDefault="00F27BB0" w:rsidP="00737E5E">
            <w:pPr>
              <w:jc w:val="center"/>
              <w:rPr>
                <w:sz w:val="20"/>
              </w:rPr>
            </w:pPr>
            <w:r w:rsidRPr="00E3447A">
              <w:rPr>
                <w:sz w:val="20"/>
              </w:rPr>
              <w:t>60</w:t>
            </w:r>
            <w:r w:rsidRPr="00E3447A">
              <w:rPr>
                <w:rFonts w:cs="Arial"/>
                <w:sz w:val="20"/>
                <w:vertAlign w:val="superscript"/>
              </w:rPr>
              <w:t>2</w:t>
            </w:r>
          </w:p>
        </w:tc>
        <w:tc>
          <w:tcPr>
            <w:tcW w:w="2543" w:type="dxa"/>
            <w:tcBorders>
              <w:top w:val="single" w:sz="4" w:space="0" w:color="auto"/>
            </w:tcBorders>
          </w:tcPr>
          <w:p w14:paraId="01A7D552" w14:textId="77777777" w:rsidR="00631ABC" w:rsidRPr="00E3447A" w:rsidRDefault="00F27BB0" w:rsidP="00737E5E">
            <w:pPr>
              <w:jc w:val="center"/>
              <w:rPr>
                <w:rFonts w:cs="Arial"/>
                <w:b/>
                <w:sz w:val="20"/>
              </w:rPr>
            </w:pPr>
            <w:r w:rsidRPr="00E3447A">
              <w:rPr>
                <w:rFonts w:cs="Arial"/>
                <w:b/>
                <w:sz w:val="20"/>
              </w:rPr>
              <w:t>R 336.1225,</w:t>
            </w:r>
          </w:p>
          <w:p w14:paraId="25FB664A" w14:textId="30BDEFDE" w:rsidR="00F27BB0" w:rsidRPr="00E3447A" w:rsidRDefault="00F27BB0" w:rsidP="00737E5E">
            <w:pPr>
              <w:jc w:val="center"/>
              <w:rPr>
                <w:rFonts w:cs="Arial"/>
                <w:b/>
                <w:sz w:val="20"/>
              </w:rPr>
            </w:pPr>
            <w:r w:rsidRPr="00E3447A">
              <w:rPr>
                <w:rFonts w:cs="Arial"/>
                <w:b/>
                <w:sz w:val="20"/>
              </w:rPr>
              <w:t>R 336.2803,</w:t>
            </w:r>
          </w:p>
          <w:p w14:paraId="388FEE50" w14:textId="1EAF4AB6" w:rsidR="00363641" w:rsidRPr="00E3447A" w:rsidRDefault="00F27BB0" w:rsidP="00B87803">
            <w:pPr>
              <w:jc w:val="center"/>
              <w:rPr>
                <w:rFonts w:cs="Arial"/>
                <w:sz w:val="20"/>
              </w:rPr>
            </w:pPr>
            <w:r w:rsidRPr="00E3447A">
              <w:rPr>
                <w:rFonts w:cs="Arial"/>
                <w:b/>
                <w:sz w:val="20"/>
              </w:rPr>
              <w:t>R 336.2804</w:t>
            </w:r>
          </w:p>
        </w:tc>
      </w:tr>
    </w:tbl>
    <w:p w14:paraId="60BC8B12" w14:textId="77777777" w:rsidR="00F27BB0" w:rsidRPr="00E3447A" w:rsidRDefault="00F27BB0" w:rsidP="00F27BB0">
      <w:pPr>
        <w:jc w:val="both"/>
        <w:rPr>
          <w:rFonts w:cs="Arial"/>
          <w:sz w:val="20"/>
        </w:rPr>
      </w:pPr>
    </w:p>
    <w:p w14:paraId="3C3020CF" w14:textId="264F67D8" w:rsidR="00F27BB0" w:rsidRPr="00E3447A" w:rsidRDefault="00F27BB0" w:rsidP="00F27BB0">
      <w:pPr>
        <w:jc w:val="both"/>
        <w:rPr>
          <w:b/>
          <w:u w:val="single"/>
        </w:rPr>
      </w:pPr>
      <w:r w:rsidRPr="00E3447A">
        <w:rPr>
          <w:b/>
        </w:rPr>
        <w:t xml:space="preserve">IX.  </w:t>
      </w:r>
      <w:r w:rsidRPr="00E3447A">
        <w:rPr>
          <w:b/>
          <w:u w:val="single"/>
        </w:rPr>
        <w:t>OTHER REQUIREMENT(S)</w:t>
      </w:r>
    </w:p>
    <w:p w14:paraId="1D6774ED" w14:textId="77777777" w:rsidR="00F27BB0" w:rsidRPr="00E3447A" w:rsidRDefault="00F27BB0" w:rsidP="00F27BB0">
      <w:pPr>
        <w:jc w:val="both"/>
        <w:rPr>
          <w:strike/>
          <w:sz w:val="20"/>
        </w:rPr>
      </w:pPr>
    </w:p>
    <w:p w14:paraId="24FD65C4" w14:textId="77777777" w:rsidR="00F27BB0" w:rsidRPr="00E3447A" w:rsidRDefault="00F27BB0" w:rsidP="00F27BB0">
      <w:pPr>
        <w:jc w:val="both"/>
        <w:rPr>
          <w:sz w:val="20"/>
        </w:rPr>
      </w:pPr>
      <w:r w:rsidRPr="00E3447A">
        <w:rPr>
          <w:sz w:val="20"/>
        </w:rPr>
        <w:t>NA</w:t>
      </w:r>
    </w:p>
    <w:p w14:paraId="2835D67D" w14:textId="77777777" w:rsidR="00F27BB0" w:rsidRPr="00E3447A" w:rsidRDefault="00F27BB0" w:rsidP="00F27BB0">
      <w:pPr>
        <w:jc w:val="both"/>
        <w:rPr>
          <w:strike/>
          <w:sz w:val="20"/>
        </w:rPr>
      </w:pPr>
    </w:p>
    <w:p w14:paraId="34723B6C" w14:textId="77777777" w:rsidR="00F27BB0" w:rsidRPr="00E3447A" w:rsidRDefault="00F27BB0" w:rsidP="00F27BB0">
      <w:pPr>
        <w:jc w:val="both"/>
        <w:rPr>
          <w:sz w:val="20"/>
        </w:rPr>
      </w:pPr>
    </w:p>
    <w:p w14:paraId="1D5E790D" w14:textId="77777777" w:rsidR="00F27BB0" w:rsidRPr="00E3447A" w:rsidRDefault="00F27BB0" w:rsidP="00F27BB0">
      <w:pPr>
        <w:jc w:val="both"/>
        <w:rPr>
          <w:b/>
          <w:sz w:val="20"/>
        </w:rPr>
      </w:pPr>
      <w:r w:rsidRPr="00E3447A">
        <w:rPr>
          <w:b/>
          <w:sz w:val="20"/>
          <w:u w:val="single"/>
        </w:rPr>
        <w:t>Footnotes</w:t>
      </w:r>
      <w:r w:rsidRPr="00E3447A">
        <w:rPr>
          <w:b/>
          <w:sz w:val="20"/>
        </w:rPr>
        <w:t>:</w:t>
      </w:r>
    </w:p>
    <w:p w14:paraId="4C56A0E4" w14:textId="77777777" w:rsidR="00F27BB0" w:rsidRPr="00E3447A" w:rsidRDefault="00F27BB0" w:rsidP="00F27BB0">
      <w:pPr>
        <w:jc w:val="both"/>
        <w:rPr>
          <w:sz w:val="20"/>
        </w:rPr>
      </w:pPr>
      <w:r w:rsidRPr="00E3447A">
        <w:rPr>
          <w:sz w:val="20"/>
          <w:vertAlign w:val="superscript"/>
        </w:rPr>
        <w:t xml:space="preserve">1  </w:t>
      </w:r>
      <w:r w:rsidRPr="00E3447A">
        <w:rPr>
          <w:sz w:val="20"/>
        </w:rPr>
        <w:t>This condition is state only enforceable and was established pursuant to Rule 201(1)(b).</w:t>
      </w:r>
    </w:p>
    <w:p w14:paraId="32673B5F" w14:textId="77777777" w:rsidR="00F27BB0" w:rsidRPr="00E3447A" w:rsidRDefault="00F27BB0" w:rsidP="00F27BB0">
      <w:pPr>
        <w:jc w:val="both"/>
        <w:rPr>
          <w:sz w:val="20"/>
        </w:rPr>
      </w:pPr>
      <w:r w:rsidRPr="00E3447A">
        <w:rPr>
          <w:sz w:val="20"/>
          <w:vertAlign w:val="superscript"/>
        </w:rPr>
        <w:t xml:space="preserve">2  </w:t>
      </w:r>
      <w:r w:rsidRPr="00E3447A">
        <w:rPr>
          <w:sz w:val="20"/>
        </w:rPr>
        <w:t>This condition is federally enforceable and was established pursuant to Rule 201(1)(a).</w:t>
      </w:r>
    </w:p>
    <w:p w14:paraId="77159C95" w14:textId="1324FD56" w:rsidR="002008A9" w:rsidRDefault="00F27BB0" w:rsidP="00F27BB0">
      <w:pPr>
        <w:jc w:val="both"/>
        <w:rPr>
          <w:sz w:val="20"/>
        </w:rPr>
      </w:pPr>
      <w:r w:rsidRPr="00E3447A">
        <w:rPr>
          <w:sz w:val="20"/>
        </w:rPr>
        <w:br w:type="page"/>
      </w:r>
    </w:p>
    <w:p w14:paraId="24DB2768" w14:textId="77777777" w:rsidR="002008A9" w:rsidRPr="00E46192" w:rsidRDefault="002008A9" w:rsidP="002008A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0" w:name="_Toc138405961"/>
      <w:r w:rsidRPr="00E46192">
        <w:rPr>
          <w:bCs/>
          <w:iCs/>
          <w:szCs w:val="28"/>
        </w:rPr>
        <w:lastRenderedPageBreak/>
        <w:t>FG ALT FUEL HAND</w:t>
      </w:r>
      <w:bookmarkEnd w:id="140"/>
    </w:p>
    <w:p w14:paraId="0683930E" w14:textId="77777777" w:rsidR="002008A9" w:rsidRPr="00EE02F9" w:rsidRDefault="002008A9" w:rsidP="002008A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0AD4480" w14:textId="77777777" w:rsidR="002008A9" w:rsidRPr="00F30023" w:rsidRDefault="002008A9" w:rsidP="002008A9">
      <w:pPr>
        <w:rPr>
          <w:sz w:val="20"/>
        </w:rPr>
      </w:pPr>
    </w:p>
    <w:p w14:paraId="12298FC3" w14:textId="77777777" w:rsidR="002008A9" w:rsidRDefault="002008A9" w:rsidP="002008A9">
      <w:pPr>
        <w:jc w:val="both"/>
        <w:rPr>
          <w:b/>
          <w:u w:val="single"/>
        </w:rPr>
      </w:pPr>
      <w:r>
        <w:rPr>
          <w:b/>
          <w:u w:val="single"/>
        </w:rPr>
        <w:t>DESCRIPTION</w:t>
      </w:r>
    </w:p>
    <w:p w14:paraId="5F7CD43A" w14:textId="77777777" w:rsidR="002008A9" w:rsidRPr="00E46192" w:rsidRDefault="002008A9" w:rsidP="002008A9">
      <w:pPr>
        <w:rPr>
          <w:rFonts w:eastAsia="Calibri"/>
        </w:rPr>
      </w:pPr>
    </w:p>
    <w:p w14:paraId="52E696BD" w14:textId="77777777" w:rsidR="002008A9" w:rsidRPr="00E46192" w:rsidRDefault="002008A9" w:rsidP="002008A9">
      <w:pPr>
        <w:jc w:val="both"/>
        <w:rPr>
          <w:sz w:val="20"/>
        </w:rPr>
      </w:pPr>
      <w:r w:rsidRPr="00E46192">
        <w:rPr>
          <w:sz w:val="20"/>
        </w:rPr>
        <w:t xml:space="preserve">Alternate Fuel Handling System receives, stores, and transports alternate fuels (fuels other than coal) used to fuel the kilns.  EU ALT FUEL PILE, Alternate Fuel Pile, includes non-hazardous secondary materials.  </w:t>
      </w:r>
    </w:p>
    <w:p w14:paraId="7331B4C3" w14:textId="77777777" w:rsidR="002008A9" w:rsidRPr="00E46192" w:rsidRDefault="002008A9" w:rsidP="002008A9">
      <w:pPr>
        <w:jc w:val="both"/>
        <w:rPr>
          <w:sz w:val="20"/>
        </w:rPr>
      </w:pPr>
    </w:p>
    <w:p w14:paraId="54F09074" w14:textId="6FD18199" w:rsidR="002008A9" w:rsidRPr="00E46192" w:rsidRDefault="002008A9" w:rsidP="002008A9">
      <w:pPr>
        <w:jc w:val="both"/>
        <w:rPr>
          <w:sz w:val="20"/>
        </w:rPr>
      </w:pPr>
      <w:r w:rsidRPr="00E46192">
        <w:rPr>
          <w:sz w:val="20"/>
        </w:rPr>
        <w:t xml:space="preserve">All </w:t>
      </w:r>
      <w:r w:rsidR="00693189" w:rsidRPr="00E46192">
        <w:rPr>
          <w:sz w:val="20"/>
        </w:rPr>
        <w:t>tire-derived fuel (</w:t>
      </w:r>
      <w:r w:rsidRPr="00E46192">
        <w:rPr>
          <w:sz w:val="20"/>
        </w:rPr>
        <w:t>TDF</w:t>
      </w:r>
      <w:r w:rsidR="00693189" w:rsidRPr="00E46192">
        <w:rPr>
          <w:sz w:val="20"/>
        </w:rPr>
        <w:t>)</w:t>
      </w:r>
      <w:r w:rsidRPr="00E46192">
        <w:rPr>
          <w:sz w:val="20"/>
        </w:rPr>
        <w:t xml:space="preserve"> will be delivered by truck and stored in truck trailers until they are introduced into the system by a truck tipper into a live bottom hopper.  The tires will be discharged from the hopper one at a time where they enter an inspection station that places tires in single file and sorted so that all tires exiting the station are fit to be fed into the kiln.</w:t>
      </w:r>
    </w:p>
    <w:p w14:paraId="2BE29679" w14:textId="77777777" w:rsidR="002008A9" w:rsidRPr="00E46192" w:rsidRDefault="002008A9" w:rsidP="002008A9">
      <w:pPr>
        <w:jc w:val="both"/>
        <w:rPr>
          <w:sz w:val="20"/>
        </w:rPr>
      </w:pPr>
    </w:p>
    <w:p w14:paraId="2EB35BC0" w14:textId="77777777" w:rsidR="002008A9" w:rsidRPr="00E46192" w:rsidRDefault="002008A9" w:rsidP="002008A9">
      <w:pPr>
        <w:jc w:val="both"/>
        <w:rPr>
          <w:sz w:val="20"/>
        </w:rPr>
      </w:pPr>
      <w:r w:rsidRPr="00E46192">
        <w:rPr>
          <w:sz w:val="20"/>
        </w:rPr>
        <w:t xml:space="preserve">Other alternate fuels are transported to the alternate fuel pile or container and then fed by conveyance system to the kilns hood (fire end of the kiln).  </w:t>
      </w:r>
    </w:p>
    <w:p w14:paraId="31D3ACA4" w14:textId="77777777" w:rsidR="002008A9" w:rsidRPr="00E46192" w:rsidRDefault="002008A9" w:rsidP="002008A9">
      <w:pPr>
        <w:jc w:val="both"/>
        <w:rPr>
          <w:sz w:val="20"/>
        </w:rPr>
      </w:pPr>
    </w:p>
    <w:p w14:paraId="2092EBE4" w14:textId="70E60130" w:rsidR="002008A9" w:rsidRPr="00E46192" w:rsidRDefault="002008A9" w:rsidP="002008A9">
      <w:pPr>
        <w:tabs>
          <w:tab w:val="left" w:pos="2160"/>
        </w:tabs>
        <w:ind w:left="2160" w:hanging="2160"/>
        <w:rPr>
          <w:sz w:val="20"/>
        </w:rPr>
      </w:pPr>
      <w:r w:rsidRPr="00E46192">
        <w:rPr>
          <w:b/>
          <w:sz w:val="20"/>
        </w:rPr>
        <w:t>Emission Unit</w:t>
      </w:r>
      <w:r w:rsidR="00E46192">
        <w:rPr>
          <w:b/>
          <w:sz w:val="20"/>
        </w:rPr>
        <w:t>s</w:t>
      </w:r>
      <w:r w:rsidRPr="00E46192">
        <w:rPr>
          <w:b/>
          <w:sz w:val="20"/>
        </w:rPr>
        <w:t>:</w:t>
      </w:r>
      <w:r w:rsidRPr="00E46192">
        <w:rPr>
          <w:sz w:val="20"/>
        </w:rPr>
        <w:t xml:space="preserve"> </w:t>
      </w:r>
    </w:p>
    <w:p w14:paraId="3F705B47" w14:textId="77777777" w:rsidR="002008A9" w:rsidRPr="00E46192" w:rsidRDefault="002008A9" w:rsidP="002008A9">
      <w:pPr>
        <w:ind w:left="2160" w:hanging="2160"/>
        <w:jc w:val="both"/>
        <w:rPr>
          <w:sz w:val="20"/>
        </w:rPr>
      </w:pPr>
    </w:p>
    <w:p w14:paraId="546A7747" w14:textId="77777777" w:rsidR="002008A9" w:rsidRPr="00E46192" w:rsidRDefault="002008A9" w:rsidP="002008A9">
      <w:pPr>
        <w:ind w:left="2160" w:hanging="2160"/>
        <w:jc w:val="both"/>
        <w:rPr>
          <w:sz w:val="20"/>
        </w:rPr>
      </w:pPr>
      <w:r w:rsidRPr="00E46192">
        <w:rPr>
          <w:sz w:val="20"/>
        </w:rPr>
        <w:t>EU ALT FUEL PILE:</w:t>
      </w:r>
      <w:r w:rsidRPr="00E46192">
        <w:rPr>
          <w:sz w:val="20"/>
        </w:rPr>
        <w:tab/>
        <w:t>Stockpiles, conveyor 18-071.</w:t>
      </w:r>
    </w:p>
    <w:p w14:paraId="136EB962" w14:textId="77777777" w:rsidR="002008A9" w:rsidRPr="00E46192" w:rsidRDefault="002008A9" w:rsidP="002008A9">
      <w:pPr>
        <w:ind w:left="2160" w:hanging="2160"/>
        <w:jc w:val="both"/>
        <w:rPr>
          <w:sz w:val="20"/>
        </w:rPr>
      </w:pPr>
      <w:r w:rsidRPr="00E46192">
        <w:rPr>
          <w:sz w:val="20"/>
        </w:rPr>
        <w:t>EU MIDKILN FUEL:</w:t>
      </w:r>
      <w:r w:rsidRPr="00E46192">
        <w:rPr>
          <w:sz w:val="20"/>
        </w:rPr>
        <w:tab/>
        <w:t>Trailer tipper, live bottom hopper, tire separator, separation refinement system, tire inspection and rejection, conveying system with accumulation control, mid kiln valve for tire derived fuel introduction, above kiln valve actuator, and weight-based feed rate control.</w:t>
      </w:r>
    </w:p>
    <w:p w14:paraId="19CAAF3C" w14:textId="77777777" w:rsidR="002008A9" w:rsidRPr="00E46192" w:rsidRDefault="002008A9" w:rsidP="002008A9">
      <w:pPr>
        <w:jc w:val="both"/>
        <w:rPr>
          <w:sz w:val="20"/>
        </w:rPr>
      </w:pPr>
    </w:p>
    <w:p w14:paraId="0FB140FB" w14:textId="77777777" w:rsidR="002008A9" w:rsidRDefault="002008A9" w:rsidP="002008A9">
      <w:pPr>
        <w:jc w:val="both"/>
        <w:rPr>
          <w:b/>
          <w:u w:val="single"/>
        </w:rPr>
      </w:pPr>
      <w:r>
        <w:rPr>
          <w:b/>
          <w:u w:val="single"/>
        </w:rPr>
        <w:t>POLLUTION CONTROL EQUIPMENT</w:t>
      </w:r>
    </w:p>
    <w:p w14:paraId="1E1688CB" w14:textId="77777777" w:rsidR="002008A9" w:rsidRPr="00E46192" w:rsidRDefault="002008A9" w:rsidP="002008A9">
      <w:pPr>
        <w:jc w:val="both"/>
      </w:pPr>
    </w:p>
    <w:p w14:paraId="618AA2A5" w14:textId="77777777" w:rsidR="002008A9" w:rsidRPr="00E46192" w:rsidRDefault="002008A9" w:rsidP="002008A9">
      <w:pPr>
        <w:jc w:val="both"/>
        <w:rPr>
          <w:sz w:val="20"/>
        </w:rPr>
      </w:pPr>
      <w:r w:rsidRPr="00E46192">
        <w:rPr>
          <w:sz w:val="20"/>
        </w:rPr>
        <w:t>NA</w:t>
      </w:r>
    </w:p>
    <w:p w14:paraId="1E8E780C" w14:textId="77777777" w:rsidR="002008A9" w:rsidRPr="00E46192" w:rsidRDefault="002008A9" w:rsidP="002008A9">
      <w:pPr>
        <w:rPr>
          <w:sz w:val="20"/>
        </w:rPr>
      </w:pPr>
    </w:p>
    <w:p w14:paraId="5AA0319C" w14:textId="77777777" w:rsidR="002008A9" w:rsidRPr="00E46192" w:rsidRDefault="002008A9" w:rsidP="002008A9">
      <w:pPr>
        <w:jc w:val="both"/>
        <w:rPr>
          <w:b/>
          <w:u w:val="single"/>
        </w:rPr>
      </w:pPr>
      <w:r w:rsidRPr="00E46192">
        <w:rPr>
          <w:b/>
        </w:rPr>
        <w:t xml:space="preserve">I.  </w:t>
      </w:r>
      <w:r w:rsidRPr="00E46192">
        <w:rPr>
          <w:b/>
          <w:u w:val="single"/>
        </w:rPr>
        <w:t>EMISSION LIMIT(S)</w:t>
      </w:r>
    </w:p>
    <w:p w14:paraId="4E9C11ED" w14:textId="77777777" w:rsidR="002008A9" w:rsidRPr="00E46192" w:rsidRDefault="002008A9" w:rsidP="002008A9">
      <w:pPr>
        <w:jc w:val="both"/>
      </w:pPr>
    </w:p>
    <w:p w14:paraId="54688C49" w14:textId="77777777" w:rsidR="002008A9" w:rsidRPr="00E46192" w:rsidRDefault="002008A9" w:rsidP="002008A9">
      <w:pPr>
        <w:jc w:val="both"/>
        <w:rPr>
          <w:sz w:val="20"/>
        </w:rPr>
      </w:pPr>
      <w:r w:rsidRPr="00E46192">
        <w:rPr>
          <w:sz w:val="20"/>
        </w:rPr>
        <w:t>NA</w:t>
      </w:r>
    </w:p>
    <w:p w14:paraId="49DAA888" w14:textId="77777777" w:rsidR="002008A9" w:rsidRPr="00E46192" w:rsidRDefault="002008A9" w:rsidP="002008A9">
      <w:pPr>
        <w:rPr>
          <w:sz w:val="20"/>
        </w:rPr>
      </w:pPr>
    </w:p>
    <w:p w14:paraId="64804557" w14:textId="77777777" w:rsidR="002008A9" w:rsidRPr="00E46192" w:rsidRDefault="002008A9" w:rsidP="002008A9">
      <w:pPr>
        <w:jc w:val="both"/>
        <w:rPr>
          <w:b/>
          <w:u w:val="single"/>
        </w:rPr>
      </w:pPr>
      <w:r w:rsidRPr="00E46192">
        <w:rPr>
          <w:b/>
        </w:rPr>
        <w:t xml:space="preserve">II.  </w:t>
      </w:r>
      <w:r w:rsidRPr="00E46192">
        <w:rPr>
          <w:b/>
          <w:u w:val="single"/>
        </w:rPr>
        <w:t>MATERIAL LIMIT(S)</w:t>
      </w:r>
    </w:p>
    <w:p w14:paraId="27F115F0" w14:textId="77777777" w:rsidR="002008A9" w:rsidRPr="00E46192" w:rsidRDefault="002008A9" w:rsidP="002008A9">
      <w:pPr>
        <w:jc w:val="both"/>
      </w:pPr>
    </w:p>
    <w:p w14:paraId="66E37146" w14:textId="77777777" w:rsidR="002008A9" w:rsidRPr="00E46192" w:rsidRDefault="002008A9" w:rsidP="002008A9">
      <w:pPr>
        <w:jc w:val="both"/>
        <w:rPr>
          <w:sz w:val="20"/>
        </w:rPr>
      </w:pPr>
      <w:r w:rsidRPr="00E46192">
        <w:rPr>
          <w:sz w:val="20"/>
        </w:rPr>
        <w:t>NA</w:t>
      </w:r>
    </w:p>
    <w:p w14:paraId="3E7D8982" w14:textId="77777777" w:rsidR="002008A9" w:rsidRPr="00E46192" w:rsidRDefault="002008A9" w:rsidP="002008A9">
      <w:pPr>
        <w:rPr>
          <w:sz w:val="20"/>
        </w:rPr>
      </w:pPr>
    </w:p>
    <w:p w14:paraId="71111C76" w14:textId="77777777" w:rsidR="002008A9" w:rsidRPr="00E46192" w:rsidRDefault="002008A9" w:rsidP="002008A9">
      <w:pPr>
        <w:jc w:val="both"/>
        <w:rPr>
          <w:b/>
          <w:u w:val="single"/>
        </w:rPr>
      </w:pPr>
      <w:r w:rsidRPr="00E46192">
        <w:rPr>
          <w:b/>
        </w:rPr>
        <w:t xml:space="preserve">III.  </w:t>
      </w:r>
      <w:r w:rsidRPr="00E46192">
        <w:rPr>
          <w:b/>
          <w:u w:val="single"/>
        </w:rPr>
        <w:t>PROCESS/OPERATIONAL RESTRICTION(S)</w:t>
      </w:r>
      <w:r w:rsidRPr="00E46192" w:rsidDel="001C614B">
        <w:rPr>
          <w:b/>
          <w:u w:val="single"/>
        </w:rPr>
        <w:t xml:space="preserve"> </w:t>
      </w:r>
    </w:p>
    <w:p w14:paraId="387DCBB6" w14:textId="77777777" w:rsidR="002008A9" w:rsidRPr="00E46192" w:rsidRDefault="002008A9" w:rsidP="002008A9">
      <w:pPr>
        <w:jc w:val="both"/>
        <w:rPr>
          <w:rFonts w:eastAsia="Calibri"/>
          <w:sz w:val="20"/>
        </w:rPr>
      </w:pPr>
    </w:p>
    <w:p w14:paraId="4CFCCDDF" w14:textId="42C882A7" w:rsidR="002008A9" w:rsidRPr="00E46192" w:rsidRDefault="002008A9" w:rsidP="002008A9">
      <w:pPr>
        <w:ind w:left="360" w:hanging="360"/>
        <w:jc w:val="both"/>
        <w:rPr>
          <w:rFonts w:eastAsia="Calibri"/>
          <w:sz w:val="20"/>
        </w:rPr>
      </w:pPr>
      <w:r w:rsidRPr="00E46192">
        <w:rPr>
          <w:rFonts w:eastAsia="Calibri"/>
          <w:sz w:val="20"/>
        </w:rPr>
        <w:t>1.</w:t>
      </w:r>
      <w:r w:rsidRPr="00E46192">
        <w:rPr>
          <w:rFonts w:eastAsia="Calibri"/>
          <w:sz w:val="20"/>
        </w:rPr>
        <w:tab/>
      </w:r>
      <w:r w:rsidRPr="00E46192">
        <w:rPr>
          <w:sz w:val="20"/>
        </w:rPr>
        <w:t>The permittee shall not operate any equipment in FG ALT FUEL HAND unless proper storage of alternate fuels is maintained and operated in a satisfactory manner.  Proper operation of each storage pile or container shall include following the AQD approved Fugitive Dust Plan for FG ALT FUEL HAND.</w:t>
      </w:r>
      <w:r w:rsidRPr="00E46192">
        <w:rPr>
          <w:sz w:val="20"/>
          <w:vertAlign w:val="superscript"/>
        </w:rPr>
        <w:t>2</w:t>
      </w:r>
      <w:r w:rsidRPr="00E46192">
        <w:rPr>
          <w:sz w:val="20"/>
        </w:rPr>
        <w:t xml:space="preserve">  </w:t>
      </w:r>
      <w:r w:rsidRPr="00E46192">
        <w:rPr>
          <w:b/>
          <w:sz w:val="20"/>
        </w:rPr>
        <w:t>(R 336.1910, R</w:t>
      </w:r>
      <w:r w:rsidR="00E46192">
        <w:rPr>
          <w:b/>
          <w:sz w:val="20"/>
        </w:rPr>
        <w:t> </w:t>
      </w:r>
      <w:r w:rsidRPr="00E46192">
        <w:rPr>
          <w:b/>
          <w:sz w:val="20"/>
        </w:rPr>
        <w:t>336.1911)</w:t>
      </w:r>
    </w:p>
    <w:p w14:paraId="1972CC2A" w14:textId="77777777" w:rsidR="002008A9" w:rsidRPr="00E46192" w:rsidRDefault="002008A9" w:rsidP="002008A9">
      <w:pPr>
        <w:jc w:val="both"/>
        <w:rPr>
          <w:rFonts w:eastAsia="Calibri"/>
          <w:sz w:val="20"/>
        </w:rPr>
      </w:pPr>
    </w:p>
    <w:p w14:paraId="640F2D2A" w14:textId="77777777" w:rsidR="002008A9" w:rsidRPr="00E46192" w:rsidRDefault="002008A9" w:rsidP="002008A9">
      <w:pPr>
        <w:jc w:val="both"/>
        <w:rPr>
          <w:b/>
          <w:u w:val="single"/>
        </w:rPr>
      </w:pPr>
      <w:r w:rsidRPr="00E46192">
        <w:rPr>
          <w:b/>
        </w:rPr>
        <w:t xml:space="preserve">IV.  </w:t>
      </w:r>
      <w:r w:rsidRPr="00E46192">
        <w:rPr>
          <w:b/>
          <w:u w:val="single"/>
        </w:rPr>
        <w:t>DESIGN/EQUIPMENT PARAMETER(S)</w:t>
      </w:r>
    </w:p>
    <w:p w14:paraId="35449028" w14:textId="77777777" w:rsidR="002008A9" w:rsidRPr="00E46192" w:rsidRDefault="002008A9" w:rsidP="002008A9">
      <w:pPr>
        <w:jc w:val="both"/>
        <w:rPr>
          <w:rFonts w:eastAsia="Calibri"/>
          <w:sz w:val="20"/>
        </w:rPr>
      </w:pPr>
    </w:p>
    <w:p w14:paraId="225B1797" w14:textId="77777777" w:rsidR="002008A9" w:rsidRPr="00E46192" w:rsidRDefault="002008A9" w:rsidP="002008A9">
      <w:pPr>
        <w:numPr>
          <w:ilvl w:val="0"/>
          <w:numId w:val="202"/>
        </w:numPr>
        <w:jc w:val="both"/>
        <w:rPr>
          <w:sz w:val="20"/>
        </w:rPr>
      </w:pPr>
      <w:r w:rsidRPr="00E46192">
        <w:rPr>
          <w:sz w:val="20"/>
        </w:rPr>
        <w:t>FG ALT FUEL HAND shall be operated in a manner which will minimize the fugitive particulate emissions from the transporting and storing of all materials on site.</w:t>
      </w:r>
      <w:r w:rsidRPr="00E46192">
        <w:rPr>
          <w:sz w:val="20"/>
          <w:vertAlign w:val="superscript"/>
        </w:rPr>
        <w:t>2</w:t>
      </w:r>
      <w:r w:rsidRPr="00E46192">
        <w:rPr>
          <w:sz w:val="20"/>
        </w:rPr>
        <w:t xml:space="preserve">  </w:t>
      </w:r>
      <w:r w:rsidRPr="00E46192">
        <w:rPr>
          <w:b/>
          <w:sz w:val="20"/>
        </w:rPr>
        <w:t>(R 336.1331)</w:t>
      </w:r>
    </w:p>
    <w:p w14:paraId="1BA4B328" w14:textId="77777777" w:rsidR="002008A9" w:rsidRPr="00E46192" w:rsidRDefault="002008A9" w:rsidP="002008A9">
      <w:pPr>
        <w:jc w:val="both"/>
        <w:rPr>
          <w:rFonts w:eastAsia="Calibri"/>
          <w:sz w:val="20"/>
        </w:rPr>
      </w:pPr>
    </w:p>
    <w:p w14:paraId="1879BAF5" w14:textId="77777777" w:rsidR="002008A9" w:rsidRPr="00E46192" w:rsidRDefault="002008A9" w:rsidP="002008A9">
      <w:pPr>
        <w:jc w:val="both"/>
        <w:rPr>
          <w:b/>
          <w:u w:val="single"/>
        </w:rPr>
      </w:pPr>
      <w:r w:rsidRPr="00E46192">
        <w:rPr>
          <w:b/>
        </w:rPr>
        <w:t xml:space="preserve">V.  </w:t>
      </w:r>
      <w:r w:rsidRPr="00E46192">
        <w:rPr>
          <w:b/>
          <w:u w:val="single"/>
        </w:rPr>
        <w:t>TESTING/SAMPLING</w:t>
      </w:r>
    </w:p>
    <w:p w14:paraId="1106100A" w14:textId="77777777" w:rsidR="002008A9" w:rsidRPr="00E46192" w:rsidRDefault="002008A9" w:rsidP="002008A9">
      <w:pPr>
        <w:jc w:val="both"/>
        <w:rPr>
          <w:sz w:val="20"/>
        </w:rPr>
      </w:pPr>
      <w:r w:rsidRPr="00E46192">
        <w:rPr>
          <w:sz w:val="20"/>
        </w:rPr>
        <w:t xml:space="preserve">Records shall be maintained on file for a period of five years.  </w:t>
      </w:r>
      <w:r w:rsidRPr="00E46192">
        <w:rPr>
          <w:b/>
          <w:sz w:val="20"/>
        </w:rPr>
        <w:t>(R 336.1213(3)(b)(ii))</w:t>
      </w:r>
    </w:p>
    <w:p w14:paraId="30A20A9A" w14:textId="77777777" w:rsidR="002008A9" w:rsidRPr="00E46192" w:rsidRDefault="002008A9" w:rsidP="002008A9">
      <w:pPr>
        <w:jc w:val="both"/>
      </w:pPr>
    </w:p>
    <w:p w14:paraId="537D8DE9" w14:textId="77777777" w:rsidR="002008A9" w:rsidRPr="00E46192" w:rsidRDefault="002008A9" w:rsidP="002008A9">
      <w:pPr>
        <w:jc w:val="both"/>
        <w:rPr>
          <w:sz w:val="20"/>
        </w:rPr>
      </w:pPr>
      <w:r w:rsidRPr="00E46192">
        <w:rPr>
          <w:sz w:val="20"/>
        </w:rPr>
        <w:t>NA</w:t>
      </w:r>
    </w:p>
    <w:p w14:paraId="12BA06ED" w14:textId="21491005" w:rsidR="00E46192" w:rsidRDefault="00E46192">
      <w:pPr>
        <w:rPr>
          <w:sz w:val="20"/>
        </w:rPr>
      </w:pPr>
      <w:r>
        <w:rPr>
          <w:sz w:val="20"/>
        </w:rPr>
        <w:br w:type="page"/>
      </w:r>
    </w:p>
    <w:p w14:paraId="0AF85102" w14:textId="77777777" w:rsidR="002008A9" w:rsidRPr="00E46192" w:rsidRDefault="002008A9" w:rsidP="002008A9">
      <w:pPr>
        <w:rPr>
          <w:sz w:val="20"/>
        </w:rPr>
      </w:pPr>
    </w:p>
    <w:p w14:paraId="05A87F6D" w14:textId="77777777" w:rsidR="002008A9" w:rsidRPr="00E46192" w:rsidRDefault="002008A9" w:rsidP="002008A9">
      <w:pPr>
        <w:jc w:val="both"/>
      </w:pPr>
      <w:r w:rsidRPr="00E46192">
        <w:rPr>
          <w:b/>
        </w:rPr>
        <w:t xml:space="preserve">VI.  </w:t>
      </w:r>
      <w:r w:rsidRPr="00E46192">
        <w:rPr>
          <w:b/>
          <w:u w:val="single"/>
        </w:rPr>
        <w:t>MONITORING/RECORDKEEPING</w:t>
      </w:r>
    </w:p>
    <w:p w14:paraId="2C2D3D75" w14:textId="77777777" w:rsidR="002008A9" w:rsidRPr="00E46192" w:rsidRDefault="002008A9" w:rsidP="002008A9">
      <w:pPr>
        <w:jc w:val="both"/>
        <w:rPr>
          <w:sz w:val="20"/>
        </w:rPr>
      </w:pPr>
      <w:r w:rsidRPr="00E46192">
        <w:rPr>
          <w:sz w:val="20"/>
        </w:rPr>
        <w:t xml:space="preserve">Records shall be maintained on file for a period of five years.  </w:t>
      </w:r>
      <w:r w:rsidRPr="00E46192">
        <w:rPr>
          <w:b/>
          <w:sz w:val="20"/>
        </w:rPr>
        <w:t>(R 336.1213(3)(b)(ii))</w:t>
      </w:r>
    </w:p>
    <w:p w14:paraId="5E9B8892" w14:textId="77777777" w:rsidR="002008A9" w:rsidRPr="00E46192" w:rsidRDefault="002008A9" w:rsidP="002008A9">
      <w:pPr>
        <w:rPr>
          <w:rFonts w:eastAsia="Calibri"/>
          <w:sz w:val="20"/>
        </w:rPr>
      </w:pPr>
    </w:p>
    <w:p w14:paraId="0FD3256E" w14:textId="77777777" w:rsidR="002008A9" w:rsidRPr="00E46192" w:rsidRDefault="002008A9" w:rsidP="002008A9">
      <w:pPr>
        <w:ind w:left="360" w:hanging="360"/>
        <w:rPr>
          <w:b/>
          <w:bCs/>
          <w:sz w:val="20"/>
        </w:rPr>
      </w:pPr>
      <w:r w:rsidRPr="00E46192">
        <w:rPr>
          <w:bCs/>
          <w:sz w:val="20"/>
        </w:rPr>
        <w:t xml:space="preserve">1. </w:t>
      </w:r>
      <w:r w:rsidRPr="00E46192">
        <w:rPr>
          <w:bCs/>
          <w:sz w:val="20"/>
        </w:rPr>
        <w:tab/>
      </w:r>
      <w:r w:rsidRPr="00E46192">
        <w:rPr>
          <w:sz w:val="20"/>
        </w:rPr>
        <w:t>The permittee shall monitor and record the amount and types of alternate fuels received on site.</w:t>
      </w:r>
      <w:r w:rsidRPr="00E46192">
        <w:rPr>
          <w:sz w:val="20"/>
          <w:vertAlign w:val="superscript"/>
        </w:rPr>
        <w:t>2</w:t>
      </w:r>
      <w:r w:rsidRPr="00E46192">
        <w:rPr>
          <w:sz w:val="20"/>
        </w:rPr>
        <w:t xml:space="preserve">  </w:t>
      </w:r>
      <w:r w:rsidRPr="00E46192">
        <w:rPr>
          <w:b/>
          <w:bCs/>
          <w:sz w:val="20"/>
        </w:rPr>
        <w:t>(R 336.1371, R 336.1372)</w:t>
      </w:r>
    </w:p>
    <w:p w14:paraId="324F9F04" w14:textId="77777777" w:rsidR="002008A9" w:rsidRPr="00E46192" w:rsidRDefault="002008A9" w:rsidP="002008A9">
      <w:pPr>
        <w:rPr>
          <w:rFonts w:eastAsia="Calibri"/>
          <w:sz w:val="20"/>
        </w:rPr>
      </w:pPr>
    </w:p>
    <w:p w14:paraId="33941CD1" w14:textId="77777777" w:rsidR="002008A9" w:rsidRDefault="002008A9" w:rsidP="002008A9">
      <w:pPr>
        <w:jc w:val="both"/>
        <w:rPr>
          <w:b/>
          <w:u w:val="single"/>
        </w:rPr>
      </w:pPr>
      <w:r>
        <w:rPr>
          <w:b/>
        </w:rPr>
        <w:t xml:space="preserve">VII.  </w:t>
      </w:r>
      <w:r>
        <w:rPr>
          <w:b/>
          <w:u w:val="single"/>
        </w:rPr>
        <w:t>REPORTING</w:t>
      </w:r>
    </w:p>
    <w:p w14:paraId="542258E3" w14:textId="77777777" w:rsidR="002008A9" w:rsidRPr="008B5C27" w:rsidRDefault="002008A9" w:rsidP="002008A9">
      <w:pPr>
        <w:jc w:val="both"/>
        <w:rPr>
          <w:sz w:val="20"/>
        </w:rPr>
      </w:pPr>
    </w:p>
    <w:p w14:paraId="44B8E9EF" w14:textId="77777777" w:rsidR="002008A9" w:rsidRDefault="002008A9" w:rsidP="002008A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4F35E21" w14:textId="77777777" w:rsidR="002008A9" w:rsidRPr="00C0388E" w:rsidRDefault="002008A9" w:rsidP="002008A9">
      <w:pPr>
        <w:ind w:left="360" w:hanging="360"/>
        <w:jc w:val="both"/>
        <w:rPr>
          <w:sz w:val="20"/>
        </w:rPr>
      </w:pPr>
    </w:p>
    <w:p w14:paraId="076EC579" w14:textId="77777777" w:rsidR="002008A9" w:rsidRDefault="002008A9" w:rsidP="002008A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F9A7040" w14:textId="77777777" w:rsidR="002008A9" w:rsidRPr="00C0388E" w:rsidRDefault="002008A9" w:rsidP="002008A9">
      <w:pPr>
        <w:ind w:left="360" w:hanging="360"/>
        <w:jc w:val="both"/>
        <w:rPr>
          <w:sz w:val="20"/>
        </w:rPr>
      </w:pPr>
    </w:p>
    <w:p w14:paraId="22D1110E" w14:textId="77777777" w:rsidR="002008A9" w:rsidRPr="00C0388E" w:rsidRDefault="002008A9" w:rsidP="002008A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9881CB4" w14:textId="77777777" w:rsidR="002008A9" w:rsidRPr="0007707C" w:rsidRDefault="002008A9" w:rsidP="002008A9">
      <w:pPr>
        <w:ind w:right="72"/>
        <w:jc w:val="both"/>
        <w:rPr>
          <w:rFonts w:cs="Arial"/>
          <w:sz w:val="20"/>
        </w:rPr>
      </w:pPr>
    </w:p>
    <w:p w14:paraId="05C1FE56" w14:textId="77777777" w:rsidR="002008A9" w:rsidRPr="00FE0AD0" w:rsidRDefault="002008A9" w:rsidP="002008A9">
      <w:pPr>
        <w:jc w:val="both"/>
        <w:rPr>
          <w:rFonts w:cs="Arial"/>
          <w:b/>
          <w:sz w:val="20"/>
        </w:rPr>
      </w:pPr>
      <w:r w:rsidRPr="00FE0AD0">
        <w:rPr>
          <w:rFonts w:cs="Arial"/>
          <w:b/>
          <w:sz w:val="20"/>
        </w:rPr>
        <w:t>See Appendix 8</w:t>
      </w:r>
    </w:p>
    <w:p w14:paraId="7E46CDA7" w14:textId="77777777" w:rsidR="002008A9" w:rsidRPr="00E111A8" w:rsidRDefault="002008A9" w:rsidP="002008A9">
      <w:pPr>
        <w:jc w:val="both"/>
        <w:rPr>
          <w:rFonts w:cs="Arial"/>
          <w:sz w:val="20"/>
        </w:rPr>
      </w:pPr>
    </w:p>
    <w:p w14:paraId="7D4C8A82" w14:textId="77777777" w:rsidR="002008A9" w:rsidRDefault="002008A9" w:rsidP="002008A9">
      <w:pPr>
        <w:jc w:val="both"/>
      </w:pPr>
      <w:r>
        <w:rPr>
          <w:b/>
        </w:rPr>
        <w:t xml:space="preserve">VIII.  </w:t>
      </w:r>
      <w:r>
        <w:rPr>
          <w:b/>
          <w:u w:val="single"/>
        </w:rPr>
        <w:t>STACK/VENT RESTRICTION(S)</w:t>
      </w:r>
    </w:p>
    <w:p w14:paraId="7C6A8D64" w14:textId="77777777" w:rsidR="002008A9" w:rsidRPr="00E46192" w:rsidRDefault="002008A9" w:rsidP="002008A9">
      <w:pPr>
        <w:jc w:val="both"/>
      </w:pPr>
    </w:p>
    <w:p w14:paraId="1EBF3263" w14:textId="77777777" w:rsidR="002008A9" w:rsidRPr="00E46192" w:rsidRDefault="002008A9" w:rsidP="002008A9">
      <w:pPr>
        <w:jc w:val="both"/>
        <w:rPr>
          <w:sz w:val="20"/>
        </w:rPr>
      </w:pPr>
      <w:r w:rsidRPr="00E46192">
        <w:rPr>
          <w:sz w:val="20"/>
        </w:rPr>
        <w:t>NA</w:t>
      </w:r>
    </w:p>
    <w:p w14:paraId="27FCB996" w14:textId="77777777" w:rsidR="002008A9" w:rsidRPr="00E46192" w:rsidRDefault="002008A9" w:rsidP="002008A9">
      <w:pPr>
        <w:rPr>
          <w:sz w:val="20"/>
        </w:rPr>
      </w:pPr>
    </w:p>
    <w:p w14:paraId="25687D1F" w14:textId="77777777" w:rsidR="002008A9" w:rsidRPr="00E46192" w:rsidRDefault="002008A9" w:rsidP="002008A9">
      <w:pPr>
        <w:jc w:val="both"/>
      </w:pPr>
      <w:r w:rsidRPr="00E46192">
        <w:rPr>
          <w:b/>
        </w:rPr>
        <w:t xml:space="preserve">IX.  </w:t>
      </w:r>
      <w:r w:rsidRPr="00E46192">
        <w:rPr>
          <w:b/>
          <w:u w:val="single"/>
        </w:rPr>
        <w:t>OTHER REQUIREMENT(S)</w:t>
      </w:r>
    </w:p>
    <w:p w14:paraId="3494C8A2" w14:textId="77777777" w:rsidR="002008A9" w:rsidRPr="00E46192" w:rsidRDefault="002008A9" w:rsidP="002008A9">
      <w:pPr>
        <w:jc w:val="both"/>
        <w:rPr>
          <w:rFonts w:eastAsia="Calibri"/>
          <w:sz w:val="20"/>
        </w:rPr>
      </w:pPr>
    </w:p>
    <w:p w14:paraId="4AE1B56F" w14:textId="1A5F5AB0" w:rsidR="002008A9" w:rsidRPr="00E46192" w:rsidRDefault="00AC7C96" w:rsidP="002008A9">
      <w:pPr>
        <w:pStyle w:val="ListParagraph"/>
        <w:numPr>
          <w:ilvl w:val="0"/>
          <w:numId w:val="203"/>
        </w:numPr>
        <w:contextualSpacing/>
        <w:jc w:val="both"/>
        <w:rPr>
          <w:b/>
          <w:sz w:val="20"/>
        </w:rPr>
      </w:pPr>
      <w:r w:rsidRPr="00E46192">
        <w:rPr>
          <w:sz w:val="20"/>
        </w:rPr>
        <w:t>T</w:t>
      </w:r>
      <w:r w:rsidR="002008A9" w:rsidRPr="00E46192">
        <w:rPr>
          <w:sz w:val="20"/>
        </w:rPr>
        <w:t>he permittee shall update the fugitive dust control plan for to include FG ALT FUEL HAND.</w:t>
      </w:r>
      <w:r w:rsidR="002008A9" w:rsidRPr="00E46192">
        <w:rPr>
          <w:sz w:val="20"/>
          <w:vertAlign w:val="superscript"/>
        </w:rPr>
        <w:t>2</w:t>
      </w:r>
      <w:r w:rsidR="002008A9" w:rsidRPr="00E46192">
        <w:rPr>
          <w:b/>
          <w:sz w:val="20"/>
        </w:rPr>
        <w:t xml:space="preserve">  (R 336.1371, R 336.1372, Act 451 324.5524)</w:t>
      </w:r>
    </w:p>
    <w:p w14:paraId="4FFA4135" w14:textId="77777777" w:rsidR="002008A9" w:rsidRPr="00E46192" w:rsidRDefault="002008A9" w:rsidP="002008A9">
      <w:pPr>
        <w:jc w:val="both"/>
        <w:rPr>
          <w:bCs/>
          <w:sz w:val="20"/>
        </w:rPr>
      </w:pPr>
    </w:p>
    <w:p w14:paraId="4EA47EF2" w14:textId="07840D42" w:rsidR="002008A9" w:rsidRPr="00E46192" w:rsidRDefault="00AC7C96" w:rsidP="002008A9">
      <w:pPr>
        <w:widowControl w:val="0"/>
        <w:numPr>
          <w:ilvl w:val="0"/>
          <w:numId w:val="203"/>
        </w:numPr>
        <w:adjustRightInd w:val="0"/>
        <w:jc w:val="both"/>
        <w:textAlignment w:val="baseline"/>
        <w:rPr>
          <w:sz w:val="20"/>
        </w:rPr>
      </w:pPr>
      <w:r w:rsidRPr="00E46192">
        <w:rPr>
          <w:rFonts w:eastAsia="Arial"/>
          <w:sz w:val="20"/>
        </w:rPr>
        <w:t>T</w:t>
      </w:r>
      <w:r w:rsidR="002008A9" w:rsidRPr="00E46192">
        <w:rPr>
          <w:rFonts w:eastAsia="Arial"/>
          <w:sz w:val="20"/>
        </w:rPr>
        <w:t>he permittee shall submit to the AQD District Supervisor a Fuel Procurement Monitoring Plan for the alternative fuels burned in FG KG5 and FG KG6.  The plan shall include but is not limited to the types of materials taken on site, how the materials are managed, how sampling and analysis is performed to determine if they are suitable fuels.</w:t>
      </w:r>
      <w:r w:rsidR="002008A9" w:rsidRPr="00E46192">
        <w:rPr>
          <w:sz w:val="20"/>
        </w:rPr>
        <w:t xml:space="preserve">  </w:t>
      </w:r>
      <w:r w:rsidR="002008A9" w:rsidRPr="00E46192">
        <w:rPr>
          <w:rFonts w:eastAsia="Arial"/>
          <w:sz w:val="20"/>
        </w:rPr>
        <w:t xml:space="preserve">The plan shall be kept on site and any revised plan shall be sent to the AQD District Supervisor within </w:t>
      </w:r>
      <w:r w:rsidR="002008A9" w:rsidRPr="00E46192">
        <w:rPr>
          <w:sz w:val="20"/>
        </w:rPr>
        <w:t>45 days with the reason of the revision(s).</w:t>
      </w:r>
      <w:r w:rsidR="003D6494" w:rsidRPr="00E46192">
        <w:rPr>
          <w:sz w:val="20"/>
          <w:vertAlign w:val="superscript"/>
        </w:rPr>
        <w:t>1</w:t>
      </w:r>
      <w:r w:rsidR="002008A9" w:rsidRPr="00E46192">
        <w:rPr>
          <w:sz w:val="20"/>
        </w:rPr>
        <w:t xml:space="preserve">  </w:t>
      </w:r>
      <w:r w:rsidR="002008A9" w:rsidRPr="00E46192">
        <w:rPr>
          <w:b/>
          <w:sz w:val="20"/>
        </w:rPr>
        <w:t>(R 336.1225)</w:t>
      </w:r>
    </w:p>
    <w:p w14:paraId="17A6EAF3" w14:textId="77777777" w:rsidR="002008A9" w:rsidRPr="00E46192" w:rsidRDefault="002008A9" w:rsidP="002008A9">
      <w:pPr>
        <w:rPr>
          <w:sz w:val="20"/>
        </w:rPr>
      </w:pPr>
    </w:p>
    <w:p w14:paraId="7990285E" w14:textId="77777777" w:rsidR="002008A9" w:rsidRPr="00FE0AD0" w:rsidRDefault="002008A9" w:rsidP="002008A9">
      <w:pPr>
        <w:jc w:val="both"/>
        <w:rPr>
          <w:sz w:val="20"/>
        </w:rPr>
      </w:pPr>
    </w:p>
    <w:p w14:paraId="2A6991EA" w14:textId="77777777" w:rsidR="002008A9" w:rsidRPr="00B90185" w:rsidRDefault="002008A9" w:rsidP="002008A9">
      <w:pPr>
        <w:jc w:val="both"/>
        <w:rPr>
          <w:b/>
          <w:sz w:val="20"/>
        </w:rPr>
      </w:pPr>
      <w:r w:rsidRPr="00B90185">
        <w:rPr>
          <w:b/>
          <w:sz w:val="20"/>
          <w:u w:val="single"/>
        </w:rPr>
        <w:t>Footnotes</w:t>
      </w:r>
      <w:r w:rsidRPr="00B90185">
        <w:rPr>
          <w:b/>
          <w:sz w:val="20"/>
        </w:rPr>
        <w:t>:</w:t>
      </w:r>
    </w:p>
    <w:p w14:paraId="2F0F89E9" w14:textId="77777777" w:rsidR="002008A9" w:rsidRDefault="002008A9" w:rsidP="002008A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22A8990" w14:textId="77777777" w:rsidR="002008A9" w:rsidRPr="003A4A19" w:rsidRDefault="002008A9" w:rsidP="002008A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426F03D" w14:textId="1B1226DE" w:rsidR="002008A9" w:rsidRDefault="002008A9">
      <w:pPr>
        <w:rPr>
          <w:sz w:val="20"/>
        </w:rPr>
      </w:pPr>
      <w:r>
        <w:rPr>
          <w:sz w:val="20"/>
        </w:rPr>
        <w:br w:type="page"/>
      </w:r>
    </w:p>
    <w:p w14:paraId="0AA9D6F5" w14:textId="3A7DB5DF" w:rsidR="00005F6E" w:rsidRPr="00E3447A" w:rsidRDefault="00005F6E" w:rsidP="00005F6E">
      <w:pPr>
        <w:jc w:val="both"/>
        <w:rPr>
          <w:rFonts w:cs="Arial"/>
          <w:sz w:val="20"/>
        </w:rPr>
      </w:pPr>
    </w:p>
    <w:p w14:paraId="07B617DB" w14:textId="2C79F7E3" w:rsidR="00106F32" w:rsidRPr="00E3447A" w:rsidRDefault="00106F32" w:rsidP="00106F32">
      <w:pPr>
        <w:pStyle w:val="Heading2"/>
        <w:pBdr>
          <w:top w:val="single" w:sz="4" w:space="1" w:color="auto"/>
          <w:left w:val="single" w:sz="4" w:space="4" w:color="auto"/>
          <w:bottom w:val="single" w:sz="4" w:space="1" w:color="auto"/>
          <w:right w:val="single" w:sz="4" w:space="4" w:color="auto"/>
        </w:pBdr>
        <w:spacing w:before="0" w:after="0"/>
      </w:pPr>
      <w:bookmarkStart w:id="141" w:name="_Toc465774806"/>
      <w:bookmarkStart w:id="142" w:name="_Toc476037782"/>
      <w:bookmarkStart w:id="143" w:name="_Toc138405962"/>
      <w:r w:rsidRPr="00E3447A">
        <w:t>FG</w:t>
      </w:r>
      <w:bookmarkEnd w:id="141"/>
      <w:r w:rsidRPr="00E3447A">
        <w:t xml:space="preserve"> FPENGINES</w:t>
      </w:r>
      <w:bookmarkEnd w:id="142"/>
      <w:bookmarkEnd w:id="143"/>
    </w:p>
    <w:p w14:paraId="6375E0F1" w14:textId="229FE630" w:rsidR="00106F32" w:rsidRPr="00E3447A" w:rsidRDefault="00F86F54" w:rsidP="00106F32">
      <w:pPr>
        <w:pBdr>
          <w:top w:val="single" w:sz="4" w:space="1" w:color="auto"/>
          <w:left w:val="single" w:sz="4" w:space="4" w:color="auto"/>
          <w:bottom w:val="single" w:sz="4" w:space="1" w:color="auto"/>
          <w:right w:val="single" w:sz="4" w:space="4" w:color="auto"/>
        </w:pBdr>
        <w:jc w:val="center"/>
        <w:rPr>
          <w:sz w:val="28"/>
          <w:szCs w:val="28"/>
        </w:rPr>
      </w:pPr>
      <w:r w:rsidRPr="00E3447A">
        <w:rPr>
          <w:b/>
          <w:sz w:val="28"/>
          <w:szCs w:val="28"/>
        </w:rPr>
        <w:t>FLEXIBLE GROUP</w:t>
      </w:r>
      <w:r w:rsidR="00106F32" w:rsidRPr="00E3447A">
        <w:rPr>
          <w:b/>
          <w:sz w:val="28"/>
          <w:szCs w:val="28"/>
        </w:rPr>
        <w:t xml:space="preserve"> CONDITIONS</w:t>
      </w:r>
    </w:p>
    <w:p w14:paraId="20C0351E" w14:textId="77777777" w:rsidR="00005F6E" w:rsidRPr="00E3447A" w:rsidRDefault="00005F6E" w:rsidP="00106F32">
      <w:pPr>
        <w:rPr>
          <w:sz w:val="20"/>
        </w:rPr>
      </w:pPr>
    </w:p>
    <w:p w14:paraId="00485450" w14:textId="77777777" w:rsidR="00106F32" w:rsidRPr="00E3447A" w:rsidRDefault="00106F32" w:rsidP="00106F32">
      <w:pPr>
        <w:jc w:val="both"/>
        <w:rPr>
          <w:b/>
          <w:u w:val="single"/>
        </w:rPr>
      </w:pPr>
      <w:r w:rsidRPr="00E3447A">
        <w:rPr>
          <w:b/>
          <w:u w:val="single"/>
        </w:rPr>
        <w:t>DESCRIPTION</w:t>
      </w:r>
    </w:p>
    <w:p w14:paraId="71D72CE5" w14:textId="77777777" w:rsidR="00106F32" w:rsidRPr="00E3447A" w:rsidRDefault="00106F32" w:rsidP="00106F32">
      <w:pPr>
        <w:jc w:val="both"/>
        <w:rPr>
          <w:sz w:val="20"/>
        </w:rPr>
      </w:pPr>
    </w:p>
    <w:p w14:paraId="66E230FF" w14:textId="078E43A5" w:rsidR="00106F32" w:rsidRPr="00E3447A" w:rsidRDefault="00106F32" w:rsidP="00106F32">
      <w:pPr>
        <w:jc w:val="both"/>
        <w:rPr>
          <w:rFonts w:cs="Arial"/>
          <w:sz w:val="20"/>
        </w:rPr>
      </w:pPr>
      <w:r w:rsidRPr="00E3447A">
        <w:rPr>
          <w:rFonts w:cs="Arial"/>
          <w:sz w:val="20"/>
        </w:rPr>
        <w:t xml:space="preserve">Two emergency fire pump </w:t>
      </w:r>
      <w:r w:rsidR="001C4650" w:rsidRPr="00E3447A">
        <w:rPr>
          <w:rFonts w:cs="Arial"/>
          <w:sz w:val="20"/>
        </w:rPr>
        <w:t xml:space="preserve">compression ignition </w:t>
      </w:r>
      <w:r w:rsidR="001F5661" w:rsidRPr="00E3447A">
        <w:rPr>
          <w:rFonts w:cs="Arial"/>
          <w:sz w:val="20"/>
        </w:rPr>
        <w:t>(</w:t>
      </w:r>
      <w:r w:rsidRPr="00E3447A">
        <w:rPr>
          <w:rFonts w:cs="Arial"/>
          <w:sz w:val="20"/>
        </w:rPr>
        <w:t>diesel</w:t>
      </w:r>
      <w:r w:rsidR="001F5661" w:rsidRPr="00E3447A">
        <w:rPr>
          <w:rFonts w:cs="Arial"/>
          <w:sz w:val="20"/>
        </w:rPr>
        <w:t>)</w:t>
      </w:r>
      <w:r w:rsidRPr="00E3447A">
        <w:rPr>
          <w:rFonts w:cs="Arial"/>
          <w:sz w:val="20"/>
        </w:rPr>
        <w:t xml:space="preserve"> engines</w:t>
      </w:r>
      <w:r w:rsidR="001C4650" w:rsidRPr="00E3447A">
        <w:rPr>
          <w:rFonts w:cs="Arial"/>
          <w:sz w:val="20"/>
        </w:rPr>
        <w:t xml:space="preserve"> </w:t>
      </w:r>
      <w:r w:rsidR="001F5661" w:rsidRPr="00E3447A">
        <w:rPr>
          <w:rFonts w:cs="Arial"/>
          <w:sz w:val="20"/>
        </w:rPr>
        <w:t>manufactured and installed in 2009 that are</w:t>
      </w:r>
      <w:r w:rsidRPr="00E3447A">
        <w:rPr>
          <w:rFonts w:cs="Arial"/>
          <w:sz w:val="20"/>
        </w:rPr>
        <w:t xml:space="preserve"> subject to 40 CFR Part 60, Subpart IIII and 40 CFR Part 63, Subpart ZZZZ.</w:t>
      </w:r>
    </w:p>
    <w:p w14:paraId="0E7E8CC4" w14:textId="77777777" w:rsidR="00106F32" w:rsidRPr="00E3447A" w:rsidRDefault="00106F32" w:rsidP="00106F32">
      <w:pPr>
        <w:jc w:val="both"/>
        <w:rPr>
          <w:sz w:val="20"/>
        </w:rPr>
      </w:pPr>
    </w:p>
    <w:p w14:paraId="27EB04C9" w14:textId="636623DF" w:rsidR="00106F32" w:rsidRPr="00E3447A" w:rsidRDefault="00106F32" w:rsidP="00106F32">
      <w:pPr>
        <w:rPr>
          <w:rFonts w:cs="Arial"/>
          <w:i/>
          <w:sz w:val="20"/>
        </w:rPr>
      </w:pPr>
      <w:r w:rsidRPr="00E3447A">
        <w:rPr>
          <w:b/>
          <w:sz w:val="20"/>
        </w:rPr>
        <w:t>Emission Units:</w:t>
      </w:r>
      <w:r w:rsidRPr="00E3447A">
        <w:rPr>
          <w:sz w:val="20"/>
        </w:rPr>
        <w:t xml:space="preserve">  </w:t>
      </w:r>
      <w:r w:rsidRPr="00E3447A">
        <w:rPr>
          <w:rFonts w:cs="Arial"/>
          <w:sz w:val="20"/>
        </w:rPr>
        <w:t>EU-FP ENGINE1</w:t>
      </w:r>
      <w:r w:rsidR="001C4650" w:rsidRPr="00E3447A">
        <w:rPr>
          <w:rFonts w:cs="Arial"/>
          <w:sz w:val="20"/>
        </w:rPr>
        <w:t>(149 hp)</w:t>
      </w:r>
      <w:r w:rsidRPr="00E3447A">
        <w:rPr>
          <w:rFonts w:cs="Arial"/>
          <w:sz w:val="20"/>
        </w:rPr>
        <w:t xml:space="preserve"> and EU-FPENGINE2</w:t>
      </w:r>
      <w:r w:rsidR="001C4650" w:rsidRPr="00E3447A">
        <w:rPr>
          <w:rFonts w:cs="Arial"/>
          <w:sz w:val="20"/>
        </w:rPr>
        <w:t xml:space="preserve"> (80 hp</w:t>
      </w:r>
      <w:r w:rsidR="001C4650" w:rsidRPr="00E3447A">
        <w:rPr>
          <w:rFonts w:cs="Arial"/>
          <w:i/>
          <w:sz w:val="20"/>
        </w:rPr>
        <w:t>)</w:t>
      </w:r>
    </w:p>
    <w:p w14:paraId="7E2354BA" w14:textId="77777777" w:rsidR="00106F32" w:rsidRPr="00E3447A" w:rsidRDefault="00106F32" w:rsidP="00106F32">
      <w:pPr>
        <w:jc w:val="both"/>
        <w:rPr>
          <w:sz w:val="20"/>
        </w:rPr>
      </w:pPr>
    </w:p>
    <w:p w14:paraId="2C766F3D" w14:textId="77777777" w:rsidR="00106F32" w:rsidRPr="00E3447A" w:rsidRDefault="00106F32" w:rsidP="00106F32">
      <w:pPr>
        <w:jc w:val="both"/>
        <w:rPr>
          <w:b/>
          <w:u w:val="single"/>
        </w:rPr>
      </w:pPr>
      <w:r w:rsidRPr="00E3447A">
        <w:rPr>
          <w:b/>
          <w:u w:val="single"/>
        </w:rPr>
        <w:t>POLLUTION CONTROL EQUIPMENT</w:t>
      </w:r>
    </w:p>
    <w:p w14:paraId="569640D0" w14:textId="77777777" w:rsidR="00106F32" w:rsidRPr="00E3447A" w:rsidRDefault="00106F32" w:rsidP="00106F32">
      <w:pPr>
        <w:jc w:val="both"/>
        <w:rPr>
          <w:sz w:val="20"/>
        </w:rPr>
      </w:pPr>
    </w:p>
    <w:p w14:paraId="5D415A9B" w14:textId="77777777" w:rsidR="00106F32" w:rsidRPr="00E3447A" w:rsidRDefault="00106F32" w:rsidP="00106F32">
      <w:pPr>
        <w:jc w:val="both"/>
        <w:rPr>
          <w:sz w:val="20"/>
        </w:rPr>
      </w:pPr>
      <w:r w:rsidRPr="00E3447A">
        <w:rPr>
          <w:sz w:val="20"/>
        </w:rPr>
        <w:t>NA</w:t>
      </w:r>
    </w:p>
    <w:p w14:paraId="2F3DCD7E" w14:textId="77777777" w:rsidR="00106F32" w:rsidRPr="00E3447A" w:rsidRDefault="00106F32" w:rsidP="00106F32">
      <w:pPr>
        <w:jc w:val="both"/>
        <w:rPr>
          <w:sz w:val="20"/>
        </w:rPr>
      </w:pPr>
    </w:p>
    <w:p w14:paraId="710124CD" w14:textId="77777777" w:rsidR="00106F32" w:rsidRPr="00E3447A" w:rsidRDefault="00106F32" w:rsidP="00106F32">
      <w:pPr>
        <w:jc w:val="both"/>
        <w:rPr>
          <w:b/>
          <w:sz w:val="20"/>
          <w:u w:val="single"/>
        </w:rPr>
      </w:pPr>
      <w:r w:rsidRPr="00E3447A">
        <w:rPr>
          <w:b/>
        </w:rPr>
        <w:t xml:space="preserve">I.  </w:t>
      </w:r>
      <w:r w:rsidRPr="00E3447A">
        <w:rPr>
          <w:b/>
          <w:u w:val="single"/>
        </w:rPr>
        <w:t>EMISSION LIMIT(S)</w:t>
      </w:r>
    </w:p>
    <w:p w14:paraId="53EDB7FE" w14:textId="77777777" w:rsidR="00106F32" w:rsidRPr="00E3447A" w:rsidRDefault="00106F32" w:rsidP="00106F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2080"/>
        <w:gridCol w:w="1970"/>
        <w:gridCol w:w="2080"/>
        <w:gridCol w:w="1070"/>
        <w:gridCol w:w="1990"/>
      </w:tblGrid>
      <w:tr w:rsidR="00E3447A" w:rsidRPr="00E3447A" w14:paraId="07448986" w14:textId="77777777" w:rsidTr="00D7045D">
        <w:trPr>
          <w:cantSplit/>
          <w:tblHeader/>
        </w:trPr>
        <w:tc>
          <w:tcPr>
            <w:tcW w:w="1070" w:type="dxa"/>
            <w:tcBorders>
              <w:top w:val="single" w:sz="4" w:space="0" w:color="auto"/>
              <w:left w:val="single" w:sz="4" w:space="0" w:color="auto"/>
              <w:bottom w:val="single" w:sz="4" w:space="0" w:color="auto"/>
              <w:right w:val="single" w:sz="4" w:space="0" w:color="auto"/>
            </w:tcBorders>
          </w:tcPr>
          <w:p w14:paraId="61B87E49" w14:textId="77777777" w:rsidR="00106F32" w:rsidRPr="00E3447A" w:rsidRDefault="00106F32" w:rsidP="0066364D">
            <w:pPr>
              <w:jc w:val="center"/>
              <w:rPr>
                <w:b/>
                <w:sz w:val="20"/>
              </w:rPr>
            </w:pPr>
            <w:r w:rsidRPr="00E3447A">
              <w:rPr>
                <w:b/>
                <w:sz w:val="20"/>
              </w:rPr>
              <w:t>Pollutant</w:t>
            </w:r>
          </w:p>
        </w:tc>
        <w:tc>
          <w:tcPr>
            <w:tcW w:w="2080" w:type="dxa"/>
            <w:tcBorders>
              <w:top w:val="single" w:sz="4" w:space="0" w:color="auto"/>
              <w:left w:val="single" w:sz="4" w:space="0" w:color="auto"/>
              <w:bottom w:val="single" w:sz="4" w:space="0" w:color="auto"/>
              <w:right w:val="single" w:sz="4" w:space="0" w:color="auto"/>
            </w:tcBorders>
          </w:tcPr>
          <w:p w14:paraId="7DD1AFC0" w14:textId="77777777" w:rsidR="00106F32" w:rsidRPr="00E3447A" w:rsidRDefault="00106F32" w:rsidP="0066364D">
            <w:pPr>
              <w:jc w:val="center"/>
              <w:rPr>
                <w:b/>
                <w:sz w:val="20"/>
              </w:rPr>
            </w:pPr>
            <w:r w:rsidRPr="00E3447A">
              <w:rPr>
                <w:b/>
                <w:sz w:val="20"/>
              </w:rPr>
              <w:t>Limit</w:t>
            </w:r>
          </w:p>
        </w:tc>
        <w:tc>
          <w:tcPr>
            <w:tcW w:w="1970" w:type="dxa"/>
            <w:tcBorders>
              <w:top w:val="single" w:sz="4" w:space="0" w:color="auto"/>
              <w:left w:val="single" w:sz="4" w:space="0" w:color="auto"/>
              <w:bottom w:val="single" w:sz="4" w:space="0" w:color="auto"/>
              <w:right w:val="single" w:sz="4" w:space="0" w:color="auto"/>
            </w:tcBorders>
          </w:tcPr>
          <w:p w14:paraId="705054E7" w14:textId="77777777" w:rsidR="00106F32" w:rsidRPr="00E3447A" w:rsidRDefault="00106F32" w:rsidP="0066364D">
            <w:pPr>
              <w:jc w:val="center"/>
              <w:rPr>
                <w:b/>
                <w:sz w:val="20"/>
              </w:rPr>
            </w:pPr>
            <w:r w:rsidRPr="00E3447A">
              <w:rPr>
                <w:b/>
                <w:sz w:val="20"/>
              </w:rPr>
              <w:t>Time Period/ Operating Scenario</w:t>
            </w:r>
          </w:p>
        </w:tc>
        <w:tc>
          <w:tcPr>
            <w:tcW w:w="2080" w:type="dxa"/>
            <w:tcBorders>
              <w:top w:val="single" w:sz="4" w:space="0" w:color="auto"/>
              <w:left w:val="single" w:sz="4" w:space="0" w:color="auto"/>
              <w:bottom w:val="single" w:sz="4" w:space="0" w:color="auto"/>
              <w:right w:val="single" w:sz="4" w:space="0" w:color="auto"/>
            </w:tcBorders>
          </w:tcPr>
          <w:p w14:paraId="54D6215F" w14:textId="77777777" w:rsidR="00106F32" w:rsidRPr="00E3447A" w:rsidRDefault="00106F32" w:rsidP="0066364D">
            <w:pPr>
              <w:jc w:val="center"/>
              <w:rPr>
                <w:b/>
                <w:sz w:val="20"/>
              </w:rPr>
            </w:pPr>
            <w:r w:rsidRPr="00E3447A">
              <w:rPr>
                <w:b/>
                <w:sz w:val="20"/>
              </w:rPr>
              <w:t>Equipment</w:t>
            </w:r>
          </w:p>
        </w:tc>
        <w:tc>
          <w:tcPr>
            <w:tcW w:w="1070" w:type="dxa"/>
            <w:tcBorders>
              <w:top w:val="single" w:sz="4" w:space="0" w:color="auto"/>
              <w:left w:val="single" w:sz="4" w:space="0" w:color="auto"/>
              <w:bottom w:val="single" w:sz="4" w:space="0" w:color="auto"/>
              <w:right w:val="single" w:sz="4" w:space="0" w:color="auto"/>
            </w:tcBorders>
          </w:tcPr>
          <w:p w14:paraId="35CB124D" w14:textId="77777777" w:rsidR="00106F32" w:rsidRPr="00E3447A" w:rsidRDefault="00106F32" w:rsidP="0066364D">
            <w:pPr>
              <w:jc w:val="center"/>
              <w:rPr>
                <w:b/>
                <w:sz w:val="20"/>
              </w:rPr>
            </w:pPr>
            <w:r w:rsidRPr="00E3447A">
              <w:rPr>
                <w:b/>
                <w:sz w:val="20"/>
              </w:rPr>
              <w:t>Monitoring/</w:t>
            </w:r>
          </w:p>
          <w:p w14:paraId="4A89F72D" w14:textId="77777777" w:rsidR="00106F32" w:rsidRPr="00E3447A" w:rsidRDefault="00106F32" w:rsidP="0066364D">
            <w:pPr>
              <w:jc w:val="center"/>
              <w:rPr>
                <w:b/>
                <w:sz w:val="20"/>
              </w:rPr>
            </w:pPr>
            <w:r w:rsidRPr="00E3447A">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29DC6612" w14:textId="77777777" w:rsidR="00106F32" w:rsidRPr="00E3447A" w:rsidRDefault="00106F32" w:rsidP="0066364D">
            <w:pPr>
              <w:jc w:val="center"/>
              <w:rPr>
                <w:b/>
                <w:sz w:val="20"/>
              </w:rPr>
            </w:pPr>
            <w:r w:rsidRPr="00E3447A">
              <w:rPr>
                <w:b/>
                <w:sz w:val="20"/>
              </w:rPr>
              <w:t>Underlying Applicable Requirements</w:t>
            </w:r>
          </w:p>
        </w:tc>
      </w:tr>
      <w:tr w:rsidR="00E3447A" w:rsidRPr="00E3447A" w14:paraId="325F5E80" w14:textId="77777777" w:rsidTr="00D7045D">
        <w:trPr>
          <w:cantSplit/>
        </w:trPr>
        <w:tc>
          <w:tcPr>
            <w:tcW w:w="1070" w:type="dxa"/>
            <w:tcBorders>
              <w:top w:val="single" w:sz="4" w:space="0" w:color="auto"/>
              <w:left w:val="single" w:sz="4" w:space="0" w:color="auto"/>
              <w:bottom w:val="single" w:sz="4" w:space="0" w:color="auto"/>
              <w:right w:val="single" w:sz="4" w:space="0" w:color="auto"/>
            </w:tcBorders>
          </w:tcPr>
          <w:p w14:paraId="6B5C8A02" w14:textId="466BB25E" w:rsidR="00106F32" w:rsidRPr="00E3447A" w:rsidRDefault="00106F32" w:rsidP="002008A9">
            <w:pPr>
              <w:pStyle w:val="ListParagraph"/>
              <w:numPr>
                <w:ilvl w:val="0"/>
                <w:numId w:val="170"/>
              </w:numPr>
              <w:rPr>
                <w:sz w:val="20"/>
              </w:rPr>
            </w:pPr>
            <w:r w:rsidRPr="00E3447A">
              <w:rPr>
                <w:sz w:val="20"/>
              </w:rPr>
              <w:t>CO</w:t>
            </w:r>
          </w:p>
        </w:tc>
        <w:tc>
          <w:tcPr>
            <w:tcW w:w="2080" w:type="dxa"/>
            <w:tcBorders>
              <w:top w:val="single" w:sz="4" w:space="0" w:color="auto"/>
              <w:left w:val="single" w:sz="4" w:space="0" w:color="auto"/>
              <w:bottom w:val="single" w:sz="4" w:space="0" w:color="auto"/>
              <w:right w:val="single" w:sz="4" w:space="0" w:color="auto"/>
            </w:tcBorders>
          </w:tcPr>
          <w:p w14:paraId="0A1ECBE4" w14:textId="029B9EB9" w:rsidR="00106F32" w:rsidRPr="00E3447A" w:rsidRDefault="00106F32" w:rsidP="0066364D">
            <w:pPr>
              <w:jc w:val="center"/>
              <w:rPr>
                <w:sz w:val="20"/>
              </w:rPr>
            </w:pPr>
            <w:r w:rsidRPr="00E3447A">
              <w:rPr>
                <w:sz w:val="20"/>
              </w:rPr>
              <w:t>5.0 grams per k</w:t>
            </w:r>
            <w:r w:rsidR="00B87803" w:rsidRPr="00E3447A">
              <w:rPr>
                <w:sz w:val="20"/>
              </w:rPr>
              <w:t>W</w:t>
            </w:r>
            <w:r w:rsidRPr="00E3447A">
              <w:rPr>
                <w:sz w:val="20"/>
              </w:rPr>
              <w:t>hr</w:t>
            </w:r>
          </w:p>
          <w:p w14:paraId="58274EA2" w14:textId="6731600F" w:rsidR="00186758" w:rsidRPr="00E3447A" w:rsidRDefault="00186758" w:rsidP="0066364D">
            <w:pPr>
              <w:jc w:val="center"/>
              <w:rPr>
                <w:sz w:val="20"/>
              </w:rPr>
            </w:pPr>
            <w:r w:rsidRPr="00E3447A">
              <w:rPr>
                <w:sz w:val="20"/>
              </w:rPr>
              <w:t>(3.7g/HP-hr)</w:t>
            </w:r>
          </w:p>
        </w:tc>
        <w:tc>
          <w:tcPr>
            <w:tcW w:w="1970" w:type="dxa"/>
            <w:tcBorders>
              <w:top w:val="single" w:sz="4" w:space="0" w:color="auto"/>
              <w:left w:val="single" w:sz="4" w:space="0" w:color="auto"/>
              <w:bottom w:val="single" w:sz="4" w:space="0" w:color="auto"/>
              <w:right w:val="single" w:sz="4" w:space="0" w:color="auto"/>
            </w:tcBorders>
          </w:tcPr>
          <w:p w14:paraId="770089DF" w14:textId="77777777" w:rsidR="00106F32" w:rsidRPr="00E3447A" w:rsidRDefault="00106F32" w:rsidP="00D7045D">
            <w:pPr>
              <w:rPr>
                <w:sz w:val="20"/>
              </w:rPr>
            </w:pPr>
            <w:r w:rsidRPr="00E3447A">
              <w:rPr>
                <w:sz w:val="20"/>
              </w:rPr>
              <w:t>As specified within the test methods and procedures at</w:t>
            </w:r>
          </w:p>
          <w:p w14:paraId="6AB614DD" w14:textId="77777777" w:rsidR="00106F32" w:rsidRPr="00E3447A" w:rsidRDefault="00106F32" w:rsidP="00D7045D">
            <w:pPr>
              <w:rPr>
                <w:sz w:val="20"/>
              </w:rPr>
            </w:pPr>
            <w:r w:rsidRPr="00E3447A">
              <w:rPr>
                <w:sz w:val="20"/>
              </w:rPr>
              <w:t>40 CFR 60.4212</w:t>
            </w:r>
          </w:p>
        </w:tc>
        <w:tc>
          <w:tcPr>
            <w:tcW w:w="2080" w:type="dxa"/>
            <w:tcBorders>
              <w:top w:val="single" w:sz="4" w:space="0" w:color="auto"/>
              <w:left w:val="single" w:sz="4" w:space="0" w:color="auto"/>
              <w:bottom w:val="single" w:sz="4" w:space="0" w:color="auto"/>
              <w:right w:val="single" w:sz="4" w:space="0" w:color="auto"/>
            </w:tcBorders>
          </w:tcPr>
          <w:p w14:paraId="664B4F01" w14:textId="77777777" w:rsidR="00106F32" w:rsidRPr="00E3447A" w:rsidRDefault="00106F32" w:rsidP="00D7045D">
            <w:pPr>
              <w:rPr>
                <w:rFonts w:cs="Arial"/>
                <w:sz w:val="20"/>
              </w:rPr>
            </w:pPr>
            <w:r w:rsidRPr="00E3447A">
              <w:rPr>
                <w:rFonts w:cs="Arial"/>
                <w:sz w:val="20"/>
              </w:rPr>
              <w:t xml:space="preserve">Applies individually to each emission unit of </w:t>
            </w:r>
          </w:p>
          <w:p w14:paraId="7222C8B4" w14:textId="77777777" w:rsidR="00106F32" w:rsidRPr="00E3447A" w:rsidRDefault="00106F32" w:rsidP="00D7045D">
            <w:pPr>
              <w:rPr>
                <w:rFonts w:cs="Arial"/>
                <w:sz w:val="20"/>
              </w:rPr>
            </w:pPr>
            <w:r w:rsidRPr="00E3447A">
              <w:rPr>
                <w:rFonts w:cs="Arial"/>
                <w:sz w:val="20"/>
              </w:rPr>
              <w:t>FG-FPENGINES</w:t>
            </w:r>
          </w:p>
        </w:tc>
        <w:tc>
          <w:tcPr>
            <w:tcW w:w="1070" w:type="dxa"/>
            <w:tcBorders>
              <w:top w:val="single" w:sz="4" w:space="0" w:color="auto"/>
              <w:left w:val="single" w:sz="4" w:space="0" w:color="auto"/>
              <w:bottom w:val="single" w:sz="4" w:space="0" w:color="auto"/>
              <w:right w:val="single" w:sz="4" w:space="0" w:color="auto"/>
            </w:tcBorders>
          </w:tcPr>
          <w:p w14:paraId="3B7A9E72" w14:textId="77777777" w:rsidR="00106F32" w:rsidRPr="00E3447A" w:rsidRDefault="00106F32" w:rsidP="0066364D">
            <w:pPr>
              <w:jc w:val="center"/>
              <w:rPr>
                <w:sz w:val="20"/>
              </w:rPr>
            </w:pPr>
            <w:r w:rsidRPr="00E3447A">
              <w:rPr>
                <w:sz w:val="20"/>
              </w:rPr>
              <w:t>SC VI.1</w:t>
            </w:r>
          </w:p>
        </w:tc>
        <w:tc>
          <w:tcPr>
            <w:tcW w:w="1990" w:type="dxa"/>
            <w:tcBorders>
              <w:top w:val="single" w:sz="4" w:space="0" w:color="auto"/>
              <w:left w:val="single" w:sz="4" w:space="0" w:color="auto"/>
              <w:bottom w:val="single" w:sz="4" w:space="0" w:color="auto"/>
              <w:right w:val="single" w:sz="4" w:space="0" w:color="auto"/>
            </w:tcBorders>
          </w:tcPr>
          <w:p w14:paraId="6A1D5B65" w14:textId="4838275B" w:rsidR="00106F32" w:rsidRPr="00E3447A" w:rsidRDefault="00106F32" w:rsidP="0066364D">
            <w:pPr>
              <w:jc w:val="center"/>
              <w:rPr>
                <w:b/>
                <w:sz w:val="20"/>
              </w:rPr>
            </w:pPr>
            <w:r w:rsidRPr="00E3447A">
              <w:rPr>
                <w:b/>
                <w:sz w:val="20"/>
              </w:rPr>
              <w:t>40 CFR 60.4205</w:t>
            </w:r>
            <w:r w:rsidR="002127C1" w:rsidRPr="00E3447A">
              <w:rPr>
                <w:b/>
                <w:sz w:val="20"/>
              </w:rPr>
              <w:t>(</w:t>
            </w:r>
            <w:r w:rsidR="008D319E" w:rsidRPr="00E3447A">
              <w:rPr>
                <w:b/>
                <w:sz w:val="20"/>
              </w:rPr>
              <w:t>c)</w:t>
            </w:r>
            <w:r w:rsidRPr="00E3447A">
              <w:rPr>
                <w:b/>
                <w:sz w:val="20"/>
              </w:rPr>
              <w:t>,</w:t>
            </w:r>
          </w:p>
          <w:p w14:paraId="034825AF" w14:textId="77777777" w:rsidR="00106F32" w:rsidRPr="00E3447A" w:rsidRDefault="00106F32" w:rsidP="0066364D">
            <w:pPr>
              <w:jc w:val="center"/>
              <w:rPr>
                <w:b/>
                <w:sz w:val="20"/>
              </w:rPr>
            </w:pPr>
            <w:r w:rsidRPr="00E3447A">
              <w:rPr>
                <w:b/>
                <w:sz w:val="20"/>
              </w:rPr>
              <w:t>40 CFR 60.4212</w:t>
            </w:r>
          </w:p>
          <w:p w14:paraId="01DA64F3" w14:textId="6D7B177F" w:rsidR="00106F32" w:rsidRPr="00E3447A" w:rsidRDefault="00106F32" w:rsidP="0066364D">
            <w:pPr>
              <w:jc w:val="center"/>
              <w:rPr>
                <w:b/>
                <w:sz w:val="20"/>
              </w:rPr>
            </w:pPr>
            <w:r w:rsidRPr="00E3447A">
              <w:rPr>
                <w:b/>
                <w:sz w:val="20"/>
              </w:rPr>
              <w:t>40 CFR 63.6590(c)</w:t>
            </w:r>
            <w:r w:rsidR="00D951EB" w:rsidRPr="00E3447A">
              <w:rPr>
                <w:b/>
                <w:sz w:val="20"/>
              </w:rPr>
              <w:t>(7)</w:t>
            </w:r>
          </w:p>
        </w:tc>
      </w:tr>
      <w:tr w:rsidR="00E3447A" w:rsidRPr="00E3447A" w14:paraId="076F5A40" w14:textId="77777777" w:rsidTr="00D7045D">
        <w:trPr>
          <w:cantSplit/>
        </w:trPr>
        <w:tc>
          <w:tcPr>
            <w:tcW w:w="1070" w:type="dxa"/>
            <w:tcBorders>
              <w:top w:val="single" w:sz="4" w:space="0" w:color="auto"/>
              <w:left w:val="single" w:sz="4" w:space="0" w:color="auto"/>
              <w:bottom w:val="single" w:sz="4" w:space="0" w:color="auto"/>
              <w:right w:val="single" w:sz="4" w:space="0" w:color="auto"/>
            </w:tcBorders>
          </w:tcPr>
          <w:p w14:paraId="4C8156CD" w14:textId="0E90CF09" w:rsidR="00106F32" w:rsidRPr="00E3447A" w:rsidRDefault="00106F32" w:rsidP="002008A9">
            <w:pPr>
              <w:pStyle w:val="ListParagraph"/>
              <w:numPr>
                <w:ilvl w:val="0"/>
                <w:numId w:val="170"/>
              </w:numPr>
              <w:rPr>
                <w:sz w:val="20"/>
              </w:rPr>
            </w:pPr>
            <w:r w:rsidRPr="00E3447A">
              <w:rPr>
                <w:sz w:val="20"/>
              </w:rPr>
              <w:t>NOx + NMHC</w:t>
            </w:r>
            <w:r w:rsidR="00B87803" w:rsidRPr="00E3447A">
              <w:rPr>
                <w:sz w:val="20"/>
              </w:rPr>
              <w:t xml:space="preserve"> </w:t>
            </w:r>
          </w:p>
        </w:tc>
        <w:tc>
          <w:tcPr>
            <w:tcW w:w="2080" w:type="dxa"/>
            <w:tcBorders>
              <w:top w:val="single" w:sz="4" w:space="0" w:color="auto"/>
              <w:left w:val="single" w:sz="4" w:space="0" w:color="auto"/>
              <w:bottom w:val="single" w:sz="4" w:space="0" w:color="auto"/>
              <w:right w:val="single" w:sz="4" w:space="0" w:color="auto"/>
            </w:tcBorders>
          </w:tcPr>
          <w:p w14:paraId="0478C449" w14:textId="729C71A9" w:rsidR="00106F32" w:rsidRPr="00E3447A" w:rsidRDefault="00106F32" w:rsidP="0066364D">
            <w:pPr>
              <w:jc w:val="center"/>
              <w:rPr>
                <w:sz w:val="20"/>
              </w:rPr>
            </w:pPr>
            <w:r w:rsidRPr="00E3447A">
              <w:rPr>
                <w:sz w:val="20"/>
              </w:rPr>
              <w:t xml:space="preserve">10.5 grams per </w:t>
            </w:r>
            <w:r w:rsidR="00B87803" w:rsidRPr="00E3447A">
              <w:rPr>
                <w:sz w:val="20"/>
              </w:rPr>
              <w:t>kW</w:t>
            </w:r>
            <w:r w:rsidRPr="00E3447A">
              <w:rPr>
                <w:sz w:val="20"/>
              </w:rPr>
              <w:t>hr</w:t>
            </w:r>
          </w:p>
          <w:p w14:paraId="18EBC41A" w14:textId="3247CCBD" w:rsidR="00186758" w:rsidRPr="00E3447A" w:rsidRDefault="00186758" w:rsidP="0066364D">
            <w:pPr>
              <w:jc w:val="center"/>
              <w:rPr>
                <w:sz w:val="20"/>
              </w:rPr>
            </w:pPr>
            <w:r w:rsidRPr="00E3447A">
              <w:rPr>
                <w:sz w:val="20"/>
              </w:rPr>
              <w:t>(7.8g/HP-hr)</w:t>
            </w:r>
          </w:p>
        </w:tc>
        <w:tc>
          <w:tcPr>
            <w:tcW w:w="1970" w:type="dxa"/>
            <w:tcBorders>
              <w:top w:val="single" w:sz="4" w:space="0" w:color="auto"/>
              <w:left w:val="single" w:sz="4" w:space="0" w:color="auto"/>
              <w:bottom w:val="single" w:sz="4" w:space="0" w:color="auto"/>
              <w:right w:val="single" w:sz="4" w:space="0" w:color="auto"/>
            </w:tcBorders>
          </w:tcPr>
          <w:p w14:paraId="27CED3D1" w14:textId="77777777" w:rsidR="00106F32" w:rsidRPr="00E3447A" w:rsidRDefault="00106F32" w:rsidP="00D7045D">
            <w:pPr>
              <w:rPr>
                <w:sz w:val="20"/>
              </w:rPr>
            </w:pPr>
            <w:r w:rsidRPr="00E3447A">
              <w:rPr>
                <w:sz w:val="20"/>
              </w:rPr>
              <w:t>As specified within the test methods and procedures at</w:t>
            </w:r>
          </w:p>
          <w:p w14:paraId="44A0BF82" w14:textId="77777777" w:rsidR="00106F32" w:rsidRPr="00E3447A" w:rsidRDefault="00106F32" w:rsidP="00D7045D">
            <w:pPr>
              <w:rPr>
                <w:sz w:val="20"/>
              </w:rPr>
            </w:pPr>
            <w:r w:rsidRPr="00E3447A">
              <w:rPr>
                <w:sz w:val="20"/>
              </w:rPr>
              <w:t>40 CFR 60.4212</w:t>
            </w:r>
          </w:p>
        </w:tc>
        <w:tc>
          <w:tcPr>
            <w:tcW w:w="2080" w:type="dxa"/>
            <w:tcBorders>
              <w:top w:val="single" w:sz="4" w:space="0" w:color="auto"/>
              <w:left w:val="single" w:sz="4" w:space="0" w:color="auto"/>
              <w:bottom w:val="single" w:sz="4" w:space="0" w:color="auto"/>
              <w:right w:val="single" w:sz="4" w:space="0" w:color="auto"/>
            </w:tcBorders>
          </w:tcPr>
          <w:p w14:paraId="65DFBC1C" w14:textId="77777777" w:rsidR="00106F32" w:rsidRPr="00E3447A" w:rsidRDefault="00106F32" w:rsidP="00D7045D">
            <w:pPr>
              <w:rPr>
                <w:rFonts w:cs="Arial"/>
                <w:sz w:val="20"/>
              </w:rPr>
            </w:pPr>
            <w:r w:rsidRPr="00E3447A">
              <w:rPr>
                <w:rFonts w:cs="Arial"/>
                <w:sz w:val="20"/>
              </w:rPr>
              <w:t xml:space="preserve">Applies individually to each emission unit of </w:t>
            </w:r>
          </w:p>
          <w:p w14:paraId="53406EDD" w14:textId="013C63E8" w:rsidR="00106F32" w:rsidRPr="00E3447A" w:rsidRDefault="001F5661" w:rsidP="00D7045D">
            <w:pPr>
              <w:rPr>
                <w:rFonts w:cs="Arial"/>
                <w:sz w:val="20"/>
              </w:rPr>
            </w:pPr>
            <w:r w:rsidRPr="00E3447A">
              <w:rPr>
                <w:rFonts w:cs="Arial"/>
                <w:sz w:val="20"/>
              </w:rPr>
              <w:t>FG-FPENGINES</w:t>
            </w:r>
          </w:p>
        </w:tc>
        <w:tc>
          <w:tcPr>
            <w:tcW w:w="1070" w:type="dxa"/>
            <w:tcBorders>
              <w:top w:val="single" w:sz="4" w:space="0" w:color="auto"/>
              <w:left w:val="single" w:sz="4" w:space="0" w:color="auto"/>
              <w:bottom w:val="single" w:sz="4" w:space="0" w:color="auto"/>
              <w:right w:val="single" w:sz="4" w:space="0" w:color="auto"/>
            </w:tcBorders>
          </w:tcPr>
          <w:p w14:paraId="69E9F551" w14:textId="77777777" w:rsidR="00106F32" w:rsidRPr="00E3447A" w:rsidRDefault="00106F32" w:rsidP="0066364D">
            <w:pPr>
              <w:jc w:val="center"/>
              <w:rPr>
                <w:sz w:val="20"/>
              </w:rPr>
            </w:pPr>
            <w:r w:rsidRPr="00E3447A">
              <w:rPr>
                <w:sz w:val="20"/>
              </w:rPr>
              <w:t>SC VI.1</w:t>
            </w:r>
          </w:p>
        </w:tc>
        <w:tc>
          <w:tcPr>
            <w:tcW w:w="1990" w:type="dxa"/>
            <w:tcBorders>
              <w:top w:val="single" w:sz="4" w:space="0" w:color="auto"/>
              <w:left w:val="single" w:sz="4" w:space="0" w:color="auto"/>
              <w:bottom w:val="single" w:sz="4" w:space="0" w:color="auto"/>
              <w:right w:val="single" w:sz="4" w:space="0" w:color="auto"/>
            </w:tcBorders>
          </w:tcPr>
          <w:p w14:paraId="4F7506E2" w14:textId="424B9D91" w:rsidR="00106F32" w:rsidRPr="00E3447A" w:rsidRDefault="00106F32" w:rsidP="0066364D">
            <w:pPr>
              <w:jc w:val="center"/>
              <w:rPr>
                <w:b/>
                <w:sz w:val="20"/>
              </w:rPr>
            </w:pPr>
            <w:r w:rsidRPr="00E3447A">
              <w:rPr>
                <w:b/>
                <w:sz w:val="20"/>
              </w:rPr>
              <w:t>40 CFR 60.4205</w:t>
            </w:r>
            <w:r w:rsidR="008D319E" w:rsidRPr="00E3447A">
              <w:rPr>
                <w:b/>
                <w:sz w:val="20"/>
              </w:rPr>
              <w:t>(c)</w:t>
            </w:r>
            <w:r w:rsidRPr="00E3447A">
              <w:rPr>
                <w:b/>
                <w:sz w:val="20"/>
              </w:rPr>
              <w:t>,</w:t>
            </w:r>
          </w:p>
          <w:p w14:paraId="5795D980" w14:textId="77777777" w:rsidR="00106F32" w:rsidRPr="00E3447A" w:rsidRDefault="00106F32" w:rsidP="0066364D">
            <w:pPr>
              <w:jc w:val="center"/>
              <w:rPr>
                <w:b/>
                <w:sz w:val="20"/>
              </w:rPr>
            </w:pPr>
            <w:r w:rsidRPr="00E3447A">
              <w:rPr>
                <w:b/>
                <w:sz w:val="20"/>
              </w:rPr>
              <w:t>40 CFR 60.4212</w:t>
            </w:r>
          </w:p>
          <w:p w14:paraId="2AC5F5B1" w14:textId="19920432" w:rsidR="00106F32" w:rsidRPr="00E3447A" w:rsidRDefault="00106F32" w:rsidP="0066364D">
            <w:pPr>
              <w:jc w:val="center"/>
              <w:rPr>
                <w:b/>
                <w:sz w:val="20"/>
              </w:rPr>
            </w:pPr>
            <w:r w:rsidRPr="00E3447A">
              <w:rPr>
                <w:b/>
                <w:sz w:val="20"/>
              </w:rPr>
              <w:t>40 CFR 63.6590(c)</w:t>
            </w:r>
            <w:r w:rsidR="00D951EB" w:rsidRPr="00E3447A">
              <w:rPr>
                <w:b/>
                <w:sz w:val="20"/>
              </w:rPr>
              <w:t>(7)</w:t>
            </w:r>
          </w:p>
        </w:tc>
      </w:tr>
      <w:tr w:rsidR="00106F32" w:rsidRPr="00E3447A" w14:paraId="6424D01B" w14:textId="77777777" w:rsidTr="00D7045D">
        <w:trPr>
          <w:cantSplit/>
        </w:trPr>
        <w:tc>
          <w:tcPr>
            <w:tcW w:w="1070" w:type="dxa"/>
            <w:tcBorders>
              <w:top w:val="single" w:sz="4" w:space="0" w:color="auto"/>
              <w:left w:val="single" w:sz="4" w:space="0" w:color="auto"/>
              <w:bottom w:val="single" w:sz="4" w:space="0" w:color="auto"/>
              <w:right w:val="single" w:sz="4" w:space="0" w:color="auto"/>
            </w:tcBorders>
          </w:tcPr>
          <w:p w14:paraId="55E5FFA6" w14:textId="61F6E9AD" w:rsidR="00106F32" w:rsidRPr="00E3447A" w:rsidRDefault="00106F32" w:rsidP="002008A9">
            <w:pPr>
              <w:pStyle w:val="ListParagraph"/>
              <w:numPr>
                <w:ilvl w:val="0"/>
                <w:numId w:val="170"/>
              </w:numPr>
              <w:rPr>
                <w:sz w:val="20"/>
              </w:rPr>
            </w:pPr>
            <w:r w:rsidRPr="00E3447A">
              <w:rPr>
                <w:sz w:val="20"/>
              </w:rPr>
              <w:t>PM</w:t>
            </w:r>
          </w:p>
        </w:tc>
        <w:tc>
          <w:tcPr>
            <w:tcW w:w="2080" w:type="dxa"/>
            <w:tcBorders>
              <w:top w:val="single" w:sz="4" w:space="0" w:color="auto"/>
              <w:left w:val="single" w:sz="4" w:space="0" w:color="auto"/>
              <w:bottom w:val="single" w:sz="4" w:space="0" w:color="auto"/>
              <w:right w:val="single" w:sz="4" w:space="0" w:color="auto"/>
            </w:tcBorders>
          </w:tcPr>
          <w:p w14:paraId="0CF4E22C" w14:textId="61936EF2" w:rsidR="00106F32" w:rsidRPr="00E3447A" w:rsidRDefault="00106F32" w:rsidP="0066364D">
            <w:pPr>
              <w:jc w:val="center"/>
              <w:rPr>
                <w:sz w:val="20"/>
              </w:rPr>
            </w:pPr>
            <w:r w:rsidRPr="00E3447A">
              <w:rPr>
                <w:sz w:val="20"/>
              </w:rPr>
              <w:t>0.80 grams per k</w:t>
            </w:r>
            <w:r w:rsidR="00B87803" w:rsidRPr="00E3447A">
              <w:rPr>
                <w:sz w:val="20"/>
              </w:rPr>
              <w:t>Whr</w:t>
            </w:r>
          </w:p>
          <w:p w14:paraId="738D5832" w14:textId="701B1EFC" w:rsidR="00186758" w:rsidRPr="00E3447A" w:rsidRDefault="00186758" w:rsidP="0066364D">
            <w:pPr>
              <w:jc w:val="center"/>
              <w:rPr>
                <w:sz w:val="20"/>
              </w:rPr>
            </w:pPr>
            <w:r w:rsidRPr="00E3447A">
              <w:rPr>
                <w:sz w:val="20"/>
              </w:rPr>
              <w:t>(0.6 g/HP-hr)</w:t>
            </w:r>
          </w:p>
        </w:tc>
        <w:tc>
          <w:tcPr>
            <w:tcW w:w="1970" w:type="dxa"/>
            <w:tcBorders>
              <w:top w:val="single" w:sz="4" w:space="0" w:color="auto"/>
              <w:left w:val="single" w:sz="4" w:space="0" w:color="auto"/>
              <w:bottom w:val="single" w:sz="4" w:space="0" w:color="auto"/>
              <w:right w:val="single" w:sz="4" w:space="0" w:color="auto"/>
            </w:tcBorders>
          </w:tcPr>
          <w:p w14:paraId="107D6EA7" w14:textId="77777777" w:rsidR="00106F32" w:rsidRPr="00E3447A" w:rsidRDefault="00106F32" w:rsidP="00D7045D">
            <w:pPr>
              <w:rPr>
                <w:sz w:val="20"/>
              </w:rPr>
            </w:pPr>
            <w:r w:rsidRPr="00E3447A">
              <w:rPr>
                <w:sz w:val="20"/>
              </w:rPr>
              <w:t>As specified within the test methods and procedures at</w:t>
            </w:r>
          </w:p>
          <w:p w14:paraId="370AB324" w14:textId="77777777" w:rsidR="00106F32" w:rsidRPr="00E3447A" w:rsidRDefault="00106F32" w:rsidP="00D7045D">
            <w:pPr>
              <w:rPr>
                <w:sz w:val="20"/>
              </w:rPr>
            </w:pPr>
            <w:r w:rsidRPr="00E3447A">
              <w:rPr>
                <w:sz w:val="20"/>
              </w:rPr>
              <w:t>40 CFR 60.4212</w:t>
            </w:r>
          </w:p>
        </w:tc>
        <w:tc>
          <w:tcPr>
            <w:tcW w:w="2080" w:type="dxa"/>
            <w:tcBorders>
              <w:top w:val="single" w:sz="4" w:space="0" w:color="auto"/>
              <w:left w:val="single" w:sz="4" w:space="0" w:color="auto"/>
              <w:bottom w:val="single" w:sz="4" w:space="0" w:color="auto"/>
              <w:right w:val="single" w:sz="4" w:space="0" w:color="auto"/>
            </w:tcBorders>
          </w:tcPr>
          <w:p w14:paraId="308747F1" w14:textId="77777777" w:rsidR="00106F32" w:rsidRPr="00E3447A" w:rsidRDefault="00106F32" w:rsidP="00D7045D">
            <w:pPr>
              <w:rPr>
                <w:rFonts w:cs="Arial"/>
                <w:sz w:val="20"/>
              </w:rPr>
            </w:pPr>
            <w:r w:rsidRPr="00E3447A">
              <w:rPr>
                <w:rFonts w:cs="Arial"/>
                <w:sz w:val="20"/>
              </w:rPr>
              <w:t xml:space="preserve">Applies individually to each emission unit of </w:t>
            </w:r>
          </w:p>
          <w:p w14:paraId="50DFB68D" w14:textId="0211D3DB" w:rsidR="00106F32" w:rsidRPr="00E3447A" w:rsidRDefault="001F5661" w:rsidP="00D7045D">
            <w:pPr>
              <w:rPr>
                <w:rFonts w:cs="Arial"/>
                <w:sz w:val="20"/>
                <w:highlight w:val="yellow"/>
              </w:rPr>
            </w:pPr>
            <w:r w:rsidRPr="00E3447A">
              <w:rPr>
                <w:rFonts w:cs="Arial"/>
                <w:sz w:val="20"/>
              </w:rPr>
              <w:t>FG-FPENGINES</w:t>
            </w:r>
          </w:p>
        </w:tc>
        <w:tc>
          <w:tcPr>
            <w:tcW w:w="1070" w:type="dxa"/>
            <w:tcBorders>
              <w:top w:val="single" w:sz="4" w:space="0" w:color="auto"/>
              <w:left w:val="single" w:sz="4" w:space="0" w:color="auto"/>
              <w:bottom w:val="single" w:sz="4" w:space="0" w:color="auto"/>
              <w:right w:val="single" w:sz="4" w:space="0" w:color="auto"/>
            </w:tcBorders>
          </w:tcPr>
          <w:p w14:paraId="316B1C6F" w14:textId="77777777" w:rsidR="00106F32" w:rsidRPr="00E3447A" w:rsidRDefault="00106F32" w:rsidP="0066364D">
            <w:pPr>
              <w:jc w:val="center"/>
              <w:rPr>
                <w:sz w:val="20"/>
              </w:rPr>
            </w:pPr>
            <w:r w:rsidRPr="00E3447A">
              <w:rPr>
                <w:sz w:val="20"/>
              </w:rPr>
              <w:t>SC VI.1</w:t>
            </w:r>
          </w:p>
        </w:tc>
        <w:tc>
          <w:tcPr>
            <w:tcW w:w="1990" w:type="dxa"/>
            <w:tcBorders>
              <w:top w:val="single" w:sz="4" w:space="0" w:color="auto"/>
              <w:left w:val="single" w:sz="4" w:space="0" w:color="auto"/>
              <w:bottom w:val="single" w:sz="4" w:space="0" w:color="auto"/>
              <w:right w:val="single" w:sz="4" w:space="0" w:color="auto"/>
            </w:tcBorders>
          </w:tcPr>
          <w:p w14:paraId="752EA6A9" w14:textId="6F9764B8" w:rsidR="00106F32" w:rsidRPr="00E3447A" w:rsidRDefault="00106F32" w:rsidP="0066364D">
            <w:pPr>
              <w:jc w:val="center"/>
              <w:rPr>
                <w:b/>
                <w:sz w:val="20"/>
              </w:rPr>
            </w:pPr>
            <w:r w:rsidRPr="00E3447A">
              <w:rPr>
                <w:b/>
                <w:sz w:val="20"/>
              </w:rPr>
              <w:t>40 CFR 60.4205</w:t>
            </w:r>
            <w:r w:rsidR="008D319E" w:rsidRPr="00E3447A">
              <w:rPr>
                <w:b/>
                <w:sz w:val="20"/>
              </w:rPr>
              <w:t>(c)</w:t>
            </w:r>
            <w:r w:rsidRPr="00E3447A">
              <w:rPr>
                <w:b/>
                <w:sz w:val="20"/>
              </w:rPr>
              <w:t>,</w:t>
            </w:r>
          </w:p>
          <w:p w14:paraId="19BCA785" w14:textId="77777777" w:rsidR="00106F32" w:rsidRPr="00E3447A" w:rsidRDefault="00106F32" w:rsidP="0066364D">
            <w:pPr>
              <w:jc w:val="center"/>
              <w:rPr>
                <w:b/>
                <w:sz w:val="20"/>
              </w:rPr>
            </w:pPr>
            <w:r w:rsidRPr="00E3447A">
              <w:rPr>
                <w:b/>
                <w:sz w:val="20"/>
              </w:rPr>
              <w:t>40 CFR 60.4212</w:t>
            </w:r>
          </w:p>
          <w:p w14:paraId="7573522F" w14:textId="7201B4C2" w:rsidR="00106F32" w:rsidRPr="00E3447A" w:rsidRDefault="00106F32" w:rsidP="0066364D">
            <w:pPr>
              <w:jc w:val="center"/>
              <w:rPr>
                <w:b/>
                <w:sz w:val="20"/>
              </w:rPr>
            </w:pPr>
            <w:r w:rsidRPr="00E3447A">
              <w:rPr>
                <w:b/>
                <w:sz w:val="20"/>
              </w:rPr>
              <w:t>40 CFR 63.6590(c)</w:t>
            </w:r>
            <w:r w:rsidR="00D951EB" w:rsidRPr="00E3447A">
              <w:rPr>
                <w:b/>
                <w:sz w:val="20"/>
              </w:rPr>
              <w:t>(7)</w:t>
            </w:r>
          </w:p>
        </w:tc>
      </w:tr>
    </w:tbl>
    <w:p w14:paraId="73507F89" w14:textId="77777777" w:rsidR="00106F32" w:rsidRPr="00E3447A" w:rsidRDefault="00106F32" w:rsidP="00106F32">
      <w:pPr>
        <w:jc w:val="both"/>
        <w:rPr>
          <w:sz w:val="20"/>
        </w:rPr>
      </w:pPr>
    </w:p>
    <w:p w14:paraId="7239A1E7" w14:textId="77777777" w:rsidR="00106F32" w:rsidRPr="00E3447A" w:rsidRDefault="00106F32" w:rsidP="00106F32">
      <w:pPr>
        <w:jc w:val="both"/>
        <w:rPr>
          <w:sz w:val="20"/>
          <w:u w:val="single"/>
        </w:rPr>
      </w:pPr>
      <w:r w:rsidRPr="00E3447A">
        <w:rPr>
          <w:b/>
        </w:rPr>
        <w:t xml:space="preserve">II.  </w:t>
      </w:r>
      <w:r w:rsidRPr="00E3447A">
        <w:rPr>
          <w:b/>
          <w:u w:val="single"/>
        </w:rPr>
        <w:t>MATERIAL LIMIT(S)</w:t>
      </w:r>
    </w:p>
    <w:p w14:paraId="280513EE" w14:textId="77777777" w:rsidR="00106F32" w:rsidRPr="00E3447A" w:rsidRDefault="00106F32" w:rsidP="00106F32">
      <w:pPr>
        <w:jc w:val="both"/>
        <w:rPr>
          <w:sz w:val="20"/>
        </w:rPr>
      </w:pPr>
    </w:p>
    <w:p w14:paraId="65DA526C" w14:textId="77777777" w:rsidR="00106F32" w:rsidRPr="00E3447A" w:rsidRDefault="00106F32" w:rsidP="00005F6E">
      <w:pPr>
        <w:ind w:left="360" w:hanging="360"/>
        <w:jc w:val="both"/>
        <w:rPr>
          <w:sz w:val="20"/>
        </w:rPr>
      </w:pPr>
      <w:r w:rsidRPr="00E3447A">
        <w:rPr>
          <w:sz w:val="20"/>
        </w:rPr>
        <w:t>1.</w:t>
      </w:r>
      <w:r w:rsidRPr="00E3447A">
        <w:rPr>
          <w:sz w:val="20"/>
        </w:rPr>
        <w:tab/>
        <w:t xml:space="preserve">The permittee shall only fire the emission units in </w:t>
      </w:r>
      <w:r w:rsidRPr="00E3447A">
        <w:rPr>
          <w:rFonts w:cs="Arial"/>
          <w:sz w:val="20"/>
        </w:rPr>
        <w:t>FG-FPENGINES</w:t>
      </w:r>
      <w:r w:rsidRPr="00E3447A">
        <w:rPr>
          <w:sz w:val="20"/>
        </w:rPr>
        <w:t xml:space="preserve"> with diesel fuel that meets the following per-gallon standards within 40 CFR 80.510(b) for nonroad diesel fuel: </w:t>
      </w:r>
    </w:p>
    <w:p w14:paraId="1BAC51A2" w14:textId="7D8193BF" w:rsidR="00106F32" w:rsidRPr="00E3447A" w:rsidRDefault="00106F32" w:rsidP="00005F6E">
      <w:pPr>
        <w:ind w:left="720" w:hanging="360"/>
        <w:jc w:val="both"/>
        <w:rPr>
          <w:sz w:val="20"/>
        </w:rPr>
      </w:pPr>
      <w:r w:rsidRPr="00E3447A">
        <w:rPr>
          <w:sz w:val="20"/>
        </w:rPr>
        <w:t>a.</w:t>
      </w:r>
      <w:r w:rsidRPr="00E3447A">
        <w:rPr>
          <w:sz w:val="20"/>
        </w:rPr>
        <w:tab/>
        <w:t xml:space="preserve">a maximum sulfur content of 15 </w:t>
      </w:r>
      <w:r w:rsidR="00005F6E" w:rsidRPr="00E3447A">
        <w:rPr>
          <w:sz w:val="20"/>
        </w:rPr>
        <w:t>ppm</w:t>
      </w:r>
      <w:r w:rsidRPr="00E3447A">
        <w:rPr>
          <w:sz w:val="20"/>
        </w:rPr>
        <w:t xml:space="preserve">; </w:t>
      </w:r>
      <w:r w:rsidR="00005F6E" w:rsidRPr="00E3447A">
        <w:rPr>
          <w:b/>
          <w:sz w:val="20"/>
        </w:rPr>
        <w:t>(</w:t>
      </w:r>
      <w:r w:rsidRPr="00E3447A">
        <w:rPr>
          <w:b/>
          <w:sz w:val="20"/>
        </w:rPr>
        <w:t>40 CFR 60.4207(b), 40 CFR 63.6590(c), 40 CFR 80.510(b)(1)(i))</w:t>
      </w:r>
    </w:p>
    <w:p w14:paraId="585A950E" w14:textId="2AD6D646" w:rsidR="00106F32" w:rsidRPr="00E3447A" w:rsidRDefault="00106F32" w:rsidP="00005F6E">
      <w:pPr>
        <w:ind w:left="720" w:hanging="360"/>
        <w:jc w:val="both"/>
        <w:rPr>
          <w:sz w:val="20"/>
        </w:rPr>
      </w:pPr>
      <w:r w:rsidRPr="00E3447A">
        <w:rPr>
          <w:sz w:val="20"/>
        </w:rPr>
        <w:t>b.</w:t>
      </w:r>
      <w:r w:rsidRPr="00E3447A">
        <w:rPr>
          <w:sz w:val="20"/>
        </w:rPr>
        <w:tab/>
        <w:t>either a minimum cetane index of 40 or a maximum aromatic content of 35</w:t>
      </w:r>
      <w:r w:rsidR="00005F6E" w:rsidRPr="00E3447A">
        <w:rPr>
          <w:sz w:val="20"/>
        </w:rPr>
        <w:t xml:space="preserve"> %</w:t>
      </w:r>
      <w:r w:rsidRPr="00E3447A">
        <w:rPr>
          <w:sz w:val="20"/>
        </w:rPr>
        <w:t xml:space="preserve"> volume.  </w:t>
      </w:r>
      <w:r w:rsidR="00005F6E" w:rsidRPr="00E3447A">
        <w:rPr>
          <w:b/>
          <w:sz w:val="20"/>
        </w:rPr>
        <w:t>(</w:t>
      </w:r>
      <w:r w:rsidRPr="00E3447A">
        <w:rPr>
          <w:b/>
          <w:sz w:val="20"/>
        </w:rPr>
        <w:t xml:space="preserve">40 CFR 60.4207(b), 40 CFR 63.6590(c), 40 CFR 80.510(b)(2)(i) </w:t>
      </w:r>
      <w:r w:rsidR="00005F6E" w:rsidRPr="00E3447A">
        <w:rPr>
          <w:b/>
          <w:sz w:val="20"/>
        </w:rPr>
        <w:t>&amp;</w:t>
      </w:r>
      <w:r w:rsidRPr="00E3447A">
        <w:rPr>
          <w:b/>
          <w:sz w:val="20"/>
        </w:rPr>
        <w:t xml:space="preserve"> (ii))</w:t>
      </w:r>
    </w:p>
    <w:p w14:paraId="2615125A" w14:textId="77777777" w:rsidR="00106F32" w:rsidRPr="00E3447A" w:rsidRDefault="00106F32" w:rsidP="00106F32">
      <w:pPr>
        <w:ind w:left="360" w:hanging="360"/>
        <w:jc w:val="both"/>
        <w:rPr>
          <w:sz w:val="20"/>
        </w:rPr>
      </w:pPr>
    </w:p>
    <w:p w14:paraId="116DDF7D" w14:textId="717AAFA5" w:rsidR="00106F32" w:rsidRPr="00E3447A" w:rsidRDefault="00106F32" w:rsidP="00106F32">
      <w:pPr>
        <w:jc w:val="both"/>
        <w:rPr>
          <w:b/>
          <w:u w:val="single"/>
        </w:rPr>
      </w:pPr>
      <w:r w:rsidRPr="00E3447A">
        <w:rPr>
          <w:b/>
        </w:rPr>
        <w:t xml:space="preserve">III.  </w:t>
      </w:r>
      <w:r w:rsidRPr="00E3447A">
        <w:rPr>
          <w:b/>
          <w:u w:val="single"/>
        </w:rPr>
        <w:t>PROCESS/OPERATIONAL RESTRICTION(S)</w:t>
      </w:r>
    </w:p>
    <w:p w14:paraId="3F237B41" w14:textId="77777777" w:rsidR="00106F32" w:rsidRPr="00E3447A" w:rsidRDefault="00106F32" w:rsidP="00106F32">
      <w:pPr>
        <w:jc w:val="both"/>
        <w:rPr>
          <w:sz w:val="20"/>
        </w:rPr>
      </w:pPr>
    </w:p>
    <w:p w14:paraId="4F3C32F8" w14:textId="14A3AFFB" w:rsidR="00106F32" w:rsidRPr="00E3447A" w:rsidRDefault="00106F32" w:rsidP="00106F32">
      <w:pPr>
        <w:ind w:left="360" w:hanging="360"/>
        <w:jc w:val="both"/>
        <w:rPr>
          <w:sz w:val="20"/>
        </w:rPr>
      </w:pPr>
      <w:r w:rsidRPr="00E3447A">
        <w:rPr>
          <w:sz w:val="20"/>
        </w:rPr>
        <w:t>1.</w:t>
      </w:r>
      <w:r w:rsidRPr="00E3447A">
        <w:rPr>
          <w:sz w:val="20"/>
        </w:rPr>
        <w:tab/>
        <w:t xml:space="preserve">The permittee shall operate and maintain each emission unit of </w:t>
      </w:r>
      <w:r w:rsidRPr="00E3447A">
        <w:rPr>
          <w:rFonts w:cs="Arial"/>
          <w:sz w:val="20"/>
        </w:rPr>
        <w:t>FG-FPENGINES</w:t>
      </w:r>
      <w:r w:rsidRPr="00E3447A">
        <w:rPr>
          <w:sz w:val="20"/>
        </w:rPr>
        <w:t xml:space="preserve"> to achieve the emission standards </w:t>
      </w:r>
      <w:r w:rsidR="001F5661" w:rsidRPr="00E3447A">
        <w:rPr>
          <w:sz w:val="20"/>
        </w:rPr>
        <w:t>in SC</w:t>
      </w:r>
      <w:r w:rsidRPr="00E3447A">
        <w:rPr>
          <w:sz w:val="20"/>
        </w:rPr>
        <w:t xml:space="preserve"> I.1, </w:t>
      </w:r>
      <w:r w:rsidR="00664535" w:rsidRPr="00E3447A">
        <w:rPr>
          <w:sz w:val="20"/>
        </w:rPr>
        <w:t xml:space="preserve">SC </w:t>
      </w:r>
      <w:r w:rsidRPr="00E3447A">
        <w:rPr>
          <w:sz w:val="20"/>
        </w:rPr>
        <w:t xml:space="preserve">I.2, and </w:t>
      </w:r>
      <w:r w:rsidR="00664535" w:rsidRPr="00E3447A">
        <w:rPr>
          <w:sz w:val="20"/>
        </w:rPr>
        <w:t xml:space="preserve">SC </w:t>
      </w:r>
      <w:r w:rsidRPr="00E3447A">
        <w:rPr>
          <w:sz w:val="20"/>
        </w:rPr>
        <w:t xml:space="preserve">I.3 over the entire life of the emission unit.  </w:t>
      </w:r>
      <w:r w:rsidR="00005F6E" w:rsidRPr="00E3447A">
        <w:rPr>
          <w:b/>
          <w:sz w:val="20"/>
        </w:rPr>
        <w:t>(</w:t>
      </w:r>
      <w:r w:rsidRPr="00E3447A">
        <w:rPr>
          <w:b/>
          <w:sz w:val="20"/>
        </w:rPr>
        <w:t>40 CFR 60.4206, 40 CFR 63.6590(c))</w:t>
      </w:r>
    </w:p>
    <w:p w14:paraId="537C4370" w14:textId="77777777" w:rsidR="00106F32" w:rsidRPr="00E3447A" w:rsidRDefault="00106F32" w:rsidP="00106F32">
      <w:pPr>
        <w:jc w:val="both"/>
        <w:rPr>
          <w:rFonts w:cs="Arial"/>
          <w:sz w:val="20"/>
        </w:rPr>
      </w:pPr>
    </w:p>
    <w:p w14:paraId="6133F661" w14:textId="2982B5E7" w:rsidR="00106F32" w:rsidRPr="00E3447A" w:rsidRDefault="00106F32" w:rsidP="00106F32">
      <w:pPr>
        <w:ind w:left="360" w:hanging="360"/>
        <w:jc w:val="both"/>
        <w:rPr>
          <w:sz w:val="20"/>
        </w:rPr>
      </w:pPr>
      <w:r w:rsidRPr="00E3447A">
        <w:rPr>
          <w:sz w:val="20"/>
        </w:rPr>
        <w:t>2.</w:t>
      </w:r>
      <w:r w:rsidRPr="00E3447A">
        <w:rPr>
          <w:sz w:val="20"/>
        </w:rPr>
        <w:tab/>
        <w:t xml:space="preserve">The permittee shall operate and maintain emission units of </w:t>
      </w:r>
      <w:r w:rsidRPr="00E3447A">
        <w:rPr>
          <w:rFonts w:cs="Arial"/>
          <w:sz w:val="20"/>
        </w:rPr>
        <w:t>FG-FPENGINES</w:t>
      </w:r>
      <w:r w:rsidRPr="00E3447A">
        <w:rPr>
          <w:sz w:val="20"/>
        </w:rPr>
        <w:t xml:space="preserve"> according to the manufacturer’s emission-related written instructions and shall change only those emission-related settings that are permitted by the manufacturer.  </w:t>
      </w:r>
      <w:r w:rsidR="00005F6E" w:rsidRPr="00E3447A">
        <w:rPr>
          <w:b/>
          <w:sz w:val="20"/>
        </w:rPr>
        <w:t>(</w:t>
      </w:r>
      <w:r w:rsidRPr="00E3447A">
        <w:rPr>
          <w:b/>
          <w:sz w:val="20"/>
        </w:rPr>
        <w:t xml:space="preserve">40 CFR 60.4211(a)(1) </w:t>
      </w:r>
      <w:r w:rsidR="00005F6E" w:rsidRPr="00E3447A">
        <w:rPr>
          <w:b/>
          <w:sz w:val="20"/>
        </w:rPr>
        <w:t>&amp;</w:t>
      </w:r>
      <w:r w:rsidRPr="00E3447A">
        <w:rPr>
          <w:b/>
          <w:sz w:val="20"/>
        </w:rPr>
        <w:t xml:space="preserve"> (2), 40 CFR 63.6590(c))</w:t>
      </w:r>
    </w:p>
    <w:p w14:paraId="217FC726" w14:textId="77777777" w:rsidR="00106F32" w:rsidRPr="00E3447A" w:rsidRDefault="00106F32" w:rsidP="00106F32">
      <w:pPr>
        <w:jc w:val="both"/>
        <w:rPr>
          <w:rFonts w:cs="Arial"/>
          <w:sz w:val="20"/>
          <w:szCs w:val="16"/>
        </w:rPr>
      </w:pPr>
    </w:p>
    <w:p w14:paraId="3E07C376" w14:textId="12049C12" w:rsidR="00106F32" w:rsidRPr="00E3447A" w:rsidRDefault="00106F32" w:rsidP="002008A9">
      <w:pPr>
        <w:numPr>
          <w:ilvl w:val="0"/>
          <w:numId w:val="197"/>
        </w:numPr>
        <w:jc w:val="both"/>
        <w:rPr>
          <w:b/>
          <w:sz w:val="20"/>
        </w:rPr>
      </w:pPr>
      <w:r w:rsidRPr="00E3447A">
        <w:rPr>
          <w:sz w:val="20"/>
        </w:rPr>
        <w:t xml:space="preserve">Each emission unit of </w:t>
      </w:r>
      <w:r w:rsidRPr="00E3447A">
        <w:rPr>
          <w:rFonts w:cs="Arial"/>
          <w:sz w:val="20"/>
        </w:rPr>
        <w:t>FG-FPENGINES</w:t>
      </w:r>
      <w:r w:rsidRPr="00E3447A">
        <w:rPr>
          <w:sz w:val="20"/>
        </w:rPr>
        <w:t xml:space="preserve"> may be operated for the purpose of maintenance checks and readiness testing</w:t>
      </w:r>
      <w:r w:rsidR="00AE0F6B" w:rsidRPr="00E3447A">
        <w:rPr>
          <w:sz w:val="20"/>
        </w:rPr>
        <w:t xml:space="preserve"> for up to 100 hours per calendar year</w:t>
      </w:r>
      <w:r w:rsidR="00E20104" w:rsidRPr="00E3447A">
        <w:rPr>
          <w:sz w:val="20"/>
        </w:rPr>
        <w:t xml:space="preserve">.  </w:t>
      </w:r>
      <w:r w:rsidR="00005F6E" w:rsidRPr="00E3447A">
        <w:rPr>
          <w:b/>
          <w:sz w:val="20"/>
        </w:rPr>
        <w:t>(</w:t>
      </w:r>
      <w:r w:rsidRPr="00E3447A">
        <w:rPr>
          <w:b/>
          <w:sz w:val="20"/>
        </w:rPr>
        <w:t>40 CFR 60.4211(f)</w:t>
      </w:r>
      <w:r w:rsidR="007533AB" w:rsidRPr="00E3447A">
        <w:rPr>
          <w:b/>
          <w:sz w:val="20"/>
        </w:rPr>
        <w:t>(2)</w:t>
      </w:r>
      <w:r w:rsidRPr="00E3447A">
        <w:rPr>
          <w:b/>
          <w:sz w:val="20"/>
        </w:rPr>
        <w:t>, 40 CFR 63.6590(c))</w:t>
      </w:r>
    </w:p>
    <w:p w14:paraId="0E28CB3E" w14:textId="77777777" w:rsidR="00E20104" w:rsidRPr="00E3447A" w:rsidRDefault="00E20104" w:rsidP="00005F6E">
      <w:pPr>
        <w:jc w:val="both"/>
        <w:rPr>
          <w:sz w:val="20"/>
        </w:rPr>
      </w:pPr>
    </w:p>
    <w:p w14:paraId="055320E0" w14:textId="0DDEE966" w:rsidR="00E20104" w:rsidRPr="00E3447A" w:rsidRDefault="00E20104" w:rsidP="002008A9">
      <w:pPr>
        <w:numPr>
          <w:ilvl w:val="0"/>
          <w:numId w:val="197"/>
        </w:numPr>
        <w:jc w:val="both"/>
        <w:rPr>
          <w:sz w:val="20"/>
        </w:rPr>
      </w:pPr>
      <w:r w:rsidRPr="00E3447A">
        <w:rPr>
          <w:sz w:val="20"/>
        </w:rPr>
        <w:lastRenderedPageBreak/>
        <w:t xml:space="preserve">Each emission unit of FG-FPENGINES may be </w:t>
      </w:r>
      <w:r w:rsidR="007533AB" w:rsidRPr="00E3447A">
        <w:rPr>
          <w:sz w:val="20"/>
        </w:rPr>
        <w:t xml:space="preserve">operated for up to 50 hours per calendar year in non-emergency situations.  The 50 hours of operation in non-emergency situations are counted as part of the 100 hours per calendar year for maintenance checks and readiness testing. </w:t>
      </w:r>
      <w:r w:rsidR="00005F6E" w:rsidRPr="00E3447A">
        <w:rPr>
          <w:sz w:val="20"/>
        </w:rPr>
        <w:t xml:space="preserve"> </w:t>
      </w:r>
      <w:r w:rsidR="00005F6E" w:rsidRPr="00E3447A">
        <w:rPr>
          <w:b/>
          <w:sz w:val="20"/>
        </w:rPr>
        <w:t>(</w:t>
      </w:r>
      <w:r w:rsidR="007533AB" w:rsidRPr="00E3447A">
        <w:rPr>
          <w:b/>
          <w:sz w:val="20"/>
        </w:rPr>
        <w:t>40 CFR 60.4211(f)(3), 40 CFR 63.6590(c))</w:t>
      </w:r>
    </w:p>
    <w:p w14:paraId="45DD9ADB" w14:textId="77777777" w:rsidR="00AE0F6B" w:rsidRPr="00E3447A" w:rsidRDefault="00AE0F6B" w:rsidP="00AE0F6B">
      <w:pPr>
        <w:jc w:val="both"/>
        <w:rPr>
          <w:i/>
          <w:sz w:val="20"/>
        </w:rPr>
      </w:pPr>
    </w:p>
    <w:p w14:paraId="6B25016A" w14:textId="77777777" w:rsidR="00106F32" w:rsidRPr="00E3447A" w:rsidRDefault="00106F32" w:rsidP="00106F32">
      <w:pPr>
        <w:jc w:val="both"/>
        <w:rPr>
          <w:b/>
          <w:sz w:val="20"/>
          <w:u w:val="single"/>
        </w:rPr>
      </w:pPr>
      <w:r w:rsidRPr="00E3447A">
        <w:rPr>
          <w:b/>
        </w:rPr>
        <w:t xml:space="preserve">IV.  </w:t>
      </w:r>
      <w:r w:rsidRPr="00E3447A">
        <w:rPr>
          <w:b/>
          <w:u w:val="single"/>
        </w:rPr>
        <w:t>DESIGN/EQUIPMENT PARAMETER(S)</w:t>
      </w:r>
    </w:p>
    <w:p w14:paraId="05B420EB" w14:textId="77777777" w:rsidR="00106F32" w:rsidRPr="00E3447A" w:rsidRDefault="00106F32" w:rsidP="00106F32">
      <w:pPr>
        <w:jc w:val="both"/>
        <w:rPr>
          <w:sz w:val="20"/>
          <w:szCs w:val="16"/>
        </w:rPr>
      </w:pPr>
    </w:p>
    <w:p w14:paraId="6A5F8FF1" w14:textId="77777777" w:rsidR="00106F32" w:rsidRPr="00E3447A" w:rsidRDefault="00106F32" w:rsidP="00106F32">
      <w:pPr>
        <w:ind w:left="360" w:hanging="360"/>
        <w:jc w:val="both"/>
        <w:rPr>
          <w:sz w:val="20"/>
        </w:rPr>
      </w:pPr>
      <w:r w:rsidRPr="00E3447A">
        <w:rPr>
          <w:sz w:val="20"/>
        </w:rPr>
        <w:t>1.</w:t>
      </w:r>
      <w:r w:rsidRPr="00E3447A">
        <w:rPr>
          <w:sz w:val="20"/>
        </w:rPr>
        <w:tab/>
        <w:t xml:space="preserve">The permittee shall not operate any emission unit of </w:t>
      </w:r>
      <w:r w:rsidRPr="00E3447A">
        <w:rPr>
          <w:rFonts w:cs="Arial"/>
          <w:sz w:val="20"/>
        </w:rPr>
        <w:t>FG-FPENGINES</w:t>
      </w:r>
      <w:r w:rsidRPr="00E3447A">
        <w:rPr>
          <w:sz w:val="20"/>
        </w:rPr>
        <w:t xml:space="preserve"> unless the emission unit is equipped with a functional non-resettable hour meter.  </w:t>
      </w:r>
      <w:r w:rsidRPr="00E3447A">
        <w:rPr>
          <w:b/>
          <w:sz w:val="20"/>
        </w:rPr>
        <w:t>40 CFR 60.4209(a), 40 CFR 63.6590(c))</w:t>
      </w:r>
    </w:p>
    <w:p w14:paraId="6F21EFB5" w14:textId="77777777" w:rsidR="00106F32" w:rsidRPr="00E3447A" w:rsidRDefault="00106F32" w:rsidP="00106F32">
      <w:pPr>
        <w:jc w:val="both"/>
        <w:rPr>
          <w:sz w:val="20"/>
          <w:szCs w:val="16"/>
        </w:rPr>
      </w:pPr>
    </w:p>
    <w:p w14:paraId="03F5E6D2" w14:textId="77777777" w:rsidR="00106F32" w:rsidRPr="00E3447A" w:rsidRDefault="00106F32" w:rsidP="00106F32">
      <w:pPr>
        <w:jc w:val="both"/>
        <w:rPr>
          <w:sz w:val="20"/>
          <w:u w:val="single"/>
        </w:rPr>
      </w:pPr>
      <w:r w:rsidRPr="00E3447A">
        <w:rPr>
          <w:b/>
        </w:rPr>
        <w:t xml:space="preserve">V.  </w:t>
      </w:r>
      <w:r w:rsidRPr="00E3447A">
        <w:rPr>
          <w:b/>
          <w:u w:val="single"/>
        </w:rPr>
        <w:t>TESTING/SAMPLING</w:t>
      </w:r>
    </w:p>
    <w:p w14:paraId="0BA4C7B4" w14:textId="77777777" w:rsidR="00106F32" w:rsidRPr="00E3447A" w:rsidRDefault="00106F32" w:rsidP="00106F32">
      <w:pPr>
        <w:jc w:val="both"/>
        <w:rPr>
          <w:sz w:val="20"/>
        </w:rPr>
      </w:pPr>
      <w:r w:rsidRPr="00E3447A">
        <w:rPr>
          <w:sz w:val="20"/>
        </w:rPr>
        <w:t xml:space="preserve">Records shall be maintained on file for a period of five years.  </w:t>
      </w:r>
      <w:r w:rsidRPr="00E3447A">
        <w:rPr>
          <w:b/>
          <w:sz w:val="20"/>
        </w:rPr>
        <w:t>(R 336.1213(3)(b)(ii))</w:t>
      </w:r>
    </w:p>
    <w:p w14:paraId="4BFE00D2" w14:textId="77777777" w:rsidR="008F706F" w:rsidRPr="00E3447A" w:rsidRDefault="008F706F" w:rsidP="008F706F">
      <w:pPr>
        <w:jc w:val="both"/>
        <w:rPr>
          <w:sz w:val="20"/>
          <w:szCs w:val="16"/>
        </w:rPr>
      </w:pPr>
    </w:p>
    <w:p w14:paraId="4E52495C" w14:textId="57B6A435" w:rsidR="008F706F" w:rsidRPr="00E3447A" w:rsidRDefault="006D046B" w:rsidP="008F706F">
      <w:pPr>
        <w:ind w:left="360" w:hanging="360"/>
        <w:jc w:val="both"/>
        <w:rPr>
          <w:sz w:val="20"/>
        </w:rPr>
      </w:pPr>
      <w:r w:rsidRPr="00E3447A">
        <w:rPr>
          <w:sz w:val="20"/>
        </w:rPr>
        <w:t>1.</w:t>
      </w:r>
      <w:r w:rsidR="008F706F" w:rsidRPr="00E3447A">
        <w:rPr>
          <w:sz w:val="20"/>
        </w:rPr>
        <w:tab/>
        <w:t xml:space="preserve">If the permittee chooses to demonstrate compliance with the emission limits in Section I by conducting an initial performance test as specified in SC VI.1., the permittee shall follow the requirements of 40 CFR 60.4212. </w:t>
      </w:r>
      <w:r w:rsidR="00005F6E" w:rsidRPr="00E3447A">
        <w:rPr>
          <w:sz w:val="20"/>
        </w:rPr>
        <w:t xml:space="preserve"> </w:t>
      </w:r>
      <w:r w:rsidR="00D7045D" w:rsidRPr="00E3447A">
        <w:rPr>
          <w:sz w:val="20"/>
        </w:rPr>
        <w:br/>
      </w:r>
      <w:r w:rsidR="00005F6E" w:rsidRPr="00E3447A">
        <w:rPr>
          <w:b/>
          <w:sz w:val="20"/>
        </w:rPr>
        <w:t>(</w:t>
      </w:r>
      <w:r w:rsidR="008F706F" w:rsidRPr="00E3447A">
        <w:rPr>
          <w:b/>
          <w:sz w:val="20"/>
        </w:rPr>
        <w:t>40 CFR 60.4212, 40 CFR 63.6590(c))</w:t>
      </w:r>
    </w:p>
    <w:p w14:paraId="23B50B6E" w14:textId="6DB82B93" w:rsidR="00106F32" w:rsidRPr="00E3447A" w:rsidRDefault="00106F32" w:rsidP="008F706F">
      <w:pPr>
        <w:ind w:left="360" w:hanging="360"/>
        <w:jc w:val="both"/>
        <w:rPr>
          <w:sz w:val="20"/>
        </w:rPr>
      </w:pPr>
    </w:p>
    <w:p w14:paraId="45C2E8FC" w14:textId="77777777" w:rsidR="00106F32" w:rsidRPr="00E3447A" w:rsidRDefault="00106F32" w:rsidP="00106F32">
      <w:pPr>
        <w:jc w:val="both"/>
        <w:rPr>
          <w:sz w:val="20"/>
        </w:rPr>
      </w:pPr>
      <w:r w:rsidRPr="00E3447A">
        <w:rPr>
          <w:b/>
        </w:rPr>
        <w:t xml:space="preserve">VI.  </w:t>
      </w:r>
      <w:r w:rsidRPr="00E3447A">
        <w:rPr>
          <w:b/>
          <w:u w:val="single"/>
        </w:rPr>
        <w:t>MONITORING/RECORDKEEPING</w:t>
      </w:r>
    </w:p>
    <w:p w14:paraId="6170F412" w14:textId="77777777" w:rsidR="00106F32" w:rsidRPr="00E3447A" w:rsidRDefault="00106F32" w:rsidP="00106F32">
      <w:pPr>
        <w:jc w:val="both"/>
        <w:rPr>
          <w:sz w:val="20"/>
        </w:rPr>
      </w:pPr>
      <w:r w:rsidRPr="00E3447A">
        <w:rPr>
          <w:sz w:val="20"/>
        </w:rPr>
        <w:t xml:space="preserve">Records shall be maintained on file for a period of five years.  </w:t>
      </w:r>
      <w:r w:rsidRPr="00E3447A">
        <w:rPr>
          <w:b/>
          <w:sz w:val="20"/>
        </w:rPr>
        <w:t>(R 336.1213(3)(b)(ii))</w:t>
      </w:r>
    </w:p>
    <w:p w14:paraId="45503F4A" w14:textId="77777777" w:rsidR="00106F32" w:rsidRPr="00E3447A" w:rsidRDefault="00106F32" w:rsidP="00106F32">
      <w:pPr>
        <w:jc w:val="both"/>
        <w:rPr>
          <w:sz w:val="20"/>
          <w:szCs w:val="16"/>
        </w:rPr>
      </w:pPr>
    </w:p>
    <w:p w14:paraId="2B9D7647" w14:textId="33C6C473" w:rsidR="00106F32" w:rsidRPr="00E3447A" w:rsidRDefault="00106F32" w:rsidP="00005F6E">
      <w:pPr>
        <w:ind w:left="360" w:hanging="360"/>
        <w:jc w:val="both"/>
        <w:rPr>
          <w:sz w:val="20"/>
        </w:rPr>
      </w:pPr>
      <w:r w:rsidRPr="00E3447A">
        <w:rPr>
          <w:sz w:val="20"/>
        </w:rPr>
        <w:t>1.</w:t>
      </w:r>
      <w:r w:rsidRPr="00E3447A">
        <w:rPr>
          <w:sz w:val="20"/>
        </w:rPr>
        <w:tab/>
        <w:t xml:space="preserve">For each emission unit of </w:t>
      </w:r>
      <w:r w:rsidRPr="00E3447A">
        <w:rPr>
          <w:rFonts w:cs="Arial"/>
          <w:sz w:val="20"/>
        </w:rPr>
        <w:t>FG-FPENGINES</w:t>
      </w:r>
      <w:r w:rsidRPr="00E3447A">
        <w:rPr>
          <w:sz w:val="20"/>
        </w:rPr>
        <w:t xml:space="preserve"> the permittee shall maintain a demonstration of compliance with the emission standards within </w:t>
      </w:r>
      <w:r w:rsidR="00975FEB" w:rsidRPr="00E3447A">
        <w:rPr>
          <w:sz w:val="20"/>
        </w:rPr>
        <w:t xml:space="preserve">SC </w:t>
      </w:r>
      <w:r w:rsidRPr="00E3447A">
        <w:rPr>
          <w:sz w:val="20"/>
        </w:rPr>
        <w:t xml:space="preserve">I.1, </w:t>
      </w:r>
      <w:r w:rsidR="00975FEB" w:rsidRPr="00E3447A">
        <w:rPr>
          <w:sz w:val="20"/>
        </w:rPr>
        <w:t xml:space="preserve">SC </w:t>
      </w:r>
      <w:r w:rsidRPr="00E3447A">
        <w:rPr>
          <w:sz w:val="20"/>
        </w:rPr>
        <w:t xml:space="preserve">I.2, and </w:t>
      </w:r>
      <w:r w:rsidR="00975FEB" w:rsidRPr="00E3447A">
        <w:rPr>
          <w:sz w:val="20"/>
        </w:rPr>
        <w:t xml:space="preserve">SC </w:t>
      </w:r>
      <w:r w:rsidRPr="00E3447A">
        <w:rPr>
          <w:sz w:val="20"/>
        </w:rPr>
        <w:t xml:space="preserve">I.3 by one of the following methods:  </w:t>
      </w:r>
      <w:r w:rsidR="00005F6E" w:rsidRPr="00E3447A">
        <w:rPr>
          <w:b/>
          <w:sz w:val="20"/>
        </w:rPr>
        <w:t>(</w:t>
      </w:r>
      <w:r w:rsidRPr="00E3447A">
        <w:rPr>
          <w:b/>
          <w:sz w:val="20"/>
        </w:rPr>
        <w:t xml:space="preserve">40 CFR 60.4211(b), </w:t>
      </w:r>
      <w:r w:rsidR="00005F6E" w:rsidRPr="00E3447A">
        <w:rPr>
          <w:b/>
          <w:sz w:val="20"/>
        </w:rPr>
        <w:br/>
      </w:r>
      <w:r w:rsidRPr="00E3447A">
        <w:rPr>
          <w:b/>
          <w:sz w:val="20"/>
        </w:rPr>
        <w:t>40 CFR 63.6590(c))</w:t>
      </w:r>
    </w:p>
    <w:p w14:paraId="75EA3F51" w14:textId="0AB1492D" w:rsidR="00106F32" w:rsidRPr="00E3447A" w:rsidRDefault="00106F32" w:rsidP="00005F6E">
      <w:pPr>
        <w:ind w:left="720" w:hanging="360"/>
        <w:jc w:val="both"/>
        <w:rPr>
          <w:sz w:val="20"/>
        </w:rPr>
      </w:pPr>
      <w:r w:rsidRPr="00E3447A">
        <w:rPr>
          <w:sz w:val="20"/>
        </w:rPr>
        <w:t>a.</w:t>
      </w:r>
      <w:r w:rsidRPr="00E3447A">
        <w:rPr>
          <w:sz w:val="20"/>
        </w:rPr>
        <w:tab/>
        <w:t xml:space="preserve">Purchasing an emission unit certified according to 40 CFR </w:t>
      </w:r>
      <w:r w:rsidR="00005F6E" w:rsidRPr="00E3447A">
        <w:rPr>
          <w:sz w:val="20"/>
        </w:rPr>
        <w:t xml:space="preserve">Part </w:t>
      </w:r>
      <w:r w:rsidRPr="00E3447A">
        <w:rPr>
          <w:sz w:val="20"/>
        </w:rPr>
        <w:t>89 or 40 CFR</w:t>
      </w:r>
      <w:r w:rsidR="00005F6E" w:rsidRPr="00E3447A">
        <w:rPr>
          <w:sz w:val="20"/>
        </w:rPr>
        <w:t xml:space="preserve"> Part </w:t>
      </w:r>
      <w:r w:rsidRPr="00E3447A">
        <w:rPr>
          <w:sz w:val="20"/>
        </w:rPr>
        <w:t xml:space="preserve">94, as applicable, for the same model year and maximum engine power. The emission unit must be installed and configured according to the manufacturer's specifications;  </w:t>
      </w:r>
      <w:r w:rsidR="00005F6E" w:rsidRPr="00E3447A">
        <w:rPr>
          <w:b/>
          <w:sz w:val="20"/>
        </w:rPr>
        <w:t>(</w:t>
      </w:r>
      <w:r w:rsidRPr="00E3447A">
        <w:rPr>
          <w:b/>
          <w:sz w:val="20"/>
        </w:rPr>
        <w:t>40 CFR 60.4211(b)(1), 40 CFR 63.6590(c))</w:t>
      </w:r>
    </w:p>
    <w:p w14:paraId="337CF088" w14:textId="75E3F741" w:rsidR="00106F32" w:rsidRPr="00E3447A" w:rsidRDefault="00106F32" w:rsidP="00005F6E">
      <w:pPr>
        <w:ind w:left="720" w:hanging="360"/>
        <w:jc w:val="both"/>
        <w:rPr>
          <w:sz w:val="20"/>
        </w:rPr>
      </w:pPr>
      <w:r w:rsidRPr="00E3447A">
        <w:rPr>
          <w:sz w:val="20"/>
        </w:rPr>
        <w:t>b.</w:t>
      </w:r>
      <w:r w:rsidRPr="00E3447A">
        <w:rPr>
          <w:sz w:val="20"/>
        </w:rPr>
        <w:tab/>
        <w:t xml:space="preserve">Keeping records of performance test results for each pollutant for a test conducted on a similar emission unit. The test must have been conducted using the same methods specified in 40 CFR </w:t>
      </w:r>
      <w:r w:rsidR="00005F6E" w:rsidRPr="00E3447A">
        <w:rPr>
          <w:sz w:val="20"/>
        </w:rPr>
        <w:t xml:space="preserve">Part </w:t>
      </w:r>
      <w:r w:rsidRPr="00E3447A">
        <w:rPr>
          <w:sz w:val="20"/>
        </w:rPr>
        <w:t>60</w:t>
      </w:r>
      <w:r w:rsidR="00005F6E" w:rsidRPr="00E3447A">
        <w:rPr>
          <w:sz w:val="20"/>
        </w:rPr>
        <w:t>,</w:t>
      </w:r>
      <w:r w:rsidRPr="00E3447A">
        <w:rPr>
          <w:sz w:val="20"/>
        </w:rPr>
        <w:t xml:space="preserve"> </w:t>
      </w:r>
      <w:r w:rsidR="00005F6E" w:rsidRPr="00E3447A">
        <w:rPr>
          <w:sz w:val="20"/>
        </w:rPr>
        <w:t xml:space="preserve">Subpart IIII </w:t>
      </w:r>
      <w:r w:rsidRPr="00E3447A">
        <w:rPr>
          <w:sz w:val="20"/>
        </w:rPr>
        <w:t xml:space="preserve">and these methods must have been followed correctly; </w:t>
      </w:r>
      <w:r w:rsidR="002A10ED" w:rsidRPr="00E3447A">
        <w:rPr>
          <w:sz w:val="20"/>
        </w:rPr>
        <w:t xml:space="preserve"> </w:t>
      </w:r>
      <w:r w:rsidRPr="00E3447A">
        <w:rPr>
          <w:b/>
          <w:sz w:val="20"/>
        </w:rPr>
        <w:t>(40 CFR 60.4211(b)(2), 40 CFR 63.6590(c))</w:t>
      </w:r>
    </w:p>
    <w:p w14:paraId="1D811517" w14:textId="1182C571" w:rsidR="00106F32" w:rsidRPr="00E3447A" w:rsidRDefault="00106F32" w:rsidP="00005F6E">
      <w:pPr>
        <w:ind w:left="720" w:hanging="360"/>
        <w:jc w:val="both"/>
        <w:rPr>
          <w:sz w:val="20"/>
        </w:rPr>
      </w:pPr>
      <w:r w:rsidRPr="00E3447A">
        <w:rPr>
          <w:sz w:val="20"/>
        </w:rPr>
        <w:t>c.</w:t>
      </w:r>
      <w:r w:rsidRPr="00E3447A">
        <w:rPr>
          <w:sz w:val="20"/>
        </w:rPr>
        <w:tab/>
        <w:t xml:space="preserve">Keeping records of emission unit manufacturer data indicating compliance with the standards;  </w:t>
      </w:r>
      <w:r w:rsidR="002A10ED" w:rsidRPr="00E3447A">
        <w:rPr>
          <w:sz w:val="20"/>
        </w:rPr>
        <w:br/>
      </w:r>
      <w:r w:rsidR="00005F6E" w:rsidRPr="00E3447A">
        <w:rPr>
          <w:b/>
          <w:sz w:val="20"/>
        </w:rPr>
        <w:t>(</w:t>
      </w:r>
      <w:r w:rsidRPr="00E3447A">
        <w:rPr>
          <w:b/>
          <w:sz w:val="20"/>
        </w:rPr>
        <w:t>40 CFR 60.4211(b)(3), 40 CFR 63.6590(c))</w:t>
      </w:r>
    </w:p>
    <w:p w14:paraId="78963D36" w14:textId="60DD4D4D" w:rsidR="00106F32" w:rsidRPr="00E3447A" w:rsidRDefault="00106F32" w:rsidP="00005F6E">
      <w:pPr>
        <w:ind w:left="720" w:hanging="360"/>
        <w:jc w:val="both"/>
        <w:rPr>
          <w:sz w:val="20"/>
        </w:rPr>
      </w:pPr>
      <w:r w:rsidRPr="00E3447A">
        <w:rPr>
          <w:sz w:val="20"/>
        </w:rPr>
        <w:t>d.</w:t>
      </w:r>
      <w:r w:rsidRPr="00E3447A">
        <w:rPr>
          <w:sz w:val="20"/>
        </w:rPr>
        <w:tab/>
        <w:t xml:space="preserve">Keeping records of control device vendor data indicating compliance with the standards;  </w:t>
      </w:r>
      <w:r w:rsidR="002A10ED" w:rsidRPr="00E3447A">
        <w:rPr>
          <w:sz w:val="20"/>
        </w:rPr>
        <w:br/>
      </w:r>
      <w:r w:rsidR="00005F6E" w:rsidRPr="00E3447A">
        <w:rPr>
          <w:b/>
          <w:sz w:val="20"/>
        </w:rPr>
        <w:t>(</w:t>
      </w:r>
      <w:r w:rsidRPr="00E3447A">
        <w:rPr>
          <w:b/>
          <w:sz w:val="20"/>
        </w:rPr>
        <w:t>40 CFR 60.4211(b)(4), 40 CFR 63.6590(c))</w:t>
      </w:r>
    </w:p>
    <w:p w14:paraId="2C58EB67" w14:textId="24EB673B" w:rsidR="00106F32" w:rsidRPr="00E3447A" w:rsidRDefault="00106F32" w:rsidP="00005F6E">
      <w:pPr>
        <w:ind w:left="720" w:hanging="360"/>
        <w:jc w:val="both"/>
        <w:rPr>
          <w:sz w:val="20"/>
        </w:rPr>
      </w:pPr>
      <w:r w:rsidRPr="00E3447A">
        <w:rPr>
          <w:sz w:val="20"/>
        </w:rPr>
        <w:t>e.</w:t>
      </w:r>
      <w:r w:rsidRPr="00E3447A">
        <w:rPr>
          <w:sz w:val="20"/>
        </w:rPr>
        <w:tab/>
        <w:t xml:space="preserve">Conducting an initial performance test to demonstrate compliance with the emission standards </w:t>
      </w:r>
      <w:r w:rsidR="008F706F" w:rsidRPr="00E3447A">
        <w:rPr>
          <w:sz w:val="20"/>
        </w:rPr>
        <w:t>in SC</w:t>
      </w:r>
      <w:r w:rsidRPr="00E3447A">
        <w:rPr>
          <w:sz w:val="20"/>
        </w:rPr>
        <w:t xml:space="preserve"> I.1, </w:t>
      </w:r>
      <w:r w:rsidR="00005F6E" w:rsidRPr="00E3447A">
        <w:rPr>
          <w:sz w:val="20"/>
        </w:rPr>
        <w:br/>
      </w:r>
      <w:r w:rsidR="008F706F" w:rsidRPr="00E3447A">
        <w:rPr>
          <w:sz w:val="20"/>
        </w:rPr>
        <w:t xml:space="preserve">SC </w:t>
      </w:r>
      <w:r w:rsidRPr="00E3447A">
        <w:rPr>
          <w:sz w:val="20"/>
        </w:rPr>
        <w:t>I.2, and</w:t>
      </w:r>
      <w:r w:rsidR="008F706F" w:rsidRPr="00E3447A">
        <w:rPr>
          <w:sz w:val="20"/>
        </w:rPr>
        <w:t xml:space="preserve"> SC</w:t>
      </w:r>
      <w:r w:rsidRPr="00E3447A">
        <w:rPr>
          <w:sz w:val="20"/>
        </w:rPr>
        <w:t xml:space="preserve"> I.3 according to the requirements specified in 40 CFR 60.4212, as applicable.  </w:t>
      </w:r>
      <w:r w:rsidR="002A10ED" w:rsidRPr="00E3447A">
        <w:rPr>
          <w:sz w:val="20"/>
        </w:rPr>
        <w:br/>
      </w:r>
      <w:r w:rsidR="00005F6E" w:rsidRPr="00E3447A">
        <w:rPr>
          <w:b/>
          <w:sz w:val="20"/>
        </w:rPr>
        <w:t>(</w:t>
      </w:r>
      <w:r w:rsidRPr="00E3447A">
        <w:rPr>
          <w:b/>
          <w:sz w:val="20"/>
        </w:rPr>
        <w:t>40 CFR 60.4211(b)(5), 40 CFR 63.6590(c))</w:t>
      </w:r>
    </w:p>
    <w:p w14:paraId="5AD28152" w14:textId="77777777" w:rsidR="00E20104" w:rsidRPr="00E3447A" w:rsidRDefault="00E20104" w:rsidP="00106F32">
      <w:pPr>
        <w:ind w:left="360" w:hanging="360"/>
        <w:jc w:val="both"/>
        <w:rPr>
          <w:sz w:val="20"/>
        </w:rPr>
      </w:pPr>
    </w:p>
    <w:p w14:paraId="72D92547" w14:textId="2711395E" w:rsidR="00106F32" w:rsidRPr="00E3447A" w:rsidRDefault="00106F32" w:rsidP="00106F32">
      <w:pPr>
        <w:ind w:left="360" w:hanging="360"/>
        <w:jc w:val="both"/>
        <w:rPr>
          <w:sz w:val="20"/>
        </w:rPr>
      </w:pPr>
      <w:r w:rsidRPr="00E3447A">
        <w:rPr>
          <w:sz w:val="20"/>
        </w:rPr>
        <w:t>2.</w:t>
      </w:r>
      <w:r w:rsidRPr="00E3447A">
        <w:rPr>
          <w:sz w:val="20"/>
        </w:rPr>
        <w:tab/>
        <w:t xml:space="preserve">The permittee shall maintain a complete record of the fuel specifications and/or fuel analysis for each delivery, or storage tank, of the fuel fired in </w:t>
      </w:r>
      <w:r w:rsidRPr="00E3447A">
        <w:rPr>
          <w:rFonts w:cs="Arial"/>
          <w:sz w:val="20"/>
        </w:rPr>
        <w:t>FG-FPENGINES</w:t>
      </w:r>
      <w:r w:rsidRPr="00E3447A">
        <w:rPr>
          <w:sz w:val="20"/>
        </w:rPr>
        <w:t xml:space="preserve">.  These records may include purchase records for ASTM specification diesel fuel, specifications or analyses provided by the vendor at the time of delivery, analytical results from laboratory testing, or any records adequate to demonstrate compliance with the parts per million by weight sulfur limit and either the minimum cetane index or the maximum aromatic content. </w:t>
      </w:r>
      <w:r w:rsidRPr="00E3447A">
        <w:rPr>
          <w:b/>
          <w:sz w:val="20"/>
        </w:rPr>
        <w:t>(R 336.1213(3))</w:t>
      </w:r>
    </w:p>
    <w:p w14:paraId="0F77FB26" w14:textId="77777777" w:rsidR="00106F32" w:rsidRPr="00E3447A" w:rsidRDefault="00106F32" w:rsidP="00106F32">
      <w:pPr>
        <w:ind w:left="360" w:hanging="360"/>
        <w:jc w:val="both"/>
        <w:rPr>
          <w:sz w:val="20"/>
        </w:rPr>
      </w:pPr>
    </w:p>
    <w:p w14:paraId="08EA9914" w14:textId="18644755" w:rsidR="00106F32" w:rsidRPr="00E3447A" w:rsidRDefault="00106F32" w:rsidP="002008A9">
      <w:pPr>
        <w:pStyle w:val="ListParagraph"/>
        <w:numPr>
          <w:ilvl w:val="0"/>
          <w:numId w:val="172"/>
        </w:numPr>
        <w:jc w:val="both"/>
        <w:rPr>
          <w:b/>
          <w:sz w:val="20"/>
        </w:rPr>
      </w:pPr>
      <w:r w:rsidRPr="00E3447A">
        <w:rPr>
          <w:sz w:val="20"/>
        </w:rPr>
        <w:t xml:space="preserve">For each emission unit of </w:t>
      </w:r>
      <w:r w:rsidRPr="00E3447A">
        <w:rPr>
          <w:rFonts w:cs="Arial"/>
          <w:sz w:val="20"/>
        </w:rPr>
        <w:t>FG-FPENGINES</w:t>
      </w:r>
      <w:r w:rsidRPr="00E3447A">
        <w:rPr>
          <w:sz w:val="20"/>
        </w:rPr>
        <w:t>, the permittee shall keep records of the operation of the emission unit in emergency and non-emergency service that are recorded through the non-resettable hour meter.</w:t>
      </w:r>
      <w:r w:rsidR="00D7045D" w:rsidRPr="00E3447A">
        <w:rPr>
          <w:sz w:val="20"/>
        </w:rPr>
        <w:t xml:space="preserve"> </w:t>
      </w:r>
      <w:r w:rsidRPr="00E3447A">
        <w:rPr>
          <w:sz w:val="20"/>
        </w:rPr>
        <w:t xml:space="preserve"> The permittee shall record the time of operation of the emission unit and the reason the emission unit was in operation during that time.  </w:t>
      </w:r>
      <w:r w:rsidR="002E637F" w:rsidRPr="00E3447A">
        <w:rPr>
          <w:b/>
          <w:sz w:val="20"/>
        </w:rPr>
        <w:t>(</w:t>
      </w:r>
      <w:r w:rsidRPr="00E3447A">
        <w:rPr>
          <w:b/>
          <w:sz w:val="20"/>
        </w:rPr>
        <w:t>R 336.1213(3))</w:t>
      </w:r>
    </w:p>
    <w:p w14:paraId="5CB49FD3" w14:textId="30094BD7" w:rsidR="00D7045D" w:rsidRPr="00E3447A" w:rsidRDefault="00D7045D" w:rsidP="00D7045D">
      <w:pPr>
        <w:jc w:val="both"/>
        <w:rPr>
          <w:sz w:val="20"/>
        </w:rPr>
      </w:pPr>
    </w:p>
    <w:p w14:paraId="61217826" w14:textId="6146C732" w:rsidR="00D7045D" w:rsidRPr="00E3447A" w:rsidRDefault="00D7045D" w:rsidP="00D7045D">
      <w:pPr>
        <w:jc w:val="both"/>
        <w:rPr>
          <w:sz w:val="20"/>
        </w:rPr>
      </w:pPr>
      <w:r w:rsidRPr="00E3447A">
        <w:rPr>
          <w:b/>
          <w:sz w:val="20"/>
        </w:rPr>
        <w:t>See Appendices 3 and 7</w:t>
      </w:r>
    </w:p>
    <w:p w14:paraId="2AFF578E" w14:textId="77777777" w:rsidR="00106F32" w:rsidRPr="00E3447A" w:rsidRDefault="00106F32" w:rsidP="00106F32">
      <w:pPr>
        <w:ind w:left="360" w:hanging="360"/>
        <w:jc w:val="both"/>
        <w:rPr>
          <w:sz w:val="20"/>
        </w:rPr>
      </w:pPr>
    </w:p>
    <w:p w14:paraId="5EB62D18" w14:textId="77777777" w:rsidR="00106F32" w:rsidRPr="00E3447A" w:rsidRDefault="00106F32" w:rsidP="00106F32">
      <w:pPr>
        <w:jc w:val="both"/>
        <w:rPr>
          <w:b/>
          <w:sz w:val="20"/>
          <w:u w:val="single"/>
        </w:rPr>
      </w:pPr>
      <w:r w:rsidRPr="00E3447A">
        <w:rPr>
          <w:b/>
        </w:rPr>
        <w:t xml:space="preserve">VII.  </w:t>
      </w:r>
      <w:r w:rsidRPr="00E3447A">
        <w:rPr>
          <w:b/>
          <w:u w:val="single"/>
        </w:rPr>
        <w:t>REPORTING</w:t>
      </w:r>
    </w:p>
    <w:p w14:paraId="0DECD5AD" w14:textId="77777777" w:rsidR="00106F32" w:rsidRPr="00E3447A" w:rsidRDefault="00106F32" w:rsidP="00106F32">
      <w:pPr>
        <w:jc w:val="both"/>
        <w:rPr>
          <w:sz w:val="20"/>
        </w:rPr>
      </w:pPr>
    </w:p>
    <w:p w14:paraId="51CE0D29" w14:textId="77777777" w:rsidR="00106F32" w:rsidRPr="00E3447A" w:rsidRDefault="00106F32" w:rsidP="00106F32">
      <w:pPr>
        <w:ind w:left="360" w:hanging="360"/>
        <w:jc w:val="both"/>
        <w:rPr>
          <w:sz w:val="20"/>
        </w:rPr>
      </w:pPr>
      <w:r w:rsidRPr="00E3447A">
        <w:t>1.</w:t>
      </w:r>
      <w:r w:rsidRPr="00E3447A">
        <w:tab/>
      </w:r>
      <w:r w:rsidRPr="00E3447A">
        <w:rPr>
          <w:sz w:val="20"/>
        </w:rPr>
        <w:t xml:space="preserve">Prompt reporting of deviations pursuant to General Conditions 21 and 22 of Part A.  </w:t>
      </w:r>
      <w:r w:rsidRPr="00E3447A">
        <w:rPr>
          <w:b/>
          <w:sz w:val="20"/>
        </w:rPr>
        <w:t>(R 336.1213(3)(c)(ii))</w:t>
      </w:r>
    </w:p>
    <w:p w14:paraId="68DBCA63" w14:textId="77777777" w:rsidR="00106F32" w:rsidRPr="00E3447A" w:rsidRDefault="00106F32" w:rsidP="00106F32">
      <w:pPr>
        <w:ind w:left="360" w:hanging="360"/>
        <w:jc w:val="both"/>
        <w:rPr>
          <w:sz w:val="20"/>
        </w:rPr>
      </w:pPr>
    </w:p>
    <w:p w14:paraId="52F038C4" w14:textId="5C6360F4" w:rsidR="00106F32" w:rsidRPr="00E3447A" w:rsidRDefault="00106F32" w:rsidP="00106F32">
      <w:pPr>
        <w:ind w:left="360" w:hanging="360"/>
        <w:jc w:val="both"/>
        <w:rPr>
          <w:sz w:val="20"/>
        </w:rPr>
      </w:pPr>
      <w:r w:rsidRPr="00E3447A">
        <w:rPr>
          <w:sz w:val="20"/>
        </w:rPr>
        <w:t>2.</w:t>
      </w:r>
      <w:r w:rsidRPr="00E3447A">
        <w:rPr>
          <w:sz w:val="20"/>
        </w:rPr>
        <w:tab/>
        <w:t>Semiannual reporting of monitoring and deviations pursuant to General Condition 23 of Part A.  The report shall be postmarked or received by the appropriate AQD District Office by March</w:t>
      </w:r>
      <w:r w:rsidR="00D7045D" w:rsidRPr="00E3447A">
        <w:rPr>
          <w:sz w:val="20"/>
        </w:rPr>
        <w:t xml:space="preserve"> </w:t>
      </w:r>
      <w:r w:rsidRPr="00E3447A">
        <w:rPr>
          <w:sz w:val="20"/>
        </w:rPr>
        <w:t>15 for reporting period July 1 to December 31 and September 15 for reporting period January 1 to June</w:t>
      </w:r>
      <w:r w:rsidR="00D7045D" w:rsidRPr="00E3447A">
        <w:rPr>
          <w:sz w:val="20"/>
        </w:rPr>
        <w:t xml:space="preserve"> </w:t>
      </w:r>
      <w:r w:rsidRPr="00E3447A">
        <w:rPr>
          <w:sz w:val="20"/>
        </w:rPr>
        <w:t xml:space="preserve">30.  </w:t>
      </w:r>
      <w:r w:rsidRPr="00E3447A">
        <w:rPr>
          <w:b/>
          <w:sz w:val="20"/>
        </w:rPr>
        <w:t>(R 336.1213(3)(c)(i))</w:t>
      </w:r>
    </w:p>
    <w:p w14:paraId="64BE9A42" w14:textId="77777777" w:rsidR="00106F32" w:rsidRPr="00E3447A" w:rsidRDefault="00106F32" w:rsidP="00106F32">
      <w:pPr>
        <w:ind w:left="360" w:hanging="360"/>
        <w:jc w:val="both"/>
        <w:rPr>
          <w:sz w:val="20"/>
        </w:rPr>
      </w:pPr>
    </w:p>
    <w:p w14:paraId="7F30B4C2" w14:textId="1B62D490" w:rsidR="00106F32" w:rsidRPr="00E3447A" w:rsidRDefault="00106F32" w:rsidP="00106F32">
      <w:pPr>
        <w:ind w:left="360" w:hanging="360"/>
        <w:jc w:val="both"/>
        <w:rPr>
          <w:sz w:val="20"/>
        </w:rPr>
      </w:pPr>
      <w:r w:rsidRPr="00E3447A">
        <w:rPr>
          <w:sz w:val="20"/>
        </w:rPr>
        <w:lastRenderedPageBreak/>
        <w:t>3.</w:t>
      </w:r>
      <w:r w:rsidRPr="00E3447A">
        <w:rPr>
          <w:sz w:val="20"/>
        </w:rPr>
        <w:tab/>
        <w:t>Annual certification of compliance pursuant to General Conditions 19 and 20 of Part</w:t>
      </w:r>
      <w:r w:rsidR="00D7045D" w:rsidRPr="00E3447A">
        <w:rPr>
          <w:sz w:val="20"/>
        </w:rPr>
        <w:t xml:space="preserve"> </w:t>
      </w:r>
      <w:r w:rsidRPr="00E3447A">
        <w:rPr>
          <w:sz w:val="20"/>
        </w:rPr>
        <w:t xml:space="preserve">A.  The report shall be postmarked or received by the appropriate AQD District Office by March 15 for the previous calendar year.  </w:t>
      </w:r>
      <w:r w:rsidRPr="00E3447A">
        <w:rPr>
          <w:b/>
          <w:sz w:val="20"/>
        </w:rPr>
        <w:t>(R 336.1213(4)(c))</w:t>
      </w:r>
    </w:p>
    <w:p w14:paraId="0A936E11" w14:textId="77777777" w:rsidR="00106F32" w:rsidRPr="00E3447A" w:rsidRDefault="00106F32" w:rsidP="00106F32">
      <w:pPr>
        <w:ind w:right="72"/>
        <w:jc w:val="both"/>
        <w:rPr>
          <w:rFonts w:cs="Arial"/>
          <w:sz w:val="20"/>
        </w:rPr>
      </w:pPr>
    </w:p>
    <w:p w14:paraId="54F231C1" w14:textId="47F75F5B" w:rsidR="00106F32" w:rsidRPr="00E3447A" w:rsidRDefault="00106F32" w:rsidP="00106F32">
      <w:pPr>
        <w:jc w:val="both"/>
        <w:rPr>
          <w:rFonts w:cs="Arial"/>
          <w:b/>
          <w:sz w:val="20"/>
        </w:rPr>
      </w:pPr>
      <w:r w:rsidRPr="00E3447A">
        <w:rPr>
          <w:rFonts w:cs="Arial"/>
          <w:b/>
          <w:sz w:val="20"/>
        </w:rPr>
        <w:t>See Appendix 8</w:t>
      </w:r>
    </w:p>
    <w:p w14:paraId="6A6BA010" w14:textId="77777777" w:rsidR="00106F32" w:rsidRPr="00E3447A" w:rsidRDefault="00106F32" w:rsidP="00106F32">
      <w:pPr>
        <w:jc w:val="both"/>
        <w:rPr>
          <w:rFonts w:cs="Arial"/>
          <w:sz w:val="20"/>
        </w:rPr>
      </w:pPr>
    </w:p>
    <w:p w14:paraId="3DE875AE" w14:textId="77777777" w:rsidR="00106F32" w:rsidRPr="00E3447A" w:rsidRDefault="00106F32" w:rsidP="00106F32">
      <w:pPr>
        <w:rPr>
          <w:sz w:val="20"/>
        </w:rPr>
      </w:pPr>
      <w:r w:rsidRPr="00E3447A">
        <w:rPr>
          <w:b/>
        </w:rPr>
        <w:t xml:space="preserve">VIII.  </w:t>
      </w:r>
      <w:r w:rsidRPr="00E3447A">
        <w:rPr>
          <w:b/>
          <w:u w:val="single"/>
        </w:rPr>
        <w:t>STACK/VENT RESTRICTION(S)</w:t>
      </w:r>
    </w:p>
    <w:p w14:paraId="19F77552" w14:textId="77777777" w:rsidR="00106F32" w:rsidRPr="00E3447A" w:rsidRDefault="00106F32" w:rsidP="00106F32">
      <w:pPr>
        <w:rPr>
          <w:sz w:val="20"/>
        </w:rPr>
      </w:pPr>
    </w:p>
    <w:p w14:paraId="455C8DDA" w14:textId="77777777" w:rsidR="00106F32" w:rsidRPr="00E3447A" w:rsidRDefault="00106F32" w:rsidP="00106F32">
      <w:pPr>
        <w:rPr>
          <w:sz w:val="20"/>
        </w:rPr>
      </w:pPr>
      <w:r w:rsidRPr="00E3447A">
        <w:rPr>
          <w:sz w:val="20"/>
        </w:rPr>
        <w:t>NA</w:t>
      </w:r>
    </w:p>
    <w:p w14:paraId="0ABAAD7B" w14:textId="77777777" w:rsidR="00106F32" w:rsidRPr="00E3447A" w:rsidRDefault="00106F32" w:rsidP="00106F32">
      <w:pPr>
        <w:jc w:val="both"/>
        <w:rPr>
          <w:sz w:val="20"/>
        </w:rPr>
      </w:pPr>
    </w:p>
    <w:p w14:paraId="369DED86" w14:textId="77777777" w:rsidR="00106F32" w:rsidRPr="00E3447A" w:rsidRDefault="00106F32" w:rsidP="00106F32">
      <w:pPr>
        <w:jc w:val="both"/>
        <w:rPr>
          <w:sz w:val="20"/>
        </w:rPr>
      </w:pPr>
      <w:r w:rsidRPr="00E3447A">
        <w:rPr>
          <w:b/>
        </w:rPr>
        <w:t xml:space="preserve">IX.  </w:t>
      </w:r>
      <w:r w:rsidRPr="00E3447A">
        <w:rPr>
          <w:b/>
          <w:u w:val="single"/>
        </w:rPr>
        <w:t>OTHER REQUIREMENT(S)</w:t>
      </w:r>
    </w:p>
    <w:p w14:paraId="63ADFD1A" w14:textId="77777777" w:rsidR="00106F32" w:rsidRPr="00E3447A" w:rsidRDefault="00106F32" w:rsidP="00106F32">
      <w:pPr>
        <w:jc w:val="both"/>
        <w:rPr>
          <w:sz w:val="20"/>
        </w:rPr>
      </w:pPr>
    </w:p>
    <w:p w14:paraId="24D3BCF7" w14:textId="0CD115F4" w:rsidR="00106F32" w:rsidRPr="00E3447A" w:rsidRDefault="00106F32" w:rsidP="002E637F">
      <w:pPr>
        <w:ind w:left="360" w:hanging="360"/>
        <w:jc w:val="both"/>
        <w:rPr>
          <w:sz w:val="20"/>
        </w:rPr>
      </w:pPr>
      <w:r w:rsidRPr="00E3447A">
        <w:rPr>
          <w:sz w:val="20"/>
        </w:rPr>
        <w:t>1.</w:t>
      </w:r>
      <w:r w:rsidRPr="00E3447A">
        <w:rPr>
          <w:sz w:val="20"/>
        </w:rPr>
        <w:tab/>
        <w:t xml:space="preserve">The permittee shall comply with all applicable provisions of the federal New Source Performance Standards for Stationary Compression Ignition Internal Combustion Engines as set forth in 40 CFR </w:t>
      </w:r>
      <w:r w:rsidR="002E637F" w:rsidRPr="00E3447A">
        <w:rPr>
          <w:sz w:val="20"/>
        </w:rPr>
        <w:t xml:space="preserve">Part </w:t>
      </w:r>
      <w:r w:rsidRPr="00E3447A">
        <w:rPr>
          <w:sz w:val="20"/>
        </w:rPr>
        <w:t xml:space="preserve">60, Subpart A and </w:t>
      </w:r>
      <w:r w:rsidR="00D7045D" w:rsidRPr="00E3447A">
        <w:rPr>
          <w:sz w:val="20"/>
        </w:rPr>
        <w:t xml:space="preserve">Subpart </w:t>
      </w:r>
      <w:r w:rsidRPr="00E3447A">
        <w:rPr>
          <w:sz w:val="20"/>
        </w:rPr>
        <w:t xml:space="preserve">IIII. </w:t>
      </w:r>
      <w:r w:rsidR="002E637F" w:rsidRPr="00E3447A">
        <w:rPr>
          <w:sz w:val="20"/>
        </w:rPr>
        <w:t xml:space="preserve"> </w:t>
      </w:r>
      <w:r w:rsidRPr="00E3447A">
        <w:rPr>
          <w:b/>
          <w:sz w:val="20"/>
        </w:rPr>
        <w:t xml:space="preserve">(40 CFR 60 Subparts A </w:t>
      </w:r>
      <w:r w:rsidR="002E637F" w:rsidRPr="00E3447A">
        <w:rPr>
          <w:b/>
          <w:sz w:val="20"/>
        </w:rPr>
        <w:t>&amp;</w:t>
      </w:r>
      <w:r w:rsidRPr="00E3447A">
        <w:rPr>
          <w:b/>
          <w:sz w:val="20"/>
        </w:rPr>
        <w:t xml:space="preserve"> IIII)</w:t>
      </w:r>
    </w:p>
    <w:p w14:paraId="6A05267F" w14:textId="77777777" w:rsidR="00106F32" w:rsidRPr="00E3447A" w:rsidRDefault="00106F32" w:rsidP="00106F32">
      <w:pPr>
        <w:jc w:val="both"/>
        <w:rPr>
          <w:sz w:val="20"/>
        </w:rPr>
      </w:pPr>
    </w:p>
    <w:p w14:paraId="62A2BD03" w14:textId="59ACD4D2" w:rsidR="00106F32" w:rsidRPr="00E3447A" w:rsidRDefault="00106F32" w:rsidP="00106F32">
      <w:pPr>
        <w:ind w:left="360" w:hanging="360"/>
        <w:jc w:val="both"/>
        <w:rPr>
          <w:sz w:val="20"/>
        </w:rPr>
      </w:pPr>
      <w:r w:rsidRPr="00E3447A">
        <w:rPr>
          <w:sz w:val="20"/>
        </w:rPr>
        <w:t>2.</w:t>
      </w:r>
      <w:r w:rsidRPr="00E3447A">
        <w:rPr>
          <w:sz w:val="20"/>
        </w:rPr>
        <w:tab/>
        <w:t xml:space="preserve">The permittee shall comply with all applicable provisions of the federal National Emissions Standards for Hazardous Air Pollutants for Stationary Reciprocating Internal Combustion Engines as set forth in 40 CFR </w:t>
      </w:r>
      <w:r w:rsidR="002E637F" w:rsidRPr="00E3447A">
        <w:rPr>
          <w:sz w:val="20"/>
        </w:rPr>
        <w:br/>
        <w:t xml:space="preserve">Part </w:t>
      </w:r>
      <w:r w:rsidRPr="00E3447A">
        <w:rPr>
          <w:sz w:val="20"/>
        </w:rPr>
        <w:t>63, Subparts A and ZZZZ.</w:t>
      </w:r>
      <w:r w:rsidR="007072DE" w:rsidRPr="00E3447A">
        <w:rPr>
          <w:sz w:val="20"/>
        </w:rPr>
        <w:t xml:space="preserve"> </w:t>
      </w:r>
      <w:r w:rsidRPr="00E3447A">
        <w:rPr>
          <w:sz w:val="20"/>
        </w:rPr>
        <w:t xml:space="preserve"> </w:t>
      </w:r>
      <w:r w:rsidRPr="00E3447A">
        <w:rPr>
          <w:b/>
          <w:sz w:val="20"/>
        </w:rPr>
        <w:t xml:space="preserve">(40 CFR 63 Subparts A </w:t>
      </w:r>
      <w:r w:rsidR="002E637F" w:rsidRPr="00E3447A">
        <w:rPr>
          <w:b/>
          <w:sz w:val="20"/>
        </w:rPr>
        <w:t>&amp;</w:t>
      </w:r>
      <w:r w:rsidRPr="00E3447A">
        <w:rPr>
          <w:b/>
          <w:sz w:val="20"/>
        </w:rPr>
        <w:t xml:space="preserve"> ZZZZ)</w:t>
      </w:r>
    </w:p>
    <w:p w14:paraId="04DE4324" w14:textId="6D2E1D50" w:rsidR="00106F32" w:rsidRPr="00E3447A" w:rsidRDefault="00106F32" w:rsidP="00106F32">
      <w:pPr>
        <w:jc w:val="both"/>
        <w:rPr>
          <w:sz w:val="20"/>
        </w:rPr>
      </w:pPr>
    </w:p>
    <w:p w14:paraId="1D277BA1" w14:textId="77777777" w:rsidR="002E637F" w:rsidRPr="00E3447A" w:rsidRDefault="002E637F" w:rsidP="00106F32">
      <w:pPr>
        <w:jc w:val="both"/>
        <w:rPr>
          <w:sz w:val="20"/>
        </w:rPr>
      </w:pPr>
    </w:p>
    <w:p w14:paraId="5DC27EC3" w14:textId="77777777" w:rsidR="00106F32" w:rsidRPr="00E3447A" w:rsidRDefault="00106F32" w:rsidP="00106F32">
      <w:pPr>
        <w:jc w:val="both"/>
        <w:rPr>
          <w:b/>
          <w:sz w:val="20"/>
        </w:rPr>
      </w:pPr>
      <w:r w:rsidRPr="00E3447A">
        <w:rPr>
          <w:b/>
          <w:sz w:val="20"/>
          <w:u w:val="single"/>
        </w:rPr>
        <w:t>Footnotes</w:t>
      </w:r>
      <w:r w:rsidRPr="00E3447A">
        <w:rPr>
          <w:b/>
          <w:sz w:val="20"/>
        </w:rPr>
        <w:t>:</w:t>
      </w:r>
    </w:p>
    <w:p w14:paraId="0985F202" w14:textId="77777777" w:rsidR="00106F32" w:rsidRPr="00E3447A" w:rsidRDefault="00106F32" w:rsidP="00106F32">
      <w:pPr>
        <w:jc w:val="both"/>
        <w:rPr>
          <w:sz w:val="20"/>
        </w:rPr>
      </w:pPr>
      <w:r w:rsidRPr="00E3447A">
        <w:rPr>
          <w:sz w:val="20"/>
          <w:vertAlign w:val="superscript"/>
        </w:rPr>
        <w:t>1</w:t>
      </w:r>
      <w:r w:rsidRPr="00E3447A">
        <w:rPr>
          <w:sz w:val="20"/>
        </w:rPr>
        <w:t>This condition is state only enforceable and was established pursuant to Rule 201(1)(b).</w:t>
      </w:r>
    </w:p>
    <w:p w14:paraId="7B41D6F4" w14:textId="77777777" w:rsidR="00535196" w:rsidRPr="00E3447A" w:rsidRDefault="00106F32" w:rsidP="00106F32">
      <w:pPr>
        <w:jc w:val="both"/>
        <w:rPr>
          <w:sz w:val="20"/>
        </w:rPr>
      </w:pPr>
      <w:r w:rsidRPr="00E3447A">
        <w:rPr>
          <w:sz w:val="20"/>
          <w:vertAlign w:val="superscript"/>
        </w:rPr>
        <w:t>2</w:t>
      </w:r>
      <w:r w:rsidRPr="00E3447A">
        <w:rPr>
          <w:sz w:val="20"/>
        </w:rPr>
        <w:t>This condition is federally enforceable and was established pursuant to Rule 201(1)(a).</w:t>
      </w:r>
    </w:p>
    <w:p w14:paraId="61381D7E" w14:textId="77777777" w:rsidR="00535196" w:rsidRPr="00E3447A" w:rsidRDefault="00535196">
      <w:pPr>
        <w:rPr>
          <w:sz w:val="20"/>
        </w:rPr>
      </w:pPr>
      <w:r w:rsidRPr="00E3447A">
        <w:rPr>
          <w:sz w:val="20"/>
        </w:rPr>
        <w:br w:type="page"/>
      </w:r>
    </w:p>
    <w:p w14:paraId="72F4165B" w14:textId="77777777" w:rsidR="00106F32" w:rsidRPr="00E3447A" w:rsidRDefault="00106F32" w:rsidP="002E637F">
      <w:pPr>
        <w:pStyle w:val="Heading2"/>
        <w:numPr>
          <w:ilvl w:val="0"/>
          <w:numId w:val="0"/>
        </w:numPr>
        <w:pBdr>
          <w:top w:val="single" w:sz="4" w:space="0" w:color="auto"/>
          <w:left w:val="single" w:sz="4" w:space="4" w:color="auto"/>
          <w:bottom w:val="single" w:sz="4" w:space="1" w:color="auto"/>
          <w:right w:val="single" w:sz="4" w:space="4" w:color="auto"/>
        </w:pBdr>
        <w:spacing w:before="0"/>
        <w:rPr>
          <w:szCs w:val="28"/>
        </w:rPr>
      </w:pPr>
      <w:bookmarkStart w:id="144" w:name="_Toc360182087"/>
      <w:bookmarkStart w:id="145" w:name="_Toc476037783"/>
      <w:bookmarkStart w:id="146" w:name="_Toc138405963"/>
      <w:r w:rsidRPr="00E3447A">
        <w:lastRenderedPageBreak/>
        <w:t>FGEXGEN</w:t>
      </w:r>
      <w:bookmarkEnd w:id="144"/>
      <w:bookmarkEnd w:id="145"/>
      <w:bookmarkEnd w:id="146"/>
    </w:p>
    <w:p w14:paraId="190A95A6" w14:textId="77777777" w:rsidR="00106F32" w:rsidRPr="00E3447A" w:rsidRDefault="00106F32" w:rsidP="00106F32">
      <w:pPr>
        <w:pBdr>
          <w:top w:val="single" w:sz="4" w:space="0" w:color="auto"/>
          <w:left w:val="single" w:sz="4" w:space="4" w:color="auto"/>
          <w:bottom w:val="single" w:sz="4" w:space="1" w:color="auto"/>
          <w:right w:val="single" w:sz="4" w:space="4" w:color="auto"/>
        </w:pBdr>
        <w:jc w:val="center"/>
        <w:rPr>
          <w:sz w:val="28"/>
          <w:szCs w:val="28"/>
        </w:rPr>
      </w:pPr>
      <w:r w:rsidRPr="00E3447A">
        <w:rPr>
          <w:b/>
          <w:sz w:val="28"/>
          <w:szCs w:val="28"/>
        </w:rPr>
        <w:t>FLEXIBLE GROUP CONDITIONS</w:t>
      </w:r>
    </w:p>
    <w:p w14:paraId="3396846D" w14:textId="77777777" w:rsidR="00106F32" w:rsidRPr="00E3447A" w:rsidRDefault="00106F32" w:rsidP="00106F32">
      <w:pPr>
        <w:rPr>
          <w:sz w:val="20"/>
        </w:rPr>
      </w:pPr>
    </w:p>
    <w:p w14:paraId="1D9BA95B" w14:textId="4BBAF2C8" w:rsidR="002E637F" w:rsidRPr="00E3447A" w:rsidRDefault="00106F32" w:rsidP="00106F32">
      <w:pPr>
        <w:jc w:val="both"/>
      </w:pPr>
      <w:r w:rsidRPr="00E3447A">
        <w:rPr>
          <w:b/>
          <w:u w:val="single"/>
        </w:rPr>
        <w:t>DESCRIPTION</w:t>
      </w:r>
    </w:p>
    <w:p w14:paraId="1DCC8FF2" w14:textId="77777777" w:rsidR="002E637F" w:rsidRPr="00E3447A" w:rsidRDefault="002E637F" w:rsidP="00106F32">
      <w:pPr>
        <w:jc w:val="both"/>
        <w:rPr>
          <w:sz w:val="20"/>
        </w:rPr>
      </w:pPr>
    </w:p>
    <w:p w14:paraId="30632A7B" w14:textId="77BCB72F" w:rsidR="00106F32" w:rsidRPr="00E3447A" w:rsidRDefault="00DD2392" w:rsidP="00106F32">
      <w:pPr>
        <w:jc w:val="both"/>
      </w:pPr>
      <w:r w:rsidRPr="00E3447A">
        <w:rPr>
          <w:sz w:val="20"/>
        </w:rPr>
        <w:t xml:space="preserve">Five </w:t>
      </w:r>
      <w:r w:rsidR="00106F32" w:rsidRPr="00E3447A">
        <w:rPr>
          <w:sz w:val="20"/>
        </w:rPr>
        <w:t xml:space="preserve">Existing gasoline-fired spark-ignited </w:t>
      </w:r>
      <w:r w:rsidRPr="00E3447A">
        <w:rPr>
          <w:sz w:val="20"/>
        </w:rPr>
        <w:t xml:space="preserve">(four stroke, rich burn) </w:t>
      </w:r>
      <w:r w:rsidR="00106F32" w:rsidRPr="00E3447A">
        <w:rPr>
          <w:sz w:val="20"/>
        </w:rPr>
        <w:t>engines used only in the event of an emergency</w:t>
      </w:r>
      <w:r w:rsidR="00013B7C" w:rsidRPr="00E3447A">
        <w:rPr>
          <w:sz w:val="20"/>
        </w:rPr>
        <w:t xml:space="preserve">. Each is </w:t>
      </w:r>
      <w:r w:rsidR="00106F32" w:rsidRPr="00E3447A">
        <w:rPr>
          <w:sz w:val="20"/>
        </w:rPr>
        <w:t xml:space="preserve">rated at less than 500 hp </w:t>
      </w:r>
      <w:r w:rsidR="00013B7C" w:rsidRPr="00E3447A">
        <w:rPr>
          <w:sz w:val="20"/>
        </w:rPr>
        <w:t xml:space="preserve">and are </w:t>
      </w:r>
      <w:r w:rsidR="00106F32" w:rsidRPr="00E3447A">
        <w:rPr>
          <w:sz w:val="20"/>
        </w:rPr>
        <w:t>subject to the requirements of 40 CFR Part 63, Subpart ZZZZ.</w:t>
      </w:r>
    </w:p>
    <w:p w14:paraId="67618533" w14:textId="77777777" w:rsidR="00106F32" w:rsidRPr="00E3447A" w:rsidRDefault="00106F32" w:rsidP="00106F32">
      <w:pPr>
        <w:jc w:val="both"/>
        <w:rPr>
          <w:sz w:val="20"/>
        </w:rPr>
      </w:pPr>
    </w:p>
    <w:p w14:paraId="233FF189" w14:textId="773ABBE7" w:rsidR="00106F32" w:rsidRPr="00E3447A" w:rsidRDefault="00106F32" w:rsidP="007072DE">
      <w:pPr>
        <w:ind w:left="1710" w:hanging="1710"/>
        <w:jc w:val="both"/>
        <w:rPr>
          <w:sz w:val="20"/>
        </w:rPr>
      </w:pPr>
      <w:r w:rsidRPr="00E3447A">
        <w:rPr>
          <w:b/>
          <w:sz w:val="20"/>
        </w:rPr>
        <w:t>Emission Units:</w:t>
      </w:r>
      <w:r w:rsidRPr="00E3447A">
        <w:rPr>
          <w:sz w:val="20"/>
        </w:rPr>
        <w:t xml:space="preserve">  EUEXGEN19</w:t>
      </w:r>
      <w:r w:rsidR="00013B7C" w:rsidRPr="00E3447A">
        <w:rPr>
          <w:sz w:val="20"/>
        </w:rPr>
        <w:t xml:space="preserve"> (126 HP)</w:t>
      </w:r>
      <w:r w:rsidRPr="00E3447A">
        <w:rPr>
          <w:sz w:val="20"/>
        </w:rPr>
        <w:t>, EUEXGEN20</w:t>
      </w:r>
      <w:r w:rsidR="00013B7C" w:rsidRPr="00E3447A">
        <w:rPr>
          <w:sz w:val="20"/>
        </w:rPr>
        <w:t xml:space="preserve"> (126 HP)</w:t>
      </w:r>
      <w:r w:rsidRPr="00E3447A">
        <w:rPr>
          <w:sz w:val="20"/>
        </w:rPr>
        <w:t>, EUEXGEN21</w:t>
      </w:r>
      <w:r w:rsidR="00D7045D" w:rsidRPr="00E3447A">
        <w:rPr>
          <w:sz w:val="20"/>
        </w:rPr>
        <w:t xml:space="preserve"> </w:t>
      </w:r>
      <w:r w:rsidR="00013B7C" w:rsidRPr="00E3447A">
        <w:rPr>
          <w:sz w:val="20"/>
        </w:rPr>
        <w:t>(126 HP)</w:t>
      </w:r>
      <w:r w:rsidR="00D7045D" w:rsidRPr="00E3447A">
        <w:rPr>
          <w:sz w:val="20"/>
        </w:rPr>
        <w:t>,</w:t>
      </w:r>
      <w:r w:rsidR="007072DE" w:rsidRPr="00E3447A">
        <w:rPr>
          <w:sz w:val="20"/>
        </w:rPr>
        <w:t xml:space="preserve"> </w:t>
      </w:r>
      <w:r w:rsidRPr="00E3447A">
        <w:rPr>
          <w:sz w:val="20"/>
        </w:rPr>
        <w:t>EUEXGEN22</w:t>
      </w:r>
      <w:r w:rsidR="00D7045D" w:rsidRPr="00E3447A">
        <w:rPr>
          <w:sz w:val="20"/>
        </w:rPr>
        <w:t xml:space="preserve"> </w:t>
      </w:r>
      <w:r w:rsidR="007072DE" w:rsidRPr="00E3447A">
        <w:rPr>
          <w:sz w:val="20"/>
        </w:rPr>
        <w:br/>
      </w:r>
      <w:r w:rsidR="00013B7C" w:rsidRPr="00E3447A">
        <w:rPr>
          <w:sz w:val="20"/>
        </w:rPr>
        <w:t>(HP unknown)</w:t>
      </w:r>
      <w:r w:rsidR="00D7045D" w:rsidRPr="00E3447A">
        <w:rPr>
          <w:sz w:val="20"/>
        </w:rPr>
        <w:t>,</w:t>
      </w:r>
      <w:r w:rsidRPr="00E3447A">
        <w:rPr>
          <w:sz w:val="20"/>
        </w:rPr>
        <w:t xml:space="preserve"> and EUEXGEN23</w:t>
      </w:r>
      <w:r w:rsidR="00013B7C" w:rsidRPr="00E3447A">
        <w:rPr>
          <w:sz w:val="20"/>
        </w:rPr>
        <w:t xml:space="preserve"> (HP unknown)</w:t>
      </w:r>
    </w:p>
    <w:p w14:paraId="365CA504" w14:textId="77777777" w:rsidR="00013B7C" w:rsidRPr="00E3447A" w:rsidRDefault="00013B7C" w:rsidP="00106F32">
      <w:pPr>
        <w:jc w:val="both"/>
        <w:rPr>
          <w:sz w:val="20"/>
        </w:rPr>
      </w:pPr>
    </w:p>
    <w:p w14:paraId="199561D3" w14:textId="2E0CA682" w:rsidR="00106F32" w:rsidRPr="00E3447A" w:rsidRDefault="00106F32" w:rsidP="00106F32">
      <w:pPr>
        <w:jc w:val="both"/>
        <w:rPr>
          <w:b/>
          <w:sz w:val="20"/>
          <w:u w:val="single"/>
        </w:rPr>
      </w:pPr>
      <w:r w:rsidRPr="00E3447A">
        <w:rPr>
          <w:b/>
          <w:u w:val="single"/>
        </w:rPr>
        <w:t>POLLUTION CONTROL EQUIPMENT</w:t>
      </w:r>
    </w:p>
    <w:p w14:paraId="12D694E7" w14:textId="77777777" w:rsidR="00106F32" w:rsidRPr="00E3447A" w:rsidRDefault="00106F32" w:rsidP="00106F32">
      <w:pPr>
        <w:jc w:val="both"/>
        <w:rPr>
          <w:sz w:val="20"/>
        </w:rPr>
      </w:pPr>
    </w:p>
    <w:p w14:paraId="4D1B0CB4" w14:textId="77777777" w:rsidR="00106F32" w:rsidRPr="00E3447A" w:rsidRDefault="00106F32" w:rsidP="00106F32">
      <w:pPr>
        <w:jc w:val="both"/>
        <w:rPr>
          <w:b/>
          <w:sz w:val="20"/>
          <w:u w:val="single"/>
        </w:rPr>
      </w:pPr>
      <w:r w:rsidRPr="00E3447A">
        <w:rPr>
          <w:b/>
        </w:rPr>
        <w:t xml:space="preserve">I.  </w:t>
      </w:r>
      <w:r w:rsidRPr="00E3447A">
        <w:rPr>
          <w:b/>
          <w:u w:val="single"/>
        </w:rPr>
        <w:t>EMISSION LIMIT(S)</w:t>
      </w:r>
    </w:p>
    <w:p w14:paraId="21C3245E" w14:textId="77777777" w:rsidR="00106F32" w:rsidRPr="00E3447A" w:rsidRDefault="00106F32" w:rsidP="00106F32">
      <w:pPr>
        <w:jc w:val="both"/>
        <w:rPr>
          <w:sz w:val="20"/>
        </w:rPr>
      </w:pPr>
    </w:p>
    <w:p w14:paraId="5656EEDB" w14:textId="77777777" w:rsidR="00106F32" w:rsidRPr="00E3447A" w:rsidRDefault="00106F32" w:rsidP="002E637F">
      <w:pPr>
        <w:jc w:val="both"/>
        <w:rPr>
          <w:sz w:val="20"/>
        </w:rPr>
      </w:pPr>
      <w:r w:rsidRPr="00E3447A">
        <w:rPr>
          <w:sz w:val="20"/>
        </w:rPr>
        <w:t>NA</w:t>
      </w:r>
    </w:p>
    <w:p w14:paraId="6016370D" w14:textId="77777777" w:rsidR="00106F32" w:rsidRPr="00E3447A" w:rsidRDefault="00106F32" w:rsidP="00106F32">
      <w:pPr>
        <w:jc w:val="both"/>
        <w:rPr>
          <w:sz w:val="20"/>
        </w:rPr>
      </w:pPr>
    </w:p>
    <w:p w14:paraId="4F4AD25A" w14:textId="77777777" w:rsidR="00106F32" w:rsidRPr="00E3447A" w:rsidRDefault="00106F32" w:rsidP="00106F32">
      <w:pPr>
        <w:jc w:val="both"/>
        <w:rPr>
          <w:sz w:val="20"/>
          <w:u w:val="single"/>
        </w:rPr>
      </w:pPr>
      <w:r w:rsidRPr="00E3447A">
        <w:rPr>
          <w:b/>
        </w:rPr>
        <w:t xml:space="preserve">II.  </w:t>
      </w:r>
      <w:r w:rsidRPr="00E3447A">
        <w:rPr>
          <w:b/>
          <w:u w:val="single"/>
        </w:rPr>
        <w:t>MATERIAL LIMIT(S)</w:t>
      </w:r>
    </w:p>
    <w:p w14:paraId="04749E5E" w14:textId="77777777" w:rsidR="00106F32" w:rsidRPr="00E3447A" w:rsidRDefault="00106F32" w:rsidP="00106F32">
      <w:pPr>
        <w:jc w:val="both"/>
        <w:rPr>
          <w:sz w:val="20"/>
        </w:rPr>
      </w:pPr>
    </w:p>
    <w:p w14:paraId="08EC1D32" w14:textId="77777777" w:rsidR="00106F32" w:rsidRPr="00E3447A" w:rsidRDefault="00106F32" w:rsidP="002E637F">
      <w:pPr>
        <w:jc w:val="both"/>
        <w:rPr>
          <w:sz w:val="20"/>
        </w:rPr>
      </w:pPr>
      <w:r w:rsidRPr="00E3447A">
        <w:rPr>
          <w:sz w:val="20"/>
        </w:rPr>
        <w:t>NA</w:t>
      </w:r>
    </w:p>
    <w:p w14:paraId="6528BE9C" w14:textId="77777777" w:rsidR="00106F32" w:rsidRPr="00E3447A" w:rsidRDefault="00106F32" w:rsidP="00106F32">
      <w:pPr>
        <w:jc w:val="both"/>
        <w:rPr>
          <w:sz w:val="20"/>
        </w:rPr>
      </w:pPr>
    </w:p>
    <w:p w14:paraId="67255065" w14:textId="74AA5091" w:rsidR="00106F32" w:rsidRPr="00E3447A" w:rsidRDefault="00106F32" w:rsidP="00106F32">
      <w:pPr>
        <w:jc w:val="both"/>
        <w:rPr>
          <w:b/>
          <w:u w:val="single"/>
        </w:rPr>
      </w:pPr>
      <w:r w:rsidRPr="00E3447A">
        <w:rPr>
          <w:b/>
        </w:rPr>
        <w:t xml:space="preserve">III.  </w:t>
      </w:r>
      <w:r w:rsidRPr="00E3447A">
        <w:rPr>
          <w:b/>
          <w:u w:val="single"/>
        </w:rPr>
        <w:t>PROCESS/OPERATIONAL RESTRICTION(S)</w:t>
      </w:r>
    </w:p>
    <w:p w14:paraId="1D8A17D9" w14:textId="77777777" w:rsidR="00106F32" w:rsidRPr="00E3447A" w:rsidRDefault="00106F32" w:rsidP="00106F32">
      <w:pPr>
        <w:jc w:val="both"/>
        <w:rPr>
          <w:sz w:val="20"/>
        </w:rPr>
      </w:pPr>
    </w:p>
    <w:p w14:paraId="55C19B8D" w14:textId="77777777" w:rsidR="00106F32" w:rsidRPr="00E3447A" w:rsidRDefault="00106F32" w:rsidP="002008A9">
      <w:pPr>
        <w:numPr>
          <w:ilvl w:val="6"/>
          <w:numId w:val="134"/>
        </w:numPr>
        <w:jc w:val="both"/>
        <w:rPr>
          <w:b/>
          <w:sz w:val="20"/>
        </w:rPr>
      </w:pPr>
      <w:r w:rsidRPr="00E3447A">
        <w:rPr>
          <w:sz w:val="20"/>
        </w:rPr>
        <w:t xml:space="preserve">The permittee may operate FGEXGEN as necessary during emergencies with no time limit.  </w:t>
      </w:r>
      <w:r w:rsidRPr="00E3447A">
        <w:rPr>
          <w:b/>
          <w:sz w:val="20"/>
        </w:rPr>
        <w:t>(40 CFR 63.6640(f)(1))</w:t>
      </w:r>
    </w:p>
    <w:p w14:paraId="7F794124" w14:textId="77777777" w:rsidR="00106F32" w:rsidRPr="00E3447A" w:rsidRDefault="00106F32" w:rsidP="00106F32">
      <w:pPr>
        <w:jc w:val="both"/>
        <w:rPr>
          <w:sz w:val="20"/>
        </w:rPr>
      </w:pPr>
    </w:p>
    <w:p w14:paraId="69C508DF" w14:textId="45917AFD" w:rsidR="00106F32" w:rsidRPr="00E3447A" w:rsidRDefault="00106F32" w:rsidP="002008A9">
      <w:pPr>
        <w:numPr>
          <w:ilvl w:val="6"/>
          <w:numId w:val="134"/>
        </w:numPr>
        <w:jc w:val="both"/>
        <w:rPr>
          <w:b/>
          <w:sz w:val="20"/>
        </w:rPr>
      </w:pPr>
      <w:r w:rsidRPr="00E3447A">
        <w:rPr>
          <w:sz w:val="20"/>
        </w:rPr>
        <w:t>The permittee may operate FGEXGEN for the purpose of maintenance checks and readiness testing, provided that the tests are recommended by Federal, State, or local government, the engine manufacturer or vendor, or the insurance company associated with the engines.  Maintenance checks and readiness testing is limited to 100 hours per year.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w:t>
      </w:r>
      <w:r w:rsidR="002A10ED" w:rsidRPr="00E3447A">
        <w:rPr>
          <w:sz w:val="20"/>
        </w:rPr>
        <w:t xml:space="preserve"> </w:t>
      </w:r>
      <w:r w:rsidRPr="00E3447A">
        <w:rPr>
          <w:sz w:val="20"/>
        </w:rPr>
        <w:t xml:space="preserve"> </w:t>
      </w:r>
      <w:r w:rsidRPr="00E3447A">
        <w:rPr>
          <w:b/>
          <w:sz w:val="20"/>
        </w:rPr>
        <w:t>(40 CFR 63.6640(f)(2)(i))</w:t>
      </w:r>
    </w:p>
    <w:p w14:paraId="46F24A86" w14:textId="77777777" w:rsidR="00106F32" w:rsidRPr="00E3447A" w:rsidRDefault="00106F32" w:rsidP="00106F32">
      <w:pPr>
        <w:jc w:val="both"/>
        <w:rPr>
          <w:sz w:val="20"/>
        </w:rPr>
      </w:pPr>
    </w:p>
    <w:p w14:paraId="5821C5A7" w14:textId="594A9F7B" w:rsidR="00106F32" w:rsidRPr="00E3447A" w:rsidRDefault="00106F32" w:rsidP="002008A9">
      <w:pPr>
        <w:numPr>
          <w:ilvl w:val="6"/>
          <w:numId w:val="134"/>
        </w:numPr>
        <w:jc w:val="both"/>
        <w:rPr>
          <w:b/>
          <w:sz w:val="20"/>
        </w:rPr>
      </w:pPr>
      <w:r w:rsidRPr="00E3447A">
        <w:rPr>
          <w:sz w:val="20"/>
        </w:rPr>
        <w:t xml:space="preserve">The permittee may operate FGEXGEN for up to 50 hours per engine per year in non-emergency situations.  The 50 hours are counted as part of the 100 hours of operation allowed under </w:t>
      </w:r>
      <w:r w:rsidR="00131961" w:rsidRPr="00E3447A">
        <w:rPr>
          <w:sz w:val="20"/>
        </w:rPr>
        <w:t>SC</w:t>
      </w:r>
      <w:r w:rsidRPr="00E3447A">
        <w:rPr>
          <w:sz w:val="20"/>
        </w:rPr>
        <w:t xml:space="preserve"> III.2.  The 50 hours cannot be used for peak shaving or to generate income for a facility to supply power to an electric grid or otherwise supply power as part of a financial arrangement with another entity.  </w:t>
      </w:r>
      <w:r w:rsidRPr="00E3447A">
        <w:rPr>
          <w:b/>
          <w:sz w:val="20"/>
        </w:rPr>
        <w:t>(40 CFR 63.6640(f)(3))</w:t>
      </w:r>
    </w:p>
    <w:p w14:paraId="22A882BE" w14:textId="77777777" w:rsidR="00106F32" w:rsidRPr="00E3447A" w:rsidRDefault="00106F32" w:rsidP="00106F32">
      <w:pPr>
        <w:pStyle w:val="ListParagraph"/>
        <w:ind w:left="0"/>
        <w:rPr>
          <w:sz w:val="20"/>
        </w:rPr>
      </w:pPr>
    </w:p>
    <w:p w14:paraId="35AC7C28" w14:textId="44E1AE1B" w:rsidR="00106F32" w:rsidRPr="00E3447A" w:rsidRDefault="00106F32" w:rsidP="002008A9">
      <w:pPr>
        <w:numPr>
          <w:ilvl w:val="0"/>
          <w:numId w:val="135"/>
        </w:numPr>
        <w:jc w:val="both"/>
        <w:rPr>
          <w:sz w:val="20"/>
        </w:rPr>
      </w:pPr>
      <w:r w:rsidRPr="00E3447A">
        <w:rPr>
          <w:sz w:val="20"/>
        </w:rPr>
        <w:t xml:space="preserve">The permittee must operate and maintain FGEXGEN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E3447A">
        <w:rPr>
          <w:b/>
          <w:sz w:val="20"/>
        </w:rPr>
        <w:t>(40 CFR 63.6625(e)</w:t>
      </w:r>
      <w:r w:rsidR="00131961" w:rsidRPr="00E3447A">
        <w:rPr>
          <w:b/>
          <w:sz w:val="20"/>
        </w:rPr>
        <w:t>,</w:t>
      </w:r>
      <w:r w:rsidR="008207A9" w:rsidRPr="00E3447A">
        <w:rPr>
          <w:b/>
          <w:sz w:val="20"/>
        </w:rPr>
        <w:t xml:space="preserve"> 40 CFR 63.6640(a),</w:t>
      </w:r>
      <w:r w:rsidR="00131961" w:rsidRPr="00E3447A">
        <w:rPr>
          <w:b/>
          <w:sz w:val="20"/>
        </w:rPr>
        <w:t xml:space="preserve"> 40 CFR, Part 63, Subpart ZZZZ</w:t>
      </w:r>
      <w:r w:rsidR="00D7045D" w:rsidRPr="00E3447A">
        <w:rPr>
          <w:b/>
          <w:sz w:val="20"/>
        </w:rPr>
        <w:t>,</w:t>
      </w:r>
      <w:r w:rsidR="00131961" w:rsidRPr="00E3447A">
        <w:rPr>
          <w:b/>
          <w:sz w:val="20"/>
        </w:rPr>
        <w:t xml:space="preserve"> Table 6, Item 9</w:t>
      </w:r>
      <w:r w:rsidRPr="00E3447A">
        <w:rPr>
          <w:b/>
          <w:sz w:val="20"/>
        </w:rPr>
        <w:t>)</w:t>
      </w:r>
    </w:p>
    <w:p w14:paraId="3523C8CC" w14:textId="77777777" w:rsidR="00106F32" w:rsidRPr="00E3447A" w:rsidRDefault="00106F32" w:rsidP="00106F32">
      <w:pPr>
        <w:jc w:val="both"/>
        <w:rPr>
          <w:sz w:val="20"/>
        </w:rPr>
      </w:pPr>
    </w:p>
    <w:p w14:paraId="38DB11C7" w14:textId="77777777" w:rsidR="00106F32" w:rsidRPr="00E3447A" w:rsidRDefault="00106F32" w:rsidP="002008A9">
      <w:pPr>
        <w:numPr>
          <w:ilvl w:val="0"/>
          <w:numId w:val="135"/>
        </w:numPr>
        <w:jc w:val="both"/>
        <w:rPr>
          <w:sz w:val="20"/>
        </w:rPr>
      </w:pPr>
      <w:r w:rsidRPr="00E3447A">
        <w:rPr>
          <w:sz w:val="20"/>
        </w:rPr>
        <w:t>The permittee must comply with the following operational requirements:</w:t>
      </w:r>
    </w:p>
    <w:p w14:paraId="4745C6B3" w14:textId="77777777" w:rsidR="00106F32" w:rsidRPr="00E3447A" w:rsidRDefault="00106F32" w:rsidP="002008A9">
      <w:pPr>
        <w:numPr>
          <w:ilvl w:val="0"/>
          <w:numId w:val="163"/>
        </w:numPr>
        <w:ind w:left="720"/>
        <w:jc w:val="both"/>
        <w:rPr>
          <w:sz w:val="20"/>
        </w:rPr>
      </w:pPr>
      <w:r w:rsidRPr="00E3447A">
        <w:rPr>
          <w:sz w:val="20"/>
        </w:rPr>
        <w:t>Change oil and filter every 500 hours of operation or annually, whichever comes first, except as allowed in SC III.6;</w:t>
      </w:r>
    </w:p>
    <w:p w14:paraId="5AE49ED6" w14:textId="77777777" w:rsidR="00106F32" w:rsidRPr="00E3447A" w:rsidRDefault="00106F32" w:rsidP="002008A9">
      <w:pPr>
        <w:numPr>
          <w:ilvl w:val="0"/>
          <w:numId w:val="163"/>
        </w:numPr>
        <w:ind w:left="720"/>
        <w:jc w:val="both"/>
        <w:rPr>
          <w:sz w:val="20"/>
        </w:rPr>
      </w:pPr>
      <w:r w:rsidRPr="00E3447A">
        <w:rPr>
          <w:sz w:val="20"/>
        </w:rPr>
        <w:t>Inspect spark plugs every 1,000 hours of operation or annually, whichever comes first;</w:t>
      </w:r>
    </w:p>
    <w:p w14:paraId="0FAE6178" w14:textId="039DC661" w:rsidR="00735A0D" w:rsidRPr="00E3447A" w:rsidRDefault="00106F32" w:rsidP="002008A9">
      <w:pPr>
        <w:numPr>
          <w:ilvl w:val="0"/>
          <w:numId w:val="163"/>
        </w:numPr>
        <w:ind w:left="720"/>
        <w:jc w:val="both"/>
        <w:rPr>
          <w:sz w:val="20"/>
        </w:rPr>
      </w:pPr>
      <w:r w:rsidRPr="00E3447A">
        <w:rPr>
          <w:sz w:val="20"/>
        </w:rPr>
        <w:t>Inspect all hoses and belts every 500 hours of operation or annually, whichever comes first, and replace as necessary</w:t>
      </w:r>
      <w:r w:rsidR="002E637F" w:rsidRPr="00E3447A">
        <w:rPr>
          <w:sz w:val="20"/>
        </w:rPr>
        <w:t>.</w:t>
      </w:r>
    </w:p>
    <w:p w14:paraId="71684CAE" w14:textId="566062E4" w:rsidR="00106F32" w:rsidRPr="00E3447A" w:rsidRDefault="00106F32" w:rsidP="00106F32">
      <w:pPr>
        <w:ind w:left="360"/>
        <w:jc w:val="both"/>
        <w:rPr>
          <w:sz w:val="20"/>
        </w:rPr>
      </w:pPr>
      <w:r w:rsidRPr="00E3447A">
        <w:rPr>
          <w:sz w:val="20"/>
        </w:rPr>
        <w:t xml:space="preserve">If FGEXGEN is being operated during an emergency and it is not possible to shut down an engine to perform the work practice standards on the schedule </w:t>
      </w:r>
      <w:r w:rsidR="00D7045D" w:rsidRPr="00E3447A">
        <w:rPr>
          <w:sz w:val="20"/>
        </w:rPr>
        <w:t>required,</w:t>
      </w:r>
      <w:r w:rsidRPr="00E3447A">
        <w:rPr>
          <w:sz w:val="20"/>
        </w:rPr>
        <w:t xml:space="preserve"> the work practice standard can be delayed until the emergency is over.  The work practice should be performed as soon as practicable after the emergency has ended.  The permittee must report any failure to perform the work practice on the schedule required.</w:t>
      </w:r>
      <w:r w:rsidR="002E637F" w:rsidRPr="00E3447A">
        <w:rPr>
          <w:sz w:val="20"/>
        </w:rPr>
        <w:t xml:space="preserve">  </w:t>
      </w:r>
      <w:r w:rsidRPr="00E3447A">
        <w:rPr>
          <w:b/>
          <w:sz w:val="20"/>
        </w:rPr>
        <w:t>(40 CFR 63.6602,</w:t>
      </w:r>
      <w:r w:rsidR="00131961" w:rsidRPr="00E3447A">
        <w:rPr>
          <w:b/>
          <w:sz w:val="20"/>
        </w:rPr>
        <w:t xml:space="preserve"> </w:t>
      </w:r>
      <w:r w:rsidR="002E637F" w:rsidRPr="00E3447A">
        <w:rPr>
          <w:b/>
          <w:sz w:val="20"/>
        </w:rPr>
        <w:br/>
      </w:r>
      <w:r w:rsidR="008207A9" w:rsidRPr="00E3447A">
        <w:rPr>
          <w:b/>
          <w:sz w:val="20"/>
        </w:rPr>
        <w:t>40 CFR 63.</w:t>
      </w:r>
      <w:r w:rsidR="00131961" w:rsidRPr="00E3447A">
        <w:rPr>
          <w:b/>
          <w:sz w:val="20"/>
        </w:rPr>
        <w:t>6640</w:t>
      </w:r>
      <w:r w:rsidR="008207A9" w:rsidRPr="00E3447A">
        <w:rPr>
          <w:b/>
          <w:sz w:val="20"/>
        </w:rPr>
        <w:t>(a),</w:t>
      </w:r>
      <w:r w:rsidRPr="00E3447A">
        <w:rPr>
          <w:b/>
          <w:sz w:val="20"/>
        </w:rPr>
        <w:t xml:space="preserve"> 40 CFR, Part 63, Subpart ZZZZ Table 2c, Item 6)</w:t>
      </w:r>
    </w:p>
    <w:p w14:paraId="02CA3693" w14:textId="210F3410" w:rsidR="00106F32" w:rsidRPr="00E3447A" w:rsidRDefault="00106F32" w:rsidP="002008A9">
      <w:pPr>
        <w:numPr>
          <w:ilvl w:val="0"/>
          <w:numId w:val="136"/>
        </w:numPr>
        <w:tabs>
          <w:tab w:val="clear" w:pos="720"/>
          <w:tab w:val="num" w:pos="360"/>
        </w:tabs>
        <w:ind w:hanging="720"/>
        <w:jc w:val="both"/>
        <w:rPr>
          <w:sz w:val="20"/>
        </w:rPr>
      </w:pPr>
      <w:r w:rsidRPr="00E3447A">
        <w:rPr>
          <w:sz w:val="20"/>
        </w:rPr>
        <w:lastRenderedPageBreak/>
        <w:t xml:space="preserve">The permittee has the option of utilizing an oil analysis program in order to extend the specified oil change requirement in </w:t>
      </w:r>
      <w:r w:rsidR="005602A4" w:rsidRPr="00E3447A">
        <w:rPr>
          <w:sz w:val="20"/>
        </w:rPr>
        <w:t>SC</w:t>
      </w:r>
      <w:r w:rsidRPr="00E3447A">
        <w:rPr>
          <w:sz w:val="20"/>
        </w:rPr>
        <w:t xml:space="preserve"> III.5.  The oil analysis must be performed at the same frequency specified for changing the oil in </w:t>
      </w:r>
      <w:r w:rsidR="0016562A" w:rsidRPr="00E3447A">
        <w:rPr>
          <w:sz w:val="20"/>
        </w:rPr>
        <w:t>SC</w:t>
      </w:r>
      <w:r w:rsidRPr="00E3447A">
        <w:rPr>
          <w:sz w:val="20"/>
        </w:rPr>
        <w:t xml:space="preserve"> III.5.  The oil analysis shall test for the following limits:  </w:t>
      </w:r>
    </w:p>
    <w:p w14:paraId="229C501D" w14:textId="77777777" w:rsidR="00106F32" w:rsidRPr="00E3447A" w:rsidRDefault="00106F32" w:rsidP="002008A9">
      <w:pPr>
        <w:numPr>
          <w:ilvl w:val="1"/>
          <w:numId w:val="136"/>
        </w:numPr>
        <w:ind w:left="720"/>
        <w:jc w:val="both"/>
        <w:rPr>
          <w:sz w:val="20"/>
        </w:rPr>
      </w:pPr>
      <w:r w:rsidRPr="00E3447A">
        <w:rPr>
          <w:sz w:val="20"/>
        </w:rPr>
        <w:t>Total Acid Number has increased by more than 3.0 milligrams of potassium hydroxide (KOH) per gram from Total Acid Number of the oil when new;</w:t>
      </w:r>
    </w:p>
    <w:p w14:paraId="61BA308B" w14:textId="1F26B044" w:rsidR="00106F32" w:rsidRPr="00E3447A" w:rsidRDefault="00106F32" w:rsidP="002008A9">
      <w:pPr>
        <w:numPr>
          <w:ilvl w:val="1"/>
          <w:numId w:val="136"/>
        </w:numPr>
        <w:ind w:left="1080" w:hanging="720"/>
        <w:jc w:val="both"/>
        <w:rPr>
          <w:sz w:val="20"/>
        </w:rPr>
      </w:pPr>
      <w:r w:rsidRPr="00E3447A">
        <w:rPr>
          <w:sz w:val="20"/>
        </w:rPr>
        <w:t xml:space="preserve">Viscosity of the oil has changed by more than 20 </w:t>
      </w:r>
      <w:r w:rsidR="00A50202" w:rsidRPr="00E3447A">
        <w:rPr>
          <w:sz w:val="20"/>
        </w:rPr>
        <w:t>%</w:t>
      </w:r>
      <w:r w:rsidRPr="00E3447A">
        <w:rPr>
          <w:sz w:val="20"/>
        </w:rPr>
        <w:t xml:space="preserve"> from the viscosity of the oil when new; or</w:t>
      </w:r>
    </w:p>
    <w:p w14:paraId="3EE52454" w14:textId="77777777" w:rsidR="00106F32" w:rsidRPr="00E3447A" w:rsidRDefault="00106F32" w:rsidP="002008A9">
      <w:pPr>
        <w:numPr>
          <w:ilvl w:val="1"/>
          <w:numId w:val="136"/>
        </w:numPr>
        <w:ind w:left="1080" w:hanging="720"/>
        <w:jc w:val="both"/>
        <w:rPr>
          <w:sz w:val="20"/>
        </w:rPr>
      </w:pPr>
      <w:r w:rsidRPr="00E3447A">
        <w:rPr>
          <w:sz w:val="20"/>
        </w:rPr>
        <w:t>Percent water content (by volume) is greater than 0.5%.</w:t>
      </w:r>
    </w:p>
    <w:p w14:paraId="77AF9091" w14:textId="77777777" w:rsidR="00106F32" w:rsidRPr="00E3447A" w:rsidRDefault="00106F32" w:rsidP="002A10ED">
      <w:pPr>
        <w:ind w:left="360"/>
        <w:jc w:val="both"/>
        <w:rPr>
          <w:sz w:val="20"/>
        </w:rPr>
      </w:pPr>
    </w:p>
    <w:p w14:paraId="2549F3A7" w14:textId="77777777" w:rsidR="00106F32" w:rsidRPr="00E3447A" w:rsidRDefault="00106F32" w:rsidP="00106F32">
      <w:pPr>
        <w:ind w:left="360"/>
        <w:jc w:val="both"/>
        <w:rPr>
          <w:b/>
          <w:sz w:val="20"/>
        </w:rPr>
      </w:pPr>
      <w:r w:rsidRPr="00E3447A">
        <w:rPr>
          <w:sz w:val="20"/>
        </w:rPr>
        <w:t xml:space="preserve">If any of the limits are exceeded, the permittee must change the oil within 2 days of receiving the results of the analysis.  If the engine is not in operation when the results of the analysis are received, the permittee must change the oil within 2 days or before commencing operation, whichever is later.  The analysis program must be part of the maintenance plan for FGEXGEN.  </w:t>
      </w:r>
      <w:r w:rsidRPr="00E3447A">
        <w:rPr>
          <w:b/>
          <w:sz w:val="20"/>
        </w:rPr>
        <w:t>(40 CFR 63.6625(j))</w:t>
      </w:r>
    </w:p>
    <w:p w14:paraId="21151394" w14:textId="77777777" w:rsidR="00106F32" w:rsidRPr="00E3447A" w:rsidRDefault="00106F32" w:rsidP="00106F32">
      <w:pPr>
        <w:pStyle w:val="ListParagraph"/>
        <w:ind w:left="0"/>
        <w:rPr>
          <w:sz w:val="20"/>
        </w:rPr>
      </w:pPr>
    </w:p>
    <w:p w14:paraId="409CDA4D" w14:textId="77777777" w:rsidR="00106F32" w:rsidRPr="00E3447A" w:rsidRDefault="00106F32" w:rsidP="002008A9">
      <w:pPr>
        <w:numPr>
          <w:ilvl w:val="6"/>
          <w:numId w:val="137"/>
        </w:numPr>
        <w:tabs>
          <w:tab w:val="clear" w:pos="450"/>
          <w:tab w:val="num" w:pos="360"/>
        </w:tabs>
        <w:ind w:left="360"/>
        <w:jc w:val="both"/>
        <w:rPr>
          <w:b/>
          <w:strike/>
          <w:sz w:val="20"/>
        </w:rPr>
      </w:pPr>
      <w:r w:rsidRPr="00E3447A">
        <w:rPr>
          <w:sz w:val="20"/>
        </w:rPr>
        <w:t xml:space="preserve">The permittee shall minimize each engine’s time spent at idle during startup and minimize the engine’s startup time to a period needed for appropriate and safe loading of the engine, not to exceed 30 minutes.  </w:t>
      </w:r>
      <w:r w:rsidRPr="00E3447A">
        <w:rPr>
          <w:b/>
          <w:sz w:val="20"/>
        </w:rPr>
        <w:t>(40 CFR 63.6625(h))</w:t>
      </w:r>
    </w:p>
    <w:p w14:paraId="5C6F8507" w14:textId="77777777" w:rsidR="00106F32" w:rsidRPr="00E3447A" w:rsidRDefault="00106F32" w:rsidP="00106F32">
      <w:pPr>
        <w:jc w:val="both"/>
        <w:rPr>
          <w:strike/>
          <w:sz w:val="20"/>
        </w:rPr>
      </w:pPr>
    </w:p>
    <w:p w14:paraId="3D4F3B34" w14:textId="77777777" w:rsidR="00106F32" w:rsidRPr="00E3447A" w:rsidRDefault="00106F32" w:rsidP="002008A9">
      <w:pPr>
        <w:numPr>
          <w:ilvl w:val="6"/>
          <w:numId w:val="137"/>
        </w:numPr>
        <w:ind w:left="360"/>
        <w:jc w:val="both"/>
        <w:rPr>
          <w:sz w:val="20"/>
        </w:rPr>
      </w:pPr>
      <w:r w:rsidRPr="00E3447A">
        <w:rPr>
          <w:sz w:val="20"/>
        </w:rPr>
        <w:t xml:space="preserve">The permittee must be in compliance with the emission limitations and operating limitations in this subpart that apply to FGEXGEN at all times.  </w:t>
      </w:r>
      <w:r w:rsidRPr="00E3447A">
        <w:rPr>
          <w:b/>
          <w:sz w:val="20"/>
        </w:rPr>
        <w:t>(40 CFR 63.6605(a))</w:t>
      </w:r>
    </w:p>
    <w:p w14:paraId="239F15AE" w14:textId="77777777" w:rsidR="00106F32" w:rsidRPr="00E3447A" w:rsidRDefault="00106F32" w:rsidP="002E637F">
      <w:pPr>
        <w:rPr>
          <w:sz w:val="20"/>
        </w:rPr>
      </w:pPr>
    </w:p>
    <w:p w14:paraId="290F7B3F" w14:textId="77777777" w:rsidR="00106F32" w:rsidRPr="00E3447A" w:rsidRDefault="00106F32" w:rsidP="002008A9">
      <w:pPr>
        <w:numPr>
          <w:ilvl w:val="6"/>
          <w:numId w:val="137"/>
        </w:numPr>
        <w:ind w:left="360"/>
        <w:jc w:val="both"/>
        <w:rPr>
          <w:sz w:val="20"/>
        </w:rPr>
      </w:pPr>
      <w:r w:rsidRPr="00E3447A">
        <w:rPr>
          <w:sz w:val="20"/>
        </w:rPr>
        <w:t xml:space="preserve">The permittee at all times must operate and maintain FGEXGEN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FGEXGEN. </w:t>
      </w:r>
      <w:r w:rsidRPr="00E3447A">
        <w:rPr>
          <w:b/>
          <w:sz w:val="20"/>
        </w:rPr>
        <w:t xml:space="preserve"> (40 CFR 63.6605(b))</w:t>
      </w:r>
    </w:p>
    <w:p w14:paraId="51F7DADB" w14:textId="77777777" w:rsidR="00106F32" w:rsidRPr="00E3447A" w:rsidRDefault="00106F32" w:rsidP="00106F32">
      <w:pPr>
        <w:jc w:val="both"/>
        <w:rPr>
          <w:rFonts w:cs="Arial"/>
          <w:sz w:val="20"/>
        </w:rPr>
      </w:pPr>
    </w:p>
    <w:p w14:paraId="2C93DB87" w14:textId="77777777" w:rsidR="00106F32" w:rsidRPr="00E3447A" w:rsidRDefault="00106F32" w:rsidP="00106F32">
      <w:pPr>
        <w:jc w:val="both"/>
        <w:rPr>
          <w:b/>
          <w:sz w:val="20"/>
          <w:u w:val="single"/>
        </w:rPr>
      </w:pPr>
      <w:r w:rsidRPr="00E3447A">
        <w:rPr>
          <w:b/>
        </w:rPr>
        <w:t xml:space="preserve">IV.  </w:t>
      </w:r>
      <w:r w:rsidRPr="00E3447A">
        <w:rPr>
          <w:b/>
          <w:u w:val="single"/>
        </w:rPr>
        <w:t>DESIGN/EQUIPMENT PARAMETER(S)</w:t>
      </w:r>
    </w:p>
    <w:p w14:paraId="3F5986F6" w14:textId="77777777" w:rsidR="00106F32" w:rsidRPr="00E3447A" w:rsidRDefault="00106F32" w:rsidP="00106F32">
      <w:pPr>
        <w:jc w:val="both"/>
        <w:rPr>
          <w:sz w:val="20"/>
        </w:rPr>
      </w:pPr>
    </w:p>
    <w:p w14:paraId="689B58B1" w14:textId="0653DD85" w:rsidR="00106F32" w:rsidRPr="00E3447A" w:rsidRDefault="00106F32" w:rsidP="002008A9">
      <w:pPr>
        <w:numPr>
          <w:ilvl w:val="0"/>
          <w:numId w:val="138"/>
        </w:numPr>
        <w:jc w:val="both"/>
        <w:rPr>
          <w:sz w:val="20"/>
        </w:rPr>
      </w:pPr>
      <w:r w:rsidRPr="00E3447A">
        <w:rPr>
          <w:sz w:val="20"/>
        </w:rPr>
        <w:t xml:space="preserve">The permittee shall equip each engine in FGEXGEN with a non-resettable hour meter.  </w:t>
      </w:r>
      <w:r w:rsidRPr="00E3447A">
        <w:rPr>
          <w:b/>
          <w:sz w:val="20"/>
        </w:rPr>
        <w:t>(R 336.1213(3), 40 CFR 63.6625(f))</w:t>
      </w:r>
    </w:p>
    <w:p w14:paraId="2AA66986" w14:textId="77777777" w:rsidR="00106F32" w:rsidRPr="00E3447A" w:rsidRDefault="00106F32" w:rsidP="00106F32">
      <w:pPr>
        <w:jc w:val="both"/>
        <w:rPr>
          <w:sz w:val="20"/>
        </w:rPr>
      </w:pPr>
    </w:p>
    <w:p w14:paraId="4D2B10BF" w14:textId="77777777" w:rsidR="00106F32" w:rsidRPr="00E3447A" w:rsidRDefault="00106F32" w:rsidP="00106F32">
      <w:pPr>
        <w:jc w:val="both"/>
        <w:rPr>
          <w:sz w:val="20"/>
          <w:u w:val="single"/>
        </w:rPr>
      </w:pPr>
      <w:r w:rsidRPr="00E3447A">
        <w:rPr>
          <w:b/>
        </w:rPr>
        <w:t xml:space="preserve">V.  </w:t>
      </w:r>
      <w:r w:rsidRPr="00E3447A">
        <w:rPr>
          <w:b/>
          <w:u w:val="single"/>
        </w:rPr>
        <w:t>TESTING/SAMPLING</w:t>
      </w:r>
    </w:p>
    <w:p w14:paraId="082E4BC7" w14:textId="77777777" w:rsidR="00106F32" w:rsidRPr="00E3447A" w:rsidRDefault="00106F32" w:rsidP="00106F32">
      <w:pPr>
        <w:jc w:val="both"/>
        <w:rPr>
          <w:sz w:val="20"/>
        </w:rPr>
      </w:pPr>
      <w:r w:rsidRPr="00E3447A">
        <w:rPr>
          <w:sz w:val="20"/>
        </w:rPr>
        <w:t xml:space="preserve">Records shall be maintained on file for a period of five years.  </w:t>
      </w:r>
      <w:r w:rsidRPr="00E3447A">
        <w:rPr>
          <w:b/>
          <w:sz w:val="20"/>
        </w:rPr>
        <w:t>(R 336.1213(3)(b)(ii))</w:t>
      </w:r>
    </w:p>
    <w:p w14:paraId="731DC358" w14:textId="77777777" w:rsidR="00106F32" w:rsidRPr="00E3447A" w:rsidRDefault="00106F32" w:rsidP="00106F32">
      <w:pPr>
        <w:jc w:val="both"/>
        <w:rPr>
          <w:sz w:val="20"/>
        </w:rPr>
      </w:pPr>
    </w:p>
    <w:p w14:paraId="57DBEDB2" w14:textId="77777777" w:rsidR="00106F32" w:rsidRPr="00E3447A" w:rsidRDefault="00106F32" w:rsidP="002E637F">
      <w:pPr>
        <w:jc w:val="both"/>
        <w:rPr>
          <w:sz w:val="20"/>
        </w:rPr>
      </w:pPr>
      <w:r w:rsidRPr="00E3447A">
        <w:rPr>
          <w:sz w:val="20"/>
        </w:rPr>
        <w:t>NA</w:t>
      </w:r>
    </w:p>
    <w:p w14:paraId="2B3AA0B4" w14:textId="77777777" w:rsidR="00106F32" w:rsidRPr="00E3447A" w:rsidRDefault="00106F32" w:rsidP="00106F32">
      <w:pPr>
        <w:jc w:val="both"/>
        <w:rPr>
          <w:sz w:val="20"/>
        </w:rPr>
      </w:pPr>
    </w:p>
    <w:p w14:paraId="0333E778" w14:textId="77777777" w:rsidR="00106F32" w:rsidRPr="00E3447A" w:rsidRDefault="00106F32" w:rsidP="00106F32">
      <w:pPr>
        <w:jc w:val="both"/>
        <w:rPr>
          <w:sz w:val="20"/>
        </w:rPr>
      </w:pPr>
      <w:r w:rsidRPr="00E3447A">
        <w:rPr>
          <w:b/>
        </w:rPr>
        <w:t xml:space="preserve">VI.  </w:t>
      </w:r>
      <w:r w:rsidRPr="00E3447A">
        <w:rPr>
          <w:b/>
          <w:u w:val="single"/>
        </w:rPr>
        <w:t>MONITORING/RECORDKEEPING</w:t>
      </w:r>
    </w:p>
    <w:p w14:paraId="7943A468" w14:textId="77777777" w:rsidR="00106F32" w:rsidRPr="00E3447A" w:rsidRDefault="00106F32" w:rsidP="00106F32">
      <w:pPr>
        <w:jc w:val="both"/>
        <w:rPr>
          <w:sz w:val="20"/>
        </w:rPr>
      </w:pPr>
      <w:r w:rsidRPr="00E3447A">
        <w:rPr>
          <w:sz w:val="20"/>
        </w:rPr>
        <w:t xml:space="preserve">Records shall be maintained on file for a period of five years.  </w:t>
      </w:r>
      <w:r w:rsidRPr="00E3447A">
        <w:rPr>
          <w:b/>
          <w:sz w:val="20"/>
        </w:rPr>
        <w:t>(R 336.1213(3)(b)(ii))</w:t>
      </w:r>
    </w:p>
    <w:p w14:paraId="3307245E" w14:textId="77777777" w:rsidR="00106F32" w:rsidRPr="00E3447A" w:rsidRDefault="00106F32" w:rsidP="00106F32">
      <w:pPr>
        <w:jc w:val="both"/>
        <w:rPr>
          <w:sz w:val="20"/>
        </w:rPr>
      </w:pPr>
    </w:p>
    <w:p w14:paraId="340AFAFF" w14:textId="77777777" w:rsidR="00106F32" w:rsidRPr="00E3447A" w:rsidRDefault="00106F32" w:rsidP="002008A9">
      <w:pPr>
        <w:numPr>
          <w:ilvl w:val="0"/>
          <w:numId w:val="139"/>
        </w:numPr>
        <w:jc w:val="both"/>
        <w:rPr>
          <w:sz w:val="20"/>
        </w:rPr>
      </w:pPr>
      <w:r w:rsidRPr="00E3447A">
        <w:rPr>
          <w:sz w:val="20"/>
        </w:rPr>
        <w:t xml:space="preserve">The permittee shall keep the following records: </w:t>
      </w:r>
      <w:r w:rsidRPr="00E3447A">
        <w:rPr>
          <w:b/>
          <w:sz w:val="20"/>
        </w:rPr>
        <w:t>(40 CFR 63.6655)</w:t>
      </w:r>
    </w:p>
    <w:p w14:paraId="244BE21A" w14:textId="57247CA5" w:rsidR="00106F32" w:rsidRPr="00E3447A" w:rsidRDefault="00106F32" w:rsidP="002008A9">
      <w:pPr>
        <w:numPr>
          <w:ilvl w:val="0"/>
          <w:numId w:val="141"/>
        </w:numPr>
        <w:jc w:val="both"/>
        <w:rPr>
          <w:b/>
          <w:sz w:val="20"/>
        </w:rPr>
      </w:pPr>
      <w:r w:rsidRPr="00E3447A">
        <w:rPr>
          <w:sz w:val="20"/>
        </w:rPr>
        <w:t xml:space="preserve">A copy of each notification and report submitted to comply with </w:t>
      </w:r>
      <w:r w:rsidR="002E637F" w:rsidRPr="00E3447A">
        <w:rPr>
          <w:sz w:val="20"/>
        </w:rPr>
        <w:t>40 CFR</w:t>
      </w:r>
      <w:r w:rsidRPr="00E3447A">
        <w:rPr>
          <w:sz w:val="20"/>
        </w:rPr>
        <w:t xml:space="preserve"> Part 63</w:t>
      </w:r>
      <w:r w:rsidR="002E637F" w:rsidRPr="00E3447A">
        <w:rPr>
          <w:sz w:val="20"/>
        </w:rPr>
        <w:t>, Subpart ZZZZ</w:t>
      </w:r>
      <w:r w:rsidRPr="00E3447A">
        <w:rPr>
          <w:sz w:val="20"/>
        </w:rPr>
        <w:t>, including all documentation supporting any Initial Notification or Notification of Compliance status, according to the requirements of 40 CFR 63.10(b)(2)(xiv)</w:t>
      </w:r>
    </w:p>
    <w:p w14:paraId="0E2DD4A4" w14:textId="77777777" w:rsidR="00106F32" w:rsidRPr="00E3447A" w:rsidRDefault="00106F32" w:rsidP="002008A9">
      <w:pPr>
        <w:numPr>
          <w:ilvl w:val="0"/>
          <w:numId w:val="141"/>
        </w:numPr>
        <w:jc w:val="both"/>
        <w:rPr>
          <w:b/>
          <w:sz w:val="20"/>
        </w:rPr>
      </w:pPr>
      <w:r w:rsidRPr="00E3447A">
        <w:rPr>
          <w:sz w:val="20"/>
        </w:rPr>
        <w:t>Records of the occurrence and duration of each malfunction of the engines of FGEXGEN</w:t>
      </w:r>
    </w:p>
    <w:p w14:paraId="0F435F36" w14:textId="77777777" w:rsidR="00106F32" w:rsidRPr="00E3447A" w:rsidRDefault="00106F32" w:rsidP="002008A9">
      <w:pPr>
        <w:numPr>
          <w:ilvl w:val="0"/>
          <w:numId w:val="141"/>
        </w:numPr>
        <w:jc w:val="both"/>
        <w:rPr>
          <w:b/>
          <w:sz w:val="20"/>
        </w:rPr>
      </w:pPr>
      <w:r w:rsidRPr="00E3447A">
        <w:rPr>
          <w:sz w:val="20"/>
        </w:rPr>
        <w:t>Records of actions taken during periods of malfunction to minimize emissions in accordance with 40 CFR 63.6605(b), including corrective actions to restore malfunctioning equipment to its normal or usual manner of operation.</w:t>
      </w:r>
    </w:p>
    <w:p w14:paraId="26A866F9" w14:textId="6D8F0DE6" w:rsidR="00106F32" w:rsidRPr="00E3447A" w:rsidRDefault="00106F32" w:rsidP="002008A9">
      <w:pPr>
        <w:numPr>
          <w:ilvl w:val="0"/>
          <w:numId w:val="141"/>
        </w:numPr>
        <w:jc w:val="both"/>
        <w:rPr>
          <w:sz w:val="20"/>
        </w:rPr>
      </w:pPr>
      <w:r w:rsidRPr="00E3447A">
        <w:rPr>
          <w:sz w:val="20"/>
        </w:rPr>
        <w:t>Records to demonstrate continuous compliance with operating limitations in SC III.</w:t>
      </w:r>
      <w:r w:rsidR="009E7715" w:rsidRPr="00E3447A">
        <w:rPr>
          <w:sz w:val="20"/>
        </w:rPr>
        <w:t>5</w:t>
      </w:r>
      <w:r w:rsidRPr="00E3447A">
        <w:rPr>
          <w:sz w:val="20"/>
        </w:rPr>
        <w:t>.</w:t>
      </w:r>
    </w:p>
    <w:p w14:paraId="25831575" w14:textId="5B52BBC7" w:rsidR="00106F32" w:rsidRPr="00E3447A" w:rsidRDefault="00106F32" w:rsidP="002008A9">
      <w:pPr>
        <w:numPr>
          <w:ilvl w:val="0"/>
          <w:numId w:val="141"/>
        </w:numPr>
        <w:jc w:val="both"/>
        <w:rPr>
          <w:sz w:val="20"/>
        </w:rPr>
      </w:pPr>
      <w:r w:rsidRPr="00E3447A">
        <w:rPr>
          <w:sz w:val="20"/>
        </w:rPr>
        <w:t>Keep records of the maintenance conducted on FGEXGEN in order to demonstrate that FGEXGEN are operated and maintained according to the maintenance plan.</w:t>
      </w:r>
    </w:p>
    <w:p w14:paraId="30DAE96B" w14:textId="77777777" w:rsidR="00106F32" w:rsidRPr="00E3447A" w:rsidRDefault="00106F32" w:rsidP="002008A9">
      <w:pPr>
        <w:numPr>
          <w:ilvl w:val="0"/>
          <w:numId w:val="141"/>
        </w:numPr>
        <w:jc w:val="both"/>
        <w:rPr>
          <w:sz w:val="20"/>
        </w:rPr>
      </w:pPr>
      <w:r w:rsidRPr="00E3447A">
        <w:rPr>
          <w:sz w:val="20"/>
        </w:rPr>
        <w:t>Records of hours of operation recorded through the non-resettable hour meter.  The permittee shall document how many hours were spent during emergency operation; including what classified the operation as emergency and how many hours were spent during non-emergency operation.</w:t>
      </w:r>
    </w:p>
    <w:p w14:paraId="59398563" w14:textId="1F87494C" w:rsidR="00106F32" w:rsidRDefault="00106F32" w:rsidP="00106F32">
      <w:pPr>
        <w:jc w:val="both"/>
        <w:rPr>
          <w:sz w:val="20"/>
        </w:rPr>
      </w:pPr>
    </w:p>
    <w:p w14:paraId="2413B3FD" w14:textId="22ECC069" w:rsidR="00E3447A" w:rsidRDefault="00E3447A" w:rsidP="00106F32">
      <w:pPr>
        <w:jc w:val="both"/>
        <w:rPr>
          <w:sz w:val="20"/>
        </w:rPr>
      </w:pPr>
    </w:p>
    <w:p w14:paraId="6F9E4B44" w14:textId="77777777" w:rsidR="00E3447A" w:rsidRPr="00E3447A" w:rsidRDefault="00E3447A" w:rsidP="00106F32">
      <w:pPr>
        <w:jc w:val="both"/>
        <w:rPr>
          <w:sz w:val="20"/>
        </w:rPr>
      </w:pPr>
    </w:p>
    <w:p w14:paraId="0EBF06CD" w14:textId="0FFAA7A6" w:rsidR="00106F32" w:rsidRPr="00E3447A" w:rsidRDefault="00106F32" w:rsidP="002008A9">
      <w:pPr>
        <w:numPr>
          <w:ilvl w:val="0"/>
          <w:numId w:val="139"/>
        </w:numPr>
        <w:jc w:val="both"/>
        <w:rPr>
          <w:sz w:val="20"/>
        </w:rPr>
      </w:pPr>
      <w:r w:rsidRPr="00E3447A">
        <w:rPr>
          <w:sz w:val="20"/>
        </w:rPr>
        <w:t xml:space="preserve">The permittee must keep records of the parameters that are analyzed as part of the oil analysis program in </w:t>
      </w:r>
      <w:r w:rsidR="002E637F" w:rsidRPr="00E3447A">
        <w:rPr>
          <w:sz w:val="20"/>
        </w:rPr>
        <w:br/>
      </w:r>
      <w:r w:rsidR="00975FEB" w:rsidRPr="00E3447A">
        <w:rPr>
          <w:sz w:val="20"/>
        </w:rPr>
        <w:t>SC</w:t>
      </w:r>
      <w:r w:rsidRPr="00E3447A">
        <w:rPr>
          <w:sz w:val="20"/>
        </w:rPr>
        <w:t xml:space="preserve"> III.6, the results of the analysis, and the oil changes for the engine.  </w:t>
      </w:r>
      <w:r w:rsidRPr="00E3447A">
        <w:rPr>
          <w:b/>
          <w:sz w:val="20"/>
        </w:rPr>
        <w:t>(40 CFR 63.6625(j))</w:t>
      </w:r>
    </w:p>
    <w:p w14:paraId="5174A629" w14:textId="77777777" w:rsidR="00106F32" w:rsidRPr="00E3447A" w:rsidRDefault="00106F32" w:rsidP="00106F32">
      <w:pPr>
        <w:jc w:val="both"/>
        <w:rPr>
          <w:sz w:val="20"/>
        </w:rPr>
      </w:pPr>
    </w:p>
    <w:p w14:paraId="03175BE0" w14:textId="77777777" w:rsidR="00106F32" w:rsidRPr="00E3447A" w:rsidRDefault="00106F32" w:rsidP="00106F32">
      <w:pPr>
        <w:jc w:val="both"/>
        <w:rPr>
          <w:b/>
          <w:sz w:val="20"/>
          <w:u w:val="single"/>
        </w:rPr>
      </w:pPr>
      <w:r w:rsidRPr="00E3447A">
        <w:rPr>
          <w:b/>
        </w:rPr>
        <w:t xml:space="preserve">VII.  </w:t>
      </w:r>
      <w:r w:rsidRPr="00E3447A">
        <w:rPr>
          <w:b/>
          <w:u w:val="single"/>
        </w:rPr>
        <w:t>REPORTING</w:t>
      </w:r>
    </w:p>
    <w:p w14:paraId="322C3FD9" w14:textId="77777777" w:rsidR="00106F32" w:rsidRPr="00E3447A" w:rsidRDefault="00106F32" w:rsidP="00106F32">
      <w:pPr>
        <w:jc w:val="both"/>
        <w:rPr>
          <w:sz w:val="20"/>
        </w:rPr>
      </w:pPr>
    </w:p>
    <w:p w14:paraId="669A2666" w14:textId="77777777" w:rsidR="00106F32" w:rsidRPr="00E3447A" w:rsidRDefault="00106F32" w:rsidP="00106F32">
      <w:pPr>
        <w:ind w:left="360" w:hanging="360"/>
        <w:jc w:val="both"/>
        <w:rPr>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42BFFB3C" w14:textId="77777777" w:rsidR="00106F32" w:rsidRPr="00E3447A" w:rsidRDefault="00106F32" w:rsidP="00106F32">
      <w:pPr>
        <w:ind w:left="360" w:hanging="360"/>
        <w:jc w:val="both"/>
        <w:rPr>
          <w:sz w:val="20"/>
        </w:rPr>
      </w:pPr>
    </w:p>
    <w:p w14:paraId="5A160104" w14:textId="0E6EEEC0" w:rsidR="00106F32" w:rsidRPr="00E3447A" w:rsidRDefault="00106F32" w:rsidP="00106F32">
      <w:pPr>
        <w:ind w:left="360" w:hanging="360"/>
        <w:jc w:val="both"/>
        <w:rPr>
          <w:b/>
          <w:sz w:val="20"/>
        </w:rPr>
      </w:pPr>
      <w:r w:rsidRPr="00E3447A">
        <w:rPr>
          <w:sz w:val="20"/>
        </w:rPr>
        <w:t>2.</w:t>
      </w:r>
      <w:r w:rsidRPr="00E3447A">
        <w:rPr>
          <w:sz w:val="20"/>
        </w:rPr>
        <w:tab/>
        <w:t>Semiannual reporting of monitoring and deviations pursuant to General Condition 23 of Part A.  The report shall be postmarked or received by the appropriate AQD District Office by March</w:t>
      </w:r>
      <w:r w:rsidR="00D7045D" w:rsidRPr="00E3447A">
        <w:rPr>
          <w:sz w:val="20"/>
        </w:rPr>
        <w:t xml:space="preserve"> </w:t>
      </w:r>
      <w:r w:rsidRPr="00E3447A">
        <w:rPr>
          <w:sz w:val="20"/>
        </w:rPr>
        <w:t>15 for reporting period July 1 to December 31 and September 15 for reporting period January 1 to June</w:t>
      </w:r>
      <w:r w:rsidR="00D7045D" w:rsidRPr="00E3447A">
        <w:rPr>
          <w:sz w:val="20"/>
        </w:rPr>
        <w:t xml:space="preserve"> </w:t>
      </w:r>
      <w:r w:rsidRPr="00E3447A">
        <w:rPr>
          <w:sz w:val="20"/>
        </w:rPr>
        <w:t xml:space="preserve">30.  </w:t>
      </w:r>
      <w:r w:rsidRPr="00E3447A">
        <w:rPr>
          <w:b/>
          <w:sz w:val="20"/>
        </w:rPr>
        <w:t>(R 336.1213(3)(c)(i))</w:t>
      </w:r>
    </w:p>
    <w:p w14:paraId="1931D697" w14:textId="77777777" w:rsidR="00106F32" w:rsidRPr="00E3447A" w:rsidRDefault="00106F32" w:rsidP="00106F32">
      <w:pPr>
        <w:ind w:left="360" w:hanging="360"/>
        <w:jc w:val="both"/>
        <w:rPr>
          <w:sz w:val="20"/>
        </w:rPr>
      </w:pPr>
    </w:p>
    <w:p w14:paraId="2802140E" w14:textId="714F6EAF" w:rsidR="00106F32" w:rsidRPr="00E3447A" w:rsidRDefault="00106F32" w:rsidP="00106F32">
      <w:pPr>
        <w:ind w:left="360" w:hanging="360"/>
        <w:jc w:val="both"/>
        <w:rPr>
          <w:b/>
          <w:sz w:val="20"/>
        </w:rPr>
      </w:pPr>
      <w:r w:rsidRPr="00E3447A">
        <w:rPr>
          <w:sz w:val="20"/>
        </w:rPr>
        <w:t>3.</w:t>
      </w:r>
      <w:r w:rsidRPr="00E3447A">
        <w:rPr>
          <w:sz w:val="20"/>
        </w:rPr>
        <w:tab/>
        <w:t>Annual certification of compliance pursuant to General Conditions 19 and 20 of Part</w:t>
      </w:r>
      <w:r w:rsidR="00D7045D" w:rsidRPr="00E3447A">
        <w:rPr>
          <w:sz w:val="20"/>
        </w:rPr>
        <w:t xml:space="preserve"> </w:t>
      </w:r>
      <w:r w:rsidRPr="00E3447A">
        <w:rPr>
          <w:sz w:val="20"/>
        </w:rPr>
        <w:t xml:space="preserve">A.  The report shall be postmarked or received by the appropriate AQD District Office by March 15 for the previous calendar year.  </w:t>
      </w:r>
      <w:r w:rsidRPr="00E3447A">
        <w:rPr>
          <w:b/>
          <w:sz w:val="20"/>
        </w:rPr>
        <w:t>(R 336.1213(4)(c))</w:t>
      </w:r>
    </w:p>
    <w:p w14:paraId="0D3D398D" w14:textId="6A3648B3" w:rsidR="00BD5D1F" w:rsidRPr="00E3447A" w:rsidRDefault="00BD5D1F" w:rsidP="00106F32">
      <w:pPr>
        <w:ind w:left="360" w:hanging="360"/>
        <w:jc w:val="both"/>
        <w:rPr>
          <w:sz w:val="20"/>
        </w:rPr>
      </w:pPr>
    </w:p>
    <w:p w14:paraId="3F8FDE62" w14:textId="001C30DC" w:rsidR="00BD5D1F" w:rsidRPr="00E3447A" w:rsidRDefault="00BD5D1F" w:rsidP="00106F32">
      <w:pPr>
        <w:ind w:left="360" w:hanging="360"/>
        <w:jc w:val="both"/>
        <w:rPr>
          <w:sz w:val="20"/>
        </w:rPr>
      </w:pPr>
      <w:r w:rsidRPr="00E3447A">
        <w:rPr>
          <w:sz w:val="20"/>
        </w:rPr>
        <w:t>4.</w:t>
      </w:r>
      <w:r w:rsidRPr="00E3447A">
        <w:rPr>
          <w:sz w:val="20"/>
        </w:rPr>
        <w:tab/>
        <w:t xml:space="preserve">Report each instance in which the permittee did not meet the operating limitations in Table 2c, Item 6.  These instances are deviations from the operating limitations in 40 CFR </w:t>
      </w:r>
      <w:r w:rsidR="002E637F" w:rsidRPr="00E3447A">
        <w:rPr>
          <w:sz w:val="20"/>
        </w:rPr>
        <w:t xml:space="preserve">Part </w:t>
      </w:r>
      <w:r w:rsidRPr="00E3447A">
        <w:rPr>
          <w:sz w:val="20"/>
        </w:rPr>
        <w:t xml:space="preserve">63, Subpart ZZZZ.  </w:t>
      </w:r>
      <w:r w:rsidRPr="00E3447A">
        <w:rPr>
          <w:b/>
          <w:sz w:val="20"/>
        </w:rPr>
        <w:t>(40 CFR 63.6640(b))</w:t>
      </w:r>
    </w:p>
    <w:p w14:paraId="72C83593" w14:textId="77777777" w:rsidR="00106F32" w:rsidRPr="00E3447A" w:rsidRDefault="00106F32" w:rsidP="00106F32">
      <w:pPr>
        <w:jc w:val="both"/>
        <w:rPr>
          <w:sz w:val="20"/>
        </w:rPr>
      </w:pPr>
    </w:p>
    <w:p w14:paraId="05BC361A" w14:textId="77777777" w:rsidR="00106F32" w:rsidRPr="00E3447A" w:rsidRDefault="00106F32" w:rsidP="00106F32">
      <w:pPr>
        <w:jc w:val="both"/>
        <w:rPr>
          <w:rFonts w:cs="Arial"/>
          <w:b/>
          <w:sz w:val="20"/>
        </w:rPr>
      </w:pPr>
      <w:r w:rsidRPr="00E3447A">
        <w:rPr>
          <w:rFonts w:cs="Arial"/>
          <w:b/>
          <w:sz w:val="20"/>
        </w:rPr>
        <w:t>See Appendix 8</w:t>
      </w:r>
    </w:p>
    <w:p w14:paraId="207433ED" w14:textId="77777777" w:rsidR="00106F32" w:rsidRPr="00E3447A" w:rsidRDefault="00106F32" w:rsidP="00106F32">
      <w:pPr>
        <w:jc w:val="both"/>
        <w:rPr>
          <w:rFonts w:cs="Arial"/>
          <w:sz w:val="20"/>
        </w:rPr>
      </w:pPr>
    </w:p>
    <w:p w14:paraId="24F8D295" w14:textId="77777777" w:rsidR="00106F32" w:rsidRPr="00E3447A" w:rsidRDefault="00106F32" w:rsidP="00106F32">
      <w:pPr>
        <w:jc w:val="both"/>
        <w:rPr>
          <w:sz w:val="20"/>
        </w:rPr>
      </w:pPr>
      <w:r w:rsidRPr="00E3447A">
        <w:rPr>
          <w:b/>
        </w:rPr>
        <w:t xml:space="preserve">VIII.  </w:t>
      </w:r>
      <w:r w:rsidRPr="00E3447A">
        <w:rPr>
          <w:b/>
          <w:u w:val="single"/>
        </w:rPr>
        <w:t>STACK/VENT RESTRICTION(S)</w:t>
      </w:r>
    </w:p>
    <w:p w14:paraId="4764DF1E" w14:textId="77777777" w:rsidR="002E637F" w:rsidRPr="00E3447A" w:rsidRDefault="002E637F" w:rsidP="00106F32">
      <w:pPr>
        <w:jc w:val="both"/>
        <w:rPr>
          <w:sz w:val="20"/>
        </w:rPr>
      </w:pPr>
    </w:p>
    <w:p w14:paraId="7957A51E" w14:textId="03D0640F" w:rsidR="00106F32" w:rsidRPr="00E3447A" w:rsidRDefault="002E637F" w:rsidP="00106F32">
      <w:pPr>
        <w:jc w:val="both"/>
        <w:rPr>
          <w:sz w:val="20"/>
        </w:rPr>
      </w:pPr>
      <w:r w:rsidRPr="00E3447A">
        <w:rPr>
          <w:sz w:val="20"/>
        </w:rPr>
        <w:t>NA</w:t>
      </w:r>
    </w:p>
    <w:p w14:paraId="6C9B44F9" w14:textId="77777777" w:rsidR="002E637F" w:rsidRPr="00E3447A" w:rsidRDefault="002E637F" w:rsidP="00106F32">
      <w:pPr>
        <w:jc w:val="both"/>
        <w:rPr>
          <w:sz w:val="20"/>
        </w:rPr>
      </w:pPr>
    </w:p>
    <w:p w14:paraId="3266585A" w14:textId="77777777" w:rsidR="00106F32" w:rsidRPr="00E3447A" w:rsidRDefault="00106F32" w:rsidP="00106F32">
      <w:pPr>
        <w:jc w:val="both"/>
        <w:rPr>
          <w:sz w:val="20"/>
        </w:rPr>
      </w:pPr>
      <w:r w:rsidRPr="00E3447A">
        <w:rPr>
          <w:b/>
        </w:rPr>
        <w:t xml:space="preserve">IX.  </w:t>
      </w:r>
      <w:r w:rsidRPr="00E3447A">
        <w:rPr>
          <w:b/>
          <w:u w:val="single"/>
        </w:rPr>
        <w:t>OTHER REQUIREMENT(S)</w:t>
      </w:r>
    </w:p>
    <w:p w14:paraId="1B583044" w14:textId="77777777" w:rsidR="00106F32" w:rsidRPr="00E3447A" w:rsidRDefault="00106F32" w:rsidP="00106F32">
      <w:pPr>
        <w:jc w:val="both"/>
        <w:rPr>
          <w:sz w:val="20"/>
        </w:rPr>
      </w:pPr>
    </w:p>
    <w:p w14:paraId="214063B1" w14:textId="2347948A" w:rsidR="00106F32" w:rsidRPr="00E3447A" w:rsidRDefault="00106F32" w:rsidP="002008A9">
      <w:pPr>
        <w:numPr>
          <w:ilvl w:val="0"/>
          <w:numId w:val="140"/>
        </w:numPr>
        <w:jc w:val="both"/>
        <w:rPr>
          <w:b/>
          <w:sz w:val="20"/>
          <w:u w:val="single"/>
        </w:rPr>
      </w:pPr>
      <w:r w:rsidRPr="00E3447A">
        <w:rPr>
          <w:sz w:val="20"/>
        </w:rPr>
        <w:t xml:space="preserve">The permittee shall comply with all applicable requirements of the National Emission Standards for Hazardous Air Pollutants as specified in 40 CFR Part 63, Subparts A and ZZZZ for Stationary Reciprocating Internal Combustion Engines by the initial compliance date of October 19, 2013.  </w:t>
      </w:r>
      <w:r w:rsidRPr="00E3447A">
        <w:rPr>
          <w:b/>
          <w:sz w:val="20"/>
        </w:rPr>
        <w:t xml:space="preserve">(40 CFR Part 63, Subparts A </w:t>
      </w:r>
      <w:r w:rsidR="002E637F" w:rsidRPr="00E3447A">
        <w:rPr>
          <w:b/>
          <w:sz w:val="20"/>
        </w:rPr>
        <w:t>&amp;</w:t>
      </w:r>
      <w:r w:rsidRPr="00E3447A">
        <w:rPr>
          <w:b/>
          <w:sz w:val="20"/>
        </w:rPr>
        <w:t xml:space="preserve"> ZZZZ)</w:t>
      </w:r>
    </w:p>
    <w:p w14:paraId="3E3D3F9D" w14:textId="0035A0F6" w:rsidR="00106F32" w:rsidRPr="00E3447A" w:rsidRDefault="00106F32" w:rsidP="00106F32">
      <w:pPr>
        <w:jc w:val="both"/>
        <w:rPr>
          <w:sz w:val="20"/>
        </w:rPr>
      </w:pPr>
    </w:p>
    <w:p w14:paraId="246CB198" w14:textId="77777777" w:rsidR="002E637F" w:rsidRPr="00E3447A" w:rsidRDefault="002E637F" w:rsidP="00106F32">
      <w:pPr>
        <w:jc w:val="both"/>
        <w:rPr>
          <w:sz w:val="20"/>
        </w:rPr>
      </w:pPr>
    </w:p>
    <w:p w14:paraId="4EBE3A5C" w14:textId="77777777" w:rsidR="00106F32" w:rsidRPr="00E3447A" w:rsidRDefault="00106F32" w:rsidP="00106F32">
      <w:pPr>
        <w:jc w:val="both"/>
        <w:rPr>
          <w:b/>
          <w:sz w:val="20"/>
        </w:rPr>
      </w:pPr>
      <w:r w:rsidRPr="00E3447A">
        <w:rPr>
          <w:b/>
          <w:sz w:val="20"/>
          <w:u w:val="single"/>
        </w:rPr>
        <w:t>Footnotes</w:t>
      </w:r>
      <w:r w:rsidRPr="00E3447A">
        <w:rPr>
          <w:b/>
          <w:sz w:val="20"/>
        </w:rPr>
        <w:t>:</w:t>
      </w:r>
    </w:p>
    <w:p w14:paraId="72D1AA78" w14:textId="77777777" w:rsidR="00106F32" w:rsidRPr="00E3447A" w:rsidRDefault="00106F32" w:rsidP="00106F32">
      <w:pPr>
        <w:jc w:val="both"/>
        <w:rPr>
          <w:sz w:val="20"/>
        </w:rPr>
      </w:pPr>
      <w:r w:rsidRPr="00E3447A">
        <w:rPr>
          <w:sz w:val="20"/>
          <w:vertAlign w:val="superscript"/>
        </w:rPr>
        <w:t>1</w:t>
      </w:r>
      <w:r w:rsidRPr="00E3447A">
        <w:rPr>
          <w:sz w:val="20"/>
        </w:rPr>
        <w:t>This condition is state only enforceable and was established pursuant to Rule 201(1)(b).</w:t>
      </w:r>
    </w:p>
    <w:p w14:paraId="0E249FC8" w14:textId="77777777" w:rsidR="00535196" w:rsidRPr="00E3447A" w:rsidRDefault="00106F32" w:rsidP="00D7045D">
      <w:pPr>
        <w:jc w:val="both"/>
        <w:rPr>
          <w:sz w:val="20"/>
        </w:rPr>
      </w:pPr>
      <w:r w:rsidRPr="00E3447A">
        <w:rPr>
          <w:sz w:val="20"/>
          <w:vertAlign w:val="superscript"/>
        </w:rPr>
        <w:t>2</w:t>
      </w:r>
      <w:r w:rsidRPr="00E3447A">
        <w:rPr>
          <w:sz w:val="20"/>
        </w:rPr>
        <w:t>This condition is federally enforceable and was established pursuant to Rule 201(1)(a).</w:t>
      </w:r>
    </w:p>
    <w:p w14:paraId="17DEB341" w14:textId="77777777" w:rsidR="00535196" w:rsidRPr="00E3447A" w:rsidRDefault="00535196">
      <w:pPr>
        <w:rPr>
          <w:sz w:val="20"/>
        </w:rPr>
      </w:pPr>
      <w:r w:rsidRPr="00E3447A">
        <w:rPr>
          <w:sz w:val="20"/>
        </w:rPr>
        <w:br w:type="page"/>
      </w:r>
    </w:p>
    <w:p w14:paraId="7CAA568A" w14:textId="77777777" w:rsidR="00F27BB0" w:rsidRPr="00E3447A" w:rsidRDefault="00F27BB0" w:rsidP="00F27BB0">
      <w:pPr>
        <w:pStyle w:val="Heading2"/>
        <w:numPr>
          <w:ilvl w:val="1"/>
          <w:numId w:val="0"/>
        </w:numPr>
        <w:pBdr>
          <w:top w:val="single" w:sz="4" w:space="1" w:color="auto"/>
          <w:left w:val="single" w:sz="4" w:space="0" w:color="auto"/>
          <w:bottom w:val="single" w:sz="4" w:space="1" w:color="auto"/>
          <w:right w:val="single" w:sz="4" w:space="4" w:color="auto"/>
        </w:pBdr>
        <w:tabs>
          <w:tab w:val="num" w:pos="360"/>
        </w:tabs>
        <w:spacing w:before="0" w:after="0"/>
        <w:ind w:left="360" w:hanging="360"/>
        <w:rPr>
          <w:bCs/>
          <w:iCs/>
          <w:szCs w:val="28"/>
        </w:rPr>
      </w:pPr>
      <w:bookmarkStart w:id="147" w:name="_Toc487705136"/>
      <w:bookmarkStart w:id="148" w:name="_Toc138405964"/>
      <w:r w:rsidRPr="00E3447A">
        <w:rPr>
          <w:bCs/>
          <w:iCs/>
          <w:szCs w:val="28"/>
        </w:rPr>
        <w:lastRenderedPageBreak/>
        <w:t>FG</w:t>
      </w:r>
      <w:r w:rsidRPr="00E3447A">
        <w:rPr>
          <w:rFonts w:cs="Arial"/>
          <w:sz w:val="20"/>
        </w:rPr>
        <w:t xml:space="preserve"> </w:t>
      </w:r>
      <w:r w:rsidRPr="00E3447A">
        <w:rPr>
          <w:rFonts w:cs="Arial"/>
          <w:szCs w:val="28"/>
        </w:rPr>
        <w:t>COLDCLEANERS</w:t>
      </w:r>
      <w:bookmarkEnd w:id="147"/>
      <w:bookmarkEnd w:id="148"/>
    </w:p>
    <w:p w14:paraId="2DC6E6F1" w14:textId="77777777" w:rsidR="00F27BB0" w:rsidRPr="00E3447A" w:rsidRDefault="00F27BB0" w:rsidP="00F27BB0">
      <w:pPr>
        <w:pBdr>
          <w:top w:val="single" w:sz="4" w:space="1" w:color="auto"/>
          <w:left w:val="single" w:sz="4" w:space="0" w:color="auto"/>
          <w:bottom w:val="single" w:sz="4" w:space="1" w:color="auto"/>
          <w:right w:val="single" w:sz="4" w:space="4" w:color="auto"/>
        </w:pBdr>
        <w:jc w:val="center"/>
        <w:rPr>
          <w:sz w:val="28"/>
          <w:szCs w:val="28"/>
        </w:rPr>
      </w:pPr>
      <w:r w:rsidRPr="00E3447A">
        <w:rPr>
          <w:b/>
          <w:sz w:val="28"/>
          <w:szCs w:val="28"/>
        </w:rPr>
        <w:t>FLEXIBLE GROUP CONDITIONS</w:t>
      </w:r>
    </w:p>
    <w:p w14:paraId="21DEB224" w14:textId="77777777" w:rsidR="00F27BB0" w:rsidRPr="00E3447A" w:rsidRDefault="00F27BB0" w:rsidP="00F27BB0">
      <w:pPr>
        <w:rPr>
          <w:sz w:val="20"/>
        </w:rPr>
      </w:pPr>
    </w:p>
    <w:p w14:paraId="7764E491" w14:textId="77777777" w:rsidR="00F27BB0" w:rsidRPr="00E3447A" w:rsidRDefault="00F27BB0" w:rsidP="00F27BB0">
      <w:pPr>
        <w:jc w:val="both"/>
        <w:rPr>
          <w:b/>
          <w:sz w:val="20"/>
          <w:u w:val="single"/>
        </w:rPr>
      </w:pPr>
      <w:r w:rsidRPr="00E3447A">
        <w:rPr>
          <w:b/>
          <w:u w:val="single"/>
        </w:rPr>
        <w:t>DESCRIPTION</w:t>
      </w:r>
    </w:p>
    <w:p w14:paraId="74A1988A" w14:textId="77777777" w:rsidR="00F27BB0" w:rsidRPr="00E3447A" w:rsidRDefault="00F27BB0" w:rsidP="00F27BB0">
      <w:pPr>
        <w:jc w:val="both"/>
        <w:rPr>
          <w:sz w:val="20"/>
        </w:rPr>
      </w:pPr>
    </w:p>
    <w:p w14:paraId="7665EEB9" w14:textId="77777777" w:rsidR="00F27BB0" w:rsidRPr="00E3447A" w:rsidRDefault="00F27BB0" w:rsidP="00F27BB0">
      <w:pPr>
        <w:jc w:val="both"/>
        <w:rPr>
          <w:sz w:val="20"/>
        </w:rPr>
      </w:pPr>
      <w:r w:rsidRPr="00E3447A">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3F843481" w14:textId="77777777" w:rsidR="00F27BB0" w:rsidRPr="00E3447A" w:rsidRDefault="00F27BB0" w:rsidP="00F27BB0">
      <w:pPr>
        <w:jc w:val="both"/>
        <w:rPr>
          <w:sz w:val="20"/>
        </w:rPr>
      </w:pPr>
    </w:p>
    <w:p w14:paraId="4DDF1819" w14:textId="77777777" w:rsidR="00F27BB0" w:rsidRPr="00E3447A" w:rsidRDefault="00F27BB0" w:rsidP="00F27BB0">
      <w:pPr>
        <w:jc w:val="both"/>
        <w:rPr>
          <w:sz w:val="20"/>
          <w:lang w:val="fr-FR"/>
        </w:rPr>
      </w:pPr>
      <w:r w:rsidRPr="00E3447A">
        <w:rPr>
          <w:b/>
          <w:sz w:val="20"/>
          <w:lang w:val="fr-FR"/>
        </w:rPr>
        <w:t>Emission Unit:</w:t>
      </w:r>
    </w:p>
    <w:p w14:paraId="02AC4BC1" w14:textId="77777777" w:rsidR="00F27BB0" w:rsidRPr="00E3447A" w:rsidRDefault="00F27BB0" w:rsidP="00F27BB0">
      <w:pPr>
        <w:jc w:val="both"/>
        <w:rPr>
          <w:sz w:val="20"/>
          <w:lang w:val="fr-FR"/>
        </w:rPr>
      </w:pPr>
    </w:p>
    <w:p w14:paraId="26E2E855" w14:textId="77777777" w:rsidR="00F27BB0" w:rsidRPr="00E3447A" w:rsidRDefault="00F27BB0" w:rsidP="00F27BB0">
      <w:pPr>
        <w:jc w:val="both"/>
        <w:rPr>
          <w:b/>
          <w:sz w:val="20"/>
          <w:lang w:val="fr-FR"/>
        </w:rPr>
      </w:pPr>
      <w:r w:rsidRPr="00E3447A">
        <w:rPr>
          <w:sz w:val="20"/>
          <w:lang w:val="fr-FR"/>
        </w:rPr>
        <w:t>EU PART WASH</w:t>
      </w:r>
    </w:p>
    <w:p w14:paraId="69F7C7B7" w14:textId="77777777" w:rsidR="00F27BB0" w:rsidRPr="00E3447A" w:rsidRDefault="00F27BB0" w:rsidP="00F27BB0">
      <w:pPr>
        <w:jc w:val="both"/>
        <w:rPr>
          <w:sz w:val="20"/>
          <w:lang w:val="fr-FR"/>
        </w:rPr>
      </w:pPr>
    </w:p>
    <w:p w14:paraId="61B5A938" w14:textId="77777777" w:rsidR="00F27BB0" w:rsidRPr="00E3447A" w:rsidRDefault="00F27BB0" w:rsidP="00F27BB0">
      <w:pPr>
        <w:jc w:val="both"/>
      </w:pPr>
      <w:r w:rsidRPr="00E3447A">
        <w:rPr>
          <w:b/>
          <w:lang w:val="fr-FR"/>
        </w:rPr>
        <w:t xml:space="preserve">I.  </w:t>
      </w:r>
      <w:r w:rsidRPr="00E3447A">
        <w:rPr>
          <w:b/>
          <w:u w:val="single"/>
        </w:rPr>
        <w:t>EMISSION LIMIT(S)</w:t>
      </w:r>
    </w:p>
    <w:p w14:paraId="1129BF36" w14:textId="77777777" w:rsidR="00F27BB0" w:rsidRPr="00E3447A" w:rsidRDefault="00F27BB0" w:rsidP="00F27BB0">
      <w:pPr>
        <w:jc w:val="both"/>
        <w:rPr>
          <w:sz w:val="20"/>
        </w:rPr>
      </w:pPr>
    </w:p>
    <w:p w14:paraId="09992362" w14:textId="77777777" w:rsidR="00F27BB0" w:rsidRPr="00E3447A" w:rsidRDefault="00F27BB0" w:rsidP="00F27BB0">
      <w:pPr>
        <w:jc w:val="both"/>
        <w:rPr>
          <w:sz w:val="20"/>
        </w:rPr>
      </w:pPr>
      <w:r w:rsidRPr="00E3447A">
        <w:rPr>
          <w:sz w:val="20"/>
        </w:rPr>
        <w:t>NA</w:t>
      </w:r>
    </w:p>
    <w:p w14:paraId="52EF12E2" w14:textId="77777777" w:rsidR="00F27BB0" w:rsidRPr="00E3447A" w:rsidRDefault="00F27BB0" w:rsidP="00F27BB0">
      <w:pPr>
        <w:jc w:val="both"/>
        <w:rPr>
          <w:sz w:val="20"/>
        </w:rPr>
      </w:pPr>
    </w:p>
    <w:p w14:paraId="38B44F5B" w14:textId="77777777" w:rsidR="00F27BB0" w:rsidRPr="00E3447A" w:rsidRDefault="00F27BB0" w:rsidP="00F27BB0">
      <w:pPr>
        <w:jc w:val="both"/>
      </w:pPr>
      <w:r w:rsidRPr="00E3447A">
        <w:rPr>
          <w:b/>
        </w:rPr>
        <w:t xml:space="preserve">II.  </w:t>
      </w:r>
      <w:r w:rsidRPr="00E3447A">
        <w:rPr>
          <w:b/>
          <w:u w:val="single"/>
        </w:rPr>
        <w:t>MATERIAL LIMIT(S)</w:t>
      </w:r>
    </w:p>
    <w:p w14:paraId="78551512" w14:textId="77777777" w:rsidR="00F27BB0" w:rsidRPr="00E3447A" w:rsidRDefault="00F27BB0" w:rsidP="00F27BB0">
      <w:pPr>
        <w:jc w:val="both"/>
        <w:rPr>
          <w:sz w:val="20"/>
        </w:rPr>
      </w:pPr>
    </w:p>
    <w:p w14:paraId="73164A86" w14:textId="7B8B9469" w:rsidR="00F27BB0" w:rsidRPr="00E3447A" w:rsidRDefault="00F27BB0" w:rsidP="002008A9">
      <w:pPr>
        <w:numPr>
          <w:ilvl w:val="6"/>
          <w:numId w:val="94"/>
        </w:numPr>
        <w:tabs>
          <w:tab w:val="clear" w:pos="2520"/>
          <w:tab w:val="num" w:pos="360"/>
        </w:tabs>
        <w:ind w:left="360"/>
        <w:jc w:val="both"/>
        <w:rPr>
          <w:sz w:val="20"/>
        </w:rPr>
      </w:pPr>
      <w:r w:rsidRPr="00E3447A">
        <w:rPr>
          <w:sz w:val="20"/>
        </w:rPr>
        <w:t xml:space="preserve">The permittee shall not use cleaning solvents containing more than </w:t>
      </w:r>
      <w:r w:rsidR="00D7045D" w:rsidRPr="00E3447A">
        <w:rPr>
          <w:sz w:val="20"/>
        </w:rPr>
        <w:t>5</w:t>
      </w:r>
      <w:r w:rsidR="00A50202" w:rsidRPr="00E3447A">
        <w:rPr>
          <w:sz w:val="20"/>
        </w:rPr>
        <w:t>%</w:t>
      </w:r>
      <w:r w:rsidRPr="00E3447A">
        <w:rPr>
          <w:sz w:val="20"/>
        </w:rPr>
        <w:t xml:space="preserve"> by weight of the following halogenated compounds: methylene chloride, perchloroethylene, trichloroethylene, 1,1,1</w:t>
      </w:r>
      <w:r w:rsidRPr="00E3447A">
        <w:rPr>
          <w:sz w:val="20"/>
        </w:rPr>
        <w:noBreakHyphen/>
        <w:t xml:space="preserve">trichloroethane, carbon tetrachloride, chloroform, or any combination thereof.  </w:t>
      </w:r>
      <w:r w:rsidRPr="00E3447A">
        <w:rPr>
          <w:b/>
          <w:sz w:val="20"/>
        </w:rPr>
        <w:t>(R 336.1213(2))</w:t>
      </w:r>
    </w:p>
    <w:p w14:paraId="3935E19A" w14:textId="77777777" w:rsidR="00F27BB0" w:rsidRPr="00E3447A" w:rsidRDefault="00F27BB0" w:rsidP="00F27BB0">
      <w:pPr>
        <w:jc w:val="both"/>
        <w:rPr>
          <w:sz w:val="20"/>
        </w:rPr>
      </w:pPr>
    </w:p>
    <w:p w14:paraId="631CB293" w14:textId="77777777" w:rsidR="00F27BB0" w:rsidRPr="00E3447A" w:rsidRDefault="00F27BB0" w:rsidP="00F27BB0">
      <w:pPr>
        <w:jc w:val="both"/>
      </w:pPr>
      <w:r w:rsidRPr="00E3447A">
        <w:rPr>
          <w:b/>
        </w:rPr>
        <w:t xml:space="preserve">III.  </w:t>
      </w:r>
      <w:r w:rsidRPr="00E3447A">
        <w:rPr>
          <w:b/>
          <w:u w:val="single"/>
        </w:rPr>
        <w:t>PROCESS/OPERATIONAL RESTRICTION(S)</w:t>
      </w:r>
    </w:p>
    <w:p w14:paraId="5EFBA53D" w14:textId="77777777" w:rsidR="00F27BB0" w:rsidRPr="00E3447A" w:rsidRDefault="00F27BB0" w:rsidP="00F27BB0">
      <w:pPr>
        <w:jc w:val="both"/>
        <w:rPr>
          <w:sz w:val="20"/>
        </w:rPr>
      </w:pPr>
    </w:p>
    <w:p w14:paraId="76FF0E51" w14:textId="7BA07916" w:rsidR="00F27BB0" w:rsidRPr="00E3447A" w:rsidRDefault="00F27BB0" w:rsidP="00F27BB0">
      <w:pPr>
        <w:ind w:left="360" w:hanging="360"/>
        <w:jc w:val="both"/>
        <w:rPr>
          <w:b/>
          <w:sz w:val="20"/>
        </w:rPr>
      </w:pPr>
      <w:r w:rsidRPr="00E3447A">
        <w:rPr>
          <w:sz w:val="20"/>
        </w:rPr>
        <w:t>1.</w:t>
      </w:r>
      <w:r w:rsidRPr="00E3447A">
        <w:rPr>
          <w:sz w:val="20"/>
        </w:rPr>
        <w:tab/>
        <w:t>Cleaned parts shall be drained for no less than 15</w:t>
      </w:r>
      <w:r w:rsidR="002E637F" w:rsidRPr="00E3447A">
        <w:rPr>
          <w:sz w:val="20"/>
        </w:rPr>
        <w:t>-</w:t>
      </w:r>
      <w:r w:rsidRPr="00E3447A">
        <w:rPr>
          <w:sz w:val="20"/>
        </w:rPr>
        <w:t xml:space="preserve">seconds or until dripping ceases.  </w:t>
      </w:r>
      <w:r w:rsidRPr="00E3447A">
        <w:rPr>
          <w:b/>
          <w:sz w:val="20"/>
        </w:rPr>
        <w:t>(R 336.1611(2)(b), R 336.1707(3)(b))</w:t>
      </w:r>
    </w:p>
    <w:p w14:paraId="31D52E9D" w14:textId="77777777" w:rsidR="00F27BB0" w:rsidRPr="00E3447A" w:rsidRDefault="00F27BB0" w:rsidP="00F27BB0">
      <w:pPr>
        <w:ind w:left="360" w:hanging="360"/>
        <w:jc w:val="both"/>
        <w:rPr>
          <w:sz w:val="20"/>
        </w:rPr>
      </w:pPr>
    </w:p>
    <w:p w14:paraId="5A6A1A2B" w14:textId="77777777" w:rsidR="00F27BB0" w:rsidRPr="00E3447A" w:rsidRDefault="00F27BB0" w:rsidP="00F27BB0">
      <w:pPr>
        <w:ind w:left="360" w:hanging="360"/>
        <w:jc w:val="both"/>
        <w:rPr>
          <w:sz w:val="20"/>
        </w:rPr>
      </w:pPr>
      <w:r w:rsidRPr="00E3447A">
        <w:rPr>
          <w:sz w:val="20"/>
        </w:rPr>
        <w:t>2.</w:t>
      </w:r>
      <w:r w:rsidRPr="00E3447A">
        <w:rPr>
          <w:sz w:val="20"/>
        </w:rPr>
        <w:tab/>
        <w:t xml:space="preserve">The permittee shall perform routine maintenance on each cold cleaner as recommended by the manufacturer.  </w:t>
      </w:r>
      <w:r w:rsidRPr="00E3447A">
        <w:rPr>
          <w:b/>
          <w:sz w:val="20"/>
        </w:rPr>
        <w:t>(R 336.1213(3))</w:t>
      </w:r>
    </w:p>
    <w:p w14:paraId="337ADB5C" w14:textId="77777777" w:rsidR="00F27BB0" w:rsidRPr="00E3447A" w:rsidRDefault="00F27BB0" w:rsidP="00F27BB0">
      <w:pPr>
        <w:jc w:val="both"/>
        <w:rPr>
          <w:sz w:val="20"/>
        </w:rPr>
      </w:pPr>
    </w:p>
    <w:p w14:paraId="0B3E15F1" w14:textId="77777777" w:rsidR="00F27BB0" w:rsidRPr="00E3447A" w:rsidRDefault="00F27BB0" w:rsidP="00F27BB0">
      <w:pPr>
        <w:jc w:val="both"/>
      </w:pPr>
      <w:r w:rsidRPr="00E3447A">
        <w:rPr>
          <w:b/>
        </w:rPr>
        <w:t xml:space="preserve">IV.  </w:t>
      </w:r>
      <w:r w:rsidRPr="00E3447A">
        <w:rPr>
          <w:b/>
          <w:u w:val="single"/>
        </w:rPr>
        <w:t>DESIGN/EQUIPMENT PARAMETER(S)</w:t>
      </w:r>
    </w:p>
    <w:p w14:paraId="67DC76E5" w14:textId="77777777" w:rsidR="00F27BB0" w:rsidRPr="00E3447A" w:rsidRDefault="00F27BB0" w:rsidP="00F27BB0">
      <w:pPr>
        <w:jc w:val="both"/>
        <w:rPr>
          <w:sz w:val="20"/>
        </w:rPr>
      </w:pPr>
    </w:p>
    <w:p w14:paraId="0FCA1FD0" w14:textId="77777777" w:rsidR="00F27BB0" w:rsidRPr="00E3447A" w:rsidRDefault="00F27BB0" w:rsidP="00F27BB0">
      <w:pPr>
        <w:ind w:left="360" w:hanging="360"/>
        <w:jc w:val="both"/>
        <w:rPr>
          <w:sz w:val="20"/>
        </w:rPr>
      </w:pPr>
      <w:r w:rsidRPr="00E3447A">
        <w:rPr>
          <w:sz w:val="20"/>
        </w:rPr>
        <w:t>1.</w:t>
      </w:r>
      <w:r w:rsidRPr="00E3447A">
        <w:rPr>
          <w:sz w:val="20"/>
        </w:rPr>
        <w:tab/>
        <w:t>The cold cleaner must meet one of the following design requirements:</w:t>
      </w:r>
    </w:p>
    <w:p w14:paraId="58332243" w14:textId="77777777" w:rsidR="00F27BB0" w:rsidRPr="00E3447A" w:rsidRDefault="00F27BB0" w:rsidP="00F27BB0">
      <w:pPr>
        <w:ind w:left="720" w:hanging="360"/>
        <w:jc w:val="both"/>
        <w:rPr>
          <w:b/>
          <w:sz w:val="20"/>
        </w:rPr>
      </w:pPr>
      <w:r w:rsidRPr="00E3447A">
        <w:rPr>
          <w:sz w:val="20"/>
        </w:rPr>
        <w:t>a.</w:t>
      </w:r>
      <w:r w:rsidRPr="00E3447A">
        <w:rPr>
          <w:sz w:val="20"/>
        </w:rPr>
        <w:tab/>
        <w:t xml:space="preserve">The air/vapor interface of the cold cleaner is no more than ten square feet.  </w:t>
      </w:r>
      <w:r w:rsidRPr="00E3447A">
        <w:rPr>
          <w:b/>
          <w:sz w:val="20"/>
        </w:rPr>
        <w:t>(R 336.1281(h))</w:t>
      </w:r>
    </w:p>
    <w:p w14:paraId="3CB64AEB" w14:textId="77777777" w:rsidR="00F27BB0" w:rsidRPr="00E3447A" w:rsidRDefault="00F27BB0" w:rsidP="00F27BB0">
      <w:pPr>
        <w:ind w:left="720" w:hanging="360"/>
        <w:jc w:val="both"/>
        <w:rPr>
          <w:b/>
          <w:sz w:val="20"/>
        </w:rPr>
      </w:pPr>
      <w:r w:rsidRPr="00E3447A">
        <w:rPr>
          <w:sz w:val="20"/>
        </w:rPr>
        <w:t>b.</w:t>
      </w:r>
      <w:r w:rsidRPr="00E3447A">
        <w:rPr>
          <w:sz w:val="20"/>
        </w:rPr>
        <w:tab/>
        <w:t xml:space="preserve">The cold cleaner is used for cleaning metal parts and the emissions are released to the general in-plant environment.  </w:t>
      </w:r>
      <w:r w:rsidRPr="00E3447A">
        <w:rPr>
          <w:b/>
          <w:sz w:val="20"/>
        </w:rPr>
        <w:t>(R 336.1285(r)(iv))</w:t>
      </w:r>
    </w:p>
    <w:p w14:paraId="3864E666" w14:textId="77777777" w:rsidR="00F27BB0" w:rsidRPr="00E3447A" w:rsidRDefault="00F27BB0" w:rsidP="00F27BB0">
      <w:pPr>
        <w:jc w:val="both"/>
        <w:rPr>
          <w:sz w:val="20"/>
        </w:rPr>
      </w:pPr>
    </w:p>
    <w:p w14:paraId="11E7A668" w14:textId="77777777" w:rsidR="00F27BB0" w:rsidRPr="00E3447A" w:rsidRDefault="00F27BB0" w:rsidP="00F27BB0">
      <w:pPr>
        <w:ind w:left="360" w:hanging="360"/>
        <w:jc w:val="both"/>
        <w:rPr>
          <w:b/>
          <w:sz w:val="20"/>
        </w:rPr>
      </w:pPr>
      <w:r w:rsidRPr="00E3447A">
        <w:rPr>
          <w:sz w:val="20"/>
        </w:rPr>
        <w:t>2.</w:t>
      </w:r>
      <w:r w:rsidRPr="00E3447A">
        <w:rPr>
          <w:sz w:val="20"/>
        </w:rPr>
        <w:tab/>
        <w:t xml:space="preserve">The cold cleaner shall be equipped with a device for draining cleaned parts.  </w:t>
      </w:r>
      <w:r w:rsidRPr="00E3447A">
        <w:rPr>
          <w:b/>
          <w:sz w:val="20"/>
        </w:rPr>
        <w:t>(R 336.1611(2)(b), R 336.1707(3)(b))</w:t>
      </w:r>
    </w:p>
    <w:p w14:paraId="7EE7A4F7" w14:textId="77777777" w:rsidR="00F27BB0" w:rsidRPr="00E3447A" w:rsidRDefault="00F27BB0" w:rsidP="00F27BB0">
      <w:pPr>
        <w:ind w:left="360" w:hanging="360"/>
        <w:jc w:val="both"/>
        <w:rPr>
          <w:sz w:val="20"/>
        </w:rPr>
      </w:pPr>
    </w:p>
    <w:p w14:paraId="17B098FC" w14:textId="77777777" w:rsidR="00F27BB0" w:rsidRPr="00E3447A" w:rsidRDefault="00F27BB0" w:rsidP="00F27BB0">
      <w:pPr>
        <w:ind w:left="360" w:hanging="360"/>
        <w:jc w:val="both"/>
        <w:rPr>
          <w:b/>
          <w:sz w:val="20"/>
        </w:rPr>
      </w:pPr>
      <w:r w:rsidRPr="00E3447A">
        <w:rPr>
          <w:sz w:val="20"/>
        </w:rPr>
        <w:t>3.</w:t>
      </w:r>
      <w:r w:rsidRPr="00E3447A">
        <w:rPr>
          <w:sz w:val="20"/>
        </w:rPr>
        <w:tab/>
        <w:t xml:space="preserve">All new and existing cold cleaners shall be equipped with a cover and the cover shall be closed whenever parts are not being handled in the cold cleaner.  </w:t>
      </w:r>
      <w:r w:rsidRPr="00E3447A">
        <w:rPr>
          <w:b/>
          <w:sz w:val="20"/>
        </w:rPr>
        <w:t>(R 336.1611(2)(a), R 336.1707(3)(a))</w:t>
      </w:r>
    </w:p>
    <w:p w14:paraId="6CE9BBC2" w14:textId="77777777" w:rsidR="00F27BB0" w:rsidRPr="00E3447A" w:rsidRDefault="00F27BB0" w:rsidP="00F27BB0">
      <w:pPr>
        <w:ind w:left="360" w:hanging="360"/>
        <w:jc w:val="both"/>
        <w:rPr>
          <w:sz w:val="20"/>
        </w:rPr>
      </w:pPr>
    </w:p>
    <w:p w14:paraId="5DD4F4DD" w14:textId="77777777" w:rsidR="00F27BB0" w:rsidRPr="00E3447A" w:rsidRDefault="00F27BB0" w:rsidP="00F27BB0">
      <w:pPr>
        <w:ind w:left="360" w:hanging="360"/>
        <w:jc w:val="both"/>
        <w:rPr>
          <w:b/>
          <w:sz w:val="20"/>
        </w:rPr>
      </w:pPr>
      <w:r w:rsidRPr="00E3447A">
        <w:rPr>
          <w:sz w:val="20"/>
        </w:rPr>
        <w:t>4.</w:t>
      </w:r>
      <w:r w:rsidRPr="00E3447A">
        <w:rPr>
          <w:sz w:val="20"/>
        </w:rPr>
        <w:tab/>
        <w:t xml:space="preserve">The cover of a new cold cleaner shall be mechanically assisted if the Reid vapor pressure of the solvent is more than 0.3 psia or if the solvent is agitated or heated.  </w:t>
      </w:r>
      <w:r w:rsidRPr="00E3447A">
        <w:rPr>
          <w:b/>
          <w:sz w:val="20"/>
        </w:rPr>
        <w:t>(R 336.1707(3)(a))</w:t>
      </w:r>
    </w:p>
    <w:p w14:paraId="4DC2B7FF" w14:textId="34C9702A" w:rsidR="00F27BB0" w:rsidRPr="00E3447A" w:rsidRDefault="00F27BB0" w:rsidP="00D7045D">
      <w:pPr>
        <w:jc w:val="both"/>
        <w:rPr>
          <w:sz w:val="20"/>
        </w:rPr>
      </w:pPr>
    </w:p>
    <w:p w14:paraId="42199930" w14:textId="2F1EA85D" w:rsidR="00F27BB0" w:rsidRPr="00E3447A" w:rsidRDefault="00F27BB0" w:rsidP="00F27BB0">
      <w:pPr>
        <w:ind w:left="360" w:hanging="360"/>
        <w:jc w:val="both"/>
        <w:rPr>
          <w:sz w:val="20"/>
        </w:rPr>
      </w:pPr>
      <w:r w:rsidRPr="00E3447A">
        <w:rPr>
          <w:sz w:val="20"/>
        </w:rPr>
        <w:t>5.</w:t>
      </w:r>
      <w:r w:rsidRPr="00E3447A">
        <w:rPr>
          <w:sz w:val="20"/>
        </w:rPr>
        <w:tab/>
        <w:t>If the Reid vapor pressure of any solvent used in a new cold cleaner is greater than 0.6 psia; or, if any solvent used in a new cold cleaner is heated above 120</w:t>
      </w:r>
      <w:r w:rsidR="002E637F" w:rsidRPr="00E3447A">
        <w:rPr>
          <w:rFonts w:cs="Arial"/>
          <w:sz w:val="20"/>
        </w:rPr>
        <w:t>°</w:t>
      </w:r>
      <w:r w:rsidR="002E637F" w:rsidRPr="00E3447A">
        <w:rPr>
          <w:sz w:val="20"/>
        </w:rPr>
        <w:t>F</w:t>
      </w:r>
      <w:r w:rsidRPr="00E3447A">
        <w:rPr>
          <w:sz w:val="20"/>
        </w:rPr>
        <w:t>, then the cold cleaner must comply with at least one of the following provisions:</w:t>
      </w:r>
    </w:p>
    <w:p w14:paraId="6B16A153" w14:textId="77777777" w:rsidR="00F27BB0" w:rsidRPr="00E3447A" w:rsidRDefault="00F27BB0" w:rsidP="00F27BB0">
      <w:pPr>
        <w:ind w:left="728" w:hanging="364"/>
        <w:jc w:val="both"/>
        <w:rPr>
          <w:b/>
          <w:sz w:val="20"/>
        </w:rPr>
      </w:pPr>
      <w:r w:rsidRPr="00E3447A">
        <w:rPr>
          <w:sz w:val="20"/>
        </w:rPr>
        <w:t>a.</w:t>
      </w:r>
      <w:r w:rsidRPr="00E3447A">
        <w:rPr>
          <w:sz w:val="20"/>
        </w:rPr>
        <w:tab/>
        <w:t xml:space="preserve">The cold cleaner must be designed such that the ratio of the freeboard height to the width of the cleaner is equal to or greater than 0.7.  </w:t>
      </w:r>
      <w:r w:rsidRPr="00E3447A">
        <w:rPr>
          <w:b/>
          <w:sz w:val="20"/>
        </w:rPr>
        <w:t>(R 336.1707(2)(a))</w:t>
      </w:r>
    </w:p>
    <w:p w14:paraId="5E37D3A7" w14:textId="77777777" w:rsidR="00F27BB0" w:rsidRPr="00E3447A" w:rsidRDefault="00F27BB0" w:rsidP="00F27BB0">
      <w:pPr>
        <w:ind w:left="728" w:hanging="364"/>
        <w:jc w:val="both"/>
        <w:rPr>
          <w:b/>
          <w:sz w:val="20"/>
        </w:rPr>
      </w:pPr>
      <w:r w:rsidRPr="00E3447A">
        <w:rPr>
          <w:sz w:val="20"/>
        </w:rPr>
        <w:t>b.</w:t>
      </w:r>
      <w:r w:rsidRPr="00E3447A">
        <w:rPr>
          <w:sz w:val="20"/>
        </w:rPr>
        <w:tab/>
        <w:t xml:space="preserve">The solvent bath must be covered with water if the solvent is insoluble and has a specific gravity of more than 1.0.  </w:t>
      </w:r>
      <w:r w:rsidRPr="00E3447A">
        <w:rPr>
          <w:b/>
          <w:sz w:val="20"/>
        </w:rPr>
        <w:t>(R 336.1707(2)(b))</w:t>
      </w:r>
    </w:p>
    <w:p w14:paraId="1EBF9A17" w14:textId="77777777" w:rsidR="00F27BB0" w:rsidRPr="00E3447A" w:rsidRDefault="00F27BB0" w:rsidP="00F27BB0">
      <w:pPr>
        <w:ind w:left="728" w:hanging="364"/>
        <w:jc w:val="both"/>
        <w:rPr>
          <w:sz w:val="20"/>
        </w:rPr>
      </w:pPr>
      <w:r w:rsidRPr="00E3447A">
        <w:rPr>
          <w:sz w:val="20"/>
        </w:rPr>
        <w:t>c.</w:t>
      </w:r>
      <w:r w:rsidRPr="00E3447A">
        <w:rPr>
          <w:sz w:val="20"/>
        </w:rPr>
        <w:tab/>
        <w:t xml:space="preserve">The cold cleaner must be controlled by a carbon adsorption system, condensation system, or other method of equivalent control approved by the AQD.  </w:t>
      </w:r>
      <w:r w:rsidRPr="00E3447A">
        <w:rPr>
          <w:b/>
          <w:sz w:val="20"/>
        </w:rPr>
        <w:t>(R 336.1707(2)(c))</w:t>
      </w:r>
    </w:p>
    <w:p w14:paraId="597580D4" w14:textId="77777777" w:rsidR="00F27BB0" w:rsidRPr="00E3447A" w:rsidRDefault="00F27BB0" w:rsidP="00F27BB0">
      <w:pPr>
        <w:jc w:val="both"/>
      </w:pPr>
      <w:r w:rsidRPr="00E3447A">
        <w:rPr>
          <w:b/>
        </w:rPr>
        <w:lastRenderedPageBreak/>
        <w:t xml:space="preserve">V.  </w:t>
      </w:r>
      <w:r w:rsidRPr="00E3447A">
        <w:rPr>
          <w:b/>
          <w:u w:val="single"/>
        </w:rPr>
        <w:t>TESTING/SAMPLING</w:t>
      </w:r>
    </w:p>
    <w:p w14:paraId="0BDC236E" w14:textId="77777777" w:rsidR="00F27BB0" w:rsidRPr="00E3447A" w:rsidRDefault="00F27BB0" w:rsidP="00F27BB0">
      <w:pPr>
        <w:jc w:val="both"/>
        <w:rPr>
          <w:sz w:val="20"/>
        </w:rPr>
      </w:pPr>
    </w:p>
    <w:p w14:paraId="1747E158" w14:textId="77777777" w:rsidR="00F27BB0" w:rsidRPr="00E3447A" w:rsidRDefault="00F27BB0" w:rsidP="00F27BB0">
      <w:pPr>
        <w:jc w:val="both"/>
        <w:rPr>
          <w:sz w:val="20"/>
        </w:rPr>
      </w:pPr>
      <w:r w:rsidRPr="00E3447A">
        <w:rPr>
          <w:sz w:val="20"/>
        </w:rPr>
        <w:t>NA</w:t>
      </w:r>
    </w:p>
    <w:p w14:paraId="3B9CB127" w14:textId="77777777" w:rsidR="00F27BB0" w:rsidRPr="00E3447A" w:rsidRDefault="00F27BB0" w:rsidP="00F27BB0">
      <w:pPr>
        <w:jc w:val="both"/>
        <w:rPr>
          <w:sz w:val="20"/>
        </w:rPr>
      </w:pPr>
    </w:p>
    <w:p w14:paraId="05450A40" w14:textId="77777777" w:rsidR="00F27BB0" w:rsidRPr="00E3447A" w:rsidRDefault="00F27BB0" w:rsidP="00F27BB0">
      <w:pPr>
        <w:jc w:val="both"/>
      </w:pPr>
      <w:r w:rsidRPr="00E3447A">
        <w:rPr>
          <w:b/>
        </w:rPr>
        <w:t xml:space="preserve">VI.  </w:t>
      </w:r>
      <w:r w:rsidRPr="00E3447A">
        <w:rPr>
          <w:b/>
          <w:u w:val="single"/>
        </w:rPr>
        <w:t>MONITORING/RECORDKEEPING</w:t>
      </w:r>
    </w:p>
    <w:p w14:paraId="44A6EE00" w14:textId="77777777" w:rsidR="00F27BB0" w:rsidRPr="00E3447A" w:rsidRDefault="00F27BB0" w:rsidP="00F27BB0">
      <w:pPr>
        <w:jc w:val="both"/>
        <w:rPr>
          <w:b/>
          <w:sz w:val="20"/>
        </w:rPr>
      </w:pPr>
      <w:r w:rsidRPr="00E3447A">
        <w:rPr>
          <w:sz w:val="20"/>
        </w:rPr>
        <w:t xml:space="preserve">Records shall be maintained on file for a period of five years.  </w:t>
      </w:r>
      <w:r w:rsidRPr="00E3447A">
        <w:rPr>
          <w:b/>
          <w:sz w:val="20"/>
        </w:rPr>
        <w:t>(R 336.1213(3)(b)(ii))</w:t>
      </w:r>
    </w:p>
    <w:p w14:paraId="53054B0B" w14:textId="77777777" w:rsidR="00F27BB0" w:rsidRPr="00E3447A" w:rsidRDefault="00F27BB0" w:rsidP="00F27BB0">
      <w:pPr>
        <w:jc w:val="both"/>
        <w:rPr>
          <w:sz w:val="20"/>
        </w:rPr>
      </w:pPr>
    </w:p>
    <w:p w14:paraId="0D1CC50F" w14:textId="77777777" w:rsidR="00F27BB0" w:rsidRPr="00E3447A" w:rsidRDefault="00F27BB0" w:rsidP="00F27BB0">
      <w:pPr>
        <w:ind w:left="360" w:hanging="360"/>
        <w:jc w:val="both"/>
        <w:rPr>
          <w:b/>
          <w:sz w:val="20"/>
        </w:rPr>
      </w:pPr>
      <w:r w:rsidRPr="00E3447A">
        <w:rPr>
          <w:sz w:val="20"/>
        </w:rPr>
        <w:t>1.</w:t>
      </w:r>
      <w:r w:rsidRPr="00E3447A">
        <w:rPr>
          <w:sz w:val="20"/>
        </w:rPr>
        <w:tab/>
        <w:t xml:space="preserve">For each new cold cleaner in which the solvent is heated, the solvent temperature shall be monitored and recorded at least once each calendar week during routine operating conditions.  </w:t>
      </w:r>
      <w:r w:rsidRPr="00E3447A">
        <w:rPr>
          <w:b/>
          <w:sz w:val="20"/>
        </w:rPr>
        <w:t>(R 336.1213(3))</w:t>
      </w:r>
    </w:p>
    <w:p w14:paraId="23C07EAF" w14:textId="77777777" w:rsidR="00F27BB0" w:rsidRPr="00E3447A" w:rsidRDefault="00F27BB0" w:rsidP="00F27BB0">
      <w:pPr>
        <w:jc w:val="both"/>
        <w:rPr>
          <w:sz w:val="20"/>
        </w:rPr>
      </w:pPr>
    </w:p>
    <w:p w14:paraId="2AC8B5D3" w14:textId="77777777" w:rsidR="00F27BB0" w:rsidRPr="00E3447A" w:rsidRDefault="00F27BB0" w:rsidP="00F27BB0">
      <w:pPr>
        <w:ind w:left="360" w:hanging="360"/>
        <w:jc w:val="both"/>
        <w:rPr>
          <w:b/>
          <w:sz w:val="20"/>
        </w:rPr>
      </w:pPr>
      <w:r w:rsidRPr="00E3447A">
        <w:rPr>
          <w:sz w:val="20"/>
        </w:rPr>
        <w:t>2.</w:t>
      </w:r>
      <w:r w:rsidRPr="00E3447A">
        <w:rPr>
          <w:sz w:val="20"/>
        </w:rPr>
        <w:tab/>
        <w:t xml:space="preserve">The permittee shall maintain the following information on file for each cold cleaner:  </w:t>
      </w:r>
      <w:r w:rsidRPr="00E3447A">
        <w:rPr>
          <w:b/>
          <w:sz w:val="20"/>
        </w:rPr>
        <w:t>(R 336.1213(3))</w:t>
      </w:r>
    </w:p>
    <w:p w14:paraId="70F4269B" w14:textId="77777777" w:rsidR="00F27BB0" w:rsidRPr="00E3447A" w:rsidRDefault="00F27BB0" w:rsidP="00F27BB0">
      <w:pPr>
        <w:ind w:left="728" w:hanging="364"/>
        <w:jc w:val="both"/>
        <w:rPr>
          <w:sz w:val="20"/>
        </w:rPr>
      </w:pPr>
      <w:r w:rsidRPr="00E3447A">
        <w:rPr>
          <w:sz w:val="20"/>
        </w:rPr>
        <w:t>a.</w:t>
      </w:r>
      <w:r w:rsidRPr="00E3447A">
        <w:rPr>
          <w:sz w:val="20"/>
        </w:rPr>
        <w:tab/>
        <w:t>A serial number, model number, or other unique identifier for each cold cleaner.</w:t>
      </w:r>
    </w:p>
    <w:p w14:paraId="617A0909" w14:textId="77777777" w:rsidR="00F27BB0" w:rsidRPr="00E3447A" w:rsidRDefault="00F27BB0" w:rsidP="00F27BB0">
      <w:pPr>
        <w:ind w:left="728" w:hanging="364"/>
        <w:jc w:val="both"/>
        <w:rPr>
          <w:sz w:val="20"/>
        </w:rPr>
      </w:pPr>
      <w:r w:rsidRPr="00E3447A">
        <w:rPr>
          <w:sz w:val="20"/>
        </w:rPr>
        <w:t>b.</w:t>
      </w:r>
      <w:r w:rsidRPr="00E3447A">
        <w:rPr>
          <w:sz w:val="20"/>
        </w:rPr>
        <w:tab/>
        <w:t>The date the unit was installed, manufactured or that it commenced operation.</w:t>
      </w:r>
    </w:p>
    <w:p w14:paraId="21B97A82" w14:textId="77777777" w:rsidR="00F27BB0" w:rsidRPr="00E3447A" w:rsidRDefault="00F27BB0" w:rsidP="00F27BB0">
      <w:pPr>
        <w:ind w:left="728" w:hanging="364"/>
        <w:jc w:val="both"/>
        <w:rPr>
          <w:sz w:val="20"/>
        </w:rPr>
      </w:pPr>
      <w:r w:rsidRPr="00E3447A">
        <w:rPr>
          <w:sz w:val="20"/>
        </w:rPr>
        <w:t>c.</w:t>
      </w:r>
      <w:r w:rsidRPr="00E3447A">
        <w:rPr>
          <w:sz w:val="20"/>
        </w:rPr>
        <w:tab/>
        <w:t>The air/vapor interface area for any unit claimed to be exempt under Rule 281(h).</w:t>
      </w:r>
    </w:p>
    <w:p w14:paraId="639D97B4" w14:textId="77777777" w:rsidR="00F27BB0" w:rsidRPr="00E3447A" w:rsidRDefault="00F27BB0" w:rsidP="00F27BB0">
      <w:pPr>
        <w:ind w:left="728" w:hanging="364"/>
        <w:jc w:val="both"/>
        <w:rPr>
          <w:sz w:val="20"/>
        </w:rPr>
      </w:pPr>
      <w:r w:rsidRPr="00E3447A">
        <w:rPr>
          <w:sz w:val="20"/>
        </w:rPr>
        <w:t>d.</w:t>
      </w:r>
      <w:r w:rsidRPr="00E3447A">
        <w:rPr>
          <w:sz w:val="20"/>
        </w:rPr>
        <w:tab/>
        <w:t>The applicable Rule 201 exemption.</w:t>
      </w:r>
    </w:p>
    <w:p w14:paraId="2FD1C35C" w14:textId="77777777" w:rsidR="00F27BB0" w:rsidRPr="00E3447A" w:rsidRDefault="00F27BB0" w:rsidP="00F27BB0">
      <w:pPr>
        <w:ind w:left="728" w:hanging="364"/>
        <w:jc w:val="both"/>
        <w:rPr>
          <w:sz w:val="20"/>
        </w:rPr>
      </w:pPr>
      <w:r w:rsidRPr="00E3447A">
        <w:rPr>
          <w:sz w:val="20"/>
        </w:rPr>
        <w:t>e.</w:t>
      </w:r>
      <w:r w:rsidRPr="00E3447A">
        <w:rPr>
          <w:sz w:val="20"/>
        </w:rPr>
        <w:tab/>
        <w:t>The Reid vapor pressure of each solvent used.</w:t>
      </w:r>
    </w:p>
    <w:p w14:paraId="1D407AA3" w14:textId="77777777" w:rsidR="00F27BB0" w:rsidRPr="00E3447A" w:rsidRDefault="00F27BB0" w:rsidP="00F27BB0">
      <w:pPr>
        <w:ind w:left="728" w:hanging="364"/>
        <w:jc w:val="both"/>
        <w:rPr>
          <w:sz w:val="20"/>
        </w:rPr>
      </w:pPr>
      <w:r w:rsidRPr="00E3447A">
        <w:rPr>
          <w:sz w:val="20"/>
        </w:rPr>
        <w:t>f.</w:t>
      </w:r>
      <w:r w:rsidRPr="00E3447A">
        <w:rPr>
          <w:sz w:val="20"/>
        </w:rPr>
        <w:tab/>
        <w:t>If applicable, the option chosen to comply with Rule 707(2).</w:t>
      </w:r>
    </w:p>
    <w:p w14:paraId="4DAD8D5D" w14:textId="77777777" w:rsidR="00F27BB0" w:rsidRPr="00E3447A" w:rsidRDefault="00F27BB0" w:rsidP="00F27BB0">
      <w:pPr>
        <w:jc w:val="both"/>
        <w:rPr>
          <w:sz w:val="20"/>
        </w:rPr>
      </w:pPr>
    </w:p>
    <w:p w14:paraId="161513EF" w14:textId="77777777" w:rsidR="00F27BB0" w:rsidRPr="00E3447A" w:rsidRDefault="00F27BB0" w:rsidP="00F27BB0">
      <w:pPr>
        <w:ind w:left="360" w:hanging="360"/>
        <w:jc w:val="both"/>
        <w:rPr>
          <w:b/>
          <w:sz w:val="20"/>
        </w:rPr>
      </w:pPr>
      <w:r w:rsidRPr="00E3447A">
        <w:rPr>
          <w:sz w:val="20"/>
        </w:rPr>
        <w:t>3.</w:t>
      </w:r>
      <w:r w:rsidRPr="00E3447A">
        <w:rPr>
          <w:sz w:val="20"/>
        </w:rPr>
        <w:tab/>
        <w:t xml:space="preserve">The permittee shall maintain written operating procedures for each cold cleaner.  These written procedures shall be posted in an accessible, conspicuous location near each cold cleaner.  </w:t>
      </w:r>
      <w:r w:rsidRPr="00E3447A">
        <w:rPr>
          <w:b/>
          <w:sz w:val="20"/>
        </w:rPr>
        <w:t>(R 336.1611(3), R 336.1707(4))</w:t>
      </w:r>
    </w:p>
    <w:p w14:paraId="41AA87EC" w14:textId="77777777" w:rsidR="00F27BB0" w:rsidRPr="00E3447A" w:rsidRDefault="00F27BB0" w:rsidP="00F27BB0">
      <w:pPr>
        <w:ind w:left="360" w:hanging="360"/>
        <w:jc w:val="both"/>
        <w:rPr>
          <w:sz w:val="20"/>
        </w:rPr>
      </w:pPr>
    </w:p>
    <w:p w14:paraId="462D493E" w14:textId="61AB845C" w:rsidR="00F27BB0" w:rsidRPr="00E3447A" w:rsidRDefault="00F27BB0" w:rsidP="002008A9">
      <w:pPr>
        <w:pStyle w:val="ListParagraph"/>
        <w:numPr>
          <w:ilvl w:val="0"/>
          <w:numId w:val="173"/>
        </w:numPr>
        <w:jc w:val="both"/>
        <w:rPr>
          <w:b/>
          <w:sz w:val="20"/>
        </w:rPr>
      </w:pPr>
      <w:r w:rsidRPr="00E3447A">
        <w:rPr>
          <w:sz w:val="20"/>
        </w:rPr>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sidR="00A50202" w:rsidRPr="00E3447A">
        <w:rPr>
          <w:sz w:val="20"/>
        </w:rPr>
        <w:t>%</w:t>
      </w:r>
      <w:r w:rsidRPr="00E3447A">
        <w:rPr>
          <w:sz w:val="20"/>
        </w:rPr>
        <w:t xml:space="preserve">, by weight, is allowed to evaporate into the atmosphere shall be made on a monthly basis.  </w:t>
      </w:r>
      <w:r w:rsidRPr="00E3447A">
        <w:rPr>
          <w:b/>
          <w:sz w:val="20"/>
        </w:rPr>
        <w:t xml:space="preserve">(R 336.1213(3), </w:t>
      </w:r>
      <w:r w:rsidR="001E7949" w:rsidRPr="00E3447A">
        <w:rPr>
          <w:b/>
          <w:sz w:val="20"/>
        </w:rPr>
        <w:br/>
      </w:r>
      <w:r w:rsidRPr="00E3447A">
        <w:rPr>
          <w:b/>
          <w:sz w:val="20"/>
        </w:rPr>
        <w:t>R 336.1611(2)(c), R 336.1707(3)(c))</w:t>
      </w:r>
    </w:p>
    <w:p w14:paraId="525FA790" w14:textId="7A903BBB" w:rsidR="00F27BB0" w:rsidRPr="00E3447A" w:rsidRDefault="00F27BB0" w:rsidP="00F27BB0">
      <w:pPr>
        <w:jc w:val="both"/>
        <w:rPr>
          <w:sz w:val="20"/>
        </w:rPr>
      </w:pPr>
    </w:p>
    <w:p w14:paraId="0A507AFC" w14:textId="4F36ED9B" w:rsidR="001E7949" w:rsidRPr="00E3447A" w:rsidRDefault="001E7949" w:rsidP="00F27BB0">
      <w:pPr>
        <w:jc w:val="both"/>
        <w:rPr>
          <w:b/>
          <w:sz w:val="20"/>
        </w:rPr>
      </w:pPr>
      <w:r w:rsidRPr="00E3447A">
        <w:rPr>
          <w:b/>
          <w:sz w:val="20"/>
        </w:rPr>
        <w:t>See Appendi</w:t>
      </w:r>
      <w:r w:rsidR="00E76FEA" w:rsidRPr="00E3447A">
        <w:rPr>
          <w:b/>
          <w:sz w:val="20"/>
        </w:rPr>
        <w:t>ces</w:t>
      </w:r>
      <w:r w:rsidRPr="00E3447A">
        <w:rPr>
          <w:b/>
          <w:sz w:val="20"/>
        </w:rPr>
        <w:t xml:space="preserve"> 3 and</w:t>
      </w:r>
      <w:r w:rsidR="00E76FEA" w:rsidRPr="00E3447A">
        <w:rPr>
          <w:b/>
          <w:sz w:val="20"/>
        </w:rPr>
        <w:t xml:space="preserve"> </w:t>
      </w:r>
      <w:r w:rsidRPr="00E3447A">
        <w:rPr>
          <w:b/>
          <w:sz w:val="20"/>
        </w:rPr>
        <w:t>7</w:t>
      </w:r>
    </w:p>
    <w:p w14:paraId="030F7FB3" w14:textId="77777777" w:rsidR="001E7949" w:rsidRPr="00E3447A" w:rsidRDefault="001E7949" w:rsidP="00F27BB0">
      <w:pPr>
        <w:jc w:val="both"/>
        <w:rPr>
          <w:sz w:val="20"/>
        </w:rPr>
      </w:pPr>
    </w:p>
    <w:p w14:paraId="3AAC2990" w14:textId="77777777" w:rsidR="00F27BB0" w:rsidRPr="00E3447A" w:rsidRDefault="00F27BB0" w:rsidP="00F27BB0">
      <w:pPr>
        <w:jc w:val="both"/>
        <w:rPr>
          <w:sz w:val="20"/>
        </w:rPr>
      </w:pPr>
      <w:r w:rsidRPr="00E3447A">
        <w:rPr>
          <w:b/>
        </w:rPr>
        <w:t xml:space="preserve">VII.  </w:t>
      </w:r>
      <w:r w:rsidRPr="00E3447A">
        <w:rPr>
          <w:b/>
          <w:u w:val="single"/>
        </w:rPr>
        <w:t>REPORTING</w:t>
      </w:r>
    </w:p>
    <w:p w14:paraId="79C34284" w14:textId="77777777" w:rsidR="00F27BB0" w:rsidRPr="00E3447A" w:rsidRDefault="00F27BB0" w:rsidP="00F27BB0">
      <w:pPr>
        <w:jc w:val="both"/>
        <w:rPr>
          <w:sz w:val="20"/>
        </w:rPr>
      </w:pPr>
    </w:p>
    <w:p w14:paraId="52DBAD8D" w14:textId="77777777" w:rsidR="00F27BB0" w:rsidRPr="00E3447A" w:rsidRDefault="00F27BB0" w:rsidP="00F27BB0">
      <w:pPr>
        <w:ind w:left="360" w:hanging="360"/>
        <w:jc w:val="both"/>
        <w:rPr>
          <w:b/>
          <w:sz w:val="20"/>
        </w:rPr>
      </w:pPr>
      <w:r w:rsidRPr="00E3447A">
        <w:rPr>
          <w:sz w:val="20"/>
        </w:rPr>
        <w:t>1.</w:t>
      </w:r>
      <w:r w:rsidRPr="00E3447A">
        <w:rPr>
          <w:sz w:val="20"/>
        </w:rPr>
        <w:tab/>
        <w:t xml:space="preserve">Prompt reporting of deviations pursuant to General Conditions 21 and 22 of Part A.  </w:t>
      </w:r>
      <w:r w:rsidRPr="00E3447A">
        <w:rPr>
          <w:b/>
          <w:sz w:val="20"/>
        </w:rPr>
        <w:t>(R 336.1213(3)(c)(ii))</w:t>
      </w:r>
    </w:p>
    <w:p w14:paraId="509DCDC4" w14:textId="77777777" w:rsidR="00F27BB0" w:rsidRPr="00E3447A" w:rsidRDefault="00F27BB0" w:rsidP="00F27BB0">
      <w:pPr>
        <w:ind w:left="360" w:hanging="360"/>
        <w:jc w:val="both"/>
        <w:rPr>
          <w:sz w:val="20"/>
        </w:rPr>
      </w:pPr>
    </w:p>
    <w:p w14:paraId="50EBC659" w14:textId="77777777" w:rsidR="00F27BB0" w:rsidRPr="00E3447A" w:rsidRDefault="00F27BB0" w:rsidP="00F27BB0">
      <w:pPr>
        <w:ind w:left="360" w:hanging="360"/>
        <w:jc w:val="both"/>
        <w:rPr>
          <w:b/>
          <w:sz w:val="20"/>
        </w:rPr>
      </w:pPr>
      <w:r w:rsidRPr="00E3447A">
        <w:rPr>
          <w:sz w:val="20"/>
        </w:rPr>
        <w:t>2.</w:t>
      </w:r>
      <w:r w:rsidRPr="00E3447A">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3447A">
        <w:rPr>
          <w:b/>
          <w:sz w:val="20"/>
        </w:rPr>
        <w:t>(R 336.1213(3)(c)(i))</w:t>
      </w:r>
    </w:p>
    <w:p w14:paraId="00251EA0" w14:textId="77777777" w:rsidR="00F27BB0" w:rsidRPr="00E3447A" w:rsidRDefault="00F27BB0" w:rsidP="00F27BB0">
      <w:pPr>
        <w:ind w:left="360" w:hanging="360"/>
        <w:jc w:val="both"/>
        <w:rPr>
          <w:sz w:val="20"/>
        </w:rPr>
      </w:pPr>
    </w:p>
    <w:p w14:paraId="2B148EE2" w14:textId="77777777" w:rsidR="00F27BB0" w:rsidRPr="00E3447A" w:rsidRDefault="00F27BB0" w:rsidP="00F27BB0">
      <w:pPr>
        <w:ind w:left="360" w:hanging="360"/>
        <w:jc w:val="both"/>
        <w:rPr>
          <w:sz w:val="20"/>
        </w:rPr>
      </w:pPr>
      <w:r w:rsidRPr="00E3447A">
        <w:rPr>
          <w:sz w:val="20"/>
        </w:rPr>
        <w:t>3.</w:t>
      </w:r>
      <w:r w:rsidRPr="00E3447A">
        <w:rPr>
          <w:sz w:val="20"/>
        </w:rPr>
        <w:tab/>
        <w:t xml:space="preserve">Annual certification of compliance pursuant to General Conditions 19 and 20 of Part A.  The report shall be postmarked or received by the appropriate AQD District Office by March 15 for the previous calendar year.  </w:t>
      </w:r>
      <w:r w:rsidRPr="00E3447A">
        <w:rPr>
          <w:b/>
          <w:sz w:val="20"/>
        </w:rPr>
        <w:t>(R 336.1213(4)(c))</w:t>
      </w:r>
    </w:p>
    <w:p w14:paraId="4EBA34C4" w14:textId="77777777" w:rsidR="00F27BB0" w:rsidRPr="00E3447A" w:rsidRDefault="00F27BB0" w:rsidP="00F27BB0">
      <w:pPr>
        <w:jc w:val="both"/>
        <w:rPr>
          <w:sz w:val="20"/>
        </w:rPr>
      </w:pPr>
    </w:p>
    <w:p w14:paraId="58872210" w14:textId="77777777" w:rsidR="00F27BB0" w:rsidRPr="00E3447A" w:rsidRDefault="00F27BB0" w:rsidP="00F27BB0">
      <w:pPr>
        <w:jc w:val="both"/>
        <w:rPr>
          <w:b/>
          <w:sz w:val="20"/>
        </w:rPr>
      </w:pPr>
      <w:r w:rsidRPr="00E3447A">
        <w:rPr>
          <w:b/>
          <w:sz w:val="20"/>
        </w:rPr>
        <w:t>See Appendix 8</w:t>
      </w:r>
    </w:p>
    <w:p w14:paraId="40E43737" w14:textId="77777777" w:rsidR="00F27BB0" w:rsidRPr="00E3447A" w:rsidRDefault="00F27BB0" w:rsidP="00F27BB0">
      <w:pPr>
        <w:jc w:val="both"/>
        <w:rPr>
          <w:sz w:val="20"/>
        </w:rPr>
      </w:pPr>
    </w:p>
    <w:p w14:paraId="56FE302F" w14:textId="77777777" w:rsidR="00F27BB0" w:rsidRPr="00E3447A" w:rsidRDefault="00F27BB0" w:rsidP="00F27BB0">
      <w:pPr>
        <w:jc w:val="both"/>
      </w:pPr>
      <w:r w:rsidRPr="00E3447A">
        <w:rPr>
          <w:b/>
        </w:rPr>
        <w:t xml:space="preserve">VIII. </w:t>
      </w:r>
      <w:r w:rsidRPr="00E3447A">
        <w:rPr>
          <w:b/>
          <w:u w:val="single"/>
        </w:rPr>
        <w:t>STACK/VENT RESTRICTION(S)</w:t>
      </w:r>
    </w:p>
    <w:p w14:paraId="708B6266" w14:textId="77777777" w:rsidR="00F27BB0" w:rsidRPr="00E3447A" w:rsidRDefault="00F27BB0" w:rsidP="00F27BB0">
      <w:pPr>
        <w:jc w:val="both"/>
        <w:rPr>
          <w:sz w:val="20"/>
        </w:rPr>
      </w:pPr>
    </w:p>
    <w:p w14:paraId="2E4ACF67" w14:textId="77777777" w:rsidR="00F27BB0" w:rsidRPr="00E3447A" w:rsidRDefault="00F27BB0" w:rsidP="00F27BB0">
      <w:pPr>
        <w:jc w:val="both"/>
        <w:rPr>
          <w:sz w:val="20"/>
        </w:rPr>
      </w:pPr>
      <w:r w:rsidRPr="00E3447A">
        <w:rPr>
          <w:sz w:val="20"/>
        </w:rPr>
        <w:t>NA</w:t>
      </w:r>
    </w:p>
    <w:p w14:paraId="237A5921" w14:textId="77777777" w:rsidR="002E637F" w:rsidRPr="00E3447A" w:rsidRDefault="002E637F" w:rsidP="00F27BB0">
      <w:pPr>
        <w:jc w:val="both"/>
        <w:rPr>
          <w:sz w:val="20"/>
        </w:rPr>
      </w:pPr>
    </w:p>
    <w:p w14:paraId="07036F13" w14:textId="0ADEE16A" w:rsidR="00F27BB0" w:rsidRPr="00E3447A" w:rsidRDefault="00F27BB0" w:rsidP="00F27BB0">
      <w:pPr>
        <w:jc w:val="both"/>
      </w:pPr>
      <w:r w:rsidRPr="00E3447A">
        <w:rPr>
          <w:b/>
        </w:rPr>
        <w:t xml:space="preserve">IX. </w:t>
      </w:r>
      <w:r w:rsidRPr="00E3447A">
        <w:rPr>
          <w:b/>
          <w:u w:val="single"/>
        </w:rPr>
        <w:t>OTHER REQUIREMENT(S)</w:t>
      </w:r>
    </w:p>
    <w:p w14:paraId="29C8D869" w14:textId="77777777" w:rsidR="00F27BB0" w:rsidRPr="00E3447A" w:rsidRDefault="00F27BB0" w:rsidP="00F27BB0">
      <w:pPr>
        <w:jc w:val="both"/>
        <w:rPr>
          <w:sz w:val="20"/>
        </w:rPr>
      </w:pPr>
    </w:p>
    <w:p w14:paraId="192309F1" w14:textId="77777777" w:rsidR="00F27BB0" w:rsidRPr="00E3447A" w:rsidRDefault="00F27BB0" w:rsidP="00F27BB0">
      <w:pPr>
        <w:jc w:val="both"/>
        <w:rPr>
          <w:sz w:val="20"/>
        </w:rPr>
      </w:pPr>
      <w:r w:rsidRPr="00E3447A">
        <w:rPr>
          <w:sz w:val="20"/>
        </w:rPr>
        <w:t>NA</w:t>
      </w:r>
    </w:p>
    <w:p w14:paraId="0BD73DA4" w14:textId="184FF5B7" w:rsidR="00F27BB0" w:rsidRPr="00E3447A" w:rsidRDefault="00F27BB0" w:rsidP="00F27BB0">
      <w:pPr>
        <w:jc w:val="both"/>
        <w:rPr>
          <w:rFonts w:cs="Arial"/>
          <w:sz w:val="20"/>
        </w:rPr>
      </w:pPr>
    </w:p>
    <w:p w14:paraId="4E922DC5" w14:textId="77777777" w:rsidR="002A10ED" w:rsidRPr="00E3447A" w:rsidRDefault="002A10ED" w:rsidP="00F27BB0">
      <w:pPr>
        <w:jc w:val="both"/>
        <w:rPr>
          <w:rFonts w:cs="Arial"/>
          <w:sz w:val="20"/>
        </w:rPr>
      </w:pPr>
    </w:p>
    <w:p w14:paraId="5B6476A5" w14:textId="77777777" w:rsidR="00F27BB0" w:rsidRPr="00E3447A" w:rsidRDefault="00F27BB0" w:rsidP="00F27BB0">
      <w:pPr>
        <w:jc w:val="both"/>
        <w:rPr>
          <w:b/>
          <w:sz w:val="20"/>
        </w:rPr>
      </w:pPr>
      <w:r w:rsidRPr="00E3447A">
        <w:rPr>
          <w:b/>
          <w:sz w:val="20"/>
          <w:u w:val="single"/>
        </w:rPr>
        <w:t>Footnotes</w:t>
      </w:r>
      <w:r w:rsidRPr="00E3447A">
        <w:rPr>
          <w:b/>
          <w:sz w:val="20"/>
        </w:rPr>
        <w:t>:</w:t>
      </w:r>
    </w:p>
    <w:p w14:paraId="38288F61" w14:textId="77777777" w:rsidR="00F27BB0" w:rsidRPr="00E3447A" w:rsidRDefault="00F27BB0" w:rsidP="00F27BB0">
      <w:pPr>
        <w:jc w:val="both"/>
        <w:rPr>
          <w:sz w:val="20"/>
        </w:rPr>
      </w:pPr>
      <w:r w:rsidRPr="00E3447A">
        <w:rPr>
          <w:sz w:val="20"/>
          <w:vertAlign w:val="superscript"/>
        </w:rPr>
        <w:t>1</w:t>
      </w:r>
      <w:r w:rsidRPr="00E3447A">
        <w:rPr>
          <w:sz w:val="20"/>
        </w:rPr>
        <w:t>This condition is state only enforceable and was established pursuant to Rule 201(1)(b).</w:t>
      </w:r>
    </w:p>
    <w:p w14:paraId="183CE161" w14:textId="1227B4CE" w:rsidR="007014BE" w:rsidRPr="00E3447A" w:rsidRDefault="00F27BB0" w:rsidP="002A10ED">
      <w:pPr>
        <w:jc w:val="both"/>
        <w:rPr>
          <w:sz w:val="20"/>
        </w:rPr>
      </w:pPr>
      <w:r w:rsidRPr="00E3447A">
        <w:rPr>
          <w:sz w:val="20"/>
          <w:vertAlign w:val="superscript"/>
        </w:rPr>
        <w:t>2</w:t>
      </w:r>
      <w:r w:rsidRPr="00E3447A">
        <w:rPr>
          <w:sz w:val="20"/>
        </w:rPr>
        <w:t>This condition is federally enforceable and was established pursuant to Rule 201(1)(a).</w:t>
      </w:r>
      <w:bookmarkStart w:id="149" w:name="_Toc1453518"/>
      <w:bookmarkEnd w:id="84"/>
      <w:bookmarkEnd w:id="85"/>
      <w:bookmarkEnd w:id="86"/>
    </w:p>
    <w:p w14:paraId="729EF3FB" w14:textId="77777777" w:rsidR="005E5399" w:rsidRPr="00E3447A" w:rsidRDefault="00FE2A0A" w:rsidP="001B5E34">
      <w:pPr>
        <w:pStyle w:val="Heading1"/>
        <w:rPr>
          <w:sz w:val="20"/>
          <w:szCs w:val="20"/>
        </w:rPr>
      </w:pPr>
      <w:bookmarkStart w:id="150" w:name="_Toc138405965"/>
      <w:r w:rsidRPr="00E3447A">
        <w:lastRenderedPageBreak/>
        <w:t>E</w:t>
      </w:r>
      <w:r w:rsidR="005E5399" w:rsidRPr="00E3447A">
        <w:t>.  NON-APPLICABLE REQUIREMENTS</w:t>
      </w:r>
      <w:bookmarkEnd w:id="149"/>
      <w:bookmarkEnd w:id="150"/>
    </w:p>
    <w:p w14:paraId="5702CD0B" w14:textId="77777777" w:rsidR="005E5399" w:rsidRPr="00E3447A" w:rsidRDefault="005E5399">
      <w:pPr>
        <w:rPr>
          <w:sz w:val="20"/>
        </w:rPr>
      </w:pPr>
    </w:p>
    <w:p w14:paraId="3665C1A7" w14:textId="77777777" w:rsidR="00A841EB" w:rsidRDefault="00FD265B" w:rsidP="00D10803">
      <w:pPr>
        <w:jc w:val="both"/>
        <w:rPr>
          <w:sz w:val="20"/>
        </w:rPr>
      </w:pPr>
      <w:r w:rsidRPr="00E3447A">
        <w:rPr>
          <w:sz w:val="20"/>
        </w:rPr>
        <w:t xml:space="preserve">At the time of </w:t>
      </w:r>
      <w:r w:rsidR="00BA0289" w:rsidRPr="00E3447A">
        <w:rPr>
          <w:sz w:val="20"/>
        </w:rPr>
        <w:t xml:space="preserve">the </w:t>
      </w:r>
      <w:r w:rsidR="009069B9" w:rsidRPr="00E3447A">
        <w:rPr>
          <w:sz w:val="20"/>
        </w:rPr>
        <w:t xml:space="preserve">ROP </w:t>
      </w:r>
      <w:r w:rsidRPr="00E3447A">
        <w:rPr>
          <w:sz w:val="20"/>
        </w:rPr>
        <w:t xml:space="preserve">issuance, the AQD has determined that no non-applicable requirements have been identified for incorporation into the </w:t>
      </w:r>
      <w:r w:rsidR="003A52A1" w:rsidRPr="00E3447A">
        <w:rPr>
          <w:sz w:val="20"/>
        </w:rPr>
        <w:t xml:space="preserve">permit shield </w:t>
      </w:r>
      <w:r w:rsidRPr="00E3447A">
        <w:rPr>
          <w:sz w:val="20"/>
        </w:rPr>
        <w:t>provision set forth in the General Conditions in Part A pursuant to R</w:t>
      </w:r>
      <w:r w:rsidR="009069B9" w:rsidRPr="00E3447A">
        <w:rPr>
          <w:sz w:val="20"/>
        </w:rPr>
        <w:t>ule</w:t>
      </w:r>
      <w:r w:rsidR="00A841EB">
        <w:rPr>
          <w:sz w:val="20"/>
        </w:rPr>
        <w:t> </w:t>
      </w:r>
      <w:r w:rsidR="009069B9" w:rsidRPr="00E3447A">
        <w:rPr>
          <w:sz w:val="20"/>
        </w:rPr>
        <w:t>213(6)(a)(ii)</w:t>
      </w:r>
      <w:r w:rsidR="00234667" w:rsidRPr="00E3447A">
        <w:rPr>
          <w:sz w:val="20"/>
        </w:rPr>
        <w:t>.</w:t>
      </w:r>
    </w:p>
    <w:p w14:paraId="6898D785" w14:textId="77777777" w:rsidR="00A841EB" w:rsidRDefault="00A841EB" w:rsidP="00D10803">
      <w:pPr>
        <w:jc w:val="both"/>
        <w:rPr>
          <w:sz w:val="20"/>
        </w:rPr>
      </w:pPr>
    </w:p>
    <w:p w14:paraId="10D23EC2" w14:textId="78C2EA06" w:rsidR="00447D64" w:rsidRPr="00E3447A" w:rsidRDefault="008A09E5" w:rsidP="00D10803">
      <w:pPr>
        <w:jc w:val="both"/>
        <w:rPr>
          <w:sz w:val="20"/>
        </w:rPr>
      </w:pPr>
      <w:r w:rsidRPr="00E3447A">
        <w:rPr>
          <w:sz w:val="20"/>
        </w:rPr>
        <w:br w:type="page"/>
      </w:r>
    </w:p>
    <w:tbl>
      <w:tblPr>
        <w:tblW w:w="10271" w:type="dxa"/>
        <w:tblInd w:w="108" w:type="dxa"/>
        <w:tblLayout w:type="fixed"/>
        <w:tblLook w:val="0000" w:firstRow="0" w:lastRow="0" w:firstColumn="0" w:lastColumn="0" w:noHBand="0" w:noVBand="0"/>
      </w:tblPr>
      <w:tblGrid>
        <w:gridCol w:w="10271"/>
      </w:tblGrid>
      <w:tr w:rsidR="00E3447A" w:rsidRPr="00E3447A" w14:paraId="4231111C" w14:textId="77777777" w:rsidTr="00B10CBB">
        <w:trPr>
          <w:cantSplit/>
          <w:trHeight w:val="226"/>
        </w:trPr>
        <w:tc>
          <w:tcPr>
            <w:tcW w:w="10271" w:type="dxa"/>
          </w:tcPr>
          <w:p w14:paraId="349B3AF1" w14:textId="77777777" w:rsidR="00FC3D76" w:rsidRPr="00E3447A" w:rsidRDefault="00FC3D76" w:rsidP="00FC3D76">
            <w:pPr>
              <w:keepNext/>
              <w:jc w:val="center"/>
              <w:outlineLvl w:val="0"/>
              <w:rPr>
                <w:b/>
                <w:kern w:val="28"/>
                <w:sz w:val="16"/>
                <w:szCs w:val="28"/>
              </w:rPr>
            </w:pPr>
            <w:r w:rsidRPr="00E3447A">
              <w:rPr>
                <w:b/>
                <w:kern w:val="28"/>
                <w:sz w:val="20"/>
                <w:szCs w:val="28"/>
              </w:rPr>
              <w:lastRenderedPageBreak/>
              <w:br w:type="page"/>
            </w:r>
            <w:r w:rsidRPr="00E3447A">
              <w:rPr>
                <w:b/>
                <w:kern w:val="28"/>
                <w:sz w:val="20"/>
                <w:szCs w:val="28"/>
              </w:rPr>
              <w:br w:type="page"/>
            </w:r>
            <w:r w:rsidRPr="00E3447A">
              <w:rPr>
                <w:b/>
                <w:kern w:val="28"/>
                <w:sz w:val="20"/>
                <w:szCs w:val="28"/>
              </w:rPr>
              <w:br w:type="page"/>
            </w:r>
            <w:r w:rsidRPr="00E3447A">
              <w:rPr>
                <w:b/>
                <w:kern w:val="28"/>
                <w:sz w:val="20"/>
                <w:szCs w:val="28"/>
              </w:rPr>
              <w:br w:type="page"/>
            </w:r>
            <w:r w:rsidRPr="00E3447A">
              <w:rPr>
                <w:b/>
                <w:kern w:val="28"/>
                <w:sz w:val="28"/>
                <w:szCs w:val="28"/>
              </w:rPr>
              <w:br w:type="page"/>
            </w:r>
            <w:r w:rsidRPr="00E3447A">
              <w:rPr>
                <w:b/>
                <w:kern w:val="28"/>
                <w:sz w:val="28"/>
                <w:szCs w:val="28"/>
              </w:rPr>
              <w:br w:type="page"/>
            </w:r>
            <w:bookmarkStart w:id="151" w:name="_Toc367698521"/>
            <w:bookmarkStart w:id="152" w:name="_Toc138405966"/>
            <w:r w:rsidRPr="00E3447A">
              <w:rPr>
                <w:b/>
                <w:kern w:val="28"/>
                <w:sz w:val="28"/>
                <w:szCs w:val="28"/>
              </w:rPr>
              <w:t>APPENDICES</w:t>
            </w:r>
            <w:bookmarkEnd w:id="151"/>
            <w:bookmarkEnd w:id="152"/>
          </w:p>
        </w:tc>
      </w:tr>
    </w:tbl>
    <w:p w14:paraId="3267B7A9" w14:textId="77777777" w:rsidR="00A550BF" w:rsidRPr="00E3447A" w:rsidRDefault="00A550BF" w:rsidP="00A550BF">
      <w:pPr>
        <w:pStyle w:val="Heading2"/>
        <w:numPr>
          <w:ilvl w:val="0"/>
          <w:numId w:val="0"/>
        </w:numPr>
        <w:spacing w:before="0" w:after="0"/>
        <w:jc w:val="left"/>
        <w:rPr>
          <w:b w:val="0"/>
          <w:sz w:val="22"/>
          <w:szCs w:val="22"/>
        </w:rPr>
      </w:pPr>
      <w:bookmarkStart w:id="153" w:name="_Toc522874203"/>
      <w:bookmarkStart w:id="154" w:name="_Toc138405967"/>
      <w:bookmarkStart w:id="155" w:name="_Hlk522788426"/>
      <w:bookmarkStart w:id="156" w:name="_Toc390499894"/>
      <w:bookmarkStart w:id="157" w:name="_Toc390500323"/>
      <w:bookmarkStart w:id="158" w:name="_Toc390504376"/>
      <w:bookmarkStart w:id="159" w:name="_Toc390570166"/>
      <w:bookmarkStart w:id="160" w:name="_Toc391182900"/>
      <w:bookmarkStart w:id="161" w:name="_Toc437238964"/>
      <w:bookmarkStart w:id="162" w:name="_Toc451333041"/>
      <w:bookmarkStart w:id="163" w:name="_Toc1453521"/>
      <w:r w:rsidRPr="00E3447A">
        <w:rPr>
          <w:sz w:val="22"/>
          <w:szCs w:val="22"/>
        </w:rPr>
        <w:t>Appendix 1.  Acronyms and Abbreviations</w:t>
      </w:r>
      <w:bookmarkEnd w:id="153"/>
      <w:bookmarkEnd w:id="154"/>
    </w:p>
    <w:tbl>
      <w:tblPr>
        <w:tblW w:w="5000" w:type="pct"/>
        <w:jc w:val="center"/>
        <w:tblLook w:val="0000" w:firstRow="0" w:lastRow="0" w:firstColumn="0" w:lastColumn="0" w:noHBand="0" w:noVBand="0"/>
      </w:tblPr>
      <w:tblGrid>
        <w:gridCol w:w="1344"/>
        <w:gridCol w:w="3845"/>
        <w:gridCol w:w="803"/>
        <w:gridCol w:w="4202"/>
      </w:tblGrid>
      <w:tr w:rsidR="00E3447A" w:rsidRPr="00E3447A" w14:paraId="3DA7566B" w14:textId="77777777" w:rsidTr="00FF7C79">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FFD9E58" w14:textId="77777777" w:rsidR="00A550BF" w:rsidRPr="00E3447A" w:rsidRDefault="00A550BF" w:rsidP="00FF7C79">
            <w:pPr>
              <w:jc w:val="center"/>
              <w:rPr>
                <w:rFonts w:cs="Arial"/>
                <w:b/>
                <w:sz w:val="19"/>
                <w:szCs w:val="19"/>
              </w:rPr>
            </w:pPr>
            <w:r w:rsidRPr="00E3447A">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FB0688A" w14:textId="77777777" w:rsidR="00A550BF" w:rsidRPr="00E3447A" w:rsidRDefault="00A550BF" w:rsidP="00FF7C79">
            <w:pPr>
              <w:jc w:val="center"/>
              <w:rPr>
                <w:rFonts w:cs="Arial"/>
                <w:b/>
                <w:sz w:val="19"/>
                <w:szCs w:val="19"/>
              </w:rPr>
            </w:pPr>
            <w:r w:rsidRPr="00E3447A">
              <w:rPr>
                <w:rFonts w:cs="Arial"/>
                <w:b/>
                <w:sz w:val="19"/>
                <w:szCs w:val="19"/>
              </w:rPr>
              <w:t>Pollutant / Measurement Abbreviations</w:t>
            </w:r>
          </w:p>
        </w:tc>
      </w:tr>
      <w:tr w:rsidR="00E3447A" w:rsidRPr="00E3447A" w14:paraId="3694548E" w14:textId="77777777" w:rsidTr="00FF7C79">
        <w:trPr>
          <w:cantSplit/>
          <w:trHeight w:val="245"/>
          <w:jc w:val="center"/>
        </w:trPr>
        <w:tc>
          <w:tcPr>
            <w:tcW w:w="659" w:type="pct"/>
            <w:tcBorders>
              <w:top w:val="single" w:sz="4" w:space="0" w:color="auto"/>
              <w:left w:val="double" w:sz="4" w:space="0" w:color="auto"/>
            </w:tcBorders>
          </w:tcPr>
          <w:p w14:paraId="57AB0A01" w14:textId="77777777" w:rsidR="00A550BF" w:rsidRPr="00E3447A" w:rsidRDefault="00A550BF" w:rsidP="00FF7C79">
            <w:pPr>
              <w:rPr>
                <w:rFonts w:cs="Arial"/>
                <w:sz w:val="19"/>
                <w:szCs w:val="19"/>
              </w:rPr>
            </w:pPr>
            <w:r w:rsidRPr="00E3447A">
              <w:rPr>
                <w:rFonts w:cs="Arial"/>
                <w:sz w:val="19"/>
                <w:szCs w:val="19"/>
              </w:rPr>
              <w:t>AQD</w:t>
            </w:r>
          </w:p>
        </w:tc>
        <w:tc>
          <w:tcPr>
            <w:tcW w:w="1886" w:type="pct"/>
            <w:tcBorders>
              <w:top w:val="single" w:sz="4" w:space="0" w:color="auto"/>
              <w:right w:val="single" w:sz="4" w:space="0" w:color="auto"/>
            </w:tcBorders>
          </w:tcPr>
          <w:p w14:paraId="57ABBEF9" w14:textId="77777777" w:rsidR="00A550BF" w:rsidRPr="00E3447A" w:rsidRDefault="00A550BF" w:rsidP="00FF7C79">
            <w:pPr>
              <w:rPr>
                <w:rFonts w:cs="Arial"/>
                <w:sz w:val="19"/>
                <w:szCs w:val="19"/>
              </w:rPr>
            </w:pPr>
            <w:r w:rsidRPr="00E3447A">
              <w:rPr>
                <w:rFonts w:cs="Arial"/>
                <w:sz w:val="19"/>
                <w:szCs w:val="19"/>
              </w:rPr>
              <w:t>Air Quality Division</w:t>
            </w:r>
          </w:p>
        </w:tc>
        <w:tc>
          <w:tcPr>
            <w:tcW w:w="394" w:type="pct"/>
            <w:tcBorders>
              <w:top w:val="single" w:sz="4" w:space="0" w:color="auto"/>
              <w:left w:val="single" w:sz="4" w:space="0" w:color="auto"/>
            </w:tcBorders>
          </w:tcPr>
          <w:p w14:paraId="72CA44E6" w14:textId="77777777" w:rsidR="00A550BF" w:rsidRPr="00E3447A" w:rsidRDefault="00A550BF" w:rsidP="00FF7C79">
            <w:pPr>
              <w:rPr>
                <w:rFonts w:cs="Arial"/>
                <w:sz w:val="19"/>
                <w:szCs w:val="19"/>
              </w:rPr>
            </w:pPr>
            <w:r w:rsidRPr="00E3447A">
              <w:rPr>
                <w:rFonts w:cs="Arial"/>
                <w:sz w:val="19"/>
                <w:szCs w:val="19"/>
              </w:rPr>
              <w:t>acfm</w:t>
            </w:r>
          </w:p>
        </w:tc>
        <w:tc>
          <w:tcPr>
            <w:tcW w:w="2061" w:type="pct"/>
            <w:tcBorders>
              <w:top w:val="single" w:sz="4" w:space="0" w:color="auto"/>
              <w:right w:val="double" w:sz="4" w:space="0" w:color="auto"/>
            </w:tcBorders>
          </w:tcPr>
          <w:p w14:paraId="54C221B7" w14:textId="77777777" w:rsidR="00A550BF" w:rsidRPr="00E3447A" w:rsidRDefault="00A550BF" w:rsidP="00FF7C79">
            <w:pPr>
              <w:rPr>
                <w:rFonts w:cs="Arial"/>
                <w:sz w:val="19"/>
                <w:szCs w:val="19"/>
              </w:rPr>
            </w:pPr>
            <w:r w:rsidRPr="00E3447A">
              <w:rPr>
                <w:rFonts w:cs="Arial"/>
                <w:sz w:val="19"/>
                <w:szCs w:val="19"/>
              </w:rPr>
              <w:t>Actual cubic feet per minute</w:t>
            </w:r>
          </w:p>
        </w:tc>
      </w:tr>
      <w:tr w:rsidR="00E3447A" w:rsidRPr="00E3447A" w14:paraId="53F1064A" w14:textId="77777777" w:rsidTr="00FF7C79">
        <w:trPr>
          <w:cantSplit/>
          <w:trHeight w:val="245"/>
          <w:jc w:val="center"/>
        </w:trPr>
        <w:tc>
          <w:tcPr>
            <w:tcW w:w="659" w:type="pct"/>
            <w:tcBorders>
              <w:left w:val="double" w:sz="4" w:space="0" w:color="auto"/>
            </w:tcBorders>
          </w:tcPr>
          <w:p w14:paraId="737C94B7" w14:textId="77777777" w:rsidR="00A550BF" w:rsidRPr="00E3447A" w:rsidRDefault="00A550BF" w:rsidP="00FF7C79">
            <w:pPr>
              <w:rPr>
                <w:rFonts w:cs="Arial"/>
                <w:sz w:val="19"/>
                <w:szCs w:val="19"/>
              </w:rPr>
            </w:pPr>
            <w:r w:rsidRPr="00E3447A">
              <w:rPr>
                <w:rFonts w:cs="Arial"/>
                <w:sz w:val="19"/>
                <w:szCs w:val="19"/>
              </w:rPr>
              <w:t>BACT</w:t>
            </w:r>
          </w:p>
        </w:tc>
        <w:tc>
          <w:tcPr>
            <w:tcW w:w="1886" w:type="pct"/>
            <w:tcBorders>
              <w:right w:val="single" w:sz="4" w:space="0" w:color="auto"/>
            </w:tcBorders>
          </w:tcPr>
          <w:p w14:paraId="0D62151D" w14:textId="77777777" w:rsidR="00A550BF" w:rsidRPr="00E3447A" w:rsidRDefault="00A550BF" w:rsidP="00FF7C79">
            <w:pPr>
              <w:rPr>
                <w:rFonts w:cs="Arial"/>
                <w:sz w:val="19"/>
                <w:szCs w:val="19"/>
              </w:rPr>
            </w:pPr>
            <w:r w:rsidRPr="00E3447A">
              <w:rPr>
                <w:rFonts w:cs="Arial"/>
                <w:sz w:val="19"/>
                <w:szCs w:val="19"/>
              </w:rPr>
              <w:t>Best Available Control Technology</w:t>
            </w:r>
          </w:p>
        </w:tc>
        <w:tc>
          <w:tcPr>
            <w:tcW w:w="394" w:type="pct"/>
            <w:tcBorders>
              <w:left w:val="single" w:sz="4" w:space="0" w:color="auto"/>
            </w:tcBorders>
          </w:tcPr>
          <w:p w14:paraId="06D0AAEB" w14:textId="77777777" w:rsidR="00A550BF" w:rsidRPr="00E3447A" w:rsidRDefault="00A550BF" w:rsidP="00FF7C79">
            <w:pPr>
              <w:rPr>
                <w:rFonts w:cs="Arial"/>
                <w:sz w:val="19"/>
                <w:szCs w:val="19"/>
              </w:rPr>
            </w:pPr>
            <w:r w:rsidRPr="00E3447A">
              <w:rPr>
                <w:rFonts w:cs="Arial"/>
                <w:sz w:val="19"/>
                <w:szCs w:val="19"/>
              </w:rPr>
              <w:t>BTU</w:t>
            </w:r>
          </w:p>
        </w:tc>
        <w:tc>
          <w:tcPr>
            <w:tcW w:w="2061" w:type="pct"/>
            <w:tcBorders>
              <w:right w:val="double" w:sz="4" w:space="0" w:color="auto"/>
            </w:tcBorders>
          </w:tcPr>
          <w:p w14:paraId="0E39A163" w14:textId="77777777" w:rsidR="00A550BF" w:rsidRPr="00E3447A" w:rsidRDefault="00A550BF" w:rsidP="00FF7C79">
            <w:pPr>
              <w:rPr>
                <w:rFonts w:cs="Arial"/>
                <w:sz w:val="19"/>
                <w:szCs w:val="19"/>
              </w:rPr>
            </w:pPr>
            <w:r w:rsidRPr="00E3447A">
              <w:rPr>
                <w:rFonts w:cs="Arial"/>
                <w:sz w:val="19"/>
                <w:szCs w:val="19"/>
              </w:rPr>
              <w:t>British Thermal Unit</w:t>
            </w:r>
          </w:p>
        </w:tc>
      </w:tr>
      <w:tr w:rsidR="00E3447A" w:rsidRPr="00E3447A" w14:paraId="153B61CF" w14:textId="77777777" w:rsidTr="00FF7C79">
        <w:trPr>
          <w:cantSplit/>
          <w:trHeight w:val="245"/>
          <w:jc w:val="center"/>
        </w:trPr>
        <w:tc>
          <w:tcPr>
            <w:tcW w:w="659" w:type="pct"/>
            <w:tcBorders>
              <w:left w:val="double" w:sz="4" w:space="0" w:color="auto"/>
            </w:tcBorders>
          </w:tcPr>
          <w:p w14:paraId="608B2EFB" w14:textId="77777777" w:rsidR="00A550BF" w:rsidRPr="00E3447A" w:rsidRDefault="00A550BF" w:rsidP="00FF7C79">
            <w:pPr>
              <w:rPr>
                <w:rFonts w:cs="Arial"/>
                <w:sz w:val="19"/>
                <w:szCs w:val="19"/>
              </w:rPr>
            </w:pPr>
            <w:r w:rsidRPr="00E3447A">
              <w:rPr>
                <w:rFonts w:cs="Arial"/>
                <w:sz w:val="19"/>
                <w:szCs w:val="19"/>
              </w:rPr>
              <w:t>CAA</w:t>
            </w:r>
          </w:p>
        </w:tc>
        <w:tc>
          <w:tcPr>
            <w:tcW w:w="1886" w:type="pct"/>
            <w:tcBorders>
              <w:right w:val="single" w:sz="4" w:space="0" w:color="auto"/>
            </w:tcBorders>
          </w:tcPr>
          <w:p w14:paraId="569634D0" w14:textId="77777777" w:rsidR="00A550BF" w:rsidRPr="00E3447A" w:rsidRDefault="00A550BF" w:rsidP="00FF7C79">
            <w:pPr>
              <w:rPr>
                <w:rFonts w:cs="Arial"/>
                <w:sz w:val="19"/>
                <w:szCs w:val="19"/>
              </w:rPr>
            </w:pPr>
            <w:r w:rsidRPr="00E3447A">
              <w:rPr>
                <w:rFonts w:cs="Arial"/>
                <w:sz w:val="19"/>
                <w:szCs w:val="19"/>
              </w:rPr>
              <w:t>Clean Air Act</w:t>
            </w:r>
          </w:p>
        </w:tc>
        <w:tc>
          <w:tcPr>
            <w:tcW w:w="394" w:type="pct"/>
            <w:tcBorders>
              <w:left w:val="single" w:sz="4" w:space="0" w:color="auto"/>
            </w:tcBorders>
          </w:tcPr>
          <w:p w14:paraId="5B750366" w14:textId="77777777" w:rsidR="00A550BF" w:rsidRPr="00E3447A" w:rsidRDefault="00A550BF" w:rsidP="00FF7C79">
            <w:pPr>
              <w:rPr>
                <w:rFonts w:cs="Arial"/>
                <w:sz w:val="19"/>
                <w:szCs w:val="19"/>
              </w:rPr>
            </w:pPr>
            <w:r w:rsidRPr="00E3447A">
              <w:rPr>
                <w:rFonts w:cs="Arial"/>
                <w:sz w:val="19"/>
                <w:szCs w:val="19"/>
              </w:rPr>
              <w:t>°C</w:t>
            </w:r>
          </w:p>
        </w:tc>
        <w:tc>
          <w:tcPr>
            <w:tcW w:w="2061" w:type="pct"/>
            <w:tcBorders>
              <w:right w:val="double" w:sz="4" w:space="0" w:color="auto"/>
            </w:tcBorders>
          </w:tcPr>
          <w:p w14:paraId="33105937" w14:textId="77777777" w:rsidR="00A550BF" w:rsidRPr="00E3447A" w:rsidRDefault="00A550BF" w:rsidP="00FF7C79">
            <w:pPr>
              <w:rPr>
                <w:rFonts w:cs="Arial"/>
                <w:sz w:val="19"/>
                <w:szCs w:val="19"/>
              </w:rPr>
            </w:pPr>
            <w:r w:rsidRPr="00E3447A">
              <w:rPr>
                <w:rFonts w:cs="Arial"/>
                <w:sz w:val="19"/>
                <w:szCs w:val="19"/>
              </w:rPr>
              <w:t>Degrees Celsius</w:t>
            </w:r>
          </w:p>
        </w:tc>
      </w:tr>
      <w:tr w:rsidR="00E3447A" w:rsidRPr="00E3447A" w14:paraId="5F4D802C" w14:textId="77777777" w:rsidTr="00FF7C79">
        <w:trPr>
          <w:cantSplit/>
          <w:trHeight w:val="245"/>
          <w:jc w:val="center"/>
        </w:trPr>
        <w:tc>
          <w:tcPr>
            <w:tcW w:w="659" w:type="pct"/>
            <w:tcBorders>
              <w:left w:val="double" w:sz="4" w:space="0" w:color="auto"/>
            </w:tcBorders>
          </w:tcPr>
          <w:p w14:paraId="2223F8F9" w14:textId="77777777" w:rsidR="00A550BF" w:rsidRPr="00E3447A" w:rsidRDefault="00A550BF" w:rsidP="00FF7C79">
            <w:pPr>
              <w:rPr>
                <w:rFonts w:cs="Arial"/>
                <w:sz w:val="19"/>
                <w:szCs w:val="19"/>
              </w:rPr>
            </w:pPr>
            <w:r w:rsidRPr="00E3447A">
              <w:rPr>
                <w:rFonts w:cs="Arial"/>
                <w:sz w:val="19"/>
                <w:szCs w:val="19"/>
              </w:rPr>
              <w:t>CAM</w:t>
            </w:r>
          </w:p>
        </w:tc>
        <w:tc>
          <w:tcPr>
            <w:tcW w:w="1886" w:type="pct"/>
            <w:tcBorders>
              <w:right w:val="single" w:sz="4" w:space="0" w:color="auto"/>
            </w:tcBorders>
          </w:tcPr>
          <w:p w14:paraId="591339D4" w14:textId="77777777" w:rsidR="00A550BF" w:rsidRPr="00E3447A" w:rsidRDefault="00A550BF" w:rsidP="00FF7C79">
            <w:pPr>
              <w:rPr>
                <w:rFonts w:cs="Arial"/>
                <w:sz w:val="19"/>
                <w:szCs w:val="19"/>
              </w:rPr>
            </w:pPr>
            <w:r w:rsidRPr="00E3447A">
              <w:rPr>
                <w:rFonts w:cs="Arial"/>
                <w:sz w:val="19"/>
                <w:szCs w:val="19"/>
              </w:rPr>
              <w:t>Compliance Assurance Monitoring</w:t>
            </w:r>
          </w:p>
        </w:tc>
        <w:tc>
          <w:tcPr>
            <w:tcW w:w="394" w:type="pct"/>
            <w:tcBorders>
              <w:left w:val="single" w:sz="4" w:space="0" w:color="auto"/>
            </w:tcBorders>
          </w:tcPr>
          <w:p w14:paraId="519E5DE5" w14:textId="77777777" w:rsidR="00A550BF" w:rsidRPr="00E3447A" w:rsidRDefault="00A550BF" w:rsidP="00FF7C79">
            <w:pPr>
              <w:rPr>
                <w:rFonts w:cs="Arial"/>
                <w:sz w:val="19"/>
                <w:szCs w:val="19"/>
              </w:rPr>
            </w:pPr>
            <w:r w:rsidRPr="00E3447A">
              <w:rPr>
                <w:rFonts w:cs="Arial"/>
                <w:sz w:val="19"/>
                <w:szCs w:val="19"/>
              </w:rPr>
              <w:t>CO</w:t>
            </w:r>
          </w:p>
        </w:tc>
        <w:tc>
          <w:tcPr>
            <w:tcW w:w="2061" w:type="pct"/>
            <w:tcBorders>
              <w:right w:val="double" w:sz="4" w:space="0" w:color="auto"/>
            </w:tcBorders>
          </w:tcPr>
          <w:p w14:paraId="4384F8E7" w14:textId="77777777" w:rsidR="00A550BF" w:rsidRPr="00E3447A" w:rsidRDefault="00A550BF" w:rsidP="00FF7C79">
            <w:pPr>
              <w:rPr>
                <w:rFonts w:cs="Arial"/>
                <w:sz w:val="19"/>
                <w:szCs w:val="19"/>
              </w:rPr>
            </w:pPr>
            <w:r w:rsidRPr="00E3447A">
              <w:rPr>
                <w:rFonts w:cs="Arial"/>
                <w:sz w:val="19"/>
                <w:szCs w:val="19"/>
              </w:rPr>
              <w:t>Carbon Monoxide</w:t>
            </w:r>
          </w:p>
        </w:tc>
      </w:tr>
      <w:tr w:rsidR="00E3447A" w:rsidRPr="00E3447A" w14:paraId="32822711" w14:textId="77777777" w:rsidTr="00FF7C79">
        <w:trPr>
          <w:cantSplit/>
          <w:trHeight w:val="245"/>
          <w:jc w:val="center"/>
        </w:trPr>
        <w:tc>
          <w:tcPr>
            <w:tcW w:w="659" w:type="pct"/>
            <w:tcBorders>
              <w:left w:val="double" w:sz="4" w:space="0" w:color="auto"/>
            </w:tcBorders>
          </w:tcPr>
          <w:p w14:paraId="3B3AF20C" w14:textId="77777777" w:rsidR="00A550BF" w:rsidRPr="00E3447A" w:rsidRDefault="00A550BF" w:rsidP="00FF7C79">
            <w:pPr>
              <w:rPr>
                <w:rFonts w:cs="Arial"/>
                <w:sz w:val="19"/>
                <w:szCs w:val="19"/>
              </w:rPr>
            </w:pPr>
            <w:r w:rsidRPr="00E3447A">
              <w:rPr>
                <w:rFonts w:cs="Arial"/>
                <w:sz w:val="19"/>
                <w:szCs w:val="19"/>
              </w:rPr>
              <w:t>CEM</w:t>
            </w:r>
          </w:p>
        </w:tc>
        <w:tc>
          <w:tcPr>
            <w:tcW w:w="1886" w:type="pct"/>
            <w:tcBorders>
              <w:right w:val="single" w:sz="4" w:space="0" w:color="auto"/>
            </w:tcBorders>
          </w:tcPr>
          <w:p w14:paraId="5F649CEF" w14:textId="77777777" w:rsidR="00A550BF" w:rsidRPr="00E3447A" w:rsidRDefault="00A550BF" w:rsidP="00FF7C79">
            <w:pPr>
              <w:rPr>
                <w:rFonts w:cs="Arial"/>
                <w:sz w:val="19"/>
                <w:szCs w:val="19"/>
              </w:rPr>
            </w:pPr>
            <w:r w:rsidRPr="00E3447A">
              <w:rPr>
                <w:rFonts w:cs="Arial"/>
                <w:sz w:val="19"/>
                <w:szCs w:val="19"/>
              </w:rPr>
              <w:t>Continuous Emission Monitoring</w:t>
            </w:r>
          </w:p>
        </w:tc>
        <w:tc>
          <w:tcPr>
            <w:tcW w:w="394" w:type="pct"/>
            <w:tcBorders>
              <w:left w:val="single" w:sz="4" w:space="0" w:color="auto"/>
            </w:tcBorders>
          </w:tcPr>
          <w:p w14:paraId="31E57037" w14:textId="77777777" w:rsidR="00A550BF" w:rsidRPr="00E3447A" w:rsidRDefault="00A550BF" w:rsidP="00FF7C79">
            <w:pPr>
              <w:rPr>
                <w:rFonts w:cs="Arial"/>
                <w:sz w:val="19"/>
                <w:szCs w:val="19"/>
              </w:rPr>
            </w:pPr>
            <w:r w:rsidRPr="00E3447A">
              <w:rPr>
                <w:rFonts w:cs="Arial"/>
                <w:sz w:val="19"/>
                <w:szCs w:val="19"/>
              </w:rPr>
              <w:t>CO</w:t>
            </w:r>
            <w:r w:rsidRPr="00E3447A">
              <w:rPr>
                <w:rFonts w:cs="Arial"/>
                <w:sz w:val="19"/>
                <w:szCs w:val="19"/>
                <w:vertAlign w:val="subscript"/>
              </w:rPr>
              <w:t>2</w:t>
            </w:r>
            <w:r w:rsidRPr="00E3447A">
              <w:rPr>
                <w:rFonts w:cs="Arial"/>
                <w:sz w:val="19"/>
                <w:szCs w:val="19"/>
              </w:rPr>
              <w:t>e</w:t>
            </w:r>
          </w:p>
        </w:tc>
        <w:tc>
          <w:tcPr>
            <w:tcW w:w="2061" w:type="pct"/>
            <w:tcBorders>
              <w:right w:val="double" w:sz="4" w:space="0" w:color="auto"/>
            </w:tcBorders>
          </w:tcPr>
          <w:p w14:paraId="4A0EBD54" w14:textId="77777777" w:rsidR="00A550BF" w:rsidRPr="00E3447A" w:rsidRDefault="00A550BF" w:rsidP="00FF7C79">
            <w:pPr>
              <w:rPr>
                <w:rFonts w:cs="Arial"/>
                <w:sz w:val="19"/>
                <w:szCs w:val="19"/>
              </w:rPr>
            </w:pPr>
            <w:r w:rsidRPr="00E3447A">
              <w:rPr>
                <w:rFonts w:cs="Arial"/>
                <w:sz w:val="19"/>
                <w:szCs w:val="19"/>
              </w:rPr>
              <w:t>Carbon Dioxide Equivalent</w:t>
            </w:r>
          </w:p>
        </w:tc>
      </w:tr>
      <w:tr w:rsidR="00E3447A" w:rsidRPr="00E3447A" w14:paraId="42601648" w14:textId="77777777" w:rsidTr="00FF7C79">
        <w:trPr>
          <w:cantSplit/>
          <w:trHeight w:val="245"/>
          <w:jc w:val="center"/>
        </w:trPr>
        <w:tc>
          <w:tcPr>
            <w:tcW w:w="659" w:type="pct"/>
            <w:tcBorders>
              <w:left w:val="double" w:sz="4" w:space="0" w:color="auto"/>
            </w:tcBorders>
          </w:tcPr>
          <w:p w14:paraId="46219210" w14:textId="77777777" w:rsidR="00A550BF" w:rsidRPr="00E3447A" w:rsidRDefault="00A550BF" w:rsidP="00FF7C79">
            <w:pPr>
              <w:rPr>
                <w:rFonts w:cs="Arial"/>
                <w:sz w:val="19"/>
                <w:szCs w:val="19"/>
              </w:rPr>
            </w:pPr>
            <w:r w:rsidRPr="00E3447A">
              <w:rPr>
                <w:rFonts w:cs="Arial"/>
                <w:sz w:val="19"/>
                <w:szCs w:val="19"/>
              </w:rPr>
              <w:t>CEMS</w:t>
            </w:r>
          </w:p>
        </w:tc>
        <w:tc>
          <w:tcPr>
            <w:tcW w:w="1886" w:type="pct"/>
            <w:tcBorders>
              <w:right w:val="single" w:sz="4" w:space="0" w:color="auto"/>
            </w:tcBorders>
          </w:tcPr>
          <w:p w14:paraId="10ED5651" w14:textId="77777777" w:rsidR="00A550BF" w:rsidRPr="00E3447A" w:rsidRDefault="00A550BF" w:rsidP="00FF7C79">
            <w:pPr>
              <w:rPr>
                <w:rFonts w:cs="Arial"/>
                <w:sz w:val="19"/>
                <w:szCs w:val="19"/>
              </w:rPr>
            </w:pPr>
            <w:r w:rsidRPr="00E3447A">
              <w:rPr>
                <w:rFonts w:cs="Arial"/>
                <w:sz w:val="19"/>
                <w:szCs w:val="19"/>
              </w:rPr>
              <w:t>Continuous Emission Monitoring System</w:t>
            </w:r>
          </w:p>
        </w:tc>
        <w:tc>
          <w:tcPr>
            <w:tcW w:w="394" w:type="pct"/>
            <w:tcBorders>
              <w:left w:val="single" w:sz="4" w:space="0" w:color="auto"/>
            </w:tcBorders>
          </w:tcPr>
          <w:p w14:paraId="7C15277B" w14:textId="77777777" w:rsidR="00A550BF" w:rsidRPr="00E3447A" w:rsidRDefault="00A550BF" w:rsidP="00FF7C79">
            <w:pPr>
              <w:rPr>
                <w:rFonts w:cs="Arial"/>
                <w:sz w:val="19"/>
                <w:szCs w:val="19"/>
              </w:rPr>
            </w:pPr>
            <w:r w:rsidRPr="00E3447A">
              <w:rPr>
                <w:rFonts w:cs="Arial"/>
                <w:sz w:val="19"/>
                <w:szCs w:val="19"/>
              </w:rPr>
              <w:t>dscf</w:t>
            </w:r>
          </w:p>
        </w:tc>
        <w:tc>
          <w:tcPr>
            <w:tcW w:w="2061" w:type="pct"/>
            <w:tcBorders>
              <w:right w:val="double" w:sz="4" w:space="0" w:color="auto"/>
            </w:tcBorders>
          </w:tcPr>
          <w:p w14:paraId="52989384" w14:textId="77777777" w:rsidR="00A550BF" w:rsidRPr="00E3447A" w:rsidRDefault="00A550BF" w:rsidP="00FF7C79">
            <w:pPr>
              <w:rPr>
                <w:rFonts w:cs="Arial"/>
                <w:sz w:val="19"/>
                <w:szCs w:val="19"/>
              </w:rPr>
            </w:pPr>
            <w:r w:rsidRPr="00E3447A">
              <w:rPr>
                <w:rFonts w:cs="Arial"/>
                <w:sz w:val="19"/>
                <w:szCs w:val="19"/>
              </w:rPr>
              <w:t>Dry standard cubic foot</w:t>
            </w:r>
          </w:p>
        </w:tc>
      </w:tr>
      <w:tr w:rsidR="00E3447A" w:rsidRPr="00E3447A" w14:paraId="31E0A1FD" w14:textId="77777777" w:rsidTr="00FF7C79">
        <w:trPr>
          <w:cantSplit/>
          <w:trHeight w:val="245"/>
          <w:jc w:val="center"/>
        </w:trPr>
        <w:tc>
          <w:tcPr>
            <w:tcW w:w="659" w:type="pct"/>
            <w:tcBorders>
              <w:left w:val="double" w:sz="4" w:space="0" w:color="auto"/>
            </w:tcBorders>
          </w:tcPr>
          <w:p w14:paraId="7B438E23" w14:textId="77777777" w:rsidR="00A550BF" w:rsidRPr="00E3447A" w:rsidRDefault="00A550BF" w:rsidP="00FF7C79">
            <w:pPr>
              <w:rPr>
                <w:rFonts w:cs="Arial"/>
                <w:sz w:val="19"/>
                <w:szCs w:val="19"/>
              </w:rPr>
            </w:pPr>
            <w:r w:rsidRPr="00E3447A">
              <w:rPr>
                <w:rFonts w:cs="Arial"/>
                <w:sz w:val="19"/>
                <w:szCs w:val="19"/>
              </w:rPr>
              <w:t>CFR</w:t>
            </w:r>
          </w:p>
        </w:tc>
        <w:tc>
          <w:tcPr>
            <w:tcW w:w="1886" w:type="pct"/>
            <w:tcBorders>
              <w:right w:val="single" w:sz="4" w:space="0" w:color="auto"/>
            </w:tcBorders>
          </w:tcPr>
          <w:p w14:paraId="69B0C794" w14:textId="77777777" w:rsidR="00A550BF" w:rsidRPr="00E3447A" w:rsidRDefault="00A550BF" w:rsidP="00FF7C79">
            <w:pPr>
              <w:rPr>
                <w:rFonts w:cs="Arial"/>
                <w:sz w:val="19"/>
                <w:szCs w:val="19"/>
              </w:rPr>
            </w:pPr>
            <w:r w:rsidRPr="00E3447A">
              <w:rPr>
                <w:rFonts w:cs="Arial"/>
                <w:sz w:val="19"/>
                <w:szCs w:val="19"/>
              </w:rPr>
              <w:t>Code of Federal Regulations</w:t>
            </w:r>
          </w:p>
        </w:tc>
        <w:tc>
          <w:tcPr>
            <w:tcW w:w="394" w:type="pct"/>
            <w:tcBorders>
              <w:left w:val="single" w:sz="4" w:space="0" w:color="auto"/>
            </w:tcBorders>
          </w:tcPr>
          <w:p w14:paraId="3DE56423" w14:textId="77777777" w:rsidR="00A550BF" w:rsidRPr="00E3447A" w:rsidRDefault="00A550BF" w:rsidP="00FF7C79">
            <w:pPr>
              <w:rPr>
                <w:rFonts w:cs="Arial"/>
                <w:sz w:val="19"/>
                <w:szCs w:val="19"/>
              </w:rPr>
            </w:pPr>
            <w:r w:rsidRPr="00E3447A">
              <w:rPr>
                <w:rFonts w:cs="Arial"/>
                <w:sz w:val="19"/>
                <w:szCs w:val="19"/>
              </w:rPr>
              <w:t>dscm</w:t>
            </w:r>
          </w:p>
        </w:tc>
        <w:tc>
          <w:tcPr>
            <w:tcW w:w="2061" w:type="pct"/>
            <w:tcBorders>
              <w:right w:val="double" w:sz="4" w:space="0" w:color="auto"/>
            </w:tcBorders>
          </w:tcPr>
          <w:p w14:paraId="243F77B8" w14:textId="77777777" w:rsidR="00A550BF" w:rsidRPr="00E3447A" w:rsidRDefault="00A550BF" w:rsidP="00FF7C79">
            <w:pPr>
              <w:rPr>
                <w:rFonts w:cs="Arial"/>
                <w:sz w:val="19"/>
                <w:szCs w:val="19"/>
              </w:rPr>
            </w:pPr>
            <w:r w:rsidRPr="00E3447A">
              <w:rPr>
                <w:rFonts w:cs="Arial"/>
                <w:sz w:val="19"/>
                <w:szCs w:val="19"/>
              </w:rPr>
              <w:t>Dry standard cubic meter</w:t>
            </w:r>
          </w:p>
        </w:tc>
      </w:tr>
      <w:tr w:rsidR="00E3447A" w:rsidRPr="00E3447A" w14:paraId="6F11D920" w14:textId="77777777" w:rsidTr="00FF7C79">
        <w:trPr>
          <w:cantSplit/>
          <w:trHeight w:val="245"/>
          <w:jc w:val="center"/>
        </w:trPr>
        <w:tc>
          <w:tcPr>
            <w:tcW w:w="659" w:type="pct"/>
            <w:tcBorders>
              <w:left w:val="double" w:sz="4" w:space="0" w:color="auto"/>
            </w:tcBorders>
          </w:tcPr>
          <w:p w14:paraId="10459266" w14:textId="77777777" w:rsidR="00A550BF" w:rsidRPr="00E3447A" w:rsidRDefault="00A550BF" w:rsidP="00FF7C79">
            <w:pPr>
              <w:rPr>
                <w:rFonts w:cs="Arial"/>
                <w:sz w:val="19"/>
                <w:szCs w:val="19"/>
              </w:rPr>
            </w:pPr>
            <w:r w:rsidRPr="00E3447A">
              <w:rPr>
                <w:rFonts w:cs="Arial"/>
                <w:sz w:val="19"/>
                <w:szCs w:val="19"/>
              </w:rPr>
              <w:t>COM</w:t>
            </w:r>
          </w:p>
          <w:p w14:paraId="11B34014" w14:textId="7E826045" w:rsidR="005577F7" w:rsidRPr="00E3447A" w:rsidRDefault="005577F7" w:rsidP="00FF7C79">
            <w:pPr>
              <w:rPr>
                <w:rFonts w:cs="Arial"/>
                <w:sz w:val="19"/>
                <w:szCs w:val="19"/>
              </w:rPr>
            </w:pPr>
            <w:r w:rsidRPr="00E3447A">
              <w:rPr>
                <w:rFonts w:cs="Arial"/>
                <w:sz w:val="19"/>
                <w:szCs w:val="19"/>
              </w:rPr>
              <w:t>COMS</w:t>
            </w:r>
          </w:p>
        </w:tc>
        <w:tc>
          <w:tcPr>
            <w:tcW w:w="1886" w:type="pct"/>
            <w:tcBorders>
              <w:right w:val="single" w:sz="4" w:space="0" w:color="auto"/>
            </w:tcBorders>
          </w:tcPr>
          <w:p w14:paraId="613EAF3F" w14:textId="77777777" w:rsidR="005577F7" w:rsidRPr="00E3447A" w:rsidRDefault="00A550BF" w:rsidP="00FF7C79">
            <w:pPr>
              <w:rPr>
                <w:rFonts w:cs="Arial"/>
                <w:sz w:val="19"/>
                <w:szCs w:val="19"/>
              </w:rPr>
            </w:pPr>
            <w:r w:rsidRPr="00E3447A">
              <w:rPr>
                <w:rFonts w:cs="Arial"/>
                <w:sz w:val="19"/>
                <w:szCs w:val="19"/>
              </w:rPr>
              <w:t>Continuous Opacity Monitoring</w:t>
            </w:r>
          </w:p>
          <w:p w14:paraId="24ADF896" w14:textId="6AB442CE" w:rsidR="005577F7" w:rsidRPr="00E3447A" w:rsidRDefault="005577F7" w:rsidP="005577F7">
            <w:pPr>
              <w:rPr>
                <w:rFonts w:cs="Arial"/>
                <w:sz w:val="19"/>
                <w:szCs w:val="19"/>
              </w:rPr>
            </w:pPr>
            <w:r w:rsidRPr="00E3447A">
              <w:rPr>
                <w:rFonts w:cs="Arial"/>
                <w:sz w:val="19"/>
                <w:szCs w:val="19"/>
              </w:rPr>
              <w:t>Continuous Opacity Monitoring System</w:t>
            </w:r>
          </w:p>
        </w:tc>
        <w:tc>
          <w:tcPr>
            <w:tcW w:w="394" w:type="pct"/>
            <w:tcBorders>
              <w:left w:val="single" w:sz="4" w:space="0" w:color="auto"/>
            </w:tcBorders>
          </w:tcPr>
          <w:p w14:paraId="41266A9C" w14:textId="77777777" w:rsidR="00A550BF" w:rsidRPr="00E3447A" w:rsidRDefault="00A550BF" w:rsidP="00FF7C79">
            <w:pPr>
              <w:rPr>
                <w:rFonts w:cs="Arial"/>
                <w:sz w:val="19"/>
                <w:szCs w:val="19"/>
              </w:rPr>
            </w:pPr>
            <w:r w:rsidRPr="00E3447A">
              <w:rPr>
                <w:rFonts w:cs="Arial"/>
                <w:sz w:val="19"/>
                <w:szCs w:val="19"/>
              </w:rPr>
              <w:t>°F</w:t>
            </w:r>
          </w:p>
        </w:tc>
        <w:tc>
          <w:tcPr>
            <w:tcW w:w="2061" w:type="pct"/>
            <w:tcBorders>
              <w:right w:val="double" w:sz="4" w:space="0" w:color="auto"/>
            </w:tcBorders>
          </w:tcPr>
          <w:p w14:paraId="79D4AD86" w14:textId="77777777" w:rsidR="00A550BF" w:rsidRPr="00E3447A" w:rsidRDefault="00A550BF" w:rsidP="00FF7C79">
            <w:pPr>
              <w:rPr>
                <w:rFonts w:cs="Arial"/>
                <w:sz w:val="19"/>
                <w:szCs w:val="19"/>
              </w:rPr>
            </w:pPr>
            <w:r w:rsidRPr="00E3447A">
              <w:rPr>
                <w:rFonts w:cs="Arial"/>
                <w:sz w:val="19"/>
                <w:szCs w:val="19"/>
              </w:rPr>
              <w:t>Degrees Fahrenheit</w:t>
            </w:r>
          </w:p>
        </w:tc>
      </w:tr>
      <w:tr w:rsidR="00E3447A" w:rsidRPr="00E3447A" w14:paraId="2E413596" w14:textId="77777777" w:rsidTr="00FF7C79">
        <w:trPr>
          <w:cantSplit/>
          <w:trHeight w:val="218"/>
          <w:jc w:val="center"/>
        </w:trPr>
        <w:tc>
          <w:tcPr>
            <w:tcW w:w="659" w:type="pct"/>
            <w:vMerge w:val="restart"/>
            <w:tcBorders>
              <w:left w:val="double" w:sz="4" w:space="0" w:color="auto"/>
            </w:tcBorders>
          </w:tcPr>
          <w:p w14:paraId="1AC38CC0" w14:textId="77777777" w:rsidR="00A550BF" w:rsidRPr="00E3447A" w:rsidRDefault="00A550BF" w:rsidP="00FF7C79">
            <w:pPr>
              <w:rPr>
                <w:rFonts w:cs="Arial"/>
                <w:sz w:val="19"/>
                <w:szCs w:val="19"/>
              </w:rPr>
            </w:pPr>
            <w:r w:rsidRPr="00E3447A">
              <w:rPr>
                <w:rFonts w:cs="Arial"/>
                <w:sz w:val="19"/>
                <w:szCs w:val="19"/>
              </w:rPr>
              <w:t>Department/</w:t>
            </w:r>
          </w:p>
          <w:p w14:paraId="4CD7FA49" w14:textId="4B3EF751" w:rsidR="00A550BF" w:rsidRPr="00E3447A" w:rsidRDefault="00ED42DF" w:rsidP="00FF7C79">
            <w:pPr>
              <w:rPr>
                <w:rFonts w:cs="Arial"/>
                <w:sz w:val="19"/>
                <w:szCs w:val="19"/>
              </w:rPr>
            </w:pPr>
            <w:r w:rsidRPr="00E3447A">
              <w:rPr>
                <w:rFonts w:cs="Arial"/>
                <w:sz w:val="19"/>
                <w:szCs w:val="19"/>
              </w:rPr>
              <w:t>D</w:t>
            </w:r>
            <w:r w:rsidR="00A550BF" w:rsidRPr="00E3447A">
              <w:rPr>
                <w:rFonts w:cs="Arial"/>
                <w:sz w:val="19"/>
                <w:szCs w:val="19"/>
              </w:rPr>
              <w:t>epartment</w:t>
            </w:r>
          </w:p>
          <w:p w14:paraId="5AFB596C" w14:textId="3EDC9CD3" w:rsidR="00ED42DF" w:rsidRPr="00E3447A" w:rsidRDefault="00ED42DF" w:rsidP="00FF7C79">
            <w:pPr>
              <w:rPr>
                <w:rFonts w:cs="Arial"/>
                <w:sz w:val="19"/>
                <w:szCs w:val="19"/>
              </w:rPr>
            </w:pPr>
            <w:r w:rsidRPr="00E3447A">
              <w:rPr>
                <w:rFonts w:cs="Arial"/>
                <w:sz w:val="19"/>
                <w:szCs w:val="19"/>
              </w:rPr>
              <w:t>DAA</w:t>
            </w:r>
          </w:p>
        </w:tc>
        <w:tc>
          <w:tcPr>
            <w:tcW w:w="1886" w:type="pct"/>
            <w:vMerge w:val="restart"/>
            <w:tcBorders>
              <w:right w:val="single" w:sz="4" w:space="0" w:color="auto"/>
            </w:tcBorders>
          </w:tcPr>
          <w:p w14:paraId="331DB714" w14:textId="77777777" w:rsidR="00A550BF" w:rsidRPr="00E3447A" w:rsidRDefault="00A550BF" w:rsidP="00FF7C79">
            <w:pPr>
              <w:rPr>
                <w:rFonts w:cs="Arial"/>
                <w:sz w:val="19"/>
                <w:szCs w:val="19"/>
              </w:rPr>
            </w:pPr>
            <w:r w:rsidRPr="00E3447A">
              <w:rPr>
                <w:rFonts w:cs="Arial"/>
                <w:sz w:val="19"/>
                <w:szCs w:val="19"/>
              </w:rPr>
              <w:t>Michigan Department of Environment, Great Lakes, and Energy</w:t>
            </w:r>
          </w:p>
          <w:p w14:paraId="77A25C7F" w14:textId="1869337E" w:rsidR="00ED42DF" w:rsidRPr="00E3447A" w:rsidRDefault="00ED42DF" w:rsidP="00FF7C79">
            <w:pPr>
              <w:rPr>
                <w:rFonts w:cs="Arial"/>
                <w:sz w:val="19"/>
                <w:szCs w:val="19"/>
              </w:rPr>
            </w:pPr>
            <w:r w:rsidRPr="00E3447A">
              <w:rPr>
                <w:rFonts w:cs="Arial"/>
                <w:sz w:val="19"/>
                <w:szCs w:val="19"/>
              </w:rPr>
              <w:t>Dry Absorbent Addition</w:t>
            </w:r>
          </w:p>
        </w:tc>
        <w:tc>
          <w:tcPr>
            <w:tcW w:w="394" w:type="pct"/>
            <w:tcBorders>
              <w:left w:val="single" w:sz="4" w:space="0" w:color="auto"/>
            </w:tcBorders>
          </w:tcPr>
          <w:p w14:paraId="2AC3734B" w14:textId="77777777" w:rsidR="00A550BF" w:rsidRPr="00E3447A" w:rsidRDefault="00A550BF" w:rsidP="00FF7C79">
            <w:pPr>
              <w:rPr>
                <w:rFonts w:cs="Arial"/>
                <w:sz w:val="19"/>
                <w:szCs w:val="19"/>
              </w:rPr>
            </w:pPr>
            <w:r w:rsidRPr="00E3447A">
              <w:rPr>
                <w:rFonts w:cs="Arial"/>
                <w:sz w:val="19"/>
                <w:szCs w:val="19"/>
              </w:rPr>
              <w:t>gr</w:t>
            </w:r>
          </w:p>
        </w:tc>
        <w:tc>
          <w:tcPr>
            <w:tcW w:w="2061" w:type="pct"/>
            <w:tcBorders>
              <w:right w:val="double" w:sz="4" w:space="0" w:color="auto"/>
            </w:tcBorders>
          </w:tcPr>
          <w:p w14:paraId="272AC12A" w14:textId="77777777" w:rsidR="00A550BF" w:rsidRPr="00E3447A" w:rsidRDefault="00A550BF" w:rsidP="00FF7C79">
            <w:pPr>
              <w:rPr>
                <w:rFonts w:cs="Arial"/>
                <w:sz w:val="19"/>
                <w:szCs w:val="19"/>
              </w:rPr>
            </w:pPr>
            <w:r w:rsidRPr="00E3447A">
              <w:rPr>
                <w:rFonts w:cs="Arial"/>
                <w:sz w:val="19"/>
                <w:szCs w:val="19"/>
              </w:rPr>
              <w:t>Grains</w:t>
            </w:r>
          </w:p>
        </w:tc>
      </w:tr>
      <w:tr w:rsidR="00E3447A" w:rsidRPr="00E3447A" w14:paraId="2798DCC6" w14:textId="77777777" w:rsidTr="00FF7C79">
        <w:trPr>
          <w:cantSplit/>
          <w:trHeight w:val="217"/>
          <w:jc w:val="center"/>
        </w:trPr>
        <w:tc>
          <w:tcPr>
            <w:tcW w:w="659" w:type="pct"/>
            <w:vMerge/>
            <w:tcBorders>
              <w:left w:val="double" w:sz="4" w:space="0" w:color="auto"/>
            </w:tcBorders>
          </w:tcPr>
          <w:p w14:paraId="16B1805B" w14:textId="77777777" w:rsidR="00A550BF" w:rsidRPr="00E3447A" w:rsidRDefault="00A550BF" w:rsidP="00FF7C79">
            <w:pPr>
              <w:rPr>
                <w:rFonts w:cs="Arial"/>
                <w:sz w:val="19"/>
                <w:szCs w:val="19"/>
              </w:rPr>
            </w:pPr>
          </w:p>
        </w:tc>
        <w:tc>
          <w:tcPr>
            <w:tcW w:w="1886" w:type="pct"/>
            <w:vMerge/>
            <w:tcBorders>
              <w:right w:val="single" w:sz="4" w:space="0" w:color="auto"/>
            </w:tcBorders>
          </w:tcPr>
          <w:p w14:paraId="3295D3C3" w14:textId="77777777" w:rsidR="00A550BF" w:rsidRPr="00E3447A" w:rsidRDefault="00A550BF" w:rsidP="00FF7C79">
            <w:pPr>
              <w:rPr>
                <w:rFonts w:cs="Arial"/>
                <w:sz w:val="19"/>
                <w:szCs w:val="19"/>
              </w:rPr>
            </w:pPr>
          </w:p>
        </w:tc>
        <w:tc>
          <w:tcPr>
            <w:tcW w:w="394" w:type="pct"/>
            <w:tcBorders>
              <w:left w:val="single" w:sz="4" w:space="0" w:color="auto"/>
            </w:tcBorders>
          </w:tcPr>
          <w:p w14:paraId="38E9BC3A" w14:textId="77777777" w:rsidR="00A550BF" w:rsidRPr="00E3447A" w:rsidRDefault="00A550BF" w:rsidP="00FF7C79">
            <w:pPr>
              <w:rPr>
                <w:rFonts w:cs="Arial"/>
                <w:sz w:val="19"/>
                <w:szCs w:val="19"/>
              </w:rPr>
            </w:pPr>
            <w:r w:rsidRPr="00E3447A">
              <w:rPr>
                <w:rFonts w:cs="Arial"/>
                <w:sz w:val="19"/>
                <w:szCs w:val="19"/>
              </w:rPr>
              <w:t>HAP</w:t>
            </w:r>
          </w:p>
        </w:tc>
        <w:tc>
          <w:tcPr>
            <w:tcW w:w="2061" w:type="pct"/>
            <w:tcBorders>
              <w:right w:val="double" w:sz="4" w:space="0" w:color="auto"/>
            </w:tcBorders>
          </w:tcPr>
          <w:p w14:paraId="79E6D57C" w14:textId="77777777" w:rsidR="00A550BF" w:rsidRPr="00E3447A" w:rsidRDefault="00A550BF" w:rsidP="00FF7C79">
            <w:pPr>
              <w:rPr>
                <w:rFonts w:cs="Arial"/>
                <w:sz w:val="19"/>
                <w:szCs w:val="19"/>
              </w:rPr>
            </w:pPr>
            <w:r w:rsidRPr="00E3447A">
              <w:rPr>
                <w:rFonts w:cs="Arial"/>
                <w:sz w:val="19"/>
                <w:szCs w:val="19"/>
              </w:rPr>
              <w:t>Hazardous Air Pollutant</w:t>
            </w:r>
          </w:p>
        </w:tc>
      </w:tr>
      <w:tr w:rsidR="00E3447A" w:rsidRPr="00E3447A" w14:paraId="591EE96F" w14:textId="77777777" w:rsidTr="00FF7C79">
        <w:trPr>
          <w:cantSplit/>
          <w:trHeight w:val="245"/>
          <w:jc w:val="center"/>
        </w:trPr>
        <w:tc>
          <w:tcPr>
            <w:tcW w:w="659" w:type="pct"/>
            <w:vMerge w:val="restart"/>
            <w:tcBorders>
              <w:left w:val="double" w:sz="4" w:space="0" w:color="auto"/>
            </w:tcBorders>
          </w:tcPr>
          <w:p w14:paraId="2E5A72F8" w14:textId="77777777" w:rsidR="00A550BF" w:rsidRPr="00E3447A" w:rsidRDefault="00A550BF" w:rsidP="00FF7C79">
            <w:pPr>
              <w:rPr>
                <w:rFonts w:cs="Arial"/>
                <w:sz w:val="19"/>
                <w:szCs w:val="19"/>
              </w:rPr>
            </w:pPr>
            <w:r w:rsidRPr="00E3447A">
              <w:rPr>
                <w:rFonts w:cs="Arial"/>
                <w:sz w:val="19"/>
                <w:szCs w:val="19"/>
              </w:rPr>
              <w:t>EGLE</w:t>
            </w:r>
          </w:p>
        </w:tc>
        <w:tc>
          <w:tcPr>
            <w:tcW w:w="1886" w:type="pct"/>
            <w:vMerge w:val="restart"/>
            <w:tcBorders>
              <w:right w:val="single" w:sz="4" w:space="0" w:color="auto"/>
            </w:tcBorders>
          </w:tcPr>
          <w:p w14:paraId="5EF9622B" w14:textId="77777777" w:rsidR="00A550BF" w:rsidRPr="00E3447A" w:rsidRDefault="00A550BF" w:rsidP="00FF7C79">
            <w:pPr>
              <w:rPr>
                <w:rFonts w:cs="Arial"/>
                <w:sz w:val="19"/>
                <w:szCs w:val="19"/>
              </w:rPr>
            </w:pPr>
            <w:r w:rsidRPr="00E3447A">
              <w:rPr>
                <w:rFonts w:cs="Arial"/>
                <w:sz w:val="19"/>
                <w:szCs w:val="19"/>
              </w:rPr>
              <w:t>Michigan Department of Environment, Great Lakes, and Energy</w:t>
            </w:r>
          </w:p>
        </w:tc>
        <w:tc>
          <w:tcPr>
            <w:tcW w:w="394" w:type="pct"/>
            <w:tcBorders>
              <w:left w:val="single" w:sz="4" w:space="0" w:color="auto"/>
            </w:tcBorders>
          </w:tcPr>
          <w:p w14:paraId="2037EFCD" w14:textId="77777777" w:rsidR="00A550BF" w:rsidRPr="00E3447A" w:rsidRDefault="00A550BF" w:rsidP="00FF7C79">
            <w:pPr>
              <w:rPr>
                <w:rFonts w:cs="Arial"/>
                <w:sz w:val="19"/>
                <w:szCs w:val="19"/>
              </w:rPr>
            </w:pPr>
            <w:r w:rsidRPr="00E3447A">
              <w:rPr>
                <w:rFonts w:cs="Arial"/>
                <w:sz w:val="19"/>
                <w:szCs w:val="19"/>
              </w:rPr>
              <w:t>Hg</w:t>
            </w:r>
          </w:p>
        </w:tc>
        <w:tc>
          <w:tcPr>
            <w:tcW w:w="2061" w:type="pct"/>
            <w:tcBorders>
              <w:right w:val="double" w:sz="4" w:space="0" w:color="auto"/>
            </w:tcBorders>
          </w:tcPr>
          <w:p w14:paraId="1CF75FB2" w14:textId="77777777" w:rsidR="00A550BF" w:rsidRPr="00E3447A" w:rsidRDefault="00A550BF" w:rsidP="00FF7C79">
            <w:pPr>
              <w:rPr>
                <w:rFonts w:cs="Arial"/>
                <w:sz w:val="19"/>
                <w:szCs w:val="19"/>
              </w:rPr>
            </w:pPr>
            <w:r w:rsidRPr="00E3447A">
              <w:rPr>
                <w:rFonts w:cs="Arial"/>
                <w:sz w:val="19"/>
                <w:szCs w:val="19"/>
              </w:rPr>
              <w:t>Mercury</w:t>
            </w:r>
          </w:p>
        </w:tc>
      </w:tr>
      <w:tr w:rsidR="00E3447A" w:rsidRPr="00E3447A" w14:paraId="55C8A179" w14:textId="77777777" w:rsidTr="00FF7C79">
        <w:trPr>
          <w:cantSplit/>
          <w:trHeight w:val="245"/>
          <w:jc w:val="center"/>
        </w:trPr>
        <w:tc>
          <w:tcPr>
            <w:tcW w:w="659" w:type="pct"/>
            <w:vMerge/>
            <w:tcBorders>
              <w:left w:val="double" w:sz="4" w:space="0" w:color="auto"/>
            </w:tcBorders>
          </w:tcPr>
          <w:p w14:paraId="11EE22E4" w14:textId="77777777" w:rsidR="00A550BF" w:rsidRPr="00E3447A" w:rsidRDefault="00A550BF" w:rsidP="00FF7C79">
            <w:pPr>
              <w:rPr>
                <w:rFonts w:cs="Arial"/>
                <w:sz w:val="19"/>
                <w:szCs w:val="19"/>
              </w:rPr>
            </w:pPr>
          </w:p>
        </w:tc>
        <w:tc>
          <w:tcPr>
            <w:tcW w:w="1886" w:type="pct"/>
            <w:vMerge/>
            <w:tcBorders>
              <w:right w:val="single" w:sz="4" w:space="0" w:color="auto"/>
            </w:tcBorders>
          </w:tcPr>
          <w:p w14:paraId="77BD36F4" w14:textId="77777777" w:rsidR="00A550BF" w:rsidRPr="00E3447A" w:rsidRDefault="00A550BF" w:rsidP="00FF7C79">
            <w:pPr>
              <w:rPr>
                <w:rFonts w:cs="Arial"/>
                <w:sz w:val="19"/>
                <w:szCs w:val="19"/>
              </w:rPr>
            </w:pPr>
          </w:p>
        </w:tc>
        <w:tc>
          <w:tcPr>
            <w:tcW w:w="394" w:type="pct"/>
            <w:tcBorders>
              <w:left w:val="single" w:sz="4" w:space="0" w:color="auto"/>
            </w:tcBorders>
          </w:tcPr>
          <w:p w14:paraId="30F21C56" w14:textId="77777777" w:rsidR="00A550BF" w:rsidRPr="00E3447A" w:rsidRDefault="00A550BF" w:rsidP="00FF7C79">
            <w:pPr>
              <w:rPr>
                <w:rFonts w:cs="Arial"/>
                <w:sz w:val="19"/>
                <w:szCs w:val="19"/>
              </w:rPr>
            </w:pPr>
            <w:r w:rsidRPr="00E3447A">
              <w:rPr>
                <w:rFonts w:cs="Arial"/>
                <w:sz w:val="19"/>
                <w:szCs w:val="19"/>
              </w:rPr>
              <w:t>hr</w:t>
            </w:r>
          </w:p>
        </w:tc>
        <w:tc>
          <w:tcPr>
            <w:tcW w:w="2061" w:type="pct"/>
            <w:tcBorders>
              <w:right w:val="double" w:sz="4" w:space="0" w:color="auto"/>
            </w:tcBorders>
          </w:tcPr>
          <w:p w14:paraId="5335E615" w14:textId="77777777" w:rsidR="00A550BF" w:rsidRPr="00E3447A" w:rsidRDefault="00A550BF" w:rsidP="00FF7C79">
            <w:pPr>
              <w:rPr>
                <w:rFonts w:cs="Arial"/>
                <w:sz w:val="19"/>
                <w:szCs w:val="19"/>
              </w:rPr>
            </w:pPr>
            <w:r w:rsidRPr="00E3447A">
              <w:rPr>
                <w:rFonts w:cs="Arial"/>
                <w:sz w:val="19"/>
                <w:szCs w:val="19"/>
              </w:rPr>
              <w:t>Hour</w:t>
            </w:r>
          </w:p>
        </w:tc>
      </w:tr>
      <w:tr w:rsidR="00E3447A" w:rsidRPr="00E3447A" w14:paraId="3222D51F" w14:textId="77777777" w:rsidTr="00FF7C79">
        <w:trPr>
          <w:cantSplit/>
          <w:trHeight w:val="245"/>
          <w:jc w:val="center"/>
        </w:trPr>
        <w:tc>
          <w:tcPr>
            <w:tcW w:w="659" w:type="pct"/>
            <w:tcBorders>
              <w:left w:val="double" w:sz="4" w:space="0" w:color="auto"/>
            </w:tcBorders>
          </w:tcPr>
          <w:p w14:paraId="0CE783BD" w14:textId="77777777" w:rsidR="00A550BF" w:rsidRPr="00E3447A" w:rsidRDefault="00A550BF" w:rsidP="00FF7C79">
            <w:pPr>
              <w:rPr>
                <w:rFonts w:cs="Arial"/>
                <w:sz w:val="19"/>
                <w:szCs w:val="19"/>
              </w:rPr>
            </w:pPr>
            <w:r w:rsidRPr="00E3447A">
              <w:rPr>
                <w:rFonts w:cs="Arial"/>
                <w:sz w:val="19"/>
                <w:szCs w:val="19"/>
              </w:rPr>
              <w:t>EU</w:t>
            </w:r>
          </w:p>
        </w:tc>
        <w:tc>
          <w:tcPr>
            <w:tcW w:w="1886" w:type="pct"/>
            <w:tcBorders>
              <w:right w:val="single" w:sz="4" w:space="0" w:color="auto"/>
            </w:tcBorders>
          </w:tcPr>
          <w:p w14:paraId="28B5A8E7" w14:textId="77777777" w:rsidR="00A550BF" w:rsidRPr="00E3447A" w:rsidRDefault="00A550BF" w:rsidP="00FF7C79">
            <w:pPr>
              <w:rPr>
                <w:rFonts w:cs="Arial"/>
                <w:sz w:val="19"/>
                <w:szCs w:val="19"/>
              </w:rPr>
            </w:pPr>
            <w:r w:rsidRPr="00E3447A">
              <w:rPr>
                <w:rFonts w:cs="Arial"/>
                <w:sz w:val="19"/>
                <w:szCs w:val="19"/>
              </w:rPr>
              <w:t>Emission Unit</w:t>
            </w:r>
          </w:p>
        </w:tc>
        <w:tc>
          <w:tcPr>
            <w:tcW w:w="394" w:type="pct"/>
            <w:tcBorders>
              <w:left w:val="single" w:sz="4" w:space="0" w:color="auto"/>
            </w:tcBorders>
          </w:tcPr>
          <w:p w14:paraId="5C1D6515" w14:textId="77777777" w:rsidR="00A550BF" w:rsidRPr="00E3447A" w:rsidRDefault="00A550BF" w:rsidP="00FF7C79">
            <w:pPr>
              <w:rPr>
                <w:rFonts w:cs="Arial"/>
                <w:sz w:val="19"/>
                <w:szCs w:val="19"/>
              </w:rPr>
            </w:pPr>
            <w:r w:rsidRPr="00E3447A">
              <w:rPr>
                <w:rFonts w:cs="Arial"/>
                <w:sz w:val="19"/>
                <w:szCs w:val="19"/>
              </w:rPr>
              <w:t>HP</w:t>
            </w:r>
          </w:p>
        </w:tc>
        <w:tc>
          <w:tcPr>
            <w:tcW w:w="2061" w:type="pct"/>
            <w:tcBorders>
              <w:right w:val="double" w:sz="4" w:space="0" w:color="auto"/>
            </w:tcBorders>
          </w:tcPr>
          <w:p w14:paraId="6EBBB530" w14:textId="77777777" w:rsidR="00A550BF" w:rsidRPr="00E3447A" w:rsidRDefault="00A550BF" w:rsidP="00FF7C79">
            <w:pPr>
              <w:rPr>
                <w:rFonts w:cs="Arial"/>
                <w:sz w:val="19"/>
                <w:szCs w:val="19"/>
              </w:rPr>
            </w:pPr>
            <w:r w:rsidRPr="00E3447A">
              <w:rPr>
                <w:rFonts w:cs="Arial"/>
                <w:sz w:val="19"/>
                <w:szCs w:val="19"/>
              </w:rPr>
              <w:t>Horsepower</w:t>
            </w:r>
          </w:p>
        </w:tc>
      </w:tr>
      <w:tr w:rsidR="00E3447A" w:rsidRPr="00E3447A" w14:paraId="1A9CE511" w14:textId="77777777" w:rsidTr="00FF7C79">
        <w:trPr>
          <w:cantSplit/>
          <w:trHeight w:val="245"/>
          <w:jc w:val="center"/>
        </w:trPr>
        <w:tc>
          <w:tcPr>
            <w:tcW w:w="659" w:type="pct"/>
            <w:tcBorders>
              <w:left w:val="double" w:sz="4" w:space="0" w:color="auto"/>
            </w:tcBorders>
          </w:tcPr>
          <w:p w14:paraId="7D56C247" w14:textId="77777777" w:rsidR="00A550BF" w:rsidRPr="00E3447A" w:rsidRDefault="00A550BF" w:rsidP="00FF7C79">
            <w:pPr>
              <w:rPr>
                <w:rFonts w:cs="Arial"/>
                <w:sz w:val="19"/>
                <w:szCs w:val="19"/>
              </w:rPr>
            </w:pPr>
            <w:r w:rsidRPr="00E3447A">
              <w:rPr>
                <w:rFonts w:cs="Arial"/>
                <w:sz w:val="19"/>
                <w:szCs w:val="19"/>
              </w:rPr>
              <w:t>FG</w:t>
            </w:r>
          </w:p>
        </w:tc>
        <w:tc>
          <w:tcPr>
            <w:tcW w:w="1886" w:type="pct"/>
            <w:tcBorders>
              <w:right w:val="single" w:sz="4" w:space="0" w:color="auto"/>
            </w:tcBorders>
          </w:tcPr>
          <w:p w14:paraId="04680A98" w14:textId="77777777" w:rsidR="00A550BF" w:rsidRPr="00E3447A" w:rsidRDefault="00A550BF" w:rsidP="00FF7C79">
            <w:pPr>
              <w:rPr>
                <w:rFonts w:cs="Arial"/>
                <w:sz w:val="19"/>
                <w:szCs w:val="19"/>
              </w:rPr>
            </w:pPr>
            <w:r w:rsidRPr="00E3447A">
              <w:rPr>
                <w:rFonts w:cs="Arial"/>
                <w:sz w:val="19"/>
                <w:szCs w:val="19"/>
              </w:rPr>
              <w:t>Flexible Group</w:t>
            </w:r>
          </w:p>
        </w:tc>
        <w:tc>
          <w:tcPr>
            <w:tcW w:w="394" w:type="pct"/>
            <w:tcBorders>
              <w:left w:val="single" w:sz="4" w:space="0" w:color="auto"/>
            </w:tcBorders>
          </w:tcPr>
          <w:p w14:paraId="266B12CE" w14:textId="77777777" w:rsidR="00A550BF" w:rsidRPr="00E3447A" w:rsidRDefault="00A550BF" w:rsidP="00FF7C79">
            <w:pPr>
              <w:rPr>
                <w:rFonts w:cs="Arial"/>
                <w:sz w:val="19"/>
                <w:szCs w:val="19"/>
              </w:rPr>
            </w:pPr>
            <w:r w:rsidRPr="00E3447A">
              <w:rPr>
                <w:rFonts w:cs="Arial"/>
                <w:sz w:val="19"/>
                <w:szCs w:val="19"/>
              </w:rPr>
              <w:t>H</w:t>
            </w:r>
            <w:r w:rsidRPr="00E3447A">
              <w:rPr>
                <w:rFonts w:cs="Arial"/>
                <w:sz w:val="19"/>
                <w:szCs w:val="19"/>
                <w:vertAlign w:val="subscript"/>
              </w:rPr>
              <w:t>2</w:t>
            </w:r>
            <w:r w:rsidRPr="00E3447A">
              <w:rPr>
                <w:rFonts w:cs="Arial"/>
                <w:sz w:val="19"/>
                <w:szCs w:val="19"/>
              </w:rPr>
              <w:t>S</w:t>
            </w:r>
          </w:p>
        </w:tc>
        <w:tc>
          <w:tcPr>
            <w:tcW w:w="2061" w:type="pct"/>
            <w:tcBorders>
              <w:right w:val="double" w:sz="4" w:space="0" w:color="auto"/>
            </w:tcBorders>
          </w:tcPr>
          <w:p w14:paraId="74BD3B67" w14:textId="77777777" w:rsidR="00A550BF" w:rsidRPr="00E3447A" w:rsidRDefault="00A550BF" w:rsidP="00FF7C79">
            <w:pPr>
              <w:rPr>
                <w:rFonts w:cs="Arial"/>
                <w:sz w:val="19"/>
                <w:szCs w:val="19"/>
              </w:rPr>
            </w:pPr>
            <w:r w:rsidRPr="00E3447A">
              <w:rPr>
                <w:rFonts w:cs="Arial"/>
                <w:sz w:val="19"/>
                <w:szCs w:val="19"/>
              </w:rPr>
              <w:t>Hydrogen Sulfide</w:t>
            </w:r>
          </w:p>
        </w:tc>
      </w:tr>
      <w:tr w:rsidR="00E3447A" w:rsidRPr="00E3447A" w14:paraId="3C202387" w14:textId="77777777" w:rsidTr="00FF7C79">
        <w:trPr>
          <w:cantSplit/>
          <w:trHeight w:val="245"/>
          <w:jc w:val="center"/>
        </w:trPr>
        <w:tc>
          <w:tcPr>
            <w:tcW w:w="659" w:type="pct"/>
            <w:tcBorders>
              <w:left w:val="double" w:sz="4" w:space="0" w:color="auto"/>
            </w:tcBorders>
          </w:tcPr>
          <w:p w14:paraId="100C8064" w14:textId="77777777" w:rsidR="00A550BF" w:rsidRPr="00E3447A" w:rsidRDefault="00A550BF" w:rsidP="00FF7C79">
            <w:pPr>
              <w:rPr>
                <w:rFonts w:cs="Arial"/>
                <w:sz w:val="19"/>
                <w:szCs w:val="19"/>
              </w:rPr>
            </w:pPr>
            <w:r w:rsidRPr="00E3447A">
              <w:rPr>
                <w:rFonts w:cs="Arial"/>
                <w:sz w:val="19"/>
                <w:szCs w:val="19"/>
              </w:rPr>
              <w:t>GACS</w:t>
            </w:r>
          </w:p>
        </w:tc>
        <w:tc>
          <w:tcPr>
            <w:tcW w:w="1886" w:type="pct"/>
            <w:tcBorders>
              <w:right w:val="single" w:sz="4" w:space="0" w:color="auto"/>
            </w:tcBorders>
          </w:tcPr>
          <w:p w14:paraId="4AA62D2E" w14:textId="77777777" w:rsidR="00A550BF" w:rsidRPr="00E3447A" w:rsidRDefault="00A550BF" w:rsidP="00FF7C79">
            <w:pPr>
              <w:rPr>
                <w:rFonts w:cs="Arial"/>
                <w:sz w:val="19"/>
                <w:szCs w:val="19"/>
              </w:rPr>
            </w:pPr>
            <w:r w:rsidRPr="00E3447A">
              <w:rPr>
                <w:rFonts w:cs="Arial"/>
                <w:sz w:val="19"/>
                <w:szCs w:val="19"/>
              </w:rPr>
              <w:t>Gallons of Applied Coating Solids</w:t>
            </w:r>
          </w:p>
        </w:tc>
        <w:tc>
          <w:tcPr>
            <w:tcW w:w="394" w:type="pct"/>
            <w:tcBorders>
              <w:left w:val="single" w:sz="4" w:space="0" w:color="auto"/>
            </w:tcBorders>
          </w:tcPr>
          <w:p w14:paraId="64202808" w14:textId="77777777" w:rsidR="00A550BF" w:rsidRPr="00E3447A" w:rsidRDefault="00A550BF" w:rsidP="00FF7C79">
            <w:pPr>
              <w:rPr>
                <w:rFonts w:cs="Arial"/>
                <w:sz w:val="19"/>
                <w:szCs w:val="19"/>
              </w:rPr>
            </w:pPr>
            <w:r w:rsidRPr="00E3447A">
              <w:rPr>
                <w:rFonts w:cs="Arial"/>
                <w:sz w:val="19"/>
                <w:szCs w:val="19"/>
              </w:rPr>
              <w:t>kW</w:t>
            </w:r>
          </w:p>
        </w:tc>
        <w:tc>
          <w:tcPr>
            <w:tcW w:w="2061" w:type="pct"/>
            <w:tcBorders>
              <w:right w:val="double" w:sz="4" w:space="0" w:color="auto"/>
            </w:tcBorders>
          </w:tcPr>
          <w:p w14:paraId="40ACB171" w14:textId="77777777" w:rsidR="00A550BF" w:rsidRPr="00E3447A" w:rsidRDefault="00A550BF" w:rsidP="00FF7C79">
            <w:pPr>
              <w:rPr>
                <w:rFonts w:cs="Arial"/>
                <w:sz w:val="19"/>
                <w:szCs w:val="19"/>
              </w:rPr>
            </w:pPr>
            <w:r w:rsidRPr="00E3447A">
              <w:rPr>
                <w:rFonts w:cs="Arial"/>
                <w:sz w:val="19"/>
                <w:szCs w:val="19"/>
              </w:rPr>
              <w:t>Kilowatt</w:t>
            </w:r>
          </w:p>
        </w:tc>
      </w:tr>
      <w:tr w:rsidR="00E3447A" w:rsidRPr="00E3447A" w14:paraId="54CF3A0E" w14:textId="77777777" w:rsidTr="00FF7C79">
        <w:trPr>
          <w:cantSplit/>
          <w:trHeight w:val="245"/>
          <w:jc w:val="center"/>
        </w:trPr>
        <w:tc>
          <w:tcPr>
            <w:tcW w:w="659" w:type="pct"/>
            <w:tcBorders>
              <w:left w:val="double" w:sz="4" w:space="0" w:color="auto"/>
            </w:tcBorders>
          </w:tcPr>
          <w:p w14:paraId="37FFC5F7" w14:textId="77777777" w:rsidR="00A550BF" w:rsidRPr="00E3447A" w:rsidRDefault="00A550BF" w:rsidP="00FF7C79">
            <w:pPr>
              <w:rPr>
                <w:rFonts w:cs="Arial"/>
                <w:sz w:val="19"/>
                <w:szCs w:val="19"/>
              </w:rPr>
            </w:pPr>
            <w:r w:rsidRPr="00E3447A">
              <w:rPr>
                <w:rFonts w:cs="Arial"/>
                <w:sz w:val="19"/>
                <w:szCs w:val="19"/>
              </w:rPr>
              <w:t>GC</w:t>
            </w:r>
          </w:p>
        </w:tc>
        <w:tc>
          <w:tcPr>
            <w:tcW w:w="1886" w:type="pct"/>
            <w:tcBorders>
              <w:right w:val="single" w:sz="4" w:space="0" w:color="auto"/>
            </w:tcBorders>
          </w:tcPr>
          <w:p w14:paraId="6A5A58FD" w14:textId="77777777" w:rsidR="00A550BF" w:rsidRPr="00E3447A" w:rsidRDefault="00A550BF" w:rsidP="00FF7C79">
            <w:pPr>
              <w:rPr>
                <w:rFonts w:cs="Arial"/>
                <w:sz w:val="19"/>
                <w:szCs w:val="19"/>
              </w:rPr>
            </w:pPr>
            <w:r w:rsidRPr="00E3447A">
              <w:rPr>
                <w:rFonts w:cs="Arial"/>
                <w:sz w:val="19"/>
                <w:szCs w:val="19"/>
              </w:rPr>
              <w:t>General Condition</w:t>
            </w:r>
          </w:p>
        </w:tc>
        <w:tc>
          <w:tcPr>
            <w:tcW w:w="394" w:type="pct"/>
            <w:tcBorders>
              <w:left w:val="single" w:sz="4" w:space="0" w:color="auto"/>
            </w:tcBorders>
          </w:tcPr>
          <w:p w14:paraId="2714CDF5" w14:textId="77777777" w:rsidR="00A550BF" w:rsidRPr="00E3447A" w:rsidRDefault="00A550BF" w:rsidP="00FF7C79">
            <w:pPr>
              <w:rPr>
                <w:rFonts w:cs="Arial"/>
                <w:sz w:val="19"/>
                <w:szCs w:val="19"/>
              </w:rPr>
            </w:pPr>
            <w:r w:rsidRPr="00E3447A">
              <w:rPr>
                <w:rFonts w:cs="Arial"/>
                <w:sz w:val="19"/>
                <w:szCs w:val="19"/>
              </w:rPr>
              <w:t>lb</w:t>
            </w:r>
          </w:p>
        </w:tc>
        <w:tc>
          <w:tcPr>
            <w:tcW w:w="2061" w:type="pct"/>
            <w:tcBorders>
              <w:right w:val="double" w:sz="4" w:space="0" w:color="auto"/>
            </w:tcBorders>
          </w:tcPr>
          <w:p w14:paraId="642E06FE" w14:textId="77777777" w:rsidR="00A550BF" w:rsidRPr="00E3447A" w:rsidRDefault="00A550BF" w:rsidP="00FF7C79">
            <w:pPr>
              <w:rPr>
                <w:rFonts w:cs="Arial"/>
                <w:sz w:val="19"/>
                <w:szCs w:val="19"/>
              </w:rPr>
            </w:pPr>
            <w:r w:rsidRPr="00E3447A">
              <w:rPr>
                <w:rFonts w:cs="Arial"/>
                <w:sz w:val="19"/>
                <w:szCs w:val="19"/>
              </w:rPr>
              <w:t>Pound</w:t>
            </w:r>
          </w:p>
        </w:tc>
      </w:tr>
      <w:tr w:rsidR="00E3447A" w:rsidRPr="00E3447A" w14:paraId="54750F79" w14:textId="77777777" w:rsidTr="00FF7C79">
        <w:trPr>
          <w:cantSplit/>
          <w:trHeight w:val="245"/>
          <w:jc w:val="center"/>
        </w:trPr>
        <w:tc>
          <w:tcPr>
            <w:tcW w:w="659" w:type="pct"/>
            <w:tcBorders>
              <w:left w:val="double" w:sz="4" w:space="0" w:color="auto"/>
            </w:tcBorders>
          </w:tcPr>
          <w:p w14:paraId="2CF307A0" w14:textId="77777777" w:rsidR="00A550BF" w:rsidRPr="00E3447A" w:rsidRDefault="00A550BF" w:rsidP="00FF7C79">
            <w:pPr>
              <w:rPr>
                <w:rFonts w:cs="Arial"/>
                <w:sz w:val="19"/>
                <w:szCs w:val="19"/>
              </w:rPr>
            </w:pPr>
            <w:r w:rsidRPr="00E3447A">
              <w:rPr>
                <w:rFonts w:cs="Arial"/>
                <w:sz w:val="19"/>
                <w:szCs w:val="19"/>
              </w:rPr>
              <w:t>GHGs</w:t>
            </w:r>
          </w:p>
        </w:tc>
        <w:tc>
          <w:tcPr>
            <w:tcW w:w="1886" w:type="pct"/>
            <w:tcBorders>
              <w:right w:val="single" w:sz="4" w:space="0" w:color="auto"/>
            </w:tcBorders>
          </w:tcPr>
          <w:p w14:paraId="0278451E" w14:textId="77777777" w:rsidR="00A550BF" w:rsidRPr="00E3447A" w:rsidRDefault="00A550BF" w:rsidP="00FF7C79">
            <w:pPr>
              <w:rPr>
                <w:rFonts w:cs="Arial"/>
                <w:sz w:val="19"/>
                <w:szCs w:val="19"/>
              </w:rPr>
            </w:pPr>
            <w:r w:rsidRPr="00E3447A">
              <w:rPr>
                <w:rFonts w:cs="Arial"/>
                <w:sz w:val="19"/>
                <w:szCs w:val="19"/>
              </w:rPr>
              <w:t>Greenhouse Gases</w:t>
            </w:r>
          </w:p>
        </w:tc>
        <w:tc>
          <w:tcPr>
            <w:tcW w:w="394" w:type="pct"/>
            <w:tcBorders>
              <w:left w:val="single" w:sz="4" w:space="0" w:color="auto"/>
            </w:tcBorders>
          </w:tcPr>
          <w:p w14:paraId="5B004805" w14:textId="77777777" w:rsidR="00A550BF" w:rsidRPr="00E3447A" w:rsidRDefault="00A550BF" w:rsidP="00FF7C79">
            <w:pPr>
              <w:rPr>
                <w:rFonts w:cs="Arial"/>
                <w:sz w:val="19"/>
                <w:szCs w:val="19"/>
              </w:rPr>
            </w:pPr>
            <w:r w:rsidRPr="00E3447A">
              <w:rPr>
                <w:rFonts w:cs="Arial"/>
                <w:sz w:val="19"/>
                <w:szCs w:val="19"/>
              </w:rPr>
              <w:t>m</w:t>
            </w:r>
          </w:p>
        </w:tc>
        <w:tc>
          <w:tcPr>
            <w:tcW w:w="2061" w:type="pct"/>
            <w:tcBorders>
              <w:right w:val="double" w:sz="4" w:space="0" w:color="auto"/>
            </w:tcBorders>
          </w:tcPr>
          <w:p w14:paraId="34D7C388" w14:textId="77777777" w:rsidR="00A550BF" w:rsidRPr="00E3447A" w:rsidRDefault="00A550BF" w:rsidP="00FF7C79">
            <w:pPr>
              <w:rPr>
                <w:rFonts w:cs="Arial"/>
                <w:sz w:val="19"/>
                <w:szCs w:val="19"/>
              </w:rPr>
            </w:pPr>
            <w:r w:rsidRPr="00E3447A">
              <w:rPr>
                <w:rFonts w:cs="Arial"/>
                <w:sz w:val="19"/>
                <w:szCs w:val="19"/>
              </w:rPr>
              <w:t>Meter</w:t>
            </w:r>
          </w:p>
        </w:tc>
      </w:tr>
      <w:tr w:rsidR="00E3447A" w:rsidRPr="00E3447A" w14:paraId="763151BC" w14:textId="77777777" w:rsidTr="00FF7C79">
        <w:trPr>
          <w:cantSplit/>
          <w:trHeight w:val="245"/>
          <w:jc w:val="center"/>
        </w:trPr>
        <w:tc>
          <w:tcPr>
            <w:tcW w:w="659" w:type="pct"/>
            <w:tcBorders>
              <w:left w:val="double" w:sz="4" w:space="0" w:color="auto"/>
            </w:tcBorders>
          </w:tcPr>
          <w:p w14:paraId="29DF7158" w14:textId="77777777" w:rsidR="00A550BF" w:rsidRPr="00E3447A" w:rsidRDefault="00A550BF" w:rsidP="00FF7C79">
            <w:pPr>
              <w:rPr>
                <w:rFonts w:cs="Arial"/>
                <w:sz w:val="19"/>
                <w:szCs w:val="19"/>
              </w:rPr>
            </w:pPr>
            <w:r w:rsidRPr="00E3447A">
              <w:rPr>
                <w:rFonts w:cs="Arial"/>
                <w:sz w:val="19"/>
                <w:szCs w:val="19"/>
              </w:rPr>
              <w:t>HVLP</w:t>
            </w:r>
          </w:p>
        </w:tc>
        <w:tc>
          <w:tcPr>
            <w:tcW w:w="1886" w:type="pct"/>
            <w:tcBorders>
              <w:right w:val="single" w:sz="4" w:space="0" w:color="auto"/>
            </w:tcBorders>
          </w:tcPr>
          <w:p w14:paraId="7C0C1561" w14:textId="77777777" w:rsidR="00A550BF" w:rsidRPr="00E3447A" w:rsidRDefault="00A550BF" w:rsidP="00FF7C79">
            <w:pPr>
              <w:rPr>
                <w:rFonts w:cs="Arial"/>
                <w:sz w:val="19"/>
                <w:szCs w:val="19"/>
              </w:rPr>
            </w:pPr>
            <w:r w:rsidRPr="00E3447A">
              <w:rPr>
                <w:rFonts w:cs="Arial"/>
                <w:sz w:val="19"/>
                <w:szCs w:val="19"/>
              </w:rPr>
              <w:t>High Volume Low Pressure*</w:t>
            </w:r>
          </w:p>
        </w:tc>
        <w:tc>
          <w:tcPr>
            <w:tcW w:w="394" w:type="pct"/>
            <w:tcBorders>
              <w:left w:val="single" w:sz="4" w:space="0" w:color="auto"/>
            </w:tcBorders>
          </w:tcPr>
          <w:p w14:paraId="769D3753" w14:textId="77777777" w:rsidR="00A550BF" w:rsidRPr="00E3447A" w:rsidRDefault="00A550BF" w:rsidP="00FF7C79">
            <w:pPr>
              <w:rPr>
                <w:rFonts w:cs="Arial"/>
                <w:sz w:val="19"/>
                <w:szCs w:val="19"/>
              </w:rPr>
            </w:pPr>
            <w:r w:rsidRPr="00E3447A">
              <w:rPr>
                <w:rFonts w:cs="Arial"/>
                <w:sz w:val="19"/>
                <w:szCs w:val="19"/>
              </w:rPr>
              <w:t>mg</w:t>
            </w:r>
          </w:p>
        </w:tc>
        <w:tc>
          <w:tcPr>
            <w:tcW w:w="2061" w:type="pct"/>
            <w:tcBorders>
              <w:right w:val="double" w:sz="4" w:space="0" w:color="auto"/>
            </w:tcBorders>
          </w:tcPr>
          <w:p w14:paraId="08606C8F" w14:textId="77777777" w:rsidR="00A550BF" w:rsidRPr="00E3447A" w:rsidRDefault="00A550BF" w:rsidP="00FF7C79">
            <w:pPr>
              <w:rPr>
                <w:rFonts w:cs="Arial"/>
                <w:sz w:val="19"/>
                <w:szCs w:val="19"/>
              </w:rPr>
            </w:pPr>
            <w:r w:rsidRPr="00E3447A">
              <w:rPr>
                <w:rFonts w:cs="Arial"/>
                <w:sz w:val="19"/>
                <w:szCs w:val="19"/>
              </w:rPr>
              <w:t>Milligram</w:t>
            </w:r>
          </w:p>
        </w:tc>
      </w:tr>
      <w:tr w:rsidR="00E3447A" w:rsidRPr="00E3447A" w14:paraId="1F0959EB" w14:textId="77777777" w:rsidTr="00FF7C79">
        <w:trPr>
          <w:cantSplit/>
          <w:trHeight w:val="245"/>
          <w:jc w:val="center"/>
        </w:trPr>
        <w:tc>
          <w:tcPr>
            <w:tcW w:w="659" w:type="pct"/>
            <w:tcBorders>
              <w:left w:val="double" w:sz="4" w:space="0" w:color="auto"/>
            </w:tcBorders>
          </w:tcPr>
          <w:p w14:paraId="5D198471" w14:textId="77777777" w:rsidR="00A550BF" w:rsidRPr="00E3447A" w:rsidRDefault="00A550BF" w:rsidP="00FF7C79">
            <w:pPr>
              <w:rPr>
                <w:rFonts w:cs="Arial"/>
                <w:sz w:val="19"/>
                <w:szCs w:val="19"/>
              </w:rPr>
            </w:pPr>
            <w:r w:rsidRPr="00E3447A">
              <w:rPr>
                <w:rFonts w:cs="Arial"/>
                <w:sz w:val="19"/>
                <w:szCs w:val="19"/>
              </w:rPr>
              <w:t>ID</w:t>
            </w:r>
          </w:p>
        </w:tc>
        <w:tc>
          <w:tcPr>
            <w:tcW w:w="1886" w:type="pct"/>
            <w:tcBorders>
              <w:right w:val="single" w:sz="4" w:space="0" w:color="auto"/>
            </w:tcBorders>
          </w:tcPr>
          <w:p w14:paraId="36FAD9AA" w14:textId="77777777" w:rsidR="00A550BF" w:rsidRPr="00E3447A" w:rsidRDefault="00A550BF" w:rsidP="00FF7C79">
            <w:pPr>
              <w:rPr>
                <w:rFonts w:cs="Arial"/>
                <w:sz w:val="19"/>
                <w:szCs w:val="19"/>
              </w:rPr>
            </w:pPr>
            <w:r w:rsidRPr="00E3447A">
              <w:rPr>
                <w:rFonts w:cs="Arial"/>
                <w:sz w:val="19"/>
                <w:szCs w:val="19"/>
              </w:rPr>
              <w:t xml:space="preserve">Identification </w:t>
            </w:r>
          </w:p>
        </w:tc>
        <w:tc>
          <w:tcPr>
            <w:tcW w:w="394" w:type="pct"/>
            <w:tcBorders>
              <w:left w:val="single" w:sz="4" w:space="0" w:color="auto"/>
            </w:tcBorders>
          </w:tcPr>
          <w:p w14:paraId="507D16D7" w14:textId="77777777" w:rsidR="00A550BF" w:rsidRPr="00E3447A" w:rsidRDefault="00A550BF" w:rsidP="00FF7C79">
            <w:pPr>
              <w:rPr>
                <w:rFonts w:cs="Arial"/>
                <w:sz w:val="19"/>
                <w:szCs w:val="19"/>
              </w:rPr>
            </w:pPr>
            <w:r w:rsidRPr="00E3447A">
              <w:rPr>
                <w:rFonts w:cs="Arial"/>
                <w:sz w:val="19"/>
                <w:szCs w:val="19"/>
              </w:rPr>
              <w:t>mm</w:t>
            </w:r>
          </w:p>
        </w:tc>
        <w:tc>
          <w:tcPr>
            <w:tcW w:w="2061" w:type="pct"/>
            <w:tcBorders>
              <w:right w:val="double" w:sz="4" w:space="0" w:color="auto"/>
            </w:tcBorders>
          </w:tcPr>
          <w:p w14:paraId="69E205E7" w14:textId="77777777" w:rsidR="00A550BF" w:rsidRPr="00E3447A" w:rsidRDefault="00A550BF" w:rsidP="00FF7C79">
            <w:pPr>
              <w:rPr>
                <w:rFonts w:cs="Arial"/>
                <w:sz w:val="19"/>
                <w:szCs w:val="19"/>
              </w:rPr>
            </w:pPr>
            <w:r w:rsidRPr="00E3447A">
              <w:rPr>
                <w:rFonts w:cs="Arial"/>
                <w:sz w:val="19"/>
                <w:szCs w:val="19"/>
              </w:rPr>
              <w:t>Millimeter</w:t>
            </w:r>
          </w:p>
        </w:tc>
      </w:tr>
      <w:tr w:rsidR="00E3447A" w:rsidRPr="00E3447A" w14:paraId="63B8A22E" w14:textId="77777777" w:rsidTr="00FF7C79">
        <w:trPr>
          <w:cantSplit/>
          <w:trHeight w:val="245"/>
          <w:jc w:val="center"/>
        </w:trPr>
        <w:tc>
          <w:tcPr>
            <w:tcW w:w="659" w:type="pct"/>
            <w:tcBorders>
              <w:left w:val="double" w:sz="4" w:space="0" w:color="auto"/>
            </w:tcBorders>
          </w:tcPr>
          <w:p w14:paraId="44CB4E88" w14:textId="77777777" w:rsidR="00A550BF" w:rsidRPr="00E3447A" w:rsidRDefault="00A550BF" w:rsidP="00FF7C79">
            <w:pPr>
              <w:rPr>
                <w:rFonts w:cs="Arial"/>
                <w:sz w:val="19"/>
                <w:szCs w:val="19"/>
              </w:rPr>
            </w:pPr>
            <w:r w:rsidRPr="00E3447A">
              <w:rPr>
                <w:rFonts w:cs="Arial"/>
                <w:sz w:val="19"/>
                <w:szCs w:val="19"/>
              </w:rPr>
              <w:t>IRSL</w:t>
            </w:r>
          </w:p>
        </w:tc>
        <w:tc>
          <w:tcPr>
            <w:tcW w:w="1886" w:type="pct"/>
            <w:tcBorders>
              <w:right w:val="single" w:sz="4" w:space="0" w:color="auto"/>
            </w:tcBorders>
          </w:tcPr>
          <w:p w14:paraId="4690A028" w14:textId="77777777" w:rsidR="00A550BF" w:rsidRPr="00E3447A" w:rsidRDefault="00A550BF" w:rsidP="00FF7C79">
            <w:pPr>
              <w:rPr>
                <w:rFonts w:cs="Arial"/>
                <w:sz w:val="19"/>
                <w:szCs w:val="19"/>
              </w:rPr>
            </w:pPr>
            <w:r w:rsidRPr="00E3447A">
              <w:rPr>
                <w:rFonts w:cs="Arial"/>
                <w:sz w:val="19"/>
                <w:szCs w:val="19"/>
              </w:rPr>
              <w:t>Initial Risk Screening Level</w:t>
            </w:r>
          </w:p>
        </w:tc>
        <w:tc>
          <w:tcPr>
            <w:tcW w:w="394" w:type="pct"/>
            <w:tcBorders>
              <w:left w:val="single" w:sz="4" w:space="0" w:color="auto"/>
            </w:tcBorders>
          </w:tcPr>
          <w:p w14:paraId="355CF5D3" w14:textId="77777777" w:rsidR="00A550BF" w:rsidRPr="00E3447A" w:rsidRDefault="00A550BF" w:rsidP="00FF7C79">
            <w:pPr>
              <w:rPr>
                <w:rFonts w:cs="Arial"/>
                <w:sz w:val="19"/>
                <w:szCs w:val="19"/>
              </w:rPr>
            </w:pPr>
            <w:r w:rsidRPr="00E3447A">
              <w:rPr>
                <w:rFonts w:cs="Arial"/>
                <w:sz w:val="19"/>
                <w:szCs w:val="19"/>
              </w:rPr>
              <w:t>MM</w:t>
            </w:r>
          </w:p>
        </w:tc>
        <w:tc>
          <w:tcPr>
            <w:tcW w:w="2061" w:type="pct"/>
            <w:tcBorders>
              <w:right w:val="double" w:sz="4" w:space="0" w:color="auto"/>
            </w:tcBorders>
          </w:tcPr>
          <w:p w14:paraId="4A4F6A95" w14:textId="77777777" w:rsidR="00A550BF" w:rsidRPr="00E3447A" w:rsidRDefault="00A550BF" w:rsidP="00FF7C79">
            <w:pPr>
              <w:rPr>
                <w:rFonts w:cs="Arial"/>
                <w:sz w:val="19"/>
                <w:szCs w:val="19"/>
              </w:rPr>
            </w:pPr>
            <w:r w:rsidRPr="00E3447A">
              <w:rPr>
                <w:rFonts w:cs="Arial"/>
                <w:sz w:val="19"/>
                <w:szCs w:val="19"/>
              </w:rPr>
              <w:t>Million</w:t>
            </w:r>
          </w:p>
        </w:tc>
      </w:tr>
      <w:tr w:rsidR="00E3447A" w:rsidRPr="00E3447A" w14:paraId="59A0E6D0" w14:textId="77777777" w:rsidTr="00FF7C79">
        <w:trPr>
          <w:cantSplit/>
          <w:trHeight w:val="245"/>
          <w:jc w:val="center"/>
        </w:trPr>
        <w:tc>
          <w:tcPr>
            <w:tcW w:w="659" w:type="pct"/>
            <w:tcBorders>
              <w:left w:val="double" w:sz="4" w:space="0" w:color="auto"/>
            </w:tcBorders>
          </w:tcPr>
          <w:p w14:paraId="3D32A690" w14:textId="77777777" w:rsidR="00A550BF" w:rsidRPr="00E3447A" w:rsidRDefault="00A550BF" w:rsidP="00FF7C79">
            <w:pPr>
              <w:rPr>
                <w:rFonts w:cs="Arial"/>
                <w:sz w:val="19"/>
                <w:szCs w:val="19"/>
              </w:rPr>
            </w:pPr>
            <w:r w:rsidRPr="00E3447A">
              <w:rPr>
                <w:rFonts w:cs="Arial"/>
                <w:sz w:val="19"/>
                <w:szCs w:val="19"/>
              </w:rPr>
              <w:t>ITSL</w:t>
            </w:r>
          </w:p>
        </w:tc>
        <w:tc>
          <w:tcPr>
            <w:tcW w:w="1886" w:type="pct"/>
            <w:tcBorders>
              <w:right w:val="single" w:sz="4" w:space="0" w:color="auto"/>
            </w:tcBorders>
          </w:tcPr>
          <w:p w14:paraId="5B2CB2B6" w14:textId="77777777" w:rsidR="00A550BF" w:rsidRPr="00E3447A" w:rsidRDefault="00A550BF" w:rsidP="00FF7C79">
            <w:pPr>
              <w:rPr>
                <w:rFonts w:cs="Arial"/>
                <w:sz w:val="19"/>
                <w:szCs w:val="19"/>
              </w:rPr>
            </w:pPr>
            <w:r w:rsidRPr="00E3447A">
              <w:rPr>
                <w:rFonts w:cs="Arial"/>
                <w:sz w:val="19"/>
                <w:szCs w:val="19"/>
              </w:rPr>
              <w:t>Initial Threshold Screening Level</w:t>
            </w:r>
          </w:p>
        </w:tc>
        <w:tc>
          <w:tcPr>
            <w:tcW w:w="394" w:type="pct"/>
            <w:tcBorders>
              <w:left w:val="single" w:sz="4" w:space="0" w:color="auto"/>
            </w:tcBorders>
          </w:tcPr>
          <w:p w14:paraId="5CD0C622" w14:textId="77777777" w:rsidR="00A550BF" w:rsidRPr="00E3447A" w:rsidRDefault="00A550BF" w:rsidP="00FF7C79">
            <w:pPr>
              <w:rPr>
                <w:rFonts w:cs="Arial"/>
                <w:sz w:val="19"/>
                <w:szCs w:val="19"/>
              </w:rPr>
            </w:pPr>
            <w:r w:rsidRPr="00E3447A">
              <w:rPr>
                <w:rFonts w:cs="Arial"/>
                <w:sz w:val="19"/>
                <w:szCs w:val="19"/>
              </w:rPr>
              <w:t>MW</w:t>
            </w:r>
          </w:p>
        </w:tc>
        <w:tc>
          <w:tcPr>
            <w:tcW w:w="2061" w:type="pct"/>
            <w:tcBorders>
              <w:right w:val="double" w:sz="4" w:space="0" w:color="auto"/>
            </w:tcBorders>
          </w:tcPr>
          <w:p w14:paraId="504DF445" w14:textId="77777777" w:rsidR="00A550BF" w:rsidRPr="00E3447A" w:rsidRDefault="00A550BF" w:rsidP="00FF7C79">
            <w:pPr>
              <w:rPr>
                <w:rFonts w:cs="Arial"/>
                <w:sz w:val="19"/>
                <w:szCs w:val="19"/>
              </w:rPr>
            </w:pPr>
            <w:r w:rsidRPr="00E3447A">
              <w:rPr>
                <w:rFonts w:cs="Arial"/>
                <w:sz w:val="19"/>
                <w:szCs w:val="19"/>
              </w:rPr>
              <w:t>Megawatts</w:t>
            </w:r>
          </w:p>
        </w:tc>
      </w:tr>
      <w:tr w:rsidR="00E3447A" w:rsidRPr="00E3447A" w14:paraId="28C3E66D" w14:textId="77777777" w:rsidTr="00FF7C79">
        <w:trPr>
          <w:cantSplit/>
          <w:trHeight w:val="245"/>
          <w:jc w:val="center"/>
        </w:trPr>
        <w:tc>
          <w:tcPr>
            <w:tcW w:w="659" w:type="pct"/>
            <w:tcBorders>
              <w:left w:val="double" w:sz="4" w:space="0" w:color="auto"/>
            </w:tcBorders>
          </w:tcPr>
          <w:p w14:paraId="0CC39B0C" w14:textId="77777777" w:rsidR="00A550BF" w:rsidRPr="00E3447A" w:rsidRDefault="00A550BF" w:rsidP="00FF7C79">
            <w:pPr>
              <w:rPr>
                <w:rFonts w:cs="Arial"/>
                <w:sz w:val="19"/>
                <w:szCs w:val="19"/>
              </w:rPr>
            </w:pPr>
            <w:r w:rsidRPr="00E3447A">
              <w:rPr>
                <w:rFonts w:cs="Arial"/>
                <w:sz w:val="19"/>
                <w:szCs w:val="19"/>
              </w:rPr>
              <w:t>LAER</w:t>
            </w:r>
          </w:p>
        </w:tc>
        <w:tc>
          <w:tcPr>
            <w:tcW w:w="1886" w:type="pct"/>
            <w:tcBorders>
              <w:right w:val="single" w:sz="4" w:space="0" w:color="auto"/>
            </w:tcBorders>
          </w:tcPr>
          <w:p w14:paraId="471FDAE6" w14:textId="77777777" w:rsidR="00A550BF" w:rsidRPr="00E3447A" w:rsidRDefault="00A550BF" w:rsidP="00FF7C79">
            <w:pPr>
              <w:rPr>
                <w:rFonts w:cs="Arial"/>
                <w:sz w:val="19"/>
                <w:szCs w:val="19"/>
              </w:rPr>
            </w:pPr>
            <w:r w:rsidRPr="00E3447A">
              <w:rPr>
                <w:rFonts w:cs="Arial"/>
                <w:sz w:val="19"/>
                <w:szCs w:val="19"/>
              </w:rPr>
              <w:t>Lowest Achievable Emission Rate</w:t>
            </w:r>
          </w:p>
        </w:tc>
        <w:tc>
          <w:tcPr>
            <w:tcW w:w="394" w:type="pct"/>
            <w:tcBorders>
              <w:left w:val="single" w:sz="4" w:space="0" w:color="auto"/>
            </w:tcBorders>
          </w:tcPr>
          <w:p w14:paraId="2C1D8498" w14:textId="77777777" w:rsidR="00A550BF" w:rsidRPr="00E3447A" w:rsidRDefault="00A550BF" w:rsidP="00FF7C79">
            <w:pPr>
              <w:rPr>
                <w:rFonts w:cs="Arial"/>
                <w:sz w:val="19"/>
                <w:szCs w:val="19"/>
              </w:rPr>
            </w:pPr>
            <w:r w:rsidRPr="00E3447A">
              <w:rPr>
                <w:rFonts w:cs="Arial"/>
                <w:sz w:val="19"/>
                <w:szCs w:val="19"/>
              </w:rPr>
              <w:t>NMOC</w:t>
            </w:r>
          </w:p>
        </w:tc>
        <w:tc>
          <w:tcPr>
            <w:tcW w:w="2061" w:type="pct"/>
            <w:tcBorders>
              <w:right w:val="double" w:sz="4" w:space="0" w:color="auto"/>
            </w:tcBorders>
          </w:tcPr>
          <w:p w14:paraId="0374894C" w14:textId="77777777" w:rsidR="00A550BF" w:rsidRPr="00E3447A" w:rsidRDefault="00A550BF" w:rsidP="00FF7C79">
            <w:pPr>
              <w:rPr>
                <w:rFonts w:cs="Arial"/>
                <w:sz w:val="19"/>
                <w:szCs w:val="19"/>
              </w:rPr>
            </w:pPr>
            <w:r w:rsidRPr="00E3447A">
              <w:rPr>
                <w:rFonts w:cs="Arial"/>
                <w:sz w:val="19"/>
                <w:szCs w:val="19"/>
              </w:rPr>
              <w:t>Non-methane Organic Compounds</w:t>
            </w:r>
          </w:p>
        </w:tc>
      </w:tr>
      <w:tr w:rsidR="00E3447A" w:rsidRPr="00E3447A" w14:paraId="12A9585B" w14:textId="77777777" w:rsidTr="00FF7C79">
        <w:trPr>
          <w:cantSplit/>
          <w:trHeight w:val="245"/>
          <w:jc w:val="center"/>
        </w:trPr>
        <w:tc>
          <w:tcPr>
            <w:tcW w:w="659" w:type="pct"/>
            <w:tcBorders>
              <w:left w:val="double" w:sz="4" w:space="0" w:color="auto"/>
            </w:tcBorders>
          </w:tcPr>
          <w:p w14:paraId="7E6BB7D0" w14:textId="77777777" w:rsidR="00A550BF" w:rsidRPr="00E3447A" w:rsidRDefault="00A550BF" w:rsidP="00FF7C79">
            <w:pPr>
              <w:rPr>
                <w:rFonts w:cs="Arial"/>
                <w:sz w:val="19"/>
                <w:szCs w:val="19"/>
              </w:rPr>
            </w:pPr>
            <w:r w:rsidRPr="00E3447A">
              <w:rPr>
                <w:rFonts w:cs="Arial"/>
                <w:sz w:val="19"/>
                <w:szCs w:val="19"/>
              </w:rPr>
              <w:t>MACT</w:t>
            </w:r>
          </w:p>
        </w:tc>
        <w:tc>
          <w:tcPr>
            <w:tcW w:w="1886" w:type="pct"/>
            <w:tcBorders>
              <w:right w:val="single" w:sz="4" w:space="0" w:color="auto"/>
            </w:tcBorders>
          </w:tcPr>
          <w:p w14:paraId="0577AD10" w14:textId="77777777" w:rsidR="00A550BF" w:rsidRPr="00E3447A" w:rsidRDefault="00A550BF" w:rsidP="00FF7C79">
            <w:pPr>
              <w:rPr>
                <w:rFonts w:cs="Arial"/>
                <w:sz w:val="19"/>
                <w:szCs w:val="19"/>
              </w:rPr>
            </w:pPr>
            <w:r w:rsidRPr="00E3447A">
              <w:rPr>
                <w:rFonts w:cs="Arial"/>
                <w:sz w:val="19"/>
                <w:szCs w:val="19"/>
              </w:rPr>
              <w:t>Maximum Achievable Control Technology</w:t>
            </w:r>
          </w:p>
        </w:tc>
        <w:tc>
          <w:tcPr>
            <w:tcW w:w="394" w:type="pct"/>
            <w:tcBorders>
              <w:left w:val="single" w:sz="4" w:space="0" w:color="auto"/>
            </w:tcBorders>
          </w:tcPr>
          <w:p w14:paraId="5B36F416" w14:textId="77777777" w:rsidR="00A550BF" w:rsidRPr="00E3447A" w:rsidRDefault="00A550BF" w:rsidP="00FF7C79">
            <w:pPr>
              <w:rPr>
                <w:rFonts w:cs="Arial"/>
                <w:sz w:val="19"/>
                <w:szCs w:val="19"/>
                <w:vertAlign w:val="subscript"/>
              </w:rPr>
            </w:pPr>
            <w:r w:rsidRPr="00E3447A">
              <w:rPr>
                <w:rFonts w:cs="Arial"/>
                <w:sz w:val="19"/>
                <w:szCs w:val="19"/>
              </w:rPr>
              <w:t>NO</w:t>
            </w:r>
            <w:r w:rsidRPr="00E3447A">
              <w:rPr>
                <w:rFonts w:cs="Arial"/>
                <w:sz w:val="19"/>
                <w:szCs w:val="19"/>
                <w:vertAlign w:val="subscript"/>
              </w:rPr>
              <w:t>x</w:t>
            </w:r>
          </w:p>
        </w:tc>
        <w:tc>
          <w:tcPr>
            <w:tcW w:w="2061" w:type="pct"/>
            <w:tcBorders>
              <w:right w:val="double" w:sz="4" w:space="0" w:color="auto"/>
            </w:tcBorders>
          </w:tcPr>
          <w:p w14:paraId="663ECF73" w14:textId="77777777" w:rsidR="00A550BF" w:rsidRPr="00E3447A" w:rsidRDefault="00A550BF" w:rsidP="00FF7C79">
            <w:pPr>
              <w:rPr>
                <w:rFonts w:cs="Arial"/>
                <w:sz w:val="19"/>
                <w:szCs w:val="19"/>
              </w:rPr>
            </w:pPr>
            <w:r w:rsidRPr="00E3447A">
              <w:rPr>
                <w:rFonts w:cs="Arial"/>
                <w:sz w:val="19"/>
                <w:szCs w:val="19"/>
              </w:rPr>
              <w:t>Oxides of Nitrogen</w:t>
            </w:r>
          </w:p>
        </w:tc>
      </w:tr>
      <w:tr w:rsidR="00E3447A" w:rsidRPr="00E3447A" w14:paraId="52AF19B4" w14:textId="77777777" w:rsidTr="00FF7C79">
        <w:trPr>
          <w:cantSplit/>
          <w:trHeight w:val="245"/>
          <w:jc w:val="center"/>
        </w:trPr>
        <w:tc>
          <w:tcPr>
            <w:tcW w:w="659" w:type="pct"/>
            <w:tcBorders>
              <w:left w:val="double" w:sz="4" w:space="0" w:color="auto"/>
            </w:tcBorders>
          </w:tcPr>
          <w:p w14:paraId="05AF4BEA" w14:textId="77777777" w:rsidR="00A550BF" w:rsidRPr="00E3447A" w:rsidRDefault="00A550BF" w:rsidP="00FF7C79">
            <w:pPr>
              <w:rPr>
                <w:rFonts w:cs="Arial"/>
                <w:sz w:val="19"/>
                <w:szCs w:val="19"/>
              </w:rPr>
            </w:pPr>
            <w:r w:rsidRPr="00E3447A">
              <w:rPr>
                <w:rFonts w:cs="Arial"/>
                <w:sz w:val="19"/>
                <w:szCs w:val="19"/>
              </w:rPr>
              <w:t>MAERS</w:t>
            </w:r>
          </w:p>
        </w:tc>
        <w:tc>
          <w:tcPr>
            <w:tcW w:w="1886" w:type="pct"/>
            <w:tcBorders>
              <w:right w:val="single" w:sz="4" w:space="0" w:color="auto"/>
            </w:tcBorders>
          </w:tcPr>
          <w:p w14:paraId="310013F8" w14:textId="77777777" w:rsidR="00A550BF" w:rsidRPr="00E3447A" w:rsidRDefault="00A550BF" w:rsidP="00FF7C79">
            <w:pPr>
              <w:rPr>
                <w:rFonts w:cs="Arial"/>
                <w:sz w:val="19"/>
                <w:szCs w:val="19"/>
              </w:rPr>
            </w:pPr>
            <w:r w:rsidRPr="00E3447A">
              <w:rPr>
                <w:rFonts w:cs="Arial"/>
                <w:sz w:val="19"/>
                <w:szCs w:val="19"/>
              </w:rPr>
              <w:t>Michigan Air Emissions Reporting System</w:t>
            </w:r>
          </w:p>
        </w:tc>
        <w:tc>
          <w:tcPr>
            <w:tcW w:w="394" w:type="pct"/>
            <w:tcBorders>
              <w:left w:val="single" w:sz="4" w:space="0" w:color="auto"/>
            </w:tcBorders>
          </w:tcPr>
          <w:p w14:paraId="6B0AE144" w14:textId="77777777" w:rsidR="00A550BF" w:rsidRPr="00E3447A" w:rsidRDefault="00A550BF" w:rsidP="00FF7C79">
            <w:pPr>
              <w:rPr>
                <w:rFonts w:cs="Arial"/>
                <w:sz w:val="19"/>
                <w:szCs w:val="19"/>
              </w:rPr>
            </w:pPr>
            <w:r w:rsidRPr="00E3447A">
              <w:rPr>
                <w:rFonts w:cs="Arial"/>
                <w:sz w:val="19"/>
                <w:szCs w:val="19"/>
              </w:rPr>
              <w:t>ng</w:t>
            </w:r>
          </w:p>
        </w:tc>
        <w:tc>
          <w:tcPr>
            <w:tcW w:w="2061" w:type="pct"/>
            <w:tcBorders>
              <w:right w:val="double" w:sz="4" w:space="0" w:color="auto"/>
            </w:tcBorders>
          </w:tcPr>
          <w:p w14:paraId="1B70D52F" w14:textId="77777777" w:rsidR="00A550BF" w:rsidRPr="00E3447A" w:rsidRDefault="00A550BF" w:rsidP="00FF7C79">
            <w:pPr>
              <w:rPr>
                <w:rFonts w:cs="Arial"/>
                <w:sz w:val="19"/>
                <w:szCs w:val="19"/>
              </w:rPr>
            </w:pPr>
            <w:r w:rsidRPr="00E3447A">
              <w:rPr>
                <w:rFonts w:cs="Arial"/>
                <w:sz w:val="19"/>
                <w:szCs w:val="19"/>
              </w:rPr>
              <w:t>Nanogram</w:t>
            </w:r>
          </w:p>
        </w:tc>
      </w:tr>
      <w:tr w:rsidR="00E3447A" w:rsidRPr="00E3447A" w14:paraId="345553D7" w14:textId="77777777" w:rsidTr="00FF7C79">
        <w:trPr>
          <w:cantSplit/>
          <w:trHeight w:val="218"/>
          <w:jc w:val="center"/>
        </w:trPr>
        <w:tc>
          <w:tcPr>
            <w:tcW w:w="659" w:type="pct"/>
            <w:tcBorders>
              <w:left w:val="double" w:sz="4" w:space="0" w:color="auto"/>
            </w:tcBorders>
          </w:tcPr>
          <w:p w14:paraId="2279FFFC" w14:textId="77777777" w:rsidR="00A550BF" w:rsidRPr="00E3447A" w:rsidRDefault="00A550BF" w:rsidP="00FF7C79">
            <w:pPr>
              <w:rPr>
                <w:rFonts w:cs="Arial"/>
                <w:sz w:val="19"/>
                <w:szCs w:val="19"/>
              </w:rPr>
            </w:pPr>
            <w:r w:rsidRPr="00E3447A">
              <w:rPr>
                <w:rFonts w:cs="Arial"/>
                <w:sz w:val="19"/>
                <w:szCs w:val="19"/>
              </w:rPr>
              <w:t>MAP</w:t>
            </w:r>
          </w:p>
        </w:tc>
        <w:tc>
          <w:tcPr>
            <w:tcW w:w="1886" w:type="pct"/>
            <w:tcBorders>
              <w:right w:val="single" w:sz="4" w:space="0" w:color="auto"/>
            </w:tcBorders>
          </w:tcPr>
          <w:p w14:paraId="3D5E281C" w14:textId="77777777" w:rsidR="00A550BF" w:rsidRPr="00E3447A" w:rsidRDefault="00A550BF" w:rsidP="00FF7C79">
            <w:pPr>
              <w:rPr>
                <w:rFonts w:cs="Arial"/>
                <w:sz w:val="19"/>
                <w:szCs w:val="19"/>
              </w:rPr>
            </w:pPr>
            <w:r w:rsidRPr="00E3447A">
              <w:rPr>
                <w:rFonts w:cs="Arial"/>
                <w:sz w:val="19"/>
                <w:szCs w:val="19"/>
              </w:rPr>
              <w:t>Malfunction Abatement Plan</w:t>
            </w:r>
          </w:p>
        </w:tc>
        <w:tc>
          <w:tcPr>
            <w:tcW w:w="394" w:type="pct"/>
            <w:tcBorders>
              <w:left w:val="single" w:sz="4" w:space="0" w:color="auto"/>
            </w:tcBorders>
          </w:tcPr>
          <w:p w14:paraId="60359189" w14:textId="77777777" w:rsidR="00A550BF" w:rsidRPr="00E3447A" w:rsidRDefault="00A550BF" w:rsidP="00FF7C79">
            <w:pPr>
              <w:rPr>
                <w:rFonts w:cs="Arial"/>
                <w:sz w:val="19"/>
                <w:szCs w:val="19"/>
              </w:rPr>
            </w:pPr>
            <w:r w:rsidRPr="00E3447A">
              <w:rPr>
                <w:rFonts w:cs="Arial"/>
                <w:sz w:val="19"/>
                <w:szCs w:val="19"/>
              </w:rPr>
              <w:t>PM</w:t>
            </w:r>
          </w:p>
        </w:tc>
        <w:tc>
          <w:tcPr>
            <w:tcW w:w="2061" w:type="pct"/>
            <w:tcBorders>
              <w:right w:val="double" w:sz="4" w:space="0" w:color="auto"/>
            </w:tcBorders>
          </w:tcPr>
          <w:p w14:paraId="021D2D09" w14:textId="77777777" w:rsidR="00A550BF" w:rsidRPr="00E3447A" w:rsidRDefault="00A550BF" w:rsidP="00FF7C79">
            <w:pPr>
              <w:rPr>
                <w:rFonts w:cs="Arial"/>
                <w:sz w:val="19"/>
                <w:szCs w:val="19"/>
              </w:rPr>
            </w:pPr>
            <w:r w:rsidRPr="00E3447A">
              <w:rPr>
                <w:rFonts w:cs="Arial"/>
                <w:sz w:val="19"/>
                <w:szCs w:val="19"/>
              </w:rPr>
              <w:t>Particulate Matter</w:t>
            </w:r>
          </w:p>
        </w:tc>
      </w:tr>
      <w:tr w:rsidR="00E3447A" w:rsidRPr="00E3447A" w14:paraId="0B012271" w14:textId="77777777" w:rsidTr="00FF7C79">
        <w:trPr>
          <w:cantSplit/>
          <w:trHeight w:val="245"/>
          <w:jc w:val="center"/>
        </w:trPr>
        <w:tc>
          <w:tcPr>
            <w:tcW w:w="659" w:type="pct"/>
            <w:tcBorders>
              <w:left w:val="double" w:sz="4" w:space="0" w:color="auto"/>
            </w:tcBorders>
          </w:tcPr>
          <w:p w14:paraId="487E20F8" w14:textId="77777777" w:rsidR="00A550BF" w:rsidRPr="00E3447A" w:rsidRDefault="00A550BF" w:rsidP="00FF7C79">
            <w:pPr>
              <w:rPr>
                <w:rFonts w:cs="Arial"/>
                <w:sz w:val="19"/>
                <w:szCs w:val="19"/>
              </w:rPr>
            </w:pPr>
            <w:r w:rsidRPr="00E3447A">
              <w:rPr>
                <w:rFonts w:cs="Arial"/>
                <w:sz w:val="19"/>
                <w:szCs w:val="19"/>
              </w:rPr>
              <w:t>MSDS</w:t>
            </w:r>
          </w:p>
        </w:tc>
        <w:tc>
          <w:tcPr>
            <w:tcW w:w="1886" w:type="pct"/>
            <w:tcBorders>
              <w:right w:val="single" w:sz="4" w:space="0" w:color="auto"/>
            </w:tcBorders>
          </w:tcPr>
          <w:p w14:paraId="29C3ADFA" w14:textId="77777777" w:rsidR="00A550BF" w:rsidRPr="00E3447A" w:rsidRDefault="00A550BF" w:rsidP="00FF7C79">
            <w:pPr>
              <w:rPr>
                <w:rFonts w:cs="Arial"/>
                <w:sz w:val="19"/>
                <w:szCs w:val="19"/>
              </w:rPr>
            </w:pPr>
            <w:r w:rsidRPr="00E3447A">
              <w:rPr>
                <w:rFonts w:cs="Arial"/>
                <w:sz w:val="19"/>
                <w:szCs w:val="19"/>
              </w:rPr>
              <w:t>Material Safety Data Sheet</w:t>
            </w:r>
          </w:p>
        </w:tc>
        <w:tc>
          <w:tcPr>
            <w:tcW w:w="394" w:type="pct"/>
            <w:vMerge w:val="restart"/>
            <w:tcBorders>
              <w:left w:val="single" w:sz="4" w:space="0" w:color="auto"/>
            </w:tcBorders>
          </w:tcPr>
          <w:p w14:paraId="52F6082A" w14:textId="77777777" w:rsidR="00A550BF" w:rsidRPr="00E3447A" w:rsidRDefault="00A550BF" w:rsidP="00FF7C79">
            <w:pPr>
              <w:rPr>
                <w:rFonts w:cs="Arial"/>
                <w:sz w:val="19"/>
                <w:szCs w:val="19"/>
              </w:rPr>
            </w:pPr>
            <w:r w:rsidRPr="00E3447A">
              <w:rPr>
                <w:rFonts w:cs="Arial"/>
                <w:sz w:val="19"/>
                <w:szCs w:val="19"/>
              </w:rPr>
              <w:t>PM10</w:t>
            </w:r>
          </w:p>
        </w:tc>
        <w:tc>
          <w:tcPr>
            <w:tcW w:w="2061" w:type="pct"/>
            <w:vMerge w:val="restart"/>
            <w:tcBorders>
              <w:right w:val="double" w:sz="4" w:space="0" w:color="auto"/>
            </w:tcBorders>
          </w:tcPr>
          <w:p w14:paraId="43A423E0" w14:textId="77777777" w:rsidR="00A550BF" w:rsidRPr="00E3447A" w:rsidRDefault="00A550BF" w:rsidP="00FF7C79">
            <w:pPr>
              <w:rPr>
                <w:rFonts w:cs="Arial"/>
                <w:sz w:val="19"/>
                <w:szCs w:val="19"/>
              </w:rPr>
            </w:pPr>
            <w:r w:rsidRPr="00E3447A">
              <w:rPr>
                <w:rFonts w:cs="Arial"/>
                <w:sz w:val="19"/>
                <w:szCs w:val="19"/>
              </w:rPr>
              <w:t>Particulate Matter equal to or less than 10 microns in diameter</w:t>
            </w:r>
          </w:p>
        </w:tc>
      </w:tr>
      <w:tr w:rsidR="00E3447A" w:rsidRPr="00E3447A" w14:paraId="741DCEA4" w14:textId="77777777" w:rsidTr="00FF7C79">
        <w:trPr>
          <w:cantSplit/>
          <w:trHeight w:val="245"/>
          <w:jc w:val="center"/>
        </w:trPr>
        <w:tc>
          <w:tcPr>
            <w:tcW w:w="659" w:type="pct"/>
            <w:tcBorders>
              <w:left w:val="double" w:sz="4" w:space="0" w:color="auto"/>
            </w:tcBorders>
          </w:tcPr>
          <w:p w14:paraId="45930944" w14:textId="77777777" w:rsidR="00A550BF" w:rsidRPr="00E3447A" w:rsidRDefault="00A550BF" w:rsidP="00FF7C79">
            <w:pPr>
              <w:rPr>
                <w:rFonts w:cs="Arial"/>
                <w:sz w:val="19"/>
                <w:szCs w:val="19"/>
              </w:rPr>
            </w:pPr>
            <w:r w:rsidRPr="00E3447A">
              <w:rPr>
                <w:rFonts w:cs="Arial"/>
                <w:sz w:val="19"/>
                <w:szCs w:val="19"/>
              </w:rPr>
              <w:t>NA</w:t>
            </w:r>
          </w:p>
        </w:tc>
        <w:tc>
          <w:tcPr>
            <w:tcW w:w="1886" w:type="pct"/>
            <w:tcBorders>
              <w:right w:val="single" w:sz="4" w:space="0" w:color="auto"/>
            </w:tcBorders>
          </w:tcPr>
          <w:p w14:paraId="34D742BB" w14:textId="77777777" w:rsidR="00A550BF" w:rsidRPr="00E3447A" w:rsidRDefault="00A550BF" w:rsidP="00FF7C79">
            <w:pPr>
              <w:rPr>
                <w:rFonts w:cs="Arial"/>
                <w:sz w:val="19"/>
                <w:szCs w:val="19"/>
              </w:rPr>
            </w:pPr>
            <w:r w:rsidRPr="00E3447A">
              <w:rPr>
                <w:rFonts w:cs="Arial"/>
                <w:sz w:val="19"/>
                <w:szCs w:val="19"/>
              </w:rPr>
              <w:t>Not Applicable</w:t>
            </w:r>
          </w:p>
        </w:tc>
        <w:tc>
          <w:tcPr>
            <w:tcW w:w="394" w:type="pct"/>
            <w:vMerge/>
            <w:tcBorders>
              <w:left w:val="single" w:sz="4" w:space="0" w:color="auto"/>
            </w:tcBorders>
          </w:tcPr>
          <w:p w14:paraId="4127CF48" w14:textId="77777777" w:rsidR="00A550BF" w:rsidRPr="00E3447A" w:rsidRDefault="00A550BF" w:rsidP="00FF7C79">
            <w:pPr>
              <w:rPr>
                <w:rFonts w:cs="Arial"/>
                <w:sz w:val="19"/>
                <w:szCs w:val="19"/>
              </w:rPr>
            </w:pPr>
          </w:p>
        </w:tc>
        <w:tc>
          <w:tcPr>
            <w:tcW w:w="2061" w:type="pct"/>
            <w:vMerge/>
            <w:tcBorders>
              <w:right w:val="double" w:sz="4" w:space="0" w:color="auto"/>
            </w:tcBorders>
          </w:tcPr>
          <w:p w14:paraId="2F47E4B5" w14:textId="77777777" w:rsidR="00A550BF" w:rsidRPr="00E3447A" w:rsidRDefault="00A550BF" w:rsidP="00FF7C79">
            <w:pPr>
              <w:rPr>
                <w:rFonts w:cs="Arial"/>
                <w:sz w:val="19"/>
                <w:szCs w:val="19"/>
              </w:rPr>
            </w:pPr>
          </w:p>
        </w:tc>
      </w:tr>
      <w:tr w:rsidR="00E3447A" w:rsidRPr="00E3447A" w14:paraId="64E21E40" w14:textId="77777777" w:rsidTr="00FF7C79">
        <w:trPr>
          <w:cantSplit/>
          <w:trHeight w:val="218"/>
          <w:jc w:val="center"/>
        </w:trPr>
        <w:tc>
          <w:tcPr>
            <w:tcW w:w="659" w:type="pct"/>
            <w:tcBorders>
              <w:left w:val="double" w:sz="4" w:space="0" w:color="auto"/>
              <w:bottom w:val="nil"/>
            </w:tcBorders>
          </w:tcPr>
          <w:p w14:paraId="368D5015" w14:textId="77777777" w:rsidR="00A550BF" w:rsidRPr="00E3447A" w:rsidRDefault="00A550BF" w:rsidP="00FF7C79">
            <w:pPr>
              <w:rPr>
                <w:rFonts w:cs="Arial"/>
                <w:sz w:val="19"/>
                <w:szCs w:val="19"/>
              </w:rPr>
            </w:pPr>
            <w:r w:rsidRPr="00E3447A">
              <w:rPr>
                <w:rFonts w:cs="Arial"/>
                <w:sz w:val="19"/>
                <w:szCs w:val="19"/>
              </w:rPr>
              <w:t>NAAQS</w:t>
            </w:r>
          </w:p>
        </w:tc>
        <w:tc>
          <w:tcPr>
            <w:tcW w:w="1886" w:type="pct"/>
            <w:tcBorders>
              <w:right w:val="single" w:sz="4" w:space="0" w:color="auto"/>
            </w:tcBorders>
          </w:tcPr>
          <w:p w14:paraId="6645FBAF" w14:textId="77777777" w:rsidR="00A550BF" w:rsidRPr="00E3447A" w:rsidRDefault="00A550BF" w:rsidP="00FF7C79">
            <w:pPr>
              <w:rPr>
                <w:rFonts w:cs="Arial"/>
                <w:sz w:val="19"/>
                <w:szCs w:val="19"/>
              </w:rPr>
            </w:pPr>
            <w:r w:rsidRPr="00E3447A">
              <w:rPr>
                <w:rFonts w:cs="Arial"/>
                <w:sz w:val="19"/>
                <w:szCs w:val="19"/>
              </w:rPr>
              <w:t>National Ambient Air Quality Standards</w:t>
            </w:r>
          </w:p>
        </w:tc>
        <w:tc>
          <w:tcPr>
            <w:tcW w:w="394" w:type="pct"/>
            <w:tcBorders>
              <w:left w:val="single" w:sz="4" w:space="0" w:color="auto"/>
            </w:tcBorders>
          </w:tcPr>
          <w:p w14:paraId="25D56269" w14:textId="77777777" w:rsidR="00A550BF" w:rsidRPr="00E3447A" w:rsidRDefault="00A550BF" w:rsidP="00FF7C79">
            <w:pPr>
              <w:rPr>
                <w:rFonts w:cs="Arial"/>
                <w:sz w:val="19"/>
                <w:szCs w:val="19"/>
              </w:rPr>
            </w:pPr>
            <w:r w:rsidRPr="00E3447A">
              <w:rPr>
                <w:rFonts w:cs="Arial"/>
                <w:sz w:val="19"/>
                <w:szCs w:val="19"/>
              </w:rPr>
              <w:t>PM2.5</w:t>
            </w:r>
          </w:p>
        </w:tc>
        <w:tc>
          <w:tcPr>
            <w:tcW w:w="2061" w:type="pct"/>
            <w:tcBorders>
              <w:right w:val="double" w:sz="4" w:space="0" w:color="auto"/>
            </w:tcBorders>
          </w:tcPr>
          <w:p w14:paraId="062D16F6" w14:textId="77777777" w:rsidR="00A550BF" w:rsidRPr="00E3447A" w:rsidRDefault="00A550BF" w:rsidP="00FF7C79">
            <w:pPr>
              <w:rPr>
                <w:rFonts w:cs="Arial"/>
                <w:sz w:val="19"/>
                <w:szCs w:val="19"/>
              </w:rPr>
            </w:pPr>
            <w:r w:rsidRPr="00E3447A">
              <w:rPr>
                <w:rFonts w:cs="Arial"/>
                <w:sz w:val="19"/>
                <w:szCs w:val="19"/>
              </w:rPr>
              <w:t>Particulate Matter equal to or less than 2.5</w:t>
            </w:r>
          </w:p>
          <w:p w14:paraId="0AD6936B" w14:textId="77777777" w:rsidR="00A550BF" w:rsidRPr="00E3447A" w:rsidRDefault="00A550BF" w:rsidP="00FF7C79">
            <w:pPr>
              <w:rPr>
                <w:rFonts w:cs="Arial"/>
                <w:sz w:val="19"/>
                <w:szCs w:val="19"/>
              </w:rPr>
            </w:pPr>
            <w:r w:rsidRPr="00E3447A">
              <w:rPr>
                <w:rFonts w:cs="Arial"/>
                <w:sz w:val="19"/>
                <w:szCs w:val="19"/>
              </w:rPr>
              <w:t>microns in diameter</w:t>
            </w:r>
          </w:p>
        </w:tc>
      </w:tr>
      <w:tr w:rsidR="00E3447A" w:rsidRPr="00E3447A" w14:paraId="390044C3" w14:textId="77777777" w:rsidTr="00FF7C79">
        <w:trPr>
          <w:cantSplit/>
          <w:trHeight w:val="218"/>
          <w:jc w:val="center"/>
        </w:trPr>
        <w:tc>
          <w:tcPr>
            <w:tcW w:w="659" w:type="pct"/>
            <w:vMerge w:val="restart"/>
            <w:tcBorders>
              <w:left w:val="double" w:sz="4" w:space="0" w:color="auto"/>
            </w:tcBorders>
          </w:tcPr>
          <w:p w14:paraId="51AF67CC" w14:textId="77777777" w:rsidR="00A550BF" w:rsidRPr="00E3447A" w:rsidRDefault="00A550BF" w:rsidP="00FF7C79">
            <w:pPr>
              <w:rPr>
                <w:rFonts w:cs="Arial"/>
                <w:sz w:val="19"/>
                <w:szCs w:val="19"/>
              </w:rPr>
            </w:pPr>
            <w:r w:rsidRPr="00E3447A">
              <w:rPr>
                <w:rFonts w:cs="Arial"/>
                <w:sz w:val="19"/>
                <w:szCs w:val="19"/>
              </w:rPr>
              <w:t>NESHAP</w:t>
            </w:r>
          </w:p>
        </w:tc>
        <w:tc>
          <w:tcPr>
            <w:tcW w:w="1886" w:type="pct"/>
            <w:vMerge w:val="restart"/>
            <w:tcBorders>
              <w:right w:val="single" w:sz="4" w:space="0" w:color="auto"/>
            </w:tcBorders>
          </w:tcPr>
          <w:p w14:paraId="512DE230" w14:textId="77777777" w:rsidR="00A550BF" w:rsidRPr="00E3447A" w:rsidRDefault="00A550BF" w:rsidP="00FF7C79">
            <w:pPr>
              <w:rPr>
                <w:rFonts w:cs="Arial"/>
                <w:sz w:val="19"/>
                <w:szCs w:val="19"/>
              </w:rPr>
            </w:pPr>
            <w:r w:rsidRPr="00E3447A">
              <w:rPr>
                <w:rFonts w:cs="Arial"/>
                <w:sz w:val="19"/>
                <w:szCs w:val="19"/>
              </w:rPr>
              <w:t>National Emission Standard for Hazardous Air Pollutants</w:t>
            </w:r>
          </w:p>
        </w:tc>
        <w:tc>
          <w:tcPr>
            <w:tcW w:w="394" w:type="pct"/>
            <w:tcBorders>
              <w:left w:val="single" w:sz="4" w:space="0" w:color="auto"/>
              <w:bottom w:val="nil"/>
            </w:tcBorders>
          </w:tcPr>
          <w:p w14:paraId="684B268C" w14:textId="77777777" w:rsidR="00A550BF" w:rsidRPr="00E3447A" w:rsidRDefault="00A550BF" w:rsidP="00FF7C79">
            <w:pPr>
              <w:rPr>
                <w:rFonts w:cs="Arial"/>
                <w:sz w:val="19"/>
                <w:szCs w:val="19"/>
              </w:rPr>
            </w:pPr>
            <w:r w:rsidRPr="00E3447A">
              <w:rPr>
                <w:rFonts w:cs="Arial"/>
                <w:sz w:val="19"/>
                <w:szCs w:val="19"/>
              </w:rPr>
              <w:t>pph</w:t>
            </w:r>
          </w:p>
        </w:tc>
        <w:tc>
          <w:tcPr>
            <w:tcW w:w="2061" w:type="pct"/>
            <w:tcBorders>
              <w:right w:val="double" w:sz="4" w:space="0" w:color="auto"/>
            </w:tcBorders>
          </w:tcPr>
          <w:p w14:paraId="2612C445" w14:textId="77777777" w:rsidR="00A550BF" w:rsidRPr="00E3447A" w:rsidRDefault="00A550BF" w:rsidP="00FF7C79">
            <w:pPr>
              <w:rPr>
                <w:rFonts w:cs="Arial"/>
                <w:sz w:val="19"/>
                <w:szCs w:val="19"/>
              </w:rPr>
            </w:pPr>
            <w:r w:rsidRPr="00E3447A">
              <w:rPr>
                <w:rFonts w:cs="Arial"/>
                <w:sz w:val="19"/>
                <w:szCs w:val="19"/>
              </w:rPr>
              <w:t>Pounds per hour</w:t>
            </w:r>
          </w:p>
        </w:tc>
      </w:tr>
      <w:tr w:rsidR="00E3447A" w:rsidRPr="00E3447A" w14:paraId="1725A0ED" w14:textId="77777777" w:rsidTr="00FF7C79">
        <w:trPr>
          <w:cantSplit/>
          <w:trHeight w:val="217"/>
          <w:jc w:val="center"/>
        </w:trPr>
        <w:tc>
          <w:tcPr>
            <w:tcW w:w="659" w:type="pct"/>
            <w:vMerge/>
            <w:tcBorders>
              <w:left w:val="double" w:sz="4" w:space="0" w:color="auto"/>
              <w:bottom w:val="nil"/>
            </w:tcBorders>
          </w:tcPr>
          <w:p w14:paraId="5A5AC16F" w14:textId="77777777" w:rsidR="00A550BF" w:rsidRPr="00E3447A" w:rsidRDefault="00A550BF" w:rsidP="00FF7C79">
            <w:pPr>
              <w:rPr>
                <w:rFonts w:cs="Arial"/>
                <w:sz w:val="19"/>
                <w:szCs w:val="19"/>
              </w:rPr>
            </w:pPr>
          </w:p>
        </w:tc>
        <w:tc>
          <w:tcPr>
            <w:tcW w:w="1886" w:type="pct"/>
            <w:vMerge/>
            <w:tcBorders>
              <w:right w:val="single" w:sz="4" w:space="0" w:color="auto"/>
            </w:tcBorders>
          </w:tcPr>
          <w:p w14:paraId="66BB9BEF" w14:textId="77777777" w:rsidR="00A550BF" w:rsidRPr="00E3447A" w:rsidRDefault="00A550BF" w:rsidP="00FF7C79">
            <w:pPr>
              <w:rPr>
                <w:rFonts w:cs="Arial"/>
                <w:sz w:val="19"/>
                <w:szCs w:val="19"/>
              </w:rPr>
            </w:pPr>
          </w:p>
        </w:tc>
        <w:tc>
          <w:tcPr>
            <w:tcW w:w="394" w:type="pct"/>
            <w:tcBorders>
              <w:left w:val="single" w:sz="4" w:space="0" w:color="auto"/>
              <w:bottom w:val="nil"/>
            </w:tcBorders>
          </w:tcPr>
          <w:p w14:paraId="465A0D25" w14:textId="77777777" w:rsidR="00A550BF" w:rsidRPr="00E3447A" w:rsidRDefault="00A550BF" w:rsidP="00FF7C79">
            <w:pPr>
              <w:rPr>
                <w:rFonts w:cs="Arial"/>
                <w:sz w:val="19"/>
                <w:szCs w:val="19"/>
              </w:rPr>
            </w:pPr>
            <w:r w:rsidRPr="00E3447A">
              <w:rPr>
                <w:rFonts w:cs="Arial"/>
                <w:sz w:val="19"/>
                <w:szCs w:val="19"/>
              </w:rPr>
              <w:t>ppm</w:t>
            </w:r>
          </w:p>
        </w:tc>
        <w:tc>
          <w:tcPr>
            <w:tcW w:w="2061" w:type="pct"/>
            <w:tcBorders>
              <w:bottom w:val="nil"/>
              <w:right w:val="double" w:sz="4" w:space="0" w:color="auto"/>
            </w:tcBorders>
          </w:tcPr>
          <w:p w14:paraId="07B71ECF" w14:textId="77777777" w:rsidR="00A550BF" w:rsidRPr="00E3447A" w:rsidRDefault="00A550BF" w:rsidP="00FF7C79">
            <w:pPr>
              <w:rPr>
                <w:rFonts w:cs="Arial"/>
                <w:sz w:val="19"/>
                <w:szCs w:val="19"/>
              </w:rPr>
            </w:pPr>
            <w:r w:rsidRPr="00E3447A">
              <w:rPr>
                <w:rFonts w:cs="Arial"/>
                <w:sz w:val="19"/>
                <w:szCs w:val="19"/>
              </w:rPr>
              <w:t>Parts per million</w:t>
            </w:r>
          </w:p>
        </w:tc>
      </w:tr>
      <w:tr w:rsidR="00E3447A" w:rsidRPr="00E3447A" w14:paraId="2E4E7E2D" w14:textId="77777777" w:rsidTr="00FF7C79">
        <w:trPr>
          <w:cantSplit/>
          <w:trHeight w:val="245"/>
          <w:jc w:val="center"/>
        </w:trPr>
        <w:tc>
          <w:tcPr>
            <w:tcW w:w="659" w:type="pct"/>
            <w:tcBorders>
              <w:left w:val="double" w:sz="4" w:space="0" w:color="auto"/>
            </w:tcBorders>
          </w:tcPr>
          <w:p w14:paraId="199B60A4" w14:textId="77777777" w:rsidR="00A550BF" w:rsidRPr="00E3447A" w:rsidRDefault="00A550BF" w:rsidP="00FF7C79">
            <w:pPr>
              <w:rPr>
                <w:rFonts w:cs="Arial"/>
                <w:sz w:val="19"/>
                <w:szCs w:val="19"/>
              </w:rPr>
            </w:pPr>
            <w:r w:rsidRPr="00E3447A">
              <w:rPr>
                <w:rFonts w:cs="Arial"/>
                <w:sz w:val="19"/>
                <w:szCs w:val="19"/>
              </w:rPr>
              <w:t>NSPS</w:t>
            </w:r>
          </w:p>
        </w:tc>
        <w:tc>
          <w:tcPr>
            <w:tcW w:w="1886" w:type="pct"/>
            <w:tcBorders>
              <w:right w:val="single" w:sz="4" w:space="0" w:color="auto"/>
            </w:tcBorders>
          </w:tcPr>
          <w:p w14:paraId="78D7446C" w14:textId="77777777" w:rsidR="00A550BF" w:rsidRPr="00E3447A" w:rsidRDefault="00A550BF" w:rsidP="00FF7C79">
            <w:pPr>
              <w:rPr>
                <w:rFonts w:cs="Arial"/>
                <w:sz w:val="19"/>
                <w:szCs w:val="19"/>
              </w:rPr>
            </w:pPr>
            <w:r w:rsidRPr="00E3447A">
              <w:rPr>
                <w:rFonts w:cs="Arial"/>
                <w:sz w:val="19"/>
                <w:szCs w:val="19"/>
              </w:rPr>
              <w:t>New Source Performance Standards</w:t>
            </w:r>
          </w:p>
        </w:tc>
        <w:tc>
          <w:tcPr>
            <w:tcW w:w="394" w:type="pct"/>
            <w:tcBorders>
              <w:left w:val="single" w:sz="4" w:space="0" w:color="auto"/>
            </w:tcBorders>
          </w:tcPr>
          <w:p w14:paraId="7568E30F" w14:textId="77777777" w:rsidR="00A550BF" w:rsidRPr="00E3447A" w:rsidRDefault="00A550BF" w:rsidP="00FF7C79">
            <w:pPr>
              <w:rPr>
                <w:rFonts w:cs="Arial"/>
                <w:sz w:val="19"/>
                <w:szCs w:val="19"/>
              </w:rPr>
            </w:pPr>
            <w:r w:rsidRPr="00E3447A">
              <w:rPr>
                <w:rFonts w:cs="Arial"/>
                <w:sz w:val="19"/>
                <w:szCs w:val="19"/>
              </w:rPr>
              <w:t>ppmv</w:t>
            </w:r>
          </w:p>
        </w:tc>
        <w:tc>
          <w:tcPr>
            <w:tcW w:w="2061" w:type="pct"/>
            <w:tcBorders>
              <w:right w:val="double" w:sz="4" w:space="0" w:color="auto"/>
            </w:tcBorders>
          </w:tcPr>
          <w:p w14:paraId="53DBB228" w14:textId="77777777" w:rsidR="00A550BF" w:rsidRPr="00E3447A" w:rsidRDefault="00A550BF" w:rsidP="00FF7C79">
            <w:pPr>
              <w:rPr>
                <w:rFonts w:cs="Arial"/>
                <w:sz w:val="19"/>
                <w:szCs w:val="19"/>
              </w:rPr>
            </w:pPr>
            <w:r w:rsidRPr="00E3447A">
              <w:rPr>
                <w:rFonts w:cs="Arial"/>
                <w:sz w:val="19"/>
                <w:szCs w:val="19"/>
              </w:rPr>
              <w:t>Parts per million by volume</w:t>
            </w:r>
          </w:p>
        </w:tc>
      </w:tr>
      <w:tr w:rsidR="00E3447A" w:rsidRPr="00E3447A" w14:paraId="48FBC831" w14:textId="77777777" w:rsidTr="00FF7C79">
        <w:trPr>
          <w:cantSplit/>
          <w:trHeight w:val="245"/>
          <w:jc w:val="center"/>
        </w:trPr>
        <w:tc>
          <w:tcPr>
            <w:tcW w:w="659" w:type="pct"/>
            <w:tcBorders>
              <w:left w:val="double" w:sz="4" w:space="0" w:color="auto"/>
            </w:tcBorders>
          </w:tcPr>
          <w:p w14:paraId="144B4F6E" w14:textId="77777777" w:rsidR="00A550BF" w:rsidRPr="00E3447A" w:rsidRDefault="00A550BF" w:rsidP="00FF7C79">
            <w:pPr>
              <w:rPr>
                <w:rFonts w:cs="Arial"/>
                <w:sz w:val="19"/>
                <w:szCs w:val="19"/>
              </w:rPr>
            </w:pPr>
            <w:r w:rsidRPr="00E3447A">
              <w:rPr>
                <w:rFonts w:cs="Arial"/>
                <w:sz w:val="19"/>
                <w:szCs w:val="19"/>
              </w:rPr>
              <w:t>NSR</w:t>
            </w:r>
          </w:p>
        </w:tc>
        <w:tc>
          <w:tcPr>
            <w:tcW w:w="1886" w:type="pct"/>
            <w:tcBorders>
              <w:right w:val="single" w:sz="4" w:space="0" w:color="auto"/>
            </w:tcBorders>
          </w:tcPr>
          <w:p w14:paraId="2832E297" w14:textId="77777777" w:rsidR="00A550BF" w:rsidRPr="00E3447A" w:rsidRDefault="00A550BF" w:rsidP="00FF7C79">
            <w:pPr>
              <w:rPr>
                <w:rFonts w:cs="Arial"/>
                <w:sz w:val="19"/>
                <w:szCs w:val="19"/>
              </w:rPr>
            </w:pPr>
            <w:r w:rsidRPr="00E3447A">
              <w:rPr>
                <w:rFonts w:cs="Arial"/>
                <w:sz w:val="19"/>
                <w:szCs w:val="19"/>
              </w:rPr>
              <w:t>New Source Review</w:t>
            </w:r>
          </w:p>
        </w:tc>
        <w:tc>
          <w:tcPr>
            <w:tcW w:w="394" w:type="pct"/>
            <w:tcBorders>
              <w:left w:val="single" w:sz="4" w:space="0" w:color="auto"/>
            </w:tcBorders>
          </w:tcPr>
          <w:p w14:paraId="432B741A" w14:textId="77777777" w:rsidR="00A550BF" w:rsidRPr="00E3447A" w:rsidRDefault="00A550BF" w:rsidP="00FF7C79">
            <w:pPr>
              <w:rPr>
                <w:rFonts w:cs="Arial"/>
                <w:sz w:val="19"/>
                <w:szCs w:val="19"/>
              </w:rPr>
            </w:pPr>
            <w:r w:rsidRPr="00E3447A">
              <w:rPr>
                <w:rFonts w:cs="Arial"/>
                <w:sz w:val="19"/>
                <w:szCs w:val="19"/>
              </w:rPr>
              <w:t>ppmw</w:t>
            </w:r>
          </w:p>
        </w:tc>
        <w:tc>
          <w:tcPr>
            <w:tcW w:w="2061" w:type="pct"/>
            <w:tcBorders>
              <w:right w:val="double" w:sz="4" w:space="0" w:color="auto"/>
            </w:tcBorders>
          </w:tcPr>
          <w:p w14:paraId="7511DA97" w14:textId="77777777" w:rsidR="00A550BF" w:rsidRPr="00E3447A" w:rsidRDefault="00A550BF" w:rsidP="00FF7C79">
            <w:pPr>
              <w:rPr>
                <w:rFonts w:cs="Arial"/>
                <w:sz w:val="19"/>
                <w:szCs w:val="19"/>
              </w:rPr>
            </w:pPr>
            <w:r w:rsidRPr="00E3447A">
              <w:rPr>
                <w:rFonts w:cs="Arial"/>
                <w:sz w:val="19"/>
                <w:szCs w:val="19"/>
              </w:rPr>
              <w:t>Parts per million by weight</w:t>
            </w:r>
          </w:p>
        </w:tc>
      </w:tr>
      <w:tr w:rsidR="00E3447A" w:rsidRPr="00E3447A" w14:paraId="0891FAFB" w14:textId="77777777" w:rsidTr="00FF7C79">
        <w:trPr>
          <w:cantSplit/>
          <w:trHeight w:val="245"/>
          <w:jc w:val="center"/>
        </w:trPr>
        <w:tc>
          <w:tcPr>
            <w:tcW w:w="659" w:type="pct"/>
            <w:tcBorders>
              <w:left w:val="double" w:sz="4" w:space="0" w:color="auto"/>
            </w:tcBorders>
          </w:tcPr>
          <w:p w14:paraId="7E3BEB05" w14:textId="77777777" w:rsidR="00A550BF" w:rsidRPr="00E3447A" w:rsidRDefault="00A550BF" w:rsidP="00FF7C79">
            <w:pPr>
              <w:rPr>
                <w:rFonts w:cs="Arial"/>
                <w:sz w:val="19"/>
                <w:szCs w:val="19"/>
              </w:rPr>
            </w:pPr>
            <w:r w:rsidRPr="00E3447A">
              <w:rPr>
                <w:rFonts w:cs="Arial"/>
                <w:sz w:val="19"/>
                <w:szCs w:val="19"/>
              </w:rPr>
              <w:t>PS</w:t>
            </w:r>
          </w:p>
        </w:tc>
        <w:tc>
          <w:tcPr>
            <w:tcW w:w="1886" w:type="pct"/>
            <w:tcBorders>
              <w:right w:val="single" w:sz="4" w:space="0" w:color="auto"/>
            </w:tcBorders>
          </w:tcPr>
          <w:p w14:paraId="5BB41C3F" w14:textId="77777777" w:rsidR="00A550BF" w:rsidRPr="00E3447A" w:rsidRDefault="00A550BF" w:rsidP="00FF7C79">
            <w:pPr>
              <w:rPr>
                <w:rFonts w:cs="Arial"/>
                <w:sz w:val="19"/>
                <w:szCs w:val="19"/>
              </w:rPr>
            </w:pPr>
            <w:r w:rsidRPr="00E3447A">
              <w:rPr>
                <w:rFonts w:cs="Arial"/>
                <w:sz w:val="19"/>
                <w:szCs w:val="19"/>
              </w:rPr>
              <w:t>Performance Specification</w:t>
            </w:r>
          </w:p>
        </w:tc>
        <w:tc>
          <w:tcPr>
            <w:tcW w:w="394" w:type="pct"/>
            <w:tcBorders>
              <w:left w:val="single" w:sz="4" w:space="0" w:color="auto"/>
            </w:tcBorders>
          </w:tcPr>
          <w:p w14:paraId="27AC796D" w14:textId="77777777" w:rsidR="00A550BF" w:rsidRPr="00E3447A" w:rsidRDefault="00A550BF" w:rsidP="00FF7C79">
            <w:pPr>
              <w:rPr>
                <w:rFonts w:cs="Arial"/>
                <w:sz w:val="19"/>
                <w:szCs w:val="19"/>
              </w:rPr>
            </w:pPr>
            <w:r w:rsidRPr="00E3447A">
              <w:rPr>
                <w:rFonts w:cs="Arial"/>
                <w:sz w:val="19"/>
                <w:szCs w:val="19"/>
              </w:rPr>
              <w:t>%</w:t>
            </w:r>
          </w:p>
        </w:tc>
        <w:tc>
          <w:tcPr>
            <w:tcW w:w="2061" w:type="pct"/>
            <w:tcBorders>
              <w:right w:val="double" w:sz="4" w:space="0" w:color="auto"/>
            </w:tcBorders>
          </w:tcPr>
          <w:p w14:paraId="1EBB0A97" w14:textId="77777777" w:rsidR="00A550BF" w:rsidRPr="00E3447A" w:rsidRDefault="00A550BF" w:rsidP="00FF7C79">
            <w:pPr>
              <w:rPr>
                <w:rFonts w:cs="Arial"/>
                <w:sz w:val="19"/>
                <w:szCs w:val="19"/>
              </w:rPr>
            </w:pPr>
            <w:r w:rsidRPr="00E3447A">
              <w:rPr>
                <w:rFonts w:cs="Arial"/>
                <w:sz w:val="19"/>
                <w:szCs w:val="19"/>
              </w:rPr>
              <w:t>Percent</w:t>
            </w:r>
          </w:p>
        </w:tc>
      </w:tr>
      <w:tr w:rsidR="00E3447A" w:rsidRPr="00E3447A" w14:paraId="08F361A4" w14:textId="77777777" w:rsidTr="00FF7C79">
        <w:trPr>
          <w:cantSplit/>
          <w:trHeight w:val="245"/>
          <w:jc w:val="center"/>
        </w:trPr>
        <w:tc>
          <w:tcPr>
            <w:tcW w:w="659" w:type="pct"/>
            <w:tcBorders>
              <w:left w:val="double" w:sz="4" w:space="0" w:color="auto"/>
            </w:tcBorders>
          </w:tcPr>
          <w:p w14:paraId="63562488" w14:textId="77777777" w:rsidR="00A550BF" w:rsidRPr="00E3447A" w:rsidRDefault="00A550BF" w:rsidP="00FF7C79">
            <w:pPr>
              <w:rPr>
                <w:rFonts w:cs="Arial"/>
                <w:sz w:val="19"/>
                <w:szCs w:val="19"/>
              </w:rPr>
            </w:pPr>
            <w:r w:rsidRPr="00E3447A">
              <w:rPr>
                <w:rFonts w:cs="Arial"/>
                <w:sz w:val="19"/>
                <w:szCs w:val="19"/>
              </w:rPr>
              <w:t>PSD</w:t>
            </w:r>
          </w:p>
        </w:tc>
        <w:tc>
          <w:tcPr>
            <w:tcW w:w="1886" w:type="pct"/>
            <w:tcBorders>
              <w:right w:val="single" w:sz="4" w:space="0" w:color="auto"/>
            </w:tcBorders>
          </w:tcPr>
          <w:p w14:paraId="7AC45BD4" w14:textId="77777777" w:rsidR="00A550BF" w:rsidRPr="00E3447A" w:rsidRDefault="00A550BF" w:rsidP="00FF7C79">
            <w:pPr>
              <w:rPr>
                <w:rFonts w:cs="Arial"/>
                <w:sz w:val="19"/>
                <w:szCs w:val="19"/>
              </w:rPr>
            </w:pPr>
            <w:r w:rsidRPr="00E3447A">
              <w:rPr>
                <w:rFonts w:cs="Arial"/>
                <w:sz w:val="19"/>
                <w:szCs w:val="19"/>
              </w:rPr>
              <w:t>Prevention of Significant Deterioration</w:t>
            </w:r>
          </w:p>
        </w:tc>
        <w:tc>
          <w:tcPr>
            <w:tcW w:w="394" w:type="pct"/>
            <w:tcBorders>
              <w:left w:val="single" w:sz="4" w:space="0" w:color="auto"/>
            </w:tcBorders>
          </w:tcPr>
          <w:p w14:paraId="5A03DFD5" w14:textId="77777777" w:rsidR="00A550BF" w:rsidRPr="00E3447A" w:rsidRDefault="00A550BF" w:rsidP="00FF7C79">
            <w:pPr>
              <w:rPr>
                <w:rFonts w:cs="Arial"/>
                <w:sz w:val="19"/>
                <w:szCs w:val="19"/>
              </w:rPr>
            </w:pPr>
            <w:r w:rsidRPr="00E3447A">
              <w:rPr>
                <w:rFonts w:cs="Arial"/>
                <w:sz w:val="19"/>
                <w:szCs w:val="19"/>
              </w:rPr>
              <w:t>psia</w:t>
            </w:r>
          </w:p>
        </w:tc>
        <w:tc>
          <w:tcPr>
            <w:tcW w:w="2061" w:type="pct"/>
            <w:tcBorders>
              <w:right w:val="double" w:sz="4" w:space="0" w:color="auto"/>
            </w:tcBorders>
          </w:tcPr>
          <w:p w14:paraId="61AEC61E" w14:textId="77777777" w:rsidR="00A550BF" w:rsidRPr="00E3447A" w:rsidRDefault="00A550BF" w:rsidP="00FF7C79">
            <w:pPr>
              <w:rPr>
                <w:rFonts w:cs="Arial"/>
                <w:sz w:val="19"/>
                <w:szCs w:val="19"/>
              </w:rPr>
            </w:pPr>
            <w:r w:rsidRPr="00E3447A">
              <w:rPr>
                <w:rFonts w:cs="Arial"/>
                <w:sz w:val="19"/>
                <w:szCs w:val="19"/>
              </w:rPr>
              <w:t>Pounds per square inch absolute</w:t>
            </w:r>
          </w:p>
        </w:tc>
      </w:tr>
      <w:tr w:rsidR="00E3447A" w:rsidRPr="00E3447A" w14:paraId="67651163" w14:textId="77777777" w:rsidTr="00FF7C79">
        <w:trPr>
          <w:cantSplit/>
          <w:trHeight w:val="245"/>
          <w:jc w:val="center"/>
        </w:trPr>
        <w:tc>
          <w:tcPr>
            <w:tcW w:w="659" w:type="pct"/>
            <w:tcBorders>
              <w:left w:val="double" w:sz="4" w:space="0" w:color="auto"/>
            </w:tcBorders>
          </w:tcPr>
          <w:p w14:paraId="7BF583E7" w14:textId="77777777" w:rsidR="00A550BF" w:rsidRPr="00E3447A" w:rsidRDefault="00A550BF" w:rsidP="00FF7C79">
            <w:pPr>
              <w:rPr>
                <w:rFonts w:cs="Arial"/>
                <w:sz w:val="19"/>
                <w:szCs w:val="19"/>
              </w:rPr>
            </w:pPr>
            <w:r w:rsidRPr="00E3447A">
              <w:rPr>
                <w:rFonts w:cs="Arial"/>
                <w:sz w:val="19"/>
                <w:szCs w:val="19"/>
              </w:rPr>
              <w:t>PTE</w:t>
            </w:r>
          </w:p>
        </w:tc>
        <w:tc>
          <w:tcPr>
            <w:tcW w:w="1886" w:type="pct"/>
            <w:tcBorders>
              <w:right w:val="single" w:sz="4" w:space="0" w:color="auto"/>
            </w:tcBorders>
          </w:tcPr>
          <w:p w14:paraId="14D21F05" w14:textId="77777777" w:rsidR="00A550BF" w:rsidRPr="00E3447A" w:rsidRDefault="00A550BF" w:rsidP="00FF7C79">
            <w:pPr>
              <w:rPr>
                <w:rFonts w:cs="Arial"/>
                <w:sz w:val="19"/>
                <w:szCs w:val="19"/>
              </w:rPr>
            </w:pPr>
            <w:r w:rsidRPr="00E3447A">
              <w:rPr>
                <w:rFonts w:cs="Arial"/>
                <w:sz w:val="19"/>
                <w:szCs w:val="19"/>
              </w:rPr>
              <w:t>Permanent Total Enclosure</w:t>
            </w:r>
          </w:p>
        </w:tc>
        <w:tc>
          <w:tcPr>
            <w:tcW w:w="394" w:type="pct"/>
            <w:tcBorders>
              <w:left w:val="single" w:sz="4" w:space="0" w:color="auto"/>
            </w:tcBorders>
          </w:tcPr>
          <w:p w14:paraId="11AE12E1" w14:textId="33D5391E" w:rsidR="00A550BF" w:rsidRPr="00E3447A" w:rsidRDefault="00EF0865" w:rsidP="00FF7C79">
            <w:pPr>
              <w:rPr>
                <w:rFonts w:cs="Arial"/>
                <w:sz w:val="19"/>
                <w:szCs w:val="19"/>
              </w:rPr>
            </w:pPr>
            <w:r w:rsidRPr="00E3447A">
              <w:rPr>
                <w:rFonts w:cs="Arial"/>
                <w:sz w:val="19"/>
                <w:szCs w:val="19"/>
              </w:rPr>
              <w:t>P</w:t>
            </w:r>
            <w:r w:rsidR="00A550BF" w:rsidRPr="00E3447A">
              <w:rPr>
                <w:rFonts w:cs="Arial"/>
                <w:sz w:val="19"/>
                <w:szCs w:val="19"/>
              </w:rPr>
              <w:t>sig</w:t>
            </w:r>
          </w:p>
          <w:p w14:paraId="5BFCBE15" w14:textId="6FC6EDE4" w:rsidR="00EF0865" w:rsidRPr="00E3447A" w:rsidRDefault="00EF0865" w:rsidP="00FF7C79">
            <w:pPr>
              <w:rPr>
                <w:rFonts w:cs="Arial"/>
                <w:sz w:val="19"/>
                <w:szCs w:val="19"/>
              </w:rPr>
            </w:pPr>
            <w:r w:rsidRPr="00E3447A">
              <w:rPr>
                <w:rFonts w:cs="Arial"/>
                <w:sz w:val="19"/>
                <w:szCs w:val="19"/>
              </w:rPr>
              <w:t>QAQC</w:t>
            </w:r>
          </w:p>
        </w:tc>
        <w:tc>
          <w:tcPr>
            <w:tcW w:w="2061" w:type="pct"/>
            <w:tcBorders>
              <w:right w:val="double" w:sz="4" w:space="0" w:color="auto"/>
            </w:tcBorders>
          </w:tcPr>
          <w:p w14:paraId="6F2333FF" w14:textId="77777777" w:rsidR="00A550BF" w:rsidRPr="00E3447A" w:rsidRDefault="00A550BF" w:rsidP="00FF7C79">
            <w:pPr>
              <w:rPr>
                <w:rFonts w:cs="Arial"/>
                <w:sz w:val="19"/>
                <w:szCs w:val="19"/>
              </w:rPr>
            </w:pPr>
            <w:r w:rsidRPr="00E3447A">
              <w:rPr>
                <w:rFonts w:cs="Arial"/>
                <w:sz w:val="19"/>
                <w:szCs w:val="19"/>
              </w:rPr>
              <w:t>Pounds per square inch gauge</w:t>
            </w:r>
          </w:p>
          <w:p w14:paraId="0A151F79" w14:textId="0CC5A55C" w:rsidR="00EF0865" w:rsidRPr="00E3447A" w:rsidRDefault="00EF0865" w:rsidP="00FF7C79">
            <w:pPr>
              <w:rPr>
                <w:rFonts w:cs="Arial"/>
                <w:sz w:val="19"/>
                <w:szCs w:val="19"/>
              </w:rPr>
            </w:pPr>
            <w:r w:rsidRPr="00E3447A">
              <w:rPr>
                <w:rFonts w:cs="Arial"/>
                <w:sz w:val="19"/>
                <w:szCs w:val="19"/>
              </w:rPr>
              <w:t>Quality Assurance Quality Control</w:t>
            </w:r>
          </w:p>
        </w:tc>
      </w:tr>
      <w:tr w:rsidR="00E3447A" w:rsidRPr="00E3447A" w14:paraId="08CA86A4" w14:textId="77777777" w:rsidTr="00FF7C79">
        <w:trPr>
          <w:cantSplit/>
          <w:trHeight w:val="245"/>
          <w:jc w:val="center"/>
        </w:trPr>
        <w:tc>
          <w:tcPr>
            <w:tcW w:w="659" w:type="pct"/>
            <w:tcBorders>
              <w:left w:val="double" w:sz="4" w:space="0" w:color="auto"/>
            </w:tcBorders>
          </w:tcPr>
          <w:p w14:paraId="2B58F827" w14:textId="77777777" w:rsidR="00A550BF" w:rsidRPr="00E3447A" w:rsidRDefault="00A550BF" w:rsidP="00FF7C79">
            <w:pPr>
              <w:rPr>
                <w:rFonts w:cs="Arial"/>
                <w:sz w:val="19"/>
                <w:szCs w:val="19"/>
              </w:rPr>
            </w:pPr>
            <w:r w:rsidRPr="00E3447A">
              <w:rPr>
                <w:rFonts w:cs="Arial"/>
                <w:sz w:val="19"/>
                <w:szCs w:val="19"/>
              </w:rPr>
              <w:t>PTI</w:t>
            </w:r>
          </w:p>
        </w:tc>
        <w:tc>
          <w:tcPr>
            <w:tcW w:w="1886" w:type="pct"/>
            <w:tcBorders>
              <w:right w:val="single" w:sz="4" w:space="0" w:color="auto"/>
            </w:tcBorders>
          </w:tcPr>
          <w:p w14:paraId="0F34CD4F" w14:textId="77777777" w:rsidR="00A550BF" w:rsidRPr="00E3447A" w:rsidRDefault="00A550BF" w:rsidP="00FF7C79">
            <w:pPr>
              <w:rPr>
                <w:rFonts w:cs="Arial"/>
                <w:sz w:val="19"/>
                <w:szCs w:val="19"/>
              </w:rPr>
            </w:pPr>
            <w:r w:rsidRPr="00E3447A">
              <w:rPr>
                <w:rFonts w:cs="Arial"/>
                <w:sz w:val="19"/>
                <w:szCs w:val="19"/>
              </w:rPr>
              <w:t>Permit to Install</w:t>
            </w:r>
          </w:p>
        </w:tc>
        <w:tc>
          <w:tcPr>
            <w:tcW w:w="394" w:type="pct"/>
            <w:tcBorders>
              <w:left w:val="single" w:sz="4" w:space="0" w:color="auto"/>
            </w:tcBorders>
          </w:tcPr>
          <w:p w14:paraId="77B4FAB4" w14:textId="77777777" w:rsidR="00A550BF" w:rsidRPr="00E3447A" w:rsidRDefault="00A550BF" w:rsidP="00FF7C79">
            <w:pPr>
              <w:rPr>
                <w:rFonts w:cs="Arial"/>
                <w:sz w:val="19"/>
                <w:szCs w:val="19"/>
              </w:rPr>
            </w:pPr>
            <w:r w:rsidRPr="00E3447A">
              <w:rPr>
                <w:rFonts w:cs="Arial"/>
                <w:sz w:val="19"/>
                <w:szCs w:val="19"/>
              </w:rPr>
              <w:t>scf</w:t>
            </w:r>
          </w:p>
        </w:tc>
        <w:tc>
          <w:tcPr>
            <w:tcW w:w="2061" w:type="pct"/>
            <w:tcBorders>
              <w:right w:val="double" w:sz="4" w:space="0" w:color="auto"/>
            </w:tcBorders>
          </w:tcPr>
          <w:p w14:paraId="7502D5A1" w14:textId="77777777" w:rsidR="00A550BF" w:rsidRPr="00E3447A" w:rsidRDefault="00A550BF" w:rsidP="00FF7C79">
            <w:pPr>
              <w:rPr>
                <w:rFonts w:cs="Arial"/>
                <w:sz w:val="19"/>
                <w:szCs w:val="19"/>
              </w:rPr>
            </w:pPr>
            <w:r w:rsidRPr="00E3447A">
              <w:rPr>
                <w:rFonts w:cs="Arial"/>
                <w:sz w:val="19"/>
                <w:szCs w:val="19"/>
              </w:rPr>
              <w:t>Standard cubic feet</w:t>
            </w:r>
          </w:p>
        </w:tc>
      </w:tr>
      <w:tr w:rsidR="00E3447A" w:rsidRPr="00E3447A" w14:paraId="00601911" w14:textId="77777777" w:rsidTr="00FF7C79">
        <w:trPr>
          <w:cantSplit/>
          <w:trHeight w:val="245"/>
          <w:jc w:val="center"/>
        </w:trPr>
        <w:tc>
          <w:tcPr>
            <w:tcW w:w="659" w:type="pct"/>
            <w:tcBorders>
              <w:left w:val="double" w:sz="4" w:space="0" w:color="auto"/>
            </w:tcBorders>
          </w:tcPr>
          <w:p w14:paraId="5C9BEC83" w14:textId="77777777" w:rsidR="00A550BF" w:rsidRPr="00E3447A" w:rsidRDefault="00A550BF" w:rsidP="00FF7C79">
            <w:pPr>
              <w:rPr>
                <w:rFonts w:cs="Arial"/>
                <w:sz w:val="19"/>
                <w:szCs w:val="19"/>
              </w:rPr>
            </w:pPr>
            <w:r w:rsidRPr="00E3447A">
              <w:rPr>
                <w:rFonts w:cs="Arial"/>
                <w:sz w:val="19"/>
                <w:szCs w:val="19"/>
              </w:rPr>
              <w:t>RACT</w:t>
            </w:r>
          </w:p>
        </w:tc>
        <w:tc>
          <w:tcPr>
            <w:tcW w:w="1886" w:type="pct"/>
            <w:tcBorders>
              <w:right w:val="single" w:sz="4" w:space="0" w:color="auto"/>
            </w:tcBorders>
          </w:tcPr>
          <w:p w14:paraId="64CD3A80" w14:textId="77777777" w:rsidR="00A550BF" w:rsidRPr="00E3447A" w:rsidRDefault="00A550BF" w:rsidP="00FF7C79">
            <w:pPr>
              <w:rPr>
                <w:rFonts w:cs="Arial"/>
                <w:sz w:val="19"/>
                <w:szCs w:val="19"/>
              </w:rPr>
            </w:pPr>
            <w:r w:rsidRPr="00E3447A">
              <w:rPr>
                <w:rFonts w:cs="Arial"/>
                <w:sz w:val="19"/>
                <w:szCs w:val="19"/>
              </w:rPr>
              <w:t>Reasonable Available Control Technology</w:t>
            </w:r>
          </w:p>
        </w:tc>
        <w:tc>
          <w:tcPr>
            <w:tcW w:w="394" w:type="pct"/>
            <w:tcBorders>
              <w:left w:val="single" w:sz="4" w:space="0" w:color="auto"/>
            </w:tcBorders>
          </w:tcPr>
          <w:p w14:paraId="304A2355" w14:textId="77777777" w:rsidR="00A550BF" w:rsidRPr="00E3447A" w:rsidRDefault="00A550BF" w:rsidP="00FF7C79">
            <w:pPr>
              <w:rPr>
                <w:rFonts w:cs="Arial"/>
                <w:sz w:val="19"/>
                <w:szCs w:val="19"/>
              </w:rPr>
            </w:pPr>
            <w:r w:rsidRPr="00E3447A">
              <w:rPr>
                <w:rFonts w:cs="Arial"/>
                <w:sz w:val="19"/>
                <w:szCs w:val="19"/>
              </w:rPr>
              <w:t>sec</w:t>
            </w:r>
          </w:p>
        </w:tc>
        <w:tc>
          <w:tcPr>
            <w:tcW w:w="2061" w:type="pct"/>
            <w:tcBorders>
              <w:right w:val="double" w:sz="4" w:space="0" w:color="auto"/>
            </w:tcBorders>
          </w:tcPr>
          <w:p w14:paraId="273A3DC3" w14:textId="77777777" w:rsidR="00A550BF" w:rsidRPr="00E3447A" w:rsidRDefault="00A550BF" w:rsidP="00FF7C79">
            <w:pPr>
              <w:rPr>
                <w:rFonts w:cs="Arial"/>
                <w:sz w:val="19"/>
                <w:szCs w:val="19"/>
              </w:rPr>
            </w:pPr>
            <w:r w:rsidRPr="00E3447A">
              <w:rPr>
                <w:rFonts w:cs="Arial"/>
                <w:sz w:val="19"/>
                <w:szCs w:val="19"/>
              </w:rPr>
              <w:t>Seconds</w:t>
            </w:r>
          </w:p>
        </w:tc>
      </w:tr>
      <w:tr w:rsidR="00E3447A" w:rsidRPr="00E3447A" w14:paraId="1B92BFE3" w14:textId="77777777" w:rsidTr="00FF7C79">
        <w:trPr>
          <w:cantSplit/>
          <w:trHeight w:val="245"/>
          <w:jc w:val="center"/>
        </w:trPr>
        <w:tc>
          <w:tcPr>
            <w:tcW w:w="659" w:type="pct"/>
            <w:tcBorders>
              <w:left w:val="double" w:sz="4" w:space="0" w:color="auto"/>
            </w:tcBorders>
          </w:tcPr>
          <w:p w14:paraId="01AE4FA3" w14:textId="77777777" w:rsidR="00A550BF" w:rsidRPr="00E3447A" w:rsidRDefault="00A550BF" w:rsidP="00FF7C79">
            <w:pPr>
              <w:rPr>
                <w:rFonts w:cs="Arial"/>
                <w:sz w:val="19"/>
                <w:szCs w:val="19"/>
              </w:rPr>
            </w:pPr>
            <w:r w:rsidRPr="00E3447A">
              <w:rPr>
                <w:rFonts w:cs="Arial"/>
                <w:sz w:val="19"/>
                <w:szCs w:val="19"/>
              </w:rPr>
              <w:t>ROP</w:t>
            </w:r>
          </w:p>
        </w:tc>
        <w:tc>
          <w:tcPr>
            <w:tcW w:w="1886" w:type="pct"/>
            <w:tcBorders>
              <w:right w:val="single" w:sz="4" w:space="0" w:color="auto"/>
            </w:tcBorders>
          </w:tcPr>
          <w:p w14:paraId="1731C502" w14:textId="77777777" w:rsidR="00A550BF" w:rsidRPr="00E3447A" w:rsidRDefault="00A550BF" w:rsidP="00FF7C79">
            <w:pPr>
              <w:rPr>
                <w:rFonts w:cs="Arial"/>
                <w:sz w:val="19"/>
                <w:szCs w:val="19"/>
              </w:rPr>
            </w:pPr>
            <w:r w:rsidRPr="00E3447A">
              <w:rPr>
                <w:rFonts w:cs="Arial"/>
                <w:sz w:val="19"/>
                <w:szCs w:val="19"/>
              </w:rPr>
              <w:t>Renewable Operating Permit</w:t>
            </w:r>
          </w:p>
        </w:tc>
        <w:tc>
          <w:tcPr>
            <w:tcW w:w="394" w:type="pct"/>
            <w:tcBorders>
              <w:left w:val="single" w:sz="4" w:space="0" w:color="auto"/>
            </w:tcBorders>
          </w:tcPr>
          <w:p w14:paraId="6B5FA6B1" w14:textId="77777777" w:rsidR="00A550BF" w:rsidRPr="00E3447A" w:rsidRDefault="00A550BF" w:rsidP="00FF7C79">
            <w:pPr>
              <w:rPr>
                <w:rFonts w:cs="Arial"/>
                <w:sz w:val="19"/>
                <w:szCs w:val="19"/>
                <w:vertAlign w:val="subscript"/>
              </w:rPr>
            </w:pPr>
            <w:r w:rsidRPr="00E3447A">
              <w:rPr>
                <w:rFonts w:cs="Arial"/>
                <w:sz w:val="19"/>
                <w:szCs w:val="19"/>
              </w:rPr>
              <w:t>SO</w:t>
            </w:r>
            <w:r w:rsidRPr="00E3447A">
              <w:rPr>
                <w:rFonts w:cs="Arial"/>
                <w:sz w:val="19"/>
                <w:szCs w:val="19"/>
                <w:vertAlign w:val="subscript"/>
              </w:rPr>
              <w:t>2</w:t>
            </w:r>
          </w:p>
        </w:tc>
        <w:tc>
          <w:tcPr>
            <w:tcW w:w="2061" w:type="pct"/>
            <w:tcBorders>
              <w:right w:val="double" w:sz="4" w:space="0" w:color="auto"/>
            </w:tcBorders>
          </w:tcPr>
          <w:p w14:paraId="4F8AD178" w14:textId="77777777" w:rsidR="00A550BF" w:rsidRPr="00E3447A" w:rsidRDefault="00A550BF" w:rsidP="00FF7C79">
            <w:pPr>
              <w:rPr>
                <w:rFonts w:cs="Arial"/>
                <w:sz w:val="19"/>
                <w:szCs w:val="19"/>
              </w:rPr>
            </w:pPr>
            <w:r w:rsidRPr="00E3447A">
              <w:rPr>
                <w:rFonts w:cs="Arial"/>
                <w:sz w:val="19"/>
                <w:szCs w:val="19"/>
              </w:rPr>
              <w:t>Sulfur Dioxide</w:t>
            </w:r>
          </w:p>
        </w:tc>
      </w:tr>
      <w:tr w:rsidR="00E3447A" w:rsidRPr="00E3447A" w14:paraId="63E656B0" w14:textId="77777777" w:rsidTr="00FF7C79">
        <w:trPr>
          <w:cantSplit/>
          <w:trHeight w:val="245"/>
          <w:jc w:val="center"/>
        </w:trPr>
        <w:tc>
          <w:tcPr>
            <w:tcW w:w="659" w:type="pct"/>
            <w:tcBorders>
              <w:left w:val="double" w:sz="4" w:space="0" w:color="auto"/>
            </w:tcBorders>
          </w:tcPr>
          <w:p w14:paraId="67D83264" w14:textId="77777777" w:rsidR="00A550BF" w:rsidRPr="00E3447A" w:rsidRDefault="00A550BF" w:rsidP="00FF7C79">
            <w:pPr>
              <w:rPr>
                <w:rFonts w:cs="Arial"/>
                <w:sz w:val="19"/>
                <w:szCs w:val="19"/>
              </w:rPr>
            </w:pPr>
            <w:r w:rsidRPr="00E3447A">
              <w:rPr>
                <w:rFonts w:cs="Arial"/>
                <w:sz w:val="19"/>
                <w:szCs w:val="19"/>
              </w:rPr>
              <w:t>SC</w:t>
            </w:r>
          </w:p>
        </w:tc>
        <w:tc>
          <w:tcPr>
            <w:tcW w:w="1886" w:type="pct"/>
            <w:tcBorders>
              <w:right w:val="single" w:sz="4" w:space="0" w:color="auto"/>
            </w:tcBorders>
          </w:tcPr>
          <w:p w14:paraId="6C1218BE" w14:textId="77777777" w:rsidR="00A550BF" w:rsidRPr="00E3447A" w:rsidRDefault="00A550BF" w:rsidP="00FF7C79">
            <w:pPr>
              <w:rPr>
                <w:rFonts w:cs="Arial"/>
                <w:sz w:val="19"/>
                <w:szCs w:val="19"/>
              </w:rPr>
            </w:pPr>
            <w:r w:rsidRPr="00E3447A">
              <w:rPr>
                <w:rFonts w:cs="Arial"/>
                <w:sz w:val="19"/>
                <w:szCs w:val="19"/>
              </w:rPr>
              <w:t>Special Condition</w:t>
            </w:r>
          </w:p>
        </w:tc>
        <w:tc>
          <w:tcPr>
            <w:tcW w:w="394" w:type="pct"/>
            <w:tcBorders>
              <w:left w:val="single" w:sz="4" w:space="0" w:color="auto"/>
            </w:tcBorders>
          </w:tcPr>
          <w:p w14:paraId="0D4C18E1" w14:textId="77777777" w:rsidR="00A550BF" w:rsidRPr="00E3447A" w:rsidRDefault="00A550BF" w:rsidP="00FF7C79">
            <w:pPr>
              <w:rPr>
                <w:rFonts w:cs="Arial"/>
                <w:sz w:val="19"/>
                <w:szCs w:val="19"/>
              </w:rPr>
            </w:pPr>
            <w:r w:rsidRPr="00E3447A">
              <w:rPr>
                <w:rFonts w:cs="Arial"/>
                <w:sz w:val="19"/>
                <w:szCs w:val="19"/>
              </w:rPr>
              <w:t>TAC</w:t>
            </w:r>
          </w:p>
        </w:tc>
        <w:tc>
          <w:tcPr>
            <w:tcW w:w="2061" w:type="pct"/>
            <w:tcBorders>
              <w:right w:val="double" w:sz="4" w:space="0" w:color="auto"/>
            </w:tcBorders>
          </w:tcPr>
          <w:p w14:paraId="3B6319EC" w14:textId="77777777" w:rsidR="00A550BF" w:rsidRPr="00E3447A" w:rsidRDefault="00A550BF" w:rsidP="00FF7C79">
            <w:pPr>
              <w:rPr>
                <w:rFonts w:cs="Arial"/>
                <w:sz w:val="19"/>
                <w:szCs w:val="19"/>
              </w:rPr>
            </w:pPr>
            <w:r w:rsidRPr="00E3447A">
              <w:rPr>
                <w:rFonts w:cs="Arial"/>
                <w:sz w:val="19"/>
                <w:szCs w:val="19"/>
              </w:rPr>
              <w:t>Toxic Air Contaminant</w:t>
            </w:r>
          </w:p>
        </w:tc>
      </w:tr>
      <w:tr w:rsidR="00E3447A" w:rsidRPr="00E3447A" w14:paraId="06A6F56A" w14:textId="77777777" w:rsidTr="00FF7C79">
        <w:trPr>
          <w:cantSplit/>
          <w:trHeight w:val="245"/>
          <w:jc w:val="center"/>
        </w:trPr>
        <w:tc>
          <w:tcPr>
            <w:tcW w:w="659" w:type="pct"/>
            <w:tcBorders>
              <w:left w:val="double" w:sz="4" w:space="0" w:color="auto"/>
            </w:tcBorders>
          </w:tcPr>
          <w:p w14:paraId="1698839E" w14:textId="77777777" w:rsidR="00A550BF" w:rsidRPr="00E3447A" w:rsidRDefault="00A550BF" w:rsidP="00FF7C79">
            <w:pPr>
              <w:rPr>
                <w:rFonts w:cs="Arial"/>
                <w:sz w:val="19"/>
                <w:szCs w:val="19"/>
              </w:rPr>
            </w:pPr>
            <w:r w:rsidRPr="00E3447A">
              <w:rPr>
                <w:rFonts w:cs="Arial"/>
                <w:sz w:val="19"/>
                <w:szCs w:val="19"/>
              </w:rPr>
              <w:t>SCR</w:t>
            </w:r>
          </w:p>
        </w:tc>
        <w:tc>
          <w:tcPr>
            <w:tcW w:w="1886" w:type="pct"/>
            <w:tcBorders>
              <w:right w:val="single" w:sz="4" w:space="0" w:color="auto"/>
            </w:tcBorders>
          </w:tcPr>
          <w:p w14:paraId="73FE0A87" w14:textId="77777777" w:rsidR="00A550BF" w:rsidRPr="00E3447A" w:rsidRDefault="00A550BF" w:rsidP="00FF7C79">
            <w:pPr>
              <w:rPr>
                <w:rFonts w:cs="Arial"/>
                <w:sz w:val="19"/>
                <w:szCs w:val="19"/>
              </w:rPr>
            </w:pPr>
            <w:r w:rsidRPr="00E3447A">
              <w:rPr>
                <w:rFonts w:cs="Arial"/>
                <w:sz w:val="19"/>
                <w:szCs w:val="19"/>
              </w:rPr>
              <w:t>Selective Catalytic Reduction</w:t>
            </w:r>
          </w:p>
        </w:tc>
        <w:tc>
          <w:tcPr>
            <w:tcW w:w="394" w:type="pct"/>
            <w:tcBorders>
              <w:left w:val="single" w:sz="4" w:space="0" w:color="auto"/>
            </w:tcBorders>
          </w:tcPr>
          <w:p w14:paraId="73E6DDD8" w14:textId="77777777" w:rsidR="00A550BF" w:rsidRPr="00E3447A" w:rsidRDefault="00A550BF" w:rsidP="00FF7C79">
            <w:pPr>
              <w:rPr>
                <w:rFonts w:cs="Arial"/>
                <w:sz w:val="19"/>
                <w:szCs w:val="19"/>
              </w:rPr>
            </w:pPr>
            <w:r w:rsidRPr="00E3447A">
              <w:rPr>
                <w:rFonts w:cs="Arial"/>
                <w:sz w:val="19"/>
                <w:szCs w:val="19"/>
              </w:rPr>
              <w:t>Temp</w:t>
            </w:r>
          </w:p>
        </w:tc>
        <w:tc>
          <w:tcPr>
            <w:tcW w:w="2061" w:type="pct"/>
            <w:tcBorders>
              <w:right w:val="double" w:sz="4" w:space="0" w:color="auto"/>
            </w:tcBorders>
          </w:tcPr>
          <w:p w14:paraId="7AD98A98" w14:textId="77777777" w:rsidR="00A550BF" w:rsidRPr="00E3447A" w:rsidRDefault="00A550BF" w:rsidP="00FF7C79">
            <w:pPr>
              <w:rPr>
                <w:rFonts w:cs="Arial"/>
                <w:sz w:val="19"/>
                <w:szCs w:val="19"/>
              </w:rPr>
            </w:pPr>
            <w:r w:rsidRPr="00E3447A">
              <w:rPr>
                <w:rFonts w:cs="Arial"/>
                <w:sz w:val="19"/>
                <w:szCs w:val="19"/>
              </w:rPr>
              <w:t>Temperature</w:t>
            </w:r>
          </w:p>
        </w:tc>
      </w:tr>
      <w:tr w:rsidR="00E3447A" w:rsidRPr="00E3447A" w14:paraId="7342E642" w14:textId="77777777" w:rsidTr="00FF7C79">
        <w:trPr>
          <w:cantSplit/>
          <w:trHeight w:val="245"/>
          <w:jc w:val="center"/>
        </w:trPr>
        <w:tc>
          <w:tcPr>
            <w:tcW w:w="659" w:type="pct"/>
            <w:tcBorders>
              <w:left w:val="double" w:sz="4" w:space="0" w:color="auto"/>
            </w:tcBorders>
          </w:tcPr>
          <w:p w14:paraId="4E21914A" w14:textId="77777777" w:rsidR="00A550BF" w:rsidRPr="00E3447A" w:rsidRDefault="00A550BF" w:rsidP="00FF7C79">
            <w:pPr>
              <w:rPr>
                <w:rFonts w:cs="Arial"/>
                <w:sz w:val="19"/>
                <w:szCs w:val="19"/>
              </w:rPr>
            </w:pPr>
            <w:r w:rsidRPr="00E3447A">
              <w:rPr>
                <w:rFonts w:cs="Arial"/>
                <w:sz w:val="19"/>
                <w:szCs w:val="19"/>
              </w:rPr>
              <w:t>SNCR</w:t>
            </w:r>
          </w:p>
        </w:tc>
        <w:tc>
          <w:tcPr>
            <w:tcW w:w="1886" w:type="pct"/>
            <w:tcBorders>
              <w:right w:val="single" w:sz="4" w:space="0" w:color="auto"/>
            </w:tcBorders>
          </w:tcPr>
          <w:p w14:paraId="78CF9D0B" w14:textId="77777777" w:rsidR="00A550BF" w:rsidRPr="00E3447A" w:rsidRDefault="00A550BF" w:rsidP="00FF7C79">
            <w:pPr>
              <w:rPr>
                <w:rFonts w:cs="Arial"/>
                <w:sz w:val="19"/>
                <w:szCs w:val="19"/>
              </w:rPr>
            </w:pPr>
            <w:r w:rsidRPr="00E3447A">
              <w:rPr>
                <w:rFonts w:cs="Arial"/>
                <w:sz w:val="19"/>
                <w:szCs w:val="19"/>
              </w:rPr>
              <w:t>Selective Non-Catalytic Reduction</w:t>
            </w:r>
          </w:p>
        </w:tc>
        <w:tc>
          <w:tcPr>
            <w:tcW w:w="394" w:type="pct"/>
            <w:tcBorders>
              <w:left w:val="single" w:sz="4" w:space="0" w:color="auto"/>
            </w:tcBorders>
          </w:tcPr>
          <w:p w14:paraId="4FC8B50B" w14:textId="77777777" w:rsidR="00A550BF" w:rsidRPr="00E3447A" w:rsidRDefault="00A550BF" w:rsidP="00FF7C79">
            <w:pPr>
              <w:rPr>
                <w:rFonts w:cs="Arial"/>
                <w:sz w:val="19"/>
                <w:szCs w:val="19"/>
              </w:rPr>
            </w:pPr>
            <w:r w:rsidRPr="00E3447A">
              <w:rPr>
                <w:rFonts w:cs="Arial"/>
                <w:sz w:val="19"/>
                <w:szCs w:val="19"/>
              </w:rPr>
              <w:t>THC</w:t>
            </w:r>
          </w:p>
        </w:tc>
        <w:tc>
          <w:tcPr>
            <w:tcW w:w="2061" w:type="pct"/>
            <w:tcBorders>
              <w:right w:val="double" w:sz="4" w:space="0" w:color="auto"/>
            </w:tcBorders>
          </w:tcPr>
          <w:p w14:paraId="61D63F2F" w14:textId="77777777" w:rsidR="00A550BF" w:rsidRPr="00E3447A" w:rsidRDefault="00A550BF" w:rsidP="00FF7C79">
            <w:pPr>
              <w:rPr>
                <w:rFonts w:cs="Arial"/>
                <w:sz w:val="19"/>
                <w:szCs w:val="19"/>
              </w:rPr>
            </w:pPr>
            <w:r w:rsidRPr="00E3447A">
              <w:rPr>
                <w:rFonts w:cs="Arial"/>
                <w:sz w:val="19"/>
                <w:szCs w:val="19"/>
              </w:rPr>
              <w:t>Total Hydrocarbons</w:t>
            </w:r>
          </w:p>
        </w:tc>
      </w:tr>
      <w:tr w:rsidR="00E3447A" w:rsidRPr="00E3447A" w14:paraId="751F09F2" w14:textId="77777777" w:rsidTr="00FF7C79">
        <w:trPr>
          <w:cantSplit/>
          <w:trHeight w:val="245"/>
          <w:jc w:val="center"/>
        </w:trPr>
        <w:tc>
          <w:tcPr>
            <w:tcW w:w="659" w:type="pct"/>
            <w:tcBorders>
              <w:left w:val="double" w:sz="4" w:space="0" w:color="auto"/>
            </w:tcBorders>
          </w:tcPr>
          <w:p w14:paraId="6888594D" w14:textId="77777777" w:rsidR="00A550BF" w:rsidRPr="00E3447A" w:rsidRDefault="00A550BF" w:rsidP="00FF7C79">
            <w:pPr>
              <w:rPr>
                <w:rFonts w:cs="Arial"/>
                <w:sz w:val="19"/>
                <w:szCs w:val="19"/>
              </w:rPr>
            </w:pPr>
            <w:r w:rsidRPr="00E3447A">
              <w:rPr>
                <w:rFonts w:cs="Arial"/>
                <w:sz w:val="19"/>
                <w:szCs w:val="19"/>
              </w:rPr>
              <w:t>SRN</w:t>
            </w:r>
          </w:p>
        </w:tc>
        <w:tc>
          <w:tcPr>
            <w:tcW w:w="1886" w:type="pct"/>
            <w:tcBorders>
              <w:right w:val="single" w:sz="4" w:space="0" w:color="auto"/>
            </w:tcBorders>
          </w:tcPr>
          <w:p w14:paraId="51D6CB65" w14:textId="77777777" w:rsidR="00A550BF" w:rsidRPr="00E3447A" w:rsidRDefault="00A550BF" w:rsidP="00FF7C79">
            <w:pPr>
              <w:rPr>
                <w:rFonts w:cs="Arial"/>
                <w:sz w:val="19"/>
                <w:szCs w:val="19"/>
              </w:rPr>
            </w:pPr>
            <w:r w:rsidRPr="00E3447A">
              <w:rPr>
                <w:rFonts w:cs="Arial"/>
                <w:sz w:val="19"/>
                <w:szCs w:val="19"/>
              </w:rPr>
              <w:t>State Registration Number</w:t>
            </w:r>
          </w:p>
        </w:tc>
        <w:tc>
          <w:tcPr>
            <w:tcW w:w="394" w:type="pct"/>
            <w:tcBorders>
              <w:left w:val="single" w:sz="4" w:space="0" w:color="auto"/>
            </w:tcBorders>
          </w:tcPr>
          <w:p w14:paraId="3845B52A" w14:textId="77777777" w:rsidR="00A550BF" w:rsidRPr="00E3447A" w:rsidRDefault="00A550BF" w:rsidP="00FF7C79">
            <w:pPr>
              <w:rPr>
                <w:rFonts w:cs="Arial"/>
                <w:sz w:val="19"/>
                <w:szCs w:val="19"/>
              </w:rPr>
            </w:pPr>
            <w:r w:rsidRPr="00E3447A">
              <w:rPr>
                <w:rFonts w:cs="Arial"/>
                <w:sz w:val="19"/>
                <w:szCs w:val="19"/>
              </w:rPr>
              <w:t>tpy</w:t>
            </w:r>
          </w:p>
        </w:tc>
        <w:tc>
          <w:tcPr>
            <w:tcW w:w="2061" w:type="pct"/>
            <w:tcBorders>
              <w:right w:val="double" w:sz="4" w:space="0" w:color="auto"/>
            </w:tcBorders>
          </w:tcPr>
          <w:p w14:paraId="6543CD12" w14:textId="77777777" w:rsidR="00A550BF" w:rsidRPr="00E3447A" w:rsidRDefault="00A550BF" w:rsidP="00FF7C79">
            <w:pPr>
              <w:rPr>
                <w:rFonts w:cs="Arial"/>
                <w:sz w:val="19"/>
                <w:szCs w:val="19"/>
              </w:rPr>
            </w:pPr>
            <w:r w:rsidRPr="00E3447A">
              <w:rPr>
                <w:rFonts w:cs="Arial"/>
                <w:sz w:val="19"/>
                <w:szCs w:val="19"/>
              </w:rPr>
              <w:t>Tons per year</w:t>
            </w:r>
          </w:p>
        </w:tc>
      </w:tr>
      <w:tr w:rsidR="00E3447A" w:rsidRPr="00E3447A" w14:paraId="1F9F6D4E" w14:textId="77777777" w:rsidTr="00FF7C79">
        <w:trPr>
          <w:cantSplit/>
          <w:trHeight w:val="245"/>
          <w:jc w:val="center"/>
        </w:trPr>
        <w:tc>
          <w:tcPr>
            <w:tcW w:w="659" w:type="pct"/>
            <w:tcBorders>
              <w:left w:val="double" w:sz="4" w:space="0" w:color="auto"/>
            </w:tcBorders>
          </w:tcPr>
          <w:p w14:paraId="42CD8405" w14:textId="77777777" w:rsidR="00A550BF" w:rsidRPr="00E3447A" w:rsidRDefault="00A550BF" w:rsidP="00FF7C79">
            <w:pPr>
              <w:rPr>
                <w:rFonts w:cs="Arial"/>
                <w:sz w:val="19"/>
                <w:szCs w:val="19"/>
              </w:rPr>
            </w:pPr>
            <w:r w:rsidRPr="00E3447A">
              <w:rPr>
                <w:rFonts w:cs="Arial"/>
                <w:sz w:val="19"/>
                <w:szCs w:val="19"/>
              </w:rPr>
              <w:t>TEQ</w:t>
            </w:r>
          </w:p>
        </w:tc>
        <w:tc>
          <w:tcPr>
            <w:tcW w:w="1886" w:type="pct"/>
            <w:tcBorders>
              <w:right w:val="single" w:sz="4" w:space="0" w:color="auto"/>
            </w:tcBorders>
          </w:tcPr>
          <w:p w14:paraId="614E9E70" w14:textId="77777777" w:rsidR="00A550BF" w:rsidRPr="00E3447A" w:rsidRDefault="00A550BF" w:rsidP="00FF7C79">
            <w:pPr>
              <w:rPr>
                <w:rFonts w:cs="Arial"/>
                <w:sz w:val="19"/>
                <w:szCs w:val="19"/>
              </w:rPr>
            </w:pPr>
            <w:r w:rsidRPr="00E3447A">
              <w:rPr>
                <w:rFonts w:cs="Arial"/>
                <w:sz w:val="19"/>
                <w:szCs w:val="19"/>
              </w:rPr>
              <w:t>Toxicity Equivalence Quotient</w:t>
            </w:r>
          </w:p>
        </w:tc>
        <w:tc>
          <w:tcPr>
            <w:tcW w:w="394" w:type="pct"/>
            <w:tcBorders>
              <w:left w:val="single" w:sz="4" w:space="0" w:color="auto"/>
            </w:tcBorders>
          </w:tcPr>
          <w:p w14:paraId="20211ABD" w14:textId="77777777" w:rsidR="00A550BF" w:rsidRPr="00E3447A" w:rsidRDefault="00A550BF" w:rsidP="00FF7C79">
            <w:pPr>
              <w:rPr>
                <w:rFonts w:cs="Arial"/>
                <w:sz w:val="19"/>
                <w:szCs w:val="19"/>
              </w:rPr>
            </w:pPr>
            <w:r w:rsidRPr="00E3447A">
              <w:rPr>
                <w:rFonts w:cs="Arial"/>
                <w:sz w:val="19"/>
                <w:szCs w:val="19"/>
              </w:rPr>
              <w:t>µg</w:t>
            </w:r>
          </w:p>
        </w:tc>
        <w:tc>
          <w:tcPr>
            <w:tcW w:w="2061" w:type="pct"/>
            <w:tcBorders>
              <w:right w:val="double" w:sz="4" w:space="0" w:color="auto"/>
            </w:tcBorders>
          </w:tcPr>
          <w:p w14:paraId="310B754A" w14:textId="77777777" w:rsidR="00A550BF" w:rsidRPr="00E3447A" w:rsidRDefault="00A550BF" w:rsidP="00FF7C79">
            <w:pPr>
              <w:rPr>
                <w:rFonts w:cs="Arial"/>
                <w:sz w:val="19"/>
                <w:szCs w:val="19"/>
              </w:rPr>
            </w:pPr>
            <w:r w:rsidRPr="00E3447A">
              <w:rPr>
                <w:rFonts w:cs="Arial"/>
                <w:sz w:val="19"/>
                <w:szCs w:val="19"/>
              </w:rPr>
              <w:t>Microgram</w:t>
            </w:r>
          </w:p>
        </w:tc>
      </w:tr>
      <w:tr w:rsidR="00E3447A" w:rsidRPr="00E3447A" w14:paraId="50AB8DAA" w14:textId="77777777" w:rsidTr="00FF7C79">
        <w:trPr>
          <w:cantSplit/>
          <w:trHeight w:val="245"/>
          <w:jc w:val="center"/>
        </w:trPr>
        <w:tc>
          <w:tcPr>
            <w:tcW w:w="659" w:type="pct"/>
            <w:vMerge w:val="restart"/>
            <w:tcBorders>
              <w:left w:val="double" w:sz="4" w:space="0" w:color="auto"/>
            </w:tcBorders>
          </w:tcPr>
          <w:p w14:paraId="4230FF82" w14:textId="77777777" w:rsidR="00A550BF" w:rsidRPr="00E3447A" w:rsidRDefault="00A550BF" w:rsidP="00FF7C79">
            <w:pPr>
              <w:rPr>
                <w:rFonts w:cs="Arial"/>
                <w:sz w:val="19"/>
                <w:szCs w:val="19"/>
              </w:rPr>
            </w:pPr>
            <w:r w:rsidRPr="00E3447A">
              <w:rPr>
                <w:rFonts w:cs="Arial"/>
                <w:sz w:val="19"/>
                <w:szCs w:val="19"/>
              </w:rPr>
              <w:t>USEPA/EPA</w:t>
            </w:r>
          </w:p>
        </w:tc>
        <w:tc>
          <w:tcPr>
            <w:tcW w:w="1886" w:type="pct"/>
            <w:vMerge w:val="restart"/>
            <w:tcBorders>
              <w:right w:val="single" w:sz="4" w:space="0" w:color="auto"/>
            </w:tcBorders>
          </w:tcPr>
          <w:p w14:paraId="6CC70494" w14:textId="77777777" w:rsidR="00A550BF" w:rsidRPr="00E3447A" w:rsidRDefault="00A550BF" w:rsidP="00FF7C79">
            <w:pPr>
              <w:rPr>
                <w:rFonts w:cs="Arial"/>
                <w:sz w:val="19"/>
                <w:szCs w:val="19"/>
              </w:rPr>
            </w:pPr>
            <w:r w:rsidRPr="00E3447A">
              <w:rPr>
                <w:rFonts w:cs="Arial"/>
                <w:sz w:val="19"/>
                <w:szCs w:val="19"/>
              </w:rPr>
              <w:t>United States Environmental Protection Agency</w:t>
            </w:r>
          </w:p>
        </w:tc>
        <w:tc>
          <w:tcPr>
            <w:tcW w:w="394" w:type="pct"/>
            <w:tcBorders>
              <w:left w:val="single" w:sz="4" w:space="0" w:color="auto"/>
            </w:tcBorders>
          </w:tcPr>
          <w:p w14:paraId="2A078040" w14:textId="77777777" w:rsidR="00A550BF" w:rsidRPr="00E3447A" w:rsidRDefault="00A550BF" w:rsidP="00FF7C79">
            <w:pPr>
              <w:rPr>
                <w:rFonts w:cs="Arial"/>
                <w:sz w:val="19"/>
                <w:szCs w:val="19"/>
              </w:rPr>
            </w:pPr>
            <w:r w:rsidRPr="00E3447A">
              <w:rPr>
                <w:rFonts w:cs="Arial"/>
                <w:sz w:val="19"/>
                <w:szCs w:val="19"/>
              </w:rPr>
              <w:t>µm</w:t>
            </w:r>
          </w:p>
        </w:tc>
        <w:tc>
          <w:tcPr>
            <w:tcW w:w="2061" w:type="pct"/>
            <w:tcBorders>
              <w:right w:val="double" w:sz="4" w:space="0" w:color="auto"/>
            </w:tcBorders>
          </w:tcPr>
          <w:p w14:paraId="7CCFF309" w14:textId="77777777" w:rsidR="00A550BF" w:rsidRPr="00E3447A" w:rsidRDefault="00A550BF" w:rsidP="00FF7C79">
            <w:pPr>
              <w:rPr>
                <w:rFonts w:cs="Arial"/>
                <w:sz w:val="19"/>
                <w:szCs w:val="19"/>
              </w:rPr>
            </w:pPr>
            <w:r w:rsidRPr="00E3447A">
              <w:rPr>
                <w:rFonts w:cs="Arial"/>
                <w:sz w:val="19"/>
                <w:szCs w:val="19"/>
              </w:rPr>
              <w:t>Micrometer or Micron</w:t>
            </w:r>
          </w:p>
        </w:tc>
      </w:tr>
      <w:tr w:rsidR="00E3447A" w:rsidRPr="00E3447A" w14:paraId="6512C781" w14:textId="77777777" w:rsidTr="00FF7C79">
        <w:trPr>
          <w:cantSplit/>
          <w:trHeight w:val="245"/>
          <w:jc w:val="center"/>
        </w:trPr>
        <w:tc>
          <w:tcPr>
            <w:tcW w:w="659" w:type="pct"/>
            <w:vMerge/>
            <w:tcBorders>
              <w:left w:val="double" w:sz="4" w:space="0" w:color="auto"/>
            </w:tcBorders>
          </w:tcPr>
          <w:p w14:paraId="60669417" w14:textId="77777777" w:rsidR="00A550BF" w:rsidRPr="00E3447A" w:rsidRDefault="00A550BF" w:rsidP="00FF7C79">
            <w:pPr>
              <w:rPr>
                <w:rFonts w:cs="Arial"/>
                <w:sz w:val="19"/>
                <w:szCs w:val="19"/>
              </w:rPr>
            </w:pPr>
          </w:p>
        </w:tc>
        <w:tc>
          <w:tcPr>
            <w:tcW w:w="1886" w:type="pct"/>
            <w:vMerge/>
            <w:tcBorders>
              <w:right w:val="single" w:sz="4" w:space="0" w:color="auto"/>
            </w:tcBorders>
          </w:tcPr>
          <w:p w14:paraId="5A4C0E52" w14:textId="77777777" w:rsidR="00A550BF" w:rsidRPr="00E3447A" w:rsidRDefault="00A550BF" w:rsidP="00FF7C79">
            <w:pPr>
              <w:rPr>
                <w:rFonts w:cs="Arial"/>
                <w:sz w:val="19"/>
                <w:szCs w:val="19"/>
              </w:rPr>
            </w:pPr>
          </w:p>
        </w:tc>
        <w:tc>
          <w:tcPr>
            <w:tcW w:w="394" w:type="pct"/>
            <w:tcBorders>
              <w:left w:val="single" w:sz="4" w:space="0" w:color="auto"/>
            </w:tcBorders>
          </w:tcPr>
          <w:p w14:paraId="32CE4312" w14:textId="77777777" w:rsidR="00A550BF" w:rsidRPr="00E3447A" w:rsidRDefault="00A550BF" w:rsidP="00FF7C79">
            <w:pPr>
              <w:rPr>
                <w:rFonts w:cs="Arial"/>
                <w:sz w:val="19"/>
                <w:szCs w:val="19"/>
              </w:rPr>
            </w:pPr>
            <w:r w:rsidRPr="00E3447A">
              <w:rPr>
                <w:rFonts w:cs="Arial"/>
                <w:sz w:val="19"/>
                <w:szCs w:val="19"/>
              </w:rPr>
              <w:t>VOC</w:t>
            </w:r>
          </w:p>
        </w:tc>
        <w:tc>
          <w:tcPr>
            <w:tcW w:w="2061" w:type="pct"/>
            <w:tcBorders>
              <w:right w:val="double" w:sz="4" w:space="0" w:color="auto"/>
            </w:tcBorders>
          </w:tcPr>
          <w:p w14:paraId="2DEFD6DE" w14:textId="77777777" w:rsidR="00A550BF" w:rsidRPr="00E3447A" w:rsidRDefault="00A550BF" w:rsidP="00FF7C79">
            <w:pPr>
              <w:rPr>
                <w:rFonts w:cs="Arial"/>
                <w:sz w:val="19"/>
                <w:szCs w:val="19"/>
              </w:rPr>
            </w:pPr>
            <w:r w:rsidRPr="00E3447A">
              <w:rPr>
                <w:rFonts w:cs="Arial"/>
                <w:sz w:val="19"/>
                <w:szCs w:val="19"/>
              </w:rPr>
              <w:t>Volatile Organic Compounds</w:t>
            </w:r>
          </w:p>
        </w:tc>
      </w:tr>
      <w:tr w:rsidR="00E3447A" w:rsidRPr="00E3447A" w14:paraId="33DAB2ED" w14:textId="77777777" w:rsidTr="00FF7C79">
        <w:trPr>
          <w:cantSplit/>
          <w:trHeight w:val="245"/>
          <w:jc w:val="center"/>
        </w:trPr>
        <w:tc>
          <w:tcPr>
            <w:tcW w:w="659" w:type="pct"/>
            <w:tcBorders>
              <w:left w:val="double" w:sz="4" w:space="0" w:color="auto"/>
              <w:bottom w:val="double" w:sz="4" w:space="0" w:color="auto"/>
            </w:tcBorders>
          </w:tcPr>
          <w:p w14:paraId="1C7C9D4C" w14:textId="77777777" w:rsidR="00A550BF" w:rsidRPr="00E3447A" w:rsidRDefault="00A550BF" w:rsidP="00FF7C79">
            <w:pPr>
              <w:rPr>
                <w:rFonts w:cs="Arial"/>
                <w:sz w:val="19"/>
                <w:szCs w:val="19"/>
              </w:rPr>
            </w:pPr>
            <w:r w:rsidRPr="00E3447A">
              <w:rPr>
                <w:rFonts w:cs="Arial"/>
                <w:sz w:val="19"/>
                <w:szCs w:val="19"/>
              </w:rPr>
              <w:t>VE</w:t>
            </w:r>
          </w:p>
        </w:tc>
        <w:tc>
          <w:tcPr>
            <w:tcW w:w="1886" w:type="pct"/>
            <w:tcBorders>
              <w:bottom w:val="double" w:sz="4" w:space="0" w:color="auto"/>
              <w:right w:val="single" w:sz="4" w:space="0" w:color="auto"/>
            </w:tcBorders>
          </w:tcPr>
          <w:p w14:paraId="73AB22A1" w14:textId="77777777" w:rsidR="00A550BF" w:rsidRPr="00E3447A" w:rsidRDefault="00A550BF" w:rsidP="00FF7C79">
            <w:pPr>
              <w:rPr>
                <w:rFonts w:cs="Arial"/>
                <w:sz w:val="19"/>
                <w:szCs w:val="19"/>
              </w:rPr>
            </w:pPr>
            <w:r w:rsidRPr="00E3447A">
              <w:rPr>
                <w:rFonts w:cs="Arial"/>
                <w:sz w:val="19"/>
                <w:szCs w:val="19"/>
              </w:rPr>
              <w:t>Visible Emissions</w:t>
            </w:r>
          </w:p>
        </w:tc>
        <w:tc>
          <w:tcPr>
            <w:tcW w:w="394" w:type="pct"/>
            <w:tcBorders>
              <w:left w:val="single" w:sz="4" w:space="0" w:color="auto"/>
              <w:bottom w:val="double" w:sz="4" w:space="0" w:color="auto"/>
            </w:tcBorders>
          </w:tcPr>
          <w:p w14:paraId="075C7945" w14:textId="77777777" w:rsidR="00A550BF" w:rsidRPr="00E3447A" w:rsidRDefault="00A550BF" w:rsidP="00FF7C79">
            <w:pPr>
              <w:rPr>
                <w:rFonts w:cs="Arial"/>
                <w:sz w:val="19"/>
                <w:szCs w:val="19"/>
              </w:rPr>
            </w:pPr>
            <w:r w:rsidRPr="00E3447A">
              <w:rPr>
                <w:rFonts w:cs="Arial"/>
                <w:sz w:val="19"/>
                <w:szCs w:val="19"/>
              </w:rPr>
              <w:t>yr</w:t>
            </w:r>
          </w:p>
        </w:tc>
        <w:tc>
          <w:tcPr>
            <w:tcW w:w="2061" w:type="pct"/>
            <w:tcBorders>
              <w:bottom w:val="double" w:sz="4" w:space="0" w:color="auto"/>
              <w:right w:val="double" w:sz="4" w:space="0" w:color="auto"/>
            </w:tcBorders>
          </w:tcPr>
          <w:p w14:paraId="01A50C6F" w14:textId="77777777" w:rsidR="00A550BF" w:rsidRPr="00E3447A" w:rsidRDefault="00A550BF" w:rsidP="00FF7C79">
            <w:pPr>
              <w:rPr>
                <w:rFonts w:cs="Arial"/>
                <w:sz w:val="19"/>
                <w:szCs w:val="19"/>
              </w:rPr>
            </w:pPr>
            <w:r w:rsidRPr="00E3447A">
              <w:rPr>
                <w:rFonts w:cs="Arial"/>
                <w:sz w:val="19"/>
                <w:szCs w:val="19"/>
              </w:rPr>
              <w:t>Year</w:t>
            </w:r>
          </w:p>
        </w:tc>
      </w:tr>
    </w:tbl>
    <w:p w14:paraId="680EF534" w14:textId="6E4C8096" w:rsidR="003D0249" w:rsidRPr="00E3447A" w:rsidRDefault="00A550BF" w:rsidP="00A550BF">
      <w:pPr>
        <w:rPr>
          <w:rFonts w:cs="Arial"/>
          <w:sz w:val="19"/>
          <w:szCs w:val="19"/>
        </w:rPr>
      </w:pPr>
      <w:r w:rsidRPr="00E3447A">
        <w:rPr>
          <w:rFonts w:cs="Arial"/>
          <w:sz w:val="19"/>
          <w:szCs w:val="19"/>
        </w:rPr>
        <w:t>*For HVLP applicators, the pressure measured at the gun air cap shall not exceed 10 psig.</w:t>
      </w:r>
    </w:p>
    <w:p w14:paraId="2C9D55A2" w14:textId="77777777" w:rsidR="00C60E84" w:rsidRPr="00E3447A" w:rsidRDefault="00C60E84" w:rsidP="00461D22">
      <w:pPr>
        <w:pStyle w:val="Heading2"/>
        <w:numPr>
          <w:ilvl w:val="0"/>
          <w:numId w:val="0"/>
        </w:numPr>
        <w:jc w:val="left"/>
        <w:rPr>
          <w:bCs/>
          <w:sz w:val="22"/>
          <w:szCs w:val="22"/>
        </w:rPr>
      </w:pPr>
      <w:bookmarkStart w:id="164" w:name="_Toc138405968"/>
      <w:bookmarkEnd w:id="155"/>
      <w:r w:rsidRPr="00E3447A">
        <w:rPr>
          <w:bCs/>
          <w:sz w:val="22"/>
          <w:szCs w:val="22"/>
        </w:rPr>
        <w:lastRenderedPageBreak/>
        <w:t>Appendix 2.  Schedule of Compliance</w:t>
      </w:r>
      <w:bookmarkEnd w:id="164"/>
    </w:p>
    <w:p w14:paraId="2AEB03DD" w14:textId="77777777" w:rsidR="002917CF" w:rsidRPr="00E3447A" w:rsidRDefault="002917CF" w:rsidP="002917CF">
      <w:pPr>
        <w:jc w:val="both"/>
        <w:rPr>
          <w:rFonts w:cs="Arial"/>
          <w:sz w:val="20"/>
        </w:rPr>
      </w:pPr>
    </w:p>
    <w:p w14:paraId="39E729BE" w14:textId="77777777" w:rsidR="00AC5663" w:rsidRPr="00E3447A" w:rsidRDefault="00AC5663" w:rsidP="004E101B">
      <w:pPr>
        <w:jc w:val="both"/>
        <w:rPr>
          <w:b/>
          <w:sz w:val="20"/>
        </w:rPr>
      </w:pPr>
      <w:r w:rsidRPr="00E3447A">
        <w:rPr>
          <w:sz w:val="20"/>
        </w:rPr>
        <w:t xml:space="preserve">The permittee certified </w:t>
      </w:r>
      <w:r w:rsidR="00736BDB" w:rsidRPr="00E3447A">
        <w:rPr>
          <w:sz w:val="20"/>
        </w:rPr>
        <w:t xml:space="preserve">in the ROP application </w:t>
      </w:r>
      <w:r w:rsidRPr="00E3447A">
        <w:rPr>
          <w:sz w:val="20"/>
        </w:rPr>
        <w:t>that this</w:t>
      </w:r>
      <w:r w:rsidR="00736BDB" w:rsidRPr="00E3447A">
        <w:rPr>
          <w:sz w:val="20"/>
        </w:rPr>
        <w:t xml:space="preserve"> stationary</w:t>
      </w:r>
      <w:r w:rsidRPr="00E3447A">
        <w:rPr>
          <w:sz w:val="20"/>
        </w:rPr>
        <w:t xml:space="preserve"> source is in compliance with all applicable requirements and the permittee shall continue to comply with all terms and conditions of this ROP.  A Schedule of Compliance is not required.  </w:t>
      </w:r>
      <w:r w:rsidRPr="00E3447A">
        <w:rPr>
          <w:b/>
          <w:sz w:val="20"/>
        </w:rPr>
        <w:t>(R 336.1213(4)(a), R 336.1119(a)(ii))</w:t>
      </w:r>
    </w:p>
    <w:p w14:paraId="52156B79" w14:textId="77777777" w:rsidR="00C60E84" w:rsidRPr="00E3447A" w:rsidRDefault="00C60E84" w:rsidP="004F09CF">
      <w:pPr>
        <w:pStyle w:val="Heading2"/>
        <w:numPr>
          <w:ilvl w:val="0"/>
          <w:numId w:val="0"/>
        </w:numPr>
        <w:jc w:val="both"/>
        <w:rPr>
          <w:sz w:val="20"/>
        </w:rPr>
      </w:pPr>
      <w:bookmarkStart w:id="165" w:name="_Toc138405969"/>
      <w:r w:rsidRPr="00E3447A">
        <w:rPr>
          <w:sz w:val="22"/>
          <w:szCs w:val="22"/>
        </w:rPr>
        <w:t>Appendix 3.  Monitoring Requirements</w:t>
      </w:r>
      <w:bookmarkEnd w:id="165"/>
    </w:p>
    <w:p w14:paraId="1AC8EAFC" w14:textId="77777777" w:rsidR="00C60E84" w:rsidRPr="00E3447A" w:rsidRDefault="00C60E84" w:rsidP="004F09CF">
      <w:pPr>
        <w:jc w:val="both"/>
        <w:rPr>
          <w:sz w:val="20"/>
        </w:rPr>
      </w:pPr>
    </w:p>
    <w:p w14:paraId="28EB79D9" w14:textId="44D75542" w:rsidR="00C60E84" w:rsidRPr="00E3447A" w:rsidRDefault="00C60E84" w:rsidP="004F09CF">
      <w:pPr>
        <w:jc w:val="both"/>
        <w:rPr>
          <w:sz w:val="20"/>
        </w:rPr>
      </w:pPr>
      <w:r w:rsidRPr="00E3447A">
        <w:rPr>
          <w:sz w:val="20"/>
        </w:rPr>
        <w:t>The following monitoring procedures, methods, or specifications are the details to the monitoring requirements identified and referenced in</w:t>
      </w:r>
      <w:r w:rsidR="000E67AC" w:rsidRPr="00E3447A">
        <w:rPr>
          <w:sz w:val="20"/>
        </w:rPr>
        <w:t xml:space="preserve"> </w:t>
      </w:r>
      <w:r w:rsidR="000E67AC" w:rsidRPr="00E3447A">
        <w:rPr>
          <w:b/>
          <w:bCs/>
          <w:sz w:val="20"/>
        </w:rPr>
        <w:t>FG MACT KILNS</w:t>
      </w:r>
      <w:r w:rsidR="000E67AC" w:rsidRPr="00E3447A">
        <w:rPr>
          <w:sz w:val="20"/>
        </w:rPr>
        <w:t xml:space="preserve"> and </w:t>
      </w:r>
      <w:r w:rsidR="00C25856" w:rsidRPr="00E3447A">
        <w:rPr>
          <w:b/>
          <w:sz w:val="20"/>
        </w:rPr>
        <w:t xml:space="preserve">FG </w:t>
      </w:r>
      <w:r w:rsidR="00732B1D" w:rsidRPr="00E3447A">
        <w:rPr>
          <w:b/>
          <w:sz w:val="20"/>
        </w:rPr>
        <w:t>CLINK COOL</w:t>
      </w:r>
      <w:r w:rsidRPr="00E3447A">
        <w:rPr>
          <w:sz w:val="20"/>
        </w:rPr>
        <w:t>.</w:t>
      </w:r>
    </w:p>
    <w:p w14:paraId="6CAE4B6D" w14:textId="77777777" w:rsidR="00C60E84" w:rsidRPr="00E3447A" w:rsidRDefault="00C60E84" w:rsidP="004F09CF">
      <w:pPr>
        <w:jc w:val="both"/>
        <w:rPr>
          <w:sz w:val="20"/>
        </w:rPr>
      </w:pPr>
    </w:p>
    <w:p w14:paraId="75908D61" w14:textId="4366D908" w:rsidR="00BB332E" w:rsidRPr="00A841EB" w:rsidRDefault="00BB332E" w:rsidP="00A841EB">
      <w:pPr>
        <w:jc w:val="both"/>
        <w:rPr>
          <w:rFonts w:cs="Arial"/>
          <w:b/>
          <w:bCs/>
        </w:rPr>
      </w:pPr>
      <w:r w:rsidRPr="00A841EB">
        <w:rPr>
          <w:b/>
          <w:bCs/>
        </w:rPr>
        <w:t xml:space="preserve">3.1 - </w:t>
      </w:r>
      <w:r w:rsidRPr="00A841EB">
        <w:rPr>
          <w:rFonts w:cs="Arial"/>
          <w:b/>
          <w:bCs/>
        </w:rPr>
        <w:t xml:space="preserve">Alternate Monitoring Plan </w:t>
      </w:r>
      <w:r w:rsidRPr="00A841EB">
        <w:rPr>
          <w:b/>
          <w:bCs/>
        </w:rPr>
        <w:t>to Determine the Hourly Clinker Production Rate, and a PM emission rate in pounds of PM per ton of clinker based on a 30 day rolling average, from FG KG5</w:t>
      </w:r>
      <w:r w:rsidR="00125D4A" w:rsidRPr="00A841EB">
        <w:rPr>
          <w:b/>
          <w:bCs/>
        </w:rPr>
        <w:t>,</w:t>
      </w:r>
      <w:r w:rsidRPr="00A841EB">
        <w:rPr>
          <w:b/>
          <w:bCs/>
        </w:rPr>
        <w:t xml:space="preserve"> FG KG6</w:t>
      </w:r>
      <w:r w:rsidR="00125D4A" w:rsidRPr="00A841EB">
        <w:rPr>
          <w:b/>
          <w:bCs/>
        </w:rPr>
        <w:t xml:space="preserve"> and FG CLINK COOL</w:t>
      </w:r>
    </w:p>
    <w:p w14:paraId="458CBAF3" w14:textId="46EE41DB" w:rsidR="00BB332E" w:rsidRPr="00E3447A" w:rsidRDefault="00BB332E" w:rsidP="00BB332E">
      <w:pPr>
        <w:rPr>
          <w:sz w:val="20"/>
        </w:rPr>
      </w:pPr>
    </w:p>
    <w:p w14:paraId="3D61597B" w14:textId="2DB9A8BC" w:rsidR="00125D4A" w:rsidRPr="00E3447A" w:rsidRDefault="00125D4A" w:rsidP="00BB332E">
      <w:pPr>
        <w:rPr>
          <w:b/>
          <w:bCs/>
          <w:sz w:val="20"/>
          <w:u w:val="single"/>
        </w:rPr>
      </w:pPr>
      <w:r w:rsidRPr="00E3447A">
        <w:rPr>
          <w:b/>
          <w:bCs/>
          <w:sz w:val="20"/>
          <w:u w:val="single"/>
        </w:rPr>
        <w:t>Purpose:</w:t>
      </w:r>
    </w:p>
    <w:p w14:paraId="541BA038" w14:textId="49B1C1DB" w:rsidR="00B066AA" w:rsidRPr="00D37301" w:rsidRDefault="00B066AA" w:rsidP="00D37301">
      <w:pPr>
        <w:jc w:val="both"/>
        <w:rPr>
          <w:rFonts w:ascii="Calibri" w:hAnsi="Calibri"/>
          <w:sz w:val="20"/>
        </w:rPr>
      </w:pPr>
      <w:r w:rsidRPr="00D37301">
        <w:rPr>
          <w:sz w:val="20"/>
        </w:rPr>
        <w:t>The following describes the method for determining clinker production using the impact flow meters for each kiln. The following monitoring procedures, methods, or specifications are the details to the alternative monitoring requirements identified and referenced in FG KG5 and FG KG6. Each kiln produces clinker that combines on a single line for each killing group. Weight of clinker production is measured on these two separate lines. The final weight for each kiln is apportioned according to the feed rate into the individual kilns and the associated recycle streams. Because of a recycle stream (whose amounts can vary)</w:t>
      </w:r>
      <w:r w:rsidR="00BD0036" w:rsidRPr="00D37301">
        <w:rPr>
          <w:sz w:val="20"/>
        </w:rPr>
        <w:t>,</w:t>
      </w:r>
      <w:r w:rsidRPr="00D37301">
        <w:rPr>
          <w:sz w:val="20"/>
        </w:rPr>
        <w:t xml:space="preserve"> it is</w:t>
      </w:r>
      <w:r w:rsidR="00BD0036" w:rsidRPr="00D37301">
        <w:rPr>
          <w:sz w:val="20"/>
        </w:rPr>
        <w:t xml:space="preserve"> no</w:t>
      </w:r>
      <w:r w:rsidRPr="00D37301">
        <w:rPr>
          <w:sz w:val="20"/>
        </w:rPr>
        <w:t>t possible to directly measure kiln feed rate and use only kiln feed rate in apportioning clinker production to each kiln. This alternate method is employed to remove the variability caused by multiple kilns all being measured by one source to distribute the clinker properly.</w:t>
      </w:r>
    </w:p>
    <w:p w14:paraId="468B0E23" w14:textId="6344FC27" w:rsidR="00125D4A" w:rsidRPr="00E3447A" w:rsidRDefault="00125D4A" w:rsidP="00BB332E">
      <w:pPr>
        <w:rPr>
          <w:sz w:val="20"/>
        </w:rPr>
      </w:pPr>
    </w:p>
    <w:p w14:paraId="688A5B14" w14:textId="71D7DF45" w:rsidR="00187013" w:rsidRPr="00E3447A" w:rsidRDefault="00187013" w:rsidP="00E865E0">
      <w:pPr>
        <w:spacing w:after="120"/>
        <w:ind w:left="360"/>
        <w:rPr>
          <w:b/>
          <w:bCs/>
          <w:sz w:val="20"/>
          <w:u w:val="single"/>
        </w:rPr>
      </w:pPr>
      <w:r w:rsidRPr="00E3447A">
        <w:rPr>
          <w:b/>
          <w:bCs/>
          <w:sz w:val="20"/>
          <w:u w:val="single"/>
        </w:rPr>
        <w:t>Definitions:</w:t>
      </w:r>
    </w:p>
    <w:p w14:paraId="019D4CA3" w14:textId="64A4F6E5" w:rsidR="00187013" w:rsidRPr="00E3447A" w:rsidRDefault="00187013" w:rsidP="00E865E0">
      <w:pPr>
        <w:ind w:left="360"/>
        <w:rPr>
          <w:sz w:val="20"/>
        </w:rPr>
      </w:pPr>
      <w:r w:rsidRPr="00E3447A">
        <w:rPr>
          <w:b/>
          <w:bCs/>
          <w:sz w:val="20"/>
          <w:u w:val="single"/>
        </w:rPr>
        <w:t>CKD/clinker factor (CCF):</w:t>
      </w:r>
      <w:r w:rsidRPr="00E3447A">
        <w:rPr>
          <w:sz w:val="20"/>
        </w:rPr>
        <w:t xml:space="preserve"> This is a constant initially set at 1.15 and is only adjusted based on the results of a kiln audit.  Units of measure are in tonnes of CKD feed per tonnes of Clinker produced.</w:t>
      </w:r>
    </w:p>
    <w:p w14:paraId="127A0209" w14:textId="0E0BBBD5" w:rsidR="00125D4A" w:rsidRPr="00E3447A" w:rsidRDefault="00125D4A" w:rsidP="00D37301">
      <w:pPr>
        <w:ind w:left="360"/>
        <w:jc w:val="both"/>
        <w:rPr>
          <w:sz w:val="20"/>
        </w:rPr>
      </w:pPr>
    </w:p>
    <w:p w14:paraId="73318EFA" w14:textId="55F4DB39" w:rsidR="00187013" w:rsidRPr="00E3447A" w:rsidRDefault="00187013" w:rsidP="00D37301">
      <w:pPr>
        <w:ind w:left="360"/>
        <w:jc w:val="both"/>
        <w:rPr>
          <w:sz w:val="20"/>
        </w:rPr>
      </w:pPr>
      <w:r w:rsidRPr="00E3447A">
        <w:rPr>
          <w:b/>
          <w:bCs/>
          <w:sz w:val="20"/>
          <w:u w:val="single"/>
        </w:rPr>
        <w:t>Dust Rate (DR):</w:t>
      </w:r>
      <w:r w:rsidRPr="00E3447A">
        <w:rPr>
          <w:sz w:val="20"/>
        </w:rPr>
        <w:t xml:space="preserve"> Cement Kiln Dust (CKD) return rate is measured by the impact flow meter on each kiln.  The units of measure are in metric tonnes per hour.</w:t>
      </w:r>
    </w:p>
    <w:p w14:paraId="2969B913" w14:textId="57EDCFC3" w:rsidR="00187013" w:rsidRPr="00E3447A" w:rsidRDefault="00187013" w:rsidP="00D37301">
      <w:pPr>
        <w:ind w:left="360"/>
        <w:jc w:val="both"/>
        <w:rPr>
          <w:sz w:val="20"/>
        </w:rPr>
      </w:pPr>
    </w:p>
    <w:p w14:paraId="59485F14" w14:textId="02DD9BDA" w:rsidR="00187013" w:rsidRPr="00E3447A" w:rsidRDefault="00187013" w:rsidP="00D37301">
      <w:pPr>
        <w:ind w:left="360"/>
        <w:jc w:val="both"/>
        <w:rPr>
          <w:sz w:val="20"/>
        </w:rPr>
      </w:pPr>
      <w:r w:rsidRPr="00E3447A">
        <w:rPr>
          <w:b/>
          <w:bCs/>
          <w:sz w:val="20"/>
          <w:u w:val="single"/>
        </w:rPr>
        <w:t xml:space="preserve">Kiln Audit: </w:t>
      </w:r>
      <w:r w:rsidRPr="00E3447A">
        <w:rPr>
          <w:sz w:val="20"/>
        </w:rPr>
        <w:t xml:space="preserve">A review of the kiln system including various measurements of the process to verify overall system performance.  The frequency of the audit activity of a kiln can vary from ever one to ten years depending on kiln performance.  </w:t>
      </w:r>
    </w:p>
    <w:p w14:paraId="0AB09BC4" w14:textId="34547012" w:rsidR="00187013" w:rsidRPr="00E3447A" w:rsidRDefault="00187013" w:rsidP="00D37301">
      <w:pPr>
        <w:ind w:left="360"/>
        <w:jc w:val="both"/>
        <w:rPr>
          <w:sz w:val="20"/>
        </w:rPr>
      </w:pPr>
    </w:p>
    <w:p w14:paraId="265C200C" w14:textId="470CEF43" w:rsidR="00187013" w:rsidRPr="00E3447A" w:rsidRDefault="00187013" w:rsidP="00D37301">
      <w:pPr>
        <w:ind w:left="360"/>
        <w:jc w:val="both"/>
        <w:rPr>
          <w:sz w:val="20"/>
        </w:rPr>
      </w:pPr>
      <w:r w:rsidRPr="00E3447A">
        <w:rPr>
          <w:b/>
          <w:bCs/>
          <w:sz w:val="20"/>
          <w:u w:val="single"/>
        </w:rPr>
        <w:t xml:space="preserve">Kiln feed/clinker factor (KFC): </w:t>
      </w:r>
      <w:r w:rsidRPr="00E3447A">
        <w:rPr>
          <w:sz w:val="20"/>
        </w:rPr>
        <w:t>This is a constant that is initially set at 1.7 and is only adjusted based on the results of a kiln audit.  Units of measure are in tonnes of Raw Meal per tonnes of Clinker.</w:t>
      </w:r>
    </w:p>
    <w:p w14:paraId="03843C3D" w14:textId="0307B313" w:rsidR="00187013" w:rsidRPr="00E3447A" w:rsidRDefault="00187013" w:rsidP="00D37301">
      <w:pPr>
        <w:ind w:left="360"/>
        <w:jc w:val="both"/>
        <w:rPr>
          <w:sz w:val="20"/>
        </w:rPr>
      </w:pPr>
    </w:p>
    <w:p w14:paraId="596D9B3F" w14:textId="0163B408" w:rsidR="00187013" w:rsidRPr="00E3447A" w:rsidRDefault="00187013" w:rsidP="00D37301">
      <w:pPr>
        <w:ind w:left="360"/>
        <w:jc w:val="both"/>
        <w:rPr>
          <w:sz w:val="20"/>
        </w:rPr>
      </w:pPr>
      <w:r w:rsidRPr="00E3447A">
        <w:rPr>
          <w:b/>
          <w:bCs/>
          <w:sz w:val="20"/>
          <w:u w:val="single"/>
        </w:rPr>
        <w:t>Kiln Feed from PLC (KF):</w:t>
      </w:r>
      <w:r w:rsidRPr="00E3447A">
        <w:rPr>
          <w:sz w:val="20"/>
        </w:rPr>
        <w:t xml:space="preserve"> Raw measured value of kiln feed measured by the impact flow meter on each kiln.  The units of measure are recorded in metric tonners per hour.</w:t>
      </w:r>
    </w:p>
    <w:p w14:paraId="57D827AC" w14:textId="1A76C5DB" w:rsidR="00187013" w:rsidRPr="00E3447A" w:rsidRDefault="00187013" w:rsidP="00D37301">
      <w:pPr>
        <w:ind w:left="360"/>
        <w:jc w:val="both"/>
        <w:rPr>
          <w:sz w:val="20"/>
        </w:rPr>
      </w:pPr>
    </w:p>
    <w:p w14:paraId="7D13498B" w14:textId="77777777" w:rsidR="005341A9" w:rsidRPr="00E3447A" w:rsidRDefault="00AB2F07" w:rsidP="00D37301">
      <w:pPr>
        <w:ind w:left="360"/>
        <w:jc w:val="both"/>
        <w:rPr>
          <w:sz w:val="20"/>
        </w:rPr>
      </w:pPr>
      <w:r w:rsidRPr="00E3447A">
        <w:rPr>
          <w:b/>
          <w:bCs/>
          <w:sz w:val="20"/>
          <w:u w:val="single"/>
        </w:rPr>
        <w:t>Limestone Injection (LSI):</w:t>
      </w:r>
      <w:r w:rsidRPr="00E3447A">
        <w:rPr>
          <w:sz w:val="20"/>
        </w:rPr>
        <w:t xml:space="preserve"> Crushed limestone that is introduced to the kiln just prior to clinker exiting the kiln.  LSI is measured by weigh</w:t>
      </w:r>
      <w:r w:rsidR="006304D8" w:rsidRPr="00E3447A">
        <w:rPr>
          <w:sz w:val="20"/>
        </w:rPr>
        <w:t>t</w:t>
      </w:r>
      <w:r w:rsidRPr="00E3447A">
        <w:rPr>
          <w:sz w:val="20"/>
        </w:rPr>
        <w:t xml:space="preserve"> belt prior to entering the kiln.  The units of measure are recorded in metric tonnes per hour.</w:t>
      </w:r>
    </w:p>
    <w:p w14:paraId="63240315" w14:textId="77777777" w:rsidR="005341A9" w:rsidRPr="00E3447A" w:rsidRDefault="005341A9" w:rsidP="00D37301">
      <w:pPr>
        <w:ind w:left="360"/>
        <w:jc w:val="both"/>
        <w:rPr>
          <w:sz w:val="20"/>
        </w:rPr>
      </w:pPr>
    </w:p>
    <w:p w14:paraId="77973928" w14:textId="77777777" w:rsidR="005341A9" w:rsidRPr="00E3447A" w:rsidRDefault="005341A9" w:rsidP="00D37301">
      <w:pPr>
        <w:ind w:left="360"/>
        <w:jc w:val="both"/>
        <w:rPr>
          <w:rFonts w:cstheme="minorHAnsi"/>
        </w:rPr>
      </w:pPr>
      <w:r w:rsidRPr="00E3447A">
        <w:rPr>
          <w:b/>
          <w:bCs/>
          <w:sz w:val="20"/>
          <w:u w:val="single"/>
        </w:rPr>
        <w:t>Limestone Factor (LSF):</w:t>
      </w:r>
      <w:r w:rsidRPr="00E3447A">
        <w:rPr>
          <w:rFonts w:cstheme="minorHAnsi"/>
        </w:rPr>
        <w:t> </w:t>
      </w:r>
      <w:r w:rsidRPr="00E3447A">
        <w:rPr>
          <w:sz w:val="20"/>
        </w:rPr>
        <w:t xml:space="preserve"> Constant that is proprietary and is only adjusted based on the results of laboratory testing.  This factor adjusts the weight of the limestone fed to the kiln as weight is lost due to removal of moisture and the chemical transformation resulting from the heat of the kiln.</w:t>
      </w:r>
    </w:p>
    <w:p w14:paraId="45C81FE8" w14:textId="297CD12A" w:rsidR="00AB2F07" w:rsidRPr="00E3447A" w:rsidRDefault="00AB2F07" w:rsidP="00D37301">
      <w:pPr>
        <w:ind w:left="360"/>
        <w:jc w:val="both"/>
        <w:rPr>
          <w:sz w:val="20"/>
        </w:rPr>
      </w:pPr>
    </w:p>
    <w:p w14:paraId="3470EF7B" w14:textId="79AF617A" w:rsidR="00AB2F07" w:rsidRPr="00E3447A" w:rsidRDefault="00430FDD" w:rsidP="00D37301">
      <w:pPr>
        <w:ind w:left="360"/>
        <w:jc w:val="both"/>
        <w:rPr>
          <w:sz w:val="20"/>
        </w:rPr>
      </w:pPr>
      <w:r w:rsidRPr="00E3447A">
        <w:rPr>
          <w:b/>
          <w:bCs/>
          <w:sz w:val="20"/>
          <w:u w:val="single"/>
        </w:rPr>
        <w:t>Raw meal rate (RMR):</w:t>
      </w:r>
      <w:r w:rsidRPr="00E3447A">
        <w:rPr>
          <w:sz w:val="20"/>
        </w:rPr>
        <w:t xml:space="preserve"> Kiln Feed (KF) will be multiplied by the Weigh</w:t>
      </w:r>
      <w:r w:rsidR="006304D8" w:rsidRPr="00E3447A">
        <w:rPr>
          <w:sz w:val="20"/>
        </w:rPr>
        <w:t>t</w:t>
      </w:r>
      <w:r w:rsidRPr="00E3447A">
        <w:rPr>
          <w:sz w:val="20"/>
        </w:rPr>
        <w:t xml:space="preserve"> Test Factor (WTF) to calculate the quantity of kiln feed flowing to the kiln.</w:t>
      </w:r>
    </w:p>
    <w:p w14:paraId="275F627D" w14:textId="115213D4" w:rsidR="00430FDD" w:rsidRPr="00E3447A" w:rsidRDefault="00430FDD" w:rsidP="00D37301">
      <w:pPr>
        <w:ind w:left="360"/>
        <w:jc w:val="both"/>
        <w:rPr>
          <w:sz w:val="20"/>
        </w:rPr>
      </w:pPr>
    </w:p>
    <w:p w14:paraId="14CF6B42" w14:textId="7BA9D803" w:rsidR="00430FDD" w:rsidRPr="00E3447A" w:rsidRDefault="00430FDD" w:rsidP="00D37301">
      <w:pPr>
        <w:ind w:left="360"/>
        <w:jc w:val="both"/>
        <w:rPr>
          <w:sz w:val="20"/>
        </w:rPr>
      </w:pPr>
      <w:r w:rsidRPr="00E3447A">
        <w:rPr>
          <w:b/>
          <w:bCs/>
          <w:sz w:val="20"/>
          <w:u w:val="single"/>
        </w:rPr>
        <w:t>Total Kiln Clinker (TKC):</w:t>
      </w:r>
      <w:r w:rsidRPr="00E3447A">
        <w:rPr>
          <w:sz w:val="20"/>
        </w:rPr>
        <w:t xml:space="preserve"> Kiln clinker is based on the combined Kiln Feed (KF) and Dust Rate (DR) and the representative Weigh</w:t>
      </w:r>
      <w:r w:rsidR="006304D8" w:rsidRPr="00E3447A">
        <w:rPr>
          <w:sz w:val="20"/>
        </w:rPr>
        <w:t>t</w:t>
      </w:r>
      <w:r w:rsidRPr="00E3447A">
        <w:rPr>
          <w:sz w:val="20"/>
        </w:rPr>
        <w:t xml:space="preserve"> Test Factor (WTF) applied for each kiln.  Units of measure are in metric tonnes of Clinker per hour.</w:t>
      </w:r>
    </w:p>
    <w:p w14:paraId="24FD261B" w14:textId="1EABB30D" w:rsidR="00187013" w:rsidRPr="00E3447A" w:rsidRDefault="00187013" w:rsidP="00E865E0">
      <w:pPr>
        <w:ind w:left="360"/>
        <w:rPr>
          <w:sz w:val="20"/>
        </w:rPr>
      </w:pPr>
    </w:p>
    <w:p w14:paraId="7F6BF233" w14:textId="1440FE2A" w:rsidR="006304D8" w:rsidRPr="00D37301" w:rsidRDefault="006304D8" w:rsidP="00D37301">
      <w:pPr>
        <w:ind w:left="360"/>
        <w:jc w:val="both"/>
        <w:rPr>
          <w:sz w:val="20"/>
        </w:rPr>
      </w:pPr>
      <w:r w:rsidRPr="00D37301">
        <w:rPr>
          <w:b/>
          <w:bCs/>
          <w:sz w:val="20"/>
          <w:u w:val="single"/>
        </w:rPr>
        <w:t>Weight Test:</w:t>
      </w:r>
      <w:r w:rsidRPr="00D37301">
        <w:rPr>
          <w:sz w:val="20"/>
        </w:rPr>
        <w:t xml:space="preserve"> This is an audit of the clinker volume being recorded.  This is completed by diverting clinker produced by a kiln to an isolated storage and weighing the clinker produced over the duration of the test.  The weighing of the clinker is performed using a Department of Transportation (DOT) certified scale and is measured typically in mobile equipment such as a dump truck.</w:t>
      </w:r>
    </w:p>
    <w:p w14:paraId="4EAD5F32" w14:textId="77777777" w:rsidR="006304D8" w:rsidRPr="00D37301" w:rsidRDefault="006304D8" w:rsidP="00D37301">
      <w:pPr>
        <w:ind w:left="360"/>
        <w:jc w:val="both"/>
        <w:rPr>
          <w:sz w:val="20"/>
        </w:rPr>
      </w:pPr>
    </w:p>
    <w:p w14:paraId="216698F6" w14:textId="281CC8CA" w:rsidR="006304D8" w:rsidRPr="00D37301" w:rsidRDefault="006304D8" w:rsidP="00D37301">
      <w:pPr>
        <w:ind w:left="360"/>
        <w:jc w:val="both"/>
        <w:rPr>
          <w:sz w:val="20"/>
        </w:rPr>
      </w:pPr>
      <w:r w:rsidRPr="00D37301">
        <w:rPr>
          <w:b/>
          <w:bCs/>
          <w:sz w:val="20"/>
          <w:u w:val="single"/>
        </w:rPr>
        <w:t>Weight Test Factor</w:t>
      </w:r>
      <w:r w:rsidR="00CD6C67" w:rsidRPr="00D37301">
        <w:rPr>
          <w:b/>
          <w:bCs/>
          <w:sz w:val="20"/>
          <w:u w:val="single"/>
        </w:rPr>
        <w:t xml:space="preserve"> (WTF)</w:t>
      </w:r>
      <w:r w:rsidRPr="00D37301">
        <w:rPr>
          <w:b/>
          <w:bCs/>
          <w:sz w:val="20"/>
          <w:u w:val="single"/>
        </w:rPr>
        <w:t>:</w:t>
      </w:r>
      <w:r w:rsidRPr="00D37301">
        <w:rPr>
          <w:sz w:val="20"/>
        </w:rPr>
        <w:t xml:space="preserve"> Constant entered into the Plant Control System (PCS). The initial value for this constant is determined on a kiln by kiln basis to calculate the current reported clinker rate for each kiln.</w:t>
      </w:r>
    </w:p>
    <w:p w14:paraId="463F7CEE" w14:textId="0CA88404" w:rsidR="006304D8" w:rsidRPr="00D37301" w:rsidRDefault="006304D8" w:rsidP="00D37301">
      <w:pPr>
        <w:ind w:left="360"/>
        <w:jc w:val="both"/>
        <w:rPr>
          <w:sz w:val="20"/>
        </w:rPr>
      </w:pPr>
    </w:p>
    <w:p w14:paraId="37DD40DB" w14:textId="52EEB1AB" w:rsidR="006304D8" w:rsidRPr="00D37301" w:rsidRDefault="006304D8" w:rsidP="00D37301">
      <w:pPr>
        <w:ind w:left="360"/>
        <w:jc w:val="both"/>
        <w:rPr>
          <w:sz w:val="20"/>
        </w:rPr>
      </w:pPr>
      <w:r w:rsidRPr="00D37301">
        <w:rPr>
          <w:b/>
          <w:bCs/>
          <w:sz w:val="20"/>
          <w:u w:val="single"/>
        </w:rPr>
        <w:t>Weight Test Results (WTR):</w:t>
      </w:r>
      <w:r w:rsidRPr="00D37301">
        <w:rPr>
          <w:sz w:val="20"/>
        </w:rPr>
        <w:t xml:space="preserve"> This is the result of a clinker weight test that is performed on a quarterly basis.</w:t>
      </w:r>
    </w:p>
    <w:p w14:paraId="3BF9E29A" w14:textId="5CFCA501" w:rsidR="006304D8" w:rsidRPr="00D37301" w:rsidRDefault="006304D8" w:rsidP="00D37301">
      <w:pPr>
        <w:jc w:val="both"/>
        <w:rPr>
          <w:sz w:val="20"/>
        </w:rPr>
      </w:pPr>
    </w:p>
    <w:p w14:paraId="63530E93" w14:textId="2A22CB75" w:rsidR="00E865E0" w:rsidRPr="00D37301" w:rsidRDefault="00073F00" w:rsidP="00D37301">
      <w:pPr>
        <w:jc w:val="both"/>
        <w:rPr>
          <w:b/>
          <w:bCs/>
          <w:sz w:val="20"/>
        </w:rPr>
      </w:pPr>
      <w:r w:rsidRPr="00D37301">
        <w:rPr>
          <w:b/>
          <w:bCs/>
          <w:sz w:val="20"/>
        </w:rPr>
        <w:t>Monitoring and Measuring of Clinker Production:</w:t>
      </w:r>
    </w:p>
    <w:p w14:paraId="34B2EDEE" w14:textId="13E41548" w:rsidR="00073F00" w:rsidRPr="00D37301" w:rsidRDefault="0037792C" w:rsidP="00D37301">
      <w:pPr>
        <w:jc w:val="both"/>
        <w:rPr>
          <w:sz w:val="20"/>
        </w:rPr>
      </w:pPr>
      <w:r w:rsidRPr="00D37301">
        <w:rPr>
          <w:sz w:val="20"/>
        </w:rPr>
        <w:t>The permittee shall continuously monitor Kiln Feed (KF) rate to each individual kiln, KF rate is monitored by independent impact flow meters on each kiln for both return dust – CKD (DR) and KF to determine total kiln feed (TKF) for each kiln.  These values are recorded a</w:t>
      </w:r>
      <w:r w:rsidR="00D87257" w:rsidRPr="00D37301">
        <w:rPr>
          <w:sz w:val="20"/>
        </w:rPr>
        <w:t>n</w:t>
      </w:r>
      <w:r w:rsidRPr="00D37301">
        <w:rPr>
          <w:sz w:val="20"/>
        </w:rPr>
        <w:t>d stored electronically (currently in the TIS/SAP</w:t>
      </w:r>
      <w:r w:rsidR="00D87257" w:rsidRPr="00D37301">
        <w:rPr>
          <w:sz w:val="20"/>
        </w:rPr>
        <w:t>,</w:t>
      </w:r>
      <w:r w:rsidRPr="00D37301">
        <w:rPr>
          <w:sz w:val="20"/>
        </w:rPr>
        <w:t xml:space="preserve"> </w:t>
      </w:r>
      <w:r w:rsidR="00D87257" w:rsidRPr="00D37301">
        <w:rPr>
          <w:sz w:val="20"/>
        </w:rPr>
        <w:t>a</w:t>
      </w:r>
      <w:r w:rsidRPr="00D37301">
        <w:rPr>
          <w:sz w:val="20"/>
        </w:rPr>
        <w:t xml:space="preserve"> group database for managing process parameters). The KF rates are used to determine weight rates in tons-mass per hour of the amount of clinker produced from each kiln.  This methodology of </w:t>
      </w:r>
      <w:r w:rsidR="00D87257" w:rsidRPr="00D37301">
        <w:rPr>
          <w:sz w:val="20"/>
        </w:rPr>
        <w:t>calculating</w:t>
      </w:r>
      <w:r w:rsidRPr="00D37301">
        <w:rPr>
          <w:sz w:val="20"/>
        </w:rPr>
        <w:t xml:space="preserve"> clinker is referred to as the Kiln Feed Method (KFM). In the KFM, clinker produced is calculated by using the following formula:</w:t>
      </w:r>
    </w:p>
    <w:p w14:paraId="3C00BA03" w14:textId="401769D5" w:rsidR="00187013" w:rsidRPr="00D37301" w:rsidRDefault="00187013" w:rsidP="00D37301">
      <w:pPr>
        <w:jc w:val="both"/>
        <w:rPr>
          <w:sz w:val="20"/>
        </w:rPr>
      </w:pPr>
    </w:p>
    <w:p w14:paraId="5D43E5A5" w14:textId="0A8BA47A" w:rsidR="00D87257" w:rsidRPr="00D37301" w:rsidRDefault="00D87257" w:rsidP="00D37301">
      <w:pPr>
        <w:jc w:val="both"/>
        <w:rPr>
          <w:sz w:val="20"/>
        </w:rPr>
      </w:pPr>
      <w:r w:rsidRPr="00D37301">
        <w:rPr>
          <w:sz w:val="20"/>
        </w:rPr>
        <w:t>TKC = (RMR/KFC)+(DR/CCF)+(LSI*LSF)</w:t>
      </w:r>
    </w:p>
    <w:p w14:paraId="747F62A4" w14:textId="660491DA" w:rsidR="00D87257" w:rsidRPr="00D37301" w:rsidRDefault="00BD0036" w:rsidP="00D37301">
      <w:pPr>
        <w:jc w:val="both"/>
        <w:rPr>
          <w:sz w:val="20"/>
        </w:rPr>
      </w:pPr>
      <w:r w:rsidRPr="00D37301">
        <w:rPr>
          <w:sz w:val="20"/>
        </w:rPr>
        <w:t xml:space="preserve">Total Kiln </w:t>
      </w:r>
      <w:r w:rsidR="00D87257" w:rsidRPr="00D37301">
        <w:rPr>
          <w:sz w:val="20"/>
        </w:rPr>
        <w:t xml:space="preserve">Clinker Produced = (hourly raw meal rate/kiln feed clinker factor) + (hourly return dust rate/return dust clinker factor) + </w:t>
      </w:r>
      <w:r w:rsidR="00B60559" w:rsidRPr="00D37301">
        <w:rPr>
          <w:sz w:val="20"/>
        </w:rPr>
        <w:t>(</w:t>
      </w:r>
      <w:r w:rsidR="00D87257" w:rsidRPr="00D37301">
        <w:rPr>
          <w:sz w:val="20"/>
        </w:rPr>
        <w:t>total limestone injected to the</w:t>
      </w:r>
      <w:r w:rsidR="00B60559" w:rsidRPr="00D37301">
        <w:rPr>
          <w:sz w:val="20"/>
        </w:rPr>
        <w:t xml:space="preserve"> kiln</w:t>
      </w:r>
      <w:r w:rsidR="00D87257" w:rsidRPr="00D37301">
        <w:rPr>
          <w:sz w:val="20"/>
        </w:rPr>
        <w:t xml:space="preserve"> * L</w:t>
      </w:r>
      <w:r w:rsidR="005341A9" w:rsidRPr="00D37301">
        <w:rPr>
          <w:sz w:val="20"/>
        </w:rPr>
        <w:t>imestone</w:t>
      </w:r>
      <w:r w:rsidR="00D87257" w:rsidRPr="00D37301">
        <w:rPr>
          <w:sz w:val="20"/>
        </w:rPr>
        <w:t xml:space="preserve"> Factor</w:t>
      </w:r>
      <w:r w:rsidR="00B60559" w:rsidRPr="00D37301">
        <w:rPr>
          <w:sz w:val="20"/>
        </w:rPr>
        <w:t>)</w:t>
      </w:r>
    </w:p>
    <w:p w14:paraId="51CF4FC2" w14:textId="702B2D4A" w:rsidR="00B60559" w:rsidRPr="00D37301" w:rsidRDefault="00B60559" w:rsidP="00D37301">
      <w:pPr>
        <w:jc w:val="both"/>
        <w:rPr>
          <w:sz w:val="20"/>
        </w:rPr>
      </w:pPr>
    </w:p>
    <w:p w14:paraId="43755A48" w14:textId="1119B7E4" w:rsidR="00B60559" w:rsidRPr="00D37301" w:rsidRDefault="00B60559" w:rsidP="00D37301">
      <w:pPr>
        <w:ind w:left="360"/>
        <w:jc w:val="both"/>
        <w:rPr>
          <w:sz w:val="20"/>
        </w:rPr>
      </w:pPr>
      <w:bookmarkStart w:id="166" w:name="_Hlk52377059"/>
      <w:r w:rsidRPr="00D37301">
        <w:rPr>
          <w:sz w:val="20"/>
        </w:rPr>
        <w:t xml:space="preserve">Quarterly, for each operational kiln, the permittee shall perform a weight test of the actual clinker produced.  The weight test shall include checks of the KFM by monitoring feed rate and then comparing results with the measured clinker from the weight test.  The weight test is used to verify, or if necessary, make corrections to the Weight Test Factor that is used to ensure the RMR, and ultimately, TKC is within +/- 5% accuracy.  The weight test requires a minimum of 4 hours to complete.  The following </w:t>
      </w:r>
      <w:r w:rsidR="00D64CB9" w:rsidRPr="00D37301">
        <w:rPr>
          <w:sz w:val="20"/>
        </w:rPr>
        <w:t>describes</w:t>
      </w:r>
      <w:r w:rsidRPr="00D37301">
        <w:rPr>
          <w:sz w:val="20"/>
        </w:rPr>
        <w:t xml:space="preserve"> the guidelines for validating and performing the weight test; when preparing for a weight test no changes </w:t>
      </w:r>
      <w:r w:rsidR="00D64CB9" w:rsidRPr="00D37301">
        <w:rPr>
          <w:sz w:val="20"/>
        </w:rPr>
        <w:t xml:space="preserve">can be </w:t>
      </w:r>
      <w:r w:rsidRPr="00D37301">
        <w:rPr>
          <w:sz w:val="20"/>
        </w:rPr>
        <w:t>made to the KF or DR/KF ratio in the previous 24 hours leading up to the test.  Perform clinker test a minimum of 4 hours</w:t>
      </w:r>
      <w:r w:rsidR="00D64CB9" w:rsidRPr="00D37301">
        <w:rPr>
          <w:sz w:val="20"/>
        </w:rPr>
        <w:t>.  Wh</w:t>
      </w:r>
      <w:r w:rsidRPr="00D37301">
        <w:rPr>
          <w:sz w:val="20"/>
        </w:rPr>
        <w:t xml:space="preserve">en this is complete, take the weight </w:t>
      </w:r>
      <w:r w:rsidR="00D64CB9" w:rsidRPr="00D37301">
        <w:rPr>
          <w:sz w:val="20"/>
        </w:rPr>
        <w:t>test</w:t>
      </w:r>
      <w:r w:rsidRPr="00D37301">
        <w:rPr>
          <w:sz w:val="20"/>
        </w:rPr>
        <w:t xml:space="preserve"> results (WTR) and adjust the </w:t>
      </w:r>
      <w:r w:rsidR="00D64CB9" w:rsidRPr="00D37301">
        <w:rPr>
          <w:sz w:val="20"/>
        </w:rPr>
        <w:t xml:space="preserve">WTF using the following equation. </w:t>
      </w:r>
    </w:p>
    <w:bookmarkEnd w:id="166"/>
    <w:p w14:paraId="562FB8AE" w14:textId="7FCCCA37" w:rsidR="00D64CB9" w:rsidRPr="00D37301" w:rsidRDefault="00D64CB9" w:rsidP="00D37301">
      <w:pPr>
        <w:jc w:val="both"/>
        <w:rPr>
          <w:sz w:val="20"/>
        </w:rPr>
      </w:pPr>
    </w:p>
    <w:p w14:paraId="6E76AC78" w14:textId="2F25C375" w:rsidR="00D64CB9" w:rsidRPr="00D37301" w:rsidRDefault="00D64CB9" w:rsidP="00D37301">
      <w:pPr>
        <w:jc w:val="both"/>
        <w:rPr>
          <w:sz w:val="20"/>
        </w:rPr>
      </w:pPr>
      <w:r w:rsidRPr="00D37301">
        <w:rPr>
          <w:sz w:val="20"/>
        </w:rPr>
        <w:t>New WTF = (WTR) / (TKC/previous WTF)</w:t>
      </w:r>
    </w:p>
    <w:p w14:paraId="56C82290" w14:textId="56E2DDF4" w:rsidR="00D64CB9" w:rsidRPr="00D37301" w:rsidRDefault="00D64CB9" w:rsidP="00D37301">
      <w:pPr>
        <w:jc w:val="both"/>
        <w:rPr>
          <w:sz w:val="20"/>
        </w:rPr>
      </w:pPr>
    </w:p>
    <w:p w14:paraId="5869CC34" w14:textId="1EF01A93" w:rsidR="00D64CB9" w:rsidRPr="00D37301" w:rsidRDefault="00D64CB9" w:rsidP="00D37301">
      <w:pPr>
        <w:ind w:left="360"/>
        <w:jc w:val="both"/>
        <w:rPr>
          <w:sz w:val="20"/>
        </w:rPr>
      </w:pPr>
      <w:r w:rsidRPr="00D37301">
        <w:rPr>
          <w:sz w:val="20"/>
        </w:rPr>
        <w:t xml:space="preserve">Monthly, a verification of clinker production will be calculated based on a physical inventory measurement.  This is to verify that calculated clinker production remains within +/- 5% accuracy using the current </w:t>
      </w:r>
      <w:r w:rsidR="00BD0036" w:rsidRPr="00D37301">
        <w:rPr>
          <w:sz w:val="20"/>
        </w:rPr>
        <w:t>WTF</w:t>
      </w:r>
      <w:r w:rsidRPr="00D37301">
        <w:rPr>
          <w:sz w:val="20"/>
        </w:rPr>
        <w:t xml:space="preserve">.  Should the results of the inventory indicate that </w:t>
      </w:r>
      <w:r w:rsidR="00BD0036" w:rsidRPr="00D37301">
        <w:rPr>
          <w:sz w:val="20"/>
        </w:rPr>
        <w:t>t</w:t>
      </w:r>
      <w:r w:rsidRPr="00D37301">
        <w:rPr>
          <w:sz w:val="20"/>
        </w:rPr>
        <w:t>he quantity of clinker produced is greater than the +/- 5%</w:t>
      </w:r>
      <w:r w:rsidR="00BD0036" w:rsidRPr="00D37301">
        <w:rPr>
          <w:sz w:val="20"/>
        </w:rPr>
        <w:t xml:space="preserve"> </w:t>
      </w:r>
      <w:r w:rsidRPr="00D37301">
        <w:rPr>
          <w:sz w:val="20"/>
        </w:rPr>
        <w:t xml:space="preserve">tolerance, an adjustment to the WTF will be made.  The WTF adjustment will be applied to kilns that operated during the timeframe </w:t>
      </w:r>
      <w:r w:rsidR="00BD0036" w:rsidRPr="00D37301">
        <w:rPr>
          <w:sz w:val="20"/>
        </w:rPr>
        <w:t>being verified and proportioned based on clinker production recorded during this same period of time.</w:t>
      </w:r>
    </w:p>
    <w:p w14:paraId="6AA3A469" w14:textId="22E73945" w:rsidR="00BD0036" w:rsidRPr="00D37301" w:rsidRDefault="00BD0036" w:rsidP="00D37301">
      <w:pPr>
        <w:jc w:val="both"/>
        <w:rPr>
          <w:sz w:val="20"/>
        </w:rPr>
      </w:pPr>
    </w:p>
    <w:p w14:paraId="1B8CDFD7" w14:textId="12D67D23" w:rsidR="00BD0036" w:rsidRPr="00D37301" w:rsidRDefault="00BD0036" w:rsidP="00D37301">
      <w:pPr>
        <w:jc w:val="both"/>
        <w:rPr>
          <w:sz w:val="20"/>
        </w:rPr>
      </w:pPr>
      <w:r w:rsidRPr="00D37301">
        <w:rPr>
          <w:sz w:val="20"/>
        </w:rPr>
        <w:t>During each quarter that FG KG5, FG KG6, and FG CLINK COOL operates, the permittee shall determine, record, and maintain a record of the ongoing accuracy of the existing clinker measurement.  These records shall be maintained on file for five years and made available to the AQD upon request.</w:t>
      </w:r>
    </w:p>
    <w:p w14:paraId="07683BF9" w14:textId="3954D3F3" w:rsidR="002E637F" w:rsidRPr="00D37301" w:rsidRDefault="002E637F" w:rsidP="00D37301">
      <w:pPr>
        <w:jc w:val="both"/>
        <w:rPr>
          <w:sz w:val="20"/>
        </w:rPr>
      </w:pPr>
    </w:p>
    <w:p w14:paraId="5B8B1090" w14:textId="7C0DECF1" w:rsidR="003F5AD6" w:rsidRPr="00D37301" w:rsidRDefault="003F5AD6" w:rsidP="00D37301">
      <w:pPr>
        <w:jc w:val="both"/>
        <w:rPr>
          <w:sz w:val="20"/>
        </w:rPr>
      </w:pPr>
      <w:r w:rsidRPr="00D37301">
        <w:rPr>
          <w:sz w:val="20"/>
        </w:rPr>
        <w:t xml:space="preserve">The following monitoring procedures, methods, or specifications are the details to the monitoring requirements identified and referenced in </w:t>
      </w:r>
      <w:r w:rsidR="001E7024" w:rsidRPr="00D37301">
        <w:rPr>
          <w:b/>
          <w:sz w:val="20"/>
        </w:rPr>
        <w:t>FG RAW MILL SYS</w:t>
      </w:r>
      <w:r w:rsidR="001E7024" w:rsidRPr="00D37301">
        <w:rPr>
          <w:sz w:val="20"/>
        </w:rPr>
        <w:t xml:space="preserve">, </w:t>
      </w:r>
      <w:r w:rsidRPr="00D37301">
        <w:rPr>
          <w:b/>
          <w:sz w:val="20"/>
        </w:rPr>
        <w:t>FG KG5 and FG KG6</w:t>
      </w:r>
      <w:r w:rsidRPr="00D37301">
        <w:rPr>
          <w:sz w:val="20"/>
        </w:rPr>
        <w:t>.</w:t>
      </w:r>
    </w:p>
    <w:p w14:paraId="00B930A0" w14:textId="6693F021" w:rsidR="007072DE" w:rsidRPr="00E3447A" w:rsidRDefault="007072DE">
      <w:pPr>
        <w:rPr>
          <w:strike/>
          <w:sz w:val="20"/>
        </w:rPr>
      </w:pPr>
      <w:r w:rsidRPr="00E3447A">
        <w:rPr>
          <w:strike/>
          <w:sz w:val="20"/>
        </w:rPr>
        <w:br w:type="page"/>
      </w:r>
    </w:p>
    <w:p w14:paraId="50D489ED" w14:textId="447EFB46" w:rsidR="00BB332E" w:rsidRPr="00A841EB" w:rsidRDefault="00BB332E" w:rsidP="00A841EB">
      <w:pPr>
        <w:jc w:val="both"/>
        <w:rPr>
          <w:b/>
          <w:bCs/>
        </w:rPr>
      </w:pPr>
      <w:r w:rsidRPr="00A841EB">
        <w:rPr>
          <w:b/>
          <w:bCs/>
        </w:rPr>
        <w:lastRenderedPageBreak/>
        <w:t>3.</w:t>
      </w:r>
      <w:r w:rsidR="00333FF4" w:rsidRPr="00A841EB">
        <w:rPr>
          <w:b/>
          <w:bCs/>
        </w:rPr>
        <w:t>2</w:t>
      </w:r>
      <w:r w:rsidRPr="00A841EB">
        <w:rPr>
          <w:b/>
          <w:bCs/>
        </w:rPr>
        <w:t xml:space="preserve"> – Requirements for NOx, SO</w:t>
      </w:r>
      <w:r w:rsidRPr="00A841EB">
        <w:rPr>
          <w:b/>
          <w:bCs/>
          <w:vertAlign w:val="subscript"/>
        </w:rPr>
        <w:t>2</w:t>
      </w:r>
      <w:r w:rsidRPr="00A841EB">
        <w:rPr>
          <w:b/>
          <w:bCs/>
        </w:rPr>
        <w:t>, CO, THC, CO</w:t>
      </w:r>
      <w:r w:rsidRPr="00A841EB">
        <w:rPr>
          <w:b/>
          <w:bCs/>
          <w:vertAlign w:val="subscript"/>
        </w:rPr>
        <w:t>2</w:t>
      </w:r>
      <w:r w:rsidRPr="00A841EB">
        <w:rPr>
          <w:b/>
          <w:bCs/>
        </w:rPr>
        <w:t>/O</w:t>
      </w:r>
      <w:r w:rsidRPr="00A841EB">
        <w:rPr>
          <w:b/>
          <w:bCs/>
          <w:vertAlign w:val="subscript"/>
        </w:rPr>
        <w:t>2</w:t>
      </w:r>
      <w:r w:rsidRPr="00A841EB">
        <w:rPr>
          <w:b/>
          <w:bCs/>
        </w:rPr>
        <w:t xml:space="preserve"> Continuous Emission Monitoring and Emission Rate Monitoring Systems (CEMS/CERMS)</w:t>
      </w:r>
    </w:p>
    <w:p w14:paraId="04BC294F" w14:textId="77777777" w:rsidR="00BB332E" w:rsidRPr="00E3447A" w:rsidRDefault="00BB332E" w:rsidP="00BB332E">
      <w:pPr>
        <w:ind w:left="547" w:hanging="547"/>
        <w:jc w:val="both"/>
        <w:rPr>
          <w:rFonts w:cs="Arial"/>
          <w:sz w:val="20"/>
          <w:szCs w:val="22"/>
        </w:rPr>
      </w:pPr>
    </w:p>
    <w:p w14:paraId="418977DE" w14:textId="77777777" w:rsidR="00BB332E" w:rsidRPr="00E3447A" w:rsidRDefault="00BB332E" w:rsidP="00BB332E">
      <w:pPr>
        <w:ind w:left="360" w:hanging="360"/>
        <w:jc w:val="both"/>
        <w:rPr>
          <w:rFonts w:cs="Arial"/>
          <w:sz w:val="20"/>
        </w:rPr>
      </w:pPr>
      <w:r w:rsidRPr="00E3447A">
        <w:rPr>
          <w:rFonts w:cs="Arial"/>
          <w:sz w:val="20"/>
        </w:rPr>
        <w:t>1.</w:t>
      </w:r>
      <w:r w:rsidRPr="00E3447A">
        <w:rPr>
          <w:rFonts w:cs="Arial"/>
          <w:sz w:val="20"/>
        </w:rPr>
        <w:tab/>
        <w:t>Within 30 calendar days after commencement of initial start-up, the permittee shall submit two copies of a Monitoring Plan to the AQD, for review and approval.  The Monitoring Plan shall include drawings or specifications showing proposed locations and descriptions of the required CEMS/CERMS.</w:t>
      </w:r>
    </w:p>
    <w:p w14:paraId="51C85404" w14:textId="77777777" w:rsidR="00BB332E" w:rsidRPr="00E3447A" w:rsidRDefault="00BB332E" w:rsidP="00BB332E">
      <w:pPr>
        <w:ind w:left="360" w:hanging="360"/>
        <w:jc w:val="both"/>
        <w:rPr>
          <w:rFonts w:cs="Arial"/>
          <w:sz w:val="20"/>
        </w:rPr>
      </w:pPr>
    </w:p>
    <w:p w14:paraId="0D4C0B87" w14:textId="77777777" w:rsidR="00BB332E" w:rsidRPr="00E3447A" w:rsidRDefault="00BB332E" w:rsidP="00BB332E">
      <w:pPr>
        <w:ind w:left="360" w:hanging="360"/>
        <w:jc w:val="both"/>
        <w:rPr>
          <w:rFonts w:cs="Arial"/>
          <w:sz w:val="20"/>
        </w:rPr>
      </w:pPr>
      <w:r w:rsidRPr="00E3447A">
        <w:rPr>
          <w:rFonts w:cs="Arial"/>
          <w:sz w:val="20"/>
        </w:rPr>
        <w:t>2.</w:t>
      </w:r>
      <w:r w:rsidRPr="00E3447A">
        <w:rPr>
          <w:rFonts w:cs="Arial"/>
          <w:sz w:val="20"/>
        </w:rPr>
        <w:tab/>
        <w:t>Within 150 calendar days after commencement of initial start-up, the permittee shall submit two copies of a complete test plan for the CEMS/CERMS to the AQD for approval.</w:t>
      </w:r>
    </w:p>
    <w:p w14:paraId="3962E700" w14:textId="77777777" w:rsidR="00BB332E" w:rsidRPr="00E3447A" w:rsidRDefault="00BB332E" w:rsidP="00BB332E">
      <w:pPr>
        <w:ind w:left="360" w:hanging="360"/>
        <w:jc w:val="both"/>
        <w:rPr>
          <w:rFonts w:cs="Arial"/>
          <w:sz w:val="20"/>
        </w:rPr>
      </w:pPr>
    </w:p>
    <w:p w14:paraId="2244C43E" w14:textId="77777777" w:rsidR="00BB332E" w:rsidRPr="00E3447A" w:rsidRDefault="00BB332E" w:rsidP="00BB332E">
      <w:pPr>
        <w:ind w:left="360" w:hanging="360"/>
        <w:jc w:val="both"/>
        <w:rPr>
          <w:rFonts w:cs="Arial"/>
          <w:sz w:val="20"/>
        </w:rPr>
      </w:pPr>
      <w:r w:rsidRPr="00E3447A">
        <w:rPr>
          <w:rFonts w:cs="Arial"/>
          <w:sz w:val="20"/>
        </w:rPr>
        <w:t>3.</w:t>
      </w:r>
      <w:r w:rsidRPr="00E3447A">
        <w:rPr>
          <w:rFonts w:cs="Arial"/>
          <w:sz w:val="20"/>
        </w:rPr>
        <w:tab/>
        <w:t>Within 180 calendar days after commencement of initial start-up, the permittee shall complete the installation and testing of the CEMS/CERMS.</w:t>
      </w:r>
    </w:p>
    <w:p w14:paraId="43293ED0" w14:textId="77777777" w:rsidR="00BB332E" w:rsidRPr="00E3447A" w:rsidRDefault="00BB332E" w:rsidP="00BB332E">
      <w:pPr>
        <w:ind w:left="360" w:hanging="360"/>
        <w:jc w:val="both"/>
        <w:rPr>
          <w:rFonts w:cs="Arial"/>
          <w:sz w:val="20"/>
        </w:rPr>
      </w:pPr>
    </w:p>
    <w:p w14:paraId="205B858F" w14:textId="77777777" w:rsidR="00BB332E" w:rsidRPr="00E3447A" w:rsidRDefault="00BB332E" w:rsidP="00BB332E">
      <w:pPr>
        <w:ind w:left="360" w:hanging="360"/>
        <w:jc w:val="both"/>
        <w:rPr>
          <w:rFonts w:cs="Arial"/>
          <w:sz w:val="20"/>
        </w:rPr>
      </w:pPr>
      <w:r w:rsidRPr="00E3447A">
        <w:rPr>
          <w:rFonts w:cs="Arial"/>
          <w:sz w:val="20"/>
        </w:rPr>
        <w:t>4.</w:t>
      </w:r>
      <w:r w:rsidRPr="00E3447A">
        <w:rPr>
          <w:rFonts w:cs="Arial"/>
          <w:sz w:val="20"/>
        </w:rPr>
        <w:tab/>
        <w:t>Within 60 days of completion of testing, the permittee shall submit to the AQD two copies of the final report demonstrating the CEMS/CERMS complies with the requirements of the corresponding Performance Specifications (PS) in the following table:</w:t>
      </w:r>
    </w:p>
    <w:p w14:paraId="721F8A2D" w14:textId="77777777" w:rsidR="00BB332E" w:rsidRPr="00E3447A" w:rsidRDefault="00BB332E" w:rsidP="00BB332E">
      <w:pPr>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800"/>
      </w:tblGrid>
      <w:tr w:rsidR="00E3447A" w:rsidRPr="00E3447A" w14:paraId="2388CFE1" w14:textId="77777777" w:rsidTr="00737E5E">
        <w:trPr>
          <w:cantSplit/>
          <w:tblHeader/>
          <w:jc w:val="center"/>
        </w:trPr>
        <w:tc>
          <w:tcPr>
            <w:tcW w:w="2700" w:type="dxa"/>
            <w:tcBorders>
              <w:left w:val="single" w:sz="2" w:space="0" w:color="auto"/>
            </w:tcBorders>
            <w:vAlign w:val="center"/>
          </w:tcPr>
          <w:p w14:paraId="3F04C846" w14:textId="77777777" w:rsidR="00BB332E" w:rsidRPr="00E3447A" w:rsidRDefault="00BB332E" w:rsidP="00737E5E">
            <w:pPr>
              <w:jc w:val="center"/>
              <w:rPr>
                <w:rFonts w:cs="Arial"/>
                <w:b/>
                <w:sz w:val="20"/>
              </w:rPr>
            </w:pPr>
            <w:r w:rsidRPr="00E3447A">
              <w:rPr>
                <w:rFonts w:cs="Arial"/>
                <w:b/>
                <w:sz w:val="20"/>
              </w:rPr>
              <w:t>Pollutant</w:t>
            </w:r>
          </w:p>
        </w:tc>
        <w:tc>
          <w:tcPr>
            <w:tcW w:w="1800" w:type="dxa"/>
            <w:vAlign w:val="center"/>
          </w:tcPr>
          <w:p w14:paraId="3583FCDF" w14:textId="77777777" w:rsidR="00BB332E" w:rsidRPr="00E3447A" w:rsidRDefault="00BB332E" w:rsidP="00737E5E">
            <w:pPr>
              <w:jc w:val="center"/>
              <w:rPr>
                <w:rFonts w:cs="Arial"/>
                <w:b/>
                <w:sz w:val="20"/>
              </w:rPr>
            </w:pPr>
            <w:r w:rsidRPr="00E3447A">
              <w:rPr>
                <w:rFonts w:cs="Arial"/>
                <w:b/>
                <w:sz w:val="20"/>
              </w:rPr>
              <w:t>Applicable PS</w:t>
            </w:r>
          </w:p>
        </w:tc>
      </w:tr>
      <w:tr w:rsidR="00E3447A" w:rsidRPr="00E3447A" w14:paraId="1BD18D39" w14:textId="77777777" w:rsidTr="00737E5E">
        <w:trPr>
          <w:cantSplit/>
          <w:jc w:val="center"/>
        </w:trPr>
        <w:tc>
          <w:tcPr>
            <w:tcW w:w="2700" w:type="dxa"/>
            <w:tcBorders>
              <w:left w:val="single" w:sz="2" w:space="0" w:color="auto"/>
            </w:tcBorders>
          </w:tcPr>
          <w:p w14:paraId="529BAE8C" w14:textId="77777777" w:rsidR="00BB332E" w:rsidRPr="00E3447A" w:rsidRDefault="00BB332E" w:rsidP="00737E5E">
            <w:pPr>
              <w:jc w:val="both"/>
              <w:rPr>
                <w:rFonts w:cs="Arial"/>
                <w:sz w:val="20"/>
              </w:rPr>
            </w:pPr>
            <w:r w:rsidRPr="00E3447A">
              <w:rPr>
                <w:rFonts w:cs="Arial"/>
                <w:sz w:val="20"/>
              </w:rPr>
              <w:t>NO</w:t>
            </w:r>
            <w:r w:rsidRPr="00E3447A">
              <w:rPr>
                <w:rFonts w:cs="Arial"/>
                <w:sz w:val="20"/>
                <w:vertAlign w:val="subscript"/>
              </w:rPr>
              <w:t>x</w:t>
            </w:r>
            <w:r w:rsidRPr="00E3447A">
              <w:rPr>
                <w:rFonts w:cs="Arial"/>
                <w:sz w:val="20"/>
              </w:rPr>
              <w:t>/SO</w:t>
            </w:r>
            <w:r w:rsidRPr="00E3447A">
              <w:rPr>
                <w:rFonts w:cs="Arial"/>
                <w:sz w:val="20"/>
                <w:vertAlign w:val="subscript"/>
              </w:rPr>
              <w:t>2</w:t>
            </w:r>
          </w:p>
        </w:tc>
        <w:tc>
          <w:tcPr>
            <w:tcW w:w="1800" w:type="dxa"/>
          </w:tcPr>
          <w:p w14:paraId="39841976" w14:textId="77777777" w:rsidR="00BB332E" w:rsidRPr="00E3447A" w:rsidRDefault="00BB332E" w:rsidP="00737E5E">
            <w:pPr>
              <w:jc w:val="center"/>
              <w:rPr>
                <w:rFonts w:cs="Arial"/>
                <w:sz w:val="20"/>
              </w:rPr>
            </w:pPr>
            <w:r w:rsidRPr="00E3447A">
              <w:rPr>
                <w:rFonts w:cs="Arial"/>
                <w:sz w:val="20"/>
              </w:rPr>
              <w:t>2</w:t>
            </w:r>
          </w:p>
        </w:tc>
      </w:tr>
      <w:tr w:rsidR="00E3447A" w:rsidRPr="00E3447A" w14:paraId="4714CB87" w14:textId="77777777" w:rsidTr="00737E5E">
        <w:trPr>
          <w:cantSplit/>
          <w:jc w:val="center"/>
        </w:trPr>
        <w:tc>
          <w:tcPr>
            <w:tcW w:w="2700" w:type="dxa"/>
            <w:tcBorders>
              <w:left w:val="single" w:sz="2" w:space="0" w:color="auto"/>
            </w:tcBorders>
          </w:tcPr>
          <w:p w14:paraId="512396E0" w14:textId="77777777" w:rsidR="00BB332E" w:rsidRPr="00E3447A" w:rsidRDefault="00BB332E" w:rsidP="00737E5E">
            <w:pPr>
              <w:jc w:val="both"/>
              <w:rPr>
                <w:rFonts w:cs="Arial"/>
                <w:sz w:val="20"/>
              </w:rPr>
            </w:pPr>
            <w:r w:rsidRPr="00E3447A">
              <w:rPr>
                <w:rFonts w:cs="Arial"/>
                <w:sz w:val="20"/>
              </w:rPr>
              <w:t>CO</w:t>
            </w:r>
          </w:p>
        </w:tc>
        <w:tc>
          <w:tcPr>
            <w:tcW w:w="1800" w:type="dxa"/>
          </w:tcPr>
          <w:p w14:paraId="5D60010A" w14:textId="77777777" w:rsidR="00BB332E" w:rsidRPr="00E3447A" w:rsidRDefault="00BB332E" w:rsidP="00737E5E">
            <w:pPr>
              <w:jc w:val="center"/>
              <w:rPr>
                <w:rFonts w:cs="Arial"/>
                <w:sz w:val="20"/>
              </w:rPr>
            </w:pPr>
            <w:r w:rsidRPr="00E3447A">
              <w:rPr>
                <w:rFonts w:cs="Arial"/>
                <w:sz w:val="20"/>
              </w:rPr>
              <w:t>4</w:t>
            </w:r>
          </w:p>
        </w:tc>
      </w:tr>
      <w:tr w:rsidR="00E3447A" w:rsidRPr="00E3447A" w14:paraId="18A25CF2" w14:textId="77777777" w:rsidTr="00737E5E">
        <w:trPr>
          <w:cantSplit/>
          <w:jc w:val="center"/>
        </w:trPr>
        <w:tc>
          <w:tcPr>
            <w:tcW w:w="2700" w:type="dxa"/>
            <w:tcBorders>
              <w:left w:val="single" w:sz="2" w:space="0" w:color="auto"/>
            </w:tcBorders>
          </w:tcPr>
          <w:p w14:paraId="03D0CD4B" w14:textId="77777777" w:rsidR="00BB332E" w:rsidRPr="00E3447A" w:rsidRDefault="00BB332E" w:rsidP="00737E5E">
            <w:pPr>
              <w:jc w:val="both"/>
              <w:rPr>
                <w:rFonts w:cs="Arial"/>
                <w:sz w:val="20"/>
              </w:rPr>
            </w:pPr>
            <w:r w:rsidRPr="00E3447A">
              <w:rPr>
                <w:rFonts w:cs="Arial"/>
                <w:sz w:val="20"/>
              </w:rPr>
              <w:t>CO</w:t>
            </w:r>
            <w:r w:rsidRPr="00E3447A">
              <w:rPr>
                <w:rFonts w:cs="Arial"/>
                <w:sz w:val="20"/>
                <w:vertAlign w:val="subscript"/>
              </w:rPr>
              <w:t>2</w:t>
            </w:r>
            <w:r w:rsidRPr="00E3447A">
              <w:rPr>
                <w:rFonts w:cs="Arial"/>
                <w:sz w:val="20"/>
              </w:rPr>
              <w:t>/O</w:t>
            </w:r>
            <w:r w:rsidRPr="00E3447A">
              <w:rPr>
                <w:rFonts w:cs="Arial"/>
                <w:sz w:val="20"/>
                <w:vertAlign w:val="subscript"/>
              </w:rPr>
              <w:t>2</w:t>
            </w:r>
          </w:p>
        </w:tc>
        <w:tc>
          <w:tcPr>
            <w:tcW w:w="1800" w:type="dxa"/>
          </w:tcPr>
          <w:p w14:paraId="7C606227" w14:textId="77777777" w:rsidR="00BB332E" w:rsidRPr="00E3447A" w:rsidRDefault="00BB332E" w:rsidP="00737E5E">
            <w:pPr>
              <w:jc w:val="center"/>
              <w:rPr>
                <w:rFonts w:cs="Arial"/>
                <w:sz w:val="20"/>
              </w:rPr>
            </w:pPr>
            <w:r w:rsidRPr="00E3447A">
              <w:rPr>
                <w:rFonts w:cs="Arial"/>
                <w:sz w:val="20"/>
              </w:rPr>
              <w:t>3</w:t>
            </w:r>
          </w:p>
        </w:tc>
      </w:tr>
      <w:tr w:rsidR="00E3447A" w:rsidRPr="00E3447A" w14:paraId="32057F5B" w14:textId="77777777" w:rsidTr="00737E5E">
        <w:trPr>
          <w:cantSplit/>
          <w:jc w:val="center"/>
        </w:trPr>
        <w:tc>
          <w:tcPr>
            <w:tcW w:w="2700" w:type="dxa"/>
            <w:tcBorders>
              <w:left w:val="single" w:sz="2" w:space="0" w:color="auto"/>
            </w:tcBorders>
          </w:tcPr>
          <w:p w14:paraId="27D45D3F" w14:textId="77777777" w:rsidR="00BB332E" w:rsidRPr="00E3447A" w:rsidRDefault="00BB332E" w:rsidP="00737E5E">
            <w:pPr>
              <w:jc w:val="both"/>
              <w:rPr>
                <w:rFonts w:cs="Arial"/>
                <w:sz w:val="20"/>
              </w:rPr>
            </w:pPr>
            <w:r w:rsidRPr="00E3447A">
              <w:rPr>
                <w:rFonts w:cs="Arial"/>
                <w:sz w:val="20"/>
              </w:rPr>
              <w:t>THC</w:t>
            </w:r>
          </w:p>
        </w:tc>
        <w:tc>
          <w:tcPr>
            <w:tcW w:w="1800" w:type="dxa"/>
          </w:tcPr>
          <w:p w14:paraId="190A0F9B" w14:textId="77777777" w:rsidR="00BB332E" w:rsidRPr="00E3447A" w:rsidRDefault="00BB332E" w:rsidP="00737E5E">
            <w:pPr>
              <w:jc w:val="center"/>
              <w:rPr>
                <w:rFonts w:cs="Arial"/>
                <w:sz w:val="20"/>
              </w:rPr>
            </w:pPr>
            <w:r w:rsidRPr="00E3447A">
              <w:rPr>
                <w:rFonts w:cs="Arial"/>
                <w:sz w:val="20"/>
              </w:rPr>
              <w:t>6</w:t>
            </w:r>
          </w:p>
        </w:tc>
      </w:tr>
      <w:tr w:rsidR="00BB332E" w:rsidRPr="00E3447A" w14:paraId="77B1B314" w14:textId="77777777" w:rsidTr="00737E5E">
        <w:trPr>
          <w:cantSplit/>
          <w:jc w:val="center"/>
        </w:trPr>
        <w:tc>
          <w:tcPr>
            <w:tcW w:w="4500" w:type="dxa"/>
            <w:gridSpan w:val="2"/>
            <w:tcBorders>
              <w:left w:val="single" w:sz="2" w:space="0" w:color="auto"/>
            </w:tcBorders>
          </w:tcPr>
          <w:p w14:paraId="17F39BEE" w14:textId="77777777" w:rsidR="00BB332E" w:rsidRPr="00E3447A" w:rsidRDefault="00BB332E" w:rsidP="00737E5E">
            <w:pPr>
              <w:rPr>
                <w:rFonts w:cs="Arial"/>
                <w:sz w:val="20"/>
              </w:rPr>
            </w:pPr>
            <w:r w:rsidRPr="00E3447A">
              <w:rPr>
                <w:rFonts w:cs="Arial"/>
                <w:sz w:val="20"/>
              </w:rPr>
              <w:t>*Or other PS as approved by the AQD.</w:t>
            </w:r>
          </w:p>
        </w:tc>
      </w:tr>
    </w:tbl>
    <w:p w14:paraId="772FFA40" w14:textId="77777777" w:rsidR="00BB332E" w:rsidRPr="00E3447A" w:rsidRDefault="00BB332E" w:rsidP="00BB332E">
      <w:pPr>
        <w:jc w:val="both"/>
        <w:rPr>
          <w:rFonts w:cs="Arial"/>
          <w:sz w:val="20"/>
        </w:rPr>
      </w:pPr>
    </w:p>
    <w:p w14:paraId="06A07059" w14:textId="77777777" w:rsidR="00BB332E" w:rsidRPr="00E3447A" w:rsidRDefault="00BB332E" w:rsidP="00BB332E">
      <w:pPr>
        <w:ind w:left="360" w:hanging="360"/>
        <w:jc w:val="both"/>
        <w:rPr>
          <w:rFonts w:cs="Arial"/>
          <w:sz w:val="20"/>
        </w:rPr>
      </w:pPr>
      <w:r w:rsidRPr="00E3447A">
        <w:rPr>
          <w:rFonts w:cs="Arial"/>
          <w:sz w:val="20"/>
        </w:rPr>
        <w:t>5.</w:t>
      </w:r>
      <w:r w:rsidRPr="00E3447A">
        <w:rPr>
          <w:rFonts w:cs="Arial"/>
          <w:sz w:val="20"/>
        </w:rPr>
        <w:tab/>
        <w:t>The span value shall be 2.0 times the lowest emission standard or as specified in the federal regulations.</w:t>
      </w:r>
    </w:p>
    <w:p w14:paraId="5402CCFD" w14:textId="77777777" w:rsidR="00BB332E" w:rsidRPr="00E3447A" w:rsidRDefault="00BB332E" w:rsidP="00BB332E">
      <w:pPr>
        <w:ind w:left="360" w:hanging="360"/>
        <w:jc w:val="both"/>
        <w:rPr>
          <w:rFonts w:cs="Arial"/>
          <w:sz w:val="20"/>
        </w:rPr>
      </w:pPr>
    </w:p>
    <w:p w14:paraId="0A7EEAC4" w14:textId="77777777" w:rsidR="00BB332E" w:rsidRPr="00E3447A" w:rsidRDefault="00BB332E" w:rsidP="00BB332E">
      <w:pPr>
        <w:ind w:left="360" w:hanging="360"/>
        <w:jc w:val="both"/>
        <w:rPr>
          <w:rFonts w:cs="Arial"/>
          <w:sz w:val="20"/>
        </w:rPr>
      </w:pPr>
      <w:r w:rsidRPr="00E3447A">
        <w:rPr>
          <w:rFonts w:cs="Arial"/>
          <w:sz w:val="20"/>
        </w:rPr>
        <w:t>6.</w:t>
      </w:r>
      <w:r w:rsidRPr="00E3447A">
        <w:rPr>
          <w:rFonts w:cs="Arial"/>
          <w:sz w:val="20"/>
        </w:rPr>
        <w:tab/>
        <w:t>The CEMS/CERMS shall be installed, calibrated, maintained, and operated in accordance with the procedures set forth in 40 CFR 60.13 and PS 2, 3, 6 and 12A (see No. 4 above) of 40 CFR Part 60, Appendix B to.</w:t>
      </w:r>
    </w:p>
    <w:p w14:paraId="42012769" w14:textId="692058DD" w:rsidR="001E7949" w:rsidRPr="00E3447A" w:rsidRDefault="001E7949">
      <w:pPr>
        <w:rPr>
          <w:rFonts w:cs="Arial"/>
          <w:sz w:val="20"/>
        </w:rPr>
      </w:pPr>
    </w:p>
    <w:p w14:paraId="4151C88D" w14:textId="77777777" w:rsidR="00BB332E" w:rsidRPr="00E3447A" w:rsidRDefault="00BB332E" w:rsidP="00BB332E">
      <w:pPr>
        <w:ind w:left="360" w:hanging="360"/>
        <w:jc w:val="both"/>
        <w:rPr>
          <w:rFonts w:cs="Arial"/>
          <w:sz w:val="20"/>
        </w:rPr>
      </w:pPr>
      <w:r w:rsidRPr="00E3447A">
        <w:rPr>
          <w:rFonts w:cs="Arial"/>
          <w:sz w:val="20"/>
        </w:rPr>
        <w:t>7.</w:t>
      </w:r>
      <w:r w:rsidRPr="00E3447A">
        <w:rPr>
          <w:rFonts w:cs="Arial"/>
          <w:sz w:val="20"/>
        </w:rPr>
        <w:tab/>
        <w:t>Each calendar quarter, the permittee shall perform the Quality Assurance Procedures of the CEMS/CERMS set forth in 40 CFR Part 60, Appendix F.  Within 30 days following the end of each calendar quarter, the permittee shall submit the results to the AQD in the format of the data assessment report (Figure 1, 40 CFR Part 60, Appendix F).</w:t>
      </w:r>
    </w:p>
    <w:p w14:paraId="7987A827" w14:textId="7376025C" w:rsidR="008F6ADF" w:rsidRPr="00E3447A" w:rsidRDefault="008F6ADF">
      <w:pPr>
        <w:rPr>
          <w:rFonts w:cs="Arial"/>
          <w:sz w:val="20"/>
        </w:rPr>
      </w:pPr>
    </w:p>
    <w:p w14:paraId="644AE5B0" w14:textId="77777777" w:rsidR="00BB332E" w:rsidRPr="00E3447A" w:rsidRDefault="00BB332E" w:rsidP="00BB332E">
      <w:pPr>
        <w:ind w:left="360" w:hanging="360"/>
        <w:jc w:val="both"/>
        <w:rPr>
          <w:rFonts w:cs="Arial"/>
          <w:sz w:val="20"/>
        </w:rPr>
      </w:pPr>
      <w:r w:rsidRPr="00E3447A">
        <w:rPr>
          <w:rFonts w:cs="Arial"/>
          <w:sz w:val="20"/>
        </w:rPr>
        <w:t>8.</w:t>
      </w:r>
      <w:r w:rsidRPr="00E3447A">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285A8527" w14:textId="77777777" w:rsidR="00BB332E" w:rsidRPr="00E3447A" w:rsidRDefault="00BB332E" w:rsidP="00BB332E">
      <w:pPr>
        <w:ind w:left="720" w:hanging="360"/>
        <w:jc w:val="both"/>
        <w:rPr>
          <w:rFonts w:cs="Arial"/>
          <w:sz w:val="20"/>
        </w:rPr>
      </w:pPr>
      <w:r w:rsidRPr="00E3447A">
        <w:rPr>
          <w:rFonts w:cs="Arial"/>
          <w:sz w:val="20"/>
        </w:rPr>
        <w:t>a.</w:t>
      </w:r>
      <w:r w:rsidRPr="00E3447A">
        <w:rPr>
          <w:rFonts w:cs="Arial"/>
          <w:sz w:val="20"/>
        </w:rPr>
        <w:tab/>
        <w:t>A report of each exceedance above the limits specified in the Emission Limits of this permit.  This includes the date, time, magnitude, cause and corrective actions of all occurrences during the reporting period.</w:t>
      </w:r>
    </w:p>
    <w:p w14:paraId="33B2F871" w14:textId="77777777" w:rsidR="00BB332E" w:rsidRPr="00E3447A" w:rsidRDefault="00BB332E" w:rsidP="00BB332E">
      <w:pPr>
        <w:ind w:left="720" w:hanging="360"/>
        <w:jc w:val="both"/>
        <w:rPr>
          <w:rFonts w:cs="Arial"/>
          <w:sz w:val="20"/>
        </w:rPr>
      </w:pPr>
      <w:r w:rsidRPr="00E3447A">
        <w:rPr>
          <w:rFonts w:cs="Arial"/>
          <w:sz w:val="20"/>
        </w:rPr>
        <w:t>b.</w:t>
      </w:r>
      <w:r w:rsidRPr="00E3447A">
        <w:rPr>
          <w:rFonts w:cs="Arial"/>
          <w:sz w:val="20"/>
        </w:rPr>
        <w:tab/>
        <w:t>A report of all periods of CEMS/CERMS downtime and corrective action.</w:t>
      </w:r>
    </w:p>
    <w:p w14:paraId="73F1E7A1" w14:textId="77777777" w:rsidR="00BB332E" w:rsidRPr="00E3447A" w:rsidRDefault="00BB332E" w:rsidP="00BB332E">
      <w:pPr>
        <w:ind w:left="720" w:hanging="360"/>
        <w:jc w:val="both"/>
        <w:rPr>
          <w:rFonts w:cs="Arial"/>
          <w:sz w:val="20"/>
        </w:rPr>
      </w:pPr>
      <w:r w:rsidRPr="00E3447A">
        <w:rPr>
          <w:rFonts w:cs="Arial"/>
          <w:sz w:val="20"/>
        </w:rPr>
        <w:t>c.</w:t>
      </w:r>
      <w:r w:rsidRPr="00E3447A">
        <w:rPr>
          <w:rFonts w:cs="Arial"/>
          <w:sz w:val="20"/>
        </w:rPr>
        <w:tab/>
        <w:t>A report of the total operating time of each emission unit during the reporting period.</w:t>
      </w:r>
    </w:p>
    <w:p w14:paraId="225010DD" w14:textId="77777777" w:rsidR="00BB332E" w:rsidRPr="00E3447A" w:rsidRDefault="00BB332E" w:rsidP="00BB332E">
      <w:pPr>
        <w:ind w:left="720" w:hanging="360"/>
        <w:jc w:val="both"/>
        <w:rPr>
          <w:rFonts w:cs="Arial"/>
          <w:sz w:val="20"/>
        </w:rPr>
      </w:pPr>
      <w:r w:rsidRPr="00E3447A">
        <w:rPr>
          <w:rFonts w:cs="Arial"/>
          <w:sz w:val="20"/>
        </w:rPr>
        <w:t>d.</w:t>
      </w:r>
      <w:r w:rsidRPr="00E3447A">
        <w:rPr>
          <w:rFonts w:cs="Arial"/>
          <w:sz w:val="20"/>
        </w:rPr>
        <w:tab/>
        <w:t>A report of any periods that the CEMS/CERMS exceeds the instrument range.</w:t>
      </w:r>
    </w:p>
    <w:p w14:paraId="74A3AE0C" w14:textId="77777777" w:rsidR="00BB332E" w:rsidRPr="00E3447A" w:rsidRDefault="00BB332E" w:rsidP="00BB332E">
      <w:pPr>
        <w:ind w:left="720" w:hanging="360"/>
        <w:jc w:val="both"/>
        <w:rPr>
          <w:rFonts w:cs="Arial"/>
          <w:sz w:val="20"/>
        </w:rPr>
      </w:pPr>
      <w:r w:rsidRPr="00E3447A">
        <w:rPr>
          <w:rFonts w:cs="Arial"/>
          <w:sz w:val="20"/>
        </w:rPr>
        <w:t>e.</w:t>
      </w:r>
      <w:r w:rsidRPr="00E3447A">
        <w:rPr>
          <w:rFonts w:cs="Arial"/>
          <w:sz w:val="20"/>
        </w:rPr>
        <w:tab/>
        <w:t>If no exceedances or CEMS/CERMS downtime occurred during the reporting period, the permittee shall report that fact.</w:t>
      </w:r>
    </w:p>
    <w:p w14:paraId="4658F24D" w14:textId="77777777" w:rsidR="00BB332E" w:rsidRPr="00E3447A" w:rsidRDefault="00BB332E" w:rsidP="00BB332E">
      <w:pPr>
        <w:jc w:val="both"/>
        <w:rPr>
          <w:rFonts w:cs="Arial"/>
          <w:sz w:val="20"/>
        </w:rPr>
      </w:pPr>
    </w:p>
    <w:p w14:paraId="5D545C32" w14:textId="77777777" w:rsidR="00BB332E" w:rsidRPr="00E3447A" w:rsidRDefault="00BB332E" w:rsidP="00BB332E">
      <w:pPr>
        <w:ind w:left="360" w:hanging="360"/>
        <w:jc w:val="both"/>
        <w:rPr>
          <w:rFonts w:cs="Arial"/>
          <w:sz w:val="20"/>
        </w:rPr>
      </w:pPr>
      <w:r w:rsidRPr="00E3447A">
        <w:rPr>
          <w:rFonts w:cs="Arial"/>
          <w:sz w:val="20"/>
        </w:rPr>
        <w:t>9.</w:t>
      </w:r>
      <w:r w:rsidRPr="00E3447A">
        <w:rPr>
          <w:rFonts w:cs="Arial"/>
          <w:sz w:val="20"/>
        </w:rPr>
        <w:tab/>
        <w:t>The permittee shall keep all monitoring data on file for a period of at least five years and make them available to the AQD upon request.</w:t>
      </w:r>
    </w:p>
    <w:p w14:paraId="0861DD68" w14:textId="77777777" w:rsidR="00BB332E" w:rsidRPr="00E3447A" w:rsidRDefault="00BB332E" w:rsidP="00BB332E">
      <w:pPr>
        <w:jc w:val="both"/>
        <w:rPr>
          <w:rFonts w:cs="Arial"/>
          <w:sz w:val="20"/>
        </w:rPr>
      </w:pPr>
    </w:p>
    <w:p w14:paraId="00DB9FEA" w14:textId="4B65CC8A" w:rsidR="003F5AD6" w:rsidRPr="00E3447A" w:rsidRDefault="003F5AD6" w:rsidP="003F5AD6">
      <w:pPr>
        <w:jc w:val="both"/>
        <w:rPr>
          <w:sz w:val="20"/>
        </w:rPr>
      </w:pPr>
      <w:r w:rsidRPr="00E3447A">
        <w:rPr>
          <w:sz w:val="20"/>
        </w:rPr>
        <w:t xml:space="preserve">The following monitoring procedures, methods, or specifications are the details to the monitoring requirements identified and referenced in </w:t>
      </w:r>
      <w:r w:rsidRPr="00E3447A">
        <w:rPr>
          <w:b/>
          <w:sz w:val="20"/>
        </w:rPr>
        <w:t xml:space="preserve">FG RAW MAT, FG RAW MILL SYS, FG CLINKER SYS, FG FINISH MILLS, </w:t>
      </w:r>
      <w:r w:rsidR="00370880">
        <w:rPr>
          <w:b/>
          <w:sz w:val="20"/>
        </w:rPr>
        <w:br/>
      </w:r>
      <w:r w:rsidRPr="00E3447A">
        <w:rPr>
          <w:b/>
          <w:sz w:val="20"/>
        </w:rPr>
        <w:t>FG CEMENT STR LOAD, FG CKD HAND SYS</w:t>
      </w:r>
      <w:r w:rsidRPr="00E3447A">
        <w:rPr>
          <w:sz w:val="20"/>
        </w:rPr>
        <w:t>.</w:t>
      </w:r>
    </w:p>
    <w:p w14:paraId="0E6B2B27" w14:textId="69B1E7F1" w:rsidR="007072DE" w:rsidRPr="00E3447A" w:rsidRDefault="007072DE">
      <w:pPr>
        <w:rPr>
          <w:sz w:val="20"/>
        </w:rPr>
      </w:pPr>
      <w:r w:rsidRPr="00E3447A">
        <w:rPr>
          <w:sz w:val="20"/>
        </w:rPr>
        <w:br w:type="page"/>
      </w:r>
    </w:p>
    <w:p w14:paraId="40632001" w14:textId="2F4626DE" w:rsidR="00ED0A45" w:rsidRPr="00A841EB" w:rsidRDefault="00ED0A45" w:rsidP="00A841EB">
      <w:pPr>
        <w:rPr>
          <w:b/>
          <w:bCs/>
        </w:rPr>
      </w:pPr>
      <w:bookmarkStart w:id="167" w:name="_Toc26965559"/>
      <w:r w:rsidRPr="00A841EB">
        <w:rPr>
          <w:b/>
          <w:bCs/>
        </w:rPr>
        <w:lastRenderedPageBreak/>
        <w:t>3.</w:t>
      </w:r>
      <w:r w:rsidR="00333FF4" w:rsidRPr="00A841EB">
        <w:rPr>
          <w:b/>
          <w:bCs/>
        </w:rPr>
        <w:t>3</w:t>
      </w:r>
      <w:r w:rsidRPr="00A841EB">
        <w:rPr>
          <w:b/>
          <w:bCs/>
        </w:rPr>
        <w:t xml:space="preserve"> – Visible Emissions Monitoring 40 CFR 63.1350(f)(1)</w:t>
      </w:r>
      <w:bookmarkEnd w:id="167"/>
    </w:p>
    <w:p w14:paraId="35CF9FFA" w14:textId="77777777" w:rsidR="00ED0A45" w:rsidRPr="00E3447A" w:rsidRDefault="00ED0A45" w:rsidP="00ED0A45">
      <w:pPr>
        <w:rPr>
          <w:sz w:val="20"/>
        </w:rPr>
      </w:pPr>
    </w:p>
    <w:p w14:paraId="79391CF3" w14:textId="003B0A64" w:rsidR="00ED0A45" w:rsidRPr="00E3447A" w:rsidRDefault="00ED0A45" w:rsidP="00ED0A45">
      <w:pPr>
        <w:jc w:val="both"/>
        <w:rPr>
          <w:rFonts w:cs="Arial"/>
          <w:sz w:val="20"/>
        </w:rPr>
      </w:pPr>
      <w:r w:rsidRPr="00E3447A">
        <w:rPr>
          <w:rFonts w:cs="Arial"/>
          <w:sz w:val="20"/>
        </w:rPr>
        <w:t>The permittee shall conduct visible emissions monitoring for each applicable emission unit, in accordance with 40</w:t>
      </w:r>
      <w:r w:rsidR="00370880">
        <w:rPr>
          <w:rFonts w:cs="Arial"/>
          <w:sz w:val="20"/>
        </w:rPr>
        <w:t> </w:t>
      </w:r>
      <w:r w:rsidRPr="00E3447A">
        <w:rPr>
          <w:rFonts w:cs="Arial"/>
          <w:sz w:val="20"/>
        </w:rPr>
        <w:t>CFR 63.12350(f)(1) in part as specified below:</w:t>
      </w:r>
    </w:p>
    <w:p w14:paraId="1F187C08" w14:textId="77777777" w:rsidR="00ED0A45" w:rsidRPr="00E3447A" w:rsidRDefault="00ED0A45" w:rsidP="002008A9">
      <w:pPr>
        <w:numPr>
          <w:ilvl w:val="0"/>
          <w:numId w:val="117"/>
        </w:numPr>
        <w:ind w:left="360"/>
        <w:jc w:val="both"/>
        <w:rPr>
          <w:sz w:val="20"/>
        </w:rPr>
      </w:pPr>
      <w:r w:rsidRPr="00E3447A">
        <w:rPr>
          <w:sz w:val="20"/>
        </w:rPr>
        <w:t xml:space="preserve">Conduct a monthly 10-minute visible emissions test in accordance with Method 22.  The performance test must be conducted while </w:t>
      </w:r>
      <w:r w:rsidRPr="00E3447A">
        <w:rPr>
          <w:rFonts w:cs="Arial"/>
          <w:sz w:val="20"/>
        </w:rPr>
        <w:t xml:space="preserve">the emission unit is </w:t>
      </w:r>
      <w:r w:rsidRPr="00E3447A">
        <w:rPr>
          <w:sz w:val="20"/>
        </w:rPr>
        <w:t>in operation.</w:t>
      </w:r>
    </w:p>
    <w:p w14:paraId="095B0C29" w14:textId="77777777" w:rsidR="00ED0A45" w:rsidRPr="00E3447A" w:rsidRDefault="00ED0A45" w:rsidP="002008A9">
      <w:pPr>
        <w:numPr>
          <w:ilvl w:val="0"/>
          <w:numId w:val="117"/>
        </w:numPr>
        <w:ind w:left="360"/>
        <w:jc w:val="both"/>
        <w:rPr>
          <w:sz w:val="20"/>
        </w:rPr>
      </w:pPr>
      <w:r w:rsidRPr="00E3447A">
        <w:rPr>
          <w:sz w:val="20"/>
        </w:rPr>
        <w:t>If no visible emissions are observed in six consecutive monthly tests, the frequency of performance testing may be decreased from monthly to semi-annually. If visible emissions are observed during any semi-annual test, the permittee must resume performance testing on a monthly basis and maintain that schedule until no visible emissions are observed in six consecutive monthly tests.</w:t>
      </w:r>
    </w:p>
    <w:p w14:paraId="04EE3ECA" w14:textId="77777777" w:rsidR="00ED0A45" w:rsidRPr="00E3447A" w:rsidRDefault="00ED0A45" w:rsidP="002008A9">
      <w:pPr>
        <w:numPr>
          <w:ilvl w:val="0"/>
          <w:numId w:val="117"/>
        </w:numPr>
        <w:ind w:left="360"/>
        <w:jc w:val="both"/>
        <w:rPr>
          <w:sz w:val="20"/>
        </w:rPr>
      </w:pPr>
      <w:r w:rsidRPr="00E3447A">
        <w:rPr>
          <w:sz w:val="20"/>
        </w:rPr>
        <w:t>If no visible emissions are observed during the semi-annual test, the frequency of performance testing may be decreased from semi-annually to annually. If visible emissions are observed during any annual performance test, the permittee must resume performance testing on a monthly basis and maintain that schedule until no visible emissions are observed in six consecutive monthly tests.</w:t>
      </w:r>
    </w:p>
    <w:p w14:paraId="42EB8035" w14:textId="77777777" w:rsidR="00ED0A45" w:rsidRPr="00E3447A" w:rsidRDefault="00ED0A45" w:rsidP="002008A9">
      <w:pPr>
        <w:numPr>
          <w:ilvl w:val="0"/>
          <w:numId w:val="117"/>
        </w:numPr>
        <w:ind w:left="360"/>
        <w:jc w:val="both"/>
        <w:rPr>
          <w:sz w:val="20"/>
        </w:rPr>
      </w:pPr>
      <w:r w:rsidRPr="00E3447A">
        <w:rPr>
          <w:sz w:val="20"/>
        </w:rPr>
        <w:t xml:space="preserve">If visible emissions are observed during any Method 22 performance test, the permittee must conduct five </w:t>
      </w:r>
      <w:r w:rsidRPr="00E3447A">
        <w:rPr>
          <w:sz w:val="20"/>
        </w:rPr>
        <w:br/>
        <w:t>6-minute averages of opacity in accordance with Method 9.  The Method 9 performance test must begin within 1 hour of any observation of visible emissions.</w:t>
      </w:r>
    </w:p>
    <w:p w14:paraId="2DD990F4" w14:textId="77777777" w:rsidR="00740B22" w:rsidRPr="00E3447A" w:rsidRDefault="00740B22" w:rsidP="00740B22">
      <w:pPr>
        <w:rPr>
          <w:sz w:val="20"/>
          <w:szCs w:val="18"/>
        </w:rPr>
      </w:pPr>
    </w:p>
    <w:p w14:paraId="5FA24D44" w14:textId="5F89743C" w:rsidR="00ED0A45" w:rsidRPr="00E3447A" w:rsidRDefault="00ED0A45" w:rsidP="00370880">
      <w:pPr>
        <w:jc w:val="both"/>
        <w:rPr>
          <w:b/>
          <w:bCs/>
        </w:rPr>
      </w:pPr>
      <w:r w:rsidRPr="00E3447A">
        <w:rPr>
          <w:sz w:val="20"/>
        </w:rPr>
        <w:t>The following monitoring procedures, methods, or specifications are the details to the monitoring requirements identified and referenced in</w:t>
      </w:r>
      <w:r w:rsidRPr="00E3447A">
        <w:rPr>
          <w:b/>
          <w:bCs/>
        </w:rPr>
        <w:t xml:space="preserve"> FG RAW MILL SYS and FG FINISH MILLS.</w:t>
      </w:r>
    </w:p>
    <w:p w14:paraId="707B05A3" w14:textId="77777777" w:rsidR="00ED0A45" w:rsidRPr="00E3447A" w:rsidRDefault="00ED0A45" w:rsidP="00ED0A45">
      <w:pPr>
        <w:rPr>
          <w:sz w:val="20"/>
          <w:szCs w:val="18"/>
        </w:rPr>
      </w:pPr>
    </w:p>
    <w:p w14:paraId="3A94398C" w14:textId="0E1BB54E" w:rsidR="00ED0A45" w:rsidRPr="00A841EB" w:rsidRDefault="00ED0A45" w:rsidP="00A841EB">
      <w:pPr>
        <w:rPr>
          <w:b/>
          <w:bCs/>
        </w:rPr>
      </w:pPr>
      <w:r w:rsidRPr="00A841EB">
        <w:rPr>
          <w:b/>
          <w:bCs/>
        </w:rPr>
        <w:t>3.</w:t>
      </w:r>
      <w:r w:rsidR="00333FF4" w:rsidRPr="00A841EB">
        <w:rPr>
          <w:b/>
          <w:bCs/>
        </w:rPr>
        <w:t>4</w:t>
      </w:r>
      <w:r w:rsidRPr="00A841EB">
        <w:rPr>
          <w:b/>
          <w:bCs/>
        </w:rPr>
        <w:t xml:space="preserve"> – Visible Emissions Monitoring 40 CFR 63.1350(f)(2)</w:t>
      </w:r>
    </w:p>
    <w:p w14:paraId="63708919" w14:textId="77777777" w:rsidR="00ED0A45" w:rsidRPr="00E3447A" w:rsidRDefault="00ED0A45" w:rsidP="00ED0A45">
      <w:pPr>
        <w:rPr>
          <w:sz w:val="20"/>
          <w:szCs w:val="18"/>
        </w:rPr>
      </w:pPr>
    </w:p>
    <w:p w14:paraId="6F486ABB" w14:textId="06EA09E4" w:rsidR="00ED0A45" w:rsidRPr="00E3447A" w:rsidRDefault="00ED0A45" w:rsidP="00370880">
      <w:pPr>
        <w:jc w:val="both"/>
        <w:rPr>
          <w:rFonts w:cs="Arial"/>
          <w:sz w:val="20"/>
        </w:rPr>
      </w:pPr>
      <w:r w:rsidRPr="00E3447A">
        <w:rPr>
          <w:rFonts w:cs="Arial"/>
          <w:sz w:val="20"/>
        </w:rPr>
        <w:t>The permittee shall conduct visible emissions monitoring for each applicable emission unit, in accordance with 40</w:t>
      </w:r>
      <w:r w:rsidR="00370880">
        <w:rPr>
          <w:rFonts w:cs="Arial"/>
          <w:sz w:val="20"/>
        </w:rPr>
        <w:t> </w:t>
      </w:r>
      <w:r w:rsidRPr="00E3447A">
        <w:rPr>
          <w:rFonts w:cs="Arial"/>
          <w:sz w:val="20"/>
        </w:rPr>
        <w:t>CFR 63.12350(f)(2) in part as specified below:</w:t>
      </w:r>
    </w:p>
    <w:p w14:paraId="4833824B" w14:textId="5B8A355C" w:rsidR="00ED0A45" w:rsidRPr="00E3447A" w:rsidRDefault="00ED0A45" w:rsidP="00370880">
      <w:pPr>
        <w:pStyle w:val="NormalWeb"/>
        <w:spacing w:before="0" w:beforeAutospacing="0" w:after="0" w:afterAutospacing="0"/>
        <w:ind w:left="360" w:hanging="360"/>
        <w:jc w:val="both"/>
        <w:rPr>
          <w:rFonts w:ascii="Arial" w:hAnsi="Arial" w:cs="Arial"/>
          <w:sz w:val="20"/>
          <w:szCs w:val="20"/>
        </w:rPr>
      </w:pPr>
      <w:r w:rsidRPr="00E3447A">
        <w:rPr>
          <w:rFonts w:ascii="Arial" w:hAnsi="Arial" w:cs="Arial"/>
          <w:sz w:val="20"/>
          <w:szCs w:val="20"/>
        </w:rPr>
        <w:t>a.</w:t>
      </w:r>
      <w:r w:rsidRPr="00E3447A">
        <w:rPr>
          <w:rFonts w:ascii="Arial" w:hAnsi="Arial" w:cs="Arial"/>
          <w:sz w:val="20"/>
          <w:szCs w:val="20"/>
        </w:rPr>
        <w:tab/>
        <w:t xml:space="preserve">For a raw mill or finish mill, you must monitor opacity by conducting daily visible emissions observations of the mill sweep and air separator PM control devices (PMCD) of these affected sources in accordance with the procedures of Method 22 of appendix A-7 to part 60 of this chapter. </w:t>
      </w:r>
      <w:r w:rsidR="00370880">
        <w:rPr>
          <w:rFonts w:ascii="Arial" w:hAnsi="Arial" w:cs="Arial"/>
          <w:sz w:val="20"/>
          <w:szCs w:val="20"/>
        </w:rPr>
        <w:t xml:space="preserve"> </w:t>
      </w:r>
      <w:r w:rsidRPr="00E3447A">
        <w:rPr>
          <w:rFonts w:ascii="Arial" w:hAnsi="Arial" w:cs="Arial"/>
          <w:sz w:val="20"/>
          <w:szCs w:val="20"/>
        </w:rPr>
        <w:t>The duration of the Method 22 performance test must be 6 minutes.</w:t>
      </w:r>
    </w:p>
    <w:p w14:paraId="7B1A428C" w14:textId="109828D1" w:rsidR="00ED0A45" w:rsidRPr="00E3447A" w:rsidRDefault="00ED0A45" w:rsidP="00370880">
      <w:pPr>
        <w:pStyle w:val="NormalWeb"/>
        <w:spacing w:before="0" w:beforeAutospacing="0" w:after="0" w:afterAutospacing="0"/>
        <w:ind w:left="360" w:hanging="360"/>
        <w:jc w:val="both"/>
        <w:rPr>
          <w:rFonts w:ascii="Arial" w:hAnsi="Arial" w:cs="Arial"/>
          <w:sz w:val="20"/>
          <w:szCs w:val="20"/>
        </w:rPr>
      </w:pPr>
      <w:r w:rsidRPr="00E3447A">
        <w:rPr>
          <w:rFonts w:ascii="Arial" w:hAnsi="Arial" w:cs="Arial"/>
          <w:sz w:val="20"/>
          <w:szCs w:val="20"/>
        </w:rPr>
        <w:t>b.</w:t>
      </w:r>
      <w:r w:rsidRPr="00E3447A">
        <w:rPr>
          <w:rFonts w:ascii="Arial" w:hAnsi="Arial" w:cs="Arial"/>
          <w:sz w:val="20"/>
          <w:szCs w:val="20"/>
        </w:rPr>
        <w:tab/>
        <w:t>Within 24 hours of the end of the Method 22 performance test in which visible emissions were observed, the owner or operator must conduct a follow up Method 22 performance test of each stack from which visible emissions were observed during the previous Method 22 performance test.</w:t>
      </w:r>
    </w:p>
    <w:p w14:paraId="3977E3C1" w14:textId="0988B7E9" w:rsidR="00ED0A45" w:rsidRPr="00E3447A" w:rsidRDefault="00ED0A45" w:rsidP="00370880">
      <w:pPr>
        <w:ind w:left="360" w:hanging="360"/>
        <w:jc w:val="both"/>
        <w:rPr>
          <w:sz w:val="20"/>
          <w:szCs w:val="18"/>
        </w:rPr>
      </w:pPr>
      <w:r w:rsidRPr="00E3447A">
        <w:rPr>
          <w:sz w:val="20"/>
          <w:szCs w:val="18"/>
        </w:rPr>
        <w:t>c.</w:t>
      </w:r>
      <w:r w:rsidRPr="00E3447A">
        <w:rPr>
          <w:sz w:val="20"/>
          <w:szCs w:val="18"/>
        </w:rPr>
        <w:tab/>
        <w:t>If visible emissions are observed during the follow-up Method 22 performance test required by paragraph (f)(2)(ii) of this section from any stack from which visible emissions were observed during the previous Method 22 performance test required by paragraph (f)(2)(i) of the section, you must then conduct an opacity test of each stack from which emissions were observed during the follow up Method 22 performance test in accordance with Method 9 of appendix A-4 to part 60 of this chapter. The duration of the Method 9 test must be 30 minutes.</w:t>
      </w:r>
    </w:p>
    <w:p w14:paraId="5D040B1B" w14:textId="1AB05B71" w:rsidR="007072DE" w:rsidRPr="00E3447A" w:rsidRDefault="007072DE" w:rsidP="008F6ADF">
      <w:pPr>
        <w:ind w:left="360" w:hanging="360"/>
        <w:rPr>
          <w:sz w:val="20"/>
          <w:szCs w:val="18"/>
        </w:rPr>
      </w:pPr>
    </w:p>
    <w:p w14:paraId="37452E85" w14:textId="77777777" w:rsidR="00C60E84" w:rsidRPr="00E3447A" w:rsidRDefault="00C60E84" w:rsidP="004F09CF">
      <w:pPr>
        <w:pStyle w:val="Heading2"/>
        <w:numPr>
          <w:ilvl w:val="0"/>
          <w:numId w:val="0"/>
        </w:numPr>
        <w:jc w:val="both"/>
        <w:rPr>
          <w:sz w:val="22"/>
          <w:szCs w:val="22"/>
        </w:rPr>
      </w:pPr>
      <w:bookmarkStart w:id="168" w:name="_Toc138405970"/>
      <w:r w:rsidRPr="00E3447A">
        <w:rPr>
          <w:sz w:val="22"/>
          <w:szCs w:val="22"/>
        </w:rPr>
        <w:t>Appendix 4.  Recordkeeping</w:t>
      </w:r>
      <w:bookmarkEnd w:id="168"/>
    </w:p>
    <w:p w14:paraId="74166653" w14:textId="77777777" w:rsidR="00C60E84" w:rsidRPr="00E3447A" w:rsidRDefault="00C60E84" w:rsidP="004F09CF">
      <w:pPr>
        <w:jc w:val="both"/>
        <w:rPr>
          <w:sz w:val="20"/>
        </w:rPr>
      </w:pPr>
    </w:p>
    <w:p w14:paraId="1A607F55" w14:textId="12320801" w:rsidR="007072DE" w:rsidRPr="00E3447A" w:rsidRDefault="00C60E84" w:rsidP="004F09CF">
      <w:pPr>
        <w:jc w:val="both"/>
        <w:rPr>
          <w:sz w:val="20"/>
        </w:rPr>
      </w:pPr>
      <w:r w:rsidRPr="00E3447A">
        <w:rPr>
          <w:sz w:val="20"/>
        </w:rPr>
        <w:t xml:space="preserve">Specific recordkeeping requirement formats and procedures are detailed in Part A or the appropriate </w:t>
      </w:r>
      <w:r w:rsidR="00F30EB9" w:rsidRPr="00E3447A">
        <w:rPr>
          <w:sz w:val="20"/>
        </w:rPr>
        <w:t>S</w:t>
      </w:r>
      <w:r w:rsidR="00DF65F0" w:rsidRPr="00E3447A">
        <w:rPr>
          <w:sz w:val="20"/>
        </w:rPr>
        <w:t>ource-</w:t>
      </w:r>
      <w:r w:rsidR="00F30EB9" w:rsidRPr="00E3447A">
        <w:rPr>
          <w:sz w:val="20"/>
        </w:rPr>
        <w:t>W</w:t>
      </w:r>
      <w:r w:rsidR="00DF65F0" w:rsidRPr="00E3447A">
        <w:rPr>
          <w:sz w:val="20"/>
        </w:rPr>
        <w:t xml:space="preserve">ide, </w:t>
      </w:r>
      <w:r w:rsidR="00F30EB9" w:rsidRPr="00E3447A">
        <w:rPr>
          <w:sz w:val="20"/>
        </w:rPr>
        <w:t>E</w:t>
      </w:r>
      <w:r w:rsidR="00456F47" w:rsidRPr="00E3447A">
        <w:rPr>
          <w:sz w:val="20"/>
        </w:rPr>
        <w:t xml:space="preserve">mission </w:t>
      </w:r>
      <w:r w:rsidR="00F30EB9" w:rsidRPr="00E3447A">
        <w:rPr>
          <w:sz w:val="20"/>
        </w:rPr>
        <w:t>U</w:t>
      </w:r>
      <w:r w:rsidR="00456F47" w:rsidRPr="00E3447A">
        <w:rPr>
          <w:sz w:val="20"/>
        </w:rPr>
        <w:t xml:space="preserve">nit and/or </w:t>
      </w:r>
      <w:r w:rsidR="00F30EB9" w:rsidRPr="00E3447A">
        <w:rPr>
          <w:sz w:val="20"/>
        </w:rPr>
        <w:t>F</w:t>
      </w:r>
      <w:r w:rsidR="00456F47" w:rsidRPr="00E3447A">
        <w:rPr>
          <w:sz w:val="20"/>
        </w:rPr>
        <w:t xml:space="preserve">lexible </w:t>
      </w:r>
      <w:r w:rsidR="00F30EB9" w:rsidRPr="00E3447A">
        <w:rPr>
          <w:sz w:val="20"/>
        </w:rPr>
        <w:t>G</w:t>
      </w:r>
      <w:r w:rsidR="00456F47" w:rsidRPr="00E3447A">
        <w:rPr>
          <w:sz w:val="20"/>
        </w:rPr>
        <w:t xml:space="preserve">roup </w:t>
      </w:r>
      <w:r w:rsidR="00F30EB9" w:rsidRPr="00E3447A">
        <w:rPr>
          <w:sz w:val="20"/>
        </w:rPr>
        <w:t>S</w:t>
      </w:r>
      <w:r w:rsidR="00456F47" w:rsidRPr="00E3447A">
        <w:rPr>
          <w:sz w:val="20"/>
        </w:rPr>
        <w:t xml:space="preserve">pecial </w:t>
      </w:r>
      <w:r w:rsidR="00F30EB9" w:rsidRPr="00E3447A">
        <w:rPr>
          <w:sz w:val="20"/>
        </w:rPr>
        <w:t>C</w:t>
      </w:r>
      <w:r w:rsidR="00456F47" w:rsidRPr="00E3447A">
        <w:rPr>
          <w:sz w:val="20"/>
        </w:rPr>
        <w:t>onditions</w:t>
      </w:r>
      <w:r w:rsidRPr="00E3447A">
        <w:rPr>
          <w:sz w:val="20"/>
        </w:rPr>
        <w:t>.  Therefore, this appendix is not applicable.</w:t>
      </w:r>
    </w:p>
    <w:p w14:paraId="2469CA75" w14:textId="1C27C114" w:rsidR="007072DE" w:rsidRPr="00E3447A" w:rsidRDefault="007072DE">
      <w:pPr>
        <w:rPr>
          <w:sz w:val="20"/>
        </w:rPr>
      </w:pPr>
    </w:p>
    <w:p w14:paraId="6F5951E6" w14:textId="77777777" w:rsidR="00C60E84" w:rsidRPr="00E3447A" w:rsidRDefault="00C60E84" w:rsidP="004F09CF">
      <w:pPr>
        <w:pStyle w:val="Heading2"/>
        <w:numPr>
          <w:ilvl w:val="0"/>
          <w:numId w:val="0"/>
        </w:numPr>
        <w:jc w:val="both"/>
        <w:rPr>
          <w:sz w:val="22"/>
          <w:szCs w:val="22"/>
        </w:rPr>
      </w:pPr>
      <w:bookmarkStart w:id="169" w:name="_Toc138405971"/>
      <w:r w:rsidRPr="00E3447A">
        <w:rPr>
          <w:sz w:val="22"/>
          <w:szCs w:val="22"/>
        </w:rPr>
        <w:t>Appendix 5.  Testing Procedures</w:t>
      </w:r>
      <w:bookmarkEnd w:id="169"/>
    </w:p>
    <w:p w14:paraId="55A5E5B6" w14:textId="77777777" w:rsidR="006F5EC4" w:rsidRPr="00A841EB" w:rsidRDefault="006F5EC4" w:rsidP="006F5EC4">
      <w:pPr>
        <w:jc w:val="both"/>
        <w:rPr>
          <w:sz w:val="20"/>
        </w:rPr>
      </w:pPr>
    </w:p>
    <w:p w14:paraId="586A59A6" w14:textId="77777777" w:rsidR="006F5EC4" w:rsidRPr="00A841EB" w:rsidRDefault="006F5EC4" w:rsidP="006F5EC4">
      <w:pPr>
        <w:jc w:val="both"/>
        <w:rPr>
          <w:sz w:val="20"/>
        </w:rPr>
      </w:pPr>
      <w:r w:rsidRPr="00A841EB">
        <w:rPr>
          <w:sz w:val="20"/>
        </w:rPr>
        <w:t>Specific testing requirement plans, procedures, and averaging times are detailed in the appropriate Source-Wide, Emission Unit and/or Flexible Group Special Conditions.  Therefore, this appendix is not applicable.</w:t>
      </w:r>
    </w:p>
    <w:p w14:paraId="02FE09AE" w14:textId="3C26E519" w:rsidR="00A841EB" w:rsidRDefault="00A841EB">
      <w:pPr>
        <w:rPr>
          <w:sz w:val="20"/>
        </w:rPr>
      </w:pPr>
      <w:r>
        <w:rPr>
          <w:sz w:val="20"/>
        </w:rPr>
        <w:br w:type="page"/>
      </w:r>
    </w:p>
    <w:p w14:paraId="3B2FB8D7" w14:textId="77777777" w:rsidR="006F5EC4" w:rsidRPr="00A841EB" w:rsidRDefault="006F5EC4" w:rsidP="006F5EC4">
      <w:pPr>
        <w:jc w:val="both"/>
        <w:rPr>
          <w:sz w:val="20"/>
        </w:rPr>
      </w:pPr>
    </w:p>
    <w:p w14:paraId="2D0C6C48" w14:textId="77777777" w:rsidR="00EC07BA" w:rsidRPr="00E3447A" w:rsidRDefault="00EC07BA" w:rsidP="001838ED">
      <w:pPr>
        <w:pStyle w:val="Heading2"/>
        <w:numPr>
          <w:ilvl w:val="0"/>
          <w:numId w:val="0"/>
        </w:numPr>
        <w:jc w:val="both"/>
        <w:rPr>
          <w:sz w:val="20"/>
        </w:rPr>
      </w:pPr>
      <w:bookmarkStart w:id="170" w:name="_Toc138405972"/>
      <w:r w:rsidRPr="00E3447A">
        <w:rPr>
          <w:sz w:val="22"/>
          <w:szCs w:val="22"/>
        </w:rPr>
        <w:t>Appendix 6.  Permits to Install</w:t>
      </w:r>
      <w:bookmarkEnd w:id="170"/>
    </w:p>
    <w:p w14:paraId="50A2D894" w14:textId="77777777" w:rsidR="00EC07BA" w:rsidRPr="00E3447A" w:rsidRDefault="00EC07BA" w:rsidP="001838ED">
      <w:pPr>
        <w:jc w:val="both"/>
        <w:rPr>
          <w:sz w:val="20"/>
        </w:rPr>
      </w:pPr>
    </w:p>
    <w:p w14:paraId="125B781D" w14:textId="741A0536" w:rsidR="00EC07BA" w:rsidRPr="00E3447A" w:rsidRDefault="00EC07BA" w:rsidP="001838ED">
      <w:pPr>
        <w:jc w:val="both"/>
        <w:rPr>
          <w:rFonts w:cs="Arial"/>
          <w:sz w:val="20"/>
        </w:rPr>
      </w:pPr>
      <w:r w:rsidRPr="00E3447A">
        <w:rPr>
          <w:rFonts w:cs="Arial"/>
          <w:sz w:val="20"/>
        </w:rPr>
        <w:t>The following table lists any PTIs issued or ROP revision applications received since the effective date of the previously issued ROP No. MI-ROP-</w:t>
      </w:r>
      <w:r w:rsidR="00CF35E0" w:rsidRPr="00E3447A">
        <w:rPr>
          <w:rFonts w:cs="Arial"/>
          <w:sz w:val="20"/>
        </w:rPr>
        <w:t>B1477</w:t>
      </w:r>
      <w:r w:rsidRPr="00E3447A">
        <w:rPr>
          <w:rFonts w:cs="Arial"/>
          <w:sz w:val="20"/>
        </w:rPr>
        <w:t>-</w:t>
      </w:r>
      <w:r w:rsidR="00CF35E0" w:rsidRPr="00E3447A">
        <w:rPr>
          <w:rFonts w:cs="Arial"/>
          <w:sz w:val="20"/>
        </w:rPr>
        <w:t>2012</w:t>
      </w:r>
      <w:r w:rsidRPr="00E3447A">
        <w:rPr>
          <w:rFonts w:cs="Arial"/>
          <w:sz w:val="20"/>
        </w:rPr>
        <w:t xml:space="preserve">. </w:t>
      </w:r>
      <w:r w:rsidR="003D0249" w:rsidRPr="00E3447A">
        <w:rPr>
          <w:rFonts w:cs="Arial"/>
          <w:sz w:val="20"/>
        </w:rPr>
        <w:t xml:space="preserve"> </w:t>
      </w:r>
      <w:r w:rsidRPr="00E3447A">
        <w:rPr>
          <w:rFonts w:cs="Arial"/>
          <w:sz w:val="20"/>
        </w:rPr>
        <w:t>Those ROP revision applications that are being issued concurrently with this ROP renewal are identified by an asterisk (*).  Those revision applications not listed with an asterisk were processed prior to this renewal.</w:t>
      </w:r>
    </w:p>
    <w:p w14:paraId="5A1BBBE9" w14:textId="77777777" w:rsidR="00EC07BA" w:rsidRPr="00E3447A" w:rsidRDefault="00EC07BA" w:rsidP="001838ED">
      <w:pPr>
        <w:jc w:val="both"/>
        <w:rPr>
          <w:rFonts w:cs="Arial"/>
          <w:sz w:val="20"/>
        </w:rPr>
      </w:pPr>
    </w:p>
    <w:p w14:paraId="7504CF81" w14:textId="5C358F5F" w:rsidR="00EC07BA" w:rsidRPr="00E3447A" w:rsidRDefault="00EC07BA" w:rsidP="001838ED">
      <w:pPr>
        <w:jc w:val="both"/>
        <w:rPr>
          <w:rFonts w:cs="Arial"/>
          <w:sz w:val="20"/>
        </w:rPr>
      </w:pPr>
      <w:r w:rsidRPr="00E3447A">
        <w:rPr>
          <w:rFonts w:cs="Arial"/>
          <w:sz w:val="20"/>
        </w:rPr>
        <w:t>Source-Wide PTI No MI-PTI-</w:t>
      </w:r>
      <w:r w:rsidR="00CF35E0" w:rsidRPr="00E3447A">
        <w:rPr>
          <w:rFonts w:cs="Arial"/>
          <w:sz w:val="20"/>
        </w:rPr>
        <w:t>B1477</w:t>
      </w:r>
      <w:r w:rsidRPr="00E3447A">
        <w:rPr>
          <w:rFonts w:cs="Arial"/>
          <w:sz w:val="20"/>
        </w:rPr>
        <w:t>-</w:t>
      </w:r>
      <w:r w:rsidR="00CF35E0" w:rsidRPr="00E3447A">
        <w:rPr>
          <w:rFonts w:cs="Arial"/>
          <w:sz w:val="20"/>
        </w:rPr>
        <w:t>2012</w:t>
      </w:r>
      <w:r w:rsidR="00A841EB">
        <w:rPr>
          <w:rFonts w:cs="Arial"/>
          <w:sz w:val="20"/>
        </w:rPr>
        <w:t>c</w:t>
      </w:r>
      <w:r w:rsidRPr="00E3447A">
        <w:rPr>
          <w:rFonts w:cs="Arial"/>
          <w:sz w:val="20"/>
        </w:rPr>
        <w:t xml:space="preserve"> is being reissued as Source-Wide PTI No. MI-PTI-</w:t>
      </w:r>
      <w:r w:rsidR="00CF35E0" w:rsidRPr="00E3447A">
        <w:rPr>
          <w:rFonts w:cs="Arial"/>
          <w:sz w:val="20"/>
        </w:rPr>
        <w:t>B1477</w:t>
      </w:r>
      <w:r w:rsidRPr="00E3447A">
        <w:rPr>
          <w:rFonts w:cs="Arial"/>
          <w:sz w:val="20"/>
        </w:rPr>
        <w:t>-</w:t>
      </w:r>
      <w:r w:rsidR="00CF35E0" w:rsidRPr="00E3447A">
        <w:rPr>
          <w:rFonts w:cs="Arial"/>
          <w:sz w:val="20"/>
        </w:rPr>
        <w:t>20</w:t>
      </w:r>
      <w:r w:rsidR="00E701C8" w:rsidRPr="00E3447A">
        <w:rPr>
          <w:rFonts w:cs="Arial"/>
          <w:sz w:val="20"/>
        </w:rPr>
        <w:t>20</w:t>
      </w:r>
      <w:r w:rsidR="00A841EB">
        <w:rPr>
          <w:rFonts w:cs="Arial"/>
          <w:sz w:val="20"/>
        </w:rPr>
        <w:t>c</w:t>
      </w:r>
      <w:r w:rsidRPr="00E3447A">
        <w:rPr>
          <w:rFonts w:cs="Arial"/>
          <w:sz w:val="20"/>
        </w:rPr>
        <w:t>.</w:t>
      </w:r>
    </w:p>
    <w:p w14:paraId="54997D5A" w14:textId="77777777" w:rsidR="00EC07BA" w:rsidRPr="00E3447A" w:rsidRDefault="00EC07BA" w:rsidP="001838ED">
      <w:pPr>
        <w:jc w:val="both"/>
        <w:rPr>
          <w:rFonts w:cs="Arial"/>
          <w:sz w:val="20"/>
        </w:rPr>
      </w:pPr>
    </w:p>
    <w:tbl>
      <w:tblPr>
        <w:tblW w:w="4966" w:type="pct"/>
        <w:tblLayout w:type="fixed"/>
        <w:tblLook w:val="0000" w:firstRow="0" w:lastRow="0" w:firstColumn="0" w:lastColumn="0" w:noHBand="0" w:noVBand="0"/>
      </w:tblPr>
      <w:tblGrid>
        <w:gridCol w:w="1147"/>
        <w:gridCol w:w="1890"/>
        <w:gridCol w:w="4860"/>
        <w:gridCol w:w="2212"/>
      </w:tblGrid>
      <w:tr w:rsidR="00E3447A" w:rsidRPr="00E3447A" w14:paraId="7F43FDCB" w14:textId="77777777" w:rsidTr="00A841EB">
        <w:trPr>
          <w:tblHeader/>
        </w:trPr>
        <w:tc>
          <w:tcPr>
            <w:tcW w:w="567" w:type="pct"/>
            <w:tcBorders>
              <w:top w:val="double" w:sz="6" w:space="0" w:color="auto"/>
              <w:left w:val="double" w:sz="6" w:space="0" w:color="auto"/>
              <w:bottom w:val="double" w:sz="6" w:space="0" w:color="auto"/>
              <w:right w:val="single" w:sz="6" w:space="0" w:color="auto"/>
            </w:tcBorders>
            <w:shd w:val="pct10" w:color="auto" w:fill="auto"/>
          </w:tcPr>
          <w:p w14:paraId="09DC5EF1" w14:textId="77777777" w:rsidR="00BB332E" w:rsidRPr="00E3447A" w:rsidRDefault="00BB332E" w:rsidP="00737E5E">
            <w:pPr>
              <w:jc w:val="center"/>
              <w:rPr>
                <w:rFonts w:cs="Arial"/>
                <w:b/>
                <w:sz w:val="20"/>
              </w:rPr>
            </w:pPr>
            <w:r w:rsidRPr="00E3447A">
              <w:rPr>
                <w:rFonts w:cs="Arial"/>
                <w:b/>
                <w:sz w:val="20"/>
              </w:rPr>
              <w:t>Permit to Install Number</w:t>
            </w:r>
          </w:p>
        </w:tc>
        <w:tc>
          <w:tcPr>
            <w:tcW w:w="935" w:type="pct"/>
            <w:tcBorders>
              <w:top w:val="double" w:sz="6" w:space="0" w:color="auto"/>
              <w:left w:val="single" w:sz="6" w:space="0" w:color="auto"/>
              <w:bottom w:val="double" w:sz="6" w:space="0" w:color="auto"/>
              <w:right w:val="single" w:sz="6" w:space="0" w:color="auto"/>
            </w:tcBorders>
            <w:shd w:val="pct10" w:color="auto" w:fill="auto"/>
          </w:tcPr>
          <w:p w14:paraId="6632EDCF" w14:textId="77777777" w:rsidR="00BB332E" w:rsidRPr="00E3447A" w:rsidRDefault="00BB332E" w:rsidP="00737E5E">
            <w:pPr>
              <w:jc w:val="center"/>
              <w:rPr>
                <w:rFonts w:cs="Arial"/>
                <w:b/>
                <w:sz w:val="20"/>
              </w:rPr>
            </w:pPr>
            <w:r w:rsidRPr="00E3447A">
              <w:rPr>
                <w:rFonts w:cs="Arial"/>
                <w:b/>
                <w:sz w:val="20"/>
              </w:rPr>
              <w:t>ROP Revision Application Number/Issuance Date</w:t>
            </w:r>
          </w:p>
        </w:tc>
        <w:tc>
          <w:tcPr>
            <w:tcW w:w="2404" w:type="pct"/>
            <w:tcBorders>
              <w:top w:val="double" w:sz="6" w:space="0" w:color="auto"/>
              <w:bottom w:val="double" w:sz="6" w:space="0" w:color="auto"/>
              <w:right w:val="single" w:sz="6" w:space="0" w:color="auto"/>
            </w:tcBorders>
            <w:shd w:val="pct10" w:color="auto" w:fill="auto"/>
          </w:tcPr>
          <w:p w14:paraId="4ADA091F" w14:textId="77777777" w:rsidR="00BB332E" w:rsidRPr="00E3447A" w:rsidRDefault="00BB332E" w:rsidP="00737E5E">
            <w:pPr>
              <w:jc w:val="center"/>
              <w:rPr>
                <w:rFonts w:cs="Arial"/>
                <w:b/>
                <w:sz w:val="20"/>
              </w:rPr>
            </w:pPr>
            <w:r w:rsidRPr="00E3447A">
              <w:rPr>
                <w:rFonts w:cs="Arial"/>
                <w:b/>
                <w:sz w:val="20"/>
              </w:rPr>
              <w:t>Description of Change</w:t>
            </w:r>
          </w:p>
        </w:tc>
        <w:tc>
          <w:tcPr>
            <w:tcW w:w="1094" w:type="pct"/>
            <w:tcBorders>
              <w:top w:val="double" w:sz="6" w:space="0" w:color="auto"/>
              <w:bottom w:val="double" w:sz="6" w:space="0" w:color="auto"/>
              <w:right w:val="double" w:sz="6" w:space="0" w:color="auto"/>
            </w:tcBorders>
            <w:shd w:val="pct10" w:color="auto" w:fill="auto"/>
          </w:tcPr>
          <w:p w14:paraId="299CCBD2" w14:textId="77777777" w:rsidR="00BB332E" w:rsidRPr="00E3447A" w:rsidRDefault="00BB332E" w:rsidP="00737E5E">
            <w:pPr>
              <w:jc w:val="center"/>
              <w:rPr>
                <w:rFonts w:cs="Arial"/>
                <w:b/>
                <w:sz w:val="20"/>
              </w:rPr>
            </w:pPr>
            <w:r w:rsidRPr="00E3447A">
              <w:rPr>
                <w:rFonts w:cs="Arial"/>
                <w:b/>
                <w:sz w:val="20"/>
              </w:rPr>
              <w:t>Corresponding Emission Unit(s) or Flexible Group(s)</w:t>
            </w:r>
          </w:p>
        </w:tc>
      </w:tr>
      <w:tr w:rsidR="00E3447A" w:rsidRPr="00E3447A" w14:paraId="06235553" w14:textId="77777777" w:rsidTr="00C458E6">
        <w:tc>
          <w:tcPr>
            <w:tcW w:w="567" w:type="pct"/>
            <w:tcBorders>
              <w:top w:val="single" w:sz="4" w:space="0" w:color="auto"/>
              <w:left w:val="double" w:sz="6" w:space="0" w:color="auto"/>
              <w:bottom w:val="single" w:sz="4" w:space="0" w:color="auto"/>
              <w:right w:val="single" w:sz="6" w:space="0" w:color="auto"/>
            </w:tcBorders>
            <w:shd w:val="clear" w:color="auto" w:fill="auto"/>
          </w:tcPr>
          <w:p w14:paraId="6E6C5206" w14:textId="77777777" w:rsidR="00BB332E" w:rsidRPr="00E3447A" w:rsidRDefault="00BB332E" w:rsidP="00737E5E">
            <w:pPr>
              <w:rPr>
                <w:rFonts w:cs="Arial"/>
                <w:sz w:val="20"/>
              </w:rPr>
            </w:pPr>
            <w:r w:rsidRPr="00E3447A">
              <w:rPr>
                <w:rFonts w:cs="Arial"/>
                <w:sz w:val="20"/>
              </w:rPr>
              <w:t>89-13A</w:t>
            </w:r>
          </w:p>
        </w:tc>
        <w:tc>
          <w:tcPr>
            <w:tcW w:w="935" w:type="pct"/>
            <w:tcBorders>
              <w:top w:val="single" w:sz="4" w:space="0" w:color="auto"/>
              <w:left w:val="single" w:sz="6" w:space="0" w:color="auto"/>
              <w:bottom w:val="single" w:sz="4" w:space="0" w:color="auto"/>
              <w:right w:val="single" w:sz="6" w:space="0" w:color="auto"/>
            </w:tcBorders>
            <w:shd w:val="clear" w:color="auto" w:fill="auto"/>
          </w:tcPr>
          <w:p w14:paraId="4C93A4FE" w14:textId="77777777" w:rsidR="00BB332E" w:rsidRPr="00E3447A" w:rsidRDefault="00BB332E" w:rsidP="00737E5E">
            <w:pPr>
              <w:ind w:left="-108"/>
              <w:jc w:val="center"/>
              <w:rPr>
                <w:rFonts w:cs="Arial"/>
                <w:sz w:val="20"/>
              </w:rPr>
            </w:pPr>
            <w:r w:rsidRPr="00E3447A">
              <w:rPr>
                <w:rFonts w:cs="Arial"/>
                <w:sz w:val="20"/>
              </w:rPr>
              <w:t>201500067/</w:t>
            </w:r>
          </w:p>
          <w:p w14:paraId="572D8501" w14:textId="77777777" w:rsidR="00BB332E" w:rsidRPr="00E3447A" w:rsidRDefault="00BB332E" w:rsidP="00737E5E">
            <w:pPr>
              <w:ind w:left="-108"/>
              <w:jc w:val="center"/>
              <w:rPr>
                <w:rFonts w:cs="Arial"/>
                <w:sz w:val="20"/>
              </w:rPr>
            </w:pPr>
            <w:r w:rsidRPr="00E3447A">
              <w:rPr>
                <w:rFonts w:cs="Arial"/>
                <w:sz w:val="20"/>
              </w:rPr>
              <w:t>December 22, 2015</w:t>
            </w:r>
          </w:p>
        </w:tc>
        <w:tc>
          <w:tcPr>
            <w:tcW w:w="2404" w:type="pct"/>
            <w:tcBorders>
              <w:top w:val="single" w:sz="4" w:space="0" w:color="auto"/>
              <w:bottom w:val="single" w:sz="4" w:space="0" w:color="auto"/>
              <w:right w:val="single" w:sz="6" w:space="0" w:color="auto"/>
            </w:tcBorders>
          </w:tcPr>
          <w:p w14:paraId="08546450" w14:textId="77777777" w:rsidR="00BB332E" w:rsidRPr="00E3447A" w:rsidRDefault="00BB332E" w:rsidP="00737E5E">
            <w:pPr>
              <w:jc w:val="both"/>
              <w:rPr>
                <w:sz w:val="20"/>
              </w:rPr>
            </w:pPr>
            <w:r w:rsidRPr="00E3447A">
              <w:rPr>
                <w:sz w:val="20"/>
              </w:rPr>
              <w:t>Incorporate Permit to Install (PTI) No. 89-13A.  PTI No. 89-13A incorporated NOx and SO</w:t>
            </w:r>
            <w:r w:rsidRPr="0039600A">
              <w:rPr>
                <w:sz w:val="20"/>
                <w:vertAlign w:val="subscript"/>
              </w:rPr>
              <w:t>2</w:t>
            </w:r>
            <w:r w:rsidRPr="00E3447A">
              <w:rPr>
                <w:sz w:val="20"/>
              </w:rPr>
              <w:t xml:space="preserve"> emission limits into FG KG5 and FG KG6 that were required by the USEPA global consent decree 3:10-cv-44-JPG</w:t>
            </w:r>
          </w:p>
        </w:tc>
        <w:tc>
          <w:tcPr>
            <w:tcW w:w="1094" w:type="pct"/>
            <w:tcBorders>
              <w:top w:val="single" w:sz="4" w:space="0" w:color="auto"/>
              <w:bottom w:val="single" w:sz="4" w:space="0" w:color="auto"/>
              <w:right w:val="double" w:sz="6" w:space="0" w:color="auto"/>
            </w:tcBorders>
          </w:tcPr>
          <w:p w14:paraId="28990896" w14:textId="77777777" w:rsidR="00BB332E" w:rsidRPr="00E3447A" w:rsidRDefault="00BB332E" w:rsidP="00737E5E">
            <w:pPr>
              <w:rPr>
                <w:rFonts w:cs="Arial"/>
                <w:sz w:val="20"/>
              </w:rPr>
            </w:pPr>
            <w:r w:rsidRPr="00E3447A">
              <w:rPr>
                <w:rFonts w:cs="Arial"/>
                <w:sz w:val="20"/>
              </w:rPr>
              <w:t>FG KG5</w:t>
            </w:r>
          </w:p>
          <w:p w14:paraId="11EB2CD3" w14:textId="77777777" w:rsidR="00BB332E" w:rsidRPr="00E3447A" w:rsidRDefault="00BB332E" w:rsidP="00737E5E">
            <w:pPr>
              <w:rPr>
                <w:rFonts w:cs="Arial"/>
                <w:sz w:val="20"/>
              </w:rPr>
            </w:pPr>
            <w:r w:rsidRPr="00E3447A">
              <w:rPr>
                <w:rFonts w:cs="Arial"/>
                <w:sz w:val="20"/>
              </w:rPr>
              <w:t>FG KG6</w:t>
            </w:r>
          </w:p>
        </w:tc>
      </w:tr>
      <w:tr w:rsidR="00E3447A" w:rsidRPr="00E3447A" w14:paraId="56391DC9" w14:textId="77777777" w:rsidTr="00C458E6">
        <w:tc>
          <w:tcPr>
            <w:tcW w:w="567" w:type="pct"/>
            <w:tcBorders>
              <w:top w:val="single" w:sz="4" w:space="0" w:color="auto"/>
              <w:left w:val="double" w:sz="6" w:space="0" w:color="auto"/>
              <w:bottom w:val="single" w:sz="4" w:space="0" w:color="auto"/>
              <w:right w:val="single" w:sz="6" w:space="0" w:color="auto"/>
            </w:tcBorders>
            <w:shd w:val="clear" w:color="auto" w:fill="auto"/>
          </w:tcPr>
          <w:p w14:paraId="148D0D3F" w14:textId="77777777" w:rsidR="00BB332E" w:rsidRPr="00E3447A" w:rsidRDefault="00BB332E" w:rsidP="00737E5E">
            <w:pPr>
              <w:rPr>
                <w:rFonts w:cs="Arial"/>
                <w:sz w:val="20"/>
              </w:rPr>
            </w:pPr>
            <w:r w:rsidRPr="00E3447A">
              <w:rPr>
                <w:rFonts w:cs="Arial"/>
                <w:sz w:val="20"/>
              </w:rPr>
              <w:t>195-10B</w:t>
            </w:r>
          </w:p>
        </w:tc>
        <w:tc>
          <w:tcPr>
            <w:tcW w:w="935" w:type="pct"/>
            <w:tcBorders>
              <w:top w:val="single" w:sz="4" w:space="0" w:color="auto"/>
              <w:left w:val="single" w:sz="6" w:space="0" w:color="auto"/>
              <w:bottom w:val="single" w:sz="4" w:space="0" w:color="auto"/>
              <w:right w:val="single" w:sz="6" w:space="0" w:color="auto"/>
            </w:tcBorders>
            <w:shd w:val="clear" w:color="auto" w:fill="auto"/>
          </w:tcPr>
          <w:p w14:paraId="0241F74B" w14:textId="77777777" w:rsidR="00BB332E" w:rsidRPr="00E3447A" w:rsidRDefault="00BB332E" w:rsidP="00737E5E">
            <w:pPr>
              <w:ind w:left="-108"/>
              <w:jc w:val="center"/>
              <w:rPr>
                <w:rFonts w:cs="Arial"/>
                <w:sz w:val="20"/>
              </w:rPr>
            </w:pPr>
            <w:r w:rsidRPr="00E3447A">
              <w:rPr>
                <w:rFonts w:cs="Arial"/>
                <w:sz w:val="20"/>
              </w:rPr>
              <w:t>201500093/</w:t>
            </w:r>
          </w:p>
          <w:p w14:paraId="37B89DB6" w14:textId="77777777" w:rsidR="00BB332E" w:rsidRPr="00E3447A" w:rsidRDefault="00BB332E" w:rsidP="00737E5E">
            <w:pPr>
              <w:ind w:left="-108"/>
              <w:jc w:val="center"/>
              <w:rPr>
                <w:rFonts w:cs="Arial"/>
                <w:sz w:val="20"/>
              </w:rPr>
            </w:pPr>
            <w:r w:rsidRPr="00E3447A">
              <w:rPr>
                <w:rFonts w:cs="Arial"/>
                <w:sz w:val="20"/>
              </w:rPr>
              <w:t>December 22, 2015</w:t>
            </w:r>
          </w:p>
        </w:tc>
        <w:tc>
          <w:tcPr>
            <w:tcW w:w="2404" w:type="pct"/>
            <w:tcBorders>
              <w:top w:val="single" w:sz="4" w:space="0" w:color="auto"/>
              <w:bottom w:val="single" w:sz="4" w:space="0" w:color="auto"/>
              <w:right w:val="single" w:sz="6" w:space="0" w:color="auto"/>
            </w:tcBorders>
          </w:tcPr>
          <w:p w14:paraId="40872211" w14:textId="7E0000DF" w:rsidR="00BB332E" w:rsidRPr="00E3447A" w:rsidRDefault="00BB332E" w:rsidP="00737E5E">
            <w:pPr>
              <w:jc w:val="both"/>
              <w:rPr>
                <w:sz w:val="20"/>
              </w:rPr>
            </w:pPr>
            <w:r w:rsidRPr="00E3447A">
              <w:rPr>
                <w:rFonts w:cs="Arial"/>
                <w:sz w:val="20"/>
              </w:rPr>
              <w:t xml:space="preserve">Incorporate PTI No. 195-10B.  </w:t>
            </w:r>
            <w:r w:rsidRPr="00E3447A">
              <w:rPr>
                <w:sz w:val="20"/>
              </w:rPr>
              <w:t xml:space="preserve">PTI No. </w:t>
            </w:r>
            <w:r w:rsidRPr="00E3447A">
              <w:rPr>
                <w:rFonts w:cs="Arial"/>
                <w:sz w:val="20"/>
              </w:rPr>
              <w:t>195-10B</w:t>
            </w:r>
            <w:r w:rsidRPr="00E3447A">
              <w:rPr>
                <w:sz w:val="20"/>
              </w:rPr>
              <w:t xml:space="preserve"> placed mercury emission limits on the following flexible groups:  FG RAW MILL SYS, FG KG5, FG KG6, and FG CLINK COOL.</w:t>
            </w:r>
          </w:p>
        </w:tc>
        <w:tc>
          <w:tcPr>
            <w:tcW w:w="1094" w:type="pct"/>
            <w:tcBorders>
              <w:top w:val="single" w:sz="4" w:space="0" w:color="auto"/>
              <w:bottom w:val="single" w:sz="4" w:space="0" w:color="auto"/>
              <w:right w:val="double" w:sz="6" w:space="0" w:color="auto"/>
            </w:tcBorders>
          </w:tcPr>
          <w:p w14:paraId="1B32B394" w14:textId="77777777" w:rsidR="00BB332E" w:rsidRPr="00E3447A" w:rsidRDefault="00BB332E" w:rsidP="00737E5E">
            <w:pPr>
              <w:rPr>
                <w:rFonts w:cs="Arial"/>
                <w:sz w:val="20"/>
              </w:rPr>
            </w:pPr>
            <w:r w:rsidRPr="00E3447A">
              <w:rPr>
                <w:rFonts w:cs="Arial"/>
                <w:sz w:val="20"/>
              </w:rPr>
              <w:t>FG RAW MILL SYS</w:t>
            </w:r>
          </w:p>
          <w:p w14:paraId="03200099" w14:textId="77777777" w:rsidR="00BB332E" w:rsidRPr="00E3447A" w:rsidRDefault="00BB332E" w:rsidP="00737E5E">
            <w:pPr>
              <w:rPr>
                <w:rFonts w:cs="Arial"/>
                <w:sz w:val="20"/>
              </w:rPr>
            </w:pPr>
            <w:r w:rsidRPr="00E3447A">
              <w:rPr>
                <w:rFonts w:cs="Arial"/>
                <w:sz w:val="20"/>
              </w:rPr>
              <w:t>FG KG5</w:t>
            </w:r>
          </w:p>
          <w:p w14:paraId="7DC39A29" w14:textId="77777777" w:rsidR="00BB332E" w:rsidRPr="00E3447A" w:rsidRDefault="00BB332E" w:rsidP="00737E5E">
            <w:pPr>
              <w:rPr>
                <w:rFonts w:cs="Arial"/>
                <w:sz w:val="20"/>
              </w:rPr>
            </w:pPr>
            <w:r w:rsidRPr="00E3447A">
              <w:rPr>
                <w:rFonts w:cs="Arial"/>
                <w:sz w:val="20"/>
              </w:rPr>
              <w:t>FG KG6</w:t>
            </w:r>
          </w:p>
          <w:p w14:paraId="53FE1A05" w14:textId="77777777" w:rsidR="00BB332E" w:rsidRPr="00E3447A" w:rsidRDefault="00BB332E" w:rsidP="00737E5E">
            <w:pPr>
              <w:rPr>
                <w:rFonts w:cs="Arial"/>
                <w:sz w:val="20"/>
              </w:rPr>
            </w:pPr>
            <w:r w:rsidRPr="00E3447A">
              <w:rPr>
                <w:rFonts w:cs="Arial"/>
                <w:sz w:val="20"/>
              </w:rPr>
              <w:t>FG CLINK COOL</w:t>
            </w:r>
          </w:p>
        </w:tc>
      </w:tr>
      <w:tr w:rsidR="00E3447A" w:rsidRPr="00E3447A" w14:paraId="156EF67C" w14:textId="77777777" w:rsidTr="00C458E6">
        <w:tc>
          <w:tcPr>
            <w:tcW w:w="567" w:type="pct"/>
            <w:tcBorders>
              <w:top w:val="single" w:sz="4" w:space="0" w:color="auto"/>
              <w:left w:val="double" w:sz="6" w:space="0" w:color="auto"/>
              <w:bottom w:val="single" w:sz="4" w:space="0" w:color="auto"/>
              <w:right w:val="single" w:sz="6" w:space="0" w:color="auto"/>
            </w:tcBorders>
            <w:shd w:val="clear" w:color="auto" w:fill="auto"/>
          </w:tcPr>
          <w:p w14:paraId="68389E67" w14:textId="77777777" w:rsidR="00BB332E" w:rsidRPr="00E3447A" w:rsidRDefault="00BB332E" w:rsidP="00737E5E">
            <w:pPr>
              <w:rPr>
                <w:rFonts w:cs="Arial"/>
                <w:sz w:val="20"/>
              </w:rPr>
            </w:pPr>
            <w:r w:rsidRPr="00E3447A">
              <w:rPr>
                <w:rFonts w:cs="Arial"/>
                <w:sz w:val="20"/>
              </w:rPr>
              <w:t>106-08A</w:t>
            </w:r>
          </w:p>
        </w:tc>
        <w:tc>
          <w:tcPr>
            <w:tcW w:w="935" w:type="pct"/>
            <w:tcBorders>
              <w:top w:val="single" w:sz="4" w:space="0" w:color="auto"/>
              <w:left w:val="single" w:sz="6" w:space="0" w:color="auto"/>
              <w:bottom w:val="single" w:sz="4" w:space="0" w:color="auto"/>
              <w:right w:val="single" w:sz="6" w:space="0" w:color="auto"/>
            </w:tcBorders>
            <w:shd w:val="clear" w:color="auto" w:fill="auto"/>
          </w:tcPr>
          <w:p w14:paraId="5F21D552" w14:textId="77777777" w:rsidR="00BB332E" w:rsidRPr="00E3447A" w:rsidRDefault="00BB332E" w:rsidP="00737E5E">
            <w:pPr>
              <w:ind w:left="-108"/>
              <w:jc w:val="center"/>
              <w:rPr>
                <w:rFonts w:cs="Arial"/>
                <w:sz w:val="20"/>
              </w:rPr>
            </w:pPr>
            <w:r w:rsidRPr="00E3447A">
              <w:rPr>
                <w:rFonts w:cs="Arial"/>
                <w:sz w:val="20"/>
              </w:rPr>
              <w:t>201500094/</w:t>
            </w:r>
          </w:p>
          <w:p w14:paraId="300186F4" w14:textId="77777777" w:rsidR="00BB332E" w:rsidRPr="00E3447A" w:rsidRDefault="00BB332E" w:rsidP="00737E5E">
            <w:pPr>
              <w:ind w:left="-108"/>
              <w:jc w:val="center"/>
              <w:rPr>
                <w:rFonts w:cs="Arial"/>
                <w:sz w:val="20"/>
              </w:rPr>
            </w:pPr>
            <w:r w:rsidRPr="00E3447A">
              <w:rPr>
                <w:rFonts w:cs="Arial"/>
                <w:sz w:val="20"/>
              </w:rPr>
              <w:t>December 22, 2015</w:t>
            </w:r>
          </w:p>
        </w:tc>
        <w:tc>
          <w:tcPr>
            <w:tcW w:w="2404" w:type="pct"/>
            <w:tcBorders>
              <w:top w:val="single" w:sz="4" w:space="0" w:color="auto"/>
              <w:bottom w:val="single" w:sz="4" w:space="0" w:color="auto"/>
              <w:right w:val="single" w:sz="6" w:space="0" w:color="auto"/>
            </w:tcBorders>
          </w:tcPr>
          <w:p w14:paraId="45A30227" w14:textId="77777777" w:rsidR="00BB332E" w:rsidRPr="00E3447A" w:rsidRDefault="00BB332E" w:rsidP="00737E5E">
            <w:pPr>
              <w:jc w:val="both"/>
              <w:rPr>
                <w:rFonts w:cs="Arial"/>
                <w:sz w:val="20"/>
              </w:rPr>
            </w:pPr>
            <w:r w:rsidRPr="00E3447A">
              <w:rPr>
                <w:rFonts w:cs="Arial"/>
                <w:sz w:val="20"/>
              </w:rPr>
              <w:t>Incorporate PTI No. 106-08A.  PTI No. 106-08A permitted burning in the kilns the following fuels:</w:t>
            </w:r>
          </w:p>
          <w:p w14:paraId="38C35108" w14:textId="77777777" w:rsidR="00BB332E" w:rsidRPr="00E3447A" w:rsidRDefault="00BB332E" w:rsidP="002008A9">
            <w:pPr>
              <w:pStyle w:val="List2"/>
              <w:numPr>
                <w:ilvl w:val="0"/>
                <w:numId w:val="96"/>
              </w:numPr>
              <w:tabs>
                <w:tab w:val="clear" w:pos="144"/>
                <w:tab w:val="num" w:pos="342"/>
              </w:tabs>
              <w:jc w:val="both"/>
              <w:rPr>
                <w:rFonts w:cs="Arial"/>
                <w:b/>
                <w:sz w:val="20"/>
              </w:rPr>
            </w:pPr>
            <w:r w:rsidRPr="00E3447A">
              <w:rPr>
                <w:rFonts w:cs="Arial"/>
                <w:b/>
                <w:sz w:val="20"/>
              </w:rPr>
              <w:t>Clean wood</w:t>
            </w:r>
          </w:p>
          <w:p w14:paraId="38087194" w14:textId="77777777" w:rsidR="00BB332E" w:rsidRPr="00E3447A" w:rsidRDefault="00BB332E" w:rsidP="00737E5E">
            <w:pPr>
              <w:pStyle w:val="ListParagraph"/>
              <w:tabs>
                <w:tab w:val="num" w:pos="342"/>
              </w:tabs>
              <w:ind w:left="342" w:right="180"/>
              <w:jc w:val="both"/>
              <w:rPr>
                <w:sz w:val="20"/>
              </w:rPr>
            </w:pPr>
            <w:r w:rsidRPr="00E3447A">
              <w:rPr>
                <w:rFonts w:cs="Arial"/>
                <w:sz w:val="20"/>
              </w:rPr>
              <w:t>Clean wood is defined as leaf material, bark, grass, and wood in any form containing no paint, stain, or other types of coatings, and has not been treated with wood preservatives, including but not limited to, formaldehyde, arsenate (copper, chromium, and arsenic), creosote (phenols and cresols), or pentachlorophenol.</w:t>
            </w:r>
            <w:r w:rsidRPr="00E3447A">
              <w:rPr>
                <w:sz w:val="20"/>
              </w:rPr>
              <w:t xml:space="preserve"> </w:t>
            </w:r>
          </w:p>
          <w:p w14:paraId="32E410C2" w14:textId="77777777" w:rsidR="00BB332E" w:rsidRPr="00E3447A" w:rsidRDefault="00BB332E" w:rsidP="002008A9">
            <w:pPr>
              <w:pStyle w:val="List2"/>
              <w:numPr>
                <w:ilvl w:val="0"/>
                <w:numId w:val="96"/>
              </w:numPr>
              <w:tabs>
                <w:tab w:val="clear" w:pos="144"/>
                <w:tab w:val="num" w:pos="342"/>
              </w:tabs>
              <w:jc w:val="both"/>
              <w:rPr>
                <w:rFonts w:cs="Arial"/>
                <w:b/>
                <w:sz w:val="20"/>
              </w:rPr>
            </w:pPr>
            <w:r w:rsidRPr="00E3447A">
              <w:rPr>
                <w:rFonts w:cs="Arial"/>
                <w:b/>
                <w:sz w:val="20"/>
              </w:rPr>
              <w:t>Plastics</w:t>
            </w:r>
          </w:p>
          <w:p w14:paraId="7263AE3A" w14:textId="7C74357B" w:rsidR="00BB332E" w:rsidRPr="00E3447A" w:rsidRDefault="00BB332E" w:rsidP="00737E5E">
            <w:pPr>
              <w:pStyle w:val="List2"/>
              <w:tabs>
                <w:tab w:val="num" w:pos="342"/>
              </w:tabs>
              <w:ind w:left="342" w:firstLine="0"/>
              <w:jc w:val="both"/>
              <w:rPr>
                <w:rFonts w:cs="Arial"/>
                <w:sz w:val="20"/>
              </w:rPr>
            </w:pPr>
            <w:r w:rsidRPr="00E3447A">
              <w:rPr>
                <w:rFonts w:cs="Arial"/>
                <w:sz w:val="20"/>
              </w:rPr>
              <w:t xml:space="preserve">Plastics are defined as non-chlorinated, non-halogenated, and containing 2.0 </w:t>
            </w:r>
            <w:r w:rsidR="00A50202" w:rsidRPr="00E3447A">
              <w:rPr>
                <w:rFonts w:cs="Arial"/>
                <w:sz w:val="20"/>
              </w:rPr>
              <w:t>%</w:t>
            </w:r>
            <w:r w:rsidRPr="00E3447A">
              <w:rPr>
                <w:rFonts w:cs="Arial"/>
                <w:sz w:val="20"/>
              </w:rPr>
              <w:t xml:space="preserve"> (20,000 mg/Kg) or less of chlorine or total halogens, as received by weight.  These plastics are commonly referred to as resin code numbers 1, 2, 4, 5, 6, and 7.  The plastics may contain paper, cardboard, wood fibers, or other cellulosic materials, and may not contain polyvinyl chloride (PVC) or resin code number 3.</w:t>
            </w:r>
          </w:p>
          <w:p w14:paraId="61E4722D" w14:textId="77777777" w:rsidR="00BB332E" w:rsidRPr="00E3447A" w:rsidRDefault="00BB332E" w:rsidP="002008A9">
            <w:pPr>
              <w:pStyle w:val="List2"/>
              <w:numPr>
                <w:ilvl w:val="0"/>
                <w:numId w:val="96"/>
              </w:numPr>
              <w:tabs>
                <w:tab w:val="clear" w:pos="144"/>
                <w:tab w:val="num" w:pos="342"/>
              </w:tabs>
              <w:jc w:val="both"/>
              <w:rPr>
                <w:rFonts w:cs="Arial"/>
                <w:sz w:val="20"/>
              </w:rPr>
            </w:pPr>
            <w:r w:rsidRPr="00E3447A">
              <w:rPr>
                <w:rFonts w:cs="Arial"/>
                <w:b/>
                <w:sz w:val="20"/>
              </w:rPr>
              <w:t>Shingles</w:t>
            </w:r>
          </w:p>
          <w:p w14:paraId="58ED0E55" w14:textId="77777777" w:rsidR="00BB332E" w:rsidRPr="00E3447A" w:rsidRDefault="00BB332E" w:rsidP="00737E5E">
            <w:pPr>
              <w:pStyle w:val="ListParagraph"/>
              <w:tabs>
                <w:tab w:val="num" w:pos="342"/>
              </w:tabs>
              <w:ind w:left="342" w:right="180"/>
              <w:jc w:val="both"/>
              <w:rPr>
                <w:rFonts w:cs="Arial"/>
                <w:sz w:val="20"/>
              </w:rPr>
            </w:pPr>
            <w:r w:rsidRPr="00E3447A">
              <w:rPr>
                <w:rFonts w:cs="Arial"/>
                <w:sz w:val="20"/>
              </w:rPr>
              <w:t>Shingles are defined as shredded/ chipped asphalt roofing shingle material that contains no asbestos and no appreciable amount of paint, stain, or other types of coatings.</w:t>
            </w:r>
          </w:p>
          <w:p w14:paraId="2DF10493" w14:textId="77777777" w:rsidR="00ED78F3" w:rsidRPr="00E3447A" w:rsidRDefault="00ED78F3" w:rsidP="003D0249">
            <w:pPr>
              <w:tabs>
                <w:tab w:val="num" w:pos="342"/>
              </w:tabs>
              <w:ind w:right="180"/>
              <w:jc w:val="both"/>
              <w:rPr>
                <w:rFonts w:cs="Arial"/>
                <w:sz w:val="20"/>
                <w:szCs w:val="22"/>
              </w:rPr>
            </w:pPr>
          </w:p>
          <w:p w14:paraId="5576AE50" w14:textId="77777777" w:rsidR="00AF134A" w:rsidRPr="00E3447A" w:rsidRDefault="00ED78F3" w:rsidP="00481532">
            <w:pPr>
              <w:pStyle w:val="ListParagraph"/>
              <w:tabs>
                <w:tab w:val="num" w:pos="342"/>
              </w:tabs>
              <w:ind w:left="0" w:right="180"/>
              <w:jc w:val="both"/>
              <w:rPr>
                <w:rFonts w:cs="Arial"/>
                <w:sz w:val="20"/>
              </w:rPr>
            </w:pPr>
            <w:r w:rsidRPr="00E3447A">
              <w:rPr>
                <w:rFonts w:cs="Arial"/>
                <w:sz w:val="20"/>
              </w:rPr>
              <w:t>PTI 106-08A also included changes from PTI 126-86E for the removal of FG KG6 COMS requirements and replacement with scrubber operating parameter monitoring.</w:t>
            </w:r>
          </w:p>
          <w:p w14:paraId="524FC7B9" w14:textId="77777777" w:rsidR="00C458E6" w:rsidRPr="00E3447A" w:rsidRDefault="00C458E6" w:rsidP="00481532">
            <w:pPr>
              <w:pStyle w:val="ListParagraph"/>
              <w:tabs>
                <w:tab w:val="num" w:pos="342"/>
              </w:tabs>
              <w:ind w:left="0" w:right="180"/>
              <w:jc w:val="both"/>
              <w:rPr>
                <w:rFonts w:cs="Arial"/>
                <w:sz w:val="20"/>
              </w:rPr>
            </w:pPr>
          </w:p>
          <w:p w14:paraId="13FD0AE2" w14:textId="450A0B07" w:rsidR="007072DE" w:rsidRPr="00E3447A" w:rsidRDefault="007072DE" w:rsidP="00481532">
            <w:pPr>
              <w:pStyle w:val="ListParagraph"/>
              <w:tabs>
                <w:tab w:val="num" w:pos="342"/>
              </w:tabs>
              <w:ind w:left="0" w:right="180"/>
              <w:jc w:val="both"/>
              <w:rPr>
                <w:rFonts w:cs="Arial"/>
                <w:sz w:val="20"/>
              </w:rPr>
            </w:pPr>
          </w:p>
        </w:tc>
        <w:tc>
          <w:tcPr>
            <w:tcW w:w="1094" w:type="pct"/>
            <w:tcBorders>
              <w:top w:val="single" w:sz="4" w:space="0" w:color="auto"/>
              <w:bottom w:val="single" w:sz="4" w:space="0" w:color="auto"/>
              <w:right w:val="double" w:sz="6" w:space="0" w:color="auto"/>
            </w:tcBorders>
          </w:tcPr>
          <w:p w14:paraId="6D972E1B" w14:textId="77777777" w:rsidR="00BB332E" w:rsidRPr="00E3447A" w:rsidRDefault="00BB332E" w:rsidP="00737E5E">
            <w:pPr>
              <w:rPr>
                <w:rFonts w:cs="Arial"/>
                <w:sz w:val="20"/>
              </w:rPr>
            </w:pPr>
            <w:r w:rsidRPr="00E3447A">
              <w:rPr>
                <w:rFonts w:cs="Arial"/>
                <w:sz w:val="20"/>
              </w:rPr>
              <w:t>FG KG5</w:t>
            </w:r>
          </w:p>
          <w:p w14:paraId="5BD0AFE0" w14:textId="77777777" w:rsidR="00BB332E" w:rsidRPr="00E3447A" w:rsidRDefault="00BB332E" w:rsidP="00737E5E">
            <w:pPr>
              <w:rPr>
                <w:rFonts w:cs="Arial"/>
                <w:sz w:val="20"/>
              </w:rPr>
            </w:pPr>
            <w:r w:rsidRPr="00E3447A">
              <w:rPr>
                <w:rFonts w:cs="Arial"/>
                <w:sz w:val="20"/>
              </w:rPr>
              <w:t>FG KG6</w:t>
            </w:r>
          </w:p>
          <w:p w14:paraId="6FF81E22" w14:textId="77777777" w:rsidR="00BB332E" w:rsidRPr="00E3447A" w:rsidRDefault="00BB332E" w:rsidP="00737E5E">
            <w:pPr>
              <w:rPr>
                <w:rFonts w:cs="Arial"/>
                <w:sz w:val="20"/>
              </w:rPr>
            </w:pPr>
            <w:r w:rsidRPr="00E3447A">
              <w:rPr>
                <w:rFonts w:cs="Arial"/>
                <w:sz w:val="20"/>
              </w:rPr>
              <w:t>FG CLINK COOL</w:t>
            </w:r>
          </w:p>
          <w:p w14:paraId="1CA8DE90" w14:textId="77777777" w:rsidR="00BB332E" w:rsidRPr="00E3447A" w:rsidRDefault="00BB332E" w:rsidP="00737E5E">
            <w:pPr>
              <w:rPr>
                <w:rFonts w:cs="Arial"/>
                <w:sz w:val="20"/>
              </w:rPr>
            </w:pPr>
            <w:r w:rsidRPr="00E3447A">
              <w:rPr>
                <w:rFonts w:cs="Arial"/>
                <w:sz w:val="20"/>
              </w:rPr>
              <w:t>FG MERCURY</w:t>
            </w:r>
          </w:p>
        </w:tc>
      </w:tr>
      <w:tr w:rsidR="00E3447A" w:rsidRPr="00E3447A" w14:paraId="2CC2E103" w14:textId="77777777" w:rsidTr="00C458E6">
        <w:tc>
          <w:tcPr>
            <w:tcW w:w="567" w:type="pct"/>
            <w:tcBorders>
              <w:top w:val="single" w:sz="4" w:space="0" w:color="auto"/>
              <w:left w:val="double" w:sz="6" w:space="0" w:color="auto"/>
              <w:bottom w:val="single" w:sz="4" w:space="0" w:color="auto"/>
              <w:right w:val="single" w:sz="6" w:space="0" w:color="auto"/>
            </w:tcBorders>
            <w:shd w:val="clear" w:color="auto" w:fill="auto"/>
          </w:tcPr>
          <w:p w14:paraId="5CF2A10D" w14:textId="77777777" w:rsidR="00BB332E" w:rsidRPr="00E3447A" w:rsidRDefault="00BB332E" w:rsidP="00737E5E">
            <w:pPr>
              <w:jc w:val="center"/>
              <w:rPr>
                <w:rFonts w:cs="Arial"/>
                <w:sz w:val="20"/>
              </w:rPr>
            </w:pPr>
            <w:r w:rsidRPr="00E3447A">
              <w:rPr>
                <w:rFonts w:cs="Arial"/>
                <w:sz w:val="20"/>
              </w:rPr>
              <w:lastRenderedPageBreak/>
              <w:t>NA</w:t>
            </w:r>
          </w:p>
        </w:tc>
        <w:tc>
          <w:tcPr>
            <w:tcW w:w="935" w:type="pct"/>
            <w:tcBorders>
              <w:top w:val="single" w:sz="4" w:space="0" w:color="auto"/>
              <w:left w:val="single" w:sz="6" w:space="0" w:color="auto"/>
              <w:bottom w:val="single" w:sz="4" w:space="0" w:color="auto"/>
              <w:right w:val="single" w:sz="6" w:space="0" w:color="auto"/>
            </w:tcBorders>
            <w:shd w:val="clear" w:color="auto" w:fill="auto"/>
          </w:tcPr>
          <w:p w14:paraId="2024F0CB" w14:textId="77777777" w:rsidR="00EF34C9" w:rsidRPr="00E3447A" w:rsidRDefault="00BB332E" w:rsidP="00737E5E">
            <w:pPr>
              <w:ind w:left="-108"/>
              <w:jc w:val="center"/>
              <w:rPr>
                <w:rFonts w:cs="Arial"/>
                <w:sz w:val="20"/>
              </w:rPr>
            </w:pPr>
            <w:r w:rsidRPr="00E3447A">
              <w:rPr>
                <w:rFonts w:cs="Arial"/>
                <w:sz w:val="20"/>
              </w:rPr>
              <w:t>201500128/</w:t>
            </w:r>
          </w:p>
          <w:p w14:paraId="63195DCA" w14:textId="32271387" w:rsidR="00BB332E" w:rsidRPr="00E3447A" w:rsidRDefault="00BB332E" w:rsidP="00737E5E">
            <w:pPr>
              <w:ind w:left="-108"/>
              <w:jc w:val="center"/>
              <w:rPr>
                <w:rFonts w:cs="Arial"/>
                <w:sz w:val="20"/>
              </w:rPr>
            </w:pPr>
            <w:r w:rsidRPr="00E3447A">
              <w:rPr>
                <w:rFonts w:cs="Arial"/>
                <w:sz w:val="20"/>
              </w:rPr>
              <w:t>November 4, 2016</w:t>
            </w:r>
          </w:p>
        </w:tc>
        <w:tc>
          <w:tcPr>
            <w:tcW w:w="2404" w:type="pct"/>
            <w:tcBorders>
              <w:top w:val="single" w:sz="4" w:space="0" w:color="auto"/>
              <w:bottom w:val="single" w:sz="4" w:space="0" w:color="auto"/>
              <w:right w:val="single" w:sz="6" w:space="0" w:color="auto"/>
            </w:tcBorders>
          </w:tcPr>
          <w:p w14:paraId="5F300811" w14:textId="59ADE204" w:rsidR="008F6ADF" w:rsidRPr="00E3447A" w:rsidRDefault="00BB332E" w:rsidP="00C458E6">
            <w:pPr>
              <w:jc w:val="both"/>
              <w:rPr>
                <w:rFonts w:cs="Arial"/>
                <w:sz w:val="20"/>
              </w:rPr>
            </w:pPr>
            <w:r w:rsidRPr="00E3447A">
              <w:rPr>
                <w:rFonts w:cs="Arial"/>
                <w:sz w:val="20"/>
              </w:rPr>
              <w:t xml:space="preserve">The particulate matter (PM) monitoring device referred to in FG CLINK COOL was incorrectly identified as the PM CEMS (Particulate Matter Continuous Emission Monitoring System) in the ROP. The monitoring device is actually a PM continuous parametric monitoring system (CPMS), and the monitoring conditions were for a PM CPMS. The AQD has changed all references of PM CEMS to PM CPMS in FG CLINK COOL. </w:t>
            </w:r>
            <w:bookmarkStart w:id="171" w:name="text21"/>
            <w:r w:rsidRPr="00E3447A">
              <w:rPr>
                <w:rFonts w:cs="Arial"/>
                <w:sz w:val="20"/>
              </w:rPr>
              <w:t xml:space="preserve"> </w:t>
            </w:r>
            <w:r w:rsidR="00400A0E" w:rsidRPr="00E3447A">
              <w:rPr>
                <w:rFonts w:cs="Arial"/>
                <w:sz w:val="20"/>
              </w:rPr>
              <w:t>The minor modification</w:t>
            </w:r>
            <w:r w:rsidRPr="00E3447A">
              <w:rPr>
                <w:rFonts w:cs="Arial"/>
                <w:sz w:val="20"/>
              </w:rPr>
              <w:t xml:space="preserve"> also requested to remove the CAM requirements from FG CLINK COOL, FG KG5, FG KG6, and FG FINISH MILLS, and add the requirements as an Appendix in the ROP.  Removal of requirements referencing the opacity limit and Continuous Opacity Monitor System (COMS) was also requested.  The AQD denied the request to add the CAM requirements in an Appendix, and to remove opacity and COM Conditions from FG CLINK COOL, since opacity limits and monitoring were originally required in a Permit to Install and an opacity monitor is still in place and being used at the facility.  The emission limitation for PM from FG CLINK COOL at the stationary source is subject to the federal CAM rule, but monitoring included in 40 CFR Part 63, Subpart LLL (PC MACT) is considered to be presumptively acceptable monitoring for PM and is included in the ROP in FG CLINK COOL.</w:t>
            </w:r>
            <w:bookmarkEnd w:id="171"/>
            <w:r w:rsidRPr="00E3447A">
              <w:rPr>
                <w:rFonts w:cs="Arial"/>
                <w:sz w:val="20"/>
              </w:rPr>
              <w:t xml:space="preserve">  There are some existing Conditions related to CAM that could not be removed, because the PC MACT does not include references to these specific CAM requirements. For the most part, the AQD added the CAM UARs along with the PC MACT UARs to show compliance with both.  Additionally, The AQD updated the CAM requirements for FG KG6 and removed the COM requirements since this emission unit uses a baghouse and wet scrubber for PM control and the COMS has been removed.</w:t>
            </w:r>
          </w:p>
        </w:tc>
        <w:tc>
          <w:tcPr>
            <w:tcW w:w="1094" w:type="pct"/>
            <w:tcBorders>
              <w:top w:val="single" w:sz="4" w:space="0" w:color="auto"/>
              <w:bottom w:val="single" w:sz="4" w:space="0" w:color="auto"/>
              <w:right w:val="double" w:sz="6" w:space="0" w:color="auto"/>
            </w:tcBorders>
          </w:tcPr>
          <w:p w14:paraId="50B24D6A" w14:textId="77777777" w:rsidR="00BB332E" w:rsidRPr="00E3447A" w:rsidRDefault="00BB332E" w:rsidP="00737E5E">
            <w:pPr>
              <w:rPr>
                <w:rFonts w:cs="Arial"/>
                <w:sz w:val="20"/>
              </w:rPr>
            </w:pPr>
            <w:r w:rsidRPr="00E3447A">
              <w:rPr>
                <w:rFonts w:cs="Arial"/>
                <w:sz w:val="20"/>
              </w:rPr>
              <w:t>FG CLINK COOL</w:t>
            </w:r>
          </w:p>
          <w:p w14:paraId="6350C228" w14:textId="77777777" w:rsidR="00BB332E" w:rsidRPr="00E3447A" w:rsidRDefault="00BB332E" w:rsidP="00737E5E">
            <w:pPr>
              <w:rPr>
                <w:rFonts w:cs="Arial"/>
                <w:sz w:val="20"/>
              </w:rPr>
            </w:pPr>
            <w:r w:rsidRPr="00E3447A">
              <w:rPr>
                <w:rFonts w:cs="Arial"/>
                <w:sz w:val="20"/>
              </w:rPr>
              <w:t>FG KG5</w:t>
            </w:r>
          </w:p>
          <w:p w14:paraId="2C3572E4" w14:textId="77777777" w:rsidR="00BB332E" w:rsidRPr="00E3447A" w:rsidRDefault="00BB332E" w:rsidP="00737E5E">
            <w:pPr>
              <w:rPr>
                <w:rFonts w:cs="Arial"/>
                <w:sz w:val="20"/>
              </w:rPr>
            </w:pPr>
            <w:r w:rsidRPr="00E3447A">
              <w:rPr>
                <w:rFonts w:cs="Arial"/>
                <w:sz w:val="20"/>
              </w:rPr>
              <w:t>FG KG6</w:t>
            </w:r>
          </w:p>
          <w:p w14:paraId="1985600F" w14:textId="77777777" w:rsidR="00BB332E" w:rsidRPr="00E3447A" w:rsidRDefault="00BB332E" w:rsidP="00737E5E">
            <w:pPr>
              <w:rPr>
                <w:rFonts w:cs="Arial"/>
                <w:sz w:val="20"/>
              </w:rPr>
            </w:pPr>
            <w:r w:rsidRPr="00E3447A">
              <w:rPr>
                <w:rFonts w:cs="Arial"/>
                <w:sz w:val="20"/>
              </w:rPr>
              <w:t>FG FINISH MILLS</w:t>
            </w:r>
          </w:p>
        </w:tc>
      </w:tr>
      <w:tr w:rsidR="00E3447A" w:rsidRPr="00E3447A" w14:paraId="545297E4" w14:textId="77777777" w:rsidTr="00C458E6">
        <w:tc>
          <w:tcPr>
            <w:tcW w:w="567" w:type="pct"/>
            <w:tcBorders>
              <w:top w:val="single" w:sz="4" w:space="0" w:color="auto"/>
              <w:left w:val="double" w:sz="6" w:space="0" w:color="auto"/>
              <w:bottom w:val="single" w:sz="4" w:space="0" w:color="auto"/>
              <w:right w:val="single" w:sz="6" w:space="0" w:color="auto"/>
            </w:tcBorders>
            <w:shd w:val="clear" w:color="auto" w:fill="auto"/>
          </w:tcPr>
          <w:p w14:paraId="4B3F0775" w14:textId="77777777" w:rsidR="00BB332E" w:rsidRPr="00E3447A" w:rsidRDefault="00BB332E" w:rsidP="00737E5E">
            <w:pPr>
              <w:rPr>
                <w:rFonts w:cs="Arial"/>
                <w:sz w:val="20"/>
              </w:rPr>
            </w:pPr>
            <w:r w:rsidRPr="00E3447A">
              <w:rPr>
                <w:rFonts w:cs="Arial"/>
                <w:sz w:val="20"/>
              </w:rPr>
              <w:t>171-15</w:t>
            </w:r>
          </w:p>
        </w:tc>
        <w:tc>
          <w:tcPr>
            <w:tcW w:w="935" w:type="pct"/>
            <w:tcBorders>
              <w:top w:val="single" w:sz="4" w:space="0" w:color="auto"/>
              <w:left w:val="single" w:sz="6" w:space="0" w:color="auto"/>
              <w:bottom w:val="single" w:sz="4" w:space="0" w:color="auto"/>
              <w:right w:val="single" w:sz="6" w:space="0" w:color="auto"/>
            </w:tcBorders>
            <w:shd w:val="clear" w:color="auto" w:fill="auto"/>
          </w:tcPr>
          <w:p w14:paraId="4C0DE566" w14:textId="77777777" w:rsidR="00BB332E" w:rsidRPr="00E3447A" w:rsidRDefault="00BB332E" w:rsidP="00737E5E">
            <w:pPr>
              <w:ind w:left="-108"/>
              <w:jc w:val="center"/>
              <w:rPr>
                <w:rFonts w:cs="Arial"/>
                <w:sz w:val="20"/>
              </w:rPr>
            </w:pPr>
            <w:r w:rsidRPr="00E3447A">
              <w:rPr>
                <w:rFonts w:cs="Arial"/>
                <w:sz w:val="20"/>
              </w:rPr>
              <w:t>201600164/</w:t>
            </w:r>
          </w:p>
          <w:p w14:paraId="4C266859" w14:textId="77777777" w:rsidR="00BB332E" w:rsidRPr="00E3447A" w:rsidRDefault="00BB332E" w:rsidP="00737E5E">
            <w:pPr>
              <w:ind w:left="-108"/>
              <w:jc w:val="center"/>
              <w:rPr>
                <w:rFonts w:cs="Arial"/>
                <w:sz w:val="20"/>
              </w:rPr>
            </w:pPr>
            <w:r w:rsidRPr="00E3447A">
              <w:rPr>
                <w:rFonts w:cs="Arial"/>
                <w:sz w:val="20"/>
              </w:rPr>
              <w:t>July 14, 2017</w:t>
            </w:r>
          </w:p>
        </w:tc>
        <w:tc>
          <w:tcPr>
            <w:tcW w:w="2404" w:type="pct"/>
            <w:tcBorders>
              <w:top w:val="single" w:sz="4" w:space="0" w:color="auto"/>
              <w:bottom w:val="single" w:sz="4" w:space="0" w:color="auto"/>
              <w:right w:val="single" w:sz="6" w:space="0" w:color="auto"/>
            </w:tcBorders>
            <w:shd w:val="clear" w:color="auto" w:fill="auto"/>
          </w:tcPr>
          <w:p w14:paraId="2A984E94" w14:textId="10C99F92" w:rsidR="00EF34C9" w:rsidRPr="00E3447A" w:rsidRDefault="00400A0E" w:rsidP="003D0249">
            <w:pPr>
              <w:jc w:val="both"/>
              <w:rPr>
                <w:rFonts w:cs="Arial"/>
                <w:sz w:val="20"/>
              </w:rPr>
            </w:pPr>
            <w:r w:rsidRPr="00E3447A">
              <w:rPr>
                <w:rFonts w:cs="Arial"/>
                <w:sz w:val="20"/>
              </w:rPr>
              <w:t>PTI 171-15 was issued to eliminate the outdated requirements and str</w:t>
            </w:r>
            <w:r w:rsidR="000D4616" w:rsidRPr="00E3447A">
              <w:rPr>
                <w:rFonts w:cs="Arial"/>
                <w:sz w:val="20"/>
              </w:rPr>
              <w:t>e</w:t>
            </w:r>
            <w:r w:rsidRPr="00E3447A">
              <w:rPr>
                <w:rFonts w:cs="Arial"/>
                <w:sz w:val="20"/>
              </w:rPr>
              <w:t>amline the permit to allow modification of the existing ROP to include only the most relevant applicable requirements.  Add</w:t>
            </w:r>
            <w:r w:rsidR="000D4616" w:rsidRPr="00E3447A">
              <w:rPr>
                <w:rFonts w:cs="Arial"/>
                <w:sz w:val="20"/>
              </w:rPr>
              <w:t>i</w:t>
            </w:r>
            <w:r w:rsidRPr="00E3447A">
              <w:rPr>
                <w:rFonts w:cs="Arial"/>
                <w:sz w:val="20"/>
              </w:rPr>
              <w:t>tionally, this PTI established a lower SO</w:t>
            </w:r>
            <w:r w:rsidRPr="0039600A">
              <w:rPr>
                <w:rFonts w:cs="Arial"/>
                <w:sz w:val="20"/>
                <w:vertAlign w:val="subscript"/>
              </w:rPr>
              <w:t>2</w:t>
            </w:r>
            <w:r w:rsidRPr="00E3447A">
              <w:rPr>
                <w:rFonts w:cs="Arial"/>
                <w:sz w:val="20"/>
              </w:rPr>
              <w:t xml:space="preserve"> emission rate in pounds per ton of clinker </w:t>
            </w:r>
            <w:r w:rsidR="000D4616" w:rsidRPr="00E3447A">
              <w:rPr>
                <w:rFonts w:cs="Arial"/>
                <w:sz w:val="20"/>
              </w:rPr>
              <w:t>b</w:t>
            </w:r>
            <w:r w:rsidRPr="00E3447A">
              <w:rPr>
                <w:rFonts w:cs="Arial"/>
                <w:sz w:val="20"/>
              </w:rPr>
              <w:t>ased on a 30-day rolling average for FG KG6</w:t>
            </w:r>
            <w:r w:rsidR="000D4616" w:rsidRPr="00E3447A">
              <w:rPr>
                <w:rFonts w:cs="Arial"/>
                <w:sz w:val="20"/>
              </w:rPr>
              <w:t xml:space="preserve">.  Also, changes to the Federal PSD Regulation 40 CFR 52.21 versus Michigan Part 18 Rules were clarified.  UARs for PSD were replaced with the corresponding Michigan Part 18 Rule. </w:t>
            </w:r>
          </w:p>
        </w:tc>
        <w:tc>
          <w:tcPr>
            <w:tcW w:w="1094" w:type="pct"/>
            <w:tcBorders>
              <w:top w:val="single" w:sz="4" w:space="0" w:color="auto"/>
              <w:bottom w:val="single" w:sz="4" w:space="0" w:color="auto"/>
              <w:right w:val="double" w:sz="6" w:space="0" w:color="auto"/>
            </w:tcBorders>
          </w:tcPr>
          <w:p w14:paraId="300B5B22" w14:textId="77777777" w:rsidR="00BB332E" w:rsidRPr="00E3447A" w:rsidRDefault="00BB332E" w:rsidP="00737E5E">
            <w:pPr>
              <w:rPr>
                <w:rFonts w:cs="Arial"/>
                <w:sz w:val="20"/>
              </w:rPr>
            </w:pPr>
            <w:r w:rsidRPr="00E3447A">
              <w:rPr>
                <w:rFonts w:cs="Arial"/>
                <w:sz w:val="20"/>
              </w:rPr>
              <w:t>Source-Wide Conditions</w:t>
            </w:r>
          </w:p>
          <w:p w14:paraId="22EFE267" w14:textId="77777777" w:rsidR="00AF134A" w:rsidRPr="00E3447A" w:rsidRDefault="00BB332E" w:rsidP="00737E5E">
            <w:pPr>
              <w:rPr>
                <w:rFonts w:cs="Arial"/>
                <w:sz w:val="20"/>
              </w:rPr>
            </w:pPr>
            <w:r w:rsidRPr="00E3447A">
              <w:rPr>
                <w:rFonts w:cs="Arial"/>
                <w:sz w:val="20"/>
              </w:rPr>
              <w:t>EU KILN 19</w:t>
            </w:r>
            <w:r w:rsidR="003D0249" w:rsidRPr="00E3447A">
              <w:rPr>
                <w:rFonts w:cs="Arial"/>
                <w:sz w:val="20"/>
              </w:rPr>
              <w:t>,</w:t>
            </w:r>
          </w:p>
          <w:p w14:paraId="196DD42F" w14:textId="6339293D" w:rsidR="00BB332E" w:rsidRPr="00E3447A" w:rsidRDefault="00BB332E" w:rsidP="00737E5E">
            <w:pPr>
              <w:rPr>
                <w:rFonts w:cs="Arial"/>
                <w:sz w:val="20"/>
              </w:rPr>
            </w:pPr>
            <w:r w:rsidRPr="00E3447A">
              <w:rPr>
                <w:rFonts w:cs="Arial"/>
                <w:sz w:val="20"/>
              </w:rPr>
              <w:t>EU KILN 20</w:t>
            </w:r>
          </w:p>
          <w:p w14:paraId="3D1E874A" w14:textId="77777777" w:rsidR="00AF134A" w:rsidRPr="00E3447A" w:rsidRDefault="00BB332E" w:rsidP="00737E5E">
            <w:pPr>
              <w:rPr>
                <w:rFonts w:cs="Arial"/>
                <w:sz w:val="20"/>
              </w:rPr>
            </w:pPr>
            <w:r w:rsidRPr="00E3447A">
              <w:rPr>
                <w:rFonts w:cs="Arial"/>
                <w:sz w:val="20"/>
              </w:rPr>
              <w:t>EU KILN 21</w:t>
            </w:r>
            <w:r w:rsidR="003D0249" w:rsidRPr="00E3447A">
              <w:rPr>
                <w:rFonts w:cs="Arial"/>
                <w:sz w:val="20"/>
              </w:rPr>
              <w:t>,</w:t>
            </w:r>
          </w:p>
          <w:p w14:paraId="1A695411" w14:textId="68FFEC71" w:rsidR="00BB332E" w:rsidRPr="00E3447A" w:rsidRDefault="00BB332E" w:rsidP="00737E5E">
            <w:pPr>
              <w:rPr>
                <w:rFonts w:cs="Arial"/>
                <w:sz w:val="20"/>
              </w:rPr>
            </w:pPr>
            <w:r w:rsidRPr="00E3447A">
              <w:rPr>
                <w:rFonts w:cs="Arial"/>
                <w:sz w:val="20"/>
              </w:rPr>
              <w:t>EU KILN 22</w:t>
            </w:r>
          </w:p>
          <w:p w14:paraId="242C99CE" w14:textId="77777777" w:rsidR="003D0249" w:rsidRPr="00E3447A" w:rsidRDefault="00BB332E" w:rsidP="00737E5E">
            <w:pPr>
              <w:rPr>
                <w:rFonts w:cs="Arial"/>
                <w:sz w:val="20"/>
              </w:rPr>
            </w:pPr>
            <w:r w:rsidRPr="00E3447A">
              <w:rPr>
                <w:rFonts w:cs="Arial"/>
                <w:sz w:val="20"/>
              </w:rPr>
              <w:t>EU KILN 23</w:t>
            </w:r>
            <w:r w:rsidR="003D0249" w:rsidRPr="00E3447A">
              <w:rPr>
                <w:rFonts w:cs="Arial"/>
                <w:sz w:val="20"/>
              </w:rPr>
              <w:t>,</w:t>
            </w:r>
          </w:p>
          <w:p w14:paraId="60D75749" w14:textId="093DD54D" w:rsidR="00BB332E" w:rsidRPr="00E3447A" w:rsidRDefault="00BB332E" w:rsidP="00737E5E">
            <w:pPr>
              <w:rPr>
                <w:rFonts w:cs="Arial"/>
                <w:sz w:val="20"/>
              </w:rPr>
            </w:pPr>
            <w:r w:rsidRPr="00E3447A">
              <w:rPr>
                <w:rFonts w:cs="Arial"/>
                <w:sz w:val="20"/>
              </w:rPr>
              <w:t>FG QUARRY</w:t>
            </w:r>
          </w:p>
          <w:p w14:paraId="403C65A9" w14:textId="77777777" w:rsidR="00BB332E" w:rsidRPr="00E3447A" w:rsidRDefault="00BB332E" w:rsidP="00737E5E">
            <w:pPr>
              <w:rPr>
                <w:rFonts w:cs="Arial"/>
                <w:sz w:val="20"/>
              </w:rPr>
            </w:pPr>
            <w:r w:rsidRPr="00E3447A">
              <w:rPr>
                <w:rFonts w:cs="Arial"/>
                <w:sz w:val="20"/>
              </w:rPr>
              <w:t>FG RAW MILL SYS</w:t>
            </w:r>
          </w:p>
          <w:p w14:paraId="6814CB93" w14:textId="77777777" w:rsidR="00BB332E" w:rsidRPr="00E3447A" w:rsidRDefault="00BB332E" w:rsidP="00737E5E">
            <w:pPr>
              <w:rPr>
                <w:rFonts w:cs="Arial"/>
                <w:sz w:val="20"/>
              </w:rPr>
            </w:pPr>
            <w:r w:rsidRPr="00E3447A">
              <w:rPr>
                <w:rFonts w:cs="Arial"/>
                <w:sz w:val="20"/>
              </w:rPr>
              <w:t>FG RAW MAT</w:t>
            </w:r>
          </w:p>
          <w:p w14:paraId="2E905736" w14:textId="1723BF47" w:rsidR="00BB332E" w:rsidRPr="00E3447A" w:rsidRDefault="00BB332E" w:rsidP="00737E5E">
            <w:pPr>
              <w:rPr>
                <w:rFonts w:cs="Arial"/>
                <w:sz w:val="20"/>
              </w:rPr>
            </w:pPr>
            <w:r w:rsidRPr="00E3447A">
              <w:rPr>
                <w:rFonts w:cs="Arial"/>
                <w:sz w:val="20"/>
              </w:rPr>
              <w:t>FG KG5</w:t>
            </w:r>
            <w:r w:rsidR="003D0249" w:rsidRPr="00E3447A">
              <w:rPr>
                <w:rFonts w:cs="Arial"/>
                <w:sz w:val="20"/>
              </w:rPr>
              <w:t xml:space="preserve">, </w:t>
            </w:r>
            <w:r w:rsidRPr="00E3447A">
              <w:rPr>
                <w:rFonts w:cs="Arial"/>
                <w:sz w:val="20"/>
              </w:rPr>
              <w:t>FG KG6</w:t>
            </w:r>
          </w:p>
          <w:p w14:paraId="726E7048" w14:textId="77777777" w:rsidR="00BB332E" w:rsidRPr="00E3447A" w:rsidRDefault="00BB332E" w:rsidP="00737E5E">
            <w:pPr>
              <w:rPr>
                <w:rFonts w:cs="Arial"/>
                <w:sz w:val="20"/>
              </w:rPr>
            </w:pPr>
            <w:r w:rsidRPr="00E3447A">
              <w:rPr>
                <w:rFonts w:cs="Arial"/>
                <w:sz w:val="20"/>
              </w:rPr>
              <w:t>FG CLINK COOL</w:t>
            </w:r>
          </w:p>
          <w:p w14:paraId="11D6724F" w14:textId="77777777" w:rsidR="00BB332E" w:rsidRPr="00E3447A" w:rsidRDefault="00BB332E" w:rsidP="00737E5E">
            <w:pPr>
              <w:rPr>
                <w:rFonts w:cs="Arial"/>
                <w:sz w:val="20"/>
              </w:rPr>
            </w:pPr>
            <w:r w:rsidRPr="00E3447A">
              <w:rPr>
                <w:rFonts w:cs="Arial"/>
                <w:sz w:val="20"/>
              </w:rPr>
              <w:t>FG FINSH MILLS</w:t>
            </w:r>
          </w:p>
          <w:p w14:paraId="6AEBEB08" w14:textId="77777777" w:rsidR="00BB332E" w:rsidRPr="00E3447A" w:rsidRDefault="00BB332E" w:rsidP="00737E5E">
            <w:pPr>
              <w:rPr>
                <w:rFonts w:cs="Arial"/>
                <w:sz w:val="20"/>
              </w:rPr>
            </w:pPr>
            <w:r w:rsidRPr="00E3447A">
              <w:rPr>
                <w:rFonts w:cs="Arial"/>
                <w:sz w:val="20"/>
              </w:rPr>
              <w:t>FG CLINKER SYS</w:t>
            </w:r>
          </w:p>
          <w:p w14:paraId="77A483CB" w14:textId="77777777" w:rsidR="00BB332E" w:rsidRPr="00E3447A" w:rsidRDefault="00BB332E" w:rsidP="00737E5E">
            <w:pPr>
              <w:rPr>
                <w:rFonts w:cs="Arial"/>
                <w:sz w:val="20"/>
              </w:rPr>
            </w:pPr>
            <w:r w:rsidRPr="00E3447A">
              <w:rPr>
                <w:rFonts w:cs="Arial"/>
                <w:sz w:val="20"/>
              </w:rPr>
              <w:t>FG CMNT STR LOAD</w:t>
            </w:r>
          </w:p>
          <w:p w14:paraId="7D61068B" w14:textId="77777777" w:rsidR="00BB332E" w:rsidRPr="00E3447A" w:rsidRDefault="00BB332E" w:rsidP="00737E5E">
            <w:pPr>
              <w:rPr>
                <w:rFonts w:cs="Arial"/>
                <w:sz w:val="20"/>
              </w:rPr>
            </w:pPr>
            <w:r w:rsidRPr="00E3447A">
              <w:rPr>
                <w:rFonts w:cs="Arial"/>
                <w:sz w:val="20"/>
              </w:rPr>
              <w:t>FG CKD HAND SYS</w:t>
            </w:r>
          </w:p>
          <w:p w14:paraId="0E44EFD2" w14:textId="77777777" w:rsidR="00BB332E" w:rsidRPr="00E3447A" w:rsidRDefault="00BB332E" w:rsidP="00737E5E">
            <w:pPr>
              <w:rPr>
                <w:rFonts w:cs="Arial"/>
                <w:sz w:val="20"/>
              </w:rPr>
            </w:pPr>
            <w:r w:rsidRPr="00E3447A">
              <w:rPr>
                <w:rFonts w:cs="Arial"/>
                <w:sz w:val="20"/>
              </w:rPr>
              <w:lastRenderedPageBreak/>
              <w:t>FG FUEL HAND</w:t>
            </w:r>
          </w:p>
          <w:p w14:paraId="05B0FF5E" w14:textId="77777777" w:rsidR="00BB332E" w:rsidRPr="00E3447A" w:rsidRDefault="00BB332E" w:rsidP="00737E5E">
            <w:pPr>
              <w:rPr>
                <w:rFonts w:cs="Arial"/>
                <w:sz w:val="20"/>
              </w:rPr>
            </w:pPr>
            <w:r w:rsidRPr="00E3447A">
              <w:rPr>
                <w:rFonts w:cs="Arial"/>
                <w:sz w:val="20"/>
              </w:rPr>
              <w:t>FG MERCURY</w:t>
            </w:r>
          </w:p>
          <w:p w14:paraId="724175D6" w14:textId="3E0236B7" w:rsidR="0017173B" w:rsidRPr="00E3447A" w:rsidRDefault="00BB332E" w:rsidP="00737E5E">
            <w:pPr>
              <w:rPr>
                <w:rFonts w:cs="Arial"/>
                <w:sz w:val="20"/>
              </w:rPr>
            </w:pPr>
            <w:r w:rsidRPr="00E3447A">
              <w:rPr>
                <w:rFonts w:cs="Arial"/>
                <w:sz w:val="20"/>
              </w:rPr>
              <w:t>FGCOLDCLEANERS</w:t>
            </w:r>
          </w:p>
        </w:tc>
      </w:tr>
      <w:tr w:rsidR="00E3447A" w:rsidRPr="00E3447A" w14:paraId="7C25A491" w14:textId="77777777" w:rsidTr="00C458E6">
        <w:tc>
          <w:tcPr>
            <w:tcW w:w="567" w:type="pct"/>
            <w:tcBorders>
              <w:top w:val="single" w:sz="4" w:space="0" w:color="auto"/>
              <w:left w:val="double" w:sz="6" w:space="0" w:color="auto"/>
              <w:bottom w:val="single" w:sz="4" w:space="0" w:color="auto"/>
              <w:right w:val="single" w:sz="6" w:space="0" w:color="auto"/>
            </w:tcBorders>
            <w:shd w:val="clear" w:color="auto" w:fill="auto"/>
          </w:tcPr>
          <w:p w14:paraId="4AED3DB5" w14:textId="6B91E25D" w:rsidR="0017173B" w:rsidRPr="00E3447A" w:rsidRDefault="0017173B" w:rsidP="00737E5E">
            <w:pPr>
              <w:rPr>
                <w:rFonts w:cs="Arial"/>
                <w:sz w:val="20"/>
              </w:rPr>
            </w:pPr>
            <w:r w:rsidRPr="00E3447A">
              <w:rPr>
                <w:rFonts w:cs="Arial"/>
                <w:sz w:val="20"/>
              </w:rPr>
              <w:lastRenderedPageBreak/>
              <w:t>NA</w:t>
            </w:r>
          </w:p>
        </w:tc>
        <w:tc>
          <w:tcPr>
            <w:tcW w:w="935" w:type="pct"/>
            <w:tcBorders>
              <w:top w:val="single" w:sz="4" w:space="0" w:color="auto"/>
              <w:left w:val="single" w:sz="6" w:space="0" w:color="auto"/>
              <w:bottom w:val="single" w:sz="4" w:space="0" w:color="auto"/>
              <w:right w:val="single" w:sz="6" w:space="0" w:color="auto"/>
            </w:tcBorders>
            <w:shd w:val="clear" w:color="auto" w:fill="auto"/>
          </w:tcPr>
          <w:p w14:paraId="5080DAC6" w14:textId="77777777" w:rsidR="003D0249" w:rsidRPr="00E3447A" w:rsidRDefault="0017173B" w:rsidP="0017173B">
            <w:pPr>
              <w:rPr>
                <w:rFonts w:cs="Arial"/>
                <w:sz w:val="20"/>
              </w:rPr>
            </w:pPr>
            <w:r w:rsidRPr="00E3447A">
              <w:rPr>
                <w:rFonts w:cs="Arial"/>
                <w:sz w:val="20"/>
              </w:rPr>
              <w:t>201800036</w:t>
            </w:r>
          </w:p>
          <w:p w14:paraId="0A6532DB" w14:textId="2531E8B8" w:rsidR="0017173B" w:rsidRPr="00E3447A" w:rsidRDefault="009D3EE4" w:rsidP="0017173B">
            <w:pPr>
              <w:rPr>
                <w:rFonts w:cs="Arial"/>
                <w:sz w:val="20"/>
              </w:rPr>
            </w:pPr>
            <w:r w:rsidRPr="00E3447A">
              <w:rPr>
                <w:rFonts w:cs="Arial"/>
                <w:sz w:val="20"/>
              </w:rPr>
              <w:t>March 3, 2018</w:t>
            </w:r>
          </w:p>
        </w:tc>
        <w:tc>
          <w:tcPr>
            <w:tcW w:w="2404" w:type="pct"/>
            <w:tcBorders>
              <w:top w:val="single" w:sz="4" w:space="0" w:color="auto"/>
              <w:bottom w:val="single" w:sz="4" w:space="0" w:color="auto"/>
              <w:right w:val="single" w:sz="6" w:space="0" w:color="auto"/>
            </w:tcBorders>
            <w:shd w:val="clear" w:color="auto" w:fill="auto"/>
          </w:tcPr>
          <w:p w14:paraId="675CB6D3" w14:textId="2B321ED1" w:rsidR="0017173B" w:rsidRPr="00E3447A" w:rsidRDefault="0017173B" w:rsidP="00737E5E">
            <w:pPr>
              <w:jc w:val="both"/>
              <w:rPr>
                <w:rFonts w:cs="Arial"/>
                <w:sz w:val="20"/>
              </w:rPr>
            </w:pPr>
            <w:r w:rsidRPr="00E3447A">
              <w:rPr>
                <w:rFonts w:cs="Arial"/>
                <w:sz w:val="20"/>
              </w:rPr>
              <w:t>Administrative Amendment to change the source name to Holcim (US) Inc. d/b/a Lafarge Alpena Plant.</w:t>
            </w:r>
          </w:p>
        </w:tc>
        <w:tc>
          <w:tcPr>
            <w:tcW w:w="1094" w:type="pct"/>
            <w:tcBorders>
              <w:top w:val="single" w:sz="4" w:space="0" w:color="auto"/>
              <w:bottom w:val="single" w:sz="4" w:space="0" w:color="auto"/>
              <w:right w:val="double" w:sz="6" w:space="0" w:color="auto"/>
            </w:tcBorders>
          </w:tcPr>
          <w:p w14:paraId="6ADEB07D" w14:textId="26B2B7EE" w:rsidR="0017173B" w:rsidRPr="00E3447A" w:rsidRDefault="0017173B" w:rsidP="00737E5E">
            <w:pPr>
              <w:rPr>
                <w:rFonts w:cs="Arial"/>
                <w:sz w:val="20"/>
              </w:rPr>
            </w:pPr>
            <w:r w:rsidRPr="00E3447A">
              <w:rPr>
                <w:rFonts w:cs="Arial"/>
                <w:sz w:val="20"/>
              </w:rPr>
              <w:t>All</w:t>
            </w:r>
          </w:p>
        </w:tc>
      </w:tr>
      <w:tr w:rsidR="00E3447A" w:rsidRPr="00E3447A" w14:paraId="4ED5CBD1" w14:textId="77777777" w:rsidTr="00C458E6">
        <w:tc>
          <w:tcPr>
            <w:tcW w:w="567" w:type="pct"/>
            <w:tcBorders>
              <w:top w:val="single" w:sz="4" w:space="0" w:color="auto"/>
              <w:left w:val="double" w:sz="6" w:space="0" w:color="auto"/>
              <w:bottom w:val="single" w:sz="4" w:space="0" w:color="auto"/>
              <w:right w:val="single" w:sz="6" w:space="0" w:color="auto"/>
            </w:tcBorders>
            <w:shd w:val="clear" w:color="auto" w:fill="auto"/>
          </w:tcPr>
          <w:p w14:paraId="7AC82EFA" w14:textId="3C3EBCC3" w:rsidR="009D3EE4" w:rsidRPr="00E3447A" w:rsidRDefault="009D3EE4" w:rsidP="00737E5E">
            <w:pPr>
              <w:rPr>
                <w:rFonts w:cs="Arial"/>
                <w:sz w:val="20"/>
              </w:rPr>
            </w:pPr>
            <w:r w:rsidRPr="00E3447A">
              <w:rPr>
                <w:rFonts w:cs="Arial"/>
                <w:sz w:val="20"/>
              </w:rPr>
              <w:t>NA</w:t>
            </w:r>
          </w:p>
        </w:tc>
        <w:tc>
          <w:tcPr>
            <w:tcW w:w="935" w:type="pct"/>
            <w:tcBorders>
              <w:top w:val="single" w:sz="4" w:space="0" w:color="auto"/>
              <w:left w:val="single" w:sz="6" w:space="0" w:color="auto"/>
              <w:bottom w:val="single" w:sz="4" w:space="0" w:color="auto"/>
              <w:right w:val="single" w:sz="6" w:space="0" w:color="auto"/>
            </w:tcBorders>
            <w:shd w:val="clear" w:color="auto" w:fill="auto"/>
          </w:tcPr>
          <w:p w14:paraId="61982737" w14:textId="77777777" w:rsidR="009D3EE4" w:rsidRPr="00E3447A" w:rsidRDefault="009D3EE4" w:rsidP="0017173B">
            <w:pPr>
              <w:rPr>
                <w:rFonts w:cs="Arial"/>
                <w:sz w:val="20"/>
              </w:rPr>
            </w:pPr>
            <w:r w:rsidRPr="00E3447A">
              <w:rPr>
                <w:rFonts w:cs="Arial"/>
                <w:sz w:val="20"/>
              </w:rPr>
              <w:t>201800144</w:t>
            </w:r>
          </w:p>
          <w:p w14:paraId="6CBF3723" w14:textId="2CD77ECF" w:rsidR="009D3EE4" w:rsidRPr="00E3447A" w:rsidRDefault="009D3EE4" w:rsidP="0017173B">
            <w:pPr>
              <w:rPr>
                <w:rFonts w:cs="Arial"/>
                <w:sz w:val="20"/>
              </w:rPr>
            </w:pPr>
            <w:r w:rsidRPr="00E3447A">
              <w:rPr>
                <w:rFonts w:cs="Arial"/>
                <w:sz w:val="20"/>
              </w:rPr>
              <w:t>November 7, 2018</w:t>
            </w:r>
          </w:p>
        </w:tc>
        <w:tc>
          <w:tcPr>
            <w:tcW w:w="2404" w:type="pct"/>
            <w:tcBorders>
              <w:top w:val="single" w:sz="4" w:space="0" w:color="auto"/>
              <w:bottom w:val="single" w:sz="4" w:space="0" w:color="auto"/>
              <w:right w:val="single" w:sz="6" w:space="0" w:color="auto"/>
            </w:tcBorders>
            <w:shd w:val="clear" w:color="auto" w:fill="auto"/>
          </w:tcPr>
          <w:p w14:paraId="7EB31F8A" w14:textId="004D073E" w:rsidR="009D3EE4" w:rsidRPr="00E3447A" w:rsidRDefault="009D3EE4" w:rsidP="00737E5E">
            <w:pPr>
              <w:jc w:val="both"/>
              <w:rPr>
                <w:rFonts w:cs="Arial"/>
                <w:sz w:val="20"/>
              </w:rPr>
            </w:pPr>
            <w:r w:rsidRPr="00E3447A">
              <w:rPr>
                <w:rFonts w:cs="Arial"/>
                <w:sz w:val="20"/>
              </w:rPr>
              <w:t>Add WGS Emergency Generator to ROP application.</w:t>
            </w:r>
          </w:p>
        </w:tc>
        <w:tc>
          <w:tcPr>
            <w:tcW w:w="1094" w:type="pct"/>
            <w:tcBorders>
              <w:top w:val="single" w:sz="4" w:space="0" w:color="auto"/>
              <w:bottom w:val="single" w:sz="4" w:space="0" w:color="auto"/>
              <w:right w:val="double" w:sz="6" w:space="0" w:color="auto"/>
            </w:tcBorders>
          </w:tcPr>
          <w:p w14:paraId="38CDEBA4" w14:textId="47E68F00" w:rsidR="009D3EE4" w:rsidRPr="00E3447A" w:rsidRDefault="009D3EE4" w:rsidP="00737E5E">
            <w:pPr>
              <w:rPr>
                <w:rFonts w:cs="Arial"/>
                <w:sz w:val="20"/>
              </w:rPr>
            </w:pPr>
            <w:r w:rsidRPr="00E3447A">
              <w:rPr>
                <w:rFonts w:cs="Arial"/>
                <w:sz w:val="20"/>
              </w:rPr>
              <w:t>EU CIGEN</w:t>
            </w:r>
          </w:p>
        </w:tc>
      </w:tr>
      <w:tr w:rsidR="00C458E6" w:rsidRPr="00E3447A" w14:paraId="25536DF0" w14:textId="77777777" w:rsidTr="00C458E6">
        <w:trPr>
          <w:trHeight w:val="656"/>
        </w:trPr>
        <w:tc>
          <w:tcPr>
            <w:tcW w:w="567" w:type="pct"/>
            <w:tcBorders>
              <w:top w:val="single" w:sz="4" w:space="0" w:color="auto"/>
              <w:left w:val="double" w:sz="6" w:space="0" w:color="auto"/>
              <w:bottom w:val="double" w:sz="4" w:space="0" w:color="auto"/>
              <w:right w:val="single" w:sz="6" w:space="0" w:color="auto"/>
            </w:tcBorders>
            <w:shd w:val="clear" w:color="auto" w:fill="auto"/>
          </w:tcPr>
          <w:p w14:paraId="364B7A4D" w14:textId="4DAFD234" w:rsidR="006F79FB" w:rsidRPr="00E3447A" w:rsidRDefault="006F79FB" w:rsidP="00737E5E">
            <w:pPr>
              <w:rPr>
                <w:rFonts w:cs="Arial"/>
                <w:sz w:val="20"/>
              </w:rPr>
            </w:pPr>
            <w:r w:rsidRPr="00E3447A">
              <w:rPr>
                <w:rFonts w:cs="Arial"/>
                <w:sz w:val="20"/>
              </w:rPr>
              <w:t>155-19</w:t>
            </w:r>
          </w:p>
        </w:tc>
        <w:tc>
          <w:tcPr>
            <w:tcW w:w="935" w:type="pct"/>
            <w:tcBorders>
              <w:top w:val="single" w:sz="4" w:space="0" w:color="auto"/>
              <w:left w:val="single" w:sz="6" w:space="0" w:color="auto"/>
              <w:bottom w:val="double" w:sz="4" w:space="0" w:color="auto"/>
              <w:right w:val="single" w:sz="6" w:space="0" w:color="auto"/>
            </w:tcBorders>
            <w:shd w:val="clear" w:color="auto" w:fill="auto"/>
          </w:tcPr>
          <w:p w14:paraId="6639940D" w14:textId="77777777" w:rsidR="00C458E6" w:rsidRPr="00E3447A" w:rsidRDefault="006F79FB" w:rsidP="0017173B">
            <w:pPr>
              <w:rPr>
                <w:rFonts w:cs="Arial"/>
                <w:sz w:val="20"/>
              </w:rPr>
            </w:pPr>
            <w:r w:rsidRPr="00E3447A">
              <w:rPr>
                <w:rFonts w:cs="Arial"/>
                <w:sz w:val="20"/>
              </w:rPr>
              <w:t>202000061</w:t>
            </w:r>
          </w:p>
          <w:p w14:paraId="089FA016" w14:textId="2057E003" w:rsidR="006F79FB" w:rsidRPr="00E3447A" w:rsidRDefault="006F79FB" w:rsidP="0017173B">
            <w:pPr>
              <w:rPr>
                <w:rFonts w:cs="Arial"/>
                <w:sz w:val="20"/>
              </w:rPr>
            </w:pPr>
            <w:r w:rsidRPr="00E3447A">
              <w:rPr>
                <w:rFonts w:cs="Arial"/>
                <w:sz w:val="20"/>
              </w:rPr>
              <w:t>March 18, 2020</w:t>
            </w:r>
          </w:p>
        </w:tc>
        <w:tc>
          <w:tcPr>
            <w:tcW w:w="2404" w:type="pct"/>
            <w:tcBorders>
              <w:top w:val="single" w:sz="4" w:space="0" w:color="auto"/>
              <w:bottom w:val="double" w:sz="4" w:space="0" w:color="auto"/>
              <w:right w:val="single" w:sz="6" w:space="0" w:color="auto"/>
            </w:tcBorders>
            <w:shd w:val="clear" w:color="auto" w:fill="auto"/>
          </w:tcPr>
          <w:p w14:paraId="6ECD23BC" w14:textId="1938AAD0" w:rsidR="006F79FB" w:rsidRPr="00E3447A" w:rsidRDefault="006F79FB" w:rsidP="00737E5E">
            <w:pPr>
              <w:jc w:val="both"/>
              <w:rPr>
                <w:rFonts w:cs="Arial"/>
                <w:sz w:val="20"/>
              </w:rPr>
            </w:pPr>
            <w:r w:rsidRPr="00E3447A">
              <w:rPr>
                <w:rFonts w:cs="Arial"/>
                <w:sz w:val="20"/>
              </w:rPr>
              <w:t xml:space="preserve">Add requirements for EU SECONDCRUSH and EU PORTCRUSH from the permit to the ROP </w:t>
            </w:r>
          </w:p>
        </w:tc>
        <w:tc>
          <w:tcPr>
            <w:tcW w:w="1094" w:type="pct"/>
            <w:tcBorders>
              <w:top w:val="single" w:sz="4" w:space="0" w:color="auto"/>
              <w:bottom w:val="double" w:sz="4" w:space="0" w:color="auto"/>
              <w:right w:val="double" w:sz="6" w:space="0" w:color="auto"/>
            </w:tcBorders>
          </w:tcPr>
          <w:p w14:paraId="312EA25E" w14:textId="572F3DB4" w:rsidR="006F79FB" w:rsidRPr="00E3447A" w:rsidRDefault="006F79FB" w:rsidP="00737E5E">
            <w:pPr>
              <w:rPr>
                <w:rFonts w:cs="Arial"/>
                <w:sz w:val="20"/>
              </w:rPr>
            </w:pPr>
            <w:r w:rsidRPr="00E3447A">
              <w:rPr>
                <w:rFonts w:cs="Arial"/>
                <w:sz w:val="20"/>
              </w:rPr>
              <w:t>EU PORTCRUSH</w:t>
            </w:r>
          </w:p>
          <w:p w14:paraId="4EE0E8E5" w14:textId="4A5F00E0" w:rsidR="006F79FB" w:rsidRPr="00E3447A" w:rsidRDefault="006F79FB" w:rsidP="006F79FB">
            <w:pPr>
              <w:rPr>
                <w:rFonts w:cs="Arial"/>
                <w:sz w:val="20"/>
              </w:rPr>
            </w:pPr>
            <w:r w:rsidRPr="00E3447A">
              <w:rPr>
                <w:rFonts w:cs="Arial"/>
                <w:sz w:val="20"/>
              </w:rPr>
              <w:t>FG QUARRY</w:t>
            </w:r>
          </w:p>
        </w:tc>
      </w:tr>
    </w:tbl>
    <w:p w14:paraId="4E38F27B" w14:textId="77777777" w:rsidR="00C9655D" w:rsidRPr="00E3447A" w:rsidRDefault="00C9655D" w:rsidP="00C9655D">
      <w:pPr>
        <w:rPr>
          <w:sz w:val="20"/>
          <w:szCs w:val="18"/>
        </w:rPr>
      </w:pPr>
    </w:p>
    <w:p w14:paraId="25039716" w14:textId="164592D2" w:rsidR="00C9655D" w:rsidRPr="00E3447A" w:rsidRDefault="00C9655D" w:rsidP="00C9655D">
      <w:pPr>
        <w:jc w:val="both"/>
        <w:rPr>
          <w:rFonts w:cs="Arial"/>
          <w:sz w:val="20"/>
        </w:rPr>
      </w:pPr>
      <w:r w:rsidRPr="00E3447A">
        <w:rPr>
          <w:rFonts w:cs="Arial"/>
          <w:sz w:val="20"/>
        </w:rPr>
        <w:t>The following table lists the ROP amendments or modifications issued after the effective date of ROP No. MI-ROP</w:t>
      </w:r>
      <w:bookmarkStart w:id="172" w:name="_Hlk7611024"/>
      <w:r w:rsidRPr="00E3447A">
        <w:rPr>
          <w:rFonts w:cs="Arial"/>
          <w:sz w:val="20"/>
        </w:rPr>
        <w:t>-B1477-2020.</w:t>
      </w:r>
    </w:p>
    <w:p w14:paraId="15C7E303" w14:textId="77777777" w:rsidR="00C9655D" w:rsidRPr="00E3447A" w:rsidRDefault="00C9655D" w:rsidP="00C9655D">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00"/>
        <w:gridCol w:w="2027"/>
        <w:gridCol w:w="4861"/>
        <w:gridCol w:w="2190"/>
      </w:tblGrid>
      <w:tr w:rsidR="00E3447A" w:rsidRPr="00E3447A" w14:paraId="79FB435A" w14:textId="77777777" w:rsidTr="00F91BC7">
        <w:trPr>
          <w:tblHeader/>
        </w:trPr>
        <w:tc>
          <w:tcPr>
            <w:tcW w:w="540" w:type="pct"/>
            <w:shd w:val="pct10" w:color="auto" w:fill="auto"/>
          </w:tcPr>
          <w:bookmarkEnd w:id="172"/>
          <w:p w14:paraId="305CB086" w14:textId="77777777" w:rsidR="00C9655D" w:rsidRPr="00E3447A" w:rsidRDefault="00C9655D" w:rsidP="005341A9">
            <w:pPr>
              <w:jc w:val="center"/>
              <w:rPr>
                <w:rFonts w:cs="Arial"/>
                <w:b/>
                <w:sz w:val="20"/>
              </w:rPr>
            </w:pPr>
            <w:r w:rsidRPr="00E3447A">
              <w:rPr>
                <w:rFonts w:cs="Arial"/>
                <w:b/>
                <w:sz w:val="20"/>
              </w:rPr>
              <w:t>Permit to Install Number</w:t>
            </w:r>
          </w:p>
        </w:tc>
        <w:tc>
          <w:tcPr>
            <w:tcW w:w="996" w:type="pct"/>
            <w:shd w:val="pct10" w:color="auto" w:fill="auto"/>
          </w:tcPr>
          <w:p w14:paraId="6EECD4A0" w14:textId="77777777" w:rsidR="00C9655D" w:rsidRPr="00E3447A" w:rsidRDefault="00C9655D" w:rsidP="005341A9">
            <w:pPr>
              <w:jc w:val="center"/>
              <w:rPr>
                <w:rFonts w:cs="Arial"/>
                <w:b/>
                <w:sz w:val="20"/>
              </w:rPr>
            </w:pPr>
            <w:r w:rsidRPr="00E3447A">
              <w:rPr>
                <w:rFonts w:cs="Arial"/>
                <w:b/>
                <w:sz w:val="20"/>
              </w:rPr>
              <w:t xml:space="preserve">ROP Revision Application Number - </w:t>
            </w:r>
          </w:p>
          <w:p w14:paraId="0EA5F710" w14:textId="77777777" w:rsidR="00C9655D" w:rsidRPr="00E3447A" w:rsidRDefault="00C9655D" w:rsidP="005341A9">
            <w:pPr>
              <w:jc w:val="center"/>
              <w:rPr>
                <w:rFonts w:cs="Arial"/>
                <w:b/>
                <w:sz w:val="20"/>
              </w:rPr>
            </w:pPr>
            <w:r w:rsidRPr="00E3447A">
              <w:rPr>
                <w:rFonts w:cs="Arial"/>
                <w:b/>
                <w:sz w:val="20"/>
              </w:rPr>
              <w:t>Issuance Date</w:t>
            </w:r>
          </w:p>
        </w:tc>
        <w:tc>
          <w:tcPr>
            <w:tcW w:w="2388" w:type="pct"/>
            <w:shd w:val="pct10" w:color="auto" w:fill="auto"/>
            <w:vAlign w:val="center"/>
          </w:tcPr>
          <w:p w14:paraId="1003DAE3" w14:textId="77777777" w:rsidR="00C9655D" w:rsidRPr="00E3447A" w:rsidRDefault="00C9655D" w:rsidP="005341A9">
            <w:pPr>
              <w:jc w:val="center"/>
              <w:rPr>
                <w:rFonts w:cs="Arial"/>
                <w:b/>
                <w:sz w:val="20"/>
              </w:rPr>
            </w:pPr>
            <w:r w:rsidRPr="00E3447A">
              <w:rPr>
                <w:rFonts w:cs="Arial"/>
                <w:b/>
                <w:sz w:val="20"/>
              </w:rPr>
              <w:t>Description of Equipment or Change</w:t>
            </w:r>
          </w:p>
        </w:tc>
        <w:tc>
          <w:tcPr>
            <w:tcW w:w="1076" w:type="pct"/>
            <w:shd w:val="pct10" w:color="auto" w:fill="auto"/>
            <w:vAlign w:val="center"/>
          </w:tcPr>
          <w:p w14:paraId="7EF0E12C" w14:textId="77777777" w:rsidR="00C9655D" w:rsidRPr="00E3447A" w:rsidRDefault="00C9655D" w:rsidP="005341A9">
            <w:pPr>
              <w:jc w:val="center"/>
              <w:rPr>
                <w:rFonts w:cs="Arial"/>
                <w:b/>
                <w:sz w:val="20"/>
              </w:rPr>
            </w:pPr>
            <w:r w:rsidRPr="00E3447A">
              <w:rPr>
                <w:rFonts w:cs="Arial"/>
                <w:b/>
                <w:sz w:val="20"/>
              </w:rPr>
              <w:t>Corresponding Emission Unit(s) or Flexible Group(s)</w:t>
            </w:r>
          </w:p>
        </w:tc>
      </w:tr>
      <w:tr w:rsidR="00E3447A" w:rsidRPr="00E3447A" w14:paraId="2F140648" w14:textId="77777777" w:rsidTr="00F91BC7">
        <w:tc>
          <w:tcPr>
            <w:tcW w:w="540" w:type="pct"/>
            <w:shd w:val="clear" w:color="auto" w:fill="auto"/>
          </w:tcPr>
          <w:p w14:paraId="3753C2F7" w14:textId="3EC84CFA" w:rsidR="00C9655D" w:rsidRPr="00E3447A" w:rsidRDefault="00C9655D" w:rsidP="005341A9">
            <w:pPr>
              <w:rPr>
                <w:rFonts w:cs="Arial"/>
                <w:sz w:val="20"/>
              </w:rPr>
            </w:pPr>
            <w:r w:rsidRPr="00E3447A">
              <w:rPr>
                <w:rFonts w:cs="Arial"/>
                <w:sz w:val="20"/>
              </w:rPr>
              <w:t>NA</w:t>
            </w:r>
          </w:p>
        </w:tc>
        <w:tc>
          <w:tcPr>
            <w:tcW w:w="996" w:type="pct"/>
            <w:shd w:val="clear" w:color="auto" w:fill="auto"/>
          </w:tcPr>
          <w:p w14:paraId="76FF2E94" w14:textId="77777777" w:rsidR="002B0A77" w:rsidRPr="00E3447A" w:rsidRDefault="00C9655D" w:rsidP="005341A9">
            <w:pPr>
              <w:ind w:left="-108"/>
              <w:jc w:val="center"/>
              <w:rPr>
                <w:rFonts w:cs="Arial"/>
                <w:sz w:val="20"/>
              </w:rPr>
            </w:pPr>
            <w:r w:rsidRPr="00E3447A">
              <w:rPr>
                <w:rFonts w:cs="Arial"/>
                <w:sz w:val="20"/>
              </w:rPr>
              <w:t xml:space="preserve">202000144 / </w:t>
            </w:r>
          </w:p>
          <w:p w14:paraId="236B4D88" w14:textId="7DD888A5" w:rsidR="00C9655D" w:rsidRPr="00E3447A" w:rsidRDefault="002B0A77" w:rsidP="005341A9">
            <w:pPr>
              <w:ind w:left="-108"/>
              <w:jc w:val="center"/>
              <w:rPr>
                <w:rFonts w:cs="Arial"/>
                <w:sz w:val="20"/>
              </w:rPr>
            </w:pPr>
            <w:r w:rsidRPr="00E3447A">
              <w:rPr>
                <w:rFonts w:cs="Arial"/>
                <w:sz w:val="20"/>
              </w:rPr>
              <w:t>November 30, 2020</w:t>
            </w:r>
          </w:p>
        </w:tc>
        <w:tc>
          <w:tcPr>
            <w:tcW w:w="2388" w:type="pct"/>
          </w:tcPr>
          <w:p w14:paraId="668A1F0A" w14:textId="2DEE4778" w:rsidR="00C9655D" w:rsidRPr="00E3447A" w:rsidRDefault="00C9655D" w:rsidP="005341A9">
            <w:pPr>
              <w:rPr>
                <w:rFonts w:cs="Arial"/>
                <w:sz w:val="20"/>
              </w:rPr>
            </w:pPr>
            <w:r w:rsidRPr="00E3447A">
              <w:rPr>
                <w:rFonts w:cs="Arial"/>
                <w:sz w:val="20"/>
              </w:rPr>
              <w:t xml:space="preserve">The Minor Modification was to update the Clinker Monitoring Plan included in Appendix 3.1 of the ROP.  The updated </w:t>
            </w:r>
            <w:r w:rsidR="00481532" w:rsidRPr="00E3447A">
              <w:rPr>
                <w:rFonts w:cs="Arial"/>
                <w:sz w:val="20"/>
              </w:rPr>
              <w:t>Monitoring</w:t>
            </w:r>
            <w:r w:rsidRPr="00E3447A">
              <w:rPr>
                <w:rFonts w:cs="Arial"/>
                <w:sz w:val="20"/>
              </w:rPr>
              <w:t xml:space="preserve"> Plan for FG KG5, FG KG6, and FG CLINK COOL added in definitions and how the Total Kiln Clinker Produced (TKC) and Weight Test Factor (WTF) are calculated.  </w:t>
            </w:r>
          </w:p>
        </w:tc>
        <w:tc>
          <w:tcPr>
            <w:tcW w:w="1076" w:type="pct"/>
          </w:tcPr>
          <w:p w14:paraId="5BD5AB28" w14:textId="5C890DE2" w:rsidR="00C9655D" w:rsidRPr="00E3447A" w:rsidRDefault="00C9655D" w:rsidP="005341A9">
            <w:pPr>
              <w:rPr>
                <w:rFonts w:cs="Arial"/>
                <w:sz w:val="20"/>
              </w:rPr>
            </w:pPr>
            <w:r w:rsidRPr="00E3447A">
              <w:rPr>
                <w:rFonts w:cs="Arial"/>
                <w:sz w:val="20"/>
              </w:rPr>
              <w:t xml:space="preserve">Appendix 3.1 </w:t>
            </w:r>
          </w:p>
        </w:tc>
      </w:tr>
      <w:tr w:rsidR="00E3447A" w:rsidRPr="00E3447A" w14:paraId="7BF4C30D" w14:textId="77777777" w:rsidTr="00F91BC7">
        <w:trPr>
          <w:trHeight w:val="1151"/>
        </w:trPr>
        <w:tc>
          <w:tcPr>
            <w:tcW w:w="540" w:type="pct"/>
            <w:shd w:val="clear" w:color="auto" w:fill="auto"/>
          </w:tcPr>
          <w:p w14:paraId="4C9B3DFD" w14:textId="1D11F619" w:rsidR="000C7A90" w:rsidRPr="00E3447A" w:rsidRDefault="000C7A90" w:rsidP="000C7A90">
            <w:pPr>
              <w:rPr>
                <w:rFonts w:cs="Arial"/>
                <w:sz w:val="20"/>
              </w:rPr>
            </w:pPr>
            <w:r w:rsidRPr="00E3447A">
              <w:rPr>
                <w:rFonts w:cs="Arial"/>
                <w:sz w:val="20"/>
              </w:rPr>
              <w:t>171-15A</w:t>
            </w:r>
          </w:p>
        </w:tc>
        <w:tc>
          <w:tcPr>
            <w:tcW w:w="996" w:type="pct"/>
            <w:shd w:val="clear" w:color="auto" w:fill="auto"/>
          </w:tcPr>
          <w:p w14:paraId="5609B60A" w14:textId="77777777" w:rsidR="00C458E6" w:rsidRPr="00E3447A" w:rsidRDefault="000C7A90" w:rsidP="000C7A90">
            <w:pPr>
              <w:ind w:left="-108"/>
              <w:jc w:val="center"/>
              <w:rPr>
                <w:rFonts w:cs="Arial"/>
                <w:sz w:val="20"/>
              </w:rPr>
            </w:pPr>
            <w:r w:rsidRPr="00E3447A">
              <w:rPr>
                <w:rFonts w:cs="Arial"/>
                <w:sz w:val="20"/>
              </w:rPr>
              <w:t xml:space="preserve">202100023 / </w:t>
            </w:r>
          </w:p>
          <w:p w14:paraId="7AA5EF98" w14:textId="2B23C1D8" w:rsidR="000C7A90" w:rsidRPr="00E3447A" w:rsidRDefault="00C56D87" w:rsidP="000C7A90">
            <w:pPr>
              <w:ind w:left="-108"/>
              <w:jc w:val="center"/>
              <w:rPr>
                <w:rFonts w:cs="Arial"/>
                <w:sz w:val="20"/>
              </w:rPr>
            </w:pPr>
            <w:r w:rsidRPr="00E3447A">
              <w:rPr>
                <w:sz w:val="20"/>
              </w:rPr>
              <w:t>May 4, 2021</w:t>
            </w:r>
          </w:p>
        </w:tc>
        <w:tc>
          <w:tcPr>
            <w:tcW w:w="2388" w:type="pct"/>
          </w:tcPr>
          <w:p w14:paraId="0F5EE495" w14:textId="5C24317E" w:rsidR="00F91BC7" w:rsidRPr="00E3447A" w:rsidRDefault="00F91BC7" w:rsidP="00F91BC7">
            <w:pPr>
              <w:rPr>
                <w:rFonts w:cs="Arial"/>
                <w:sz w:val="20"/>
              </w:rPr>
            </w:pPr>
            <w:r w:rsidRPr="00E3447A">
              <w:rPr>
                <w:rFonts w:cs="Arial"/>
                <w:sz w:val="20"/>
              </w:rPr>
              <w:t xml:space="preserve">The Minor Modification was to incorporate PTI </w:t>
            </w:r>
            <w:r w:rsidR="00A841EB">
              <w:rPr>
                <w:rFonts w:cs="Arial"/>
                <w:sz w:val="20"/>
              </w:rPr>
              <w:t>N</w:t>
            </w:r>
            <w:r w:rsidR="00A841EB">
              <w:rPr>
                <w:rFonts w:cs="Arial"/>
              </w:rPr>
              <w:t xml:space="preserve">o. </w:t>
            </w:r>
            <w:r w:rsidRPr="00E3447A">
              <w:rPr>
                <w:rFonts w:cs="Arial"/>
                <w:sz w:val="20"/>
              </w:rPr>
              <w:t xml:space="preserve">171-15A, which removed references to FGMERCURY, removed COMS Conditions, and subsume the particulate emission limits for FG KG5 and FG KG6 with the FG MACT KILNS particulate emission limit.  Additionally, updated Appendix 3 to remove Mercury and COMS requirements.  </w:t>
            </w:r>
          </w:p>
          <w:p w14:paraId="4673E558" w14:textId="77777777" w:rsidR="00F91BC7" w:rsidRPr="00E3447A" w:rsidRDefault="00F91BC7" w:rsidP="00F91BC7">
            <w:pPr>
              <w:rPr>
                <w:rFonts w:cs="Arial"/>
                <w:sz w:val="20"/>
              </w:rPr>
            </w:pPr>
          </w:p>
          <w:p w14:paraId="67324A2A" w14:textId="77777777" w:rsidR="00F91BC7" w:rsidRPr="00E3447A" w:rsidRDefault="00F91BC7" w:rsidP="00F91BC7">
            <w:pPr>
              <w:rPr>
                <w:rFonts w:cs="Arial"/>
                <w:sz w:val="20"/>
              </w:rPr>
            </w:pPr>
            <w:r w:rsidRPr="00E3447A">
              <w:rPr>
                <w:rFonts w:cs="Arial"/>
                <w:sz w:val="20"/>
              </w:rPr>
              <w:t xml:space="preserve">The following emission units did not have any changes to them but removed FGMERCURY reference in the Emission Unit Summary Table: EU RAW MILL 14, EU RAW MILL 14, EU CLINK COOL 19, EU CLINK COOL 20, EU CLINK COOL 21, EU CLINK COOL 22, EU CLINK COOL 23, EU FUEL PULV 19,EU FUEL PULV 20, EU FUEL PULV 21, EU FUEL PULV 22, and EU FUEL PULV 23. </w:t>
            </w:r>
          </w:p>
          <w:p w14:paraId="0F542E5D" w14:textId="77777777" w:rsidR="00F91BC7" w:rsidRPr="00E3447A" w:rsidRDefault="00F91BC7" w:rsidP="00F91BC7">
            <w:pPr>
              <w:rPr>
                <w:rFonts w:cs="Arial"/>
                <w:sz w:val="20"/>
              </w:rPr>
            </w:pPr>
          </w:p>
          <w:p w14:paraId="4AE58E82" w14:textId="0D933A01" w:rsidR="000C7A90" w:rsidRPr="00E3447A" w:rsidRDefault="00F91BC7" w:rsidP="00F91BC7">
            <w:pPr>
              <w:rPr>
                <w:rFonts w:cs="Arial"/>
                <w:sz w:val="20"/>
              </w:rPr>
            </w:pPr>
            <w:r w:rsidRPr="00E3447A">
              <w:rPr>
                <w:rFonts w:cs="Arial"/>
                <w:sz w:val="20"/>
              </w:rPr>
              <w:t xml:space="preserve">The emission limitations for PM at the stationary source with the underlying applicable requirement of 40 CFR PART 63, Subpart LLL, from EU KILN 19, EU KILN 20, EU KILN 21, EU KILN 22, EU KILN 23 are exempt from the federal Compliance Assurance Monitoring (CAM) regulation pursuant to 40 CFR 64.2(b)(1)(i) because PM limits meet the CAM exemption for MACT proposed after November 15, 1990.  </w:t>
            </w:r>
          </w:p>
        </w:tc>
        <w:tc>
          <w:tcPr>
            <w:tcW w:w="1076" w:type="pct"/>
          </w:tcPr>
          <w:p w14:paraId="0FAF0AD6" w14:textId="77777777" w:rsidR="000C7A90" w:rsidRPr="00E3447A" w:rsidRDefault="003A2230" w:rsidP="000C7A90">
            <w:pPr>
              <w:rPr>
                <w:rFonts w:cs="Arial"/>
                <w:sz w:val="20"/>
              </w:rPr>
            </w:pPr>
            <w:r w:rsidRPr="00E3447A">
              <w:rPr>
                <w:rFonts w:cs="Arial"/>
                <w:sz w:val="20"/>
              </w:rPr>
              <w:t>FG RAW MILL SYS</w:t>
            </w:r>
          </w:p>
          <w:p w14:paraId="032D4F19" w14:textId="77777777" w:rsidR="003A2230" w:rsidRPr="00E3447A" w:rsidRDefault="003A2230" w:rsidP="000C7A90">
            <w:pPr>
              <w:rPr>
                <w:rFonts w:cs="Arial"/>
                <w:sz w:val="20"/>
              </w:rPr>
            </w:pPr>
            <w:r w:rsidRPr="00E3447A">
              <w:rPr>
                <w:rFonts w:cs="Arial"/>
                <w:sz w:val="20"/>
              </w:rPr>
              <w:t>FG KG5</w:t>
            </w:r>
          </w:p>
          <w:p w14:paraId="06A83C56" w14:textId="77777777" w:rsidR="003A2230" w:rsidRPr="00E3447A" w:rsidRDefault="003A2230" w:rsidP="000C7A90">
            <w:pPr>
              <w:rPr>
                <w:rFonts w:cs="Arial"/>
                <w:sz w:val="20"/>
              </w:rPr>
            </w:pPr>
            <w:r w:rsidRPr="00E3447A">
              <w:rPr>
                <w:rFonts w:cs="Arial"/>
                <w:sz w:val="20"/>
              </w:rPr>
              <w:t>FG KG6</w:t>
            </w:r>
          </w:p>
          <w:p w14:paraId="65F9BE26" w14:textId="77777777" w:rsidR="003A2230" w:rsidRPr="00E3447A" w:rsidRDefault="003A2230" w:rsidP="000C7A90">
            <w:pPr>
              <w:rPr>
                <w:rFonts w:cs="Arial"/>
                <w:sz w:val="20"/>
              </w:rPr>
            </w:pPr>
            <w:r w:rsidRPr="00E3447A">
              <w:rPr>
                <w:rFonts w:cs="Arial"/>
                <w:sz w:val="20"/>
              </w:rPr>
              <w:t>FG MACT KILNS</w:t>
            </w:r>
          </w:p>
          <w:p w14:paraId="166779DB" w14:textId="77777777" w:rsidR="003A2230" w:rsidRPr="00E3447A" w:rsidRDefault="003A2230" w:rsidP="000C7A90">
            <w:pPr>
              <w:rPr>
                <w:rFonts w:cs="Arial"/>
                <w:sz w:val="20"/>
              </w:rPr>
            </w:pPr>
            <w:r w:rsidRPr="00E3447A">
              <w:rPr>
                <w:rFonts w:cs="Arial"/>
                <w:sz w:val="20"/>
              </w:rPr>
              <w:t>FG CLINK COOL</w:t>
            </w:r>
          </w:p>
          <w:p w14:paraId="6398E778" w14:textId="0EFAA530" w:rsidR="003A2230" w:rsidRPr="00E3447A" w:rsidRDefault="003A2230" w:rsidP="000C7A90">
            <w:pPr>
              <w:rPr>
                <w:rFonts w:cs="Arial"/>
                <w:sz w:val="20"/>
              </w:rPr>
            </w:pPr>
            <w:r w:rsidRPr="00E3447A">
              <w:rPr>
                <w:rFonts w:cs="Arial"/>
                <w:sz w:val="20"/>
              </w:rPr>
              <w:t>FG FUEL HAND</w:t>
            </w:r>
          </w:p>
        </w:tc>
      </w:tr>
      <w:tr w:rsidR="009D22A3" w:rsidRPr="00E3447A" w14:paraId="7995CBC2" w14:textId="77777777" w:rsidTr="00F91BC7">
        <w:trPr>
          <w:trHeight w:val="1151"/>
        </w:trPr>
        <w:tc>
          <w:tcPr>
            <w:tcW w:w="540" w:type="pct"/>
            <w:shd w:val="clear" w:color="auto" w:fill="auto"/>
          </w:tcPr>
          <w:p w14:paraId="04C67123" w14:textId="438E12AB" w:rsidR="009D22A3" w:rsidRPr="00A841EB" w:rsidRDefault="009D22A3" w:rsidP="000C7A90">
            <w:pPr>
              <w:rPr>
                <w:rFonts w:cs="Arial"/>
                <w:sz w:val="20"/>
              </w:rPr>
            </w:pPr>
            <w:r w:rsidRPr="00A841EB">
              <w:rPr>
                <w:rFonts w:cs="Arial"/>
                <w:sz w:val="20"/>
              </w:rPr>
              <w:lastRenderedPageBreak/>
              <w:t>83-21</w:t>
            </w:r>
          </w:p>
        </w:tc>
        <w:tc>
          <w:tcPr>
            <w:tcW w:w="996" w:type="pct"/>
            <w:shd w:val="clear" w:color="auto" w:fill="auto"/>
          </w:tcPr>
          <w:p w14:paraId="01BAD9FF" w14:textId="77777777" w:rsidR="00BD3C48" w:rsidRDefault="009D22A3" w:rsidP="00F63966">
            <w:pPr>
              <w:ind w:left="-108"/>
              <w:jc w:val="center"/>
              <w:rPr>
                <w:rFonts w:cs="Arial"/>
                <w:sz w:val="20"/>
              </w:rPr>
            </w:pPr>
            <w:r w:rsidRPr="00A841EB">
              <w:rPr>
                <w:rFonts w:cs="Arial"/>
                <w:sz w:val="20"/>
              </w:rPr>
              <w:t xml:space="preserve">202300094 / </w:t>
            </w:r>
          </w:p>
          <w:p w14:paraId="4BEF0F86" w14:textId="2163838F" w:rsidR="00F63966" w:rsidRPr="00A841EB" w:rsidRDefault="00F63966" w:rsidP="00F63966">
            <w:pPr>
              <w:ind w:left="-108"/>
              <w:jc w:val="center"/>
              <w:rPr>
                <w:rFonts w:cs="Arial"/>
                <w:sz w:val="20"/>
              </w:rPr>
            </w:pPr>
            <w:r>
              <w:rPr>
                <w:rFonts w:cs="Arial"/>
                <w:sz w:val="20"/>
              </w:rPr>
              <w:t>August 9, 2023</w:t>
            </w:r>
          </w:p>
        </w:tc>
        <w:tc>
          <w:tcPr>
            <w:tcW w:w="2388" w:type="pct"/>
          </w:tcPr>
          <w:p w14:paraId="253522B5" w14:textId="5429D3C2" w:rsidR="00A020C5" w:rsidRPr="00A841EB" w:rsidRDefault="009D22A3" w:rsidP="00C5476D">
            <w:pPr>
              <w:jc w:val="both"/>
              <w:rPr>
                <w:sz w:val="20"/>
              </w:rPr>
            </w:pPr>
            <w:r w:rsidRPr="00A841EB">
              <w:rPr>
                <w:rFonts w:cs="Arial"/>
                <w:sz w:val="20"/>
              </w:rPr>
              <w:t xml:space="preserve">The Minor Modification was to incorporate PTI </w:t>
            </w:r>
            <w:r w:rsidR="00B8758E">
              <w:rPr>
                <w:rFonts w:cs="Arial"/>
                <w:sz w:val="20"/>
              </w:rPr>
              <w:t>N</w:t>
            </w:r>
            <w:r w:rsidR="00B8758E">
              <w:rPr>
                <w:rFonts w:cs="Arial"/>
              </w:rPr>
              <w:t xml:space="preserve">o. </w:t>
            </w:r>
            <w:r w:rsidRPr="00A841EB">
              <w:rPr>
                <w:rFonts w:cs="Arial"/>
                <w:sz w:val="20"/>
              </w:rPr>
              <w:t xml:space="preserve">83-21, </w:t>
            </w:r>
            <w:r w:rsidRPr="00A841EB">
              <w:rPr>
                <w:sz w:val="20"/>
              </w:rPr>
              <w:t>for the addition of alternative fuels, to utilize treated wood, TDF, and other NHSM (per Rule 40</w:t>
            </w:r>
            <w:r w:rsidR="00B8758E">
              <w:rPr>
                <w:sz w:val="20"/>
              </w:rPr>
              <w:t> </w:t>
            </w:r>
            <w:r w:rsidRPr="00A841EB">
              <w:rPr>
                <w:sz w:val="20"/>
              </w:rPr>
              <w:t xml:space="preserve">CFR 241) compliant materials as fuel in the kilns. </w:t>
            </w:r>
            <w:r w:rsidR="00A020C5" w:rsidRPr="00A841EB">
              <w:rPr>
                <w:sz w:val="20"/>
              </w:rPr>
              <w:t xml:space="preserve"> The production of clinker in cement kilns has several characteristics that make it an ideal candidate for the effective use of alternative fuels. </w:t>
            </w:r>
            <w:r w:rsidR="00B8758E">
              <w:rPr>
                <w:sz w:val="20"/>
              </w:rPr>
              <w:t xml:space="preserve"> </w:t>
            </w:r>
            <w:r w:rsidR="001A08C0" w:rsidRPr="00A841EB">
              <w:rPr>
                <w:sz w:val="20"/>
              </w:rPr>
              <w:t>The PTI was not required to go through the public participation process.</w:t>
            </w:r>
          </w:p>
          <w:p w14:paraId="02815086" w14:textId="77777777" w:rsidR="00A020C5" w:rsidRPr="00A841EB" w:rsidRDefault="00A020C5" w:rsidP="00C5476D">
            <w:pPr>
              <w:jc w:val="both"/>
              <w:rPr>
                <w:sz w:val="20"/>
              </w:rPr>
            </w:pPr>
          </w:p>
          <w:p w14:paraId="35FAE532" w14:textId="35606B92" w:rsidR="00A020C5" w:rsidRPr="00A841EB" w:rsidRDefault="00A020C5" w:rsidP="00C5476D">
            <w:pPr>
              <w:jc w:val="both"/>
              <w:rPr>
                <w:sz w:val="20"/>
              </w:rPr>
            </w:pPr>
            <w:r w:rsidRPr="00A841EB">
              <w:rPr>
                <w:sz w:val="20"/>
              </w:rPr>
              <w:t>For Kilns 22 and 23, whole tires will be fed to the kilns by a mid-kiln injection system.  There will not be any outdoor storage of the fuels.</w:t>
            </w:r>
          </w:p>
          <w:p w14:paraId="753771B3" w14:textId="77777777" w:rsidR="00A020C5" w:rsidRPr="00A841EB" w:rsidRDefault="00A020C5" w:rsidP="00C5476D">
            <w:pPr>
              <w:jc w:val="both"/>
              <w:rPr>
                <w:sz w:val="20"/>
              </w:rPr>
            </w:pPr>
          </w:p>
          <w:p w14:paraId="6B11DC42" w14:textId="73C71953" w:rsidR="00A020C5" w:rsidRPr="00A841EB" w:rsidRDefault="00A020C5" w:rsidP="00C5476D">
            <w:pPr>
              <w:jc w:val="both"/>
              <w:rPr>
                <w:sz w:val="20"/>
              </w:rPr>
            </w:pPr>
            <w:r w:rsidRPr="00A841EB">
              <w:rPr>
                <w:sz w:val="20"/>
              </w:rPr>
              <w:t xml:space="preserve">Once the tires are fed to the existing kilns there will be a reduction in the primary pyro-processing fuels added to the burner pipe of each kiln. </w:t>
            </w:r>
            <w:r w:rsidR="00B8758E">
              <w:rPr>
                <w:sz w:val="20"/>
              </w:rPr>
              <w:t xml:space="preserve"> </w:t>
            </w:r>
            <w:r w:rsidRPr="00A841EB">
              <w:rPr>
                <w:sz w:val="20"/>
              </w:rPr>
              <w:t xml:space="preserve">The result is expected to reduce the consumption of petroleum coke /coal. </w:t>
            </w:r>
            <w:r w:rsidR="00B8758E">
              <w:rPr>
                <w:sz w:val="20"/>
              </w:rPr>
              <w:t xml:space="preserve"> </w:t>
            </w:r>
            <w:r w:rsidRPr="00A841EB">
              <w:rPr>
                <w:sz w:val="20"/>
              </w:rPr>
              <w:t xml:space="preserve">An emissions reduction (specifically NOx, and mercury) is anticipated due to the staged combustion that reduces maximum burning zone temperature, thus reduces NOx generation. </w:t>
            </w:r>
            <w:r w:rsidR="00B8758E">
              <w:rPr>
                <w:sz w:val="20"/>
              </w:rPr>
              <w:t xml:space="preserve"> </w:t>
            </w:r>
            <w:r w:rsidRPr="00A841EB">
              <w:rPr>
                <w:sz w:val="20"/>
              </w:rPr>
              <w:t>Tires used in the production of clinker are completely consumed and incorporated into the product.</w:t>
            </w:r>
          </w:p>
          <w:p w14:paraId="273BB01D" w14:textId="77777777" w:rsidR="00A020C5" w:rsidRPr="00A841EB" w:rsidRDefault="00A020C5" w:rsidP="00C5476D">
            <w:pPr>
              <w:jc w:val="both"/>
              <w:rPr>
                <w:sz w:val="20"/>
              </w:rPr>
            </w:pPr>
          </w:p>
          <w:p w14:paraId="2D337048" w14:textId="46DC5914" w:rsidR="00C5476D" w:rsidRPr="00A841EB" w:rsidRDefault="00A020C5" w:rsidP="001A08C0">
            <w:pPr>
              <w:jc w:val="both"/>
              <w:rPr>
                <w:sz w:val="20"/>
              </w:rPr>
            </w:pPr>
            <w:r w:rsidRPr="00A841EB">
              <w:rPr>
                <w:sz w:val="20"/>
              </w:rPr>
              <w:t>Kilns in FG KG5 and FG KG6 are currently subject to the NSPS Subpart F and the PC MACT along with the emission limitations and requirements established in those regulations.</w:t>
            </w:r>
            <w:r w:rsidR="00B8758E">
              <w:rPr>
                <w:sz w:val="20"/>
              </w:rPr>
              <w:t xml:space="preserve"> </w:t>
            </w:r>
            <w:r w:rsidRPr="00A841EB">
              <w:rPr>
                <w:sz w:val="20"/>
              </w:rPr>
              <w:t xml:space="preserve"> The use of additional alternative fuels as a fuel source for the kilns will not affect </w:t>
            </w:r>
            <w:r w:rsidR="00C5476D" w:rsidRPr="00A841EB">
              <w:rPr>
                <w:sz w:val="20"/>
              </w:rPr>
              <w:t xml:space="preserve">the </w:t>
            </w:r>
            <w:r w:rsidRPr="00A841EB">
              <w:rPr>
                <w:sz w:val="20"/>
              </w:rPr>
              <w:t xml:space="preserve">compliance </w:t>
            </w:r>
            <w:r w:rsidR="00C5476D" w:rsidRPr="00A841EB">
              <w:rPr>
                <w:sz w:val="20"/>
              </w:rPr>
              <w:t xml:space="preserve">status </w:t>
            </w:r>
            <w:r w:rsidRPr="00A841EB">
              <w:rPr>
                <w:sz w:val="20"/>
              </w:rPr>
              <w:t xml:space="preserve">with these Subparts. </w:t>
            </w:r>
            <w:r w:rsidR="00B8758E">
              <w:rPr>
                <w:sz w:val="20"/>
              </w:rPr>
              <w:t xml:space="preserve"> </w:t>
            </w:r>
            <w:r w:rsidRPr="00A841EB">
              <w:rPr>
                <w:sz w:val="20"/>
              </w:rPr>
              <w:t xml:space="preserve">The addition of these alternative fuels will not constitute construction, modification, or reconstruction of the kilns and will not trigger the NSPS requirements for these kilns. </w:t>
            </w:r>
          </w:p>
        </w:tc>
        <w:tc>
          <w:tcPr>
            <w:tcW w:w="1076" w:type="pct"/>
          </w:tcPr>
          <w:p w14:paraId="20A09FBA" w14:textId="77777777" w:rsidR="009D22A3" w:rsidRPr="00A841EB" w:rsidRDefault="009D22A3" w:rsidP="009D22A3">
            <w:pPr>
              <w:rPr>
                <w:sz w:val="20"/>
              </w:rPr>
            </w:pPr>
            <w:r w:rsidRPr="00A841EB">
              <w:rPr>
                <w:sz w:val="20"/>
              </w:rPr>
              <w:t>EU KILN 19</w:t>
            </w:r>
          </w:p>
          <w:p w14:paraId="4D1C66FB" w14:textId="77777777" w:rsidR="009D22A3" w:rsidRPr="00A841EB" w:rsidRDefault="009D22A3" w:rsidP="009D22A3">
            <w:pPr>
              <w:rPr>
                <w:sz w:val="20"/>
              </w:rPr>
            </w:pPr>
            <w:r w:rsidRPr="00A841EB">
              <w:rPr>
                <w:sz w:val="20"/>
              </w:rPr>
              <w:t>EU KILN 20</w:t>
            </w:r>
          </w:p>
          <w:p w14:paraId="55A77ECD" w14:textId="77777777" w:rsidR="009D22A3" w:rsidRPr="00A841EB" w:rsidRDefault="009D22A3" w:rsidP="009D22A3">
            <w:pPr>
              <w:rPr>
                <w:sz w:val="20"/>
              </w:rPr>
            </w:pPr>
            <w:r w:rsidRPr="00A841EB">
              <w:rPr>
                <w:sz w:val="20"/>
              </w:rPr>
              <w:t>EU KILN 21</w:t>
            </w:r>
          </w:p>
          <w:p w14:paraId="15B87397" w14:textId="77777777" w:rsidR="009D22A3" w:rsidRPr="00A841EB" w:rsidRDefault="009D22A3" w:rsidP="009D22A3">
            <w:pPr>
              <w:rPr>
                <w:sz w:val="20"/>
              </w:rPr>
            </w:pPr>
            <w:r w:rsidRPr="00A841EB">
              <w:rPr>
                <w:sz w:val="20"/>
              </w:rPr>
              <w:t>EU KILN 22</w:t>
            </w:r>
          </w:p>
          <w:p w14:paraId="603717A8" w14:textId="77777777" w:rsidR="009D22A3" w:rsidRPr="00A841EB" w:rsidRDefault="009D22A3" w:rsidP="009D22A3">
            <w:pPr>
              <w:rPr>
                <w:sz w:val="20"/>
              </w:rPr>
            </w:pPr>
            <w:r w:rsidRPr="00A841EB">
              <w:rPr>
                <w:sz w:val="20"/>
              </w:rPr>
              <w:t>EU KILN 23</w:t>
            </w:r>
          </w:p>
          <w:p w14:paraId="290D062B" w14:textId="77777777" w:rsidR="009D22A3" w:rsidRPr="00A841EB" w:rsidRDefault="009D22A3" w:rsidP="009D22A3">
            <w:pPr>
              <w:rPr>
                <w:sz w:val="20"/>
              </w:rPr>
            </w:pPr>
            <w:r w:rsidRPr="00A841EB">
              <w:rPr>
                <w:rFonts w:cs="Arial"/>
                <w:sz w:val="20"/>
              </w:rPr>
              <w:t>EU ALT FUEL PILE</w:t>
            </w:r>
          </w:p>
          <w:p w14:paraId="73B26F0B" w14:textId="77777777" w:rsidR="009D22A3" w:rsidRPr="00A841EB" w:rsidRDefault="009D22A3" w:rsidP="009D22A3">
            <w:pPr>
              <w:rPr>
                <w:sz w:val="20"/>
              </w:rPr>
            </w:pPr>
            <w:r w:rsidRPr="00A841EB">
              <w:rPr>
                <w:sz w:val="20"/>
              </w:rPr>
              <w:t>EU MIDKILN FUEL</w:t>
            </w:r>
          </w:p>
          <w:p w14:paraId="1E77DFF3" w14:textId="77777777" w:rsidR="009D22A3" w:rsidRPr="00A841EB" w:rsidRDefault="009D22A3" w:rsidP="009D22A3">
            <w:pPr>
              <w:rPr>
                <w:sz w:val="20"/>
              </w:rPr>
            </w:pPr>
            <w:r w:rsidRPr="00A841EB">
              <w:rPr>
                <w:rFonts w:cs="Arial"/>
                <w:sz w:val="20"/>
              </w:rPr>
              <w:t>FG KG5</w:t>
            </w:r>
          </w:p>
          <w:p w14:paraId="77D7307C" w14:textId="77777777" w:rsidR="009D22A3" w:rsidRPr="00A841EB" w:rsidRDefault="009D22A3" w:rsidP="009D22A3">
            <w:pPr>
              <w:rPr>
                <w:sz w:val="20"/>
              </w:rPr>
            </w:pPr>
            <w:r w:rsidRPr="00A841EB">
              <w:rPr>
                <w:rFonts w:cs="Arial"/>
                <w:sz w:val="20"/>
              </w:rPr>
              <w:t>FG KG6</w:t>
            </w:r>
          </w:p>
          <w:p w14:paraId="156C02A1" w14:textId="77777777" w:rsidR="009D22A3" w:rsidRPr="00A841EB" w:rsidRDefault="009D22A3" w:rsidP="009D22A3">
            <w:pPr>
              <w:rPr>
                <w:sz w:val="20"/>
              </w:rPr>
            </w:pPr>
            <w:r w:rsidRPr="00A841EB">
              <w:rPr>
                <w:rFonts w:cs="Arial"/>
                <w:sz w:val="20"/>
              </w:rPr>
              <w:t>FG FUEL HAND</w:t>
            </w:r>
          </w:p>
          <w:p w14:paraId="29674383" w14:textId="5DE06E07" w:rsidR="009D22A3" w:rsidRPr="00A841EB" w:rsidRDefault="009D22A3" w:rsidP="009D22A3">
            <w:pPr>
              <w:rPr>
                <w:rFonts w:cs="Arial"/>
                <w:sz w:val="20"/>
              </w:rPr>
            </w:pPr>
            <w:r w:rsidRPr="00A841EB">
              <w:rPr>
                <w:sz w:val="20"/>
              </w:rPr>
              <w:t>FG ALT FUEL HAND</w:t>
            </w:r>
          </w:p>
        </w:tc>
      </w:tr>
    </w:tbl>
    <w:p w14:paraId="7F99D71F" w14:textId="79BB25B5" w:rsidR="00C60E84" w:rsidRPr="00E3447A" w:rsidRDefault="00C60E84" w:rsidP="004F09CF">
      <w:pPr>
        <w:pStyle w:val="Heading2"/>
        <w:numPr>
          <w:ilvl w:val="0"/>
          <w:numId w:val="0"/>
        </w:numPr>
        <w:jc w:val="both"/>
        <w:rPr>
          <w:sz w:val="20"/>
        </w:rPr>
      </w:pPr>
      <w:bookmarkStart w:id="173" w:name="_Toc138405973"/>
      <w:r w:rsidRPr="00E3447A">
        <w:rPr>
          <w:sz w:val="22"/>
          <w:szCs w:val="22"/>
        </w:rPr>
        <w:t>Appendix 7.  Emission Calculations</w:t>
      </w:r>
      <w:bookmarkEnd w:id="173"/>
      <w:r w:rsidRPr="00E3447A">
        <w:rPr>
          <w:sz w:val="22"/>
          <w:szCs w:val="22"/>
        </w:rPr>
        <w:t xml:space="preserve"> </w:t>
      </w:r>
    </w:p>
    <w:p w14:paraId="4BDEC389" w14:textId="77777777" w:rsidR="00C60E84" w:rsidRPr="00E3447A" w:rsidRDefault="00C60E84" w:rsidP="004F09CF">
      <w:pPr>
        <w:jc w:val="both"/>
        <w:rPr>
          <w:sz w:val="20"/>
        </w:rPr>
      </w:pPr>
    </w:p>
    <w:p w14:paraId="10FAADA0" w14:textId="5707E30C" w:rsidR="008F6ADF" w:rsidRPr="00E3447A" w:rsidRDefault="0037228F" w:rsidP="0037228F">
      <w:pPr>
        <w:jc w:val="both"/>
        <w:rPr>
          <w:sz w:val="20"/>
        </w:rPr>
      </w:pPr>
      <w:r w:rsidRPr="00E3447A">
        <w:rPr>
          <w:sz w:val="20"/>
        </w:rPr>
        <w:t>Specific emission calculations to be used with monitoring, testing or recordkeeping data are detailed in the appropriate Source-Wide, Emission Unit and/or Flexible Group Special Conditions.  Therefore, this appendix is not applicable.</w:t>
      </w:r>
    </w:p>
    <w:p w14:paraId="648131DB" w14:textId="77777777" w:rsidR="00C60E84" w:rsidRPr="00E3447A" w:rsidRDefault="00C60E84" w:rsidP="004F09CF">
      <w:pPr>
        <w:pStyle w:val="Heading2"/>
        <w:numPr>
          <w:ilvl w:val="0"/>
          <w:numId w:val="0"/>
        </w:numPr>
        <w:jc w:val="both"/>
        <w:rPr>
          <w:sz w:val="22"/>
          <w:szCs w:val="22"/>
        </w:rPr>
      </w:pPr>
      <w:bookmarkStart w:id="174" w:name="_Toc377276143"/>
      <w:bookmarkStart w:id="175" w:name="_Toc377877183"/>
      <w:bookmarkStart w:id="176" w:name="_Toc382035381"/>
      <w:bookmarkStart w:id="177" w:name="_Toc382726630"/>
      <w:bookmarkStart w:id="178" w:name="_Toc382726705"/>
      <w:bookmarkStart w:id="179" w:name="_Toc382726784"/>
      <w:bookmarkStart w:id="180" w:name="_Toc387818190"/>
      <w:bookmarkStart w:id="181" w:name="_Toc390499900"/>
      <w:bookmarkStart w:id="182" w:name="_Toc390500329"/>
      <w:bookmarkStart w:id="183" w:name="_Toc390504382"/>
      <w:bookmarkStart w:id="184" w:name="_Toc390570172"/>
      <w:bookmarkStart w:id="185" w:name="_Toc391182906"/>
      <w:bookmarkStart w:id="186" w:name="_Toc437238970"/>
      <w:bookmarkStart w:id="187" w:name="_Toc451333047"/>
      <w:bookmarkStart w:id="188" w:name="_Toc138405974"/>
      <w:r w:rsidRPr="00E3447A">
        <w:rPr>
          <w:sz w:val="22"/>
          <w:szCs w:val="22"/>
        </w:rPr>
        <w:t>Appendix 8.  Reporting</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B62850F" w14:textId="77777777" w:rsidR="00C60E84" w:rsidRPr="00E3447A" w:rsidRDefault="00C60E84" w:rsidP="004F09CF">
      <w:pPr>
        <w:jc w:val="both"/>
        <w:rPr>
          <w:sz w:val="20"/>
        </w:rPr>
      </w:pPr>
    </w:p>
    <w:p w14:paraId="1D977CDF" w14:textId="77777777" w:rsidR="00C60E84" w:rsidRPr="00E3447A" w:rsidRDefault="00736BDB" w:rsidP="004F09CF">
      <w:pPr>
        <w:jc w:val="both"/>
        <w:rPr>
          <w:b/>
          <w:sz w:val="20"/>
        </w:rPr>
      </w:pPr>
      <w:r w:rsidRPr="00E3447A">
        <w:rPr>
          <w:b/>
          <w:sz w:val="20"/>
        </w:rPr>
        <w:t>A.  Annual,</w:t>
      </w:r>
      <w:r w:rsidR="00C60E84" w:rsidRPr="00E3447A">
        <w:rPr>
          <w:b/>
          <w:sz w:val="20"/>
        </w:rPr>
        <w:t xml:space="preserve"> </w:t>
      </w:r>
      <w:r w:rsidRPr="00E3447A">
        <w:rPr>
          <w:b/>
          <w:sz w:val="20"/>
        </w:rPr>
        <w:t xml:space="preserve">Semiannual, and </w:t>
      </w:r>
      <w:r w:rsidR="00C60E84" w:rsidRPr="00E3447A">
        <w:rPr>
          <w:b/>
          <w:sz w:val="20"/>
        </w:rPr>
        <w:t>Deviation Certification Reporting</w:t>
      </w:r>
    </w:p>
    <w:p w14:paraId="579E4A7B" w14:textId="77777777" w:rsidR="00C60E84" w:rsidRPr="00E3447A" w:rsidRDefault="00C60E84" w:rsidP="004F09CF">
      <w:pPr>
        <w:jc w:val="both"/>
        <w:rPr>
          <w:sz w:val="20"/>
        </w:rPr>
      </w:pPr>
    </w:p>
    <w:p w14:paraId="2561D62F" w14:textId="77777777" w:rsidR="00DE0CF3" w:rsidRPr="00E3447A" w:rsidRDefault="00DE0CF3" w:rsidP="00DE0CF3">
      <w:pPr>
        <w:jc w:val="both"/>
        <w:rPr>
          <w:sz w:val="20"/>
        </w:rPr>
      </w:pPr>
      <w:r w:rsidRPr="00E3447A">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7A17D154" w14:textId="0E52233E" w:rsidR="00B8758E" w:rsidRDefault="00B8758E">
      <w:pPr>
        <w:rPr>
          <w:sz w:val="20"/>
        </w:rPr>
      </w:pPr>
      <w:r>
        <w:rPr>
          <w:sz w:val="20"/>
        </w:rPr>
        <w:br w:type="page"/>
      </w:r>
    </w:p>
    <w:p w14:paraId="001EC63D" w14:textId="77777777" w:rsidR="00C60E84" w:rsidRPr="00E3447A" w:rsidRDefault="00C60E84" w:rsidP="004F09CF">
      <w:pPr>
        <w:jc w:val="both"/>
        <w:rPr>
          <w:sz w:val="20"/>
        </w:rPr>
      </w:pPr>
    </w:p>
    <w:p w14:paraId="7EC67E9F" w14:textId="77777777" w:rsidR="00C60E84" w:rsidRPr="00E3447A" w:rsidRDefault="00C60E84" w:rsidP="004F09CF">
      <w:pPr>
        <w:jc w:val="both"/>
        <w:rPr>
          <w:b/>
          <w:sz w:val="20"/>
        </w:rPr>
      </w:pPr>
      <w:r w:rsidRPr="00E3447A">
        <w:rPr>
          <w:b/>
          <w:sz w:val="20"/>
        </w:rPr>
        <w:t>B.  Other Reporting</w:t>
      </w:r>
    </w:p>
    <w:p w14:paraId="1FF48463" w14:textId="77777777" w:rsidR="00C60E84" w:rsidRPr="00E3447A" w:rsidRDefault="00C60E84" w:rsidP="004F09CF">
      <w:pPr>
        <w:jc w:val="both"/>
        <w:rPr>
          <w:sz w:val="20"/>
        </w:rPr>
      </w:pPr>
    </w:p>
    <w:p w14:paraId="02878FBA" w14:textId="77777777" w:rsidR="00DC3CDB" w:rsidRPr="00E3447A" w:rsidRDefault="00C60E84" w:rsidP="004F09CF">
      <w:pPr>
        <w:jc w:val="both"/>
        <w:rPr>
          <w:rFonts w:cs="Arial"/>
          <w:sz w:val="20"/>
        </w:rPr>
      </w:pPr>
      <w:r w:rsidRPr="00E3447A">
        <w:rPr>
          <w:rFonts w:cs="Arial"/>
          <w:sz w:val="20"/>
        </w:rPr>
        <w:t xml:space="preserve">Specific reporting requirement formats and procedures are detailed in Part A or the appropriate </w:t>
      </w:r>
      <w:r w:rsidR="006C01BA" w:rsidRPr="00E3447A">
        <w:rPr>
          <w:rFonts w:cs="Arial"/>
          <w:sz w:val="20"/>
        </w:rPr>
        <w:t>S</w:t>
      </w:r>
      <w:r w:rsidR="00DF65F0" w:rsidRPr="00E3447A">
        <w:rPr>
          <w:rFonts w:cs="Arial"/>
          <w:sz w:val="20"/>
        </w:rPr>
        <w:t>ource-</w:t>
      </w:r>
      <w:r w:rsidR="006C01BA" w:rsidRPr="00E3447A">
        <w:rPr>
          <w:rFonts w:cs="Arial"/>
          <w:sz w:val="20"/>
        </w:rPr>
        <w:t>W</w:t>
      </w:r>
      <w:r w:rsidR="00DF65F0" w:rsidRPr="00E3447A">
        <w:rPr>
          <w:rFonts w:cs="Arial"/>
          <w:sz w:val="20"/>
        </w:rPr>
        <w:t xml:space="preserve">ide, </w:t>
      </w:r>
      <w:r w:rsidR="006C01BA" w:rsidRPr="00E3447A">
        <w:rPr>
          <w:rFonts w:cs="Arial"/>
          <w:sz w:val="20"/>
        </w:rPr>
        <w:t>E</w:t>
      </w:r>
      <w:r w:rsidR="00DF65F0" w:rsidRPr="00E3447A">
        <w:rPr>
          <w:rFonts w:cs="Arial"/>
          <w:sz w:val="20"/>
        </w:rPr>
        <w:t xml:space="preserve">mission </w:t>
      </w:r>
      <w:r w:rsidR="006C01BA" w:rsidRPr="00E3447A">
        <w:rPr>
          <w:rFonts w:cs="Arial"/>
          <w:sz w:val="20"/>
        </w:rPr>
        <w:t>U</w:t>
      </w:r>
      <w:r w:rsidR="00DF65F0" w:rsidRPr="00E3447A">
        <w:rPr>
          <w:rFonts w:cs="Arial"/>
          <w:sz w:val="20"/>
        </w:rPr>
        <w:t xml:space="preserve">nit and/or </w:t>
      </w:r>
      <w:r w:rsidR="006C01BA" w:rsidRPr="00E3447A">
        <w:rPr>
          <w:rFonts w:cs="Arial"/>
          <w:sz w:val="20"/>
        </w:rPr>
        <w:t>F</w:t>
      </w:r>
      <w:r w:rsidR="00DF65F0" w:rsidRPr="00E3447A">
        <w:rPr>
          <w:rFonts w:cs="Arial"/>
          <w:sz w:val="20"/>
        </w:rPr>
        <w:t xml:space="preserve">lexible </w:t>
      </w:r>
      <w:r w:rsidR="006C01BA" w:rsidRPr="00E3447A">
        <w:rPr>
          <w:rFonts w:cs="Arial"/>
          <w:sz w:val="20"/>
        </w:rPr>
        <w:t>G</w:t>
      </w:r>
      <w:r w:rsidR="00DF65F0" w:rsidRPr="00E3447A">
        <w:rPr>
          <w:rFonts w:cs="Arial"/>
          <w:sz w:val="20"/>
        </w:rPr>
        <w:t xml:space="preserve">roup </w:t>
      </w:r>
      <w:r w:rsidR="006C01BA" w:rsidRPr="00E3447A">
        <w:rPr>
          <w:rFonts w:cs="Arial"/>
          <w:sz w:val="20"/>
        </w:rPr>
        <w:t>S</w:t>
      </w:r>
      <w:r w:rsidR="00DF65F0" w:rsidRPr="00E3447A">
        <w:rPr>
          <w:rFonts w:cs="Arial"/>
          <w:sz w:val="20"/>
        </w:rPr>
        <w:t xml:space="preserve">pecial </w:t>
      </w:r>
      <w:r w:rsidR="006C01BA" w:rsidRPr="00E3447A">
        <w:rPr>
          <w:rFonts w:cs="Arial"/>
          <w:sz w:val="20"/>
        </w:rPr>
        <w:t>C</w:t>
      </w:r>
      <w:r w:rsidR="00DF65F0" w:rsidRPr="00E3447A">
        <w:rPr>
          <w:rFonts w:cs="Arial"/>
          <w:sz w:val="20"/>
        </w:rPr>
        <w:t>onditions</w:t>
      </w:r>
      <w:r w:rsidRPr="00E3447A">
        <w:rPr>
          <w:rFonts w:cs="Arial"/>
          <w:sz w:val="20"/>
        </w:rPr>
        <w:t>.  Therefore, Part B of this appendix is not applicable.</w:t>
      </w:r>
      <w:bookmarkEnd w:id="156"/>
      <w:bookmarkEnd w:id="157"/>
      <w:bookmarkEnd w:id="158"/>
      <w:bookmarkEnd w:id="159"/>
      <w:bookmarkEnd w:id="160"/>
      <w:bookmarkEnd w:id="161"/>
      <w:bookmarkEnd w:id="162"/>
      <w:bookmarkEnd w:id="163"/>
    </w:p>
    <w:sectPr w:rsidR="00DC3CDB" w:rsidRPr="00E3447A"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C341" w14:textId="77777777" w:rsidR="00E3447A" w:rsidRDefault="00E3447A">
      <w:r>
        <w:separator/>
      </w:r>
    </w:p>
  </w:endnote>
  <w:endnote w:type="continuationSeparator" w:id="0">
    <w:p w14:paraId="297F1C40" w14:textId="77777777" w:rsidR="00E3447A" w:rsidRDefault="00E3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D24A" w14:textId="77777777" w:rsidR="00E3447A" w:rsidRDefault="00E3447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1643C" w14:textId="77777777" w:rsidR="00E3447A" w:rsidRDefault="00E3447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446D" w14:textId="58CA7D59" w:rsidR="00E3447A" w:rsidRPr="001F649E" w:rsidRDefault="00E3447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51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121</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2CCA" w14:textId="390A1E46" w:rsidR="00E3447A" w:rsidRPr="0060772E" w:rsidRDefault="00E3447A"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692C" w14:textId="77777777" w:rsidR="00E3447A" w:rsidRDefault="00E3447A">
      <w:r>
        <w:separator/>
      </w:r>
    </w:p>
  </w:footnote>
  <w:footnote w:type="continuationSeparator" w:id="0">
    <w:p w14:paraId="3CA1444F" w14:textId="77777777" w:rsidR="00E3447A" w:rsidRDefault="00E3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4097" w14:textId="3A62325C" w:rsidR="00E3447A" w:rsidRPr="006A5B6D" w:rsidRDefault="00F63966" w:rsidP="002332C3">
    <w:pPr>
      <w:pStyle w:val="Header"/>
      <w:tabs>
        <w:tab w:val="clear" w:pos="8640"/>
        <w:tab w:val="left" w:pos="6660"/>
      </w:tabs>
      <w:rPr>
        <w:rFonts w:cs="Arial"/>
        <w:sz w:val="20"/>
      </w:rPr>
    </w:pPr>
    <w:r>
      <w:rPr>
        <w:b/>
      </w:rPr>
      <w:tab/>
    </w:r>
    <w:r w:rsidR="00E3447A" w:rsidRPr="006A5B6D">
      <w:rPr>
        <w:b/>
        <w:sz w:val="28"/>
      </w:rPr>
      <w:tab/>
    </w:r>
    <w:r w:rsidR="00E3447A" w:rsidRPr="006A5B6D">
      <w:rPr>
        <w:rFonts w:cs="Arial"/>
        <w:sz w:val="20"/>
      </w:rPr>
      <w:t>ROP No:  MI-ROP-</w:t>
    </w:r>
    <w:bookmarkStart w:id="189" w:name="bSRN4"/>
    <w:bookmarkEnd w:id="189"/>
    <w:r w:rsidR="00E3447A" w:rsidRPr="006A5B6D">
      <w:rPr>
        <w:rFonts w:cs="Arial"/>
        <w:sz w:val="20"/>
      </w:rPr>
      <w:t>B1477-</w:t>
    </w:r>
    <w:bookmarkStart w:id="190" w:name="bIssueYear3"/>
    <w:bookmarkEnd w:id="190"/>
    <w:r w:rsidR="00E3447A" w:rsidRPr="006A5B6D">
      <w:rPr>
        <w:rFonts w:cs="Arial"/>
        <w:sz w:val="20"/>
      </w:rPr>
      <w:t>2020</w:t>
    </w:r>
    <w:r w:rsidR="00A53E46" w:rsidRPr="006A5B6D">
      <w:rPr>
        <w:rFonts w:cs="Arial"/>
        <w:sz w:val="20"/>
      </w:rPr>
      <w:t>c</w:t>
    </w:r>
  </w:p>
  <w:p w14:paraId="0BE2BB26" w14:textId="3276F9AD" w:rsidR="00E3447A" w:rsidRPr="006A5B6D" w:rsidRDefault="00E3447A" w:rsidP="002332C3">
    <w:pPr>
      <w:pStyle w:val="Header"/>
      <w:tabs>
        <w:tab w:val="clear" w:pos="4320"/>
        <w:tab w:val="clear" w:pos="8640"/>
        <w:tab w:val="left" w:pos="6660"/>
      </w:tabs>
      <w:rPr>
        <w:rFonts w:cs="Arial"/>
        <w:sz w:val="20"/>
      </w:rPr>
    </w:pPr>
    <w:r w:rsidRPr="006A5B6D">
      <w:rPr>
        <w:rFonts w:cs="Arial"/>
        <w:sz w:val="20"/>
      </w:rPr>
      <w:tab/>
      <w:t xml:space="preserve">Expiration Date:  </w:t>
    </w:r>
    <w:bookmarkStart w:id="191" w:name="bExpireDate2"/>
    <w:bookmarkEnd w:id="191"/>
    <w:r w:rsidRPr="006A5B6D">
      <w:rPr>
        <w:rFonts w:cs="Arial"/>
        <w:sz w:val="20"/>
      </w:rPr>
      <w:t>August 5, 202</w:t>
    </w:r>
    <w:r w:rsidR="00A53E46" w:rsidRPr="006A5B6D">
      <w:rPr>
        <w:rFonts w:cs="Arial"/>
        <w:sz w:val="20"/>
      </w:rPr>
      <w:t>5</w:t>
    </w:r>
  </w:p>
  <w:p w14:paraId="5E41697D" w14:textId="6441DF6E" w:rsidR="00E3447A" w:rsidRPr="006A5B6D" w:rsidRDefault="00E3447A" w:rsidP="00AC3BF1">
    <w:pPr>
      <w:pStyle w:val="Header"/>
      <w:tabs>
        <w:tab w:val="left" w:pos="6660"/>
      </w:tabs>
      <w:spacing w:after="120"/>
      <w:rPr>
        <w:rFonts w:cs="Arial"/>
        <w:sz w:val="20"/>
      </w:rPr>
    </w:pPr>
    <w:r w:rsidRPr="006A5B6D">
      <w:rPr>
        <w:sz w:val="20"/>
      </w:rPr>
      <w:tab/>
    </w:r>
    <w:r w:rsidRPr="006A5B6D">
      <w:rPr>
        <w:sz w:val="20"/>
      </w:rPr>
      <w:tab/>
      <w:t>PTI No:  MI-PTI-</w:t>
    </w:r>
    <w:bookmarkStart w:id="192" w:name="bSRN5"/>
    <w:bookmarkEnd w:id="192"/>
    <w:r w:rsidRPr="006A5B6D">
      <w:rPr>
        <w:sz w:val="20"/>
      </w:rPr>
      <w:t>B1477-</w:t>
    </w:r>
    <w:bookmarkStart w:id="193" w:name="bIssueYear4"/>
    <w:bookmarkEnd w:id="193"/>
    <w:r w:rsidRPr="006A5B6D">
      <w:rPr>
        <w:sz w:val="20"/>
      </w:rPr>
      <w:t>2020</w:t>
    </w:r>
    <w:r w:rsidR="00A53E46" w:rsidRPr="006A5B6D">
      <w:rPr>
        <w:sz w:val="20"/>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B2E4" w14:textId="11A28326" w:rsidR="00E3447A" w:rsidRPr="006A5B6D" w:rsidRDefault="00E3447A" w:rsidP="00317F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D6185C"/>
    <w:multiLevelType w:val="hybridMultilevel"/>
    <w:tmpl w:val="5B0896F8"/>
    <w:lvl w:ilvl="0" w:tplc="A46EC1D4">
      <w:start w:val="1"/>
      <w:numFmt w:val="decimal"/>
      <w:lvlText w:val="%1."/>
      <w:lvlJc w:val="left"/>
      <w:pPr>
        <w:ind w:left="360" w:hanging="360"/>
      </w:pPr>
      <w:rPr>
        <w:rFonts w:ascii="Arial" w:hAnsi="Arial" w:hint="default"/>
        <w:b w:val="0"/>
        <w:i w:val="0"/>
        <w:strike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E1C5E"/>
    <w:multiLevelType w:val="hybridMultilevel"/>
    <w:tmpl w:val="BFD61A6A"/>
    <w:lvl w:ilvl="0" w:tplc="A2DC835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553081"/>
    <w:multiLevelType w:val="hybridMultilevel"/>
    <w:tmpl w:val="DD12B52C"/>
    <w:lvl w:ilvl="0" w:tplc="4ED8098A">
      <w:numFmt w:val="bullet"/>
      <w:lvlText w:val=""/>
      <w:lvlJc w:val="left"/>
      <w:pPr>
        <w:tabs>
          <w:tab w:val="num" w:pos="0"/>
        </w:tabs>
        <w:ind w:left="0" w:firstLine="360"/>
      </w:pPr>
      <w:rPr>
        <w:rFonts w:ascii="Symbol" w:hAnsi="Symbo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762014"/>
    <w:multiLevelType w:val="hybridMultilevel"/>
    <w:tmpl w:val="80525394"/>
    <w:lvl w:ilvl="0" w:tplc="4386B8AA">
      <w:start w:val="3"/>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864996"/>
    <w:multiLevelType w:val="hybridMultilevel"/>
    <w:tmpl w:val="8BEA191E"/>
    <w:lvl w:ilvl="0" w:tplc="027CA1DE">
      <w:start w:val="2"/>
      <w:numFmt w:val="decimal"/>
      <w:lvlText w:val="%1."/>
      <w:lvlJc w:val="left"/>
      <w:pPr>
        <w:tabs>
          <w:tab w:val="num" w:pos="360"/>
        </w:tabs>
        <w:ind w:left="360" w:hanging="360"/>
      </w:pPr>
      <w:rPr>
        <w:rFonts w:ascii="Arial" w:hAnsi="Arial" w:hint="default"/>
        <w:b w:val="0"/>
        <w:i w:val="0"/>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391E87"/>
    <w:multiLevelType w:val="multilevel"/>
    <w:tmpl w:val="1BF630AA"/>
    <w:lvl w:ilvl="0">
      <w:start w:val="4"/>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vertAlign w:val="baseli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A975DC"/>
    <w:multiLevelType w:val="hybridMultilevel"/>
    <w:tmpl w:val="B34E32F4"/>
    <w:lvl w:ilvl="0" w:tplc="4ED8098A">
      <w:numFmt w:val="bullet"/>
      <w:lvlText w:val=""/>
      <w:lvlJc w:val="left"/>
      <w:pPr>
        <w:tabs>
          <w:tab w:val="num" w:pos="0"/>
        </w:tabs>
        <w:ind w:left="0" w:firstLine="360"/>
      </w:pPr>
      <w:rPr>
        <w:rFonts w:ascii="Symbol" w:hAnsi="Symbo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CC1B8C"/>
    <w:multiLevelType w:val="multilevel"/>
    <w:tmpl w:val="B90A5D88"/>
    <w:lvl w:ilvl="0">
      <w:start w:val="1"/>
      <w:numFmt w:val="lowerLetter"/>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080"/>
        </w:tabs>
        <w:ind w:left="1080" w:hanging="360"/>
      </w:pPr>
      <w:rPr>
        <w:rFonts w:ascii="Arial" w:hAnsi="Arial" w:hint="default"/>
      </w:rPr>
    </w:lvl>
    <w:lvl w:ilvl="2">
      <w:start w:val="1"/>
      <w:numFmt w:val="lowerRoman"/>
      <w:lvlText w:val="%3."/>
      <w:lvlJc w:val="left"/>
      <w:pPr>
        <w:tabs>
          <w:tab w:val="num" w:pos="1800"/>
        </w:tabs>
        <w:ind w:left="1440" w:hanging="360"/>
      </w:pPr>
      <w:rPr>
        <w:rFonts w:hint="default"/>
      </w:rPr>
    </w:lvl>
    <w:lvl w:ilvl="3">
      <w:start w:val="1"/>
      <w:numFmt w:val="upperLetter"/>
      <w:lvlText w:val="%4."/>
      <w:lvlJc w:val="left"/>
      <w:pPr>
        <w:tabs>
          <w:tab w:val="num" w:pos="1800"/>
        </w:tabs>
        <w:ind w:left="1800" w:hanging="360"/>
      </w:pPr>
      <w:rPr>
        <w:rFonts w:hint="default"/>
        <w:b w:val="0"/>
        <w:i w:val="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5D270C5"/>
    <w:multiLevelType w:val="hybridMultilevel"/>
    <w:tmpl w:val="EAB6CA1C"/>
    <w:lvl w:ilvl="0" w:tplc="4CEC827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434782"/>
    <w:multiLevelType w:val="hybridMultilevel"/>
    <w:tmpl w:val="1C8EC836"/>
    <w:lvl w:ilvl="0" w:tplc="A308FC2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614496"/>
    <w:multiLevelType w:val="hybridMultilevel"/>
    <w:tmpl w:val="84449DEC"/>
    <w:lvl w:ilvl="0" w:tplc="1778CC3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EB6002"/>
    <w:multiLevelType w:val="hybridMultilevel"/>
    <w:tmpl w:val="F622FB56"/>
    <w:lvl w:ilvl="0" w:tplc="2278B7C8">
      <w:start w:val="3"/>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604D9"/>
    <w:multiLevelType w:val="hybridMultilevel"/>
    <w:tmpl w:val="74D4586A"/>
    <w:lvl w:ilvl="0" w:tplc="27401E34">
      <w:start w:val="4"/>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6774F0"/>
    <w:multiLevelType w:val="hybridMultilevel"/>
    <w:tmpl w:val="EE2EEB9C"/>
    <w:lvl w:ilvl="0" w:tplc="8FD43A8C">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9D4AB1"/>
    <w:multiLevelType w:val="hybridMultilevel"/>
    <w:tmpl w:val="646CE7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B5B4109"/>
    <w:multiLevelType w:val="hybridMultilevel"/>
    <w:tmpl w:val="6D5AB00C"/>
    <w:lvl w:ilvl="0" w:tplc="4ED8098A">
      <w:numFmt w:val="bullet"/>
      <w:lvlText w:val=""/>
      <w:lvlJc w:val="left"/>
      <w:pPr>
        <w:tabs>
          <w:tab w:val="num" w:pos="0"/>
        </w:tabs>
        <w:ind w:left="0" w:firstLine="360"/>
      </w:pPr>
      <w:rPr>
        <w:rFonts w:ascii="Symbol" w:hAnsi="Symbo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B695BC6"/>
    <w:multiLevelType w:val="hybridMultilevel"/>
    <w:tmpl w:val="FA44A324"/>
    <w:lvl w:ilvl="0" w:tplc="CBC4BEFA">
      <w:start w:val="3"/>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B6F5E42"/>
    <w:multiLevelType w:val="hybridMultilevel"/>
    <w:tmpl w:val="26060976"/>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136C65"/>
    <w:multiLevelType w:val="multilevel"/>
    <w:tmpl w:val="25F23A54"/>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DA11CFB"/>
    <w:multiLevelType w:val="hybridMultilevel"/>
    <w:tmpl w:val="B0FC3810"/>
    <w:lvl w:ilvl="0" w:tplc="8B42F794">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F65BE0"/>
    <w:multiLevelType w:val="hybridMultilevel"/>
    <w:tmpl w:val="BF00E9E8"/>
    <w:lvl w:ilvl="0" w:tplc="7D80FE42">
      <w:start w:val="1"/>
      <w:numFmt w:val="decimal"/>
      <w:lvlText w:val="%1."/>
      <w:lvlJc w:val="left"/>
      <w:pPr>
        <w:tabs>
          <w:tab w:val="num" w:pos="360"/>
        </w:tabs>
        <w:ind w:left="360" w:hanging="360"/>
      </w:pPr>
      <w:rPr>
        <w:b w:val="0"/>
        <w:i w:val="0"/>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0E3C5737"/>
    <w:multiLevelType w:val="multilevel"/>
    <w:tmpl w:val="D2581574"/>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0D45930"/>
    <w:multiLevelType w:val="hybridMultilevel"/>
    <w:tmpl w:val="9A541B9C"/>
    <w:lvl w:ilvl="0" w:tplc="92F2E30E">
      <w:start w:val="7"/>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B40541"/>
    <w:multiLevelType w:val="hybridMultilevel"/>
    <w:tmpl w:val="EE806C0C"/>
    <w:lvl w:ilvl="0" w:tplc="B60EE360">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BE0C0A"/>
    <w:multiLevelType w:val="hybridMultilevel"/>
    <w:tmpl w:val="D804990C"/>
    <w:lvl w:ilvl="0" w:tplc="5868F44E">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43C049D"/>
    <w:multiLevelType w:val="hybridMultilevel"/>
    <w:tmpl w:val="C14637B6"/>
    <w:lvl w:ilvl="0" w:tplc="3AECFA4C">
      <w:start w:val="1"/>
      <w:numFmt w:val="upperLetter"/>
      <w:lvlText w:val="%1."/>
      <w:lvlJc w:val="left"/>
      <w:pPr>
        <w:tabs>
          <w:tab w:val="num" w:pos="360"/>
        </w:tabs>
        <w:ind w:left="360" w:hanging="360"/>
      </w:pPr>
      <w:rPr>
        <w:rFonts w:ascii="Arial" w:hAnsi="Arial" w:hint="default"/>
        <w:b/>
        <w:i w:val="0"/>
        <w:color w:val="000000"/>
        <w:sz w:val="20"/>
        <w:szCs w:val="20"/>
      </w:rPr>
    </w:lvl>
    <w:lvl w:ilvl="1" w:tplc="43966632">
      <w:start w:val="1"/>
      <w:numFmt w:val="decimal"/>
      <w:lvlText w:val="%2."/>
      <w:lvlJc w:val="left"/>
      <w:pPr>
        <w:tabs>
          <w:tab w:val="num" w:pos="504"/>
        </w:tabs>
        <w:ind w:left="504" w:hanging="144"/>
      </w:pPr>
      <w:rPr>
        <w:rFonts w:ascii="Arial" w:hAnsi="Arial"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4716897"/>
    <w:multiLevelType w:val="hybridMultilevel"/>
    <w:tmpl w:val="F690BC78"/>
    <w:lvl w:ilvl="0" w:tplc="F4B2EE3E">
      <w:start w:val="3"/>
      <w:numFmt w:val="decimal"/>
      <w:lvlText w:val="%1."/>
      <w:lvlJc w:val="left"/>
      <w:pPr>
        <w:tabs>
          <w:tab w:val="num" w:pos="360"/>
        </w:tabs>
        <w:ind w:left="360" w:hanging="360"/>
      </w:pPr>
      <w:rPr>
        <w:rFonts w:ascii="Arial" w:hAnsi="Arial" w:hint="default"/>
        <w:b w:val="0"/>
        <w:i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A423606">
      <w:start w:val="1"/>
      <w:numFmt w:val="decimal"/>
      <w:lvlText w:val="%4."/>
      <w:lvlJc w:val="left"/>
      <w:pPr>
        <w:ind w:left="2880" w:hanging="360"/>
      </w:pPr>
      <w:rPr>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FF3910"/>
    <w:multiLevelType w:val="hybridMultilevel"/>
    <w:tmpl w:val="C03EAB7A"/>
    <w:lvl w:ilvl="0" w:tplc="696000F6">
      <w:start w:val="4"/>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6335F6"/>
    <w:multiLevelType w:val="hybridMultilevel"/>
    <w:tmpl w:val="B9B4E3D0"/>
    <w:lvl w:ilvl="0" w:tplc="49AE086A">
      <w:start w:val="3"/>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D345C"/>
    <w:multiLevelType w:val="hybridMultilevel"/>
    <w:tmpl w:val="EE9A2392"/>
    <w:lvl w:ilvl="0" w:tplc="7E86372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CC427D"/>
    <w:multiLevelType w:val="hybridMultilevel"/>
    <w:tmpl w:val="FFF4FFCA"/>
    <w:lvl w:ilvl="0" w:tplc="6CF42F3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6CF3E01"/>
    <w:multiLevelType w:val="hybridMultilevel"/>
    <w:tmpl w:val="12F6AE0E"/>
    <w:lvl w:ilvl="0" w:tplc="B9464D40">
      <w:start w:val="3"/>
      <w:numFmt w:val="decimal"/>
      <w:lvlText w:val="%1."/>
      <w:lvlJc w:val="left"/>
      <w:pPr>
        <w:tabs>
          <w:tab w:val="num" w:pos="360"/>
        </w:tabs>
        <w:ind w:left="360" w:hanging="360"/>
      </w:pPr>
      <w:rPr>
        <w:rFonts w:ascii="Arial" w:hAnsi="Arial" w:hint="default"/>
        <w:b w:val="0"/>
        <w:i w:val="0"/>
        <w:color w:val="auto"/>
        <w:sz w:val="20"/>
        <w:szCs w:val="20"/>
      </w:rPr>
    </w:lvl>
    <w:lvl w:ilvl="1" w:tplc="701EB12A">
      <w:start w:val="4"/>
      <w:numFmt w:val="decimal"/>
      <w:lvlText w:val="%2."/>
      <w:lvlJc w:val="left"/>
      <w:pPr>
        <w:tabs>
          <w:tab w:val="num" w:pos="360"/>
        </w:tabs>
        <w:ind w:left="360" w:hanging="360"/>
      </w:pPr>
      <w:rPr>
        <w:rFonts w:ascii="Arial" w:hAnsi="Arial"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7D60F28"/>
    <w:multiLevelType w:val="hybridMultilevel"/>
    <w:tmpl w:val="C6C2B702"/>
    <w:lvl w:ilvl="0" w:tplc="9B860CA8">
      <w:start w:val="1"/>
      <w:numFmt w:val="decimal"/>
      <w:lvlText w:val="%1."/>
      <w:lvlJc w:val="left"/>
      <w:pPr>
        <w:tabs>
          <w:tab w:val="num" w:pos="360"/>
        </w:tabs>
        <w:ind w:left="360" w:hanging="360"/>
      </w:pPr>
      <w:rPr>
        <w:rFonts w:hint="default"/>
        <w:b w:val="0"/>
        <w:i w:val="0"/>
        <w:strike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65123D"/>
    <w:multiLevelType w:val="hybridMultilevel"/>
    <w:tmpl w:val="D4A4590A"/>
    <w:lvl w:ilvl="0" w:tplc="7FD0B38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8F11110"/>
    <w:multiLevelType w:val="multilevel"/>
    <w:tmpl w:val="470876D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8F40691"/>
    <w:multiLevelType w:val="hybridMultilevel"/>
    <w:tmpl w:val="9BC43D48"/>
    <w:lvl w:ilvl="0" w:tplc="1A56C850">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A7122D6"/>
    <w:multiLevelType w:val="hybridMultilevel"/>
    <w:tmpl w:val="77B28C04"/>
    <w:lvl w:ilvl="0" w:tplc="8658697C">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A835B0D"/>
    <w:multiLevelType w:val="hybridMultilevel"/>
    <w:tmpl w:val="0682E232"/>
    <w:lvl w:ilvl="0" w:tplc="8FFC3C00">
      <w:start w:val="1"/>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F0521214">
      <w:start w:val="1"/>
      <w:numFmt w:val="decimal"/>
      <w:lvlText w:val="%7."/>
      <w:lvlJc w:val="left"/>
      <w:pPr>
        <w:tabs>
          <w:tab w:val="num" w:pos="360"/>
        </w:tabs>
        <w:ind w:left="360" w:hanging="360"/>
      </w:pPr>
      <w:rPr>
        <w:rFonts w:ascii="Arial" w:hAnsi="Arial" w:hint="default"/>
        <w:b w:val="0"/>
        <w:i w:val="0"/>
        <w:color w:val="000000"/>
        <w:sz w:val="2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A8E5D12"/>
    <w:multiLevelType w:val="hybridMultilevel"/>
    <w:tmpl w:val="1BE80428"/>
    <w:lvl w:ilvl="0" w:tplc="8D5EC6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AD63D56"/>
    <w:multiLevelType w:val="multilevel"/>
    <w:tmpl w:val="1F6606EE"/>
    <w:lvl w:ilvl="0">
      <w:start w:val="3"/>
      <w:numFmt w:val="decimal"/>
      <w:lvlText w:val="%1."/>
      <w:lvlJc w:val="left"/>
      <w:pPr>
        <w:tabs>
          <w:tab w:val="num" w:pos="360"/>
        </w:tabs>
        <w:ind w:left="360" w:hanging="360"/>
      </w:pPr>
      <w:rPr>
        <w:rFonts w:hint="default"/>
        <w:b w:val="0"/>
        <w:i w:val="0"/>
        <w:caps w:val="0"/>
        <w:strike w:val="0"/>
        <w:dstrike w:val="0"/>
        <w:vanish w:val="0"/>
        <w:color w:val="auto"/>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BE72547"/>
    <w:multiLevelType w:val="hybridMultilevel"/>
    <w:tmpl w:val="AFFAA5D4"/>
    <w:lvl w:ilvl="0" w:tplc="19FA0180">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131134"/>
    <w:multiLevelType w:val="hybridMultilevel"/>
    <w:tmpl w:val="3B72F944"/>
    <w:lvl w:ilvl="0" w:tplc="37D2D7A0">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D730B78"/>
    <w:multiLevelType w:val="hybridMultilevel"/>
    <w:tmpl w:val="7DB05A4C"/>
    <w:lvl w:ilvl="0" w:tplc="8AD488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D7B2845"/>
    <w:multiLevelType w:val="hybridMultilevel"/>
    <w:tmpl w:val="AE0A30FA"/>
    <w:lvl w:ilvl="0" w:tplc="4C6E8B40">
      <w:start w:val="1"/>
      <w:numFmt w:val="decimal"/>
      <w:lvlText w:val="%1."/>
      <w:lvlJc w:val="left"/>
      <w:pPr>
        <w:ind w:left="360" w:hanging="360"/>
      </w:pPr>
      <w:rPr>
        <w:rFonts w:hint="default"/>
        <w:b w:val="0"/>
        <w:i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DF167AF"/>
    <w:multiLevelType w:val="hybridMultilevel"/>
    <w:tmpl w:val="FBC8D732"/>
    <w:lvl w:ilvl="0" w:tplc="1A56C850">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E46151B"/>
    <w:multiLevelType w:val="hybridMultilevel"/>
    <w:tmpl w:val="26060976"/>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5F6007"/>
    <w:multiLevelType w:val="hybridMultilevel"/>
    <w:tmpl w:val="51664F40"/>
    <w:lvl w:ilvl="0" w:tplc="B2BA09E0">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FC6448"/>
    <w:multiLevelType w:val="hybridMultilevel"/>
    <w:tmpl w:val="BCA8EA2C"/>
    <w:lvl w:ilvl="0" w:tplc="E1EA7CC0">
      <w:start w:val="4"/>
      <w:numFmt w:val="decimal"/>
      <w:lvlText w:val="%1."/>
      <w:lvlJc w:val="left"/>
      <w:pPr>
        <w:tabs>
          <w:tab w:val="num" w:pos="360"/>
        </w:tabs>
        <w:ind w:left="360" w:hanging="360"/>
      </w:pPr>
      <w:rPr>
        <w:rFonts w:ascii="Arial" w:hAnsi="Arial" w:hint="default"/>
        <w:b w:val="0"/>
        <w:i w:val="0"/>
        <w:strike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2F189D"/>
    <w:multiLevelType w:val="multilevel"/>
    <w:tmpl w:val="49BC3712"/>
    <w:lvl w:ilvl="0">
      <w:start w:val="1"/>
      <w:numFmt w:val="decimal"/>
      <w:lvlText w:val="%1."/>
      <w:lvlJc w:val="left"/>
      <w:pPr>
        <w:ind w:left="360" w:hanging="360"/>
      </w:pPr>
      <w:rPr>
        <w:rFonts w:ascii="Arial" w:hAnsi="Arial" w:hint="default"/>
        <w:b w:val="0"/>
        <w:i w:val="0"/>
        <w:sz w:val="20"/>
      </w:rPr>
    </w:lvl>
    <w:lvl w:ilvl="1">
      <w:start w:val="9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206B662E"/>
    <w:multiLevelType w:val="hybridMultilevel"/>
    <w:tmpl w:val="60A288E0"/>
    <w:lvl w:ilvl="0" w:tplc="88D02460">
      <w:start w:val="1"/>
      <w:numFmt w:val="decimal"/>
      <w:lvlText w:val="%1."/>
      <w:lvlJc w:val="left"/>
      <w:pPr>
        <w:tabs>
          <w:tab w:val="num" w:pos="360"/>
        </w:tabs>
        <w:ind w:left="360" w:hanging="360"/>
      </w:pPr>
      <w:rPr>
        <w:rFonts w:ascii="Arial" w:hAnsi="Arial" w:hint="default"/>
        <w:b w:val="0"/>
        <w:i w:val="0"/>
        <w:strike w:val="0"/>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161513F"/>
    <w:multiLevelType w:val="hybridMultilevel"/>
    <w:tmpl w:val="DA9E7656"/>
    <w:lvl w:ilvl="0" w:tplc="A384A2EE">
      <w:start w:val="2"/>
      <w:numFmt w:val="decimal"/>
      <w:lvlText w:val="%1."/>
      <w:lvlJc w:val="left"/>
      <w:pPr>
        <w:tabs>
          <w:tab w:val="num" w:pos="360"/>
        </w:tabs>
        <w:ind w:left="360" w:hanging="360"/>
      </w:pPr>
      <w:rPr>
        <w:rFonts w:ascii="Arial" w:hAnsi="Arial" w:hint="default"/>
        <w:b w:val="0"/>
        <w:i w:val="0"/>
        <w:color w:val="auto"/>
        <w:sz w:val="20"/>
        <w:szCs w:val="20"/>
      </w:rPr>
    </w:lvl>
    <w:lvl w:ilvl="1" w:tplc="DF44F40C">
      <w:start w:val="4"/>
      <w:numFmt w:val="decimal"/>
      <w:lvlText w:val="%2."/>
      <w:lvlJc w:val="left"/>
      <w:pPr>
        <w:tabs>
          <w:tab w:val="num" w:pos="360"/>
        </w:tabs>
        <w:ind w:left="360" w:hanging="360"/>
      </w:pPr>
      <w:rPr>
        <w:rFonts w:ascii="Arial" w:hAnsi="Arial"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22401BC"/>
    <w:multiLevelType w:val="hybridMultilevel"/>
    <w:tmpl w:val="950422C2"/>
    <w:lvl w:ilvl="0" w:tplc="DC2C35C6">
      <w:start w:val="3"/>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8E3AB0"/>
    <w:multiLevelType w:val="hybridMultilevel"/>
    <w:tmpl w:val="7668E45A"/>
    <w:lvl w:ilvl="0" w:tplc="5EF0B2F0">
      <w:start w:val="4"/>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481ABA"/>
    <w:multiLevelType w:val="hybridMultilevel"/>
    <w:tmpl w:val="E5D48306"/>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57B12EF"/>
    <w:multiLevelType w:val="hybridMultilevel"/>
    <w:tmpl w:val="98F0A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5F14619"/>
    <w:multiLevelType w:val="hybridMultilevel"/>
    <w:tmpl w:val="FCF29852"/>
    <w:lvl w:ilvl="0" w:tplc="4ED8098A">
      <w:numFmt w:val="bullet"/>
      <w:lvlText w:val=""/>
      <w:lvlJc w:val="left"/>
      <w:pPr>
        <w:tabs>
          <w:tab w:val="num" w:pos="0"/>
        </w:tabs>
        <w:ind w:left="0" w:firstLine="360"/>
      </w:pPr>
      <w:rPr>
        <w:rFonts w:ascii="Symbol" w:hAnsi="Symbo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6357DE7"/>
    <w:multiLevelType w:val="hybridMultilevel"/>
    <w:tmpl w:val="9E94395E"/>
    <w:lvl w:ilvl="0" w:tplc="DF508752">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69271D5"/>
    <w:multiLevelType w:val="hybridMultilevel"/>
    <w:tmpl w:val="911C7AA2"/>
    <w:lvl w:ilvl="0" w:tplc="DBE8CBA0">
      <w:start w:val="4"/>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A824F1"/>
    <w:multiLevelType w:val="multilevel"/>
    <w:tmpl w:val="3214A3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27022247"/>
    <w:multiLevelType w:val="hybridMultilevel"/>
    <w:tmpl w:val="FB62920E"/>
    <w:lvl w:ilvl="0" w:tplc="5BA8C884">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7DD0496"/>
    <w:multiLevelType w:val="hybridMultilevel"/>
    <w:tmpl w:val="A6BCF024"/>
    <w:lvl w:ilvl="0" w:tplc="9E6C17EE">
      <w:start w:val="1"/>
      <w:numFmt w:val="decimal"/>
      <w:lvlText w:val="%1."/>
      <w:lvlJc w:val="left"/>
      <w:pPr>
        <w:tabs>
          <w:tab w:val="num" w:pos="360"/>
        </w:tabs>
        <w:ind w:left="360" w:hanging="360"/>
      </w:pPr>
      <w:rPr>
        <w:rFonts w:hint="default"/>
        <w:b w:val="0"/>
        <w:i w:val="0"/>
        <w:color w:val="auto"/>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291D6943"/>
    <w:multiLevelType w:val="multilevel"/>
    <w:tmpl w:val="A8A8BFEC"/>
    <w:lvl w:ilvl="0">
      <w:start w:val="4"/>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29C06D19"/>
    <w:multiLevelType w:val="hybridMultilevel"/>
    <w:tmpl w:val="84449DEC"/>
    <w:lvl w:ilvl="0" w:tplc="1778CC3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B853B16"/>
    <w:multiLevelType w:val="multilevel"/>
    <w:tmpl w:val="E86631FA"/>
    <w:lvl w:ilvl="0">
      <w:start w:val="2"/>
      <w:numFmt w:val="decimal"/>
      <w:lvlText w:val="%1."/>
      <w:lvlJc w:val="left"/>
      <w:pPr>
        <w:tabs>
          <w:tab w:val="num" w:pos="360"/>
        </w:tabs>
        <w:ind w:left="360" w:hanging="360"/>
      </w:pPr>
      <w:rPr>
        <w:rFonts w:ascii="Arial" w:hAnsi="Arial" w:hint="default"/>
        <w:b w:val="0"/>
        <w:i w:val="0"/>
        <w:strike w:val="0"/>
        <w:color w:val="auto"/>
        <w:sz w:val="20"/>
        <w:szCs w:val="20"/>
      </w:rPr>
    </w:lvl>
    <w:lvl w:ilvl="1">
      <w:start w:val="2"/>
      <w:numFmt w:val="lowerLetter"/>
      <w:lvlText w:val="%2."/>
      <w:lvlJc w:val="left"/>
      <w:pPr>
        <w:tabs>
          <w:tab w:val="num" w:pos="1440"/>
        </w:tabs>
        <w:ind w:left="1440" w:hanging="360"/>
      </w:pPr>
      <w:rPr>
        <w:rFonts w:ascii="Arial" w:hAnsi="Arial" w:hint="default"/>
        <w:b w:val="0"/>
        <w:i w:val="0"/>
        <w:color w:val="auto"/>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rPr>
    </w:lvl>
    <w:lvl w:ilvl="4">
      <w:start w:val="1"/>
      <w:numFmt w:val="lowerLetter"/>
      <w:lvlText w:val="%5."/>
      <w:lvlJc w:val="left"/>
      <w:pPr>
        <w:tabs>
          <w:tab w:val="num" w:pos="72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720"/>
        </w:tabs>
        <w:ind w:left="72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2C660018"/>
    <w:multiLevelType w:val="hybridMultilevel"/>
    <w:tmpl w:val="AEE8968A"/>
    <w:lvl w:ilvl="0" w:tplc="569AD6D6">
      <w:start w:val="1"/>
      <w:numFmt w:val="decimal"/>
      <w:lvlText w:val="%1."/>
      <w:lvlJc w:val="left"/>
      <w:pPr>
        <w:tabs>
          <w:tab w:val="num" w:pos="360"/>
        </w:tabs>
        <w:ind w:left="360" w:hanging="360"/>
      </w:pPr>
      <w:rPr>
        <w:rFonts w:ascii="Arial" w:hAnsi="Arial" w:cs="Times New Roman"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E1D37F8"/>
    <w:multiLevelType w:val="hybridMultilevel"/>
    <w:tmpl w:val="772C446E"/>
    <w:lvl w:ilvl="0" w:tplc="353EEFD6">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2F935C80"/>
    <w:multiLevelType w:val="hybridMultilevel"/>
    <w:tmpl w:val="B9A43BD0"/>
    <w:lvl w:ilvl="0" w:tplc="AA18F7F6">
      <w:start w:val="5"/>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FA05C7F"/>
    <w:multiLevelType w:val="hybridMultilevel"/>
    <w:tmpl w:val="622EF9F0"/>
    <w:lvl w:ilvl="0" w:tplc="4C5602D8">
      <w:start w:val="3"/>
      <w:numFmt w:val="decimal"/>
      <w:lvlText w:val="%1."/>
      <w:lvlJc w:val="left"/>
      <w:pPr>
        <w:tabs>
          <w:tab w:val="num" w:pos="360"/>
        </w:tabs>
        <w:ind w:left="360" w:hanging="360"/>
      </w:pPr>
      <w:rPr>
        <w:rFonts w:ascii="Arial" w:hAnsi="Arial" w:hint="default"/>
        <w:b w:val="0"/>
        <w:i w:val="0"/>
        <w:color w:val="auto"/>
        <w:sz w:val="2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FF4624E"/>
    <w:multiLevelType w:val="hybridMultilevel"/>
    <w:tmpl w:val="BB705782"/>
    <w:lvl w:ilvl="0" w:tplc="18642B8E">
      <w:start w:val="4"/>
      <w:numFmt w:val="decimal"/>
      <w:lvlText w:val="%1."/>
      <w:lvlJc w:val="left"/>
      <w:pPr>
        <w:tabs>
          <w:tab w:val="num" w:pos="360"/>
        </w:tabs>
        <w:ind w:left="360" w:hanging="360"/>
      </w:pPr>
      <w:rPr>
        <w:rFonts w:ascii="Arial" w:hAnsi="Arial" w:hint="default"/>
        <w:b w:val="0"/>
        <w:i w:val="0"/>
        <w:strike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13156F7"/>
    <w:multiLevelType w:val="hybridMultilevel"/>
    <w:tmpl w:val="2A14938E"/>
    <w:lvl w:ilvl="0" w:tplc="23083F44">
      <w:start w:val="6"/>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16473A4"/>
    <w:multiLevelType w:val="hybridMultilevel"/>
    <w:tmpl w:val="3CE231BE"/>
    <w:lvl w:ilvl="0" w:tplc="47BC731C">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34E0333"/>
    <w:multiLevelType w:val="hybridMultilevel"/>
    <w:tmpl w:val="BCA8EA2C"/>
    <w:lvl w:ilvl="0" w:tplc="E1EA7CC0">
      <w:start w:val="4"/>
      <w:numFmt w:val="decimal"/>
      <w:lvlText w:val="%1."/>
      <w:lvlJc w:val="left"/>
      <w:pPr>
        <w:tabs>
          <w:tab w:val="num" w:pos="360"/>
        </w:tabs>
        <w:ind w:left="360" w:hanging="360"/>
      </w:pPr>
      <w:rPr>
        <w:rFonts w:ascii="Arial" w:hAnsi="Arial" w:hint="default"/>
        <w:b w:val="0"/>
        <w:i w:val="0"/>
        <w:strike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3C4301C"/>
    <w:multiLevelType w:val="hybridMultilevel"/>
    <w:tmpl w:val="BD20E804"/>
    <w:lvl w:ilvl="0" w:tplc="75805558">
      <w:start w:val="3"/>
      <w:numFmt w:val="decimal"/>
      <w:lvlText w:val="%1."/>
      <w:lvlJc w:val="left"/>
      <w:pPr>
        <w:tabs>
          <w:tab w:val="num" w:pos="450"/>
        </w:tabs>
        <w:ind w:left="450" w:hanging="360"/>
      </w:pPr>
      <w:rPr>
        <w:rFonts w:ascii="Arial" w:hAnsi="Arial" w:hint="default"/>
        <w:b w:val="0"/>
        <w:i w:val="0"/>
        <w:color w:val="auto"/>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1" w15:restartNumberingAfterBreak="0">
    <w:nsid w:val="346661FD"/>
    <w:multiLevelType w:val="hybridMultilevel"/>
    <w:tmpl w:val="CACEC946"/>
    <w:lvl w:ilvl="0" w:tplc="6A84DB94">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55A7F0F"/>
    <w:multiLevelType w:val="hybridMultilevel"/>
    <w:tmpl w:val="89FC1B6A"/>
    <w:lvl w:ilvl="0" w:tplc="1CC28AD2">
      <w:start w:val="2"/>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5607510"/>
    <w:multiLevelType w:val="hybridMultilevel"/>
    <w:tmpl w:val="CCDCBB68"/>
    <w:lvl w:ilvl="0" w:tplc="F16C5EB2">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72F3D23"/>
    <w:multiLevelType w:val="hybridMultilevel"/>
    <w:tmpl w:val="3684E0FA"/>
    <w:lvl w:ilvl="0" w:tplc="C5C82ADA">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587014"/>
    <w:multiLevelType w:val="hybridMultilevel"/>
    <w:tmpl w:val="45D0C8C6"/>
    <w:lvl w:ilvl="0" w:tplc="0409000F">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FB648E"/>
    <w:multiLevelType w:val="multilevel"/>
    <w:tmpl w:val="A8A8BFEC"/>
    <w:lvl w:ilvl="0">
      <w:start w:val="4"/>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8427446"/>
    <w:multiLevelType w:val="hybridMultilevel"/>
    <w:tmpl w:val="BB705782"/>
    <w:lvl w:ilvl="0" w:tplc="18642B8E">
      <w:start w:val="4"/>
      <w:numFmt w:val="decimal"/>
      <w:lvlText w:val="%1."/>
      <w:lvlJc w:val="left"/>
      <w:pPr>
        <w:tabs>
          <w:tab w:val="num" w:pos="360"/>
        </w:tabs>
        <w:ind w:left="360" w:hanging="360"/>
      </w:pPr>
      <w:rPr>
        <w:rFonts w:ascii="Arial" w:hAnsi="Arial" w:hint="default"/>
        <w:b w:val="0"/>
        <w:i w:val="0"/>
        <w:strike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537E58"/>
    <w:multiLevelType w:val="hybridMultilevel"/>
    <w:tmpl w:val="53D81E98"/>
    <w:lvl w:ilvl="0" w:tplc="039E4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8F1394F"/>
    <w:multiLevelType w:val="hybridMultilevel"/>
    <w:tmpl w:val="A9B6296E"/>
    <w:lvl w:ilvl="0" w:tplc="AD065558">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91A5C21"/>
    <w:multiLevelType w:val="multilevel"/>
    <w:tmpl w:val="3214A3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9525060"/>
    <w:multiLevelType w:val="hybridMultilevel"/>
    <w:tmpl w:val="72A0E81C"/>
    <w:lvl w:ilvl="0" w:tplc="85161538">
      <w:start w:val="2"/>
      <w:numFmt w:val="lowerLetter"/>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AC9730C"/>
    <w:multiLevelType w:val="hybridMultilevel"/>
    <w:tmpl w:val="D7D2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BCF4547"/>
    <w:multiLevelType w:val="hybridMultilevel"/>
    <w:tmpl w:val="EDB26A8C"/>
    <w:lvl w:ilvl="0" w:tplc="D416E548">
      <w:start w:val="2"/>
      <w:numFmt w:val="decimal"/>
      <w:lvlText w:val="%1."/>
      <w:lvlJc w:val="left"/>
      <w:pPr>
        <w:tabs>
          <w:tab w:val="num" w:pos="360"/>
        </w:tabs>
        <w:ind w:left="360" w:hanging="360"/>
      </w:pPr>
      <w:rPr>
        <w:rFonts w:hint="default"/>
        <w:b w:val="0"/>
        <w:bCs w:val="0"/>
        <w:i w:val="0"/>
        <w:strike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85389C"/>
    <w:multiLevelType w:val="hybridMultilevel"/>
    <w:tmpl w:val="7BDC3D86"/>
    <w:lvl w:ilvl="0" w:tplc="8D80E0AA">
      <w:start w:val="1"/>
      <w:numFmt w:val="decimal"/>
      <w:lvlText w:val="%1."/>
      <w:lvlJc w:val="left"/>
      <w:pPr>
        <w:tabs>
          <w:tab w:val="num" w:pos="360"/>
        </w:tabs>
        <w:ind w:left="360" w:hanging="360"/>
      </w:pPr>
      <w:rPr>
        <w:rFonts w:ascii="Arial" w:hAnsi="Arial" w:hint="default"/>
        <w:b w:val="0"/>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ECF4579"/>
    <w:multiLevelType w:val="hybridMultilevel"/>
    <w:tmpl w:val="51DA78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0542410"/>
    <w:multiLevelType w:val="hybridMultilevel"/>
    <w:tmpl w:val="5AF84706"/>
    <w:lvl w:ilvl="0" w:tplc="EF6C9B84">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40B22ADC"/>
    <w:multiLevelType w:val="hybridMultilevel"/>
    <w:tmpl w:val="26060976"/>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2B3DBD"/>
    <w:multiLevelType w:val="hybridMultilevel"/>
    <w:tmpl w:val="E3443D0A"/>
    <w:lvl w:ilvl="0" w:tplc="5628C4CA">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1C0172A"/>
    <w:multiLevelType w:val="hybridMultilevel"/>
    <w:tmpl w:val="C038CACA"/>
    <w:lvl w:ilvl="0" w:tplc="43966632">
      <w:start w:val="1"/>
      <w:numFmt w:val="decimal"/>
      <w:lvlText w:val="%1."/>
      <w:lvlJc w:val="left"/>
      <w:pPr>
        <w:tabs>
          <w:tab w:val="num" w:pos="144"/>
        </w:tabs>
        <w:ind w:left="144" w:hanging="144"/>
      </w:pPr>
      <w:rPr>
        <w:rFonts w:ascii="Arial" w:hAnsi="Arial" w:hint="default"/>
        <w:b w:val="0"/>
        <w:i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39E3B20"/>
    <w:multiLevelType w:val="hybridMultilevel"/>
    <w:tmpl w:val="0AA2690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44B2D60"/>
    <w:multiLevelType w:val="hybridMultilevel"/>
    <w:tmpl w:val="8E9EE2FA"/>
    <w:lvl w:ilvl="0" w:tplc="F2D6AE92">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6DC26DF"/>
    <w:multiLevelType w:val="hybridMultilevel"/>
    <w:tmpl w:val="9FE480F6"/>
    <w:lvl w:ilvl="0" w:tplc="70FA9C9C">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956344C"/>
    <w:multiLevelType w:val="hybridMultilevel"/>
    <w:tmpl w:val="00FE6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9B57557"/>
    <w:multiLevelType w:val="hybridMultilevel"/>
    <w:tmpl w:val="BFD61A6A"/>
    <w:lvl w:ilvl="0" w:tplc="A2DC835C">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A893104"/>
    <w:multiLevelType w:val="hybridMultilevel"/>
    <w:tmpl w:val="B9D48A96"/>
    <w:lvl w:ilvl="0" w:tplc="04090019">
      <w:start w:val="1"/>
      <w:numFmt w:val="lowerLetter"/>
      <w:lvlText w:val="%1."/>
      <w:lvlJc w:val="left"/>
      <w:pPr>
        <w:ind w:left="72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4470E4BC">
      <w:start w:val="1"/>
      <w:numFmt w:val="lowerLetter"/>
      <w:lvlText w:val="%5."/>
      <w:lvlJc w:val="left"/>
      <w:pPr>
        <w:ind w:left="72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D161480"/>
    <w:multiLevelType w:val="hybridMultilevel"/>
    <w:tmpl w:val="4AF6412E"/>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D9627FE"/>
    <w:multiLevelType w:val="hybridMultilevel"/>
    <w:tmpl w:val="D1E6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F7878F8"/>
    <w:multiLevelType w:val="hybridMultilevel"/>
    <w:tmpl w:val="3E3AB6F0"/>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FC744CE"/>
    <w:multiLevelType w:val="hybridMultilevel"/>
    <w:tmpl w:val="949A78FE"/>
    <w:lvl w:ilvl="0" w:tplc="4B80FB42">
      <w:start w:val="1"/>
      <w:numFmt w:val="decimal"/>
      <w:lvlText w:val="%1."/>
      <w:lvlJc w:val="left"/>
      <w:pPr>
        <w:tabs>
          <w:tab w:val="num" w:pos="360"/>
        </w:tabs>
        <w:ind w:left="36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0D67261"/>
    <w:multiLevelType w:val="hybridMultilevel"/>
    <w:tmpl w:val="9F2264C2"/>
    <w:lvl w:ilvl="0" w:tplc="26563320">
      <w:start w:val="7"/>
      <w:numFmt w:val="decimal"/>
      <w:lvlText w:val="%1."/>
      <w:lvlJc w:val="left"/>
      <w:pPr>
        <w:tabs>
          <w:tab w:val="num" w:pos="360"/>
        </w:tabs>
        <w:ind w:left="360" w:hanging="360"/>
      </w:pPr>
      <w:rPr>
        <w:rFonts w:ascii="Arial" w:hAnsi="Arial" w:hint="default"/>
        <w:b w:val="0"/>
        <w:i w:val="0"/>
        <w:color w:val="000000"/>
        <w:sz w:val="2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207733"/>
    <w:multiLevelType w:val="hybridMultilevel"/>
    <w:tmpl w:val="90FCA474"/>
    <w:lvl w:ilvl="0" w:tplc="A246CD54">
      <w:start w:val="1"/>
      <w:numFmt w:val="lowerLetter"/>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6006BD"/>
    <w:multiLevelType w:val="hybridMultilevel"/>
    <w:tmpl w:val="26060976"/>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166D61"/>
    <w:multiLevelType w:val="hybridMultilevel"/>
    <w:tmpl w:val="F4420CDC"/>
    <w:lvl w:ilvl="0" w:tplc="FEEC60F8">
      <w:start w:val="7"/>
      <w:numFmt w:val="decimal"/>
      <w:lvlText w:val="%1."/>
      <w:lvlJc w:val="left"/>
      <w:pPr>
        <w:tabs>
          <w:tab w:val="num" w:pos="720"/>
        </w:tabs>
        <w:ind w:left="72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52F01934"/>
    <w:multiLevelType w:val="hybridMultilevel"/>
    <w:tmpl w:val="08805322"/>
    <w:lvl w:ilvl="0" w:tplc="4F3C180A">
      <w:start w:val="1"/>
      <w:numFmt w:val="decimal"/>
      <w:lvlText w:val="%1."/>
      <w:lvlJc w:val="left"/>
      <w:pPr>
        <w:tabs>
          <w:tab w:val="num" w:pos="360"/>
        </w:tabs>
        <w:ind w:left="360" w:hanging="360"/>
      </w:pPr>
      <w:rPr>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5332696B"/>
    <w:multiLevelType w:val="hybridMultilevel"/>
    <w:tmpl w:val="04E2A514"/>
    <w:lvl w:ilvl="0" w:tplc="74AA0964">
      <w:start w:val="1"/>
      <w:numFmt w:val="decimal"/>
      <w:lvlText w:val="%1."/>
      <w:lvlJc w:val="left"/>
      <w:pPr>
        <w:tabs>
          <w:tab w:val="num" w:pos="360"/>
        </w:tabs>
        <w:ind w:left="360" w:hanging="360"/>
      </w:pPr>
      <w:rPr>
        <w:rFonts w:ascii="Arial" w:hAnsi="Arial" w:hint="default"/>
        <w:b w:val="0"/>
        <w:i w:val="0"/>
        <w:strike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53B33ED0"/>
    <w:multiLevelType w:val="hybridMultilevel"/>
    <w:tmpl w:val="ECECDB88"/>
    <w:lvl w:ilvl="0" w:tplc="730C0F12">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3BC09C3"/>
    <w:multiLevelType w:val="hybridMultilevel"/>
    <w:tmpl w:val="060A206C"/>
    <w:lvl w:ilvl="0" w:tplc="3B7A2FA6">
      <w:start w:val="1"/>
      <w:numFmt w:val="decimal"/>
      <w:lvlText w:val="%1."/>
      <w:lvlJc w:val="left"/>
      <w:pPr>
        <w:tabs>
          <w:tab w:val="num" w:pos="360"/>
        </w:tabs>
        <w:ind w:left="360" w:hanging="360"/>
      </w:pPr>
      <w:rPr>
        <w:rFonts w:ascii="Arial" w:hAnsi="Arial" w:hint="default"/>
        <w:b w:val="0"/>
        <w:i w:val="0"/>
        <w:strike w:val="0"/>
        <w:color w:val="auto"/>
        <w:sz w:val="20"/>
        <w:szCs w:val="22"/>
      </w:rPr>
    </w:lvl>
    <w:lvl w:ilvl="1" w:tplc="B79C7760">
      <w:start w:val="2"/>
      <w:numFmt w:val="decimal"/>
      <w:lvlText w:val="%2."/>
      <w:lvlJc w:val="left"/>
      <w:pPr>
        <w:tabs>
          <w:tab w:val="num" w:pos="360"/>
        </w:tabs>
        <w:ind w:left="360" w:hanging="360"/>
      </w:pPr>
      <w:rPr>
        <w:rFonts w:ascii="Arial" w:hAnsi="Arial" w:hint="default"/>
        <w:b w:val="0"/>
        <w:i w:val="0"/>
        <w:color w:val="auto"/>
        <w:sz w:val="20"/>
        <w:szCs w:val="22"/>
        <w:effect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3C85A92"/>
    <w:multiLevelType w:val="multilevel"/>
    <w:tmpl w:val="D30E7BC2"/>
    <w:lvl w:ilvl="0">
      <w:start w:val="3"/>
      <w:numFmt w:val="decimal"/>
      <w:lvlText w:val="%1."/>
      <w:lvlJc w:val="left"/>
      <w:pPr>
        <w:tabs>
          <w:tab w:val="num" w:pos="360"/>
        </w:tabs>
        <w:ind w:left="360"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54156985"/>
    <w:multiLevelType w:val="hybridMultilevel"/>
    <w:tmpl w:val="BBBCB494"/>
    <w:lvl w:ilvl="0" w:tplc="A50E9640">
      <w:start w:val="6"/>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5102167"/>
    <w:multiLevelType w:val="hybridMultilevel"/>
    <w:tmpl w:val="E026C59E"/>
    <w:lvl w:ilvl="0" w:tplc="0486D8FC">
      <w:start w:val="1"/>
      <w:numFmt w:val="decimal"/>
      <w:lvlText w:val="%1."/>
      <w:lvlJc w:val="left"/>
      <w:pPr>
        <w:tabs>
          <w:tab w:val="num" w:pos="360"/>
        </w:tabs>
        <w:ind w:left="360" w:hanging="360"/>
      </w:pPr>
      <w:rPr>
        <w:rFonts w:ascii="Arial" w:hAnsi="Arial" w:hint="default"/>
        <w:b w:val="0"/>
        <w:i w:val="0"/>
        <w:color w:val="00000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59F7C80"/>
    <w:multiLevelType w:val="hybridMultilevel"/>
    <w:tmpl w:val="38161000"/>
    <w:lvl w:ilvl="0" w:tplc="6C9ABD3E">
      <w:start w:val="1"/>
      <w:numFmt w:val="decimal"/>
      <w:lvlText w:val="%1."/>
      <w:lvlJc w:val="left"/>
      <w:pPr>
        <w:tabs>
          <w:tab w:val="num" w:pos="360"/>
        </w:tabs>
        <w:ind w:left="360" w:hanging="360"/>
      </w:pPr>
      <w:rPr>
        <w:rFonts w:hint="default"/>
        <w:b w:val="0"/>
        <w:i w:val="0"/>
        <w:sz w:val="20"/>
        <w:szCs w:val="20"/>
      </w:rPr>
    </w:lvl>
    <w:lvl w:ilvl="1" w:tplc="29341286">
      <w:start w:val="40"/>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64026A6"/>
    <w:multiLevelType w:val="hybridMultilevel"/>
    <w:tmpl w:val="F4CCDC9A"/>
    <w:lvl w:ilvl="0" w:tplc="04090019">
      <w:start w:val="1"/>
      <w:numFmt w:val="lowerLetter"/>
      <w:lvlText w:val="%1."/>
      <w:lvlJc w:val="left"/>
      <w:pPr>
        <w:ind w:left="720" w:hanging="360"/>
      </w:pPr>
    </w:lvl>
    <w:lvl w:ilvl="1" w:tplc="B246A292">
      <w:start w:val="1"/>
      <w:numFmt w:val="lowerLetter"/>
      <w:lvlText w:val="%2."/>
      <w:lvlJc w:val="left"/>
      <w:pPr>
        <w:ind w:left="6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64E2C64"/>
    <w:multiLevelType w:val="hybridMultilevel"/>
    <w:tmpl w:val="89BEA376"/>
    <w:lvl w:ilvl="0" w:tplc="77EE4F6A">
      <w:start w:val="2"/>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68271CE"/>
    <w:multiLevelType w:val="hybridMultilevel"/>
    <w:tmpl w:val="01EAC182"/>
    <w:lvl w:ilvl="0" w:tplc="ED5A2054">
      <w:start w:val="2"/>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ED5A2054">
      <w:start w:val="2"/>
      <w:numFmt w:val="decimal"/>
      <w:lvlText w:val="%3."/>
      <w:lvlJc w:val="left"/>
      <w:pPr>
        <w:ind w:left="2160" w:hanging="180"/>
      </w:pPr>
      <w:rPr>
        <w:rFonts w:ascii="Arial" w:hAnsi="Arial" w:hint="default"/>
        <w:b w:val="0"/>
        <w:i w:val="0"/>
        <w:color w:val="auto"/>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6C50317"/>
    <w:multiLevelType w:val="hybridMultilevel"/>
    <w:tmpl w:val="8B8E2C1C"/>
    <w:lvl w:ilvl="0" w:tplc="5AD283B2">
      <w:start w:val="3"/>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6C6307B"/>
    <w:multiLevelType w:val="hybridMultilevel"/>
    <w:tmpl w:val="4874F28A"/>
    <w:lvl w:ilvl="0" w:tplc="3E9AEDF0">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7C60677"/>
    <w:multiLevelType w:val="hybridMultilevel"/>
    <w:tmpl w:val="ADECC100"/>
    <w:lvl w:ilvl="0" w:tplc="D35E62DC">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7E073BB"/>
    <w:multiLevelType w:val="hybridMultilevel"/>
    <w:tmpl w:val="418A997E"/>
    <w:lvl w:ilvl="0" w:tplc="0409000F">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8242F24"/>
    <w:multiLevelType w:val="hybridMultilevel"/>
    <w:tmpl w:val="AABC689E"/>
    <w:lvl w:ilvl="0" w:tplc="7BF4A54E">
      <w:start w:val="5"/>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8B25C9B"/>
    <w:multiLevelType w:val="hybridMultilevel"/>
    <w:tmpl w:val="E88A94A2"/>
    <w:lvl w:ilvl="0" w:tplc="A0D6D04C">
      <w:start w:val="7"/>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98B6957"/>
    <w:multiLevelType w:val="hybridMultilevel"/>
    <w:tmpl w:val="EB3E518A"/>
    <w:lvl w:ilvl="0" w:tplc="9B6265A4">
      <w:start w:val="1"/>
      <w:numFmt w:val="decimal"/>
      <w:lvlText w:val="%1."/>
      <w:lvlJc w:val="left"/>
      <w:pPr>
        <w:tabs>
          <w:tab w:val="num" w:pos="360"/>
        </w:tabs>
        <w:ind w:left="360" w:hanging="360"/>
      </w:pPr>
      <w:rPr>
        <w:rFonts w:ascii="Arial" w:hAnsi="Arial" w:hint="default"/>
        <w:b w:val="0"/>
        <w:i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A426932"/>
    <w:multiLevelType w:val="multilevel"/>
    <w:tmpl w:val="BA9C988C"/>
    <w:lvl w:ilvl="0">
      <w:start w:val="5"/>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7"/>
      <w:numFmt w:val="decimal"/>
      <w:lvlText w:val="%7."/>
      <w:lvlJc w:val="left"/>
      <w:pPr>
        <w:tabs>
          <w:tab w:val="num" w:pos="450"/>
        </w:tabs>
        <w:ind w:left="450" w:hanging="360"/>
      </w:pPr>
      <w:rPr>
        <w:rFonts w:hint="default"/>
        <w:b w:val="0"/>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5B354791"/>
    <w:multiLevelType w:val="hybridMultilevel"/>
    <w:tmpl w:val="BBBCB494"/>
    <w:lvl w:ilvl="0" w:tplc="A50E9640">
      <w:start w:val="6"/>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B40753C"/>
    <w:multiLevelType w:val="hybridMultilevel"/>
    <w:tmpl w:val="919A584A"/>
    <w:lvl w:ilvl="0" w:tplc="C34CBB5E">
      <w:start w:val="2"/>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B691B2D"/>
    <w:multiLevelType w:val="hybridMultilevel"/>
    <w:tmpl w:val="6E9E1462"/>
    <w:lvl w:ilvl="0" w:tplc="B246A292">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BB62D5D"/>
    <w:multiLevelType w:val="hybridMultilevel"/>
    <w:tmpl w:val="5638274E"/>
    <w:lvl w:ilvl="0" w:tplc="132A8E66">
      <w:start w:val="1"/>
      <w:numFmt w:val="decimal"/>
      <w:lvlText w:val="%1."/>
      <w:lvlJc w:val="left"/>
      <w:pPr>
        <w:tabs>
          <w:tab w:val="num" w:pos="360"/>
        </w:tabs>
        <w:ind w:left="360" w:hanging="360"/>
      </w:pPr>
    </w:lvl>
    <w:lvl w:ilvl="1" w:tplc="F78EA3E2">
      <w:start w:val="2"/>
      <w:numFmt w:val="decimal"/>
      <w:lvlText w:val="%2."/>
      <w:lvlJc w:val="left"/>
      <w:pPr>
        <w:tabs>
          <w:tab w:val="num" w:pos="360"/>
        </w:tabs>
        <w:ind w:left="360" w:hanging="360"/>
      </w:pPr>
      <w:rPr>
        <w:rFonts w:ascii="Arial" w:hAnsi="Arial" w:hint="default"/>
        <w:b w:val="0"/>
        <w:i w:val="0"/>
        <w:color w:val="auto"/>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6" w15:restartNumberingAfterBreak="0">
    <w:nsid w:val="5D3578CA"/>
    <w:multiLevelType w:val="hybridMultilevel"/>
    <w:tmpl w:val="46187D96"/>
    <w:lvl w:ilvl="0" w:tplc="64D6FB80">
      <w:start w:val="7"/>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5D69455F"/>
    <w:multiLevelType w:val="hybridMultilevel"/>
    <w:tmpl w:val="BCA8EA2C"/>
    <w:lvl w:ilvl="0" w:tplc="E1EA7CC0">
      <w:start w:val="4"/>
      <w:numFmt w:val="decimal"/>
      <w:lvlText w:val="%1."/>
      <w:lvlJc w:val="left"/>
      <w:pPr>
        <w:tabs>
          <w:tab w:val="num" w:pos="360"/>
        </w:tabs>
        <w:ind w:left="360" w:hanging="360"/>
      </w:pPr>
      <w:rPr>
        <w:rFonts w:ascii="Arial" w:hAnsi="Arial" w:hint="default"/>
        <w:b w:val="0"/>
        <w:i w:val="0"/>
        <w:strike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E536BF1"/>
    <w:multiLevelType w:val="hybridMultilevel"/>
    <w:tmpl w:val="BC34CB84"/>
    <w:lvl w:ilvl="0" w:tplc="92B83C98">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EC56C57"/>
    <w:multiLevelType w:val="hybridMultilevel"/>
    <w:tmpl w:val="BF328A6C"/>
    <w:lvl w:ilvl="0" w:tplc="E4226D94">
      <w:start w:val="2"/>
      <w:numFmt w:val="decimal"/>
      <w:lvlText w:val="%1."/>
      <w:lvlJc w:val="left"/>
      <w:pPr>
        <w:tabs>
          <w:tab w:val="num" w:pos="360"/>
        </w:tabs>
        <w:ind w:left="360" w:hanging="360"/>
      </w:pPr>
      <w:rPr>
        <w:rFonts w:ascii="Arial" w:hAnsi="Arial" w:hint="default"/>
        <w:b w:val="0"/>
        <w:i w:val="0"/>
        <w:strike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F36537E"/>
    <w:multiLevelType w:val="hybridMultilevel"/>
    <w:tmpl w:val="90AA3BA2"/>
    <w:lvl w:ilvl="0" w:tplc="0414C498">
      <w:start w:val="1"/>
      <w:numFmt w:val="decimal"/>
      <w:lvlText w:val="%1."/>
      <w:lvlJc w:val="left"/>
      <w:pPr>
        <w:tabs>
          <w:tab w:val="num" w:pos="360"/>
        </w:tabs>
        <w:ind w:left="360" w:hanging="360"/>
      </w:pPr>
      <w:rPr>
        <w:rFonts w:ascii="Arial" w:hAnsi="Arial" w:hint="default"/>
        <w:b w:val="0"/>
        <w:i w:val="0"/>
        <w:color w:val="auto"/>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F737CE4"/>
    <w:multiLevelType w:val="hybridMultilevel"/>
    <w:tmpl w:val="FEBCFE16"/>
    <w:lvl w:ilvl="0" w:tplc="1FE03472">
      <w:start w:val="2"/>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FBA2232"/>
    <w:multiLevelType w:val="hybridMultilevel"/>
    <w:tmpl w:val="C83AD348"/>
    <w:lvl w:ilvl="0" w:tplc="F60833D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5FDA0185"/>
    <w:multiLevelType w:val="multilevel"/>
    <w:tmpl w:val="B404B0C6"/>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60C77C4A"/>
    <w:multiLevelType w:val="hybridMultilevel"/>
    <w:tmpl w:val="7BAE2B6A"/>
    <w:lvl w:ilvl="0" w:tplc="D6B0C688">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62691CE1"/>
    <w:multiLevelType w:val="hybridMultilevel"/>
    <w:tmpl w:val="D046C602"/>
    <w:lvl w:ilvl="0" w:tplc="C97E9D0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62761309"/>
    <w:multiLevelType w:val="hybridMultilevel"/>
    <w:tmpl w:val="C83AD348"/>
    <w:lvl w:ilvl="0" w:tplc="F60833D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3BD22F9"/>
    <w:multiLevelType w:val="hybridMultilevel"/>
    <w:tmpl w:val="682CBFC8"/>
    <w:lvl w:ilvl="0" w:tplc="326CA612">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49C0C47"/>
    <w:multiLevelType w:val="hybridMultilevel"/>
    <w:tmpl w:val="62D858D0"/>
    <w:lvl w:ilvl="0" w:tplc="C65E794E">
      <w:start w:val="3"/>
      <w:numFmt w:val="decimal"/>
      <w:lvlText w:val="%1."/>
      <w:lvlJc w:val="left"/>
      <w:pPr>
        <w:tabs>
          <w:tab w:val="num" w:pos="360"/>
        </w:tabs>
        <w:ind w:left="360" w:hanging="360"/>
      </w:pPr>
      <w:rPr>
        <w:rFonts w:ascii="Arial" w:hAnsi="Arial" w:hint="default"/>
        <w:b w:val="0"/>
        <w:i w:val="0"/>
        <w:color w:val="auto"/>
        <w:sz w:val="20"/>
        <w:szCs w:val="20"/>
      </w:rPr>
    </w:lvl>
    <w:lvl w:ilvl="1" w:tplc="E9505702">
      <w:start w:val="4"/>
      <w:numFmt w:val="decimal"/>
      <w:lvlText w:val="%2."/>
      <w:lvlJc w:val="left"/>
      <w:pPr>
        <w:tabs>
          <w:tab w:val="num" w:pos="360"/>
        </w:tabs>
        <w:ind w:left="360" w:hanging="360"/>
      </w:pPr>
      <w:rPr>
        <w:rFonts w:ascii="Arial" w:hAnsi="Arial"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688B576A"/>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6CBA78E4"/>
    <w:multiLevelType w:val="hybridMultilevel"/>
    <w:tmpl w:val="29A886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15:restartNumberingAfterBreak="0">
    <w:nsid w:val="6D1172C0"/>
    <w:multiLevelType w:val="hybridMultilevel"/>
    <w:tmpl w:val="01E88680"/>
    <w:lvl w:ilvl="0" w:tplc="58D8B454">
      <w:start w:val="3"/>
      <w:numFmt w:val="decimal"/>
      <w:lvlText w:val="%1."/>
      <w:lvlJc w:val="left"/>
      <w:pPr>
        <w:tabs>
          <w:tab w:val="num" w:pos="360"/>
        </w:tabs>
        <w:ind w:left="360" w:hanging="360"/>
      </w:pPr>
      <w:rPr>
        <w:rFonts w:ascii="Arial" w:hAnsi="Arial" w:hint="default"/>
        <w:b w:val="0"/>
        <w:i w:val="0"/>
        <w:color w:val="auto"/>
        <w:sz w:val="20"/>
        <w:szCs w:val="20"/>
      </w:rPr>
    </w:lvl>
    <w:lvl w:ilvl="1" w:tplc="D9EA9B10">
      <w:start w:val="4"/>
      <w:numFmt w:val="decimal"/>
      <w:lvlText w:val="%2."/>
      <w:lvlJc w:val="left"/>
      <w:pPr>
        <w:tabs>
          <w:tab w:val="num" w:pos="360"/>
        </w:tabs>
        <w:ind w:left="360" w:hanging="360"/>
      </w:pPr>
      <w:rPr>
        <w:rFonts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6E381677"/>
    <w:multiLevelType w:val="hybridMultilevel"/>
    <w:tmpl w:val="ECFE72EC"/>
    <w:lvl w:ilvl="0" w:tplc="0409000F">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F736CF1"/>
    <w:multiLevelType w:val="hybridMultilevel"/>
    <w:tmpl w:val="547A3BE4"/>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FD510EA"/>
    <w:multiLevelType w:val="hybridMultilevel"/>
    <w:tmpl w:val="BB705782"/>
    <w:lvl w:ilvl="0" w:tplc="18642B8E">
      <w:start w:val="4"/>
      <w:numFmt w:val="decimal"/>
      <w:lvlText w:val="%1."/>
      <w:lvlJc w:val="left"/>
      <w:pPr>
        <w:tabs>
          <w:tab w:val="num" w:pos="360"/>
        </w:tabs>
        <w:ind w:left="360" w:hanging="360"/>
      </w:pPr>
      <w:rPr>
        <w:rFonts w:ascii="Arial" w:hAnsi="Arial" w:hint="default"/>
        <w:b w:val="0"/>
        <w:i w:val="0"/>
        <w:strike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FEE5626"/>
    <w:multiLevelType w:val="hybridMultilevel"/>
    <w:tmpl w:val="BCA201AE"/>
    <w:lvl w:ilvl="0" w:tplc="F91AF268">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7136650B"/>
    <w:multiLevelType w:val="hybridMultilevel"/>
    <w:tmpl w:val="D6528476"/>
    <w:lvl w:ilvl="0" w:tplc="7D80FE42">
      <w:start w:val="1"/>
      <w:numFmt w:val="decimal"/>
      <w:lvlText w:val="%1."/>
      <w:lvlJc w:val="left"/>
      <w:pPr>
        <w:tabs>
          <w:tab w:val="num" w:pos="360"/>
        </w:tabs>
        <w:ind w:left="360" w:hanging="360"/>
      </w:pPr>
      <w:rPr>
        <w:b w:val="0"/>
        <w:i w:val="0"/>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2" w15:restartNumberingAfterBreak="0">
    <w:nsid w:val="718D0F45"/>
    <w:multiLevelType w:val="hybridMultilevel"/>
    <w:tmpl w:val="0B4498CE"/>
    <w:lvl w:ilvl="0" w:tplc="3D1006BC">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1AC27A2"/>
    <w:multiLevelType w:val="hybridMultilevel"/>
    <w:tmpl w:val="EAE63B26"/>
    <w:lvl w:ilvl="0" w:tplc="A5D8E0EE">
      <w:start w:val="1"/>
      <w:numFmt w:val="decimal"/>
      <w:lvlText w:val="%1."/>
      <w:lvlJc w:val="left"/>
      <w:pPr>
        <w:tabs>
          <w:tab w:val="num" w:pos="360"/>
        </w:tabs>
        <w:ind w:left="360" w:hanging="360"/>
      </w:pPr>
      <w:rPr>
        <w:rFonts w:ascii="Arial" w:hAnsi="Arial" w:hint="default"/>
        <w:b w:val="0"/>
        <w:i w:val="0"/>
        <w:strike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4275FCB"/>
    <w:multiLevelType w:val="hybridMultilevel"/>
    <w:tmpl w:val="6B1C6A1C"/>
    <w:lvl w:ilvl="0" w:tplc="EFA406B0">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53A06E5"/>
    <w:multiLevelType w:val="hybridMultilevel"/>
    <w:tmpl w:val="0C9C13A6"/>
    <w:lvl w:ilvl="0" w:tplc="D6B0C688">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5A21302"/>
    <w:multiLevelType w:val="hybridMultilevel"/>
    <w:tmpl w:val="0D56D808"/>
    <w:lvl w:ilvl="0" w:tplc="D5D4C1EE">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5D66499"/>
    <w:multiLevelType w:val="hybridMultilevel"/>
    <w:tmpl w:val="D10C2E74"/>
    <w:lvl w:ilvl="0" w:tplc="417EFDB6">
      <w:start w:val="4"/>
      <w:numFmt w:val="decimal"/>
      <w:lvlText w:val="%1."/>
      <w:lvlJc w:val="left"/>
      <w:pPr>
        <w:tabs>
          <w:tab w:val="num" w:pos="360"/>
        </w:tabs>
        <w:ind w:left="360" w:hanging="360"/>
      </w:pPr>
      <w:rPr>
        <w:rFonts w:ascii="Arial" w:hAnsi="Arial" w:hint="default"/>
        <w:b w:val="0"/>
        <w:i w:val="0"/>
        <w:color w:val="auto"/>
        <w:sz w:val="2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76B13340"/>
    <w:multiLevelType w:val="hybridMultilevel"/>
    <w:tmpl w:val="AFFAA5D4"/>
    <w:lvl w:ilvl="0" w:tplc="19FA0180">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74329A3"/>
    <w:multiLevelType w:val="hybridMultilevel"/>
    <w:tmpl w:val="BF00E9E8"/>
    <w:lvl w:ilvl="0" w:tplc="7D80FE42">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778F6F4F"/>
    <w:multiLevelType w:val="hybridMultilevel"/>
    <w:tmpl w:val="935C9EBA"/>
    <w:lvl w:ilvl="0" w:tplc="DA440FAE">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7AE18CD"/>
    <w:multiLevelType w:val="hybridMultilevel"/>
    <w:tmpl w:val="C6C2B702"/>
    <w:lvl w:ilvl="0" w:tplc="FFFFFFFF">
      <w:start w:val="1"/>
      <w:numFmt w:val="decimal"/>
      <w:lvlText w:val="%1."/>
      <w:lvlJc w:val="left"/>
      <w:pPr>
        <w:tabs>
          <w:tab w:val="num" w:pos="360"/>
        </w:tabs>
        <w:ind w:left="360" w:hanging="360"/>
      </w:pPr>
      <w:rPr>
        <w:rFonts w:hint="default"/>
        <w:b w:val="0"/>
        <w:i w:val="0"/>
        <w:strike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8C156AD"/>
    <w:multiLevelType w:val="hybridMultilevel"/>
    <w:tmpl w:val="6FF8F344"/>
    <w:lvl w:ilvl="0" w:tplc="80B660F4">
      <w:start w:val="1"/>
      <w:numFmt w:val="decimal"/>
      <w:lvlText w:val="%1."/>
      <w:lvlJc w:val="left"/>
      <w:pPr>
        <w:tabs>
          <w:tab w:val="num" w:pos="360"/>
        </w:tabs>
        <w:ind w:left="360" w:hanging="360"/>
      </w:pPr>
      <w:rPr>
        <w:rFonts w:ascii="Arial" w:hAnsi="Arial" w:hint="default"/>
        <w:b w:val="0"/>
        <w:i w:val="0"/>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793B0F0C"/>
    <w:multiLevelType w:val="hybridMultilevel"/>
    <w:tmpl w:val="CFCA0E78"/>
    <w:lvl w:ilvl="0" w:tplc="0E8A08A8">
      <w:start w:val="6"/>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99473A3"/>
    <w:multiLevelType w:val="hybridMultilevel"/>
    <w:tmpl w:val="B0C28AC6"/>
    <w:lvl w:ilvl="0" w:tplc="5BA8C884">
      <w:start w:val="1"/>
      <w:numFmt w:val="decimal"/>
      <w:lvlText w:val="%1."/>
      <w:lvlJc w:val="left"/>
      <w:pPr>
        <w:tabs>
          <w:tab w:val="num" w:pos="360"/>
        </w:tabs>
        <w:ind w:left="360" w:hanging="360"/>
      </w:pPr>
      <w:rPr>
        <w:b w:val="0"/>
        <w:i w:val="0"/>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7" w15:restartNumberingAfterBreak="0">
    <w:nsid w:val="7A210A66"/>
    <w:multiLevelType w:val="hybridMultilevel"/>
    <w:tmpl w:val="594C1B48"/>
    <w:lvl w:ilvl="0" w:tplc="C20A8E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7A4A4C81"/>
    <w:multiLevelType w:val="hybridMultilevel"/>
    <w:tmpl w:val="56D6BF3E"/>
    <w:lvl w:ilvl="0" w:tplc="26B8CD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9" w15:restartNumberingAfterBreak="0">
    <w:nsid w:val="7A9031A4"/>
    <w:multiLevelType w:val="hybridMultilevel"/>
    <w:tmpl w:val="9342ECC4"/>
    <w:lvl w:ilvl="0" w:tplc="C50E5AC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AF60E89"/>
    <w:multiLevelType w:val="hybridMultilevel"/>
    <w:tmpl w:val="EAB6CA1C"/>
    <w:lvl w:ilvl="0" w:tplc="4CEC827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B2041DE"/>
    <w:multiLevelType w:val="multilevel"/>
    <w:tmpl w:val="3E06D4DE"/>
    <w:lvl w:ilvl="0">
      <w:start w:val="4"/>
      <w:numFmt w:val="decimal"/>
      <w:lvlText w:val="%1."/>
      <w:lvlJc w:val="left"/>
      <w:pPr>
        <w:tabs>
          <w:tab w:val="num" w:pos="540"/>
        </w:tabs>
        <w:ind w:left="540" w:hanging="360"/>
      </w:pPr>
      <w:rPr>
        <w:rFonts w:hint="default"/>
      </w:rPr>
    </w:lvl>
    <w:lvl w:ilvl="1">
      <w:start w:val="9"/>
      <w:numFmt w:val="decimalZero"/>
      <w:isLgl/>
      <w:lvlText w:val="%1.%2"/>
      <w:lvlJc w:val="left"/>
      <w:pPr>
        <w:ind w:left="630" w:hanging="45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93" w15:restartNumberingAfterBreak="0">
    <w:nsid w:val="7B5A0D1F"/>
    <w:multiLevelType w:val="hybridMultilevel"/>
    <w:tmpl w:val="2036061E"/>
    <w:lvl w:ilvl="0" w:tplc="01A6748E">
      <w:start w:val="1"/>
      <w:numFmt w:val="decimal"/>
      <w:lvlText w:val="%1."/>
      <w:lvlJc w:val="left"/>
      <w:pPr>
        <w:tabs>
          <w:tab w:val="num" w:pos="360"/>
        </w:tabs>
        <w:ind w:left="360" w:hanging="360"/>
      </w:pPr>
      <w:rPr>
        <w:rFonts w:hint="default"/>
        <w:b w:val="0"/>
        <w:i w:val="0"/>
        <w:strike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7BBE70A8"/>
    <w:multiLevelType w:val="multilevel"/>
    <w:tmpl w:val="5F886B88"/>
    <w:lvl w:ilvl="0">
      <w:start w:val="3"/>
      <w:numFmt w:val="decimal"/>
      <w:lvlText w:val="%1."/>
      <w:lvlJc w:val="left"/>
      <w:pPr>
        <w:tabs>
          <w:tab w:val="num" w:pos="360"/>
        </w:tabs>
        <w:ind w:left="360"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b w:val="0"/>
        <w:bCs/>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C05137F"/>
    <w:multiLevelType w:val="hybridMultilevel"/>
    <w:tmpl w:val="418CFC04"/>
    <w:lvl w:ilvl="0" w:tplc="7A40563A">
      <w:start w:val="1"/>
      <w:numFmt w:val="decimal"/>
      <w:lvlText w:val="%1."/>
      <w:lvlJc w:val="left"/>
      <w:pPr>
        <w:tabs>
          <w:tab w:val="num" w:pos="360"/>
        </w:tabs>
        <w:ind w:left="360" w:hanging="360"/>
      </w:pPr>
      <w:rPr>
        <w:rFonts w:ascii="Arial" w:hAnsi="Arial" w:hint="default"/>
        <w:b w:val="0"/>
        <w:i w:val="0"/>
        <w:color w:val="auto"/>
        <w:sz w:val="20"/>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7C214AF1"/>
    <w:multiLevelType w:val="hybridMultilevel"/>
    <w:tmpl w:val="26060976"/>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CD974B2"/>
    <w:multiLevelType w:val="hybridMultilevel"/>
    <w:tmpl w:val="05E464E4"/>
    <w:lvl w:ilvl="0" w:tplc="5BA8C884">
      <w:start w:val="1"/>
      <w:numFmt w:val="decimal"/>
      <w:lvlText w:val="%1."/>
      <w:lvlJc w:val="left"/>
      <w:pPr>
        <w:tabs>
          <w:tab w:val="num" w:pos="360"/>
        </w:tabs>
        <w:ind w:left="360" w:hanging="360"/>
      </w:pPr>
      <w:rPr>
        <w:b w:val="0"/>
        <w:i w:val="0"/>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9" w15:restartNumberingAfterBreak="0">
    <w:nsid w:val="7CF6456F"/>
    <w:multiLevelType w:val="multilevel"/>
    <w:tmpl w:val="BA9C988C"/>
    <w:lvl w:ilvl="0">
      <w:start w:val="5"/>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7"/>
      <w:numFmt w:val="decimal"/>
      <w:lvlText w:val="%7."/>
      <w:lvlJc w:val="left"/>
      <w:pPr>
        <w:tabs>
          <w:tab w:val="num" w:pos="450"/>
        </w:tabs>
        <w:ind w:left="450" w:hanging="360"/>
      </w:pPr>
      <w:rPr>
        <w:rFonts w:hint="default"/>
        <w:b w:val="0"/>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15:restartNumberingAfterBreak="0">
    <w:nsid w:val="7D5A2B40"/>
    <w:multiLevelType w:val="hybridMultilevel"/>
    <w:tmpl w:val="C324BB1E"/>
    <w:lvl w:ilvl="0" w:tplc="E2487626">
      <w:start w:val="3"/>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D672FA6"/>
    <w:multiLevelType w:val="hybridMultilevel"/>
    <w:tmpl w:val="219844EC"/>
    <w:lvl w:ilvl="0" w:tplc="08945252">
      <w:start w:val="2"/>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EAC64F4"/>
    <w:multiLevelType w:val="hybridMultilevel"/>
    <w:tmpl w:val="573270EA"/>
    <w:lvl w:ilvl="0" w:tplc="04090019">
      <w:start w:val="1"/>
      <w:numFmt w:val="lowerLetter"/>
      <w:lvlText w:val="%1."/>
      <w:lvlJc w:val="left"/>
      <w:pPr>
        <w:ind w:left="144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81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7EC21D20"/>
    <w:multiLevelType w:val="hybridMultilevel"/>
    <w:tmpl w:val="71E2731E"/>
    <w:lvl w:ilvl="0" w:tplc="C7849418">
      <w:start w:val="1"/>
      <w:numFmt w:val="decimal"/>
      <w:lvlText w:val="%1."/>
      <w:lvlJc w:val="left"/>
      <w:pPr>
        <w:tabs>
          <w:tab w:val="num" w:pos="360"/>
        </w:tabs>
        <w:ind w:left="360" w:hanging="360"/>
      </w:pPr>
      <w:rPr>
        <w:rFonts w:ascii="Arial" w:hAnsi="Arial" w:hint="default"/>
        <w:b w:val="0"/>
        <w:i w:val="0"/>
        <w:color w:val="auto"/>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3A8FCE4">
      <w:start w:val="1"/>
      <w:numFmt w:val="decimal"/>
      <w:lvlText w:val="%4."/>
      <w:lvlJc w:val="left"/>
      <w:pPr>
        <w:tabs>
          <w:tab w:val="num" w:pos="360"/>
        </w:tabs>
        <w:ind w:left="36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7EFB3461"/>
    <w:multiLevelType w:val="hybridMultilevel"/>
    <w:tmpl w:val="72C8DC7C"/>
    <w:lvl w:ilvl="0" w:tplc="894EF38C">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0E2096"/>
    <w:multiLevelType w:val="hybridMultilevel"/>
    <w:tmpl w:val="B9EE57E0"/>
    <w:lvl w:ilvl="0" w:tplc="C066C58A">
      <w:start w:val="9"/>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615659">
    <w:abstractNumId w:val="11"/>
  </w:num>
  <w:num w:numId="2" w16cid:durableId="356851168">
    <w:abstractNumId w:val="185"/>
  </w:num>
  <w:num w:numId="3" w16cid:durableId="984357377">
    <w:abstractNumId w:val="50"/>
  </w:num>
  <w:num w:numId="4" w16cid:durableId="1902057210">
    <w:abstractNumId w:val="116"/>
  </w:num>
  <w:num w:numId="5" w16cid:durableId="1710108692">
    <w:abstractNumId w:val="7"/>
  </w:num>
  <w:num w:numId="6" w16cid:durableId="1867869921">
    <w:abstractNumId w:val="195"/>
  </w:num>
  <w:num w:numId="7" w16cid:durableId="1712850386">
    <w:abstractNumId w:val="112"/>
  </w:num>
  <w:num w:numId="8" w16cid:durableId="443156189">
    <w:abstractNumId w:val="163"/>
  </w:num>
  <w:num w:numId="9" w16cid:durableId="1886327175">
    <w:abstractNumId w:val="45"/>
  </w:num>
  <w:num w:numId="10" w16cid:durableId="2118283290">
    <w:abstractNumId w:val="97"/>
  </w:num>
  <w:num w:numId="11" w16cid:durableId="666401600">
    <w:abstractNumId w:val="121"/>
  </w:num>
  <w:num w:numId="12" w16cid:durableId="1580092144">
    <w:abstractNumId w:val="178"/>
  </w:num>
  <w:num w:numId="13" w16cid:durableId="900215477">
    <w:abstractNumId w:val="161"/>
  </w:num>
  <w:num w:numId="14" w16cid:durableId="1311326741">
    <w:abstractNumId w:val="35"/>
  </w:num>
  <w:num w:numId="15" w16cid:durableId="36659719">
    <w:abstractNumId w:val="190"/>
  </w:num>
  <w:num w:numId="16" w16cid:durableId="1507480817">
    <w:abstractNumId w:val="170"/>
  </w:num>
  <w:num w:numId="17" w16cid:durableId="1196502637">
    <w:abstractNumId w:val="73"/>
  </w:num>
  <w:num w:numId="18" w16cid:durableId="2093117729">
    <w:abstractNumId w:val="158"/>
  </w:num>
  <w:num w:numId="19" w16cid:durableId="189031383">
    <w:abstractNumId w:val="151"/>
  </w:num>
  <w:num w:numId="20" w16cid:durableId="1981764490">
    <w:abstractNumId w:val="40"/>
  </w:num>
  <w:num w:numId="21" w16cid:durableId="318392263">
    <w:abstractNumId w:val="93"/>
  </w:num>
  <w:num w:numId="22" w16cid:durableId="306858968">
    <w:abstractNumId w:val="101"/>
  </w:num>
  <w:num w:numId="23" w16cid:durableId="163786730">
    <w:abstractNumId w:val="0"/>
  </w:num>
  <w:num w:numId="24" w16cid:durableId="59985662">
    <w:abstractNumId w:val="115"/>
  </w:num>
  <w:num w:numId="25" w16cid:durableId="1673600449">
    <w:abstractNumId w:val="108"/>
  </w:num>
  <w:num w:numId="26" w16cid:durableId="1868172696">
    <w:abstractNumId w:val="141"/>
  </w:num>
  <w:num w:numId="27" w16cid:durableId="1519663056">
    <w:abstractNumId w:val="42"/>
  </w:num>
  <w:num w:numId="28" w16cid:durableId="1864905030">
    <w:abstractNumId w:val="105"/>
  </w:num>
  <w:num w:numId="29" w16cid:durableId="638848165">
    <w:abstractNumId w:val="180"/>
  </w:num>
  <w:num w:numId="30" w16cid:durableId="2002855334">
    <w:abstractNumId w:val="96"/>
  </w:num>
  <w:num w:numId="31" w16cid:durableId="143860353">
    <w:abstractNumId w:val="38"/>
  </w:num>
  <w:num w:numId="32" w16cid:durableId="1336807372">
    <w:abstractNumId w:val="37"/>
  </w:num>
  <w:num w:numId="33" w16cid:durableId="67000005">
    <w:abstractNumId w:val="95"/>
  </w:num>
  <w:num w:numId="34" w16cid:durableId="2018313816">
    <w:abstractNumId w:val="48"/>
  </w:num>
  <w:num w:numId="35" w16cid:durableId="1040403323">
    <w:abstractNumId w:val="98"/>
  </w:num>
  <w:num w:numId="36" w16cid:durableId="1379865684">
    <w:abstractNumId w:val="129"/>
  </w:num>
  <w:num w:numId="37" w16cid:durableId="1800225915">
    <w:abstractNumId w:val="89"/>
  </w:num>
  <w:num w:numId="38" w16cid:durableId="431318752">
    <w:abstractNumId w:val="125"/>
  </w:num>
  <w:num w:numId="39" w16cid:durableId="917709561">
    <w:abstractNumId w:val="154"/>
  </w:num>
  <w:num w:numId="40" w16cid:durableId="362748341">
    <w:abstractNumId w:val="24"/>
  </w:num>
  <w:num w:numId="41" w16cid:durableId="1600140214">
    <w:abstractNumId w:val="67"/>
  </w:num>
  <w:num w:numId="42" w16cid:durableId="1930501176">
    <w:abstractNumId w:val="103"/>
  </w:num>
  <w:num w:numId="43" w16cid:durableId="1561869461">
    <w:abstractNumId w:val="134"/>
  </w:num>
  <w:num w:numId="44" w16cid:durableId="697506636">
    <w:abstractNumId w:val="128"/>
  </w:num>
  <w:num w:numId="45" w16cid:durableId="1706754936">
    <w:abstractNumId w:val="187"/>
  </w:num>
  <w:num w:numId="46" w16cid:durableId="382871986">
    <w:abstractNumId w:val="124"/>
  </w:num>
  <w:num w:numId="47" w16cid:durableId="1665470064">
    <w:abstractNumId w:val="196"/>
  </w:num>
  <w:num w:numId="48" w16cid:durableId="983462260">
    <w:abstractNumId w:val="188"/>
  </w:num>
  <w:num w:numId="49" w16cid:durableId="1340237609">
    <w:abstractNumId w:val="100"/>
  </w:num>
  <w:num w:numId="50" w16cid:durableId="1599411599">
    <w:abstractNumId w:val="27"/>
  </w:num>
  <w:num w:numId="51" w16cid:durableId="1413238751">
    <w:abstractNumId w:val="165"/>
  </w:num>
  <w:num w:numId="52" w16cid:durableId="1015577770">
    <w:abstractNumId w:val="148"/>
  </w:num>
  <w:num w:numId="53" w16cid:durableId="253243021">
    <w:abstractNumId w:val="47"/>
  </w:num>
  <w:num w:numId="54" w16cid:durableId="489443594">
    <w:abstractNumId w:val="70"/>
  </w:num>
  <w:num w:numId="55" w16cid:durableId="1374036340">
    <w:abstractNumId w:val="131"/>
  </w:num>
  <w:num w:numId="56" w16cid:durableId="313992154">
    <w:abstractNumId w:val="19"/>
  </w:num>
  <w:num w:numId="57" w16cid:durableId="897743949">
    <w:abstractNumId w:val="189"/>
  </w:num>
  <w:num w:numId="58" w16cid:durableId="461315410">
    <w:abstractNumId w:val="4"/>
  </w:num>
  <w:num w:numId="59" w16cid:durableId="2125151656">
    <w:abstractNumId w:val="34"/>
  </w:num>
  <w:num w:numId="60" w16cid:durableId="1392267220">
    <w:abstractNumId w:val="33"/>
  </w:num>
  <w:num w:numId="61" w16cid:durableId="801651090">
    <w:abstractNumId w:val="57"/>
  </w:num>
  <w:num w:numId="62" w16cid:durableId="1073233170">
    <w:abstractNumId w:val="160"/>
  </w:num>
  <w:num w:numId="63" w16cid:durableId="1793354059">
    <w:abstractNumId w:val="28"/>
  </w:num>
  <w:num w:numId="64" w16cid:durableId="1651327101">
    <w:abstractNumId w:val="62"/>
  </w:num>
  <w:num w:numId="65" w16cid:durableId="1425298504">
    <w:abstractNumId w:val="3"/>
  </w:num>
  <w:num w:numId="66" w16cid:durableId="1402094255">
    <w:abstractNumId w:val="8"/>
  </w:num>
  <w:num w:numId="67" w16cid:durableId="645430190">
    <w:abstractNumId w:val="18"/>
  </w:num>
  <w:num w:numId="68" w16cid:durableId="873268701">
    <w:abstractNumId w:val="203"/>
  </w:num>
  <w:num w:numId="69" w16cid:durableId="1935431578">
    <w:abstractNumId w:val="5"/>
  </w:num>
  <w:num w:numId="70" w16cid:durableId="2010788159">
    <w:abstractNumId w:val="146"/>
  </w:num>
  <w:num w:numId="71" w16cid:durableId="2063863545">
    <w:abstractNumId w:val="12"/>
  </w:num>
  <w:num w:numId="72" w16cid:durableId="1843541335">
    <w:abstractNumId w:val="184"/>
  </w:num>
  <w:num w:numId="73" w16cid:durableId="247885286">
    <w:abstractNumId w:val="145"/>
  </w:num>
  <w:num w:numId="74" w16cid:durableId="245920093">
    <w:abstractNumId w:val="114"/>
  </w:num>
  <w:num w:numId="75" w16cid:durableId="898397538">
    <w:abstractNumId w:val="43"/>
  </w:num>
  <w:num w:numId="76" w16cid:durableId="1358695222">
    <w:abstractNumId w:val="66"/>
  </w:num>
  <w:num w:numId="77" w16cid:durableId="1801532698">
    <w:abstractNumId w:val="63"/>
  </w:num>
  <w:num w:numId="78" w16cid:durableId="1134325291">
    <w:abstractNumId w:val="193"/>
  </w:num>
  <w:num w:numId="79" w16cid:durableId="523255319">
    <w:abstractNumId w:val="183"/>
  </w:num>
  <w:num w:numId="80" w16cid:durableId="441846451">
    <w:abstractNumId w:val="41"/>
  </w:num>
  <w:num w:numId="81" w16cid:durableId="1206142972">
    <w:abstractNumId w:val="159"/>
  </w:num>
  <w:num w:numId="82" w16cid:durableId="1903370781">
    <w:abstractNumId w:val="78"/>
  </w:num>
  <w:num w:numId="83" w16cid:durableId="1725983354">
    <w:abstractNumId w:val="173"/>
  </w:num>
  <w:num w:numId="84" w16cid:durableId="125894924">
    <w:abstractNumId w:val="123"/>
  </w:num>
  <w:num w:numId="85" w16cid:durableId="1036858276">
    <w:abstractNumId w:val="174"/>
  </w:num>
  <w:num w:numId="86" w16cid:durableId="1948854875">
    <w:abstractNumId w:val="51"/>
  </w:num>
  <w:num w:numId="87" w16cid:durableId="2045474025">
    <w:abstractNumId w:val="156"/>
  </w:num>
  <w:num w:numId="88" w16cid:durableId="1499805100">
    <w:abstractNumId w:val="72"/>
  </w:num>
  <w:num w:numId="89" w16cid:durableId="1705641909">
    <w:abstractNumId w:val="26"/>
  </w:num>
  <w:num w:numId="90" w16cid:durableId="902329065">
    <w:abstractNumId w:val="59"/>
  </w:num>
  <w:num w:numId="91" w16cid:durableId="1585916743">
    <w:abstractNumId w:val="164"/>
  </w:num>
  <w:num w:numId="92" w16cid:durableId="1900509883">
    <w:abstractNumId w:val="74"/>
  </w:num>
  <w:num w:numId="93" w16cid:durableId="326985011">
    <w:abstractNumId w:val="77"/>
  </w:num>
  <w:num w:numId="94" w16cid:durableId="1158955363">
    <w:abstractNumId w:val="6"/>
  </w:num>
  <w:num w:numId="95" w16cid:durableId="1845238912">
    <w:abstractNumId w:val="83"/>
  </w:num>
  <w:num w:numId="96" w16cid:durableId="1527519526">
    <w:abstractNumId w:val="102"/>
  </w:num>
  <w:num w:numId="97" w16cid:durableId="1313489210">
    <w:abstractNumId w:val="169"/>
  </w:num>
  <w:num w:numId="98" w16cid:durableId="2112502654">
    <w:abstractNumId w:val="91"/>
  </w:num>
  <w:num w:numId="99" w16cid:durableId="505943396">
    <w:abstractNumId w:val="118"/>
  </w:num>
  <w:num w:numId="100" w16cid:durableId="559023736">
    <w:abstractNumId w:val="85"/>
  </w:num>
  <w:num w:numId="101" w16cid:durableId="2095277088">
    <w:abstractNumId w:val="2"/>
  </w:num>
  <w:num w:numId="102" w16cid:durableId="1371807531">
    <w:abstractNumId w:val="192"/>
  </w:num>
  <w:num w:numId="103" w16cid:durableId="1898012778">
    <w:abstractNumId w:val="22"/>
  </w:num>
  <w:num w:numId="104" w16cid:durableId="713231752">
    <w:abstractNumId w:val="179"/>
  </w:num>
  <w:num w:numId="105" w16cid:durableId="48497378">
    <w:abstractNumId w:val="36"/>
  </w:num>
  <w:num w:numId="106" w16cid:durableId="369963315">
    <w:abstractNumId w:val="138"/>
  </w:num>
  <w:num w:numId="107" w16cid:durableId="381254560">
    <w:abstractNumId w:val="136"/>
  </w:num>
  <w:num w:numId="108" w16cid:durableId="1836531020">
    <w:abstractNumId w:val="81"/>
  </w:num>
  <w:num w:numId="109" w16cid:durableId="147863293">
    <w:abstractNumId w:val="177"/>
  </w:num>
  <w:num w:numId="110" w16cid:durableId="351346923">
    <w:abstractNumId w:val="75"/>
  </w:num>
  <w:num w:numId="111" w16cid:durableId="1822765987">
    <w:abstractNumId w:val="204"/>
  </w:num>
  <w:num w:numId="112" w16cid:durableId="547449109">
    <w:abstractNumId w:val="16"/>
  </w:num>
  <w:num w:numId="113" w16cid:durableId="188302152">
    <w:abstractNumId w:val="31"/>
  </w:num>
  <w:num w:numId="114" w16cid:durableId="1050493504">
    <w:abstractNumId w:val="32"/>
  </w:num>
  <w:num w:numId="115" w16cid:durableId="876626131">
    <w:abstractNumId w:val="143"/>
  </w:num>
  <w:num w:numId="116" w16cid:durableId="605576996">
    <w:abstractNumId w:val="172"/>
  </w:num>
  <w:num w:numId="117" w16cid:durableId="2056806455">
    <w:abstractNumId w:val="17"/>
  </w:num>
  <w:num w:numId="118" w16cid:durableId="1888493537">
    <w:abstractNumId w:val="25"/>
  </w:num>
  <w:num w:numId="119" w16cid:durableId="1420717703">
    <w:abstractNumId w:val="132"/>
  </w:num>
  <w:num w:numId="120" w16cid:durableId="1332218448">
    <w:abstractNumId w:val="200"/>
  </w:num>
  <w:num w:numId="121" w16cid:durableId="585654200">
    <w:abstractNumId w:val="150"/>
  </w:num>
  <w:num w:numId="122" w16cid:durableId="950941553">
    <w:abstractNumId w:val="49"/>
  </w:num>
  <w:num w:numId="123" w16cid:durableId="548231021">
    <w:abstractNumId w:val="139"/>
  </w:num>
  <w:num w:numId="124" w16cid:durableId="163282592">
    <w:abstractNumId w:val="1"/>
  </w:num>
  <w:num w:numId="125" w16cid:durableId="412899698">
    <w:abstractNumId w:val="39"/>
  </w:num>
  <w:num w:numId="126" w16cid:durableId="324091481">
    <w:abstractNumId w:val="90"/>
  </w:num>
  <w:num w:numId="127" w16cid:durableId="1480532034">
    <w:abstractNumId w:val="175"/>
  </w:num>
  <w:num w:numId="128" w16cid:durableId="852493681">
    <w:abstractNumId w:val="86"/>
  </w:num>
  <w:num w:numId="129" w16cid:durableId="1683773096">
    <w:abstractNumId w:val="13"/>
  </w:num>
  <w:num w:numId="130" w16cid:durableId="183523721">
    <w:abstractNumId w:val="127"/>
  </w:num>
  <w:num w:numId="131" w16cid:durableId="242571689">
    <w:abstractNumId w:val="140"/>
  </w:num>
  <w:num w:numId="132" w16cid:durableId="1114717685">
    <w:abstractNumId w:val="130"/>
  </w:num>
  <w:num w:numId="133" w16cid:durableId="277032324">
    <w:abstractNumId w:val="153"/>
  </w:num>
  <w:num w:numId="134" w16cid:durableId="1156611945">
    <w:abstractNumId w:val="65"/>
  </w:num>
  <w:num w:numId="135" w16cid:durableId="1008555630">
    <w:abstractNumId w:val="68"/>
  </w:num>
  <w:num w:numId="136" w16cid:durableId="1545944054">
    <w:abstractNumId w:val="142"/>
  </w:num>
  <w:num w:numId="137" w16cid:durableId="682123915">
    <w:abstractNumId w:val="199"/>
  </w:num>
  <w:num w:numId="138" w16cid:durableId="118499423">
    <w:abstractNumId w:val="162"/>
  </w:num>
  <w:num w:numId="139" w16cid:durableId="45766084">
    <w:abstractNumId w:val="157"/>
  </w:num>
  <w:num w:numId="140" w16cid:durableId="823397188">
    <w:abstractNumId w:val="155"/>
  </w:num>
  <w:num w:numId="141" w16cid:durableId="400569581">
    <w:abstractNumId w:val="144"/>
  </w:num>
  <w:num w:numId="142" w16cid:durableId="14116822">
    <w:abstractNumId w:val="55"/>
  </w:num>
  <w:num w:numId="143" w16cid:durableId="1376348918">
    <w:abstractNumId w:val="117"/>
  </w:num>
  <w:num w:numId="144" w16cid:durableId="1236017305">
    <w:abstractNumId w:val="87"/>
  </w:num>
  <w:num w:numId="145" w16cid:durableId="47729108">
    <w:abstractNumId w:val="54"/>
  </w:num>
  <w:num w:numId="146" w16cid:durableId="494615323">
    <w:abstractNumId w:val="79"/>
  </w:num>
  <w:num w:numId="147" w16cid:durableId="1757483266">
    <w:abstractNumId w:val="120"/>
  </w:num>
  <w:num w:numId="148" w16cid:durableId="1368875912">
    <w:abstractNumId w:val="147"/>
  </w:num>
  <w:num w:numId="149" w16cid:durableId="1648970637">
    <w:abstractNumId w:val="168"/>
  </w:num>
  <w:num w:numId="150" w16cid:durableId="1447458186">
    <w:abstractNumId w:val="76"/>
  </w:num>
  <w:num w:numId="151" w16cid:durableId="351152007">
    <w:abstractNumId w:val="80"/>
  </w:num>
  <w:num w:numId="152" w16cid:durableId="1568762826">
    <w:abstractNumId w:val="191"/>
  </w:num>
  <w:num w:numId="153" w16cid:durableId="1224758124">
    <w:abstractNumId w:val="111"/>
  </w:num>
  <w:num w:numId="154" w16cid:durableId="1318463128">
    <w:abstractNumId w:val="60"/>
  </w:num>
  <w:num w:numId="155" w16cid:durableId="291636193">
    <w:abstractNumId w:val="104"/>
  </w:num>
  <w:num w:numId="156" w16cid:durableId="2068335139">
    <w:abstractNumId w:val="107"/>
  </w:num>
  <w:num w:numId="157" w16cid:durableId="1678074010">
    <w:abstractNumId w:val="176"/>
  </w:num>
  <w:num w:numId="158" w16cid:durableId="998772656">
    <w:abstractNumId w:val="137"/>
  </w:num>
  <w:num w:numId="159" w16cid:durableId="1862428146">
    <w:abstractNumId w:val="46"/>
  </w:num>
  <w:num w:numId="160" w16cid:durableId="101414443">
    <w:abstractNumId w:val="106"/>
  </w:num>
  <w:num w:numId="161" w16cid:durableId="341124711">
    <w:abstractNumId w:val="202"/>
  </w:num>
  <w:num w:numId="162" w16cid:durableId="1743483579">
    <w:abstractNumId w:val="109"/>
  </w:num>
  <w:num w:numId="163" w16cid:durableId="1913851484">
    <w:abstractNumId w:val="69"/>
  </w:num>
  <w:num w:numId="164" w16cid:durableId="250432113">
    <w:abstractNumId w:val="52"/>
  </w:num>
  <w:num w:numId="165" w16cid:durableId="1748382574">
    <w:abstractNumId w:val="113"/>
  </w:num>
  <w:num w:numId="166" w16cid:durableId="1079716981">
    <w:abstractNumId w:val="197"/>
  </w:num>
  <w:num w:numId="167" w16cid:durableId="1894147539">
    <w:abstractNumId w:val="20"/>
  </w:num>
  <w:num w:numId="168" w16cid:durableId="1116293473">
    <w:abstractNumId w:val="99"/>
  </w:num>
  <w:num w:numId="169" w16cid:durableId="1954239084">
    <w:abstractNumId w:val="119"/>
  </w:num>
  <w:num w:numId="170" w16cid:durableId="395057953">
    <w:abstractNumId w:val="10"/>
  </w:num>
  <w:num w:numId="171" w16cid:durableId="697270029">
    <w:abstractNumId w:val="21"/>
  </w:num>
  <w:num w:numId="172" w16cid:durableId="2077706817">
    <w:abstractNumId w:val="58"/>
  </w:num>
  <w:num w:numId="173" w16cid:durableId="1789472300">
    <w:abstractNumId w:val="64"/>
  </w:num>
  <w:num w:numId="174" w16cid:durableId="2069912819">
    <w:abstractNumId w:val="198"/>
  </w:num>
  <w:num w:numId="175" w16cid:durableId="83573604">
    <w:abstractNumId w:val="61"/>
  </w:num>
  <w:num w:numId="176" w16cid:durableId="1965772027">
    <w:abstractNumId w:val="171"/>
  </w:num>
  <w:num w:numId="177" w16cid:durableId="1500922320">
    <w:abstractNumId w:val="92"/>
  </w:num>
  <w:num w:numId="178" w16cid:durableId="1188908316">
    <w:abstractNumId w:val="15"/>
  </w:num>
  <w:num w:numId="179" w16cid:durableId="327908989">
    <w:abstractNumId w:val="84"/>
  </w:num>
  <w:num w:numId="180" w16cid:durableId="7378295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49221303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592782254">
    <w:abstractNumId w:val="9"/>
  </w:num>
  <w:num w:numId="183" w16cid:durableId="94630624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04830281">
    <w:abstractNumId w:val="186"/>
  </w:num>
  <w:num w:numId="185" w16cid:durableId="154153873">
    <w:abstractNumId w:val="88"/>
  </w:num>
  <w:num w:numId="186" w16cid:durableId="217202539">
    <w:abstractNumId w:val="30"/>
  </w:num>
  <w:num w:numId="187" w16cid:durableId="1439253682">
    <w:abstractNumId w:val="166"/>
  </w:num>
  <w:num w:numId="188" w16cid:durableId="2019572962">
    <w:abstractNumId w:val="135"/>
  </w:num>
  <w:num w:numId="189" w16cid:durableId="1692953591">
    <w:abstractNumId w:val="56"/>
  </w:num>
  <w:num w:numId="190" w16cid:durableId="1024020109">
    <w:abstractNumId w:val="152"/>
  </w:num>
  <w:num w:numId="191" w16cid:durableId="218396105">
    <w:abstractNumId w:val="181"/>
  </w:num>
  <w:num w:numId="192" w16cid:durableId="1311321580">
    <w:abstractNumId w:val="94"/>
  </w:num>
  <w:num w:numId="193" w16cid:durableId="146022577">
    <w:abstractNumId w:val="149"/>
  </w:num>
  <w:num w:numId="194" w16cid:durableId="1077678651">
    <w:abstractNumId w:val="205"/>
  </w:num>
  <w:num w:numId="195" w16cid:durableId="1459836783">
    <w:abstractNumId w:val="29"/>
  </w:num>
  <w:num w:numId="196" w16cid:durableId="346518025">
    <w:abstractNumId w:val="201"/>
  </w:num>
  <w:num w:numId="197" w16cid:durableId="943735013">
    <w:abstractNumId w:val="14"/>
  </w:num>
  <w:num w:numId="198" w16cid:durableId="1522623529">
    <w:abstractNumId w:val="133"/>
  </w:num>
  <w:num w:numId="199" w16cid:durableId="869073743">
    <w:abstractNumId w:val="182"/>
  </w:num>
  <w:num w:numId="200" w16cid:durableId="696005003">
    <w:abstractNumId w:val="167"/>
  </w:num>
  <w:num w:numId="201" w16cid:durableId="558443521">
    <w:abstractNumId w:val="44"/>
  </w:num>
  <w:num w:numId="202" w16cid:durableId="1921332741">
    <w:abstractNumId w:val="53"/>
  </w:num>
  <w:num w:numId="203" w16cid:durableId="689794325">
    <w:abstractNumId w:val="71"/>
  </w:num>
  <w:num w:numId="204" w16cid:durableId="539173507">
    <w:abstractNumId w:val="82"/>
  </w:num>
  <w:num w:numId="205" w16cid:durableId="1172185442">
    <w:abstractNumId w:val="126"/>
  </w:num>
  <w:num w:numId="206" w16cid:durableId="559287854">
    <w:abstractNumId w:val="194"/>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631Ns+QjTfT8SdvyFB/MVRoSgzzi4Z7gMi9JaB2daTtrwGAG+L8FKOAnYwHgnJHKTqHmkMtPUWLFyWI/yZNA8w==" w:salt="f4FEQxsFfdfa1XVLKXKEaQ=="/>
  <w:defaultTabStop w:val="720"/>
  <w:displayHorizontalDrawingGridEvery w:val="0"/>
  <w:displayVerticalDrawingGridEvery w:val="0"/>
  <w:doNotUseMarginsForDrawingGridOrigin/>
  <w:noPunctuationKerning/>
  <w:characterSpacingControl w:val="doNotCompress"/>
  <w:hdrShapeDefaults>
    <o:shapedefaults v:ext="edit" spidmax="983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D3"/>
    <w:rsid w:val="000000B9"/>
    <w:rsid w:val="000042F8"/>
    <w:rsid w:val="00005682"/>
    <w:rsid w:val="00005F6E"/>
    <w:rsid w:val="0000671D"/>
    <w:rsid w:val="000067DD"/>
    <w:rsid w:val="00006871"/>
    <w:rsid w:val="000069B5"/>
    <w:rsid w:val="00006A4E"/>
    <w:rsid w:val="00006F92"/>
    <w:rsid w:val="00007549"/>
    <w:rsid w:val="000077E5"/>
    <w:rsid w:val="000112F8"/>
    <w:rsid w:val="00012E33"/>
    <w:rsid w:val="00013B7C"/>
    <w:rsid w:val="00014082"/>
    <w:rsid w:val="00017E74"/>
    <w:rsid w:val="000203C3"/>
    <w:rsid w:val="0002078C"/>
    <w:rsid w:val="00021F93"/>
    <w:rsid w:val="000221A9"/>
    <w:rsid w:val="000221B9"/>
    <w:rsid w:val="00024091"/>
    <w:rsid w:val="000241E1"/>
    <w:rsid w:val="000243E8"/>
    <w:rsid w:val="0002499E"/>
    <w:rsid w:val="00025A80"/>
    <w:rsid w:val="000263DE"/>
    <w:rsid w:val="0002792B"/>
    <w:rsid w:val="000300C2"/>
    <w:rsid w:val="000317CC"/>
    <w:rsid w:val="00033133"/>
    <w:rsid w:val="000339A4"/>
    <w:rsid w:val="00034A55"/>
    <w:rsid w:val="00036006"/>
    <w:rsid w:val="000363C9"/>
    <w:rsid w:val="000363E8"/>
    <w:rsid w:val="000369CC"/>
    <w:rsid w:val="00040921"/>
    <w:rsid w:val="000419B9"/>
    <w:rsid w:val="00041A14"/>
    <w:rsid w:val="0004217B"/>
    <w:rsid w:val="00044CCA"/>
    <w:rsid w:val="00050462"/>
    <w:rsid w:val="000507AD"/>
    <w:rsid w:val="000509C6"/>
    <w:rsid w:val="000528C8"/>
    <w:rsid w:val="000531C1"/>
    <w:rsid w:val="00054741"/>
    <w:rsid w:val="00054BBF"/>
    <w:rsid w:val="00055028"/>
    <w:rsid w:val="00055D51"/>
    <w:rsid w:val="00056BE6"/>
    <w:rsid w:val="00057410"/>
    <w:rsid w:val="000577A6"/>
    <w:rsid w:val="00057F26"/>
    <w:rsid w:val="00060C42"/>
    <w:rsid w:val="00061BD8"/>
    <w:rsid w:val="00061CD5"/>
    <w:rsid w:val="00061D61"/>
    <w:rsid w:val="00062649"/>
    <w:rsid w:val="00062A67"/>
    <w:rsid w:val="000630E3"/>
    <w:rsid w:val="000638EC"/>
    <w:rsid w:val="000647E0"/>
    <w:rsid w:val="0006736C"/>
    <w:rsid w:val="0006750A"/>
    <w:rsid w:val="000675A0"/>
    <w:rsid w:val="00067664"/>
    <w:rsid w:val="0007030E"/>
    <w:rsid w:val="00070ECD"/>
    <w:rsid w:val="00071E9D"/>
    <w:rsid w:val="00072F84"/>
    <w:rsid w:val="00073D09"/>
    <w:rsid w:val="00073F00"/>
    <w:rsid w:val="00074308"/>
    <w:rsid w:val="000756F4"/>
    <w:rsid w:val="000756F6"/>
    <w:rsid w:val="00075759"/>
    <w:rsid w:val="00075D00"/>
    <w:rsid w:val="00075EF4"/>
    <w:rsid w:val="0007600E"/>
    <w:rsid w:val="000770AE"/>
    <w:rsid w:val="0008037B"/>
    <w:rsid w:val="00080831"/>
    <w:rsid w:val="00081762"/>
    <w:rsid w:val="000822B4"/>
    <w:rsid w:val="000827E8"/>
    <w:rsid w:val="000831B1"/>
    <w:rsid w:val="00083866"/>
    <w:rsid w:val="000844A7"/>
    <w:rsid w:val="000862E3"/>
    <w:rsid w:val="00086D5F"/>
    <w:rsid w:val="000902EF"/>
    <w:rsid w:val="000908A0"/>
    <w:rsid w:val="00090A25"/>
    <w:rsid w:val="00091F01"/>
    <w:rsid w:val="000935D8"/>
    <w:rsid w:val="00093DEA"/>
    <w:rsid w:val="000944A9"/>
    <w:rsid w:val="00094571"/>
    <w:rsid w:val="000948B0"/>
    <w:rsid w:val="00095B77"/>
    <w:rsid w:val="00096F29"/>
    <w:rsid w:val="0009788E"/>
    <w:rsid w:val="000A016A"/>
    <w:rsid w:val="000A0751"/>
    <w:rsid w:val="000A1DD6"/>
    <w:rsid w:val="000A255D"/>
    <w:rsid w:val="000A26FD"/>
    <w:rsid w:val="000A3C74"/>
    <w:rsid w:val="000A4140"/>
    <w:rsid w:val="000A436B"/>
    <w:rsid w:val="000A43CE"/>
    <w:rsid w:val="000A51F8"/>
    <w:rsid w:val="000B19E1"/>
    <w:rsid w:val="000B3A18"/>
    <w:rsid w:val="000B59E4"/>
    <w:rsid w:val="000B5B9C"/>
    <w:rsid w:val="000B692A"/>
    <w:rsid w:val="000B75E7"/>
    <w:rsid w:val="000C03A7"/>
    <w:rsid w:val="000C1DDB"/>
    <w:rsid w:val="000C2CF1"/>
    <w:rsid w:val="000C30AC"/>
    <w:rsid w:val="000C3358"/>
    <w:rsid w:val="000C3C52"/>
    <w:rsid w:val="000C3F1E"/>
    <w:rsid w:val="000C414F"/>
    <w:rsid w:val="000C4AE5"/>
    <w:rsid w:val="000C6DA9"/>
    <w:rsid w:val="000C7A90"/>
    <w:rsid w:val="000D24F8"/>
    <w:rsid w:val="000D2514"/>
    <w:rsid w:val="000D27AE"/>
    <w:rsid w:val="000D3201"/>
    <w:rsid w:val="000D4616"/>
    <w:rsid w:val="000D49F1"/>
    <w:rsid w:val="000D4C55"/>
    <w:rsid w:val="000D5749"/>
    <w:rsid w:val="000D5F06"/>
    <w:rsid w:val="000D65B9"/>
    <w:rsid w:val="000D6A82"/>
    <w:rsid w:val="000E0310"/>
    <w:rsid w:val="000E0860"/>
    <w:rsid w:val="000E1612"/>
    <w:rsid w:val="000E192A"/>
    <w:rsid w:val="000E1FE9"/>
    <w:rsid w:val="000E2596"/>
    <w:rsid w:val="000E4153"/>
    <w:rsid w:val="000E44EF"/>
    <w:rsid w:val="000E46B5"/>
    <w:rsid w:val="000E4E06"/>
    <w:rsid w:val="000E55D2"/>
    <w:rsid w:val="000E67AC"/>
    <w:rsid w:val="000E6FEF"/>
    <w:rsid w:val="000E756D"/>
    <w:rsid w:val="000E78EC"/>
    <w:rsid w:val="000F036D"/>
    <w:rsid w:val="000F0502"/>
    <w:rsid w:val="000F14DA"/>
    <w:rsid w:val="000F23D6"/>
    <w:rsid w:val="000F2439"/>
    <w:rsid w:val="000F256D"/>
    <w:rsid w:val="000F2B70"/>
    <w:rsid w:val="000F3188"/>
    <w:rsid w:val="000F32FF"/>
    <w:rsid w:val="000F4B60"/>
    <w:rsid w:val="000F67EE"/>
    <w:rsid w:val="0010097A"/>
    <w:rsid w:val="00101186"/>
    <w:rsid w:val="001019ED"/>
    <w:rsid w:val="00101A1C"/>
    <w:rsid w:val="00103446"/>
    <w:rsid w:val="0010367F"/>
    <w:rsid w:val="001041B1"/>
    <w:rsid w:val="00104849"/>
    <w:rsid w:val="00105176"/>
    <w:rsid w:val="0010550F"/>
    <w:rsid w:val="001055B3"/>
    <w:rsid w:val="00105A18"/>
    <w:rsid w:val="00105E45"/>
    <w:rsid w:val="0010683D"/>
    <w:rsid w:val="00106F32"/>
    <w:rsid w:val="00107D12"/>
    <w:rsid w:val="00112782"/>
    <w:rsid w:val="00112B81"/>
    <w:rsid w:val="00112CA0"/>
    <w:rsid w:val="00114C6F"/>
    <w:rsid w:val="0011518D"/>
    <w:rsid w:val="001152DA"/>
    <w:rsid w:val="00116158"/>
    <w:rsid w:val="00116893"/>
    <w:rsid w:val="001178DB"/>
    <w:rsid w:val="00117BC4"/>
    <w:rsid w:val="00117BC6"/>
    <w:rsid w:val="00121F36"/>
    <w:rsid w:val="0012240D"/>
    <w:rsid w:val="00124B38"/>
    <w:rsid w:val="00125D4A"/>
    <w:rsid w:val="0012743F"/>
    <w:rsid w:val="00127459"/>
    <w:rsid w:val="00127B2A"/>
    <w:rsid w:val="00131961"/>
    <w:rsid w:val="00131EB1"/>
    <w:rsid w:val="00131F90"/>
    <w:rsid w:val="00133230"/>
    <w:rsid w:val="0013346B"/>
    <w:rsid w:val="00133F34"/>
    <w:rsid w:val="001375CA"/>
    <w:rsid w:val="00143066"/>
    <w:rsid w:val="00146AA5"/>
    <w:rsid w:val="00151027"/>
    <w:rsid w:val="001515E9"/>
    <w:rsid w:val="00151DF4"/>
    <w:rsid w:val="00152BC7"/>
    <w:rsid w:val="00152C77"/>
    <w:rsid w:val="00153FA5"/>
    <w:rsid w:val="00154E5C"/>
    <w:rsid w:val="00156668"/>
    <w:rsid w:val="001579B8"/>
    <w:rsid w:val="00160359"/>
    <w:rsid w:val="001605FE"/>
    <w:rsid w:val="00162A6E"/>
    <w:rsid w:val="00163040"/>
    <w:rsid w:val="001632B0"/>
    <w:rsid w:val="00163371"/>
    <w:rsid w:val="001648B5"/>
    <w:rsid w:val="00164913"/>
    <w:rsid w:val="0016562A"/>
    <w:rsid w:val="001656C0"/>
    <w:rsid w:val="0016693E"/>
    <w:rsid w:val="001671A4"/>
    <w:rsid w:val="001673B4"/>
    <w:rsid w:val="00167F81"/>
    <w:rsid w:val="00171611"/>
    <w:rsid w:val="0017173B"/>
    <w:rsid w:val="00171AE5"/>
    <w:rsid w:val="00171CB6"/>
    <w:rsid w:val="00172135"/>
    <w:rsid w:val="001721EF"/>
    <w:rsid w:val="0017221D"/>
    <w:rsid w:val="001726F2"/>
    <w:rsid w:val="00172A2C"/>
    <w:rsid w:val="0017445C"/>
    <w:rsid w:val="001758FC"/>
    <w:rsid w:val="0017594B"/>
    <w:rsid w:val="001761C5"/>
    <w:rsid w:val="001769D8"/>
    <w:rsid w:val="00176B16"/>
    <w:rsid w:val="00176F18"/>
    <w:rsid w:val="00177108"/>
    <w:rsid w:val="001779AA"/>
    <w:rsid w:val="00180C7F"/>
    <w:rsid w:val="00181966"/>
    <w:rsid w:val="00182131"/>
    <w:rsid w:val="0018372C"/>
    <w:rsid w:val="001838ED"/>
    <w:rsid w:val="0018461D"/>
    <w:rsid w:val="00184C36"/>
    <w:rsid w:val="00186758"/>
    <w:rsid w:val="00186EBC"/>
    <w:rsid w:val="00187013"/>
    <w:rsid w:val="001877F3"/>
    <w:rsid w:val="00190ABB"/>
    <w:rsid w:val="00193699"/>
    <w:rsid w:val="00194F0A"/>
    <w:rsid w:val="00196614"/>
    <w:rsid w:val="001973B2"/>
    <w:rsid w:val="001A00FA"/>
    <w:rsid w:val="001A08C0"/>
    <w:rsid w:val="001A1D50"/>
    <w:rsid w:val="001A30DB"/>
    <w:rsid w:val="001A385E"/>
    <w:rsid w:val="001A3AAD"/>
    <w:rsid w:val="001A3BD8"/>
    <w:rsid w:val="001A4474"/>
    <w:rsid w:val="001A65F4"/>
    <w:rsid w:val="001A6C24"/>
    <w:rsid w:val="001A702B"/>
    <w:rsid w:val="001B1294"/>
    <w:rsid w:val="001B2372"/>
    <w:rsid w:val="001B2916"/>
    <w:rsid w:val="001B383F"/>
    <w:rsid w:val="001B3DC0"/>
    <w:rsid w:val="001B53FC"/>
    <w:rsid w:val="001B5ACB"/>
    <w:rsid w:val="001B5E34"/>
    <w:rsid w:val="001C3693"/>
    <w:rsid w:val="001C3773"/>
    <w:rsid w:val="001C3EEA"/>
    <w:rsid w:val="001C4650"/>
    <w:rsid w:val="001C5405"/>
    <w:rsid w:val="001C614B"/>
    <w:rsid w:val="001C61B0"/>
    <w:rsid w:val="001C6394"/>
    <w:rsid w:val="001C6DB8"/>
    <w:rsid w:val="001C767F"/>
    <w:rsid w:val="001D1878"/>
    <w:rsid w:val="001D288F"/>
    <w:rsid w:val="001D2F6D"/>
    <w:rsid w:val="001D3F3D"/>
    <w:rsid w:val="001D4151"/>
    <w:rsid w:val="001D4191"/>
    <w:rsid w:val="001D4648"/>
    <w:rsid w:val="001D464A"/>
    <w:rsid w:val="001D58B9"/>
    <w:rsid w:val="001D6893"/>
    <w:rsid w:val="001E1249"/>
    <w:rsid w:val="001E1B5E"/>
    <w:rsid w:val="001E2AF2"/>
    <w:rsid w:val="001E5069"/>
    <w:rsid w:val="001E7024"/>
    <w:rsid w:val="001E714D"/>
    <w:rsid w:val="001E7949"/>
    <w:rsid w:val="001F02BE"/>
    <w:rsid w:val="001F15C6"/>
    <w:rsid w:val="001F1B0F"/>
    <w:rsid w:val="001F21FF"/>
    <w:rsid w:val="001F25A4"/>
    <w:rsid w:val="001F3E8E"/>
    <w:rsid w:val="001F4895"/>
    <w:rsid w:val="001F5661"/>
    <w:rsid w:val="001F649E"/>
    <w:rsid w:val="001F7DDD"/>
    <w:rsid w:val="002008A9"/>
    <w:rsid w:val="00201DE4"/>
    <w:rsid w:val="00202ECC"/>
    <w:rsid w:val="00203F99"/>
    <w:rsid w:val="00204257"/>
    <w:rsid w:val="002047BC"/>
    <w:rsid w:val="002048A3"/>
    <w:rsid w:val="00204CF0"/>
    <w:rsid w:val="00207F12"/>
    <w:rsid w:val="00211535"/>
    <w:rsid w:val="002127C1"/>
    <w:rsid w:val="00212B7F"/>
    <w:rsid w:val="002134FC"/>
    <w:rsid w:val="00215A55"/>
    <w:rsid w:val="00216128"/>
    <w:rsid w:val="00220644"/>
    <w:rsid w:val="00221386"/>
    <w:rsid w:val="0022171F"/>
    <w:rsid w:val="0022270B"/>
    <w:rsid w:val="002250AC"/>
    <w:rsid w:val="00226013"/>
    <w:rsid w:val="002266D2"/>
    <w:rsid w:val="00226B23"/>
    <w:rsid w:val="00226CFE"/>
    <w:rsid w:val="00227D70"/>
    <w:rsid w:val="00230346"/>
    <w:rsid w:val="002309D8"/>
    <w:rsid w:val="0023101A"/>
    <w:rsid w:val="00231889"/>
    <w:rsid w:val="00232621"/>
    <w:rsid w:val="002332C3"/>
    <w:rsid w:val="00233961"/>
    <w:rsid w:val="00233E61"/>
    <w:rsid w:val="00234667"/>
    <w:rsid w:val="0023479A"/>
    <w:rsid w:val="0023502B"/>
    <w:rsid w:val="0023537C"/>
    <w:rsid w:val="00235B98"/>
    <w:rsid w:val="00237A3B"/>
    <w:rsid w:val="00240FCD"/>
    <w:rsid w:val="002413B2"/>
    <w:rsid w:val="00241911"/>
    <w:rsid w:val="00241B5D"/>
    <w:rsid w:val="0024445A"/>
    <w:rsid w:val="00244718"/>
    <w:rsid w:val="00244FD5"/>
    <w:rsid w:val="002465A7"/>
    <w:rsid w:val="00246777"/>
    <w:rsid w:val="0024701B"/>
    <w:rsid w:val="00247832"/>
    <w:rsid w:val="0025093B"/>
    <w:rsid w:val="00251830"/>
    <w:rsid w:val="00252EB9"/>
    <w:rsid w:val="00255675"/>
    <w:rsid w:val="00255F51"/>
    <w:rsid w:val="0025601A"/>
    <w:rsid w:val="00256C88"/>
    <w:rsid w:val="00256DD2"/>
    <w:rsid w:val="0026033F"/>
    <w:rsid w:val="00261188"/>
    <w:rsid w:val="002635B0"/>
    <w:rsid w:val="002642C5"/>
    <w:rsid w:val="00266813"/>
    <w:rsid w:val="0026787E"/>
    <w:rsid w:val="00267C45"/>
    <w:rsid w:val="00267E95"/>
    <w:rsid w:val="00270B7C"/>
    <w:rsid w:val="0027124F"/>
    <w:rsid w:val="00272560"/>
    <w:rsid w:val="00273BED"/>
    <w:rsid w:val="002745AE"/>
    <w:rsid w:val="002746C1"/>
    <w:rsid w:val="0027572B"/>
    <w:rsid w:val="00276651"/>
    <w:rsid w:val="00277397"/>
    <w:rsid w:val="002779A5"/>
    <w:rsid w:val="002800BA"/>
    <w:rsid w:val="002806DC"/>
    <w:rsid w:val="0028234D"/>
    <w:rsid w:val="00284A6E"/>
    <w:rsid w:val="00284EF9"/>
    <w:rsid w:val="00285F21"/>
    <w:rsid w:val="00286BB9"/>
    <w:rsid w:val="00287FE1"/>
    <w:rsid w:val="002916F7"/>
    <w:rsid w:val="002917CF"/>
    <w:rsid w:val="00292784"/>
    <w:rsid w:val="00295E1B"/>
    <w:rsid w:val="0029707C"/>
    <w:rsid w:val="002974B8"/>
    <w:rsid w:val="00297C97"/>
    <w:rsid w:val="00297DB0"/>
    <w:rsid w:val="002A06AB"/>
    <w:rsid w:val="002A10ED"/>
    <w:rsid w:val="002A2755"/>
    <w:rsid w:val="002A439F"/>
    <w:rsid w:val="002A4D24"/>
    <w:rsid w:val="002A4E09"/>
    <w:rsid w:val="002A6ED0"/>
    <w:rsid w:val="002A7BBF"/>
    <w:rsid w:val="002B0A77"/>
    <w:rsid w:val="002B2132"/>
    <w:rsid w:val="002B29E9"/>
    <w:rsid w:val="002B5A0D"/>
    <w:rsid w:val="002B5ED5"/>
    <w:rsid w:val="002B5F18"/>
    <w:rsid w:val="002B68A0"/>
    <w:rsid w:val="002B7988"/>
    <w:rsid w:val="002C0060"/>
    <w:rsid w:val="002C096D"/>
    <w:rsid w:val="002C1795"/>
    <w:rsid w:val="002C2500"/>
    <w:rsid w:val="002C2EE2"/>
    <w:rsid w:val="002C3AAE"/>
    <w:rsid w:val="002C529B"/>
    <w:rsid w:val="002C7CC5"/>
    <w:rsid w:val="002D0C88"/>
    <w:rsid w:val="002D6542"/>
    <w:rsid w:val="002D6A8A"/>
    <w:rsid w:val="002D6FB7"/>
    <w:rsid w:val="002D710E"/>
    <w:rsid w:val="002E10A6"/>
    <w:rsid w:val="002E3875"/>
    <w:rsid w:val="002E4A59"/>
    <w:rsid w:val="002E4DE5"/>
    <w:rsid w:val="002E5522"/>
    <w:rsid w:val="002E58C1"/>
    <w:rsid w:val="002E5B84"/>
    <w:rsid w:val="002E5BF2"/>
    <w:rsid w:val="002E637F"/>
    <w:rsid w:val="002E6E40"/>
    <w:rsid w:val="002E6E9A"/>
    <w:rsid w:val="002E7F2E"/>
    <w:rsid w:val="002F1408"/>
    <w:rsid w:val="002F1A73"/>
    <w:rsid w:val="002F2615"/>
    <w:rsid w:val="002F2BAA"/>
    <w:rsid w:val="002F307C"/>
    <w:rsid w:val="002F3A68"/>
    <w:rsid w:val="002F3E84"/>
    <w:rsid w:val="002F4666"/>
    <w:rsid w:val="002F4C64"/>
    <w:rsid w:val="002F4C9E"/>
    <w:rsid w:val="002F6135"/>
    <w:rsid w:val="002F615B"/>
    <w:rsid w:val="002F69B4"/>
    <w:rsid w:val="002F7EE5"/>
    <w:rsid w:val="0030089A"/>
    <w:rsid w:val="00302AC0"/>
    <w:rsid w:val="003033E1"/>
    <w:rsid w:val="00304085"/>
    <w:rsid w:val="003042E2"/>
    <w:rsid w:val="00304770"/>
    <w:rsid w:val="00304852"/>
    <w:rsid w:val="003051A1"/>
    <w:rsid w:val="003052C8"/>
    <w:rsid w:val="003113BF"/>
    <w:rsid w:val="00311D8E"/>
    <w:rsid w:val="003163DA"/>
    <w:rsid w:val="0031787E"/>
    <w:rsid w:val="00317FFE"/>
    <w:rsid w:val="00320853"/>
    <w:rsid w:val="003214B2"/>
    <w:rsid w:val="00322D83"/>
    <w:rsid w:val="00322F56"/>
    <w:rsid w:val="003235AA"/>
    <w:rsid w:val="00324F02"/>
    <w:rsid w:val="003255D2"/>
    <w:rsid w:val="00326673"/>
    <w:rsid w:val="00327430"/>
    <w:rsid w:val="0033042D"/>
    <w:rsid w:val="00330563"/>
    <w:rsid w:val="00330626"/>
    <w:rsid w:val="003314EC"/>
    <w:rsid w:val="003316BA"/>
    <w:rsid w:val="00331B73"/>
    <w:rsid w:val="0033248C"/>
    <w:rsid w:val="00333FF4"/>
    <w:rsid w:val="00334534"/>
    <w:rsid w:val="0033495C"/>
    <w:rsid w:val="00336588"/>
    <w:rsid w:val="00336ADE"/>
    <w:rsid w:val="003373CE"/>
    <w:rsid w:val="00337A45"/>
    <w:rsid w:val="00341175"/>
    <w:rsid w:val="003412FB"/>
    <w:rsid w:val="003425FD"/>
    <w:rsid w:val="003428F7"/>
    <w:rsid w:val="00343B04"/>
    <w:rsid w:val="00344576"/>
    <w:rsid w:val="00345BCF"/>
    <w:rsid w:val="0034744B"/>
    <w:rsid w:val="00350212"/>
    <w:rsid w:val="003516A4"/>
    <w:rsid w:val="0035266C"/>
    <w:rsid w:val="00352CC0"/>
    <w:rsid w:val="00352EE6"/>
    <w:rsid w:val="00353B30"/>
    <w:rsid w:val="0035455C"/>
    <w:rsid w:val="003549E4"/>
    <w:rsid w:val="00354B88"/>
    <w:rsid w:val="003557AC"/>
    <w:rsid w:val="00355913"/>
    <w:rsid w:val="0035614E"/>
    <w:rsid w:val="0036000E"/>
    <w:rsid w:val="00360376"/>
    <w:rsid w:val="003613B8"/>
    <w:rsid w:val="003613FB"/>
    <w:rsid w:val="003625C7"/>
    <w:rsid w:val="003633AD"/>
    <w:rsid w:val="00363641"/>
    <w:rsid w:val="003647B9"/>
    <w:rsid w:val="00365754"/>
    <w:rsid w:val="00370880"/>
    <w:rsid w:val="00370908"/>
    <w:rsid w:val="00371AEB"/>
    <w:rsid w:val="00372108"/>
    <w:rsid w:val="0037228F"/>
    <w:rsid w:val="00372D79"/>
    <w:rsid w:val="00372E7C"/>
    <w:rsid w:val="00373807"/>
    <w:rsid w:val="003741D4"/>
    <w:rsid w:val="00374A95"/>
    <w:rsid w:val="00375AE2"/>
    <w:rsid w:val="00377352"/>
    <w:rsid w:val="0037792C"/>
    <w:rsid w:val="0038082B"/>
    <w:rsid w:val="00382D8A"/>
    <w:rsid w:val="003838CD"/>
    <w:rsid w:val="003854F5"/>
    <w:rsid w:val="00385CC1"/>
    <w:rsid w:val="00385F1E"/>
    <w:rsid w:val="0039080E"/>
    <w:rsid w:val="003922C1"/>
    <w:rsid w:val="003924B4"/>
    <w:rsid w:val="00392A5D"/>
    <w:rsid w:val="00393A6F"/>
    <w:rsid w:val="00395AB3"/>
    <w:rsid w:val="00395F98"/>
    <w:rsid w:val="0039600A"/>
    <w:rsid w:val="00396734"/>
    <w:rsid w:val="003968B8"/>
    <w:rsid w:val="0039706F"/>
    <w:rsid w:val="003A08D4"/>
    <w:rsid w:val="003A0E4B"/>
    <w:rsid w:val="003A2230"/>
    <w:rsid w:val="003A28DA"/>
    <w:rsid w:val="003A327D"/>
    <w:rsid w:val="003A4268"/>
    <w:rsid w:val="003A52A1"/>
    <w:rsid w:val="003A6802"/>
    <w:rsid w:val="003A7CC0"/>
    <w:rsid w:val="003A7F65"/>
    <w:rsid w:val="003B1F0E"/>
    <w:rsid w:val="003B3748"/>
    <w:rsid w:val="003B3AB8"/>
    <w:rsid w:val="003B3B81"/>
    <w:rsid w:val="003B4A42"/>
    <w:rsid w:val="003C01AE"/>
    <w:rsid w:val="003C080C"/>
    <w:rsid w:val="003C19DE"/>
    <w:rsid w:val="003C2679"/>
    <w:rsid w:val="003C30DB"/>
    <w:rsid w:val="003C34F4"/>
    <w:rsid w:val="003C4678"/>
    <w:rsid w:val="003C6E52"/>
    <w:rsid w:val="003C71D8"/>
    <w:rsid w:val="003C721F"/>
    <w:rsid w:val="003D0249"/>
    <w:rsid w:val="003D1052"/>
    <w:rsid w:val="003D20CD"/>
    <w:rsid w:val="003D22CA"/>
    <w:rsid w:val="003D283B"/>
    <w:rsid w:val="003D35F5"/>
    <w:rsid w:val="003D3E97"/>
    <w:rsid w:val="003D4984"/>
    <w:rsid w:val="003D6494"/>
    <w:rsid w:val="003D6E3F"/>
    <w:rsid w:val="003D753E"/>
    <w:rsid w:val="003D7C30"/>
    <w:rsid w:val="003E0018"/>
    <w:rsid w:val="003E075D"/>
    <w:rsid w:val="003E0A50"/>
    <w:rsid w:val="003E0E63"/>
    <w:rsid w:val="003E120F"/>
    <w:rsid w:val="003E2836"/>
    <w:rsid w:val="003E451A"/>
    <w:rsid w:val="003E6274"/>
    <w:rsid w:val="003E67BC"/>
    <w:rsid w:val="003F4905"/>
    <w:rsid w:val="003F5AD6"/>
    <w:rsid w:val="003F5BE8"/>
    <w:rsid w:val="00400A0E"/>
    <w:rsid w:val="00402F46"/>
    <w:rsid w:val="004032B7"/>
    <w:rsid w:val="004041EC"/>
    <w:rsid w:val="00404653"/>
    <w:rsid w:val="00404C0E"/>
    <w:rsid w:val="00405CB3"/>
    <w:rsid w:val="004104C6"/>
    <w:rsid w:val="0041064E"/>
    <w:rsid w:val="004118DF"/>
    <w:rsid w:val="004132A7"/>
    <w:rsid w:val="00413FBA"/>
    <w:rsid w:val="00415A04"/>
    <w:rsid w:val="00415ABB"/>
    <w:rsid w:val="00415C8A"/>
    <w:rsid w:val="00416A1D"/>
    <w:rsid w:val="00420094"/>
    <w:rsid w:val="004200FA"/>
    <w:rsid w:val="004249DD"/>
    <w:rsid w:val="00425031"/>
    <w:rsid w:val="004255EC"/>
    <w:rsid w:val="00425F54"/>
    <w:rsid w:val="00426B72"/>
    <w:rsid w:val="004309AA"/>
    <w:rsid w:val="00430A3C"/>
    <w:rsid w:val="00430FDD"/>
    <w:rsid w:val="00431A42"/>
    <w:rsid w:val="00431BC0"/>
    <w:rsid w:val="00431EA0"/>
    <w:rsid w:val="0043250B"/>
    <w:rsid w:val="00434344"/>
    <w:rsid w:val="00434A45"/>
    <w:rsid w:val="00435A6A"/>
    <w:rsid w:val="004377EE"/>
    <w:rsid w:val="00440957"/>
    <w:rsid w:val="00442B4A"/>
    <w:rsid w:val="00442BF0"/>
    <w:rsid w:val="004447B6"/>
    <w:rsid w:val="00445C28"/>
    <w:rsid w:val="004465A7"/>
    <w:rsid w:val="00447D64"/>
    <w:rsid w:val="00447DF3"/>
    <w:rsid w:val="00450590"/>
    <w:rsid w:val="004507AD"/>
    <w:rsid w:val="004521BE"/>
    <w:rsid w:val="004544ED"/>
    <w:rsid w:val="004568E6"/>
    <w:rsid w:val="00456F47"/>
    <w:rsid w:val="004572C2"/>
    <w:rsid w:val="00460D39"/>
    <w:rsid w:val="004614AC"/>
    <w:rsid w:val="00461D22"/>
    <w:rsid w:val="00461DAB"/>
    <w:rsid w:val="00461E40"/>
    <w:rsid w:val="00461EF1"/>
    <w:rsid w:val="00462378"/>
    <w:rsid w:val="004625DC"/>
    <w:rsid w:val="00462A82"/>
    <w:rsid w:val="0046305E"/>
    <w:rsid w:val="004649EF"/>
    <w:rsid w:val="004651D3"/>
    <w:rsid w:val="00466618"/>
    <w:rsid w:val="0046775D"/>
    <w:rsid w:val="00467845"/>
    <w:rsid w:val="004679ED"/>
    <w:rsid w:val="00470439"/>
    <w:rsid w:val="0047389A"/>
    <w:rsid w:val="00474174"/>
    <w:rsid w:val="00474680"/>
    <w:rsid w:val="004747E9"/>
    <w:rsid w:val="00477689"/>
    <w:rsid w:val="00481532"/>
    <w:rsid w:val="00481CBF"/>
    <w:rsid w:val="004825B1"/>
    <w:rsid w:val="00486140"/>
    <w:rsid w:val="004873F0"/>
    <w:rsid w:val="00493E52"/>
    <w:rsid w:val="004945C4"/>
    <w:rsid w:val="004A23B7"/>
    <w:rsid w:val="004A2E0F"/>
    <w:rsid w:val="004A3CD0"/>
    <w:rsid w:val="004A46ED"/>
    <w:rsid w:val="004A47CD"/>
    <w:rsid w:val="004A4F2B"/>
    <w:rsid w:val="004A6666"/>
    <w:rsid w:val="004A6BB8"/>
    <w:rsid w:val="004A6C75"/>
    <w:rsid w:val="004A7DC8"/>
    <w:rsid w:val="004B1BC7"/>
    <w:rsid w:val="004B2105"/>
    <w:rsid w:val="004B34D9"/>
    <w:rsid w:val="004B3E39"/>
    <w:rsid w:val="004B4509"/>
    <w:rsid w:val="004B4632"/>
    <w:rsid w:val="004B4F28"/>
    <w:rsid w:val="004B5BF4"/>
    <w:rsid w:val="004B6755"/>
    <w:rsid w:val="004C1BC6"/>
    <w:rsid w:val="004C1D64"/>
    <w:rsid w:val="004C3288"/>
    <w:rsid w:val="004C40E9"/>
    <w:rsid w:val="004C4444"/>
    <w:rsid w:val="004C5894"/>
    <w:rsid w:val="004C69F6"/>
    <w:rsid w:val="004C6C0D"/>
    <w:rsid w:val="004C7900"/>
    <w:rsid w:val="004D0422"/>
    <w:rsid w:val="004D2084"/>
    <w:rsid w:val="004D2424"/>
    <w:rsid w:val="004D269A"/>
    <w:rsid w:val="004D281A"/>
    <w:rsid w:val="004D2A9A"/>
    <w:rsid w:val="004D3939"/>
    <w:rsid w:val="004D52FB"/>
    <w:rsid w:val="004D5E2D"/>
    <w:rsid w:val="004D609A"/>
    <w:rsid w:val="004D7E0E"/>
    <w:rsid w:val="004E101B"/>
    <w:rsid w:val="004E1630"/>
    <w:rsid w:val="004E2DF9"/>
    <w:rsid w:val="004E384B"/>
    <w:rsid w:val="004E7E3D"/>
    <w:rsid w:val="004E7F3B"/>
    <w:rsid w:val="004F09CF"/>
    <w:rsid w:val="004F0E04"/>
    <w:rsid w:val="004F111B"/>
    <w:rsid w:val="004F1860"/>
    <w:rsid w:val="004F21A7"/>
    <w:rsid w:val="004F47B3"/>
    <w:rsid w:val="004F4CAE"/>
    <w:rsid w:val="004F5567"/>
    <w:rsid w:val="004F77DB"/>
    <w:rsid w:val="00501CA6"/>
    <w:rsid w:val="0050200E"/>
    <w:rsid w:val="00502557"/>
    <w:rsid w:val="00502D66"/>
    <w:rsid w:val="005032BF"/>
    <w:rsid w:val="005035AE"/>
    <w:rsid w:val="00504297"/>
    <w:rsid w:val="00504813"/>
    <w:rsid w:val="0050707C"/>
    <w:rsid w:val="005114C5"/>
    <w:rsid w:val="00512483"/>
    <w:rsid w:val="00513064"/>
    <w:rsid w:val="00513495"/>
    <w:rsid w:val="0051355E"/>
    <w:rsid w:val="00513918"/>
    <w:rsid w:val="00514F56"/>
    <w:rsid w:val="005161BF"/>
    <w:rsid w:val="0051641C"/>
    <w:rsid w:val="005169D6"/>
    <w:rsid w:val="00516B00"/>
    <w:rsid w:val="00516BE9"/>
    <w:rsid w:val="00517D38"/>
    <w:rsid w:val="00517F80"/>
    <w:rsid w:val="005207F9"/>
    <w:rsid w:val="005230D4"/>
    <w:rsid w:val="00523B02"/>
    <w:rsid w:val="00523DA8"/>
    <w:rsid w:val="005242A5"/>
    <w:rsid w:val="0052504E"/>
    <w:rsid w:val="0052583B"/>
    <w:rsid w:val="00526155"/>
    <w:rsid w:val="00527BC8"/>
    <w:rsid w:val="00531329"/>
    <w:rsid w:val="0053157F"/>
    <w:rsid w:val="005321B1"/>
    <w:rsid w:val="00532DE7"/>
    <w:rsid w:val="0053328F"/>
    <w:rsid w:val="00533B7E"/>
    <w:rsid w:val="00533E26"/>
    <w:rsid w:val="00533F17"/>
    <w:rsid w:val="005341A9"/>
    <w:rsid w:val="00535173"/>
    <w:rsid w:val="00535196"/>
    <w:rsid w:val="00535562"/>
    <w:rsid w:val="00535CE9"/>
    <w:rsid w:val="00536208"/>
    <w:rsid w:val="0053776A"/>
    <w:rsid w:val="00540068"/>
    <w:rsid w:val="00540A26"/>
    <w:rsid w:val="00541F1F"/>
    <w:rsid w:val="005420E5"/>
    <w:rsid w:val="0054228C"/>
    <w:rsid w:val="005426F6"/>
    <w:rsid w:val="00542B18"/>
    <w:rsid w:val="00543087"/>
    <w:rsid w:val="00544A04"/>
    <w:rsid w:val="00545309"/>
    <w:rsid w:val="00545CF1"/>
    <w:rsid w:val="0054654A"/>
    <w:rsid w:val="00552DA6"/>
    <w:rsid w:val="00553254"/>
    <w:rsid w:val="005537F2"/>
    <w:rsid w:val="00553DDF"/>
    <w:rsid w:val="005550AC"/>
    <w:rsid w:val="005557AD"/>
    <w:rsid w:val="005562A9"/>
    <w:rsid w:val="005577F7"/>
    <w:rsid w:val="005602A4"/>
    <w:rsid w:val="005606CC"/>
    <w:rsid w:val="00561DD1"/>
    <w:rsid w:val="005623CD"/>
    <w:rsid w:val="00562EC1"/>
    <w:rsid w:val="005638CA"/>
    <w:rsid w:val="00563986"/>
    <w:rsid w:val="00565669"/>
    <w:rsid w:val="0056774C"/>
    <w:rsid w:val="00570FD5"/>
    <w:rsid w:val="00572B32"/>
    <w:rsid w:val="0057321C"/>
    <w:rsid w:val="005748F5"/>
    <w:rsid w:val="005753B2"/>
    <w:rsid w:val="00577783"/>
    <w:rsid w:val="00580207"/>
    <w:rsid w:val="00583532"/>
    <w:rsid w:val="00583A5D"/>
    <w:rsid w:val="00583AA2"/>
    <w:rsid w:val="0058429B"/>
    <w:rsid w:val="00584C68"/>
    <w:rsid w:val="005870F3"/>
    <w:rsid w:val="005879AC"/>
    <w:rsid w:val="005932BE"/>
    <w:rsid w:val="00593587"/>
    <w:rsid w:val="005949B0"/>
    <w:rsid w:val="005963EC"/>
    <w:rsid w:val="00597F9D"/>
    <w:rsid w:val="005A2F5C"/>
    <w:rsid w:val="005A310E"/>
    <w:rsid w:val="005A402E"/>
    <w:rsid w:val="005A492C"/>
    <w:rsid w:val="005A494F"/>
    <w:rsid w:val="005A53BF"/>
    <w:rsid w:val="005A6329"/>
    <w:rsid w:val="005A7899"/>
    <w:rsid w:val="005B1526"/>
    <w:rsid w:val="005B1DED"/>
    <w:rsid w:val="005B2855"/>
    <w:rsid w:val="005B2E64"/>
    <w:rsid w:val="005B2E6D"/>
    <w:rsid w:val="005B508D"/>
    <w:rsid w:val="005B60CF"/>
    <w:rsid w:val="005B7DF9"/>
    <w:rsid w:val="005C07D8"/>
    <w:rsid w:val="005C1076"/>
    <w:rsid w:val="005C1928"/>
    <w:rsid w:val="005C3E5D"/>
    <w:rsid w:val="005C5D89"/>
    <w:rsid w:val="005C6E7E"/>
    <w:rsid w:val="005D1E58"/>
    <w:rsid w:val="005D236B"/>
    <w:rsid w:val="005D27D0"/>
    <w:rsid w:val="005D2B82"/>
    <w:rsid w:val="005D41CA"/>
    <w:rsid w:val="005D471B"/>
    <w:rsid w:val="005D48FB"/>
    <w:rsid w:val="005D4C74"/>
    <w:rsid w:val="005D53C3"/>
    <w:rsid w:val="005D5FBE"/>
    <w:rsid w:val="005D6D99"/>
    <w:rsid w:val="005E04F7"/>
    <w:rsid w:val="005E0EE9"/>
    <w:rsid w:val="005E1090"/>
    <w:rsid w:val="005E252D"/>
    <w:rsid w:val="005E2E5E"/>
    <w:rsid w:val="005E3E6D"/>
    <w:rsid w:val="005E3EEB"/>
    <w:rsid w:val="005E40D0"/>
    <w:rsid w:val="005E4A05"/>
    <w:rsid w:val="005E5399"/>
    <w:rsid w:val="005E53AB"/>
    <w:rsid w:val="005E6377"/>
    <w:rsid w:val="005E71AE"/>
    <w:rsid w:val="005E7E55"/>
    <w:rsid w:val="005F071A"/>
    <w:rsid w:val="005F0C84"/>
    <w:rsid w:val="005F1071"/>
    <w:rsid w:val="005F2CC2"/>
    <w:rsid w:val="005F3060"/>
    <w:rsid w:val="005F455B"/>
    <w:rsid w:val="005F6713"/>
    <w:rsid w:val="005F70F5"/>
    <w:rsid w:val="005F71CD"/>
    <w:rsid w:val="00600524"/>
    <w:rsid w:val="006013A5"/>
    <w:rsid w:val="006038EF"/>
    <w:rsid w:val="006044E4"/>
    <w:rsid w:val="0060543E"/>
    <w:rsid w:val="00605B57"/>
    <w:rsid w:val="00606202"/>
    <w:rsid w:val="00606A98"/>
    <w:rsid w:val="0060772E"/>
    <w:rsid w:val="00610216"/>
    <w:rsid w:val="00611D4F"/>
    <w:rsid w:val="0061376C"/>
    <w:rsid w:val="006148BA"/>
    <w:rsid w:val="00614AA5"/>
    <w:rsid w:val="00614F3E"/>
    <w:rsid w:val="00616027"/>
    <w:rsid w:val="006173A1"/>
    <w:rsid w:val="00620183"/>
    <w:rsid w:val="0062119B"/>
    <w:rsid w:val="006216D3"/>
    <w:rsid w:val="00621AF3"/>
    <w:rsid w:val="0062240E"/>
    <w:rsid w:val="0062282D"/>
    <w:rsid w:val="006231CC"/>
    <w:rsid w:val="006239A2"/>
    <w:rsid w:val="006244E9"/>
    <w:rsid w:val="0062460B"/>
    <w:rsid w:val="006246E0"/>
    <w:rsid w:val="00624B73"/>
    <w:rsid w:val="00624C4A"/>
    <w:rsid w:val="006258CD"/>
    <w:rsid w:val="0062774C"/>
    <w:rsid w:val="006300C3"/>
    <w:rsid w:val="0063015F"/>
    <w:rsid w:val="006304D8"/>
    <w:rsid w:val="0063184B"/>
    <w:rsid w:val="00631ABC"/>
    <w:rsid w:val="006320E4"/>
    <w:rsid w:val="00632741"/>
    <w:rsid w:val="00632A8D"/>
    <w:rsid w:val="00633CFE"/>
    <w:rsid w:val="0063453B"/>
    <w:rsid w:val="0063764A"/>
    <w:rsid w:val="006377A6"/>
    <w:rsid w:val="006409E6"/>
    <w:rsid w:val="0064210C"/>
    <w:rsid w:val="0064283E"/>
    <w:rsid w:val="00642C98"/>
    <w:rsid w:val="00642D81"/>
    <w:rsid w:val="00643951"/>
    <w:rsid w:val="00644DF8"/>
    <w:rsid w:val="006467DD"/>
    <w:rsid w:val="00646B80"/>
    <w:rsid w:val="00646EB0"/>
    <w:rsid w:val="006479B9"/>
    <w:rsid w:val="006506C3"/>
    <w:rsid w:val="00650A8F"/>
    <w:rsid w:val="00651081"/>
    <w:rsid w:val="0065116B"/>
    <w:rsid w:val="006513B5"/>
    <w:rsid w:val="00655D61"/>
    <w:rsid w:val="00655DC0"/>
    <w:rsid w:val="006615E2"/>
    <w:rsid w:val="0066278B"/>
    <w:rsid w:val="0066364D"/>
    <w:rsid w:val="00664535"/>
    <w:rsid w:val="00665478"/>
    <w:rsid w:val="0066595D"/>
    <w:rsid w:val="00666E07"/>
    <w:rsid w:val="0067176C"/>
    <w:rsid w:val="00671FED"/>
    <w:rsid w:val="00672E09"/>
    <w:rsid w:val="00673358"/>
    <w:rsid w:val="00673BC8"/>
    <w:rsid w:val="006743F9"/>
    <w:rsid w:val="00674A5E"/>
    <w:rsid w:val="00674FBC"/>
    <w:rsid w:val="00676F85"/>
    <w:rsid w:val="00677C57"/>
    <w:rsid w:val="00680067"/>
    <w:rsid w:val="00680614"/>
    <w:rsid w:val="00680676"/>
    <w:rsid w:val="0068205D"/>
    <w:rsid w:val="00682EC9"/>
    <w:rsid w:val="0068362D"/>
    <w:rsid w:val="00684018"/>
    <w:rsid w:val="006874EB"/>
    <w:rsid w:val="006902D8"/>
    <w:rsid w:val="00690C5A"/>
    <w:rsid w:val="00690F0D"/>
    <w:rsid w:val="00691891"/>
    <w:rsid w:val="00691BF6"/>
    <w:rsid w:val="00693189"/>
    <w:rsid w:val="0069324F"/>
    <w:rsid w:val="00693960"/>
    <w:rsid w:val="00694226"/>
    <w:rsid w:val="00694509"/>
    <w:rsid w:val="00695513"/>
    <w:rsid w:val="00695CD6"/>
    <w:rsid w:val="0069709D"/>
    <w:rsid w:val="00697481"/>
    <w:rsid w:val="006A089D"/>
    <w:rsid w:val="006A1BA2"/>
    <w:rsid w:val="006A342B"/>
    <w:rsid w:val="006A398E"/>
    <w:rsid w:val="006A4D4F"/>
    <w:rsid w:val="006A5183"/>
    <w:rsid w:val="006A5920"/>
    <w:rsid w:val="006A5B6D"/>
    <w:rsid w:val="006A66DA"/>
    <w:rsid w:val="006B0A08"/>
    <w:rsid w:val="006B2072"/>
    <w:rsid w:val="006B2986"/>
    <w:rsid w:val="006B36F4"/>
    <w:rsid w:val="006B3EC3"/>
    <w:rsid w:val="006B485D"/>
    <w:rsid w:val="006B4E48"/>
    <w:rsid w:val="006B55A1"/>
    <w:rsid w:val="006B6A43"/>
    <w:rsid w:val="006B6FBE"/>
    <w:rsid w:val="006B74D4"/>
    <w:rsid w:val="006C01BA"/>
    <w:rsid w:val="006C1682"/>
    <w:rsid w:val="006C17DA"/>
    <w:rsid w:val="006C185F"/>
    <w:rsid w:val="006C1C06"/>
    <w:rsid w:val="006C21AE"/>
    <w:rsid w:val="006C3832"/>
    <w:rsid w:val="006C3B67"/>
    <w:rsid w:val="006C3D10"/>
    <w:rsid w:val="006C4FC1"/>
    <w:rsid w:val="006C5471"/>
    <w:rsid w:val="006C59C3"/>
    <w:rsid w:val="006C5DA9"/>
    <w:rsid w:val="006D046B"/>
    <w:rsid w:val="006D1718"/>
    <w:rsid w:val="006D2A71"/>
    <w:rsid w:val="006D2D30"/>
    <w:rsid w:val="006D2EFC"/>
    <w:rsid w:val="006D36C8"/>
    <w:rsid w:val="006D4ED5"/>
    <w:rsid w:val="006D6436"/>
    <w:rsid w:val="006D6E64"/>
    <w:rsid w:val="006D714E"/>
    <w:rsid w:val="006D7B66"/>
    <w:rsid w:val="006D7BA4"/>
    <w:rsid w:val="006E0302"/>
    <w:rsid w:val="006E0807"/>
    <w:rsid w:val="006E11D2"/>
    <w:rsid w:val="006E2B9C"/>
    <w:rsid w:val="006E30A7"/>
    <w:rsid w:val="006E3A9F"/>
    <w:rsid w:val="006E3F82"/>
    <w:rsid w:val="006E4949"/>
    <w:rsid w:val="006E53B4"/>
    <w:rsid w:val="006E75D3"/>
    <w:rsid w:val="006E761D"/>
    <w:rsid w:val="006E7E8E"/>
    <w:rsid w:val="006F2C12"/>
    <w:rsid w:val="006F2C46"/>
    <w:rsid w:val="006F37A6"/>
    <w:rsid w:val="006F46D9"/>
    <w:rsid w:val="006F4A84"/>
    <w:rsid w:val="006F555B"/>
    <w:rsid w:val="006F5D35"/>
    <w:rsid w:val="006F5EC4"/>
    <w:rsid w:val="006F79FB"/>
    <w:rsid w:val="007014BE"/>
    <w:rsid w:val="007023A9"/>
    <w:rsid w:val="00704653"/>
    <w:rsid w:val="00705C70"/>
    <w:rsid w:val="00706D85"/>
    <w:rsid w:val="00707254"/>
    <w:rsid w:val="007072DE"/>
    <w:rsid w:val="0071499D"/>
    <w:rsid w:val="007149DE"/>
    <w:rsid w:val="00714D0D"/>
    <w:rsid w:val="007209C9"/>
    <w:rsid w:val="007210FE"/>
    <w:rsid w:val="00721CBA"/>
    <w:rsid w:val="00723588"/>
    <w:rsid w:val="007235AE"/>
    <w:rsid w:val="00723774"/>
    <w:rsid w:val="00723C92"/>
    <w:rsid w:val="007247DC"/>
    <w:rsid w:val="007270F9"/>
    <w:rsid w:val="007274CB"/>
    <w:rsid w:val="0072778F"/>
    <w:rsid w:val="00730A50"/>
    <w:rsid w:val="00731B83"/>
    <w:rsid w:val="00732B1D"/>
    <w:rsid w:val="00732B7E"/>
    <w:rsid w:val="00734B19"/>
    <w:rsid w:val="00734D35"/>
    <w:rsid w:val="00735A0D"/>
    <w:rsid w:val="00736604"/>
    <w:rsid w:val="007366EB"/>
    <w:rsid w:val="00736BDB"/>
    <w:rsid w:val="00736D46"/>
    <w:rsid w:val="00737183"/>
    <w:rsid w:val="0073763E"/>
    <w:rsid w:val="00737E5E"/>
    <w:rsid w:val="00740B22"/>
    <w:rsid w:val="00740FB3"/>
    <w:rsid w:val="00743B08"/>
    <w:rsid w:val="00744901"/>
    <w:rsid w:val="00745771"/>
    <w:rsid w:val="00745818"/>
    <w:rsid w:val="00745A61"/>
    <w:rsid w:val="00746183"/>
    <w:rsid w:val="007462AC"/>
    <w:rsid w:val="00746B3F"/>
    <w:rsid w:val="00747722"/>
    <w:rsid w:val="00747883"/>
    <w:rsid w:val="00750161"/>
    <w:rsid w:val="00752766"/>
    <w:rsid w:val="00752D7A"/>
    <w:rsid w:val="007533AB"/>
    <w:rsid w:val="0075368E"/>
    <w:rsid w:val="00753DC1"/>
    <w:rsid w:val="007542B3"/>
    <w:rsid w:val="0075518C"/>
    <w:rsid w:val="00762B25"/>
    <w:rsid w:val="0076428E"/>
    <w:rsid w:val="00765F1A"/>
    <w:rsid w:val="00766256"/>
    <w:rsid w:val="00766B07"/>
    <w:rsid w:val="007701F8"/>
    <w:rsid w:val="00770D74"/>
    <w:rsid w:val="007713F1"/>
    <w:rsid w:val="007717DD"/>
    <w:rsid w:val="007718A3"/>
    <w:rsid w:val="007718C6"/>
    <w:rsid w:val="007721E9"/>
    <w:rsid w:val="007724EF"/>
    <w:rsid w:val="00773BED"/>
    <w:rsid w:val="00773DE5"/>
    <w:rsid w:val="007743F0"/>
    <w:rsid w:val="00774B98"/>
    <w:rsid w:val="00775A5D"/>
    <w:rsid w:val="00775BB9"/>
    <w:rsid w:val="00776270"/>
    <w:rsid w:val="007762F0"/>
    <w:rsid w:val="00777B28"/>
    <w:rsid w:val="0078283F"/>
    <w:rsid w:val="00784B66"/>
    <w:rsid w:val="0078545D"/>
    <w:rsid w:val="007858D4"/>
    <w:rsid w:val="00785E06"/>
    <w:rsid w:val="00785EAC"/>
    <w:rsid w:val="00786553"/>
    <w:rsid w:val="00786C09"/>
    <w:rsid w:val="007872AF"/>
    <w:rsid w:val="007879AB"/>
    <w:rsid w:val="007909B7"/>
    <w:rsid w:val="00792E97"/>
    <w:rsid w:val="0079306A"/>
    <w:rsid w:val="00793408"/>
    <w:rsid w:val="0079344B"/>
    <w:rsid w:val="00794966"/>
    <w:rsid w:val="00794C51"/>
    <w:rsid w:val="00795A9E"/>
    <w:rsid w:val="00796280"/>
    <w:rsid w:val="00797823"/>
    <w:rsid w:val="00797B5F"/>
    <w:rsid w:val="00797C10"/>
    <w:rsid w:val="007A0BBC"/>
    <w:rsid w:val="007A14E5"/>
    <w:rsid w:val="007A1589"/>
    <w:rsid w:val="007A166B"/>
    <w:rsid w:val="007A32B1"/>
    <w:rsid w:val="007A3FC7"/>
    <w:rsid w:val="007A5E49"/>
    <w:rsid w:val="007A6237"/>
    <w:rsid w:val="007A6CD8"/>
    <w:rsid w:val="007A7419"/>
    <w:rsid w:val="007B0486"/>
    <w:rsid w:val="007B0BB9"/>
    <w:rsid w:val="007B0C29"/>
    <w:rsid w:val="007B116E"/>
    <w:rsid w:val="007B50A9"/>
    <w:rsid w:val="007B6E87"/>
    <w:rsid w:val="007B7016"/>
    <w:rsid w:val="007B7BB2"/>
    <w:rsid w:val="007C346A"/>
    <w:rsid w:val="007C452F"/>
    <w:rsid w:val="007C4BA9"/>
    <w:rsid w:val="007C4FB1"/>
    <w:rsid w:val="007C57A5"/>
    <w:rsid w:val="007C7621"/>
    <w:rsid w:val="007C7A90"/>
    <w:rsid w:val="007C7DE8"/>
    <w:rsid w:val="007D1729"/>
    <w:rsid w:val="007D348A"/>
    <w:rsid w:val="007D3703"/>
    <w:rsid w:val="007D4F6C"/>
    <w:rsid w:val="007D51F5"/>
    <w:rsid w:val="007D6731"/>
    <w:rsid w:val="007E091E"/>
    <w:rsid w:val="007E0EE4"/>
    <w:rsid w:val="007E149F"/>
    <w:rsid w:val="007E1BE5"/>
    <w:rsid w:val="007E212D"/>
    <w:rsid w:val="007E3098"/>
    <w:rsid w:val="007E32BB"/>
    <w:rsid w:val="007E357B"/>
    <w:rsid w:val="007E3898"/>
    <w:rsid w:val="007E3C74"/>
    <w:rsid w:val="007E4030"/>
    <w:rsid w:val="007E4423"/>
    <w:rsid w:val="007E461C"/>
    <w:rsid w:val="007E490C"/>
    <w:rsid w:val="007E5BCF"/>
    <w:rsid w:val="007E6B12"/>
    <w:rsid w:val="007F320C"/>
    <w:rsid w:val="007F369E"/>
    <w:rsid w:val="007F3965"/>
    <w:rsid w:val="007F62E2"/>
    <w:rsid w:val="007F6E89"/>
    <w:rsid w:val="007F7347"/>
    <w:rsid w:val="008009FB"/>
    <w:rsid w:val="00800C7B"/>
    <w:rsid w:val="00800D49"/>
    <w:rsid w:val="00800F24"/>
    <w:rsid w:val="00802EB5"/>
    <w:rsid w:val="00804904"/>
    <w:rsid w:val="008055D8"/>
    <w:rsid w:val="0080590E"/>
    <w:rsid w:val="00807459"/>
    <w:rsid w:val="0080749F"/>
    <w:rsid w:val="00807634"/>
    <w:rsid w:val="00811377"/>
    <w:rsid w:val="00811747"/>
    <w:rsid w:val="00811B42"/>
    <w:rsid w:val="00812B4C"/>
    <w:rsid w:val="00813E65"/>
    <w:rsid w:val="00814CE0"/>
    <w:rsid w:val="0081525C"/>
    <w:rsid w:val="0081585F"/>
    <w:rsid w:val="00815A33"/>
    <w:rsid w:val="00815B74"/>
    <w:rsid w:val="008160AA"/>
    <w:rsid w:val="00816F94"/>
    <w:rsid w:val="00817E8B"/>
    <w:rsid w:val="008207A9"/>
    <w:rsid w:val="0082106C"/>
    <w:rsid w:val="0082240B"/>
    <w:rsid w:val="00822D05"/>
    <w:rsid w:val="00823586"/>
    <w:rsid w:val="0082405D"/>
    <w:rsid w:val="00824E34"/>
    <w:rsid w:val="00825589"/>
    <w:rsid w:val="0082567B"/>
    <w:rsid w:val="008258EE"/>
    <w:rsid w:val="0082638D"/>
    <w:rsid w:val="00826594"/>
    <w:rsid w:val="00826846"/>
    <w:rsid w:val="008268C5"/>
    <w:rsid w:val="00826D08"/>
    <w:rsid w:val="00826D17"/>
    <w:rsid w:val="00826DFA"/>
    <w:rsid w:val="00826E56"/>
    <w:rsid w:val="008275DC"/>
    <w:rsid w:val="00827601"/>
    <w:rsid w:val="008306AC"/>
    <w:rsid w:val="00830D12"/>
    <w:rsid w:val="00831D57"/>
    <w:rsid w:val="00833182"/>
    <w:rsid w:val="00833269"/>
    <w:rsid w:val="00833994"/>
    <w:rsid w:val="00833AA4"/>
    <w:rsid w:val="008340A7"/>
    <w:rsid w:val="00834F46"/>
    <w:rsid w:val="0083619F"/>
    <w:rsid w:val="008364E5"/>
    <w:rsid w:val="00836C40"/>
    <w:rsid w:val="00837FCC"/>
    <w:rsid w:val="00840389"/>
    <w:rsid w:val="008409E6"/>
    <w:rsid w:val="00840B9A"/>
    <w:rsid w:val="008412BB"/>
    <w:rsid w:val="00841EFB"/>
    <w:rsid w:val="008427BE"/>
    <w:rsid w:val="008437C9"/>
    <w:rsid w:val="00844134"/>
    <w:rsid w:val="00845441"/>
    <w:rsid w:val="00845510"/>
    <w:rsid w:val="00846CC3"/>
    <w:rsid w:val="008471EF"/>
    <w:rsid w:val="00847BEB"/>
    <w:rsid w:val="00847C6E"/>
    <w:rsid w:val="008526A1"/>
    <w:rsid w:val="00852989"/>
    <w:rsid w:val="00853010"/>
    <w:rsid w:val="0085385F"/>
    <w:rsid w:val="00854153"/>
    <w:rsid w:val="008544F3"/>
    <w:rsid w:val="00854D6E"/>
    <w:rsid w:val="00854D9F"/>
    <w:rsid w:val="00855130"/>
    <w:rsid w:val="0085585B"/>
    <w:rsid w:val="00855EA0"/>
    <w:rsid w:val="00857C26"/>
    <w:rsid w:val="00861233"/>
    <w:rsid w:val="00862334"/>
    <w:rsid w:val="008627B5"/>
    <w:rsid w:val="0086299F"/>
    <w:rsid w:val="00862ED1"/>
    <w:rsid w:val="00863111"/>
    <w:rsid w:val="008653C8"/>
    <w:rsid w:val="00865632"/>
    <w:rsid w:val="00865EAF"/>
    <w:rsid w:val="00870D1E"/>
    <w:rsid w:val="00871287"/>
    <w:rsid w:val="00875F04"/>
    <w:rsid w:val="00876E77"/>
    <w:rsid w:val="00876F3F"/>
    <w:rsid w:val="008772A6"/>
    <w:rsid w:val="00880A22"/>
    <w:rsid w:val="00882920"/>
    <w:rsid w:val="00882ADD"/>
    <w:rsid w:val="00882BAF"/>
    <w:rsid w:val="00882BE2"/>
    <w:rsid w:val="008834C5"/>
    <w:rsid w:val="00883E9A"/>
    <w:rsid w:val="00884AD7"/>
    <w:rsid w:val="00885E17"/>
    <w:rsid w:val="008862AE"/>
    <w:rsid w:val="00890FCA"/>
    <w:rsid w:val="00893522"/>
    <w:rsid w:val="00893890"/>
    <w:rsid w:val="00893BE8"/>
    <w:rsid w:val="008964C5"/>
    <w:rsid w:val="00896557"/>
    <w:rsid w:val="008968B6"/>
    <w:rsid w:val="0089691E"/>
    <w:rsid w:val="008969FD"/>
    <w:rsid w:val="00897669"/>
    <w:rsid w:val="008978A0"/>
    <w:rsid w:val="00897D42"/>
    <w:rsid w:val="00897F13"/>
    <w:rsid w:val="008A07E6"/>
    <w:rsid w:val="008A09E5"/>
    <w:rsid w:val="008A6361"/>
    <w:rsid w:val="008B055D"/>
    <w:rsid w:val="008B0E1F"/>
    <w:rsid w:val="008B29D1"/>
    <w:rsid w:val="008B2B8A"/>
    <w:rsid w:val="008B3D12"/>
    <w:rsid w:val="008B4102"/>
    <w:rsid w:val="008B4246"/>
    <w:rsid w:val="008B472F"/>
    <w:rsid w:val="008B4F6A"/>
    <w:rsid w:val="008C1140"/>
    <w:rsid w:val="008C114E"/>
    <w:rsid w:val="008C3393"/>
    <w:rsid w:val="008C52FB"/>
    <w:rsid w:val="008C57D2"/>
    <w:rsid w:val="008C642D"/>
    <w:rsid w:val="008D109E"/>
    <w:rsid w:val="008D145E"/>
    <w:rsid w:val="008D1C1B"/>
    <w:rsid w:val="008D2ADA"/>
    <w:rsid w:val="008D319E"/>
    <w:rsid w:val="008D542B"/>
    <w:rsid w:val="008D62D2"/>
    <w:rsid w:val="008D6E4D"/>
    <w:rsid w:val="008E0110"/>
    <w:rsid w:val="008E1254"/>
    <w:rsid w:val="008E13FC"/>
    <w:rsid w:val="008E1AA0"/>
    <w:rsid w:val="008E1ED5"/>
    <w:rsid w:val="008E29D3"/>
    <w:rsid w:val="008E2DCE"/>
    <w:rsid w:val="008E2F3D"/>
    <w:rsid w:val="008E5144"/>
    <w:rsid w:val="008E597E"/>
    <w:rsid w:val="008E64C9"/>
    <w:rsid w:val="008F07B2"/>
    <w:rsid w:val="008F1874"/>
    <w:rsid w:val="008F1E54"/>
    <w:rsid w:val="008F20E9"/>
    <w:rsid w:val="008F2768"/>
    <w:rsid w:val="008F2904"/>
    <w:rsid w:val="008F345A"/>
    <w:rsid w:val="008F3DB7"/>
    <w:rsid w:val="008F4075"/>
    <w:rsid w:val="008F4B20"/>
    <w:rsid w:val="008F4F71"/>
    <w:rsid w:val="008F6ADF"/>
    <w:rsid w:val="008F6D06"/>
    <w:rsid w:val="008F706F"/>
    <w:rsid w:val="00902A53"/>
    <w:rsid w:val="00903257"/>
    <w:rsid w:val="009032DC"/>
    <w:rsid w:val="009035B3"/>
    <w:rsid w:val="00903ECF"/>
    <w:rsid w:val="00906093"/>
    <w:rsid w:val="009066F2"/>
    <w:rsid w:val="009069B9"/>
    <w:rsid w:val="00906ACF"/>
    <w:rsid w:val="00906EB9"/>
    <w:rsid w:val="009076CE"/>
    <w:rsid w:val="00911146"/>
    <w:rsid w:val="009117D9"/>
    <w:rsid w:val="00912411"/>
    <w:rsid w:val="009126C8"/>
    <w:rsid w:val="00912BC5"/>
    <w:rsid w:val="00912C01"/>
    <w:rsid w:val="0091371B"/>
    <w:rsid w:val="009141AA"/>
    <w:rsid w:val="00914F6A"/>
    <w:rsid w:val="009156A9"/>
    <w:rsid w:val="009172B1"/>
    <w:rsid w:val="009174E7"/>
    <w:rsid w:val="00920BC8"/>
    <w:rsid w:val="009222BA"/>
    <w:rsid w:val="009229D8"/>
    <w:rsid w:val="009230A3"/>
    <w:rsid w:val="00924A87"/>
    <w:rsid w:val="00926547"/>
    <w:rsid w:val="00927270"/>
    <w:rsid w:val="00930509"/>
    <w:rsid w:val="00930C1A"/>
    <w:rsid w:val="00931E3F"/>
    <w:rsid w:val="00932561"/>
    <w:rsid w:val="00933472"/>
    <w:rsid w:val="00934EA9"/>
    <w:rsid w:val="00936739"/>
    <w:rsid w:val="00937179"/>
    <w:rsid w:val="0094194F"/>
    <w:rsid w:val="009448E0"/>
    <w:rsid w:val="0094514E"/>
    <w:rsid w:val="009451B6"/>
    <w:rsid w:val="00946B73"/>
    <w:rsid w:val="00946E9F"/>
    <w:rsid w:val="0094728C"/>
    <w:rsid w:val="00947554"/>
    <w:rsid w:val="00950D3A"/>
    <w:rsid w:val="009539C8"/>
    <w:rsid w:val="00955153"/>
    <w:rsid w:val="00955616"/>
    <w:rsid w:val="00956139"/>
    <w:rsid w:val="009602B7"/>
    <w:rsid w:val="00960BD7"/>
    <w:rsid w:val="00961A2F"/>
    <w:rsid w:val="009628BB"/>
    <w:rsid w:val="00963ACE"/>
    <w:rsid w:val="0096474C"/>
    <w:rsid w:val="0096475F"/>
    <w:rsid w:val="00965AB7"/>
    <w:rsid w:val="0096659B"/>
    <w:rsid w:val="00966966"/>
    <w:rsid w:val="00966C0A"/>
    <w:rsid w:val="00967282"/>
    <w:rsid w:val="00967CFC"/>
    <w:rsid w:val="009727E4"/>
    <w:rsid w:val="00972C29"/>
    <w:rsid w:val="00973B05"/>
    <w:rsid w:val="00974763"/>
    <w:rsid w:val="00975E4A"/>
    <w:rsid w:val="00975FEB"/>
    <w:rsid w:val="0097673C"/>
    <w:rsid w:val="00977DC9"/>
    <w:rsid w:val="00977FBE"/>
    <w:rsid w:val="009806F0"/>
    <w:rsid w:val="00982C4B"/>
    <w:rsid w:val="0098346A"/>
    <w:rsid w:val="009839AC"/>
    <w:rsid w:val="0098467C"/>
    <w:rsid w:val="00984DE6"/>
    <w:rsid w:val="00987CB3"/>
    <w:rsid w:val="00987D68"/>
    <w:rsid w:val="009902AF"/>
    <w:rsid w:val="00990A5E"/>
    <w:rsid w:val="00991194"/>
    <w:rsid w:val="00994CA1"/>
    <w:rsid w:val="00995CA2"/>
    <w:rsid w:val="00997D5B"/>
    <w:rsid w:val="009A0A07"/>
    <w:rsid w:val="009A1E0C"/>
    <w:rsid w:val="009A1E0F"/>
    <w:rsid w:val="009A2C08"/>
    <w:rsid w:val="009A3504"/>
    <w:rsid w:val="009A55F6"/>
    <w:rsid w:val="009A6426"/>
    <w:rsid w:val="009A71F5"/>
    <w:rsid w:val="009B0F4B"/>
    <w:rsid w:val="009B2C58"/>
    <w:rsid w:val="009B2FEE"/>
    <w:rsid w:val="009B51A4"/>
    <w:rsid w:val="009B557F"/>
    <w:rsid w:val="009B70A7"/>
    <w:rsid w:val="009B716E"/>
    <w:rsid w:val="009B7B17"/>
    <w:rsid w:val="009C023E"/>
    <w:rsid w:val="009C0779"/>
    <w:rsid w:val="009C474C"/>
    <w:rsid w:val="009C5533"/>
    <w:rsid w:val="009C6D4C"/>
    <w:rsid w:val="009D14CA"/>
    <w:rsid w:val="009D22A3"/>
    <w:rsid w:val="009D2AF0"/>
    <w:rsid w:val="009D3EE4"/>
    <w:rsid w:val="009D4360"/>
    <w:rsid w:val="009D52E8"/>
    <w:rsid w:val="009D68B3"/>
    <w:rsid w:val="009D6956"/>
    <w:rsid w:val="009D6C93"/>
    <w:rsid w:val="009E0535"/>
    <w:rsid w:val="009E1CCA"/>
    <w:rsid w:val="009E1E8C"/>
    <w:rsid w:val="009E28A9"/>
    <w:rsid w:val="009E29E7"/>
    <w:rsid w:val="009E2C23"/>
    <w:rsid w:val="009E38E6"/>
    <w:rsid w:val="009E4068"/>
    <w:rsid w:val="009E4465"/>
    <w:rsid w:val="009E5B64"/>
    <w:rsid w:val="009E6144"/>
    <w:rsid w:val="009E7715"/>
    <w:rsid w:val="009E7C07"/>
    <w:rsid w:val="009F0788"/>
    <w:rsid w:val="009F0E27"/>
    <w:rsid w:val="009F1DAC"/>
    <w:rsid w:val="009F210B"/>
    <w:rsid w:val="009F2879"/>
    <w:rsid w:val="009F43AB"/>
    <w:rsid w:val="009F5282"/>
    <w:rsid w:val="00A00686"/>
    <w:rsid w:val="00A0106D"/>
    <w:rsid w:val="00A018D7"/>
    <w:rsid w:val="00A020C5"/>
    <w:rsid w:val="00A033D3"/>
    <w:rsid w:val="00A038CE"/>
    <w:rsid w:val="00A0408D"/>
    <w:rsid w:val="00A04B80"/>
    <w:rsid w:val="00A0675D"/>
    <w:rsid w:val="00A07516"/>
    <w:rsid w:val="00A1123E"/>
    <w:rsid w:val="00A1146D"/>
    <w:rsid w:val="00A1307D"/>
    <w:rsid w:val="00A13378"/>
    <w:rsid w:val="00A1367F"/>
    <w:rsid w:val="00A13700"/>
    <w:rsid w:val="00A13EF6"/>
    <w:rsid w:val="00A1415D"/>
    <w:rsid w:val="00A15295"/>
    <w:rsid w:val="00A15BD1"/>
    <w:rsid w:val="00A15D07"/>
    <w:rsid w:val="00A15FE9"/>
    <w:rsid w:val="00A21FA1"/>
    <w:rsid w:val="00A23969"/>
    <w:rsid w:val="00A23E46"/>
    <w:rsid w:val="00A23F19"/>
    <w:rsid w:val="00A23F64"/>
    <w:rsid w:val="00A24EF1"/>
    <w:rsid w:val="00A263AA"/>
    <w:rsid w:val="00A30DF6"/>
    <w:rsid w:val="00A31F43"/>
    <w:rsid w:val="00A32B98"/>
    <w:rsid w:val="00A3416C"/>
    <w:rsid w:val="00A34B51"/>
    <w:rsid w:val="00A3563E"/>
    <w:rsid w:val="00A35A53"/>
    <w:rsid w:val="00A35D96"/>
    <w:rsid w:val="00A36763"/>
    <w:rsid w:val="00A429DA"/>
    <w:rsid w:val="00A42A4F"/>
    <w:rsid w:val="00A43B20"/>
    <w:rsid w:val="00A44F70"/>
    <w:rsid w:val="00A454BD"/>
    <w:rsid w:val="00A476FA"/>
    <w:rsid w:val="00A50202"/>
    <w:rsid w:val="00A50466"/>
    <w:rsid w:val="00A50ADF"/>
    <w:rsid w:val="00A51EE7"/>
    <w:rsid w:val="00A53E46"/>
    <w:rsid w:val="00A53F9D"/>
    <w:rsid w:val="00A541A9"/>
    <w:rsid w:val="00A550BF"/>
    <w:rsid w:val="00A556BB"/>
    <w:rsid w:val="00A55CB9"/>
    <w:rsid w:val="00A56326"/>
    <w:rsid w:val="00A56F2D"/>
    <w:rsid w:val="00A57BFC"/>
    <w:rsid w:val="00A60ADD"/>
    <w:rsid w:val="00A6228F"/>
    <w:rsid w:val="00A63E80"/>
    <w:rsid w:val="00A6410F"/>
    <w:rsid w:val="00A64719"/>
    <w:rsid w:val="00A64D68"/>
    <w:rsid w:val="00A6511F"/>
    <w:rsid w:val="00A655AC"/>
    <w:rsid w:val="00A657CF"/>
    <w:rsid w:val="00A65C43"/>
    <w:rsid w:val="00A6626E"/>
    <w:rsid w:val="00A665B7"/>
    <w:rsid w:val="00A66AB3"/>
    <w:rsid w:val="00A6737D"/>
    <w:rsid w:val="00A673D3"/>
    <w:rsid w:val="00A675AC"/>
    <w:rsid w:val="00A678C3"/>
    <w:rsid w:val="00A67DAD"/>
    <w:rsid w:val="00A70DB8"/>
    <w:rsid w:val="00A72B05"/>
    <w:rsid w:val="00A72FCC"/>
    <w:rsid w:val="00A73399"/>
    <w:rsid w:val="00A746E5"/>
    <w:rsid w:val="00A748B4"/>
    <w:rsid w:val="00A7577C"/>
    <w:rsid w:val="00A7667F"/>
    <w:rsid w:val="00A7718A"/>
    <w:rsid w:val="00A775C6"/>
    <w:rsid w:val="00A80977"/>
    <w:rsid w:val="00A80EA0"/>
    <w:rsid w:val="00A839CE"/>
    <w:rsid w:val="00A83C35"/>
    <w:rsid w:val="00A841EB"/>
    <w:rsid w:val="00A86D8D"/>
    <w:rsid w:val="00A87516"/>
    <w:rsid w:val="00A87CCD"/>
    <w:rsid w:val="00A90AC3"/>
    <w:rsid w:val="00A926DD"/>
    <w:rsid w:val="00A9278B"/>
    <w:rsid w:val="00A92954"/>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2E54"/>
    <w:rsid w:val="00AB2F07"/>
    <w:rsid w:val="00AB38C9"/>
    <w:rsid w:val="00AB5E31"/>
    <w:rsid w:val="00AB5EE5"/>
    <w:rsid w:val="00AB6E54"/>
    <w:rsid w:val="00AB7179"/>
    <w:rsid w:val="00AB77AC"/>
    <w:rsid w:val="00AB7AEB"/>
    <w:rsid w:val="00AB7E28"/>
    <w:rsid w:val="00AC197A"/>
    <w:rsid w:val="00AC224A"/>
    <w:rsid w:val="00AC2EEB"/>
    <w:rsid w:val="00AC37A2"/>
    <w:rsid w:val="00AC3BF1"/>
    <w:rsid w:val="00AC3DCD"/>
    <w:rsid w:val="00AC4E1D"/>
    <w:rsid w:val="00AC5663"/>
    <w:rsid w:val="00AC614D"/>
    <w:rsid w:val="00AC6757"/>
    <w:rsid w:val="00AC6A86"/>
    <w:rsid w:val="00AC7C96"/>
    <w:rsid w:val="00AD1E74"/>
    <w:rsid w:val="00AD441E"/>
    <w:rsid w:val="00AD4678"/>
    <w:rsid w:val="00AD4BEB"/>
    <w:rsid w:val="00AD5BD4"/>
    <w:rsid w:val="00AD5CF2"/>
    <w:rsid w:val="00AD7B28"/>
    <w:rsid w:val="00AE0F6B"/>
    <w:rsid w:val="00AE1187"/>
    <w:rsid w:val="00AE3D22"/>
    <w:rsid w:val="00AE4D5D"/>
    <w:rsid w:val="00AE5311"/>
    <w:rsid w:val="00AE5E38"/>
    <w:rsid w:val="00AE62E4"/>
    <w:rsid w:val="00AE63D6"/>
    <w:rsid w:val="00AE6A8D"/>
    <w:rsid w:val="00AF027C"/>
    <w:rsid w:val="00AF08B4"/>
    <w:rsid w:val="00AF134A"/>
    <w:rsid w:val="00AF2521"/>
    <w:rsid w:val="00AF26D3"/>
    <w:rsid w:val="00AF27E4"/>
    <w:rsid w:val="00AF328D"/>
    <w:rsid w:val="00AF3658"/>
    <w:rsid w:val="00AF3D4F"/>
    <w:rsid w:val="00AF4CF3"/>
    <w:rsid w:val="00AF50A8"/>
    <w:rsid w:val="00AF54A2"/>
    <w:rsid w:val="00AF580D"/>
    <w:rsid w:val="00AF6051"/>
    <w:rsid w:val="00AF7422"/>
    <w:rsid w:val="00AF76DC"/>
    <w:rsid w:val="00AF7E93"/>
    <w:rsid w:val="00B02785"/>
    <w:rsid w:val="00B03066"/>
    <w:rsid w:val="00B0371F"/>
    <w:rsid w:val="00B0558A"/>
    <w:rsid w:val="00B066AA"/>
    <w:rsid w:val="00B06B9F"/>
    <w:rsid w:val="00B0731E"/>
    <w:rsid w:val="00B07828"/>
    <w:rsid w:val="00B104A6"/>
    <w:rsid w:val="00B10CBB"/>
    <w:rsid w:val="00B113F0"/>
    <w:rsid w:val="00B1275A"/>
    <w:rsid w:val="00B1370F"/>
    <w:rsid w:val="00B1431D"/>
    <w:rsid w:val="00B144B5"/>
    <w:rsid w:val="00B15940"/>
    <w:rsid w:val="00B1677C"/>
    <w:rsid w:val="00B168EF"/>
    <w:rsid w:val="00B173DB"/>
    <w:rsid w:val="00B21423"/>
    <w:rsid w:val="00B22EFC"/>
    <w:rsid w:val="00B23978"/>
    <w:rsid w:val="00B25C52"/>
    <w:rsid w:val="00B304AB"/>
    <w:rsid w:val="00B304C8"/>
    <w:rsid w:val="00B30EB5"/>
    <w:rsid w:val="00B32ABF"/>
    <w:rsid w:val="00B32F3B"/>
    <w:rsid w:val="00B33DF5"/>
    <w:rsid w:val="00B34266"/>
    <w:rsid w:val="00B3469D"/>
    <w:rsid w:val="00B348FA"/>
    <w:rsid w:val="00B35075"/>
    <w:rsid w:val="00B3696C"/>
    <w:rsid w:val="00B36A0D"/>
    <w:rsid w:val="00B37A7D"/>
    <w:rsid w:val="00B37FF3"/>
    <w:rsid w:val="00B40355"/>
    <w:rsid w:val="00B41FCF"/>
    <w:rsid w:val="00B4254F"/>
    <w:rsid w:val="00B4303B"/>
    <w:rsid w:val="00B4377C"/>
    <w:rsid w:val="00B4545F"/>
    <w:rsid w:val="00B4577C"/>
    <w:rsid w:val="00B45B5B"/>
    <w:rsid w:val="00B45D76"/>
    <w:rsid w:val="00B461CD"/>
    <w:rsid w:val="00B4709B"/>
    <w:rsid w:val="00B4748B"/>
    <w:rsid w:val="00B50036"/>
    <w:rsid w:val="00B509E8"/>
    <w:rsid w:val="00B50D4E"/>
    <w:rsid w:val="00B52DB2"/>
    <w:rsid w:val="00B530FE"/>
    <w:rsid w:val="00B5447F"/>
    <w:rsid w:val="00B552C7"/>
    <w:rsid w:val="00B55D3A"/>
    <w:rsid w:val="00B55DC9"/>
    <w:rsid w:val="00B56445"/>
    <w:rsid w:val="00B60559"/>
    <w:rsid w:val="00B60FAD"/>
    <w:rsid w:val="00B62507"/>
    <w:rsid w:val="00B62C81"/>
    <w:rsid w:val="00B639B1"/>
    <w:rsid w:val="00B646F4"/>
    <w:rsid w:val="00B652BE"/>
    <w:rsid w:val="00B66809"/>
    <w:rsid w:val="00B672B6"/>
    <w:rsid w:val="00B67A5E"/>
    <w:rsid w:val="00B71C24"/>
    <w:rsid w:val="00B730C5"/>
    <w:rsid w:val="00B733F7"/>
    <w:rsid w:val="00B7494A"/>
    <w:rsid w:val="00B7523C"/>
    <w:rsid w:val="00B7613C"/>
    <w:rsid w:val="00B77C68"/>
    <w:rsid w:val="00B81AFD"/>
    <w:rsid w:val="00B82221"/>
    <w:rsid w:val="00B83D81"/>
    <w:rsid w:val="00B83FBB"/>
    <w:rsid w:val="00B84E45"/>
    <w:rsid w:val="00B8547B"/>
    <w:rsid w:val="00B85BEA"/>
    <w:rsid w:val="00B85E2B"/>
    <w:rsid w:val="00B865C1"/>
    <w:rsid w:val="00B86A07"/>
    <w:rsid w:val="00B8758E"/>
    <w:rsid w:val="00B87803"/>
    <w:rsid w:val="00B90185"/>
    <w:rsid w:val="00B9050D"/>
    <w:rsid w:val="00B9087D"/>
    <w:rsid w:val="00B91480"/>
    <w:rsid w:val="00B9164D"/>
    <w:rsid w:val="00B920D2"/>
    <w:rsid w:val="00B93043"/>
    <w:rsid w:val="00B9331E"/>
    <w:rsid w:val="00B94265"/>
    <w:rsid w:val="00B9432A"/>
    <w:rsid w:val="00B95BF4"/>
    <w:rsid w:val="00B965F5"/>
    <w:rsid w:val="00B96E36"/>
    <w:rsid w:val="00BA0289"/>
    <w:rsid w:val="00BA17B3"/>
    <w:rsid w:val="00BA1DF8"/>
    <w:rsid w:val="00BA1EEC"/>
    <w:rsid w:val="00BA29E7"/>
    <w:rsid w:val="00BA2A30"/>
    <w:rsid w:val="00BA33DA"/>
    <w:rsid w:val="00BA3BFF"/>
    <w:rsid w:val="00BA4B7D"/>
    <w:rsid w:val="00BA4E65"/>
    <w:rsid w:val="00BA5268"/>
    <w:rsid w:val="00BA5CC0"/>
    <w:rsid w:val="00BA695C"/>
    <w:rsid w:val="00BB022D"/>
    <w:rsid w:val="00BB13D1"/>
    <w:rsid w:val="00BB23E6"/>
    <w:rsid w:val="00BB332E"/>
    <w:rsid w:val="00BB3592"/>
    <w:rsid w:val="00BB36FE"/>
    <w:rsid w:val="00BB4679"/>
    <w:rsid w:val="00BB49FE"/>
    <w:rsid w:val="00BB4E24"/>
    <w:rsid w:val="00BB6058"/>
    <w:rsid w:val="00BB688C"/>
    <w:rsid w:val="00BB720C"/>
    <w:rsid w:val="00BB7C9E"/>
    <w:rsid w:val="00BC2524"/>
    <w:rsid w:val="00BC48B8"/>
    <w:rsid w:val="00BC48DF"/>
    <w:rsid w:val="00BC503E"/>
    <w:rsid w:val="00BC5D5E"/>
    <w:rsid w:val="00BC70DB"/>
    <w:rsid w:val="00BD0036"/>
    <w:rsid w:val="00BD04A1"/>
    <w:rsid w:val="00BD3C48"/>
    <w:rsid w:val="00BD5D1F"/>
    <w:rsid w:val="00BD6AF5"/>
    <w:rsid w:val="00BD6C4A"/>
    <w:rsid w:val="00BD6F22"/>
    <w:rsid w:val="00BE022D"/>
    <w:rsid w:val="00BE0766"/>
    <w:rsid w:val="00BE1ECB"/>
    <w:rsid w:val="00BE3E1A"/>
    <w:rsid w:val="00BE3F3A"/>
    <w:rsid w:val="00BE42B9"/>
    <w:rsid w:val="00BE535F"/>
    <w:rsid w:val="00BE5AF8"/>
    <w:rsid w:val="00BF06F6"/>
    <w:rsid w:val="00BF20FA"/>
    <w:rsid w:val="00BF23F5"/>
    <w:rsid w:val="00BF3332"/>
    <w:rsid w:val="00BF381C"/>
    <w:rsid w:val="00BF4A00"/>
    <w:rsid w:val="00BF63B0"/>
    <w:rsid w:val="00BF7175"/>
    <w:rsid w:val="00BF7B38"/>
    <w:rsid w:val="00BF7CA0"/>
    <w:rsid w:val="00BF7CB0"/>
    <w:rsid w:val="00C00879"/>
    <w:rsid w:val="00C011AB"/>
    <w:rsid w:val="00C025F7"/>
    <w:rsid w:val="00C02D42"/>
    <w:rsid w:val="00C05C56"/>
    <w:rsid w:val="00C063C0"/>
    <w:rsid w:val="00C06E0D"/>
    <w:rsid w:val="00C06ED7"/>
    <w:rsid w:val="00C1113C"/>
    <w:rsid w:val="00C12A10"/>
    <w:rsid w:val="00C16668"/>
    <w:rsid w:val="00C17B92"/>
    <w:rsid w:val="00C2045C"/>
    <w:rsid w:val="00C2134D"/>
    <w:rsid w:val="00C21D15"/>
    <w:rsid w:val="00C22B41"/>
    <w:rsid w:val="00C2475A"/>
    <w:rsid w:val="00C24A37"/>
    <w:rsid w:val="00C250A9"/>
    <w:rsid w:val="00C25856"/>
    <w:rsid w:val="00C26134"/>
    <w:rsid w:val="00C2618F"/>
    <w:rsid w:val="00C30363"/>
    <w:rsid w:val="00C31A89"/>
    <w:rsid w:val="00C32A92"/>
    <w:rsid w:val="00C32F03"/>
    <w:rsid w:val="00C33201"/>
    <w:rsid w:val="00C35218"/>
    <w:rsid w:val="00C35BA5"/>
    <w:rsid w:val="00C36162"/>
    <w:rsid w:val="00C363B3"/>
    <w:rsid w:val="00C37067"/>
    <w:rsid w:val="00C401DE"/>
    <w:rsid w:val="00C416C1"/>
    <w:rsid w:val="00C41BD7"/>
    <w:rsid w:val="00C423D8"/>
    <w:rsid w:val="00C4301F"/>
    <w:rsid w:val="00C43223"/>
    <w:rsid w:val="00C44C61"/>
    <w:rsid w:val="00C44E0D"/>
    <w:rsid w:val="00C44E5B"/>
    <w:rsid w:val="00C458E6"/>
    <w:rsid w:val="00C45D76"/>
    <w:rsid w:val="00C4691B"/>
    <w:rsid w:val="00C46952"/>
    <w:rsid w:val="00C5097E"/>
    <w:rsid w:val="00C50CB7"/>
    <w:rsid w:val="00C50E94"/>
    <w:rsid w:val="00C52A08"/>
    <w:rsid w:val="00C530D2"/>
    <w:rsid w:val="00C53368"/>
    <w:rsid w:val="00C53769"/>
    <w:rsid w:val="00C53935"/>
    <w:rsid w:val="00C54428"/>
    <w:rsid w:val="00C5476D"/>
    <w:rsid w:val="00C56964"/>
    <w:rsid w:val="00C56CF0"/>
    <w:rsid w:val="00C56D87"/>
    <w:rsid w:val="00C571B3"/>
    <w:rsid w:val="00C5736E"/>
    <w:rsid w:val="00C606BD"/>
    <w:rsid w:val="00C60E84"/>
    <w:rsid w:val="00C6273C"/>
    <w:rsid w:val="00C62C62"/>
    <w:rsid w:val="00C6419A"/>
    <w:rsid w:val="00C663B0"/>
    <w:rsid w:val="00C66F89"/>
    <w:rsid w:val="00C711F7"/>
    <w:rsid w:val="00C7163E"/>
    <w:rsid w:val="00C71688"/>
    <w:rsid w:val="00C73FB0"/>
    <w:rsid w:val="00C74DAA"/>
    <w:rsid w:val="00C74DEC"/>
    <w:rsid w:val="00C75F47"/>
    <w:rsid w:val="00C76003"/>
    <w:rsid w:val="00C76618"/>
    <w:rsid w:val="00C768C8"/>
    <w:rsid w:val="00C7692A"/>
    <w:rsid w:val="00C77296"/>
    <w:rsid w:val="00C81A48"/>
    <w:rsid w:val="00C82718"/>
    <w:rsid w:val="00C8324B"/>
    <w:rsid w:val="00C83483"/>
    <w:rsid w:val="00C91945"/>
    <w:rsid w:val="00C951DB"/>
    <w:rsid w:val="00C95816"/>
    <w:rsid w:val="00C9655D"/>
    <w:rsid w:val="00C96A87"/>
    <w:rsid w:val="00C96CDF"/>
    <w:rsid w:val="00CA2DCB"/>
    <w:rsid w:val="00CA5724"/>
    <w:rsid w:val="00CA6307"/>
    <w:rsid w:val="00CA665E"/>
    <w:rsid w:val="00CB06AA"/>
    <w:rsid w:val="00CB17D7"/>
    <w:rsid w:val="00CB1C51"/>
    <w:rsid w:val="00CB3F02"/>
    <w:rsid w:val="00CB46D6"/>
    <w:rsid w:val="00CB563A"/>
    <w:rsid w:val="00CB56A3"/>
    <w:rsid w:val="00CB5FC6"/>
    <w:rsid w:val="00CB7260"/>
    <w:rsid w:val="00CB759C"/>
    <w:rsid w:val="00CC02A3"/>
    <w:rsid w:val="00CC0536"/>
    <w:rsid w:val="00CC13E5"/>
    <w:rsid w:val="00CC1432"/>
    <w:rsid w:val="00CC156C"/>
    <w:rsid w:val="00CC5658"/>
    <w:rsid w:val="00CC57F2"/>
    <w:rsid w:val="00CC5C04"/>
    <w:rsid w:val="00CC6BC5"/>
    <w:rsid w:val="00CC6D65"/>
    <w:rsid w:val="00CC775B"/>
    <w:rsid w:val="00CD068F"/>
    <w:rsid w:val="00CD14FF"/>
    <w:rsid w:val="00CD2497"/>
    <w:rsid w:val="00CD4A21"/>
    <w:rsid w:val="00CD51E9"/>
    <w:rsid w:val="00CD6C67"/>
    <w:rsid w:val="00CD7846"/>
    <w:rsid w:val="00CD7EA8"/>
    <w:rsid w:val="00CE05A8"/>
    <w:rsid w:val="00CE1473"/>
    <w:rsid w:val="00CE1923"/>
    <w:rsid w:val="00CE1925"/>
    <w:rsid w:val="00CE2DDF"/>
    <w:rsid w:val="00CE40E3"/>
    <w:rsid w:val="00CE44D8"/>
    <w:rsid w:val="00CE4628"/>
    <w:rsid w:val="00CE4F2C"/>
    <w:rsid w:val="00CE5C49"/>
    <w:rsid w:val="00CF0706"/>
    <w:rsid w:val="00CF1A5E"/>
    <w:rsid w:val="00CF2FAE"/>
    <w:rsid w:val="00CF35E0"/>
    <w:rsid w:val="00CF3C14"/>
    <w:rsid w:val="00CF443E"/>
    <w:rsid w:val="00CF656B"/>
    <w:rsid w:val="00CF6FF0"/>
    <w:rsid w:val="00CF72C5"/>
    <w:rsid w:val="00CF7A04"/>
    <w:rsid w:val="00D00164"/>
    <w:rsid w:val="00D009F0"/>
    <w:rsid w:val="00D00A11"/>
    <w:rsid w:val="00D00AA9"/>
    <w:rsid w:val="00D00B1A"/>
    <w:rsid w:val="00D0206D"/>
    <w:rsid w:val="00D06DA9"/>
    <w:rsid w:val="00D07859"/>
    <w:rsid w:val="00D10117"/>
    <w:rsid w:val="00D1053F"/>
    <w:rsid w:val="00D10803"/>
    <w:rsid w:val="00D109C9"/>
    <w:rsid w:val="00D10E32"/>
    <w:rsid w:val="00D1152B"/>
    <w:rsid w:val="00D13A34"/>
    <w:rsid w:val="00D140CE"/>
    <w:rsid w:val="00D14CE2"/>
    <w:rsid w:val="00D160DB"/>
    <w:rsid w:val="00D16CA9"/>
    <w:rsid w:val="00D17DAC"/>
    <w:rsid w:val="00D20F08"/>
    <w:rsid w:val="00D21735"/>
    <w:rsid w:val="00D251E7"/>
    <w:rsid w:val="00D263C3"/>
    <w:rsid w:val="00D27EAA"/>
    <w:rsid w:val="00D33824"/>
    <w:rsid w:val="00D33DD8"/>
    <w:rsid w:val="00D343C1"/>
    <w:rsid w:val="00D3582A"/>
    <w:rsid w:val="00D3618D"/>
    <w:rsid w:val="00D36E08"/>
    <w:rsid w:val="00D37301"/>
    <w:rsid w:val="00D378C1"/>
    <w:rsid w:val="00D379E5"/>
    <w:rsid w:val="00D40E5E"/>
    <w:rsid w:val="00D41714"/>
    <w:rsid w:val="00D428BB"/>
    <w:rsid w:val="00D43C40"/>
    <w:rsid w:val="00D44EAF"/>
    <w:rsid w:val="00D4554F"/>
    <w:rsid w:val="00D46725"/>
    <w:rsid w:val="00D469CA"/>
    <w:rsid w:val="00D46E53"/>
    <w:rsid w:val="00D47218"/>
    <w:rsid w:val="00D50DDB"/>
    <w:rsid w:val="00D50F0D"/>
    <w:rsid w:val="00D521A5"/>
    <w:rsid w:val="00D5293E"/>
    <w:rsid w:val="00D53CE3"/>
    <w:rsid w:val="00D54C6C"/>
    <w:rsid w:val="00D55ABF"/>
    <w:rsid w:val="00D56F5E"/>
    <w:rsid w:val="00D57BB5"/>
    <w:rsid w:val="00D606E3"/>
    <w:rsid w:val="00D62872"/>
    <w:rsid w:val="00D62B00"/>
    <w:rsid w:val="00D64CB9"/>
    <w:rsid w:val="00D6512F"/>
    <w:rsid w:val="00D66C06"/>
    <w:rsid w:val="00D702C7"/>
    <w:rsid w:val="00D7045D"/>
    <w:rsid w:val="00D72D77"/>
    <w:rsid w:val="00D72E89"/>
    <w:rsid w:val="00D72F2D"/>
    <w:rsid w:val="00D74BBE"/>
    <w:rsid w:val="00D757D5"/>
    <w:rsid w:val="00D765AA"/>
    <w:rsid w:val="00D76B5F"/>
    <w:rsid w:val="00D76DD4"/>
    <w:rsid w:val="00D80884"/>
    <w:rsid w:val="00D80937"/>
    <w:rsid w:val="00D82604"/>
    <w:rsid w:val="00D82EAA"/>
    <w:rsid w:val="00D8429D"/>
    <w:rsid w:val="00D84B0B"/>
    <w:rsid w:val="00D8564A"/>
    <w:rsid w:val="00D85A6B"/>
    <w:rsid w:val="00D86B5E"/>
    <w:rsid w:val="00D87257"/>
    <w:rsid w:val="00D91B0D"/>
    <w:rsid w:val="00D92592"/>
    <w:rsid w:val="00D935B1"/>
    <w:rsid w:val="00D93691"/>
    <w:rsid w:val="00D93AAD"/>
    <w:rsid w:val="00D94444"/>
    <w:rsid w:val="00D9448A"/>
    <w:rsid w:val="00D951EB"/>
    <w:rsid w:val="00D9597C"/>
    <w:rsid w:val="00D95BC9"/>
    <w:rsid w:val="00D96027"/>
    <w:rsid w:val="00D96786"/>
    <w:rsid w:val="00D96DA9"/>
    <w:rsid w:val="00D96F22"/>
    <w:rsid w:val="00D97218"/>
    <w:rsid w:val="00D97AF4"/>
    <w:rsid w:val="00DA20DA"/>
    <w:rsid w:val="00DA249B"/>
    <w:rsid w:val="00DA5847"/>
    <w:rsid w:val="00DA6C16"/>
    <w:rsid w:val="00DA6CAD"/>
    <w:rsid w:val="00DA76D2"/>
    <w:rsid w:val="00DB00C8"/>
    <w:rsid w:val="00DB14C5"/>
    <w:rsid w:val="00DB1513"/>
    <w:rsid w:val="00DB1BFC"/>
    <w:rsid w:val="00DB2A79"/>
    <w:rsid w:val="00DB2CFD"/>
    <w:rsid w:val="00DB3605"/>
    <w:rsid w:val="00DB3E8F"/>
    <w:rsid w:val="00DB4BB4"/>
    <w:rsid w:val="00DB5EB0"/>
    <w:rsid w:val="00DB7F0D"/>
    <w:rsid w:val="00DC22AE"/>
    <w:rsid w:val="00DC22F6"/>
    <w:rsid w:val="00DC3A29"/>
    <w:rsid w:val="00DC3CDB"/>
    <w:rsid w:val="00DC44C7"/>
    <w:rsid w:val="00DC5758"/>
    <w:rsid w:val="00DC577E"/>
    <w:rsid w:val="00DD0108"/>
    <w:rsid w:val="00DD09C1"/>
    <w:rsid w:val="00DD1B48"/>
    <w:rsid w:val="00DD2392"/>
    <w:rsid w:val="00DD3E9B"/>
    <w:rsid w:val="00DD4334"/>
    <w:rsid w:val="00DD4A48"/>
    <w:rsid w:val="00DD4C73"/>
    <w:rsid w:val="00DD52F1"/>
    <w:rsid w:val="00DD6175"/>
    <w:rsid w:val="00DD796B"/>
    <w:rsid w:val="00DE02EC"/>
    <w:rsid w:val="00DE0CF3"/>
    <w:rsid w:val="00DE144B"/>
    <w:rsid w:val="00DE2731"/>
    <w:rsid w:val="00DE297F"/>
    <w:rsid w:val="00DE3E0D"/>
    <w:rsid w:val="00DE5030"/>
    <w:rsid w:val="00DE62B0"/>
    <w:rsid w:val="00DE7FCA"/>
    <w:rsid w:val="00DF0348"/>
    <w:rsid w:val="00DF1173"/>
    <w:rsid w:val="00DF1691"/>
    <w:rsid w:val="00DF3AC9"/>
    <w:rsid w:val="00DF3AFC"/>
    <w:rsid w:val="00DF42B7"/>
    <w:rsid w:val="00DF47A8"/>
    <w:rsid w:val="00DF508F"/>
    <w:rsid w:val="00DF5347"/>
    <w:rsid w:val="00DF5FD6"/>
    <w:rsid w:val="00DF65F0"/>
    <w:rsid w:val="00DF6609"/>
    <w:rsid w:val="00DF71E4"/>
    <w:rsid w:val="00DF7564"/>
    <w:rsid w:val="00DF7C7B"/>
    <w:rsid w:val="00E0121B"/>
    <w:rsid w:val="00E01F3D"/>
    <w:rsid w:val="00E03236"/>
    <w:rsid w:val="00E041B2"/>
    <w:rsid w:val="00E0438E"/>
    <w:rsid w:val="00E07623"/>
    <w:rsid w:val="00E12C93"/>
    <w:rsid w:val="00E12DE3"/>
    <w:rsid w:val="00E12F2B"/>
    <w:rsid w:val="00E14632"/>
    <w:rsid w:val="00E14FC5"/>
    <w:rsid w:val="00E153B1"/>
    <w:rsid w:val="00E154FB"/>
    <w:rsid w:val="00E15A49"/>
    <w:rsid w:val="00E16194"/>
    <w:rsid w:val="00E174A2"/>
    <w:rsid w:val="00E20054"/>
    <w:rsid w:val="00E20104"/>
    <w:rsid w:val="00E20681"/>
    <w:rsid w:val="00E20D1E"/>
    <w:rsid w:val="00E20FB3"/>
    <w:rsid w:val="00E20FCD"/>
    <w:rsid w:val="00E211A9"/>
    <w:rsid w:val="00E217F5"/>
    <w:rsid w:val="00E2241E"/>
    <w:rsid w:val="00E22C1B"/>
    <w:rsid w:val="00E24CD5"/>
    <w:rsid w:val="00E25C4D"/>
    <w:rsid w:val="00E266FC"/>
    <w:rsid w:val="00E27FD2"/>
    <w:rsid w:val="00E32263"/>
    <w:rsid w:val="00E32981"/>
    <w:rsid w:val="00E3386C"/>
    <w:rsid w:val="00E342EC"/>
    <w:rsid w:val="00E34358"/>
    <w:rsid w:val="00E3447A"/>
    <w:rsid w:val="00E3785F"/>
    <w:rsid w:val="00E41549"/>
    <w:rsid w:val="00E43773"/>
    <w:rsid w:val="00E4393D"/>
    <w:rsid w:val="00E45E0A"/>
    <w:rsid w:val="00E46192"/>
    <w:rsid w:val="00E47B8B"/>
    <w:rsid w:val="00E50073"/>
    <w:rsid w:val="00E5193D"/>
    <w:rsid w:val="00E51A66"/>
    <w:rsid w:val="00E52AB7"/>
    <w:rsid w:val="00E54BD2"/>
    <w:rsid w:val="00E55356"/>
    <w:rsid w:val="00E601C8"/>
    <w:rsid w:val="00E64BE3"/>
    <w:rsid w:val="00E652C3"/>
    <w:rsid w:val="00E66765"/>
    <w:rsid w:val="00E6685E"/>
    <w:rsid w:val="00E701C8"/>
    <w:rsid w:val="00E70FA8"/>
    <w:rsid w:val="00E716C1"/>
    <w:rsid w:val="00E7223C"/>
    <w:rsid w:val="00E72B22"/>
    <w:rsid w:val="00E73389"/>
    <w:rsid w:val="00E735E6"/>
    <w:rsid w:val="00E76FEA"/>
    <w:rsid w:val="00E77875"/>
    <w:rsid w:val="00E8021E"/>
    <w:rsid w:val="00E807D4"/>
    <w:rsid w:val="00E80C96"/>
    <w:rsid w:val="00E8104C"/>
    <w:rsid w:val="00E8246E"/>
    <w:rsid w:val="00E84093"/>
    <w:rsid w:val="00E84791"/>
    <w:rsid w:val="00E854AF"/>
    <w:rsid w:val="00E865E0"/>
    <w:rsid w:val="00E8699E"/>
    <w:rsid w:val="00E86C35"/>
    <w:rsid w:val="00E86D67"/>
    <w:rsid w:val="00E8750C"/>
    <w:rsid w:val="00E877A5"/>
    <w:rsid w:val="00E908E1"/>
    <w:rsid w:val="00E91673"/>
    <w:rsid w:val="00E924C9"/>
    <w:rsid w:val="00E9403E"/>
    <w:rsid w:val="00E94F69"/>
    <w:rsid w:val="00E94FB6"/>
    <w:rsid w:val="00E96293"/>
    <w:rsid w:val="00E96657"/>
    <w:rsid w:val="00E9713D"/>
    <w:rsid w:val="00EA119B"/>
    <w:rsid w:val="00EA3673"/>
    <w:rsid w:val="00EA4217"/>
    <w:rsid w:val="00EA5104"/>
    <w:rsid w:val="00EA53A6"/>
    <w:rsid w:val="00EB07C5"/>
    <w:rsid w:val="00EB1238"/>
    <w:rsid w:val="00EB179C"/>
    <w:rsid w:val="00EB1F50"/>
    <w:rsid w:val="00EB2721"/>
    <w:rsid w:val="00EB299F"/>
    <w:rsid w:val="00EB4A64"/>
    <w:rsid w:val="00EB528C"/>
    <w:rsid w:val="00EB6B43"/>
    <w:rsid w:val="00EB6C84"/>
    <w:rsid w:val="00EB71BA"/>
    <w:rsid w:val="00EC008F"/>
    <w:rsid w:val="00EC07BA"/>
    <w:rsid w:val="00EC0D12"/>
    <w:rsid w:val="00EC0DF3"/>
    <w:rsid w:val="00EC0E43"/>
    <w:rsid w:val="00EC276E"/>
    <w:rsid w:val="00EC2AC8"/>
    <w:rsid w:val="00EC2D93"/>
    <w:rsid w:val="00EC33D6"/>
    <w:rsid w:val="00EC5C6F"/>
    <w:rsid w:val="00EC707E"/>
    <w:rsid w:val="00ED0849"/>
    <w:rsid w:val="00ED0A45"/>
    <w:rsid w:val="00ED0AFD"/>
    <w:rsid w:val="00ED1C36"/>
    <w:rsid w:val="00ED23B5"/>
    <w:rsid w:val="00ED3803"/>
    <w:rsid w:val="00ED3A23"/>
    <w:rsid w:val="00ED42DF"/>
    <w:rsid w:val="00ED4DC6"/>
    <w:rsid w:val="00ED4DDA"/>
    <w:rsid w:val="00ED5563"/>
    <w:rsid w:val="00ED5DFA"/>
    <w:rsid w:val="00ED74CC"/>
    <w:rsid w:val="00ED78F3"/>
    <w:rsid w:val="00ED7FCD"/>
    <w:rsid w:val="00EE02F9"/>
    <w:rsid w:val="00EE0A58"/>
    <w:rsid w:val="00EE0A91"/>
    <w:rsid w:val="00EE2313"/>
    <w:rsid w:val="00EE2588"/>
    <w:rsid w:val="00EE2F71"/>
    <w:rsid w:val="00EE33D8"/>
    <w:rsid w:val="00EE57C0"/>
    <w:rsid w:val="00EE6065"/>
    <w:rsid w:val="00EE62DF"/>
    <w:rsid w:val="00EE6970"/>
    <w:rsid w:val="00EE71E3"/>
    <w:rsid w:val="00EE7B45"/>
    <w:rsid w:val="00EF003D"/>
    <w:rsid w:val="00EF0865"/>
    <w:rsid w:val="00EF1674"/>
    <w:rsid w:val="00EF2BE0"/>
    <w:rsid w:val="00EF2CCF"/>
    <w:rsid w:val="00EF34C9"/>
    <w:rsid w:val="00EF394B"/>
    <w:rsid w:val="00EF3E6B"/>
    <w:rsid w:val="00EF4242"/>
    <w:rsid w:val="00EF47C6"/>
    <w:rsid w:val="00EF6B2D"/>
    <w:rsid w:val="00EF6C57"/>
    <w:rsid w:val="00F00CCC"/>
    <w:rsid w:val="00F01A12"/>
    <w:rsid w:val="00F02CB6"/>
    <w:rsid w:val="00F04B01"/>
    <w:rsid w:val="00F056D0"/>
    <w:rsid w:val="00F10DA3"/>
    <w:rsid w:val="00F110DC"/>
    <w:rsid w:val="00F126E3"/>
    <w:rsid w:val="00F1304F"/>
    <w:rsid w:val="00F15AB4"/>
    <w:rsid w:val="00F164F1"/>
    <w:rsid w:val="00F16767"/>
    <w:rsid w:val="00F16F5D"/>
    <w:rsid w:val="00F176BB"/>
    <w:rsid w:val="00F20EDE"/>
    <w:rsid w:val="00F21983"/>
    <w:rsid w:val="00F23328"/>
    <w:rsid w:val="00F24287"/>
    <w:rsid w:val="00F25782"/>
    <w:rsid w:val="00F259E4"/>
    <w:rsid w:val="00F2791C"/>
    <w:rsid w:val="00F27BB0"/>
    <w:rsid w:val="00F27CA5"/>
    <w:rsid w:val="00F27CDD"/>
    <w:rsid w:val="00F30EB9"/>
    <w:rsid w:val="00F3199B"/>
    <w:rsid w:val="00F323C7"/>
    <w:rsid w:val="00F34503"/>
    <w:rsid w:val="00F34F12"/>
    <w:rsid w:val="00F35A80"/>
    <w:rsid w:val="00F35ADC"/>
    <w:rsid w:val="00F35BF3"/>
    <w:rsid w:val="00F36096"/>
    <w:rsid w:val="00F37AE9"/>
    <w:rsid w:val="00F4004F"/>
    <w:rsid w:val="00F42860"/>
    <w:rsid w:val="00F428FA"/>
    <w:rsid w:val="00F4313D"/>
    <w:rsid w:val="00F4514A"/>
    <w:rsid w:val="00F453D8"/>
    <w:rsid w:val="00F4666B"/>
    <w:rsid w:val="00F466CC"/>
    <w:rsid w:val="00F468AB"/>
    <w:rsid w:val="00F47A9B"/>
    <w:rsid w:val="00F557DA"/>
    <w:rsid w:val="00F571C8"/>
    <w:rsid w:val="00F6033B"/>
    <w:rsid w:val="00F60FAF"/>
    <w:rsid w:val="00F62E0D"/>
    <w:rsid w:val="00F63966"/>
    <w:rsid w:val="00F639ED"/>
    <w:rsid w:val="00F63B65"/>
    <w:rsid w:val="00F63BA2"/>
    <w:rsid w:val="00F63FF0"/>
    <w:rsid w:val="00F647A0"/>
    <w:rsid w:val="00F654D2"/>
    <w:rsid w:val="00F6563D"/>
    <w:rsid w:val="00F66296"/>
    <w:rsid w:val="00F67382"/>
    <w:rsid w:val="00F6747E"/>
    <w:rsid w:val="00F67C5C"/>
    <w:rsid w:val="00F67D46"/>
    <w:rsid w:val="00F711C8"/>
    <w:rsid w:val="00F71803"/>
    <w:rsid w:val="00F71970"/>
    <w:rsid w:val="00F72546"/>
    <w:rsid w:val="00F72694"/>
    <w:rsid w:val="00F72E4C"/>
    <w:rsid w:val="00F735C2"/>
    <w:rsid w:val="00F73D71"/>
    <w:rsid w:val="00F742D9"/>
    <w:rsid w:val="00F747DB"/>
    <w:rsid w:val="00F757CE"/>
    <w:rsid w:val="00F7635B"/>
    <w:rsid w:val="00F76625"/>
    <w:rsid w:val="00F76F98"/>
    <w:rsid w:val="00F77039"/>
    <w:rsid w:val="00F80760"/>
    <w:rsid w:val="00F85D4F"/>
    <w:rsid w:val="00F85DA7"/>
    <w:rsid w:val="00F861F5"/>
    <w:rsid w:val="00F86766"/>
    <w:rsid w:val="00F867B6"/>
    <w:rsid w:val="00F86884"/>
    <w:rsid w:val="00F86F54"/>
    <w:rsid w:val="00F91BC7"/>
    <w:rsid w:val="00F92F76"/>
    <w:rsid w:val="00F934D8"/>
    <w:rsid w:val="00F954AB"/>
    <w:rsid w:val="00F97196"/>
    <w:rsid w:val="00F978DA"/>
    <w:rsid w:val="00F97FB9"/>
    <w:rsid w:val="00FA0205"/>
    <w:rsid w:val="00FA16CE"/>
    <w:rsid w:val="00FA234A"/>
    <w:rsid w:val="00FA25C4"/>
    <w:rsid w:val="00FA4B86"/>
    <w:rsid w:val="00FB2046"/>
    <w:rsid w:val="00FB281A"/>
    <w:rsid w:val="00FB3D23"/>
    <w:rsid w:val="00FB4137"/>
    <w:rsid w:val="00FB445A"/>
    <w:rsid w:val="00FB4DB7"/>
    <w:rsid w:val="00FB52DF"/>
    <w:rsid w:val="00FB53C0"/>
    <w:rsid w:val="00FB57FD"/>
    <w:rsid w:val="00FB59FD"/>
    <w:rsid w:val="00FB5C5C"/>
    <w:rsid w:val="00FB6540"/>
    <w:rsid w:val="00FB6B54"/>
    <w:rsid w:val="00FB6CB1"/>
    <w:rsid w:val="00FB7DFA"/>
    <w:rsid w:val="00FC11DD"/>
    <w:rsid w:val="00FC334E"/>
    <w:rsid w:val="00FC3D76"/>
    <w:rsid w:val="00FC4263"/>
    <w:rsid w:val="00FC59C4"/>
    <w:rsid w:val="00FC78F0"/>
    <w:rsid w:val="00FD0110"/>
    <w:rsid w:val="00FD079B"/>
    <w:rsid w:val="00FD1932"/>
    <w:rsid w:val="00FD23A9"/>
    <w:rsid w:val="00FD242B"/>
    <w:rsid w:val="00FD265B"/>
    <w:rsid w:val="00FD35BF"/>
    <w:rsid w:val="00FD46FC"/>
    <w:rsid w:val="00FD619E"/>
    <w:rsid w:val="00FD63AC"/>
    <w:rsid w:val="00FD63AF"/>
    <w:rsid w:val="00FD73FF"/>
    <w:rsid w:val="00FD7674"/>
    <w:rsid w:val="00FE084D"/>
    <w:rsid w:val="00FE0AD0"/>
    <w:rsid w:val="00FE2491"/>
    <w:rsid w:val="00FE2A0A"/>
    <w:rsid w:val="00FE3FF6"/>
    <w:rsid w:val="00FE5330"/>
    <w:rsid w:val="00FE728F"/>
    <w:rsid w:val="00FF0466"/>
    <w:rsid w:val="00FF072F"/>
    <w:rsid w:val="00FF22E1"/>
    <w:rsid w:val="00FF2F67"/>
    <w:rsid w:val="00FF43E5"/>
    <w:rsid w:val="00FF4C93"/>
    <w:rsid w:val="00FF6323"/>
    <w:rsid w:val="00FF7250"/>
    <w:rsid w:val="00FF7AB9"/>
    <w:rsid w:val="00FF7C79"/>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CC46598"/>
  <w15:docId w15:val="{88F21D43-4FB2-413A-BE61-7036D5E9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491"/>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uiPriority w:val="9"/>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0831B1"/>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AC3BF1"/>
    <w:pPr>
      <w:tabs>
        <w:tab w:val="right" w:leader="dot" w:pos="10214"/>
      </w:tabs>
      <w:ind w:left="45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rsid w:val="00E20D1E"/>
    <w:rPr>
      <w:rFonts w:ascii="Arial" w:hAnsi="Arial"/>
      <w:sz w:val="22"/>
    </w:rPr>
  </w:style>
  <w:style w:type="character" w:customStyle="1" w:styleId="div5head">
    <w:name w:val="div5head"/>
    <w:basedOn w:val="DefaultParagraphFont"/>
    <w:rsid w:val="00F27BB0"/>
  </w:style>
  <w:style w:type="character" w:customStyle="1" w:styleId="torellog">
    <w:name w:val="torellog"/>
    <w:semiHidden/>
    <w:rsid w:val="00F27BB0"/>
    <w:rPr>
      <w:rFonts w:ascii="Arial" w:hAnsi="Arial" w:cs="Arial"/>
      <w:color w:val="auto"/>
      <w:sz w:val="20"/>
      <w:szCs w:val="20"/>
    </w:rPr>
  </w:style>
  <w:style w:type="paragraph" w:styleId="DocumentMap">
    <w:name w:val="Document Map"/>
    <w:basedOn w:val="Normal"/>
    <w:link w:val="DocumentMapChar"/>
    <w:rsid w:val="00F27BB0"/>
    <w:pPr>
      <w:shd w:val="clear" w:color="auto" w:fill="000080"/>
    </w:pPr>
    <w:rPr>
      <w:rFonts w:ascii="Tahoma" w:hAnsi="Tahoma" w:cs="Tahoma"/>
      <w:sz w:val="20"/>
    </w:rPr>
  </w:style>
  <w:style w:type="character" w:customStyle="1" w:styleId="DocumentMapChar">
    <w:name w:val="Document Map Char"/>
    <w:link w:val="DocumentMap"/>
    <w:rsid w:val="00F27BB0"/>
    <w:rPr>
      <w:rFonts w:ascii="Tahoma" w:hAnsi="Tahoma" w:cs="Tahoma"/>
      <w:shd w:val="clear" w:color="auto" w:fill="000080"/>
    </w:rPr>
  </w:style>
  <w:style w:type="paragraph" w:styleId="List2">
    <w:name w:val="List 2"/>
    <w:basedOn w:val="Normal"/>
    <w:rsid w:val="00F27BB0"/>
    <w:pPr>
      <w:ind w:left="720" w:hanging="360"/>
    </w:pPr>
  </w:style>
  <w:style w:type="paragraph" w:customStyle="1" w:styleId="bmpindent">
    <w:name w:val="bmpindent"/>
    <w:basedOn w:val="Normal"/>
    <w:rsid w:val="00F27BB0"/>
    <w:pPr>
      <w:ind w:left="1440" w:hanging="720"/>
    </w:pPr>
    <w:rPr>
      <w:rFonts w:ascii="Century Gothic" w:hAnsi="Century Gothic"/>
    </w:rPr>
  </w:style>
  <w:style w:type="paragraph" w:styleId="BodyTextIndent">
    <w:name w:val="Body Text Indent"/>
    <w:basedOn w:val="Normal"/>
    <w:link w:val="BodyTextIndentChar"/>
    <w:rsid w:val="00F27BB0"/>
    <w:pPr>
      <w:spacing w:after="120"/>
      <w:ind w:left="360"/>
    </w:pPr>
  </w:style>
  <w:style w:type="character" w:customStyle="1" w:styleId="BodyTextIndentChar">
    <w:name w:val="Body Text Indent Char"/>
    <w:link w:val="BodyTextIndent"/>
    <w:rsid w:val="00F27BB0"/>
    <w:rPr>
      <w:rFonts w:ascii="Arial" w:hAnsi="Arial"/>
      <w:sz w:val="22"/>
    </w:rPr>
  </w:style>
  <w:style w:type="paragraph" w:customStyle="1" w:styleId="TableEntry">
    <w:name w:val="TableEntry"/>
    <w:basedOn w:val="Normal"/>
    <w:rsid w:val="00F27BB0"/>
    <w:pPr>
      <w:keepLines/>
    </w:pPr>
    <w:rPr>
      <w:rFonts w:ascii="Times New Roman" w:hAnsi="Times New Roman"/>
      <w:sz w:val="20"/>
    </w:rPr>
  </w:style>
  <w:style w:type="paragraph" w:styleId="NormalWeb">
    <w:name w:val="Normal (Web)"/>
    <w:basedOn w:val="Normal"/>
    <w:uiPriority w:val="99"/>
    <w:rsid w:val="00F27BB0"/>
    <w:pPr>
      <w:spacing w:before="100" w:beforeAutospacing="1" w:after="100" w:afterAutospacing="1"/>
    </w:pPr>
    <w:rPr>
      <w:rFonts w:ascii="Times New Roman" w:hAnsi="Times New Roman"/>
      <w:sz w:val="24"/>
      <w:szCs w:val="24"/>
    </w:rPr>
  </w:style>
  <w:style w:type="paragraph" w:customStyle="1" w:styleId="gpotblnote">
    <w:name w:val="gpotbl_note"/>
    <w:basedOn w:val="Normal"/>
    <w:rsid w:val="00F27BB0"/>
    <w:pPr>
      <w:spacing w:before="100" w:beforeAutospacing="1" w:after="100" w:afterAutospacing="1"/>
    </w:pPr>
    <w:rPr>
      <w:rFonts w:ascii="Times New Roman" w:hAnsi="Times New Roman"/>
      <w:sz w:val="24"/>
      <w:szCs w:val="24"/>
    </w:rPr>
  </w:style>
  <w:style w:type="paragraph" w:customStyle="1" w:styleId="sar">
    <w:name w:val="sar"/>
    <w:basedOn w:val="Normal"/>
    <w:rsid w:val="00F27BB0"/>
    <w:pPr>
      <w:spacing w:line="240" w:lineRule="atLeast"/>
      <w:jc w:val="both"/>
    </w:pPr>
    <w:rPr>
      <w:rFonts w:ascii="Century Gothic" w:hAnsi="Century Gothic"/>
    </w:rPr>
  </w:style>
  <w:style w:type="table" w:customStyle="1" w:styleId="TableGrid2">
    <w:name w:val="Table Grid2"/>
    <w:basedOn w:val="TableNormal"/>
    <w:next w:val="TableGrid"/>
    <w:rsid w:val="00F27B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F27BB0"/>
    <w:rPr>
      <w:rFonts w:ascii="Arial" w:hAnsi="Arial"/>
    </w:rPr>
  </w:style>
  <w:style w:type="paragraph" w:styleId="Revision">
    <w:name w:val="Revision"/>
    <w:hidden/>
    <w:uiPriority w:val="99"/>
    <w:semiHidden/>
    <w:rsid w:val="00F27BB0"/>
    <w:rPr>
      <w:rFonts w:ascii="Arial" w:hAnsi="Arial"/>
      <w:sz w:val="22"/>
    </w:rPr>
  </w:style>
  <w:style w:type="character" w:customStyle="1" w:styleId="Heading2Char">
    <w:name w:val="Heading 2 Char"/>
    <w:link w:val="Heading2"/>
    <w:uiPriority w:val="9"/>
    <w:rsid w:val="00737E5E"/>
    <w:rPr>
      <w:rFonts w:ascii="Arial" w:hAnsi="Arial"/>
      <w:b/>
      <w:sz w:val="28"/>
    </w:rPr>
  </w:style>
  <w:style w:type="paragraph" w:customStyle="1" w:styleId="Default">
    <w:name w:val="Default"/>
    <w:rsid w:val="00811747"/>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CB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00292470">
      <w:bodyDiv w:val="1"/>
      <w:marLeft w:val="0"/>
      <w:marRight w:val="0"/>
      <w:marTop w:val="0"/>
      <w:marBottom w:val="0"/>
      <w:divBdr>
        <w:top w:val="none" w:sz="0" w:space="0" w:color="auto"/>
        <w:left w:val="none" w:sz="0" w:space="0" w:color="auto"/>
        <w:bottom w:val="none" w:sz="0" w:space="0" w:color="auto"/>
        <w:right w:val="none" w:sz="0" w:space="0" w:color="auto"/>
      </w:divBdr>
    </w:div>
    <w:div w:id="1209099663">
      <w:bodyDiv w:val="1"/>
      <w:marLeft w:val="0"/>
      <w:marRight w:val="0"/>
      <w:marTop w:val="0"/>
      <w:marBottom w:val="0"/>
      <w:divBdr>
        <w:top w:val="none" w:sz="0" w:space="0" w:color="auto"/>
        <w:left w:val="none" w:sz="0" w:space="0" w:color="auto"/>
        <w:bottom w:val="none" w:sz="0" w:space="0" w:color="auto"/>
        <w:right w:val="none" w:sz="0" w:space="0" w:color="auto"/>
      </w:divBdr>
    </w:div>
    <w:div w:id="16705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280AA-42C7-4431-8500-A587E970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118</Pages>
  <Words>48827</Words>
  <Characters>257888</Characters>
  <Application>Microsoft Office Word</Application>
  <DocSecurity>0</DocSecurity>
  <Lines>2149</Lines>
  <Paragraphs>612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306103</CharactersWithSpaces>
  <SharedDoc>false</SharedDoc>
  <HyperlinkBase>484014</HyperlinkBase>
  <HLinks>
    <vt:vector size="204" baseType="variant">
      <vt:variant>
        <vt:i4>1114173</vt:i4>
      </vt:variant>
      <vt:variant>
        <vt:i4>200</vt:i4>
      </vt:variant>
      <vt:variant>
        <vt:i4>0</vt:i4>
      </vt:variant>
      <vt:variant>
        <vt:i4>5</vt:i4>
      </vt:variant>
      <vt:variant>
        <vt:lpwstr/>
      </vt:variant>
      <vt:variant>
        <vt:lpwstr>_Toc479073722</vt:lpwstr>
      </vt:variant>
      <vt:variant>
        <vt:i4>1114173</vt:i4>
      </vt:variant>
      <vt:variant>
        <vt:i4>194</vt:i4>
      </vt:variant>
      <vt:variant>
        <vt:i4>0</vt:i4>
      </vt:variant>
      <vt:variant>
        <vt:i4>5</vt:i4>
      </vt:variant>
      <vt:variant>
        <vt:lpwstr/>
      </vt:variant>
      <vt:variant>
        <vt:lpwstr>_Toc479073721</vt:lpwstr>
      </vt:variant>
      <vt:variant>
        <vt:i4>1114173</vt:i4>
      </vt:variant>
      <vt:variant>
        <vt:i4>188</vt:i4>
      </vt:variant>
      <vt:variant>
        <vt:i4>0</vt:i4>
      </vt:variant>
      <vt:variant>
        <vt:i4>5</vt:i4>
      </vt:variant>
      <vt:variant>
        <vt:lpwstr/>
      </vt:variant>
      <vt:variant>
        <vt:lpwstr>_Toc479073720</vt:lpwstr>
      </vt:variant>
      <vt:variant>
        <vt:i4>1179709</vt:i4>
      </vt:variant>
      <vt:variant>
        <vt:i4>182</vt:i4>
      </vt:variant>
      <vt:variant>
        <vt:i4>0</vt:i4>
      </vt:variant>
      <vt:variant>
        <vt:i4>5</vt:i4>
      </vt:variant>
      <vt:variant>
        <vt:lpwstr/>
      </vt:variant>
      <vt:variant>
        <vt:lpwstr>_Toc479073719</vt:lpwstr>
      </vt:variant>
      <vt:variant>
        <vt:i4>1179709</vt:i4>
      </vt:variant>
      <vt:variant>
        <vt:i4>176</vt:i4>
      </vt:variant>
      <vt:variant>
        <vt:i4>0</vt:i4>
      </vt:variant>
      <vt:variant>
        <vt:i4>5</vt:i4>
      </vt:variant>
      <vt:variant>
        <vt:lpwstr/>
      </vt:variant>
      <vt:variant>
        <vt:lpwstr>_Toc479073718</vt:lpwstr>
      </vt:variant>
      <vt:variant>
        <vt:i4>1179709</vt:i4>
      </vt:variant>
      <vt:variant>
        <vt:i4>170</vt:i4>
      </vt:variant>
      <vt:variant>
        <vt:i4>0</vt:i4>
      </vt:variant>
      <vt:variant>
        <vt:i4>5</vt:i4>
      </vt:variant>
      <vt:variant>
        <vt:lpwstr/>
      </vt:variant>
      <vt:variant>
        <vt:lpwstr>_Toc479073717</vt:lpwstr>
      </vt:variant>
      <vt:variant>
        <vt:i4>1179709</vt:i4>
      </vt:variant>
      <vt:variant>
        <vt:i4>164</vt:i4>
      </vt:variant>
      <vt:variant>
        <vt:i4>0</vt:i4>
      </vt:variant>
      <vt:variant>
        <vt:i4>5</vt:i4>
      </vt:variant>
      <vt:variant>
        <vt:lpwstr/>
      </vt:variant>
      <vt:variant>
        <vt:lpwstr>_Toc479073716</vt:lpwstr>
      </vt:variant>
      <vt:variant>
        <vt:i4>1179709</vt:i4>
      </vt:variant>
      <vt:variant>
        <vt:i4>158</vt:i4>
      </vt:variant>
      <vt:variant>
        <vt:i4>0</vt:i4>
      </vt:variant>
      <vt:variant>
        <vt:i4>5</vt:i4>
      </vt:variant>
      <vt:variant>
        <vt:lpwstr/>
      </vt:variant>
      <vt:variant>
        <vt:lpwstr>_Toc479073715</vt:lpwstr>
      </vt:variant>
      <vt:variant>
        <vt:i4>1179709</vt:i4>
      </vt:variant>
      <vt:variant>
        <vt:i4>152</vt:i4>
      </vt:variant>
      <vt:variant>
        <vt:i4>0</vt:i4>
      </vt:variant>
      <vt:variant>
        <vt:i4>5</vt:i4>
      </vt:variant>
      <vt:variant>
        <vt:lpwstr/>
      </vt:variant>
      <vt:variant>
        <vt:lpwstr>_Toc479073714</vt:lpwstr>
      </vt:variant>
      <vt:variant>
        <vt:i4>1179709</vt:i4>
      </vt:variant>
      <vt:variant>
        <vt:i4>146</vt:i4>
      </vt:variant>
      <vt:variant>
        <vt:i4>0</vt:i4>
      </vt:variant>
      <vt:variant>
        <vt:i4>5</vt:i4>
      </vt:variant>
      <vt:variant>
        <vt:lpwstr/>
      </vt:variant>
      <vt:variant>
        <vt:lpwstr>_Toc479073713</vt:lpwstr>
      </vt:variant>
      <vt:variant>
        <vt:i4>1179709</vt:i4>
      </vt:variant>
      <vt:variant>
        <vt:i4>140</vt:i4>
      </vt:variant>
      <vt:variant>
        <vt:i4>0</vt:i4>
      </vt:variant>
      <vt:variant>
        <vt:i4>5</vt:i4>
      </vt:variant>
      <vt:variant>
        <vt:lpwstr/>
      </vt:variant>
      <vt:variant>
        <vt:lpwstr>_Toc479073712</vt:lpwstr>
      </vt:variant>
      <vt:variant>
        <vt:i4>1179709</vt:i4>
      </vt:variant>
      <vt:variant>
        <vt:i4>134</vt:i4>
      </vt:variant>
      <vt:variant>
        <vt:i4>0</vt:i4>
      </vt:variant>
      <vt:variant>
        <vt:i4>5</vt:i4>
      </vt:variant>
      <vt:variant>
        <vt:lpwstr/>
      </vt:variant>
      <vt:variant>
        <vt:lpwstr>_Toc479073711</vt:lpwstr>
      </vt:variant>
      <vt:variant>
        <vt:i4>1179709</vt:i4>
      </vt:variant>
      <vt:variant>
        <vt:i4>128</vt:i4>
      </vt:variant>
      <vt:variant>
        <vt:i4>0</vt:i4>
      </vt:variant>
      <vt:variant>
        <vt:i4>5</vt:i4>
      </vt:variant>
      <vt:variant>
        <vt:lpwstr/>
      </vt:variant>
      <vt:variant>
        <vt:lpwstr>_Toc479073710</vt:lpwstr>
      </vt:variant>
      <vt:variant>
        <vt:i4>1245245</vt:i4>
      </vt:variant>
      <vt:variant>
        <vt:i4>122</vt:i4>
      </vt:variant>
      <vt:variant>
        <vt:i4>0</vt:i4>
      </vt:variant>
      <vt:variant>
        <vt:i4>5</vt:i4>
      </vt:variant>
      <vt:variant>
        <vt:lpwstr/>
      </vt:variant>
      <vt:variant>
        <vt:lpwstr>_Toc479073709</vt:lpwstr>
      </vt:variant>
      <vt:variant>
        <vt:i4>1245245</vt:i4>
      </vt:variant>
      <vt:variant>
        <vt:i4>116</vt:i4>
      </vt:variant>
      <vt:variant>
        <vt:i4>0</vt:i4>
      </vt:variant>
      <vt:variant>
        <vt:i4>5</vt:i4>
      </vt:variant>
      <vt:variant>
        <vt:lpwstr/>
      </vt:variant>
      <vt:variant>
        <vt:lpwstr>_Toc479073708</vt:lpwstr>
      </vt:variant>
      <vt:variant>
        <vt:i4>1245245</vt:i4>
      </vt:variant>
      <vt:variant>
        <vt:i4>110</vt:i4>
      </vt:variant>
      <vt:variant>
        <vt:i4>0</vt:i4>
      </vt:variant>
      <vt:variant>
        <vt:i4>5</vt:i4>
      </vt:variant>
      <vt:variant>
        <vt:lpwstr/>
      </vt:variant>
      <vt:variant>
        <vt:lpwstr>_Toc479073707</vt:lpwstr>
      </vt:variant>
      <vt:variant>
        <vt:i4>1245245</vt:i4>
      </vt:variant>
      <vt:variant>
        <vt:i4>104</vt:i4>
      </vt:variant>
      <vt:variant>
        <vt:i4>0</vt:i4>
      </vt:variant>
      <vt:variant>
        <vt:i4>5</vt:i4>
      </vt:variant>
      <vt:variant>
        <vt:lpwstr/>
      </vt:variant>
      <vt:variant>
        <vt:lpwstr>_Toc479073706</vt:lpwstr>
      </vt:variant>
      <vt:variant>
        <vt:i4>1245245</vt:i4>
      </vt:variant>
      <vt:variant>
        <vt:i4>98</vt:i4>
      </vt:variant>
      <vt:variant>
        <vt:i4>0</vt:i4>
      </vt:variant>
      <vt:variant>
        <vt:i4>5</vt:i4>
      </vt:variant>
      <vt:variant>
        <vt:lpwstr/>
      </vt:variant>
      <vt:variant>
        <vt:lpwstr>_Toc479073705</vt:lpwstr>
      </vt:variant>
      <vt:variant>
        <vt:i4>1245245</vt:i4>
      </vt:variant>
      <vt:variant>
        <vt:i4>92</vt:i4>
      </vt:variant>
      <vt:variant>
        <vt:i4>0</vt:i4>
      </vt:variant>
      <vt:variant>
        <vt:i4>5</vt:i4>
      </vt:variant>
      <vt:variant>
        <vt:lpwstr/>
      </vt:variant>
      <vt:variant>
        <vt:lpwstr>_Toc479073704</vt:lpwstr>
      </vt:variant>
      <vt:variant>
        <vt:i4>1245245</vt:i4>
      </vt:variant>
      <vt:variant>
        <vt:i4>86</vt:i4>
      </vt:variant>
      <vt:variant>
        <vt:i4>0</vt:i4>
      </vt:variant>
      <vt:variant>
        <vt:i4>5</vt:i4>
      </vt:variant>
      <vt:variant>
        <vt:lpwstr/>
      </vt:variant>
      <vt:variant>
        <vt:lpwstr>_Toc479073703</vt:lpwstr>
      </vt:variant>
      <vt:variant>
        <vt:i4>1245245</vt:i4>
      </vt:variant>
      <vt:variant>
        <vt:i4>80</vt:i4>
      </vt:variant>
      <vt:variant>
        <vt:i4>0</vt:i4>
      </vt:variant>
      <vt:variant>
        <vt:i4>5</vt:i4>
      </vt:variant>
      <vt:variant>
        <vt:lpwstr/>
      </vt:variant>
      <vt:variant>
        <vt:lpwstr>_Toc479073702</vt:lpwstr>
      </vt:variant>
      <vt:variant>
        <vt:i4>1245245</vt:i4>
      </vt:variant>
      <vt:variant>
        <vt:i4>74</vt:i4>
      </vt:variant>
      <vt:variant>
        <vt:i4>0</vt:i4>
      </vt:variant>
      <vt:variant>
        <vt:i4>5</vt:i4>
      </vt:variant>
      <vt:variant>
        <vt:lpwstr/>
      </vt:variant>
      <vt:variant>
        <vt:lpwstr>_Toc479073701</vt:lpwstr>
      </vt:variant>
      <vt:variant>
        <vt:i4>1245245</vt:i4>
      </vt:variant>
      <vt:variant>
        <vt:i4>68</vt:i4>
      </vt:variant>
      <vt:variant>
        <vt:i4>0</vt:i4>
      </vt:variant>
      <vt:variant>
        <vt:i4>5</vt:i4>
      </vt:variant>
      <vt:variant>
        <vt:lpwstr/>
      </vt:variant>
      <vt:variant>
        <vt:lpwstr>_Toc479073700</vt:lpwstr>
      </vt:variant>
      <vt:variant>
        <vt:i4>1703996</vt:i4>
      </vt:variant>
      <vt:variant>
        <vt:i4>62</vt:i4>
      </vt:variant>
      <vt:variant>
        <vt:i4>0</vt:i4>
      </vt:variant>
      <vt:variant>
        <vt:i4>5</vt:i4>
      </vt:variant>
      <vt:variant>
        <vt:lpwstr/>
      </vt:variant>
      <vt:variant>
        <vt:lpwstr>_Toc479073699</vt:lpwstr>
      </vt:variant>
      <vt:variant>
        <vt:i4>1703996</vt:i4>
      </vt:variant>
      <vt:variant>
        <vt:i4>56</vt:i4>
      </vt:variant>
      <vt:variant>
        <vt:i4>0</vt:i4>
      </vt:variant>
      <vt:variant>
        <vt:i4>5</vt:i4>
      </vt:variant>
      <vt:variant>
        <vt:lpwstr/>
      </vt:variant>
      <vt:variant>
        <vt:lpwstr>_Toc479073698</vt:lpwstr>
      </vt:variant>
      <vt:variant>
        <vt:i4>1703996</vt:i4>
      </vt:variant>
      <vt:variant>
        <vt:i4>50</vt:i4>
      </vt:variant>
      <vt:variant>
        <vt:i4>0</vt:i4>
      </vt:variant>
      <vt:variant>
        <vt:i4>5</vt:i4>
      </vt:variant>
      <vt:variant>
        <vt:lpwstr/>
      </vt:variant>
      <vt:variant>
        <vt:lpwstr>_Toc479073697</vt:lpwstr>
      </vt:variant>
      <vt:variant>
        <vt:i4>1703996</vt:i4>
      </vt:variant>
      <vt:variant>
        <vt:i4>44</vt:i4>
      </vt:variant>
      <vt:variant>
        <vt:i4>0</vt:i4>
      </vt:variant>
      <vt:variant>
        <vt:i4>5</vt:i4>
      </vt:variant>
      <vt:variant>
        <vt:lpwstr/>
      </vt:variant>
      <vt:variant>
        <vt:lpwstr>_Toc479073696</vt:lpwstr>
      </vt:variant>
      <vt:variant>
        <vt:i4>1703996</vt:i4>
      </vt:variant>
      <vt:variant>
        <vt:i4>38</vt:i4>
      </vt:variant>
      <vt:variant>
        <vt:i4>0</vt:i4>
      </vt:variant>
      <vt:variant>
        <vt:i4>5</vt:i4>
      </vt:variant>
      <vt:variant>
        <vt:lpwstr/>
      </vt:variant>
      <vt:variant>
        <vt:lpwstr>_Toc479073695</vt:lpwstr>
      </vt:variant>
      <vt:variant>
        <vt:i4>1703996</vt:i4>
      </vt:variant>
      <vt:variant>
        <vt:i4>32</vt:i4>
      </vt:variant>
      <vt:variant>
        <vt:i4>0</vt:i4>
      </vt:variant>
      <vt:variant>
        <vt:i4>5</vt:i4>
      </vt:variant>
      <vt:variant>
        <vt:lpwstr/>
      </vt:variant>
      <vt:variant>
        <vt:lpwstr>_Toc479073694</vt:lpwstr>
      </vt:variant>
      <vt:variant>
        <vt:i4>1703996</vt:i4>
      </vt:variant>
      <vt:variant>
        <vt:i4>26</vt:i4>
      </vt:variant>
      <vt:variant>
        <vt:i4>0</vt:i4>
      </vt:variant>
      <vt:variant>
        <vt:i4>5</vt:i4>
      </vt:variant>
      <vt:variant>
        <vt:lpwstr/>
      </vt:variant>
      <vt:variant>
        <vt:lpwstr>_Toc479073693</vt:lpwstr>
      </vt:variant>
      <vt:variant>
        <vt:i4>1703996</vt:i4>
      </vt:variant>
      <vt:variant>
        <vt:i4>20</vt:i4>
      </vt:variant>
      <vt:variant>
        <vt:i4>0</vt:i4>
      </vt:variant>
      <vt:variant>
        <vt:i4>5</vt:i4>
      </vt:variant>
      <vt:variant>
        <vt:lpwstr/>
      </vt:variant>
      <vt:variant>
        <vt:lpwstr>_Toc479073692</vt:lpwstr>
      </vt:variant>
      <vt:variant>
        <vt:i4>1703996</vt:i4>
      </vt:variant>
      <vt:variant>
        <vt:i4>14</vt:i4>
      </vt:variant>
      <vt:variant>
        <vt:i4>0</vt:i4>
      </vt:variant>
      <vt:variant>
        <vt:i4>5</vt:i4>
      </vt:variant>
      <vt:variant>
        <vt:lpwstr/>
      </vt:variant>
      <vt:variant>
        <vt:lpwstr>_Toc479073691</vt:lpwstr>
      </vt:variant>
      <vt:variant>
        <vt:i4>1703996</vt:i4>
      </vt:variant>
      <vt:variant>
        <vt:i4>8</vt:i4>
      </vt:variant>
      <vt:variant>
        <vt:i4>0</vt:i4>
      </vt:variant>
      <vt:variant>
        <vt:i4>5</vt:i4>
      </vt:variant>
      <vt:variant>
        <vt:lpwstr/>
      </vt:variant>
      <vt:variant>
        <vt:lpwstr>_Toc479073690</vt:lpwstr>
      </vt:variant>
      <vt:variant>
        <vt:i4>1769532</vt:i4>
      </vt:variant>
      <vt:variant>
        <vt:i4>2</vt:i4>
      </vt:variant>
      <vt:variant>
        <vt:i4>0</vt:i4>
      </vt:variant>
      <vt:variant>
        <vt:i4>5</vt:i4>
      </vt:variant>
      <vt:variant>
        <vt:lpwstr/>
      </vt:variant>
      <vt:variant>
        <vt:lpwstr>_Toc479073689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Childs, Kurt (DEQ)</dc:creator>
  <cp:keywords>DEQ-AQD-ROP Related Template</cp:keywords>
  <cp:lastModifiedBy>Orent, Kelly (EGLE)</cp:lastModifiedBy>
  <cp:revision>5</cp:revision>
  <cp:lastPrinted>2021-05-04T17:46:00Z</cp:lastPrinted>
  <dcterms:created xsi:type="dcterms:W3CDTF">2023-08-09T11:06:00Z</dcterms:created>
  <dcterms:modified xsi:type="dcterms:W3CDTF">2023-08-09T11:42:00Z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2021-05-04T16:00:35Z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620506ab-ca0f-47f1-ad77-0ebcf5e29420</vt:lpwstr>
  </property>
  <property fmtid="{D5CDD505-2E9C-101B-9397-08002B2CF9AE}" pid="8" name="MSIP_Label_2f46dfe0-534f-4c95-815c-5b1af86b9823_ContentBits">
    <vt:lpwstr>0</vt:lpwstr>
  </property>
</Properties>
</file>