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D2D7" w14:textId="77777777" w:rsidR="000F6E2A" w:rsidRDefault="000F6E2A" w:rsidP="000F6E2A">
      <w:pPr>
        <w:pStyle w:val="Header"/>
        <w:tabs>
          <w:tab w:val="clear" w:pos="4320"/>
          <w:tab w:val="clear" w:pos="8640"/>
        </w:tabs>
        <w:rPr>
          <w:rFonts w:ascii="Arial" w:hAnsi="Arial"/>
          <w:sz w:val="18"/>
        </w:rPr>
      </w:pPr>
    </w:p>
    <w:tbl>
      <w:tblPr>
        <w:tblW w:w="10800" w:type="dxa"/>
        <w:tblInd w:w="18" w:type="dxa"/>
        <w:tblLayout w:type="fixed"/>
        <w:tblLook w:val="0000" w:firstRow="0" w:lastRow="0" w:firstColumn="0" w:lastColumn="0" w:noHBand="0" w:noVBand="0"/>
      </w:tblPr>
      <w:tblGrid>
        <w:gridCol w:w="2250"/>
        <w:gridCol w:w="5850"/>
        <w:gridCol w:w="2700"/>
      </w:tblGrid>
      <w:tr w:rsidR="000F6E2A" w14:paraId="619615D7" w14:textId="77777777" w:rsidTr="00F74B22">
        <w:tc>
          <w:tcPr>
            <w:tcW w:w="2250" w:type="dxa"/>
          </w:tcPr>
          <w:p w14:paraId="48494AC9" w14:textId="77777777" w:rsidR="000F6E2A" w:rsidRDefault="000F6E2A" w:rsidP="000F6E2A">
            <w:pPr>
              <w:jc w:val="center"/>
              <w:rPr>
                <w:rFonts w:ascii="Arial" w:hAnsi="Arial"/>
                <w:sz w:val="16"/>
              </w:rPr>
            </w:pPr>
          </w:p>
        </w:tc>
        <w:tc>
          <w:tcPr>
            <w:tcW w:w="5850" w:type="dxa"/>
          </w:tcPr>
          <w:p w14:paraId="3EC6E234" w14:textId="77777777" w:rsidR="000F6E2A" w:rsidRDefault="000F6E2A" w:rsidP="00F74B22">
            <w:pPr>
              <w:ind w:left="-108" w:right="-108"/>
              <w:jc w:val="center"/>
              <w:rPr>
                <w:rFonts w:ascii="Arial" w:hAnsi="Arial"/>
              </w:rPr>
            </w:pPr>
            <w:r>
              <w:rPr>
                <w:rFonts w:ascii="Arial" w:hAnsi="Arial"/>
              </w:rPr>
              <w:t>Michigan Department of Environmental Great Lakes, and Energy</w:t>
            </w:r>
          </w:p>
          <w:p w14:paraId="6EE0AEEB" w14:textId="77777777" w:rsidR="000F6E2A" w:rsidRDefault="000F6E2A" w:rsidP="00103950">
            <w:pPr>
              <w:ind w:left="-15" w:right="1058"/>
              <w:jc w:val="center"/>
              <w:rPr>
                <w:rFonts w:ascii="Arial" w:hAnsi="Arial"/>
                <w:sz w:val="16"/>
              </w:rPr>
            </w:pPr>
            <w:r>
              <w:rPr>
                <w:rFonts w:ascii="Arial" w:hAnsi="Arial"/>
              </w:rPr>
              <w:t>Air Quality Division</w:t>
            </w:r>
          </w:p>
        </w:tc>
        <w:tc>
          <w:tcPr>
            <w:tcW w:w="2700" w:type="dxa"/>
          </w:tcPr>
          <w:p w14:paraId="3CA358E5" w14:textId="77777777" w:rsidR="000F6E2A" w:rsidRDefault="000F6E2A" w:rsidP="000F6E2A">
            <w:pPr>
              <w:ind w:left="343"/>
              <w:jc w:val="center"/>
              <w:rPr>
                <w:rFonts w:ascii="Arial" w:hAnsi="Arial"/>
                <w:b/>
                <w:sz w:val="24"/>
              </w:rPr>
            </w:pPr>
          </w:p>
        </w:tc>
      </w:tr>
      <w:tr w:rsidR="000F6E2A" w14:paraId="4A6B0F49" w14:textId="77777777" w:rsidTr="00F74B22">
        <w:trPr>
          <w:cantSplit/>
          <w:trHeight w:val="146"/>
        </w:trPr>
        <w:tc>
          <w:tcPr>
            <w:tcW w:w="2250" w:type="dxa"/>
          </w:tcPr>
          <w:p w14:paraId="55D0D257"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850" w:type="dxa"/>
          </w:tcPr>
          <w:p w14:paraId="47222966" w14:textId="77777777" w:rsidR="000F6E2A" w:rsidRDefault="000F6E2A" w:rsidP="00F74B22">
            <w:pPr>
              <w:pStyle w:val="Header"/>
              <w:tabs>
                <w:tab w:val="clear" w:pos="4320"/>
                <w:tab w:val="center" w:pos="3761"/>
              </w:tabs>
              <w:ind w:left="-108" w:right="78"/>
              <w:jc w:val="center"/>
              <w:rPr>
                <w:rFonts w:ascii="Arial" w:hAnsi="Arial"/>
                <w:b/>
                <w:sz w:val="28"/>
              </w:rPr>
            </w:pPr>
            <w:r>
              <w:rPr>
                <w:rFonts w:ascii="Arial" w:hAnsi="Arial"/>
                <w:b/>
                <w:sz w:val="28"/>
              </w:rPr>
              <w:t>RENEWABLE OPERATING PERMIT</w:t>
            </w:r>
          </w:p>
        </w:tc>
        <w:tc>
          <w:tcPr>
            <w:tcW w:w="2700" w:type="dxa"/>
          </w:tcPr>
          <w:p w14:paraId="049B0713"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60EF9009" w14:textId="77777777" w:rsidTr="00F74B22">
        <w:trPr>
          <w:cantSplit/>
          <w:trHeight w:val="145"/>
        </w:trPr>
        <w:tc>
          <w:tcPr>
            <w:tcW w:w="2250" w:type="dxa"/>
          </w:tcPr>
          <w:p w14:paraId="083643E2" w14:textId="59A53B87" w:rsidR="000F6E2A" w:rsidRPr="00910FEA" w:rsidRDefault="00D375D7" w:rsidP="000F6E2A">
            <w:pPr>
              <w:pStyle w:val="Header"/>
              <w:jc w:val="center"/>
              <w:rPr>
                <w:rFonts w:ascii="Arial" w:hAnsi="Arial"/>
                <w:sz w:val="22"/>
                <w:szCs w:val="22"/>
              </w:rPr>
            </w:pPr>
            <w:r w:rsidRPr="00D375D7">
              <w:rPr>
                <w:rFonts w:ascii="Arial" w:hAnsi="Arial"/>
                <w:sz w:val="22"/>
              </w:rPr>
              <w:t>A8648</w:t>
            </w:r>
          </w:p>
        </w:tc>
        <w:tc>
          <w:tcPr>
            <w:tcW w:w="5850" w:type="dxa"/>
          </w:tcPr>
          <w:p w14:paraId="24D6D8D8" w14:textId="77777777" w:rsidR="000F6E2A" w:rsidRPr="00E406A7" w:rsidRDefault="000F6E2A" w:rsidP="00F74B22">
            <w:pPr>
              <w:ind w:left="-18"/>
              <w:jc w:val="center"/>
              <w:rPr>
                <w:rFonts w:ascii="Arial" w:hAnsi="Arial"/>
                <w:b/>
                <w:sz w:val="28"/>
                <w:szCs w:val="28"/>
              </w:rPr>
            </w:pPr>
            <w:r w:rsidRPr="00E406A7">
              <w:rPr>
                <w:rFonts w:ascii="Arial" w:hAnsi="Arial"/>
                <w:b/>
                <w:sz w:val="28"/>
                <w:szCs w:val="28"/>
              </w:rPr>
              <w:t>STAFF REPORT</w:t>
            </w:r>
          </w:p>
        </w:tc>
        <w:tc>
          <w:tcPr>
            <w:tcW w:w="2700" w:type="dxa"/>
          </w:tcPr>
          <w:p w14:paraId="6149A298" w14:textId="39BEAE9C" w:rsidR="000F6E2A" w:rsidRPr="00910FEA" w:rsidRDefault="00B46B6A" w:rsidP="000F6E2A">
            <w:pPr>
              <w:pStyle w:val="Header"/>
              <w:ind w:left="343"/>
              <w:jc w:val="center"/>
              <w:rPr>
                <w:rFonts w:ascii="Arial" w:hAnsi="Arial"/>
                <w:sz w:val="22"/>
                <w:szCs w:val="22"/>
              </w:rPr>
            </w:pPr>
            <w:r w:rsidRPr="00B46B6A">
              <w:rPr>
                <w:rFonts w:ascii="Arial" w:hAnsi="Arial"/>
                <w:sz w:val="22"/>
                <w:szCs w:val="22"/>
              </w:rPr>
              <w:t>MI-ROP-A8648-20</w:t>
            </w:r>
            <w:r w:rsidR="003209BB">
              <w:rPr>
                <w:rFonts w:ascii="Arial" w:hAnsi="Arial"/>
                <w:sz w:val="22"/>
                <w:szCs w:val="22"/>
              </w:rPr>
              <w:t>22</w:t>
            </w:r>
            <w:r w:rsidR="000F6E2A"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0F6E2A" w:rsidRPr="00910FEA">
              <w:rPr>
                <w:rFonts w:ascii="Arial" w:hAnsi="Arial"/>
                <w:sz w:val="22"/>
                <w:szCs w:val="22"/>
              </w:rPr>
              <w:instrText xml:space="preserve"> FORMTEXT </w:instrText>
            </w:r>
            <w:r w:rsidR="003B1114">
              <w:rPr>
                <w:rFonts w:ascii="Arial" w:hAnsi="Arial"/>
                <w:sz w:val="22"/>
                <w:szCs w:val="22"/>
              </w:rPr>
            </w:r>
            <w:r w:rsidR="003B1114">
              <w:rPr>
                <w:rFonts w:ascii="Arial" w:hAnsi="Arial"/>
                <w:sz w:val="22"/>
                <w:szCs w:val="22"/>
              </w:rPr>
              <w:fldChar w:fldCharType="separate"/>
            </w:r>
            <w:r w:rsidR="000F6E2A" w:rsidRPr="00910FEA">
              <w:rPr>
                <w:rFonts w:ascii="Arial" w:hAnsi="Arial"/>
                <w:sz w:val="22"/>
                <w:szCs w:val="22"/>
              </w:rPr>
              <w:fldChar w:fldCharType="end"/>
            </w:r>
            <w:bookmarkEnd w:id="0"/>
          </w:p>
        </w:tc>
      </w:tr>
    </w:tbl>
    <w:p w14:paraId="61759BE8" w14:textId="77777777" w:rsidR="00AF4326" w:rsidRDefault="00AF4326">
      <w:pPr>
        <w:rPr>
          <w:rFonts w:ascii="Arial" w:hAnsi="Arial"/>
          <w:color w:val="000000"/>
          <w:sz w:val="14"/>
        </w:rPr>
      </w:pPr>
    </w:p>
    <w:p w14:paraId="77EB1009" w14:textId="77777777" w:rsidR="00AF4326" w:rsidRDefault="00AF4326">
      <w:pPr>
        <w:jc w:val="center"/>
        <w:rPr>
          <w:rFonts w:ascii="Arial" w:hAnsi="Arial"/>
          <w:sz w:val="22"/>
        </w:rPr>
      </w:pPr>
    </w:p>
    <w:p w14:paraId="2FA65E44" w14:textId="70B98AB2" w:rsidR="00AF4326" w:rsidRPr="00410C5E" w:rsidRDefault="00D375D7" w:rsidP="00D375D7">
      <w:pPr>
        <w:jc w:val="center"/>
        <w:rPr>
          <w:rFonts w:ascii="Arial" w:hAnsi="Arial"/>
          <w:sz w:val="24"/>
          <w:szCs w:val="24"/>
        </w:rPr>
      </w:pPr>
      <w:r w:rsidRPr="00410C5E">
        <w:rPr>
          <w:rFonts w:ascii="Arial" w:hAnsi="Arial"/>
          <w:b/>
          <w:sz w:val="24"/>
          <w:szCs w:val="24"/>
        </w:rPr>
        <w:t>Ford Motor Company, Rouge Center, Dearborn Paint Shop &amp; Vehicle Assembly Plant</w:t>
      </w:r>
    </w:p>
    <w:p w14:paraId="1C7B13B2" w14:textId="77777777" w:rsidR="00AF4326" w:rsidRDefault="00AF4326">
      <w:pPr>
        <w:jc w:val="center"/>
        <w:rPr>
          <w:rFonts w:ascii="Arial" w:hAnsi="Arial"/>
          <w:sz w:val="22"/>
        </w:rPr>
      </w:pPr>
    </w:p>
    <w:p w14:paraId="5614EE72" w14:textId="77777777" w:rsidR="00410C5E" w:rsidRDefault="00410C5E" w:rsidP="00410C5E">
      <w:pPr>
        <w:jc w:val="center"/>
        <w:rPr>
          <w:rFonts w:ascii="Arial" w:hAnsi="Arial"/>
          <w:sz w:val="22"/>
        </w:rPr>
      </w:pPr>
      <w:r>
        <w:rPr>
          <w:rFonts w:ascii="Arial" w:hAnsi="Arial"/>
          <w:sz w:val="22"/>
        </w:rPr>
        <w:t>State Registration Number (SRN): A8648</w:t>
      </w:r>
    </w:p>
    <w:p w14:paraId="7C0C66E6" w14:textId="77777777" w:rsidR="00410C5E" w:rsidRDefault="00410C5E" w:rsidP="00410C5E">
      <w:pPr>
        <w:jc w:val="center"/>
        <w:rPr>
          <w:rFonts w:ascii="Arial" w:hAnsi="Arial"/>
          <w:sz w:val="22"/>
        </w:rPr>
      </w:pPr>
    </w:p>
    <w:p w14:paraId="02D47D72" w14:textId="77777777" w:rsidR="00410C5E" w:rsidRDefault="00410C5E" w:rsidP="00410C5E">
      <w:pPr>
        <w:jc w:val="center"/>
        <w:outlineLvl w:val="0"/>
        <w:rPr>
          <w:rFonts w:ascii="Arial" w:hAnsi="Arial"/>
          <w:sz w:val="22"/>
        </w:rPr>
      </w:pPr>
      <w:r>
        <w:rPr>
          <w:rFonts w:ascii="Arial" w:hAnsi="Arial"/>
          <w:sz w:val="22"/>
        </w:rPr>
        <w:t>Located at</w:t>
      </w:r>
    </w:p>
    <w:p w14:paraId="2CDD2381" w14:textId="77777777" w:rsidR="00410C5E" w:rsidRDefault="00410C5E" w:rsidP="00410C5E">
      <w:pPr>
        <w:jc w:val="center"/>
        <w:outlineLvl w:val="0"/>
        <w:rPr>
          <w:rFonts w:ascii="Arial" w:hAnsi="Arial"/>
          <w:sz w:val="22"/>
        </w:rPr>
      </w:pPr>
    </w:p>
    <w:p w14:paraId="3AA7E255" w14:textId="77777777" w:rsidR="00410C5E" w:rsidRDefault="00410C5E" w:rsidP="00410C5E">
      <w:pPr>
        <w:jc w:val="center"/>
        <w:rPr>
          <w:rFonts w:ascii="Arial" w:hAnsi="Arial"/>
          <w:sz w:val="22"/>
        </w:rPr>
      </w:pPr>
      <w:r w:rsidRPr="00D375D7">
        <w:rPr>
          <w:rFonts w:ascii="Arial" w:hAnsi="Arial"/>
          <w:sz w:val="22"/>
        </w:rPr>
        <w:t>3001 Miller Road, Dearborn, Wayne County, Michigan 48121</w:t>
      </w:r>
    </w:p>
    <w:p w14:paraId="55A2B8E2" w14:textId="77777777" w:rsidR="00410C5E" w:rsidRDefault="00410C5E" w:rsidP="00410C5E">
      <w:pPr>
        <w:jc w:val="center"/>
        <w:rPr>
          <w:rFonts w:ascii="Arial" w:hAnsi="Arial"/>
          <w:sz w:val="22"/>
        </w:rPr>
      </w:pPr>
    </w:p>
    <w:p w14:paraId="5E9BA66B" w14:textId="56BB3560" w:rsidR="00410C5E" w:rsidRDefault="00410C5E" w:rsidP="00410C5E">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Pr="00410C5E">
        <w:rPr>
          <w:rFonts w:ascii="Arial" w:hAnsi="Arial"/>
          <w:sz w:val="22"/>
        </w:rPr>
        <w:t>MI-ROP-A8648-20</w:t>
      </w:r>
      <w:r w:rsidR="003209BB">
        <w:rPr>
          <w:rFonts w:ascii="Arial" w:hAnsi="Arial"/>
          <w:sz w:val="22"/>
        </w:rPr>
        <w:t>22</w:t>
      </w:r>
      <w:r w:rsidRPr="00410C5E">
        <w:rPr>
          <w:rFonts w:ascii="Arial" w:hAnsi="Arial"/>
          <w:sz w:val="22"/>
        </w:rPr>
        <w:t xml:space="preserve"> </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144C3B6E" w14:textId="77777777" w:rsidR="00410C5E" w:rsidRDefault="00410C5E" w:rsidP="00410C5E">
      <w:pPr>
        <w:ind w:left="3150"/>
        <w:rPr>
          <w:rFonts w:ascii="Arial" w:hAnsi="Arial"/>
          <w:sz w:val="22"/>
        </w:rPr>
      </w:pPr>
    </w:p>
    <w:p w14:paraId="4B90954C" w14:textId="7920A9B5" w:rsidR="00410C5E" w:rsidRDefault="00410C5E" w:rsidP="00410C5E">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4E184A">
        <w:rPr>
          <w:rFonts w:ascii="Arial" w:hAnsi="Arial"/>
          <w:sz w:val="22"/>
        </w:rPr>
        <w:t>January 17, 2022</w:t>
      </w:r>
    </w:p>
    <w:p w14:paraId="0B953D80" w14:textId="19ADFEB0" w:rsidR="00DB5924" w:rsidRPr="007129B8" w:rsidRDefault="00DB5924">
      <w:pPr>
        <w:pStyle w:val="BodyText"/>
      </w:pPr>
    </w:p>
    <w:p w14:paraId="7764FFE2" w14:textId="77777777" w:rsidR="00644884" w:rsidRDefault="00644884" w:rsidP="00DB5924">
      <w:pPr>
        <w:jc w:val="both"/>
        <w:rPr>
          <w:rFonts w:ascii="Arial" w:hAnsi="Arial"/>
          <w:sz w:val="22"/>
        </w:rPr>
      </w:pPr>
    </w:p>
    <w:p w14:paraId="78B97DA1" w14:textId="77777777" w:rsidR="00644884" w:rsidRDefault="00644884" w:rsidP="00DB5924">
      <w:pPr>
        <w:jc w:val="both"/>
        <w:rPr>
          <w:rFonts w:ascii="Arial" w:hAnsi="Arial"/>
          <w:sz w:val="22"/>
        </w:rPr>
      </w:pPr>
    </w:p>
    <w:p w14:paraId="7F15857E" w14:textId="77777777" w:rsidR="00644884" w:rsidRDefault="00644884" w:rsidP="00DB5924">
      <w:pPr>
        <w:jc w:val="both"/>
        <w:rPr>
          <w:rFonts w:ascii="Arial" w:hAnsi="Arial"/>
          <w:sz w:val="22"/>
        </w:rPr>
      </w:pPr>
    </w:p>
    <w:p w14:paraId="77AF2449"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60F124A" w14:textId="77777777" w:rsidR="00644884" w:rsidRDefault="00644884">
      <w:pPr>
        <w:rPr>
          <w:rFonts w:ascii="Arial" w:hAnsi="Arial"/>
          <w:sz w:val="22"/>
        </w:rPr>
      </w:pPr>
    </w:p>
    <w:p w14:paraId="4B3D6D9C" w14:textId="77777777" w:rsidR="00AF4326" w:rsidRDefault="00644884" w:rsidP="00644884">
      <w:pPr>
        <w:rPr>
          <w:rFonts w:ascii="Arial" w:hAnsi="Arial"/>
          <w:sz w:val="22"/>
        </w:rPr>
      </w:pPr>
      <w:r>
        <w:rPr>
          <w:rFonts w:ascii="Arial" w:hAnsi="Arial"/>
          <w:sz w:val="22"/>
        </w:rPr>
        <w:br w:type="page"/>
      </w:r>
    </w:p>
    <w:p w14:paraId="0EA2D384" w14:textId="77777777" w:rsidR="00AF4326" w:rsidRDefault="00AF4326">
      <w:pPr>
        <w:jc w:val="center"/>
        <w:outlineLvl w:val="0"/>
        <w:rPr>
          <w:rFonts w:ascii="Arial" w:hAnsi="Arial"/>
          <w:b/>
          <w:sz w:val="22"/>
        </w:rPr>
      </w:pPr>
      <w:r>
        <w:rPr>
          <w:rFonts w:ascii="Arial" w:hAnsi="Arial"/>
          <w:b/>
          <w:sz w:val="22"/>
        </w:rPr>
        <w:lastRenderedPageBreak/>
        <w:t>TABLE OF CONTENTS</w:t>
      </w:r>
    </w:p>
    <w:p w14:paraId="74F8E7E3" w14:textId="5C0C64E1" w:rsidR="00731EBB" w:rsidRPr="003B1114" w:rsidRDefault="00AF4326" w:rsidP="00731EBB">
      <w:pPr>
        <w:pStyle w:val="TOC1"/>
        <w:rPr>
          <w:rFonts w:ascii="Calibri" w:hAnsi="Calibri"/>
          <w:noProof/>
          <w:szCs w:val="22"/>
        </w:rPr>
      </w:pPr>
      <w:r>
        <w:fldChar w:fldCharType="begin"/>
      </w:r>
      <w:r>
        <w:instrText xml:space="preserve"> TOC \o "1-8" </w:instrText>
      </w:r>
      <w:r>
        <w:fldChar w:fldCharType="separate"/>
      </w:r>
      <w:r w:rsidR="00731EBB">
        <w:rPr>
          <w:noProof/>
        </w:rPr>
        <w:t>January 17, 2022 STAFF REPORT</w:t>
      </w:r>
      <w:r w:rsidR="00731EBB">
        <w:rPr>
          <w:noProof/>
        </w:rPr>
        <w:tab/>
      </w:r>
      <w:r w:rsidR="00731EBB">
        <w:rPr>
          <w:noProof/>
        </w:rPr>
        <w:fldChar w:fldCharType="begin"/>
      </w:r>
      <w:r w:rsidR="00731EBB">
        <w:rPr>
          <w:noProof/>
        </w:rPr>
        <w:instrText xml:space="preserve"> PAGEREF _Toc99010445 \h </w:instrText>
      </w:r>
      <w:r w:rsidR="00731EBB">
        <w:rPr>
          <w:noProof/>
        </w:rPr>
      </w:r>
      <w:r w:rsidR="00731EBB">
        <w:rPr>
          <w:noProof/>
        </w:rPr>
        <w:fldChar w:fldCharType="separate"/>
      </w:r>
      <w:r w:rsidR="00C940DF">
        <w:rPr>
          <w:noProof/>
        </w:rPr>
        <w:t>3</w:t>
      </w:r>
      <w:r w:rsidR="00731EBB">
        <w:rPr>
          <w:noProof/>
        </w:rPr>
        <w:fldChar w:fldCharType="end"/>
      </w:r>
    </w:p>
    <w:p w14:paraId="0BE4F72A" w14:textId="6F21ADE8" w:rsidR="00731EBB" w:rsidRPr="003B1114" w:rsidRDefault="00731EBB" w:rsidP="00731EBB">
      <w:pPr>
        <w:pStyle w:val="TOC1"/>
        <w:rPr>
          <w:rFonts w:ascii="Calibri" w:hAnsi="Calibri"/>
          <w:noProof/>
          <w:szCs w:val="22"/>
        </w:rPr>
      </w:pPr>
      <w:r>
        <w:rPr>
          <w:noProof/>
        </w:rPr>
        <w:t>March 25, 2022 STAFF REPORT ADDENDUM</w:t>
      </w:r>
      <w:r>
        <w:rPr>
          <w:noProof/>
        </w:rPr>
        <w:tab/>
      </w:r>
      <w:r>
        <w:rPr>
          <w:noProof/>
        </w:rPr>
        <w:fldChar w:fldCharType="begin"/>
      </w:r>
      <w:r>
        <w:rPr>
          <w:noProof/>
        </w:rPr>
        <w:instrText xml:space="preserve"> PAGEREF _Toc99010446 \h </w:instrText>
      </w:r>
      <w:r>
        <w:rPr>
          <w:noProof/>
        </w:rPr>
      </w:r>
      <w:r>
        <w:rPr>
          <w:noProof/>
        </w:rPr>
        <w:fldChar w:fldCharType="separate"/>
      </w:r>
      <w:r w:rsidR="00C940DF">
        <w:rPr>
          <w:noProof/>
        </w:rPr>
        <w:t>13</w:t>
      </w:r>
      <w:r>
        <w:rPr>
          <w:noProof/>
        </w:rPr>
        <w:fldChar w:fldCharType="end"/>
      </w:r>
    </w:p>
    <w:p w14:paraId="679155BA" w14:textId="69EAB7EF"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4D92B529" w14:textId="77777777" w:rsidR="00EE5339" w:rsidRDefault="00EE5339" w:rsidP="00EE5339">
      <w:pPr>
        <w:pStyle w:val="Header"/>
        <w:tabs>
          <w:tab w:val="clear" w:pos="4320"/>
          <w:tab w:val="clear" w:pos="8640"/>
        </w:tabs>
        <w:rPr>
          <w:rFonts w:ascii="Arial" w:hAnsi="Arial"/>
          <w:sz w:val="18"/>
        </w:rPr>
      </w:pPr>
    </w:p>
    <w:tbl>
      <w:tblPr>
        <w:tblW w:w="10834" w:type="dxa"/>
        <w:tblInd w:w="108" w:type="dxa"/>
        <w:tblLayout w:type="fixed"/>
        <w:tblLook w:val="0000" w:firstRow="0" w:lastRow="0" w:firstColumn="0" w:lastColumn="0" w:noHBand="0" w:noVBand="0"/>
      </w:tblPr>
      <w:tblGrid>
        <w:gridCol w:w="2610"/>
        <w:gridCol w:w="5850"/>
        <w:gridCol w:w="2374"/>
      </w:tblGrid>
      <w:tr w:rsidR="00EE5339" w14:paraId="6A7351CF" w14:textId="77777777" w:rsidTr="006C3890">
        <w:tc>
          <w:tcPr>
            <w:tcW w:w="2610" w:type="dxa"/>
          </w:tcPr>
          <w:p w14:paraId="103CB1A6" w14:textId="77777777" w:rsidR="00EE5339" w:rsidRDefault="00EE5339" w:rsidP="006C3890">
            <w:pPr>
              <w:ind w:right="77"/>
              <w:jc w:val="center"/>
              <w:rPr>
                <w:rFonts w:ascii="Arial" w:hAnsi="Arial"/>
                <w:sz w:val="16"/>
              </w:rPr>
            </w:pPr>
          </w:p>
        </w:tc>
        <w:tc>
          <w:tcPr>
            <w:tcW w:w="5850" w:type="dxa"/>
          </w:tcPr>
          <w:p w14:paraId="0377F949"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2CA3200A" w14:textId="77777777" w:rsidR="00EE5339" w:rsidRDefault="00EE5339" w:rsidP="00720E5F">
            <w:pPr>
              <w:jc w:val="center"/>
              <w:rPr>
                <w:rFonts w:ascii="Arial" w:hAnsi="Arial"/>
                <w:sz w:val="16"/>
              </w:rPr>
            </w:pPr>
            <w:r>
              <w:rPr>
                <w:rFonts w:ascii="Arial" w:hAnsi="Arial"/>
              </w:rPr>
              <w:t>Air Quality Division</w:t>
            </w:r>
          </w:p>
        </w:tc>
        <w:tc>
          <w:tcPr>
            <w:tcW w:w="2374" w:type="dxa"/>
          </w:tcPr>
          <w:p w14:paraId="0910F428" w14:textId="77777777" w:rsidR="00EE5339" w:rsidRDefault="00EE5339" w:rsidP="00EE5339">
            <w:pPr>
              <w:ind w:left="-73"/>
              <w:jc w:val="center"/>
              <w:rPr>
                <w:rFonts w:ascii="Arial" w:hAnsi="Arial"/>
                <w:sz w:val="16"/>
              </w:rPr>
            </w:pPr>
          </w:p>
        </w:tc>
      </w:tr>
      <w:tr w:rsidR="00EE5339" w14:paraId="6E2937AA" w14:textId="77777777" w:rsidTr="006C3890">
        <w:trPr>
          <w:cantSplit/>
          <w:trHeight w:val="333"/>
        </w:trPr>
        <w:tc>
          <w:tcPr>
            <w:tcW w:w="2610" w:type="dxa"/>
          </w:tcPr>
          <w:p w14:paraId="651663A4"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26F96492"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4893EE49"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779A696F" w14:textId="77777777" w:rsidTr="006C3890">
        <w:trPr>
          <w:cantSplit/>
          <w:trHeight w:val="428"/>
        </w:trPr>
        <w:tc>
          <w:tcPr>
            <w:tcW w:w="2610" w:type="dxa"/>
            <w:tcBorders>
              <w:bottom w:val="nil"/>
            </w:tcBorders>
          </w:tcPr>
          <w:p w14:paraId="3E496A19" w14:textId="69F65757" w:rsidR="00EE5339" w:rsidRPr="00910FEA" w:rsidRDefault="00D375D7" w:rsidP="00720E5F">
            <w:pPr>
              <w:pStyle w:val="Header"/>
              <w:jc w:val="center"/>
              <w:rPr>
                <w:rFonts w:ascii="Arial" w:hAnsi="Arial"/>
                <w:sz w:val="22"/>
                <w:szCs w:val="22"/>
              </w:rPr>
            </w:pPr>
            <w:r w:rsidRPr="00D375D7">
              <w:rPr>
                <w:rFonts w:ascii="Arial" w:hAnsi="Arial"/>
                <w:sz w:val="22"/>
                <w:szCs w:val="22"/>
              </w:rPr>
              <w:t>A8648</w:t>
            </w:r>
          </w:p>
        </w:tc>
        <w:tc>
          <w:tcPr>
            <w:tcW w:w="5850" w:type="dxa"/>
            <w:tcBorders>
              <w:bottom w:val="nil"/>
            </w:tcBorders>
          </w:tcPr>
          <w:p w14:paraId="1488C59F" w14:textId="0BA08873" w:rsidR="00EE5339" w:rsidRPr="0057400E" w:rsidRDefault="00410C5E" w:rsidP="00720E5F">
            <w:pPr>
              <w:pStyle w:val="Heading1"/>
              <w:spacing w:before="120"/>
              <w:rPr>
                <w:sz w:val="22"/>
                <w:szCs w:val="22"/>
              </w:rPr>
            </w:pPr>
            <w:bookmarkStart w:id="1" w:name="_Toc183429900"/>
            <w:bookmarkStart w:id="2" w:name="_Toc183430200"/>
            <w:bookmarkStart w:id="3" w:name="_Toc99010445"/>
            <w:r>
              <w:rPr>
                <w:sz w:val="22"/>
                <w:szCs w:val="22"/>
              </w:rPr>
              <w:t>January 17, 2022</w:t>
            </w:r>
            <w:r w:rsidR="00EE5339">
              <w:rPr>
                <w:sz w:val="22"/>
                <w:szCs w:val="22"/>
              </w:rPr>
              <w:t xml:space="preserve"> S</w:t>
            </w:r>
            <w:r w:rsidR="00EE5339" w:rsidRPr="0057400E">
              <w:rPr>
                <w:sz w:val="22"/>
                <w:szCs w:val="22"/>
              </w:rPr>
              <w:t>TAFF REPORT</w:t>
            </w:r>
            <w:bookmarkEnd w:id="1"/>
            <w:bookmarkEnd w:id="2"/>
            <w:bookmarkEnd w:id="3"/>
          </w:p>
        </w:tc>
        <w:tc>
          <w:tcPr>
            <w:tcW w:w="2374" w:type="dxa"/>
            <w:tcBorders>
              <w:bottom w:val="nil"/>
            </w:tcBorders>
          </w:tcPr>
          <w:p w14:paraId="5E121AC9" w14:textId="6A5A812B" w:rsidR="00EE5339" w:rsidRPr="00910FEA" w:rsidRDefault="00D375D7" w:rsidP="00720E5F">
            <w:pPr>
              <w:pStyle w:val="Header"/>
              <w:jc w:val="center"/>
              <w:rPr>
                <w:rFonts w:ascii="Arial" w:hAnsi="Arial"/>
                <w:b/>
                <w:sz w:val="22"/>
                <w:szCs w:val="22"/>
              </w:rPr>
            </w:pPr>
            <w:r w:rsidRPr="00D375D7">
              <w:rPr>
                <w:rFonts w:ascii="Arial" w:hAnsi="Arial"/>
                <w:sz w:val="22"/>
                <w:szCs w:val="22"/>
              </w:rPr>
              <w:t>MI-ROP-A8648-20</w:t>
            </w:r>
            <w:r w:rsidR="00C940DF">
              <w:rPr>
                <w:rFonts w:ascii="Arial" w:hAnsi="Arial"/>
                <w:sz w:val="22"/>
                <w:szCs w:val="22"/>
              </w:rPr>
              <w:t>22</w:t>
            </w:r>
          </w:p>
        </w:tc>
      </w:tr>
    </w:tbl>
    <w:p w14:paraId="79CBAE0C" w14:textId="77777777" w:rsidR="00AF4326" w:rsidRPr="00CB60BD" w:rsidRDefault="00AF4326" w:rsidP="00EE5339">
      <w:pPr>
        <w:pStyle w:val="Header"/>
        <w:tabs>
          <w:tab w:val="clear" w:pos="4320"/>
          <w:tab w:val="clear" w:pos="8640"/>
        </w:tabs>
        <w:rPr>
          <w:rFonts w:ascii="Arial" w:hAnsi="Arial"/>
          <w:sz w:val="22"/>
        </w:rPr>
      </w:pPr>
    </w:p>
    <w:p w14:paraId="15E103C3" w14:textId="77777777" w:rsidR="00AF4326" w:rsidRPr="00290754" w:rsidRDefault="00AF4326">
      <w:pPr>
        <w:rPr>
          <w:rFonts w:ascii="Arial" w:hAnsi="Arial" w:cs="Arial"/>
          <w:b/>
          <w:sz w:val="22"/>
          <w:szCs w:val="22"/>
          <w:u w:val="single"/>
        </w:rPr>
      </w:pPr>
      <w:bookmarkStart w:id="4" w:name="_Toc480946816"/>
      <w:bookmarkStart w:id="5" w:name="_Toc482691111"/>
      <w:r w:rsidRPr="00290754">
        <w:rPr>
          <w:rFonts w:ascii="Arial" w:hAnsi="Arial" w:cs="Arial"/>
          <w:b/>
          <w:sz w:val="22"/>
          <w:szCs w:val="22"/>
          <w:u w:val="single"/>
        </w:rPr>
        <w:t>Purpose</w:t>
      </w:r>
      <w:bookmarkEnd w:id="4"/>
      <w:bookmarkEnd w:id="5"/>
    </w:p>
    <w:p w14:paraId="745A1DFD" w14:textId="77777777" w:rsidR="00AF4326" w:rsidRPr="00290754" w:rsidRDefault="00AF4326">
      <w:pPr>
        <w:jc w:val="both"/>
        <w:rPr>
          <w:rFonts w:ascii="Arial" w:hAnsi="Arial" w:cs="Arial"/>
          <w:sz w:val="22"/>
          <w:szCs w:val="22"/>
        </w:rPr>
      </w:pPr>
    </w:p>
    <w:p w14:paraId="403D5E0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D4E35B3" w14:textId="77777777" w:rsidR="00DB5924" w:rsidRPr="00290754" w:rsidRDefault="00DB5924" w:rsidP="00167B85">
      <w:pPr>
        <w:jc w:val="both"/>
        <w:rPr>
          <w:rFonts w:ascii="Arial" w:hAnsi="Arial" w:cs="Arial"/>
          <w:sz w:val="22"/>
          <w:szCs w:val="22"/>
        </w:rPr>
      </w:pPr>
    </w:p>
    <w:p w14:paraId="0C6EDC1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3FEEDF9" w14:textId="77777777" w:rsidR="00DB5924" w:rsidRPr="00290754" w:rsidRDefault="00DB5924" w:rsidP="00DB5924">
      <w:pPr>
        <w:rPr>
          <w:rFonts w:ascii="Arial" w:hAnsi="Arial" w:cs="Arial"/>
          <w:sz w:val="22"/>
          <w:szCs w:val="22"/>
        </w:rPr>
      </w:pPr>
    </w:p>
    <w:p w14:paraId="35FC2E18" w14:textId="77777777" w:rsidR="00AF4326" w:rsidRPr="00290754" w:rsidRDefault="00AF4326">
      <w:pPr>
        <w:rPr>
          <w:rFonts w:ascii="Arial" w:hAnsi="Arial" w:cs="Arial"/>
          <w:b/>
          <w:sz w:val="22"/>
          <w:szCs w:val="22"/>
          <w:u w:val="single"/>
        </w:rPr>
      </w:pPr>
      <w:bookmarkStart w:id="6" w:name="_Toc480946817"/>
      <w:bookmarkStart w:id="7" w:name="_Toc482691112"/>
      <w:r w:rsidRPr="00290754">
        <w:rPr>
          <w:rFonts w:ascii="Arial" w:hAnsi="Arial" w:cs="Arial"/>
          <w:b/>
          <w:sz w:val="22"/>
          <w:szCs w:val="22"/>
          <w:u w:val="single"/>
        </w:rPr>
        <w:t>General Information</w:t>
      </w:r>
      <w:bookmarkEnd w:id="6"/>
      <w:bookmarkEnd w:id="7"/>
    </w:p>
    <w:p w14:paraId="268110E2"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5EAEEEF4" w14:textId="77777777" w:rsidTr="006C3890">
        <w:tc>
          <w:tcPr>
            <w:tcW w:w="5040" w:type="dxa"/>
          </w:tcPr>
          <w:p w14:paraId="4071707D"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2B5531E" w14:textId="77777777" w:rsidR="00B46B6A" w:rsidRPr="00B46B6A" w:rsidRDefault="00B46B6A" w:rsidP="00B46B6A">
            <w:pPr>
              <w:rPr>
                <w:rFonts w:ascii="Arial" w:hAnsi="Arial" w:cs="Arial"/>
                <w:sz w:val="22"/>
                <w:szCs w:val="22"/>
              </w:rPr>
            </w:pPr>
            <w:r w:rsidRPr="00B46B6A">
              <w:rPr>
                <w:rFonts w:ascii="Arial" w:hAnsi="Arial" w:cs="Arial"/>
                <w:sz w:val="22"/>
                <w:szCs w:val="22"/>
              </w:rPr>
              <w:t>Ford Motor Company</w:t>
            </w:r>
          </w:p>
          <w:p w14:paraId="314293D2" w14:textId="77777777" w:rsidR="00B46B6A" w:rsidRPr="00B46B6A" w:rsidRDefault="00B46B6A" w:rsidP="00B46B6A">
            <w:pPr>
              <w:rPr>
                <w:rFonts w:ascii="Arial" w:hAnsi="Arial" w:cs="Arial"/>
                <w:sz w:val="22"/>
                <w:szCs w:val="22"/>
              </w:rPr>
            </w:pPr>
            <w:r w:rsidRPr="00B46B6A">
              <w:rPr>
                <w:rFonts w:ascii="Arial" w:hAnsi="Arial" w:cs="Arial"/>
                <w:sz w:val="22"/>
                <w:szCs w:val="22"/>
              </w:rPr>
              <w:t>3001 Miller Road</w:t>
            </w:r>
          </w:p>
          <w:p w14:paraId="19EE1BD8" w14:textId="622DA4BF" w:rsidR="00AF4326" w:rsidRPr="00290754" w:rsidRDefault="00B46B6A" w:rsidP="00B46B6A">
            <w:pPr>
              <w:rPr>
                <w:rFonts w:ascii="Arial" w:hAnsi="Arial" w:cs="Arial"/>
                <w:sz w:val="22"/>
                <w:szCs w:val="22"/>
              </w:rPr>
            </w:pPr>
            <w:r w:rsidRPr="00B46B6A">
              <w:rPr>
                <w:rFonts w:ascii="Arial" w:hAnsi="Arial" w:cs="Arial"/>
                <w:sz w:val="22"/>
                <w:szCs w:val="22"/>
              </w:rPr>
              <w:t>Dearborn, Michigan 48121</w:t>
            </w:r>
            <w:r w:rsidR="00AF4326" w:rsidRPr="00290754">
              <w:rPr>
                <w:rFonts w:ascii="Arial" w:hAnsi="Arial" w:cs="Arial"/>
                <w:sz w:val="22"/>
                <w:szCs w:val="22"/>
              </w:rPr>
              <w:t xml:space="preserve"> </w:t>
            </w:r>
          </w:p>
        </w:tc>
      </w:tr>
      <w:tr w:rsidR="00AF4326" w:rsidRPr="00290754" w14:paraId="7789463E" w14:textId="77777777" w:rsidTr="006C3890">
        <w:trPr>
          <w:trHeight w:val="273"/>
        </w:trPr>
        <w:tc>
          <w:tcPr>
            <w:tcW w:w="5040" w:type="dxa"/>
          </w:tcPr>
          <w:p w14:paraId="7811FD6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5332E6F" w14:textId="7169A970" w:rsidR="00AF4326" w:rsidRPr="00290754" w:rsidRDefault="00B46B6A">
            <w:pPr>
              <w:rPr>
                <w:rFonts w:ascii="Arial" w:hAnsi="Arial" w:cs="Arial"/>
                <w:sz w:val="22"/>
                <w:szCs w:val="22"/>
              </w:rPr>
            </w:pPr>
            <w:r>
              <w:rPr>
                <w:rFonts w:ascii="Arial" w:hAnsi="Arial" w:cs="Arial"/>
                <w:sz w:val="22"/>
                <w:szCs w:val="22"/>
              </w:rPr>
              <w:t>A8648</w:t>
            </w:r>
          </w:p>
        </w:tc>
      </w:tr>
      <w:tr w:rsidR="00AF4326" w:rsidRPr="00290754" w14:paraId="1F93BC81" w14:textId="77777777" w:rsidTr="006C3890">
        <w:tc>
          <w:tcPr>
            <w:tcW w:w="5040" w:type="dxa"/>
          </w:tcPr>
          <w:p w14:paraId="6858A44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BA2CCB3" w14:textId="279034C6" w:rsidR="00AF4326" w:rsidRPr="00290754" w:rsidRDefault="00B46B6A">
            <w:pPr>
              <w:rPr>
                <w:rFonts w:ascii="Arial" w:hAnsi="Arial" w:cs="Arial"/>
                <w:sz w:val="22"/>
                <w:szCs w:val="22"/>
              </w:rPr>
            </w:pPr>
            <w:r w:rsidRPr="00B46B6A">
              <w:rPr>
                <w:rFonts w:ascii="Arial" w:hAnsi="Arial" w:cs="Arial"/>
                <w:sz w:val="22"/>
                <w:szCs w:val="22"/>
              </w:rPr>
              <w:t>336112</w:t>
            </w:r>
          </w:p>
        </w:tc>
      </w:tr>
      <w:tr w:rsidR="00AF4326" w:rsidRPr="00290754" w14:paraId="3FC7E67B" w14:textId="77777777" w:rsidTr="006C3890">
        <w:tc>
          <w:tcPr>
            <w:tcW w:w="5040" w:type="dxa"/>
          </w:tcPr>
          <w:p w14:paraId="01B373A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C68E938" w14:textId="16E156D3" w:rsidR="00AF4326" w:rsidRPr="00290754" w:rsidRDefault="00B46B6A">
            <w:pPr>
              <w:rPr>
                <w:rFonts w:ascii="Arial" w:hAnsi="Arial" w:cs="Arial"/>
                <w:sz w:val="22"/>
                <w:szCs w:val="22"/>
              </w:rPr>
            </w:pPr>
            <w:r>
              <w:rPr>
                <w:rFonts w:ascii="Arial" w:hAnsi="Arial" w:cs="Arial"/>
                <w:sz w:val="22"/>
                <w:szCs w:val="22"/>
              </w:rPr>
              <w:t>6</w:t>
            </w:r>
          </w:p>
        </w:tc>
      </w:tr>
      <w:tr w:rsidR="00647809" w:rsidRPr="00290754" w14:paraId="01DD28E1" w14:textId="77777777" w:rsidTr="006C3890">
        <w:tc>
          <w:tcPr>
            <w:tcW w:w="5040" w:type="dxa"/>
          </w:tcPr>
          <w:p w14:paraId="72E1E50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F1D4B43" w14:textId="315522D3" w:rsidR="00647809" w:rsidRDefault="00B46B6A">
            <w:pPr>
              <w:rPr>
                <w:rFonts w:ascii="Arial" w:hAnsi="Arial" w:cs="Arial"/>
                <w:sz w:val="22"/>
                <w:szCs w:val="22"/>
              </w:rPr>
            </w:pPr>
            <w:r w:rsidRPr="00B46B6A">
              <w:rPr>
                <w:rFonts w:ascii="Arial" w:hAnsi="Arial" w:cs="Arial"/>
                <w:sz w:val="22"/>
                <w:szCs w:val="22"/>
              </w:rPr>
              <w:t>Renewal</w:t>
            </w:r>
          </w:p>
        </w:tc>
      </w:tr>
      <w:tr w:rsidR="00AF4326" w:rsidRPr="00290754" w14:paraId="448CC1E9" w14:textId="77777777" w:rsidTr="006C3890">
        <w:tc>
          <w:tcPr>
            <w:tcW w:w="5040" w:type="dxa"/>
          </w:tcPr>
          <w:p w14:paraId="1C75E38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1A791AE" w14:textId="72645DBC" w:rsidR="00AF4326" w:rsidRPr="00290754" w:rsidRDefault="0001091C">
            <w:pPr>
              <w:rPr>
                <w:rFonts w:ascii="Arial" w:hAnsi="Arial" w:cs="Arial"/>
                <w:sz w:val="22"/>
                <w:szCs w:val="22"/>
              </w:rPr>
            </w:pPr>
            <w:r>
              <w:rPr>
                <w:rFonts w:ascii="Arial" w:hAnsi="Arial" w:cs="Arial"/>
                <w:sz w:val="22"/>
                <w:szCs w:val="22"/>
              </w:rPr>
              <w:t>202000041</w:t>
            </w:r>
          </w:p>
        </w:tc>
      </w:tr>
      <w:tr w:rsidR="00AF4326" w:rsidRPr="00290754" w14:paraId="72C52ED1" w14:textId="77777777" w:rsidTr="006C3890">
        <w:tc>
          <w:tcPr>
            <w:tcW w:w="5040" w:type="dxa"/>
          </w:tcPr>
          <w:p w14:paraId="66F7F1AA"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7EAF27C" w14:textId="5267AC0D" w:rsidR="00E46EBE" w:rsidRPr="00E46EBE" w:rsidRDefault="00E46EBE" w:rsidP="00E46EBE">
            <w:pPr>
              <w:rPr>
                <w:rFonts w:ascii="Arial" w:hAnsi="Arial" w:cs="Arial"/>
                <w:sz w:val="22"/>
                <w:szCs w:val="22"/>
              </w:rPr>
            </w:pPr>
            <w:r w:rsidRPr="00E46EBE">
              <w:rPr>
                <w:rFonts w:ascii="Arial" w:hAnsi="Arial" w:cs="Arial"/>
                <w:sz w:val="22"/>
                <w:szCs w:val="22"/>
              </w:rPr>
              <w:t xml:space="preserve">Ms. </w:t>
            </w:r>
            <w:r w:rsidR="00CF1B40">
              <w:rPr>
                <w:rFonts w:ascii="Arial" w:hAnsi="Arial" w:cs="Arial"/>
                <w:sz w:val="22"/>
                <w:szCs w:val="22"/>
              </w:rPr>
              <w:t>Corey Williams</w:t>
            </w:r>
            <w:r w:rsidRPr="00E46EBE">
              <w:rPr>
                <w:rFonts w:ascii="Arial" w:hAnsi="Arial" w:cs="Arial"/>
                <w:sz w:val="22"/>
                <w:szCs w:val="22"/>
              </w:rPr>
              <w:t>, Plant Manager</w:t>
            </w:r>
            <w:r w:rsidR="00B46B6A">
              <w:rPr>
                <w:rFonts w:ascii="Arial" w:hAnsi="Arial" w:cs="Arial"/>
                <w:sz w:val="22"/>
                <w:szCs w:val="22"/>
              </w:rPr>
              <w:t xml:space="preserve"> - </w:t>
            </w:r>
            <w:r w:rsidRPr="00E46EBE">
              <w:rPr>
                <w:rFonts w:ascii="Arial" w:hAnsi="Arial" w:cs="Arial"/>
                <w:sz w:val="22"/>
                <w:szCs w:val="22"/>
              </w:rPr>
              <w:t>Section 1</w:t>
            </w:r>
          </w:p>
          <w:p w14:paraId="4B655BA8" w14:textId="77777777" w:rsidR="00E46EBE" w:rsidRPr="00E46EBE" w:rsidRDefault="00E46EBE" w:rsidP="00E46EBE">
            <w:pPr>
              <w:rPr>
                <w:rFonts w:ascii="Arial" w:hAnsi="Arial" w:cs="Arial"/>
                <w:sz w:val="22"/>
                <w:szCs w:val="22"/>
              </w:rPr>
            </w:pPr>
            <w:r w:rsidRPr="00E46EBE">
              <w:rPr>
                <w:rFonts w:ascii="Arial" w:hAnsi="Arial" w:cs="Arial"/>
                <w:sz w:val="22"/>
                <w:szCs w:val="22"/>
              </w:rPr>
              <w:t>Dearborn Paint Shop &amp; Vehicle Assembly Plant</w:t>
            </w:r>
          </w:p>
          <w:p w14:paraId="0A7A295B" w14:textId="77777777" w:rsidR="00E46EBE" w:rsidRPr="00E46EBE" w:rsidRDefault="00E46EBE" w:rsidP="00E46EBE">
            <w:pPr>
              <w:rPr>
                <w:rFonts w:ascii="Arial" w:hAnsi="Arial" w:cs="Arial"/>
                <w:sz w:val="22"/>
                <w:szCs w:val="22"/>
              </w:rPr>
            </w:pPr>
            <w:r w:rsidRPr="00E46EBE">
              <w:rPr>
                <w:rFonts w:ascii="Arial" w:hAnsi="Arial" w:cs="Arial"/>
                <w:sz w:val="22"/>
                <w:szCs w:val="22"/>
              </w:rPr>
              <w:t>313-673-2616</w:t>
            </w:r>
          </w:p>
          <w:p w14:paraId="0B913C10" w14:textId="77777777" w:rsidR="00E46EBE" w:rsidRPr="00E46EBE" w:rsidRDefault="00E46EBE" w:rsidP="00E46EBE">
            <w:pPr>
              <w:rPr>
                <w:rFonts w:ascii="Arial" w:hAnsi="Arial" w:cs="Arial"/>
                <w:sz w:val="22"/>
                <w:szCs w:val="22"/>
              </w:rPr>
            </w:pPr>
          </w:p>
          <w:p w14:paraId="5DB9E789" w14:textId="094D3633" w:rsidR="00E46EBE" w:rsidRPr="00E46EBE" w:rsidRDefault="00E46EBE" w:rsidP="00E46EBE">
            <w:pPr>
              <w:rPr>
                <w:rFonts w:ascii="Arial" w:hAnsi="Arial" w:cs="Arial"/>
                <w:sz w:val="22"/>
                <w:szCs w:val="22"/>
              </w:rPr>
            </w:pPr>
            <w:r w:rsidRPr="00E46EBE">
              <w:rPr>
                <w:rFonts w:ascii="Arial" w:hAnsi="Arial" w:cs="Arial"/>
                <w:sz w:val="22"/>
                <w:szCs w:val="22"/>
              </w:rPr>
              <w:t xml:space="preserve">Mr. Frank S. Piazza, Plant Manager </w:t>
            </w:r>
            <w:r w:rsidR="00B46B6A">
              <w:rPr>
                <w:rFonts w:ascii="Arial" w:hAnsi="Arial" w:cs="Arial"/>
                <w:sz w:val="22"/>
                <w:szCs w:val="22"/>
              </w:rPr>
              <w:t>-</w:t>
            </w:r>
            <w:r w:rsidRPr="00E46EBE">
              <w:rPr>
                <w:rFonts w:ascii="Arial" w:hAnsi="Arial" w:cs="Arial"/>
                <w:sz w:val="22"/>
                <w:szCs w:val="22"/>
              </w:rPr>
              <w:t xml:space="preserve"> Section 2</w:t>
            </w:r>
          </w:p>
          <w:p w14:paraId="3FF455AD" w14:textId="77777777" w:rsidR="00E46EBE" w:rsidRPr="00E46EBE" w:rsidRDefault="00E46EBE" w:rsidP="00E46EBE">
            <w:pPr>
              <w:rPr>
                <w:rFonts w:ascii="Arial" w:hAnsi="Arial" w:cs="Arial"/>
                <w:sz w:val="22"/>
                <w:szCs w:val="22"/>
              </w:rPr>
            </w:pPr>
            <w:r w:rsidRPr="00E46EBE">
              <w:rPr>
                <w:rFonts w:ascii="Arial" w:hAnsi="Arial" w:cs="Arial"/>
                <w:sz w:val="22"/>
                <w:szCs w:val="22"/>
              </w:rPr>
              <w:t>Dearborn Diversified Manufacturing Plant</w:t>
            </w:r>
          </w:p>
          <w:p w14:paraId="1B879EB3" w14:textId="77777777" w:rsidR="00E46EBE" w:rsidRPr="00E46EBE" w:rsidRDefault="00E46EBE" w:rsidP="00E46EBE">
            <w:pPr>
              <w:rPr>
                <w:rFonts w:ascii="Arial" w:hAnsi="Arial" w:cs="Arial"/>
                <w:sz w:val="22"/>
                <w:szCs w:val="22"/>
              </w:rPr>
            </w:pPr>
            <w:r w:rsidRPr="00E46EBE">
              <w:rPr>
                <w:rFonts w:ascii="Arial" w:hAnsi="Arial" w:cs="Arial"/>
                <w:sz w:val="22"/>
                <w:szCs w:val="22"/>
              </w:rPr>
              <w:t>313-322-7723</w:t>
            </w:r>
          </w:p>
          <w:p w14:paraId="3CDFEC21" w14:textId="77777777" w:rsidR="00E46EBE" w:rsidRPr="00E46EBE" w:rsidRDefault="00E46EBE" w:rsidP="00E46EBE">
            <w:pPr>
              <w:rPr>
                <w:rFonts w:ascii="Arial" w:hAnsi="Arial" w:cs="Arial"/>
                <w:sz w:val="22"/>
                <w:szCs w:val="22"/>
              </w:rPr>
            </w:pPr>
          </w:p>
          <w:p w14:paraId="7572832E" w14:textId="4BCA8DBD" w:rsidR="00E46EBE" w:rsidRPr="00E46EBE" w:rsidRDefault="00E46EBE" w:rsidP="00E46EBE">
            <w:pPr>
              <w:rPr>
                <w:rFonts w:ascii="Arial" w:hAnsi="Arial" w:cs="Arial"/>
                <w:sz w:val="22"/>
                <w:szCs w:val="22"/>
              </w:rPr>
            </w:pPr>
            <w:r w:rsidRPr="00E46EBE">
              <w:rPr>
                <w:rFonts w:ascii="Arial" w:hAnsi="Arial" w:cs="Arial"/>
                <w:sz w:val="22"/>
                <w:szCs w:val="22"/>
              </w:rPr>
              <w:t xml:space="preserve">Mr. </w:t>
            </w:r>
            <w:r w:rsidR="00CF1B40">
              <w:rPr>
                <w:rFonts w:ascii="Arial" w:hAnsi="Arial" w:cs="Arial"/>
                <w:sz w:val="22"/>
                <w:szCs w:val="22"/>
              </w:rPr>
              <w:t>Nadeem Zaidi</w:t>
            </w:r>
            <w:r w:rsidRPr="00E46EBE">
              <w:rPr>
                <w:rFonts w:ascii="Arial" w:hAnsi="Arial" w:cs="Arial"/>
                <w:sz w:val="22"/>
                <w:szCs w:val="22"/>
              </w:rPr>
              <w:t xml:space="preserve">, Plant Manager </w:t>
            </w:r>
            <w:r w:rsidR="00B46B6A">
              <w:rPr>
                <w:rFonts w:ascii="Arial" w:hAnsi="Arial" w:cs="Arial"/>
                <w:sz w:val="22"/>
                <w:szCs w:val="22"/>
              </w:rPr>
              <w:t>-</w:t>
            </w:r>
            <w:r w:rsidRPr="00E46EBE">
              <w:rPr>
                <w:rFonts w:ascii="Arial" w:hAnsi="Arial" w:cs="Arial"/>
                <w:sz w:val="22"/>
                <w:szCs w:val="22"/>
              </w:rPr>
              <w:t xml:space="preserve"> Section 3</w:t>
            </w:r>
          </w:p>
          <w:p w14:paraId="451F69B5" w14:textId="77777777" w:rsidR="00E46EBE" w:rsidRPr="00E46EBE" w:rsidRDefault="00E46EBE" w:rsidP="00E46EBE">
            <w:pPr>
              <w:rPr>
                <w:rFonts w:ascii="Arial" w:hAnsi="Arial" w:cs="Arial"/>
                <w:sz w:val="22"/>
                <w:szCs w:val="22"/>
              </w:rPr>
            </w:pPr>
            <w:r w:rsidRPr="00E46EBE">
              <w:rPr>
                <w:rFonts w:ascii="Arial" w:hAnsi="Arial" w:cs="Arial"/>
                <w:sz w:val="22"/>
                <w:szCs w:val="22"/>
              </w:rPr>
              <w:t>Dearborn Engine Plant</w:t>
            </w:r>
          </w:p>
          <w:p w14:paraId="6127111B" w14:textId="77777777" w:rsidR="00E46EBE" w:rsidRPr="00E46EBE" w:rsidRDefault="00E46EBE" w:rsidP="00E46EBE">
            <w:pPr>
              <w:rPr>
                <w:rFonts w:ascii="Arial" w:hAnsi="Arial" w:cs="Arial"/>
                <w:sz w:val="22"/>
                <w:szCs w:val="22"/>
              </w:rPr>
            </w:pPr>
            <w:r w:rsidRPr="00E46EBE">
              <w:rPr>
                <w:rFonts w:ascii="Arial" w:hAnsi="Arial" w:cs="Arial"/>
                <w:sz w:val="22"/>
                <w:szCs w:val="22"/>
              </w:rPr>
              <w:t>313-322-6810</w:t>
            </w:r>
          </w:p>
          <w:p w14:paraId="32C8162C" w14:textId="77777777" w:rsidR="00E46EBE" w:rsidRPr="00E46EBE" w:rsidRDefault="00E46EBE" w:rsidP="00E46EBE">
            <w:pPr>
              <w:rPr>
                <w:rFonts w:ascii="Arial" w:hAnsi="Arial" w:cs="Arial"/>
                <w:sz w:val="22"/>
                <w:szCs w:val="22"/>
              </w:rPr>
            </w:pPr>
          </w:p>
          <w:p w14:paraId="410755E6" w14:textId="08533D2A" w:rsidR="00E46EBE" w:rsidRPr="00E46EBE" w:rsidRDefault="00E46EBE" w:rsidP="00E46EBE">
            <w:pPr>
              <w:rPr>
                <w:rFonts w:ascii="Arial" w:hAnsi="Arial" w:cs="Arial"/>
                <w:sz w:val="22"/>
                <w:szCs w:val="22"/>
              </w:rPr>
            </w:pPr>
            <w:r w:rsidRPr="00E46EBE">
              <w:rPr>
                <w:rFonts w:ascii="Arial" w:hAnsi="Arial" w:cs="Arial"/>
                <w:sz w:val="22"/>
                <w:szCs w:val="22"/>
              </w:rPr>
              <w:t xml:space="preserve">Mr. Frank S. Piazza, Plant Manager </w:t>
            </w:r>
            <w:r w:rsidR="00B46B6A">
              <w:rPr>
                <w:rFonts w:ascii="Arial" w:hAnsi="Arial" w:cs="Arial"/>
                <w:sz w:val="22"/>
                <w:szCs w:val="22"/>
              </w:rPr>
              <w:t>-</w:t>
            </w:r>
            <w:r w:rsidRPr="00E46EBE">
              <w:rPr>
                <w:rFonts w:ascii="Arial" w:hAnsi="Arial" w:cs="Arial"/>
                <w:sz w:val="22"/>
                <w:szCs w:val="22"/>
              </w:rPr>
              <w:t xml:space="preserve"> Section 4</w:t>
            </w:r>
          </w:p>
          <w:p w14:paraId="51773012" w14:textId="77777777" w:rsidR="00E46EBE" w:rsidRPr="00E46EBE" w:rsidRDefault="00E46EBE" w:rsidP="00E46EBE">
            <w:pPr>
              <w:rPr>
                <w:rFonts w:ascii="Arial" w:hAnsi="Arial" w:cs="Arial"/>
                <w:sz w:val="22"/>
                <w:szCs w:val="22"/>
              </w:rPr>
            </w:pPr>
            <w:r w:rsidRPr="00E46EBE">
              <w:rPr>
                <w:rFonts w:ascii="Arial" w:hAnsi="Arial" w:cs="Arial"/>
                <w:sz w:val="22"/>
                <w:szCs w:val="22"/>
              </w:rPr>
              <w:t>Dearborn Stamping Plant</w:t>
            </w:r>
          </w:p>
          <w:p w14:paraId="647C025F" w14:textId="77777777" w:rsidR="00E46EBE" w:rsidRPr="00E46EBE" w:rsidRDefault="00E46EBE" w:rsidP="00E46EBE">
            <w:pPr>
              <w:rPr>
                <w:rFonts w:ascii="Arial" w:hAnsi="Arial" w:cs="Arial"/>
                <w:sz w:val="22"/>
                <w:szCs w:val="22"/>
              </w:rPr>
            </w:pPr>
            <w:r w:rsidRPr="00E46EBE">
              <w:rPr>
                <w:rFonts w:ascii="Arial" w:hAnsi="Arial" w:cs="Arial"/>
                <w:sz w:val="22"/>
                <w:szCs w:val="22"/>
              </w:rPr>
              <w:t>313-322-7723</w:t>
            </w:r>
          </w:p>
          <w:p w14:paraId="0473DC91" w14:textId="77777777" w:rsidR="00E46EBE" w:rsidRPr="00E46EBE" w:rsidRDefault="00E46EBE" w:rsidP="00E46EBE">
            <w:pPr>
              <w:rPr>
                <w:rFonts w:ascii="Arial" w:hAnsi="Arial" w:cs="Arial"/>
                <w:sz w:val="22"/>
                <w:szCs w:val="22"/>
              </w:rPr>
            </w:pPr>
          </w:p>
          <w:p w14:paraId="6BE16949" w14:textId="40CB8421" w:rsidR="00E46EBE" w:rsidRPr="00E46EBE" w:rsidRDefault="00E46EBE" w:rsidP="00E46EBE">
            <w:pPr>
              <w:rPr>
                <w:rFonts w:ascii="Arial" w:hAnsi="Arial" w:cs="Arial"/>
                <w:sz w:val="22"/>
                <w:szCs w:val="22"/>
              </w:rPr>
            </w:pPr>
            <w:r w:rsidRPr="00E46EBE">
              <w:rPr>
                <w:rFonts w:ascii="Arial" w:hAnsi="Arial" w:cs="Arial"/>
                <w:sz w:val="22"/>
                <w:szCs w:val="22"/>
              </w:rPr>
              <w:t xml:space="preserve">Ms. Melissa Bogema, Site Manager </w:t>
            </w:r>
            <w:r w:rsidR="00B46B6A">
              <w:rPr>
                <w:rFonts w:ascii="Arial" w:hAnsi="Arial" w:cs="Arial"/>
                <w:sz w:val="22"/>
                <w:szCs w:val="22"/>
              </w:rPr>
              <w:t>-</w:t>
            </w:r>
            <w:r w:rsidRPr="00E46EBE">
              <w:rPr>
                <w:rFonts w:ascii="Arial" w:hAnsi="Arial" w:cs="Arial"/>
                <w:sz w:val="22"/>
                <w:szCs w:val="22"/>
              </w:rPr>
              <w:t xml:space="preserve"> Section 5</w:t>
            </w:r>
          </w:p>
          <w:p w14:paraId="419101B7" w14:textId="77777777" w:rsidR="00E46EBE" w:rsidRPr="00E46EBE" w:rsidRDefault="00E46EBE" w:rsidP="00E46EBE">
            <w:pPr>
              <w:rPr>
                <w:rFonts w:ascii="Arial" w:hAnsi="Arial" w:cs="Arial"/>
                <w:sz w:val="22"/>
                <w:szCs w:val="22"/>
              </w:rPr>
            </w:pPr>
            <w:r w:rsidRPr="00E46EBE">
              <w:rPr>
                <w:rFonts w:ascii="Arial" w:hAnsi="Arial" w:cs="Arial"/>
                <w:sz w:val="22"/>
                <w:szCs w:val="22"/>
              </w:rPr>
              <w:t>Dearborn Site Services</w:t>
            </w:r>
          </w:p>
          <w:p w14:paraId="72FBAE68" w14:textId="77777777" w:rsidR="00E46EBE" w:rsidRPr="00E46EBE" w:rsidRDefault="00E46EBE" w:rsidP="00E46EBE">
            <w:pPr>
              <w:rPr>
                <w:rFonts w:ascii="Arial" w:hAnsi="Arial" w:cs="Arial"/>
                <w:sz w:val="22"/>
                <w:szCs w:val="22"/>
              </w:rPr>
            </w:pPr>
            <w:r w:rsidRPr="00E46EBE">
              <w:rPr>
                <w:rFonts w:ascii="Arial" w:hAnsi="Arial" w:cs="Arial"/>
                <w:sz w:val="22"/>
                <w:szCs w:val="22"/>
              </w:rPr>
              <w:t>313-215-9729</w:t>
            </w:r>
          </w:p>
          <w:p w14:paraId="3C5EBF52" w14:textId="77777777" w:rsidR="00E46EBE" w:rsidRPr="00E46EBE" w:rsidRDefault="00E46EBE" w:rsidP="00E46EBE">
            <w:pPr>
              <w:rPr>
                <w:rFonts w:ascii="Arial" w:hAnsi="Arial" w:cs="Arial"/>
                <w:sz w:val="22"/>
                <w:szCs w:val="22"/>
              </w:rPr>
            </w:pPr>
          </w:p>
          <w:p w14:paraId="19DE8A3A" w14:textId="2E6917B1" w:rsidR="00E46EBE" w:rsidRPr="00E46EBE" w:rsidRDefault="00E46EBE" w:rsidP="00E46EBE">
            <w:pPr>
              <w:rPr>
                <w:rFonts w:ascii="Arial" w:hAnsi="Arial" w:cs="Arial"/>
                <w:sz w:val="22"/>
                <w:szCs w:val="22"/>
              </w:rPr>
            </w:pPr>
            <w:r w:rsidRPr="00E46EBE">
              <w:rPr>
                <w:rFonts w:ascii="Arial" w:hAnsi="Arial" w:cs="Arial"/>
                <w:sz w:val="22"/>
                <w:szCs w:val="22"/>
              </w:rPr>
              <w:t xml:space="preserve">Mr. Jeff Wagner, Plant Manager </w:t>
            </w:r>
            <w:r w:rsidR="00B46B6A">
              <w:rPr>
                <w:rFonts w:ascii="Arial" w:hAnsi="Arial" w:cs="Arial"/>
                <w:sz w:val="22"/>
                <w:szCs w:val="22"/>
              </w:rPr>
              <w:t>-</w:t>
            </w:r>
            <w:r w:rsidRPr="00E46EBE">
              <w:rPr>
                <w:rFonts w:ascii="Arial" w:hAnsi="Arial" w:cs="Arial"/>
                <w:sz w:val="22"/>
                <w:szCs w:val="22"/>
              </w:rPr>
              <w:t xml:space="preserve"> Section 6</w:t>
            </w:r>
          </w:p>
          <w:p w14:paraId="096999F5" w14:textId="77777777" w:rsidR="00E46EBE" w:rsidRPr="00E46EBE" w:rsidRDefault="00E46EBE" w:rsidP="00E46EBE">
            <w:pPr>
              <w:rPr>
                <w:rFonts w:ascii="Arial" w:hAnsi="Arial" w:cs="Arial"/>
                <w:sz w:val="22"/>
                <w:szCs w:val="22"/>
              </w:rPr>
            </w:pPr>
            <w:r w:rsidRPr="00E46EBE">
              <w:rPr>
                <w:rFonts w:ascii="Arial" w:hAnsi="Arial" w:cs="Arial"/>
                <w:sz w:val="22"/>
                <w:szCs w:val="22"/>
              </w:rPr>
              <w:lastRenderedPageBreak/>
              <w:t>Dearborn Tool and Die Plant</w:t>
            </w:r>
          </w:p>
          <w:p w14:paraId="62DA7B9D" w14:textId="61D0EEC1" w:rsidR="00AF4326" w:rsidRPr="00290754" w:rsidRDefault="00E46EBE">
            <w:pPr>
              <w:rPr>
                <w:rFonts w:ascii="Arial" w:hAnsi="Arial" w:cs="Arial"/>
                <w:sz w:val="22"/>
                <w:szCs w:val="22"/>
              </w:rPr>
            </w:pPr>
            <w:r w:rsidRPr="00E46EBE">
              <w:rPr>
                <w:rFonts w:ascii="Arial" w:hAnsi="Arial" w:cs="Arial"/>
                <w:sz w:val="22"/>
                <w:szCs w:val="22"/>
              </w:rPr>
              <w:t>313-845-8364</w:t>
            </w:r>
          </w:p>
        </w:tc>
      </w:tr>
      <w:tr w:rsidR="00AF4326" w:rsidRPr="00290754" w14:paraId="285B41DC" w14:textId="77777777" w:rsidTr="006C3890">
        <w:tc>
          <w:tcPr>
            <w:tcW w:w="5040" w:type="dxa"/>
          </w:tcPr>
          <w:p w14:paraId="11A200A3" w14:textId="77777777" w:rsidR="00AF4326" w:rsidRPr="00290754" w:rsidRDefault="00AF4326">
            <w:pPr>
              <w:rPr>
                <w:rFonts w:ascii="Arial" w:hAnsi="Arial" w:cs="Arial"/>
                <w:sz w:val="22"/>
                <w:szCs w:val="22"/>
              </w:rPr>
            </w:pPr>
            <w:r w:rsidRPr="00290754">
              <w:rPr>
                <w:rFonts w:ascii="Arial" w:hAnsi="Arial" w:cs="Arial"/>
                <w:sz w:val="22"/>
                <w:szCs w:val="22"/>
              </w:rPr>
              <w:lastRenderedPageBreak/>
              <w:t>AQD Contact:</w:t>
            </w:r>
          </w:p>
        </w:tc>
        <w:tc>
          <w:tcPr>
            <w:tcW w:w="5220" w:type="dxa"/>
          </w:tcPr>
          <w:p w14:paraId="6DB06D86" w14:textId="77777777" w:rsidR="00E46EBE" w:rsidRPr="00E46EBE" w:rsidRDefault="00E46EBE" w:rsidP="00E46EBE">
            <w:pPr>
              <w:rPr>
                <w:rFonts w:ascii="Arial" w:hAnsi="Arial" w:cs="Arial"/>
                <w:sz w:val="22"/>
                <w:szCs w:val="22"/>
              </w:rPr>
            </w:pPr>
            <w:r w:rsidRPr="00E46EBE">
              <w:rPr>
                <w:rFonts w:ascii="Arial" w:hAnsi="Arial" w:cs="Arial"/>
                <w:sz w:val="22"/>
                <w:szCs w:val="22"/>
              </w:rPr>
              <w:t>Robert Byrnes, Senior Environmental Engineer</w:t>
            </w:r>
          </w:p>
          <w:p w14:paraId="702DCE96" w14:textId="24669023" w:rsidR="00AF4326" w:rsidRPr="00290754" w:rsidRDefault="00E46EBE" w:rsidP="00E46EBE">
            <w:pPr>
              <w:rPr>
                <w:rFonts w:ascii="Arial" w:hAnsi="Arial" w:cs="Arial"/>
                <w:sz w:val="22"/>
                <w:szCs w:val="22"/>
              </w:rPr>
            </w:pPr>
            <w:r w:rsidRPr="00E46EBE">
              <w:rPr>
                <w:rFonts w:ascii="Arial" w:hAnsi="Arial" w:cs="Arial"/>
                <w:sz w:val="22"/>
                <w:szCs w:val="22"/>
              </w:rPr>
              <w:t>517-275-0439</w:t>
            </w:r>
          </w:p>
        </w:tc>
      </w:tr>
      <w:tr w:rsidR="00AF4326" w:rsidRPr="00290754" w14:paraId="32F740D2" w14:textId="77777777" w:rsidTr="006C3890">
        <w:tc>
          <w:tcPr>
            <w:tcW w:w="5040" w:type="dxa"/>
          </w:tcPr>
          <w:p w14:paraId="4FFA680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4754C26" w14:textId="75C19157" w:rsidR="00AF4326" w:rsidRPr="00290754" w:rsidRDefault="00E46EBE">
            <w:pPr>
              <w:rPr>
                <w:rFonts w:ascii="Arial" w:hAnsi="Arial" w:cs="Arial"/>
                <w:sz w:val="22"/>
                <w:szCs w:val="22"/>
              </w:rPr>
            </w:pPr>
            <w:r w:rsidRPr="00E46EBE">
              <w:rPr>
                <w:rFonts w:ascii="Arial" w:hAnsi="Arial" w:cs="Arial"/>
                <w:sz w:val="22"/>
                <w:szCs w:val="22"/>
              </w:rPr>
              <w:t>March 9, 2020</w:t>
            </w:r>
          </w:p>
        </w:tc>
      </w:tr>
      <w:tr w:rsidR="00AF4326" w:rsidRPr="00290754" w14:paraId="29222DF4" w14:textId="77777777" w:rsidTr="006C3890">
        <w:trPr>
          <w:trHeight w:val="165"/>
        </w:trPr>
        <w:tc>
          <w:tcPr>
            <w:tcW w:w="5040" w:type="dxa"/>
          </w:tcPr>
          <w:p w14:paraId="527E8B2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BAD79B0" w14:textId="719E28BE" w:rsidR="00AF4326" w:rsidRPr="00290754" w:rsidRDefault="00E46EBE">
            <w:pPr>
              <w:rPr>
                <w:rFonts w:ascii="Arial" w:hAnsi="Arial" w:cs="Arial"/>
                <w:sz w:val="22"/>
                <w:szCs w:val="22"/>
              </w:rPr>
            </w:pPr>
            <w:r w:rsidRPr="00E46EBE">
              <w:rPr>
                <w:rFonts w:ascii="Arial" w:hAnsi="Arial" w:cs="Arial"/>
                <w:sz w:val="22"/>
                <w:szCs w:val="22"/>
              </w:rPr>
              <w:t>March 9, 2020</w:t>
            </w:r>
          </w:p>
        </w:tc>
      </w:tr>
      <w:tr w:rsidR="00AF4326" w:rsidRPr="00290754" w14:paraId="16212B42" w14:textId="77777777" w:rsidTr="006C3890">
        <w:trPr>
          <w:trHeight w:val="165"/>
        </w:trPr>
        <w:tc>
          <w:tcPr>
            <w:tcW w:w="5040" w:type="dxa"/>
          </w:tcPr>
          <w:p w14:paraId="1F49BB6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AA6A552" w14:textId="4C8AD7E5" w:rsidR="00AF4326" w:rsidRPr="00290754" w:rsidRDefault="00E46EBE">
            <w:pPr>
              <w:rPr>
                <w:rFonts w:ascii="Arial" w:hAnsi="Arial" w:cs="Arial"/>
                <w:sz w:val="22"/>
                <w:szCs w:val="22"/>
              </w:rPr>
            </w:pPr>
            <w:r>
              <w:rPr>
                <w:rFonts w:ascii="Arial" w:hAnsi="Arial" w:cs="Arial"/>
                <w:sz w:val="22"/>
                <w:szCs w:val="22"/>
              </w:rPr>
              <w:t>Yes</w:t>
            </w:r>
          </w:p>
        </w:tc>
      </w:tr>
      <w:tr w:rsidR="00AF4326" w:rsidRPr="00290754" w14:paraId="0DAA07FC" w14:textId="77777777" w:rsidTr="006C3890">
        <w:trPr>
          <w:trHeight w:val="165"/>
        </w:trPr>
        <w:tc>
          <w:tcPr>
            <w:tcW w:w="5040" w:type="dxa"/>
            <w:tcBorders>
              <w:bottom w:val="single" w:sz="6" w:space="0" w:color="auto"/>
            </w:tcBorders>
          </w:tcPr>
          <w:p w14:paraId="11854F1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42388744" w14:textId="3FD74FB5" w:rsidR="00AF4326" w:rsidRPr="00290754" w:rsidRDefault="00410C5E">
            <w:pPr>
              <w:rPr>
                <w:rFonts w:ascii="Arial" w:hAnsi="Arial" w:cs="Arial"/>
                <w:sz w:val="22"/>
                <w:szCs w:val="22"/>
              </w:rPr>
            </w:pPr>
            <w:r>
              <w:rPr>
                <w:rFonts w:ascii="Arial" w:hAnsi="Arial" w:cs="Arial"/>
                <w:sz w:val="22"/>
                <w:szCs w:val="22"/>
              </w:rPr>
              <w:t>January 17, 2022</w:t>
            </w:r>
          </w:p>
        </w:tc>
      </w:tr>
      <w:tr w:rsidR="00AF4326" w:rsidRPr="00290754" w14:paraId="6BF08A9D" w14:textId="77777777" w:rsidTr="006C3890">
        <w:tc>
          <w:tcPr>
            <w:tcW w:w="5040" w:type="dxa"/>
            <w:tcBorders>
              <w:top w:val="single" w:sz="6" w:space="0" w:color="auto"/>
              <w:bottom w:val="double" w:sz="4" w:space="0" w:color="auto"/>
            </w:tcBorders>
          </w:tcPr>
          <w:p w14:paraId="4F00FE9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743337CC" w14:textId="456CD8DC" w:rsidR="00AF4326" w:rsidRPr="00290754" w:rsidRDefault="00410C5E">
            <w:pPr>
              <w:rPr>
                <w:rFonts w:ascii="Arial" w:hAnsi="Arial" w:cs="Arial"/>
                <w:sz w:val="22"/>
                <w:szCs w:val="22"/>
              </w:rPr>
            </w:pPr>
            <w:r>
              <w:rPr>
                <w:rFonts w:ascii="Arial" w:hAnsi="Arial" w:cs="Arial"/>
                <w:sz w:val="22"/>
                <w:szCs w:val="22"/>
              </w:rPr>
              <w:t>February 16, 2022</w:t>
            </w:r>
          </w:p>
        </w:tc>
      </w:tr>
    </w:tbl>
    <w:p w14:paraId="06028C78" w14:textId="77777777" w:rsidR="00AF4326" w:rsidRPr="00CB60BD" w:rsidRDefault="00AF4326">
      <w:pPr>
        <w:rPr>
          <w:rFonts w:ascii="Arial" w:hAnsi="Arial" w:cs="Arial"/>
          <w:sz w:val="22"/>
          <w:szCs w:val="22"/>
        </w:rPr>
      </w:pPr>
    </w:p>
    <w:p w14:paraId="2AD38C92" w14:textId="77777777" w:rsidR="00AF4326" w:rsidRPr="00290754" w:rsidRDefault="00AF4326">
      <w:pPr>
        <w:rPr>
          <w:rFonts w:ascii="Arial" w:hAnsi="Arial" w:cs="Arial"/>
          <w:b/>
          <w:sz w:val="22"/>
          <w:szCs w:val="22"/>
          <w:u w:val="single"/>
        </w:rPr>
      </w:pPr>
      <w:bookmarkStart w:id="8" w:name="_Toc480946818"/>
      <w:bookmarkStart w:id="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8"/>
      <w:bookmarkEnd w:id="9"/>
    </w:p>
    <w:p w14:paraId="10C480A1" w14:textId="77777777" w:rsidR="00AF4326" w:rsidRPr="00290754" w:rsidRDefault="00AF4326">
      <w:pPr>
        <w:rPr>
          <w:rFonts w:ascii="Arial" w:hAnsi="Arial" w:cs="Arial"/>
          <w:sz w:val="22"/>
          <w:szCs w:val="22"/>
        </w:rPr>
      </w:pPr>
    </w:p>
    <w:p w14:paraId="605E62B3" w14:textId="77777777" w:rsidR="00997270" w:rsidRPr="001F5276" w:rsidRDefault="00997270" w:rsidP="00997270">
      <w:pPr>
        <w:jc w:val="both"/>
        <w:rPr>
          <w:rFonts w:ascii="Arial" w:hAnsi="Arial" w:cs="Arial"/>
          <w:sz w:val="22"/>
          <w:szCs w:val="22"/>
        </w:rPr>
      </w:pPr>
      <w:r w:rsidRPr="001F5276">
        <w:rPr>
          <w:rFonts w:ascii="Arial" w:hAnsi="Arial" w:cs="Arial"/>
          <w:sz w:val="22"/>
          <w:szCs w:val="22"/>
        </w:rPr>
        <w:t xml:space="preserve">The Ford Dearborn Rouge Complex consists of 4 individual manufacturing plant which produce automobile and automobile components.  There is an assembly plant which produces and paints vehicles. An engine manufacturing plant which </w:t>
      </w:r>
      <w:r>
        <w:rPr>
          <w:rFonts w:ascii="Arial" w:hAnsi="Arial" w:cs="Arial"/>
          <w:sz w:val="22"/>
          <w:szCs w:val="22"/>
        </w:rPr>
        <w:t xml:space="preserve">produces </w:t>
      </w:r>
      <w:r w:rsidRPr="001F5276">
        <w:rPr>
          <w:rFonts w:ascii="Arial" w:hAnsi="Arial" w:cs="Arial"/>
          <w:sz w:val="22"/>
          <w:szCs w:val="22"/>
        </w:rPr>
        <w:t xml:space="preserve">automobile engines.  A stamping plant which stamps vehicle body panels and similar body parts for vehicles.  A diversified manufacturing plant which </w:t>
      </w:r>
      <w:r>
        <w:rPr>
          <w:rFonts w:ascii="Arial" w:hAnsi="Arial" w:cs="Arial"/>
          <w:sz w:val="22"/>
          <w:szCs w:val="22"/>
        </w:rPr>
        <w:t>heat treats aluminum parts</w:t>
      </w:r>
      <w:r w:rsidRPr="001F5276">
        <w:rPr>
          <w:rFonts w:ascii="Arial" w:hAnsi="Arial" w:cs="Arial"/>
          <w:sz w:val="22"/>
          <w:szCs w:val="22"/>
        </w:rPr>
        <w:t xml:space="preserve">.  </w:t>
      </w:r>
      <w:r>
        <w:rPr>
          <w:rFonts w:ascii="Arial" w:hAnsi="Arial" w:cs="Arial"/>
          <w:sz w:val="22"/>
          <w:szCs w:val="22"/>
        </w:rPr>
        <w:t xml:space="preserve">Also located at the facility is a tool and die shop and the site services group which handles facility wide infrastructure maintenance.  </w:t>
      </w:r>
    </w:p>
    <w:p w14:paraId="2AC14702" w14:textId="77777777" w:rsidR="00AF4326" w:rsidRPr="00290754" w:rsidRDefault="00AF4326">
      <w:pPr>
        <w:rPr>
          <w:rFonts w:ascii="Arial" w:hAnsi="Arial" w:cs="Arial"/>
          <w:sz w:val="22"/>
          <w:szCs w:val="22"/>
        </w:rPr>
      </w:pPr>
    </w:p>
    <w:p w14:paraId="53CDE9C6" w14:textId="76393C2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34F52">
        <w:rPr>
          <w:rFonts w:ascii="Arial" w:hAnsi="Arial" w:cs="Arial"/>
          <w:b/>
          <w:sz w:val="22"/>
          <w:szCs w:val="22"/>
        </w:rPr>
        <w:t>2019</w:t>
      </w:r>
      <w:r w:rsidR="00AF4326" w:rsidRPr="00290754">
        <w:rPr>
          <w:rFonts w:ascii="Arial" w:hAnsi="Arial" w:cs="Arial"/>
          <w:sz w:val="22"/>
          <w:szCs w:val="22"/>
        </w:rPr>
        <w:t>.</w:t>
      </w:r>
    </w:p>
    <w:p w14:paraId="1D8E26CD" w14:textId="77777777" w:rsidR="00AF4326" w:rsidRPr="00290754" w:rsidRDefault="00AF4326">
      <w:pPr>
        <w:rPr>
          <w:rFonts w:ascii="Arial" w:hAnsi="Arial" w:cs="Arial"/>
          <w:sz w:val="22"/>
          <w:szCs w:val="22"/>
        </w:rPr>
      </w:pPr>
    </w:p>
    <w:p w14:paraId="7173401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D6EA658"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B1F3F37" w14:textId="77777777" w:rsidTr="00443561">
        <w:trPr>
          <w:tblHeader/>
        </w:trPr>
        <w:tc>
          <w:tcPr>
            <w:tcW w:w="5130" w:type="dxa"/>
            <w:shd w:val="pct10" w:color="auto" w:fill="auto"/>
          </w:tcPr>
          <w:p w14:paraId="48F05EB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86DE60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D6C2668" w14:textId="77777777" w:rsidTr="00443561">
        <w:tc>
          <w:tcPr>
            <w:tcW w:w="5130" w:type="dxa"/>
          </w:tcPr>
          <w:p w14:paraId="38C8E73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E59FDD9" w14:textId="54F8C326" w:rsidR="00F734C6" w:rsidRPr="00290754" w:rsidRDefault="00431600" w:rsidP="00E63937">
            <w:pPr>
              <w:jc w:val="center"/>
              <w:rPr>
                <w:rFonts w:ascii="Arial" w:hAnsi="Arial" w:cs="Arial"/>
                <w:sz w:val="22"/>
                <w:szCs w:val="22"/>
              </w:rPr>
            </w:pPr>
            <w:r>
              <w:rPr>
                <w:rFonts w:ascii="Arial" w:hAnsi="Arial" w:cs="Arial"/>
                <w:sz w:val="22"/>
                <w:szCs w:val="22"/>
              </w:rPr>
              <w:t>14.6</w:t>
            </w:r>
          </w:p>
        </w:tc>
      </w:tr>
      <w:tr w:rsidR="00F734C6" w:rsidRPr="00290754" w14:paraId="3BB1E7EF" w14:textId="77777777" w:rsidTr="00443561">
        <w:tc>
          <w:tcPr>
            <w:tcW w:w="5130" w:type="dxa"/>
          </w:tcPr>
          <w:p w14:paraId="290A1C94"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3F72778" w14:textId="502E62FD" w:rsidR="00F734C6" w:rsidRPr="00290754" w:rsidRDefault="00333EFF" w:rsidP="00E63937">
            <w:pPr>
              <w:jc w:val="center"/>
              <w:rPr>
                <w:rFonts w:ascii="Arial" w:hAnsi="Arial" w:cs="Arial"/>
                <w:sz w:val="22"/>
                <w:szCs w:val="22"/>
              </w:rPr>
            </w:pPr>
            <w:r>
              <w:rPr>
                <w:rFonts w:ascii="Arial" w:hAnsi="Arial" w:cs="Arial"/>
                <w:sz w:val="22"/>
                <w:szCs w:val="22"/>
              </w:rPr>
              <w:t>0.0</w:t>
            </w:r>
          </w:p>
        </w:tc>
      </w:tr>
      <w:tr w:rsidR="00F734C6" w:rsidRPr="00290754" w14:paraId="6A008376" w14:textId="77777777" w:rsidTr="00443561">
        <w:tc>
          <w:tcPr>
            <w:tcW w:w="5130" w:type="dxa"/>
          </w:tcPr>
          <w:p w14:paraId="331B7E4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0C894C8" w14:textId="5CA0E62C" w:rsidR="00F734C6" w:rsidRPr="00290754" w:rsidRDefault="00333EFF" w:rsidP="00E63937">
            <w:pPr>
              <w:jc w:val="center"/>
              <w:rPr>
                <w:rFonts w:ascii="Arial" w:hAnsi="Arial" w:cs="Arial"/>
                <w:sz w:val="22"/>
                <w:szCs w:val="22"/>
              </w:rPr>
            </w:pPr>
            <w:r>
              <w:rPr>
                <w:rFonts w:ascii="Arial" w:hAnsi="Arial" w:cs="Arial"/>
                <w:sz w:val="22"/>
                <w:szCs w:val="22"/>
              </w:rPr>
              <w:t>68.4</w:t>
            </w:r>
          </w:p>
        </w:tc>
      </w:tr>
      <w:tr w:rsidR="00846596" w:rsidRPr="00290754" w14:paraId="34B17D3A" w14:textId="77777777" w:rsidTr="00443561">
        <w:tc>
          <w:tcPr>
            <w:tcW w:w="5130" w:type="dxa"/>
          </w:tcPr>
          <w:p w14:paraId="3ECF2665" w14:textId="4F09CA1A" w:rsidR="00846596" w:rsidRPr="00290754" w:rsidRDefault="00846596" w:rsidP="00E63937">
            <w:pPr>
              <w:rPr>
                <w:rFonts w:ascii="Arial" w:hAnsi="Arial" w:cs="Arial"/>
                <w:sz w:val="22"/>
                <w:szCs w:val="22"/>
              </w:rPr>
            </w:pPr>
            <w:r w:rsidRPr="00290754">
              <w:rPr>
                <w:rFonts w:ascii="Arial" w:hAnsi="Arial" w:cs="Arial"/>
                <w:sz w:val="22"/>
                <w:szCs w:val="22"/>
              </w:rPr>
              <w:t xml:space="preserve">Particulate Matter </w:t>
            </w:r>
            <w:r>
              <w:rPr>
                <w:rFonts w:ascii="Arial" w:hAnsi="Arial" w:cs="Arial"/>
                <w:sz w:val="22"/>
                <w:szCs w:val="22"/>
              </w:rPr>
              <w:t>less than 10 microns</w:t>
            </w:r>
            <w:r w:rsidR="00C92E53">
              <w:rPr>
                <w:rFonts w:ascii="Arial" w:hAnsi="Arial" w:cs="Arial"/>
                <w:sz w:val="22"/>
                <w:szCs w:val="22"/>
              </w:rPr>
              <w:t xml:space="preserve"> </w:t>
            </w:r>
            <w:r w:rsidRPr="00290754">
              <w:rPr>
                <w:rFonts w:ascii="Arial" w:hAnsi="Arial" w:cs="Arial"/>
                <w:sz w:val="22"/>
                <w:szCs w:val="22"/>
              </w:rPr>
              <w:t>(PM</w:t>
            </w:r>
            <w:r>
              <w:rPr>
                <w:rFonts w:ascii="Arial" w:hAnsi="Arial" w:cs="Arial"/>
                <w:sz w:val="22"/>
                <w:szCs w:val="22"/>
              </w:rPr>
              <w:t>10</w:t>
            </w:r>
            <w:r w:rsidRPr="00290754">
              <w:rPr>
                <w:rFonts w:ascii="Arial" w:hAnsi="Arial" w:cs="Arial"/>
                <w:sz w:val="22"/>
                <w:szCs w:val="22"/>
              </w:rPr>
              <w:t>)</w:t>
            </w:r>
          </w:p>
        </w:tc>
        <w:tc>
          <w:tcPr>
            <w:tcW w:w="5130" w:type="dxa"/>
          </w:tcPr>
          <w:p w14:paraId="2C00C5D0" w14:textId="3A08B983" w:rsidR="00846596" w:rsidRPr="00290754" w:rsidRDefault="00C92E53" w:rsidP="00E63937">
            <w:pPr>
              <w:jc w:val="center"/>
              <w:rPr>
                <w:rFonts w:ascii="Arial" w:hAnsi="Arial" w:cs="Arial"/>
                <w:sz w:val="22"/>
                <w:szCs w:val="22"/>
              </w:rPr>
            </w:pPr>
            <w:r>
              <w:rPr>
                <w:rFonts w:ascii="Arial" w:hAnsi="Arial" w:cs="Arial"/>
                <w:sz w:val="22"/>
                <w:szCs w:val="22"/>
              </w:rPr>
              <w:t>23.8</w:t>
            </w:r>
          </w:p>
        </w:tc>
      </w:tr>
      <w:tr w:rsidR="00F734C6" w:rsidRPr="00290754" w14:paraId="16B8D095" w14:textId="77777777" w:rsidTr="00443561">
        <w:tc>
          <w:tcPr>
            <w:tcW w:w="5130" w:type="dxa"/>
          </w:tcPr>
          <w:p w14:paraId="30C038A9" w14:textId="69ADE3D1"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 xml:space="preserve">Matter </w:t>
            </w:r>
            <w:r w:rsidR="00846596">
              <w:rPr>
                <w:rFonts w:ascii="Arial" w:hAnsi="Arial" w:cs="Arial"/>
                <w:sz w:val="22"/>
                <w:szCs w:val="22"/>
              </w:rPr>
              <w:t>less than 2.5 microns</w:t>
            </w:r>
            <w:r w:rsidR="00C92E53">
              <w:rPr>
                <w:rFonts w:ascii="Arial" w:hAnsi="Arial" w:cs="Arial"/>
                <w:sz w:val="22"/>
                <w:szCs w:val="22"/>
              </w:rPr>
              <w:t xml:space="preserve"> </w:t>
            </w:r>
            <w:r w:rsidR="00481F2F" w:rsidRPr="00290754">
              <w:rPr>
                <w:rFonts w:ascii="Arial" w:hAnsi="Arial" w:cs="Arial"/>
                <w:sz w:val="22"/>
                <w:szCs w:val="22"/>
              </w:rPr>
              <w:t>(</w:t>
            </w:r>
            <w:r w:rsidRPr="00290754">
              <w:rPr>
                <w:rFonts w:ascii="Arial" w:hAnsi="Arial" w:cs="Arial"/>
                <w:sz w:val="22"/>
                <w:szCs w:val="22"/>
              </w:rPr>
              <w:t>PM</w:t>
            </w:r>
            <w:r w:rsidR="00846596">
              <w:rPr>
                <w:rFonts w:ascii="Arial" w:hAnsi="Arial" w:cs="Arial"/>
                <w:sz w:val="22"/>
                <w:szCs w:val="22"/>
              </w:rPr>
              <w:t>2.5</w:t>
            </w:r>
            <w:r w:rsidRPr="00290754">
              <w:rPr>
                <w:rFonts w:ascii="Arial" w:hAnsi="Arial" w:cs="Arial"/>
                <w:sz w:val="22"/>
                <w:szCs w:val="22"/>
              </w:rPr>
              <w:t>)</w:t>
            </w:r>
          </w:p>
        </w:tc>
        <w:tc>
          <w:tcPr>
            <w:tcW w:w="5130" w:type="dxa"/>
          </w:tcPr>
          <w:p w14:paraId="594A695C" w14:textId="761674E3" w:rsidR="00F734C6" w:rsidRPr="00290754" w:rsidRDefault="008922D0" w:rsidP="00E63937">
            <w:pPr>
              <w:jc w:val="center"/>
              <w:rPr>
                <w:rFonts w:ascii="Arial" w:hAnsi="Arial" w:cs="Arial"/>
                <w:sz w:val="22"/>
                <w:szCs w:val="22"/>
              </w:rPr>
            </w:pPr>
            <w:r>
              <w:rPr>
                <w:rFonts w:ascii="Arial" w:hAnsi="Arial" w:cs="Arial"/>
                <w:sz w:val="22"/>
                <w:szCs w:val="22"/>
              </w:rPr>
              <w:t>16.1</w:t>
            </w:r>
          </w:p>
        </w:tc>
      </w:tr>
      <w:tr w:rsidR="00F734C6" w:rsidRPr="00290754" w14:paraId="458D436A" w14:textId="77777777" w:rsidTr="00443561">
        <w:tc>
          <w:tcPr>
            <w:tcW w:w="5130" w:type="dxa"/>
          </w:tcPr>
          <w:p w14:paraId="4B2695A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2482A58" w14:textId="028D615B" w:rsidR="00F734C6" w:rsidRPr="00290754" w:rsidRDefault="00846596" w:rsidP="00E63937">
            <w:pPr>
              <w:jc w:val="center"/>
              <w:rPr>
                <w:rFonts w:ascii="Arial" w:hAnsi="Arial" w:cs="Arial"/>
                <w:sz w:val="22"/>
                <w:szCs w:val="22"/>
              </w:rPr>
            </w:pPr>
            <w:r>
              <w:rPr>
                <w:rFonts w:ascii="Arial" w:hAnsi="Arial" w:cs="Arial"/>
                <w:sz w:val="22"/>
                <w:szCs w:val="22"/>
              </w:rPr>
              <w:t>0.5</w:t>
            </w:r>
          </w:p>
        </w:tc>
      </w:tr>
      <w:tr w:rsidR="00F734C6" w:rsidRPr="00290754" w14:paraId="536357EF" w14:textId="77777777" w:rsidTr="00443561">
        <w:tc>
          <w:tcPr>
            <w:tcW w:w="5130" w:type="dxa"/>
          </w:tcPr>
          <w:p w14:paraId="5760245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E5F91A6" w14:textId="503D7F1B" w:rsidR="00F734C6" w:rsidRPr="00290754" w:rsidRDefault="00846596" w:rsidP="00E63937">
            <w:pPr>
              <w:jc w:val="center"/>
              <w:rPr>
                <w:rFonts w:ascii="Arial" w:hAnsi="Arial" w:cs="Arial"/>
                <w:sz w:val="22"/>
                <w:szCs w:val="22"/>
              </w:rPr>
            </w:pPr>
            <w:r>
              <w:rPr>
                <w:rFonts w:ascii="Arial" w:hAnsi="Arial" w:cs="Arial"/>
                <w:sz w:val="22"/>
                <w:szCs w:val="22"/>
              </w:rPr>
              <w:t>799.6</w:t>
            </w:r>
          </w:p>
        </w:tc>
      </w:tr>
    </w:tbl>
    <w:p w14:paraId="27337020" w14:textId="43A54122" w:rsidR="00F734C6" w:rsidRPr="00F734C6" w:rsidRDefault="00F734C6" w:rsidP="00F734C6">
      <w:pPr>
        <w:rPr>
          <w:rFonts w:ascii="Arial" w:hAnsi="Arial" w:cs="Arial"/>
          <w:sz w:val="22"/>
          <w:szCs w:val="22"/>
        </w:rPr>
      </w:pPr>
      <w:r w:rsidRPr="00F734C6">
        <w:rPr>
          <w:rFonts w:ascii="Arial" w:hAnsi="Arial" w:cs="Arial"/>
          <w:sz w:val="22"/>
          <w:szCs w:val="22"/>
        </w:rPr>
        <w:t xml:space="preserve">The Hazardous Air Pollutant emissions </w:t>
      </w:r>
      <w:r w:rsidR="004E711D">
        <w:rPr>
          <w:rFonts w:ascii="Arial" w:hAnsi="Arial" w:cs="Arial"/>
          <w:sz w:val="22"/>
          <w:szCs w:val="22"/>
        </w:rPr>
        <w:t xml:space="preserve">for this facility are not required to be </w:t>
      </w:r>
      <w:r w:rsidRPr="00F734C6">
        <w:rPr>
          <w:rFonts w:ascii="Arial" w:hAnsi="Arial" w:cs="Arial"/>
          <w:sz w:val="22"/>
          <w:szCs w:val="22"/>
        </w:rPr>
        <w:t xml:space="preserve">calculated </w:t>
      </w:r>
      <w:r w:rsidR="004E711D">
        <w:rPr>
          <w:rFonts w:ascii="Arial" w:hAnsi="Arial" w:cs="Arial"/>
          <w:sz w:val="22"/>
          <w:szCs w:val="22"/>
        </w:rPr>
        <w:t>on an annual basis</w:t>
      </w:r>
      <w:r w:rsidRPr="00F734C6">
        <w:rPr>
          <w:rFonts w:ascii="Arial" w:hAnsi="Arial" w:cs="Arial"/>
          <w:sz w:val="22"/>
          <w:szCs w:val="22"/>
        </w:rPr>
        <w:t>:</w:t>
      </w:r>
    </w:p>
    <w:p w14:paraId="7B613564"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B5D87E2" w14:textId="77777777" w:rsidTr="004E184A">
        <w:tc>
          <w:tcPr>
            <w:tcW w:w="5130" w:type="dxa"/>
            <w:shd w:val="clear" w:color="auto" w:fill="D9D9D9"/>
          </w:tcPr>
          <w:p w14:paraId="5B4A3F41" w14:textId="4328CEB9" w:rsidR="00F734C6" w:rsidRPr="00F734C6" w:rsidRDefault="005E644D" w:rsidP="005E644D">
            <w:pPr>
              <w:jc w:val="center"/>
              <w:rPr>
                <w:rFonts w:ascii="Arial" w:hAnsi="Arial" w:cs="Arial"/>
                <w:b/>
                <w:sz w:val="22"/>
                <w:szCs w:val="22"/>
              </w:rPr>
            </w:pPr>
            <w:r>
              <w:rPr>
                <w:rFonts w:ascii="Arial" w:hAnsi="Arial" w:cs="Arial"/>
                <w:b/>
                <w:sz w:val="22"/>
                <w:szCs w:val="22"/>
              </w:rPr>
              <w:t>Pollutant</w:t>
            </w:r>
          </w:p>
        </w:tc>
        <w:tc>
          <w:tcPr>
            <w:tcW w:w="5130" w:type="dxa"/>
            <w:shd w:val="clear" w:color="auto" w:fill="D9D9D9"/>
          </w:tcPr>
          <w:p w14:paraId="4A697941"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846A32" w:rsidRPr="00F734C6" w14:paraId="08FD8301" w14:textId="77777777" w:rsidTr="004E184A">
        <w:tc>
          <w:tcPr>
            <w:tcW w:w="5130" w:type="dxa"/>
            <w:tcBorders>
              <w:top w:val="single" w:sz="6" w:space="0" w:color="auto"/>
              <w:bottom w:val="double" w:sz="4" w:space="0" w:color="auto"/>
            </w:tcBorders>
            <w:shd w:val="clear" w:color="auto" w:fill="FFFFFF"/>
          </w:tcPr>
          <w:p w14:paraId="470F06EE" w14:textId="4B1FF5C2" w:rsidR="00846A32" w:rsidRPr="00F734C6" w:rsidRDefault="00846A32" w:rsidP="00E63937">
            <w:pPr>
              <w:rPr>
                <w:rFonts w:ascii="Arial" w:hAnsi="Arial" w:cs="Arial"/>
                <w:b/>
                <w:sz w:val="22"/>
                <w:szCs w:val="22"/>
              </w:rPr>
            </w:pPr>
            <w:r w:rsidRPr="00F734C6">
              <w:rPr>
                <w:rFonts w:ascii="Arial" w:hAnsi="Arial" w:cs="Arial"/>
                <w:b/>
                <w:sz w:val="22"/>
                <w:szCs w:val="22"/>
              </w:rPr>
              <w:t>Total Hazardous Air Pollutants (HAPs)</w:t>
            </w:r>
            <w:r>
              <w:rPr>
                <w:rFonts w:ascii="Arial" w:hAnsi="Arial" w:cs="Arial"/>
                <w:b/>
                <w:sz w:val="22"/>
                <w:szCs w:val="22"/>
              </w:rPr>
              <w:t>**</w:t>
            </w:r>
          </w:p>
        </w:tc>
        <w:tc>
          <w:tcPr>
            <w:tcW w:w="5130" w:type="dxa"/>
            <w:tcBorders>
              <w:top w:val="single" w:sz="6" w:space="0" w:color="auto"/>
              <w:bottom w:val="double" w:sz="4" w:space="0" w:color="auto"/>
            </w:tcBorders>
            <w:shd w:val="clear" w:color="auto" w:fill="FFFFFF"/>
          </w:tcPr>
          <w:p w14:paraId="2689A14B" w14:textId="1C6879C4" w:rsidR="00846A32" w:rsidRPr="00F734C6" w:rsidRDefault="00846A32" w:rsidP="00E63937">
            <w:pPr>
              <w:jc w:val="center"/>
              <w:rPr>
                <w:rFonts w:ascii="Arial" w:hAnsi="Arial" w:cs="Arial"/>
                <w:b/>
                <w:sz w:val="22"/>
                <w:szCs w:val="22"/>
              </w:rPr>
            </w:pPr>
            <w:r>
              <w:rPr>
                <w:rFonts w:ascii="Arial" w:hAnsi="Arial" w:cs="Arial"/>
                <w:b/>
                <w:sz w:val="22"/>
                <w:szCs w:val="22"/>
              </w:rPr>
              <w:t>Not Calculated</w:t>
            </w:r>
          </w:p>
        </w:tc>
      </w:tr>
    </w:tbl>
    <w:p w14:paraId="00977F2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EF5C113" w14:textId="77777777" w:rsidR="000F73C3" w:rsidRDefault="000F73C3" w:rsidP="00167B85">
      <w:pPr>
        <w:jc w:val="both"/>
        <w:rPr>
          <w:rFonts w:ascii="Arial" w:hAnsi="Arial" w:cs="Arial"/>
          <w:sz w:val="22"/>
          <w:szCs w:val="22"/>
        </w:rPr>
      </w:pPr>
    </w:p>
    <w:p w14:paraId="44FCE1C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46F49FE" w14:textId="77777777" w:rsidR="00AF4326" w:rsidRPr="00290754" w:rsidRDefault="00AF4326">
      <w:pPr>
        <w:rPr>
          <w:rFonts w:ascii="Arial" w:hAnsi="Arial" w:cs="Arial"/>
          <w:sz w:val="22"/>
          <w:szCs w:val="22"/>
        </w:rPr>
      </w:pPr>
    </w:p>
    <w:p w14:paraId="2C766AEB" w14:textId="77777777" w:rsidR="00AF4326" w:rsidRPr="00290754" w:rsidRDefault="00AF4326">
      <w:pPr>
        <w:rPr>
          <w:rFonts w:ascii="Arial" w:hAnsi="Arial" w:cs="Arial"/>
          <w:b/>
          <w:sz w:val="22"/>
          <w:szCs w:val="22"/>
          <w:u w:val="single"/>
        </w:rPr>
      </w:pPr>
      <w:bookmarkStart w:id="10" w:name="_Toc480946819"/>
      <w:bookmarkStart w:id="11" w:name="_Toc482691114"/>
      <w:r w:rsidRPr="00290754">
        <w:rPr>
          <w:rFonts w:ascii="Arial" w:hAnsi="Arial" w:cs="Arial"/>
          <w:b/>
          <w:sz w:val="22"/>
          <w:szCs w:val="22"/>
          <w:u w:val="single"/>
        </w:rPr>
        <w:t>Regulatory Analysis</w:t>
      </w:r>
      <w:bookmarkEnd w:id="10"/>
      <w:bookmarkEnd w:id="11"/>
    </w:p>
    <w:p w14:paraId="55F08473" w14:textId="77777777" w:rsidR="00AF4326" w:rsidRPr="005A6987" w:rsidRDefault="00AF4326" w:rsidP="00167B85">
      <w:pPr>
        <w:jc w:val="both"/>
        <w:rPr>
          <w:rFonts w:ascii="Arial" w:hAnsi="Arial" w:cs="Arial"/>
          <w:sz w:val="22"/>
          <w:szCs w:val="22"/>
        </w:rPr>
      </w:pPr>
    </w:p>
    <w:p w14:paraId="071609C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77B7CF3" w14:textId="77777777" w:rsidR="00FE7F05" w:rsidRDefault="00FE7F05" w:rsidP="00FE7F05">
      <w:pPr>
        <w:jc w:val="both"/>
        <w:outlineLvl w:val="0"/>
        <w:rPr>
          <w:rFonts w:ascii="Arial" w:hAnsi="Arial" w:cs="Arial"/>
          <w:sz w:val="22"/>
          <w:szCs w:val="22"/>
        </w:rPr>
      </w:pPr>
    </w:p>
    <w:p w14:paraId="39CB9C32" w14:textId="3D3E9CA7" w:rsidR="00FE7F05" w:rsidRDefault="00FE7F05" w:rsidP="00FE7F05">
      <w:pPr>
        <w:jc w:val="both"/>
        <w:outlineLvl w:val="0"/>
        <w:rPr>
          <w:rFonts w:ascii="Arial" w:hAnsi="Arial" w:cs="Arial"/>
          <w:sz w:val="22"/>
          <w:szCs w:val="22"/>
        </w:rPr>
      </w:pPr>
      <w:r w:rsidRPr="00290754">
        <w:rPr>
          <w:rFonts w:ascii="Arial" w:hAnsi="Arial" w:cs="Arial"/>
          <w:sz w:val="22"/>
          <w:szCs w:val="22"/>
        </w:rPr>
        <w:t xml:space="preserve">The stationary source </w:t>
      </w:r>
      <w:proofErr w:type="gramStart"/>
      <w:r w:rsidRPr="00290754">
        <w:rPr>
          <w:rFonts w:ascii="Arial" w:hAnsi="Arial" w:cs="Arial"/>
          <w:sz w:val="22"/>
          <w:szCs w:val="22"/>
        </w:rPr>
        <w:t>is located in</w:t>
      </w:r>
      <w:proofErr w:type="gramEnd"/>
      <w:r w:rsidRPr="00290754">
        <w:rPr>
          <w:rFonts w:ascii="Arial" w:hAnsi="Arial" w:cs="Arial"/>
          <w:sz w:val="22"/>
          <w:szCs w:val="22"/>
        </w:rPr>
        <w:t xml:space="preserve"> </w:t>
      </w:r>
      <w:r>
        <w:rPr>
          <w:rFonts w:ascii="Arial" w:hAnsi="Arial" w:cs="Arial"/>
          <w:sz w:val="22"/>
          <w:szCs w:val="22"/>
        </w:rPr>
        <w:t>Wayne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except for </w:t>
      </w:r>
      <w:r w:rsidR="00DD574F">
        <w:rPr>
          <w:rFonts w:ascii="Arial" w:hAnsi="Arial" w:cs="Arial"/>
          <w:sz w:val="22"/>
          <w:szCs w:val="22"/>
        </w:rPr>
        <w:t xml:space="preserve">Ozone and </w:t>
      </w:r>
      <w:r>
        <w:rPr>
          <w:rFonts w:ascii="Arial" w:hAnsi="Arial" w:cs="Arial"/>
          <w:sz w:val="22"/>
          <w:szCs w:val="22"/>
        </w:rPr>
        <w:t xml:space="preserve">a portion of Wayne County for Sulfur Dioxide. </w:t>
      </w:r>
    </w:p>
    <w:p w14:paraId="53340B32" w14:textId="77777777" w:rsidR="00FE7F05" w:rsidRPr="000542AA" w:rsidRDefault="00FE7F05" w:rsidP="00FE7F05">
      <w:pPr>
        <w:jc w:val="both"/>
        <w:rPr>
          <w:rFonts w:ascii="Arial" w:hAnsi="Arial" w:cs="Arial"/>
          <w:sz w:val="22"/>
          <w:szCs w:val="22"/>
        </w:rPr>
      </w:pPr>
    </w:p>
    <w:p w14:paraId="0E9E5FA0" w14:textId="77777777" w:rsidR="00FE7F05" w:rsidRPr="00A458A7" w:rsidRDefault="00FE7F05" w:rsidP="00FE7F05">
      <w:pPr>
        <w:jc w:val="both"/>
        <w:rPr>
          <w:rFonts w:ascii="Arial" w:hAnsi="Arial" w:cs="Arial"/>
          <w:sz w:val="22"/>
          <w:szCs w:val="22"/>
        </w:rPr>
      </w:pPr>
      <w:r>
        <w:rPr>
          <w:rFonts w:ascii="Arial" w:hAnsi="Arial" w:cs="Arial"/>
          <w:sz w:val="22"/>
          <w:szCs w:val="22"/>
        </w:rPr>
        <w:t xml:space="preserve">A portion of Wayne </w:t>
      </w:r>
      <w:r w:rsidRPr="00A458A7">
        <w:rPr>
          <w:rFonts w:ascii="Arial" w:hAnsi="Arial" w:cs="Arial"/>
          <w:sz w:val="22"/>
          <w:szCs w:val="22"/>
        </w:rPr>
        <w:t xml:space="preserve">County </w:t>
      </w:r>
      <w:r>
        <w:rPr>
          <w:rFonts w:ascii="Arial" w:hAnsi="Arial" w:cs="Arial"/>
          <w:sz w:val="22"/>
          <w:szCs w:val="22"/>
        </w:rPr>
        <w:t xml:space="preserve">is currently </w:t>
      </w:r>
      <w:r w:rsidRPr="00A458A7">
        <w:rPr>
          <w:rFonts w:ascii="Arial" w:hAnsi="Arial" w:cs="Arial"/>
          <w:sz w:val="22"/>
          <w:szCs w:val="22"/>
        </w:rPr>
        <w:t xml:space="preserve">designated 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 xml:space="preserve">attainment area with respect to the </w:t>
      </w:r>
      <w:r>
        <w:rPr>
          <w:rFonts w:ascii="Arial" w:hAnsi="Arial" w:cs="Arial"/>
          <w:sz w:val="22"/>
          <w:szCs w:val="22"/>
        </w:rPr>
        <w:t xml:space="preserve">Sulfur Dioxide </w:t>
      </w:r>
      <w:r w:rsidRPr="00A458A7">
        <w:rPr>
          <w:rFonts w:ascii="Arial" w:hAnsi="Arial" w:cs="Arial"/>
          <w:sz w:val="22"/>
          <w:szCs w:val="22"/>
        </w:rPr>
        <w:t>standard</w:t>
      </w:r>
      <w:r>
        <w:rPr>
          <w:rFonts w:ascii="Arial" w:hAnsi="Arial" w:cs="Arial"/>
          <w:sz w:val="22"/>
          <w:szCs w:val="22"/>
        </w:rPr>
        <w:t xml:space="preserve"> of which of the Ford Motor Company Rouge Complex is located within</w:t>
      </w:r>
      <w:r w:rsidRPr="00A458A7">
        <w:rPr>
          <w:rFonts w:ascii="Arial" w:hAnsi="Arial" w:cs="Arial"/>
          <w:sz w:val="22"/>
          <w:szCs w:val="22"/>
        </w:rPr>
        <w:t>.</w:t>
      </w:r>
    </w:p>
    <w:p w14:paraId="7576EA94" w14:textId="77777777" w:rsidR="00675B1A" w:rsidRDefault="00675B1A" w:rsidP="000F73C3">
      <w:pPr>
        <w:jc w:val="both"/>
        <w:rPr>
          <w:rFonts w:ascii="Arial" w:hAnsi="Arial" w:cs="Arial"/>
          <w:sz w:val="22"/>
          <w:szCs w:val="22"/>
        </w:rPr>
      </w:pPr>
    </w:p>
    <w:p w14:paraId="13038C73" w14:textId="02AFD029" w:rsidR="000F73C3" w:rsidRDefault="000F73C3" w:rsidP="00ED1216">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1B2BFA">
        <w:rPr>
          <w:rFonts w:ascii="Arial" w:hAnsi="Arial" w:cs="Arial"/>
          <w:sz w:val="22"/>
          <w:szCs w:val="22"/>
        </w:rPr>
        <w:t xml:space="preserve"> </w:t>
      </w:r>
      <w:r w:rsidRPr="00167B85">
        <w:rPr>
          <w:rFonts w:ascii="Arial" w:hAnsi="Arial" w:cs="Arial"/>
          <w:sz w:val="22"/>
          <w:szCs w:val="22"/>
        </w:rPr>
        <w:t xml:space="preserve">the potential to emit </w:t>
      </w:r>
      <w:bookmarkStart w:id="12" w:name="Pollutant_dropdown2"/>
      <w:r w:rsidR="00F734C6">
        <w:rPr>
          <w:rFonts w:ascii="Arial" w:hAnsi="Arial" w:cs="Arial"/>
          <w:sz w:val="22"/>
          <w:szCs w:val="22"/>
        </w:rPr>
        <w:t xml:space="preserve">of </w:t>
      </w:r>
      <w:bookmarkEnd w:id="12"/>
      <w:r w:rsidR="00ED1216">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ED1216">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1D73CCBF" w14:textId="77777777" w:rsidR="005768C3" w:rsidRPr="00337750" w:rsidRDefault="005768C3" w:rsidP="000F73C3">
      <w:pPr>
        <w:jc w:val="both"/>
        <w:rPr>
          <w:rFonts w:ascii="Arial" w:hAnsi="Arial" w:cs="Arial"/>
          <w:sz w:val="22"/>
          <w:szCs w:val="22"/>
        </w:rPr>
      </w:pPr>
    </w:p>
    <w:p w14:paraId="41237364" w14:textId="77777777" w:rsidR="00C839BF" w:rsidRPr="001F5276" w:rsidRDefault="00C839BF" w:rsidP="00C839BF">
      <w:pPr>
        <w:jc w:val="both"/>
        <w:rPr>
          <w:rFonts w:ascii="Arial" w:hAnsi="Arial" w:cs="Arial"/>
          <w:sz w:val="22"/>
          <w:szCs w:val="22"/>
        </w:rPr>
      </w:pPr>
      <w:r w:rsidRPr="001F5276">
        <w:rPr>
          <w:rFonts w:ascii="Arial" w:hAnsi="Arial" w:cs="Arial"/>
          <w:sz w:val="22"/>
          <w:szCs w:val="22"/>
        </w:rPr>
        <w:t xml:space="preserve">FG-Facility in section 1 of the ROP at the stationary source was subject to review under the Prevention of Significant Deterioration regulations of PART 18, PREVENTION OF SIGNIFICANT DETERIORATION </w:t>
      </w:r>
      <w:r w:rsidRPr="001F5276">
        <w:rPr>
          <w:rFonts w:ascii="Arial" w:hAnsi="Arial" w:cs="Arial"/>
          <w:sz w:val="22"/>
          <w:szCs w:val="22"/>
        </w:rPr>
        <w:lastRenderedPageBreak/>
        <w:t xml:space="preserve">OF </w:t>
      </w:r>
      <w:smartTag w:uri="urn:schemas-microsoft-com:office:smarttags" w:element="stockticker">
        <w:r w:rsidRPr="001F5276">
          <w:rPr>
            <w:rFonts w:ascii="Arial" w:hAnsi="Arial" w:cs="Arial"/>
            <w:sz w:val="22"/>
            <w:szCs w:val="22"/>
          </w:rPr>
          <w:t>AIR</w:t>
        </w:r>
      </w:smartTag>
      <w:r w:rsidRPr="001F5276">
        <w:rPr>
          <w:rFonts w:ascii="Arial" w:hAnsi="Arial" w:cs="Arial"/>
          <w:sz w:val="22"/>
          <w:szCs w:val="22"/>
        </w:rPr>
        <w:t xml:space="preserve"> QUALITY </w:t>
      </w:r>
      <w:smartTag w:uri="urn:schemas-microsoft-com:office:smarttags" w:element="stockticker">
        <w:r w:rsidRPr="001F5276">
          <w:rPr>
            <w:rFonts w:ascii="Arial" w:hAnsi="Arial" w:cs="Arial"/>
            <w:sz w:val="22"/>
            <w:szCs w:val="22"/>
          </w:rPr>
          <w:t>CFR</w:t>
        </w:r>
      </w:smartTag>
      <w:r w:rsidRPr="001F5276">
        <w:rPr>
          <w:rFonts w:ascii="Arial" w:hAnsi="Arial" w:cs="Arial"/>
          <w:sz w:val="22"/>
          <w:szCs w:val="22"/>
        </w:rPr>
        <w:t xml:space="preserve"> 40, PART 52.21, because at the time of New Source Review permitting the potential to emit of volatile organic compounds was greater than 250 tons per year.  </w:t>
      </w:r>
    </w:p>
    <w:p w14:paraId="6A8DFC42" w14:textId="77777777" w:rsidR="005768C3" w:rsidRPr="00337750" w:rsidRDefault="005768C3" w:rsidP="000F73C3">
      <w:pPr>
        <w:jc w:val="both"/>
        <w:rPr>
          <w:rFonts w:ascii="Arial" w:hAnsi="Arial" w:cs="Arial"/>
          <w:sz w:val="22"/>
          <w:szCs w:val="22"/>
        </w:rPr>
      </w:pPr>
    </w:p>
    <w:p w14:paraId="1298AC22" w14:textId="77777777" w:rsidR="00CC4525" w:rsidRPr="001F5276" w:rsidRDefault="00CC4525" w:rsidP="00CC4525">
      <w:pPr>
        <w:jc w:val="both"/>
        <w:rPr>
          <w:rFonts w:ascii="Arial" w:hAnsi="Arial" w:cs="Arial"/>
          <w:b/>
          <w:sz w:val="22"/>
          <w:szCs w:val="22"/>
        </w:rPr>
      </w:pPr>
      <w:r w:rsidRPr="001F5276">
        <w:rPr>
          <w:rFonts w:ascii="Arial" w:hAnsi="Arial" w:cs="Arial"/>
          <w:b/>
          <w:sz w:val="22"/>
          <w:szCs w:val="22"/>
        </w:rPr>
        <w:t xml:space="preserve">SECTION 1 </w:t>
      </w:r>
      <w:r>
        <w:rPr>
          <w:rFonts w:ascii="Arial" w:hAnsi="Arial" w:cs="Arial"/>
          <w:b/>
          <w:sz w:val="22"/>
          <w:szCs w:val="22"/>
        </w:rPr>
        <w:t>Dearborn Paint Shop &amp; Vehicle Assembly Plant</w:t>
      </w:r>
    </w:p>
    <w:p w14:paraId="06106068" w14:textId="77777777" w:rsidR="00CC4525" w:rsidRPr="001F5276" w:rsidRDefault="00CC4525" w:rsidP="00CC4525">
      <w:pPr>
        <w:jc w:val="both"/>
        <w:outlineLvl w:val="0"/>
        <w:rPr>
          <w:rFonts w:ascii="Arial" w:hAnsi="Arial" w:cs="Arial"/>
          <w:sz w:val="22"/>
          <w:szCs w:val="22"/>
        </w:rPr>
      </w:pPr>
      <w:r w:rsidRPr="001F5276">
        <w:rPr>
          <w:rFonts w:ascii="Arial" w:hAnsi="Arial" w:cs="Arial"/>
          <w:sz w:val="22"/>
          <w:szCs w:val="22"/>
        </w:rPr>
        <w:t>EU-ECOAT, EU-GUIDECOAT and EU-TOPCOAT at the stationary source are subject to the New Source Performance Standards for Automobile and Light duty truck surface coating operations promulgated in 40 CFR Part 60, Subparts A and MM.</w:t>
      </w:r>
    </w:p>
    <w:p w14:paraId="3D4F3745" w14:textId="77777777" w:rsidR="00CC4525" w:rsidRPr="001F5276" w:rsidRDefault="00CC4525" w:rsidP="00CC4525">
      <w:pPr>
        <w:jc w:val="both"/>
        <w:rPr>
          <w:rFonts w:ascii="Arial" w:hAnsi="Arial" w:cs="Arial"/>
          <w:sz w:val="22"/>
          <w:szCs w:val="22"/>
        </w:rPr>
      </w:pPr>
    </w:p>
    <w:p w14:paraId="23082277" w14:textId="77777777" w:rsidR="00CC4525" w:rsidRPr="001F5276" w:rsidRDefault="00CC4525" w:rsidP="00CC4525">
      <w:pPr>
        <w:jc w:val="both"/>
        <w:outlineLvl w:val="0"/>
        <w:rPr>
          <w:rFonts w:ascii="Arial" w:hAnsi="Arial" w:cs="Arial"/>
          <w:sz w:val="22"/>
          <w:szCs w:val="22"/>
        </w:rPr>
      </w:pPr>
      <w:r w:rsidRPr="001F5276">
        <w:rPr>
          <w:rFonts w:ascii="Arial" w:hAnsi="Arial" w:cs="Arial"/>
          <w:sz w:val="22"/>
          <w:szCs w:val="22"/>
        </w:rPr>
        <w:t>EU-Tanks at the stationary source are NOT subject to the New Source Performance Standards for Volatile Organic Liquid storage vessels promulgated in 40 CFR Part 60</w:t>
      </w:r>
      <w:r>
        <w:rPr>
          <w:rFonts w:ascii="Arial" w:hAnsi="Arial" w:cs="Arial"/>
          <w:sz w:val="22"/>
          <w:szCs w:val="22"/>
        </w:rPr>
        <w:t>,</w:t>
      </w:r>
      <w:r w:rsidRPr="001F5276">
        <w:rPr>
          <w:rFonts w:ascii="Arial" w:hAnsi="Arial" w:cs="Arial"/>
          <w:sz w:val="22"/>
          <w:szCs w:val="22"/>
        </w:rPr>
        <w:t xml:space="preserve"> Subparts A and Kb because all tanks are less than 75m</w:t>
      </w:r>
      <w:r w:rsidRPr="001F5276">
        <w:rPr>
          <w:rFonts w:ascii="Arial" w:hAnsi="Arial" w:cs="Arial"/>
          <w:sz w:val="22"/>
          <w:szCs w:val="22"/>
          <w:vertAlign w:val="superscript"/>
        </w:rPr>
        <w:t>3</w:t>
      </w:r>
      <w:r w:rsidRPr="001F5276">
        <w:rPr>
          <w:rFonts w:ascii="Arial" w:hAnsi="Arial" w:cs="Arial"/>
          <w:sz w:val="22"/>
          <w:szCs w:val="22"/>
        </w:rPr>
        <w:t>.</w:t>
      </w:r>
    </w:p>
    <w:p w14:paraId="0A1F0540" w14:textId="77777777" w:rsidR="00CC4525" w:rsidRPr="001F5276" w:rsidRDefault="00CC4525" w:rsidP="00CC4525">
      <w:pPr>
        <w:jc w:val="both"/>
        <w:rPr>
          <w:rFonts w:ascii="Arial" w:hAnsi="Arial" w:cs="Arial"/>
          <w:b/>
          <w:sz w:val="22"/>
          <w:szCs w:val="22"/>
        </w:rPr>
      </w:pPr>
    </w:p>
    <w:p w14:paraId="63192FCE" w14:textId="77777777" w:rsidR="00CC4525" w:rsidRPr="001F5276" w:rsidRDefault="00CC4525" w:rsidP="00CC4525">
      <w:pPr>
        <w:jc w:val="both"/>
        <w:outlineLvl w:val="0"/>
        <w:rPr>
          <w:rFonts w:ascii="Arial" w:hAnsi="Arial" w:cs="Arial"/>
          <w:sz w:val="22"/>
          <w:szCs w:val="22"/>
        </w:rPr>
      </w:pPr>
      <w:r w:rsidRPr="001F5276">
        <w:rPr>
          <w:rFonts w:ascii="Arial" w:hAnsi="Arial" w:cs="Arial"/>
          <w:sz w:val="22"/>
          <w:szCs w:val="22"/>
        </w:rPr>
        <w:t>FG-NATURAL GAS at the stationary source is subject to the New Source Performance Standards for Small Industrial Commercial-Institutional Steam Generating Units promulgated in 40 CFR Part 60, Subparts A and Dc.</w:t>
      </w:r>
    </w:p>
    <w:p w14:paraId="584BDD95" w14:textId="77777777" w:rsidR="00CC4525" w:rsidRPr="001F5276" w:rsidRDefault="00CC4525" w:rsidP="00CC4525">
      <w:pPr>
        <w:jc w:val="both"/>
        <w:rPr>
          <w:rFonts w:ascii="Arial" w:hAnsi="Arial" w:cs="Arial"/>
          <w:b/>
          <w:sz w:val="22"/>
          <w:szCs w:val="22"/>
        </w:rPr>
      </w:pPr>
    </w:p>
    <w:p w14:paraId="71807E9C" w14:textId="6C31CF9D" w:rsidR="00CC4525" w:rsidRPr="001F5276" w:rsidRDefault="00CC4525" w:rsidP="00CC4525">
      <w:pPr>
        <w:jc w:val="both"/>
        <w:rPr>
          <w:rFonts w:ascii="Arial" w:hAnsi="Arial" w:cs="Arial"/>
          <w:b/>
          <w:sz w:val="22"/>
          <w:szCs w:val="22"/>
        </w:rPr>
      </w:pPr>
      <w:r>
        <w:rPr>
          <w:rFonts w:ascii="Arial" w:hAnsi="Arial" w:cs="Arial"/>
          <w:sz w:val="22"/>
          <w:szCs w:val="22"/>
        </w:rPr>
        <w:t xml:space="preserve">EU-PHOSPHATE, </w:t>
      </w:r>
      <w:r w:rsidRPr="001F5276">
        <w:rPr>
          <w:rFonts w:ascii="Arial" w:hAnsi="Arial" w:cs="Arial"/>
          <w:sz w:val="22"/>
          <w:szCs w:val="22"/>
        </w:rPr>
        <w:t>EU-ECOAT, EU-GUIDECOAT, EU-TOPCOAT, FG-REPAIR, EU-GLASS, EU-DEADENER, EU-SOLVENTS, EU-SEALERS, and EU-BLACKOUT/WAX at the stationary source is subject to the Maximum Achievable Control Technology Standards for Surface Coating of Automobiles and Light-Duty Trucks promulgated in 40 CFR Part 63, Subparts A and IIII.</w:t>
      </w:r>
    </w:p>
    <w:p w14:paraId="69860C92" w14:textId="77777777" w:rsidR="00CC4525" w:rsidRPr="001F5276" w:rsidRDefault="00CC4525" w:rsidP="00CC4525">
      <w:pPr>
        <w:jc w:val="both"/>
        <w:rPr>
          <w:rFonts w:ascii="Arial" w:hAnsi="Arial" w:cs="Arial"/>
          <w:sz w:val="22"/>
          <w:szCs w:val="22"/>
        </w:rPr>
      </w:pPr>
    </w:p>
    <w:p w14:paraId="569D3E70" w14:textId="77777777" w:rsidR="00CC4525" w:rsidRPr="001F5276" w:rsidRDefault="00CC4525" w:rsidP="00CC4525">
      <w:pPr>
        <w:jc w:val="both"/>
        <w:rPr>
          <w:rFonts w:ascii="Arial" w:hAnsi="Arial" w:cs="Arial"/>
          <w:b/>
          <w:sz w:val="22"/>
          <w:szCs w:val="22"/>
        </w:rPr>
      </w:pPr>
      <w:r w:rsidRPr="001F5276">
        <w:rPr>
          <w:rFonts w:ascii="Arial" w:hAnsi="Arial" w:cs="Arial"/>
          <w:sz w:val="22"/>
          <w:szCs w:val="22"/>
        </w:rPr>
        <w:t>EU-Tanks at the stationary source is subject to the Maximum Achievable Control Technology Standards for Organic Liquid Distribution (Non-Gasoline) promulgated in 40 CFR</w:t>
      </w:r>
      <w:r>
        <w:rPr>
          <w:rFonts w:ascii="Arial" w:hAnsi="Arial" w:cs="Arial"/>
          <w:sz w:val="22"/>
          <w:szCs w:val="22"/>
        </w:rPr>
        <w:t xml:space="preserve"> </w:t>
      </w:r>
      <w:r w:rsidRPr="001F5276">
        <w:rPr>
          <w:rFonts w:ascii="Arial" w:hAnsi="Arial" w:cs="Arial"/>
          <w:sz w:val="22"/>
          <w:szCs w:val="22"/>
        </w:rPr>
        <w:t>Part 63, Subparts A and EEEE.</w:t>
      </w:r>
    </w:p>
    <w:p w14:paraId="69714320" w14:textId="77777777" w:rsidR="00CC4525" w:rsidRPr="001F5276" w:rsidRDefault="00CC4525" w:rsidP="00CC4525">
      <w:pPr>
        <w:jc w:val="both"/>
        <w:rPr>
          <w:rFonts w:ascii="Arial" w:hAnsi="Arial" w:cs="Arial"/>
          <w:b/>
          <w:sz w:val="22"/>
          <w:szCs w:val="22"/>
        </w:rPr>
      </w:pPr>
    </w:p>
    <w:p w14:paraId="392906CE" w14:textId="77777777" w:rsidR="00CC4525" w:rsidRDefault="00CC4525" w:rsidP="00CC4525">
      <w:pPr>
        <w:jc w:val="both"/>
        <w:rPr>
          <w:rFonts w:ascii="Arial" w:hAnsi="Arial" w:cs="Arial"/>
          <w:sz w:val="22"/>
          <w:szCs w:val="22"/>
        </w:rPr>
      </w:pPr>
      <w:r w:rsidRPr="001F5276">
        <w:rPr>
          <w:rFonts w:ascii="Arial" w:hAnsi="Arial" w:cs="Arial"/>
          <w:sz w:val="22"/>
          <w:szCs w:val="22"/>
        </w:rPr>
        <w:t>EU-ECOAT, EU-GUIDECOAT, and EU-TOPCOAT at the stationary source are subject to the federal Compliance Assurance Monitoring (CAM) rules under 40 CFR Part 64.  These emission units have a control device and potential pre-control emissions of volatile organic compounds greater than the major source threshold level.</w:t>
      </w:r>
    </w:p>
    <w:p w14:paraId="75F6E10D" w14:textId="77777777" w:rsidR="00CC4525" w:rsidRDefault="00CC4525" w:rsidP="00CC4525">
      <w:pPr>
        <w:jc w:val="both"/>
        <w:rPr>
          <w:rFonts w:ascii="Arial" w:hAnsi="Arial" w:cs="Arial"/>
          <w:sz w:val="22"/>
          <w:szCs w:val="22"/>
        </w:rPr>
      </w:pPr>
    </w:p>
    <w:p w14:paraId="1B24B639" w14:textId="77777777" w:rsidR="00CC4525" w:rsidRPr="00290754" w:rsidRDefault="00CC4525" w:rsidP="00CC4525">
      <w:pPr>
        <w:jc w:val="both"/>
        <w:rPr>
          <w:rFonts w:ascii="Arial" w:hAnsi="Arial" w:cs="Arial"/>
          <w:b/>
          <w:sz w:val="22"/>
          <w:szCs w:val="22"/>
        </w:rPr>
      </w:pPr>
      <w:r w:rsidRPr="00963944">
        <w:rPr>
          <w:rFonts w:ascii="Arial" w:hAnsi="Arial" w:cs="Arial"/>
          <w:sz w:val="22"/>
          <w:szCs w:val="22"/>
        </w:rPr>
        <w:t>EU-PHOSHWG1, EU-PHOSHWG2, EU-PAINTHWG1, EU-PAINTHWG2, and EU-PAINTHWG3</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w:t>
      </w:r>
      <w:r w:rsidRPr="004B6BFB">
        <w:rPr>
          <w:rFonts w:ascii="Arial" w:hAnsi="Arial" w:cs="Arial"/>
          <w:sz w:val="22"/>
          <w:szCs w:val="22"/>
        </w:rPr>
        <w:t>is</w:t>
      </w:r>
      <w:r>
        <w:rPr>
          <w:rFonts w:ascii="Arial" w:hAnsi="Arial" w:cs="Arial"/>
          <w:sz w:val="22"/>
          <w:szCs w:val="22"/>
        </w:rPr>
        <w:t xml:space="preserv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w:t>
      </w:r>
    </w:p>
    <w:p w14:paraId="6A6F5DFB" w14:textId="7DC66E9A" w:rsidR="00CC4525" w:rsidRDefault="00CC4525" w:rsidP="00CC4525">
      <w:pPr>
        <w:jc w:val="both"/>
        <w:rPr>
          <w:rFonts w:ascii="Arial" w:hAnsi="Arial" w:cs="Arial"/>
          <w:sz w:val="22"/>
          <w:szCs w:val="22"/>
        </w:rPr>
      </w:pPr>
    </w:p>
    <w:p w14:paraId="214E0667" w14:textId="33E9E744" w:rsidR="009638E9" w:rsidRDefault="009638E9" w:rsidP="009638E9">
      <w:pPr>
        <w:jc w:val="both"/>
        <w:outlineLvl w:val="0"/>
        <w:rPr>
          <w:rFonts w:ascii="Arial" w:hAnsi="Arial" w:cs="Arial"/>
          <w:sz w:val="22"/>
          <w:szCs w:val="22"/>
        </w:rPr>
      </w:pPr>
      <w:r w:rsidRPr="004B6BFB">
        <w:rPr>
          <w:rFonts w:ascii="Arial" w:hAnsi="Arial" w:cs="Arial"/>
          <w:sz w:val="22"/>
          <w:szCs w:val="22"/>
        </w:rPr>
        <w:t>EU-</w:t>
      </w:r>
      <w:r>
        <w:rPr>
          <w:rFonts w:ascii="Arial" w:hAnsi="Arial" w:cs="Arial"/>
          <w:sz w:val="22"/>
          <w:szCs w:val="22"/>
        </w:rPr>
        <w:t>REVC</w:t>
      </w:r>
      <w:r w:rsidRPr="004B6BFB">
        <w:rPr>
          <w:rFonts w:ascii="Arial" w:hAnsi="Arial" w:cs="Arial"/>
          <w:sz w:val="22"/>
          <w:szCs w:val="22"/>
        </w:rPr>
        <w:t>EMERGENS at the stationary source is subject to the Standards of Performance for Stationary Spark Ignition Internal Combustion Engines promulgated in 40 CFR Part 60, Subparts A and JJJJ</w:t>
      </w:r>
      <w:r w:rsidRPr="00290754">
        <w:rPr>
          <w:rFonts w:ascii="Arial" w:hAnsi="Arial" w:cs="Arial"/>
          <w:sz w:val="22"/>
          <w:szCs w:val="22"/>
        </w:rPr>
        <w:t>.</w:t>
      </w:r>
    </w:p>
    <w:p w14:paraId="68434562" w14:textId="6753DD53" w:rsidR="00CC4525" w:rsidRPr="001F5276" w:rsidRDefault="00CC4525" w:rsidP="00E47577">
      <w:pPr>
        <w:rPr>
          <w:rFonts w:ascii="Arial" w:hAnsi="Arial" w:cs="Arial"/>
          <w:b/>
          <w:sz w:val="22"/>
          <w:szCs w:val="22"/>
        </w:rPr>
      </w:pPr>
      <w:r>
        <w:rPr>
          <w:rFonts w:ascii="Arial" w:hAnsi="Arial" w:cs="Arial"/>
          <w:b/>
          <w:sz w:val="22"/>
          <w:szCs w:val="22"/>
        </w:rPr>
        <w:br w:type="page"/>
      </w:r>
      <w:r w:rsidRPr="001F5276">
        <w:rPr>
          <w:rFonts w:ascii="Arial" w:hAnsi="Arial" w:cs="Arial"/>
          <w:b/>
          <w:sz w:val="22"/>
          <w:szCs w:val="22"/>
        </w:rPr>
        <w:lastRenderedPageBreak/>
        <w:t xml:space="preserve">SECTION 2 – </w:t>
      </w:r>
      <w:r>
        <w:rPr>
          <w:rFonts w:ascii="Arial" w:hAnsi="Arial" w:cs="Arial"/>
          <w:b/>
          <w:sz w:val="22"/>
          <w:szCs w:val="22"/>
        </w:rPr>
        <w:t xml:space="preserve">Dearborn </w:t>
      </w:r>
      <w:r w:rsidRPr="001F5276">
        <w:rPr>
          <w:rFonts w:ascii="Arial" w:hAnsi="Arial" w:cs="Arial"/>
          <w:b/>
          <w:sz w:val="22"/>
          <w:szCs w:val="22"/>
        </w:rPr>
        <w:t>Diversified Manufacturing Plant</w:t>
      </w:r>
    </w:p>
    <w:p w14:paraId="77C9AAEC" w14:textId="77777777" w:rsidR="00CC4525" w:rsidRDefault="00CC4525" w:rsidP="00CC4525">
      <w:pPr>
        <w:jc w:val="both"/>
        <w:rPr>
          <w:rFonts w:ascii="Arial" w:hAnsi="Arial" w:cs="Arial"/>
          <w:sz w:val="22"/>
          <w:szCs w:val="22"/>
        </w:rPr>
      </w:pPr>
      <w:r w:rsidRPr="001F5276">
        <w:rPr>
          <w:rFonts w:ascii="Arial" w:hAnsi="Arial" w:cs="Arial"/>
          <w:sz w:val="22"/>
          <w:szCs w:val="22"/>
        </w:rPr>
        <w:t>EU-Ecoatframe at the stationary source is subject to the Maximum Achievable Control Technology Standards for Surface Coating of Automobiles and Light-Duty Trucks promulgated in 40 CFR Part 63, Subparts A and IIII.</w:t>
      </w:r>
    </w:p>
    <w:p w14:paraId="0EAF1646" w14:textId="77777777" w:rsidR="00CC4525" w:rsidRDefault="00CC4525" w:rsidP="00CC4525">
      <w:pPr>
        <w:jc w:val="both"/>
        <w:rPr>
          <w:rFonts w:ascii="Arial" w:hAnsi="Arial" w:cs="Arial"/>
          <w:sz w:val="22"/>
          <w:szCs w:val="22"/>
        </w:rPr>
      </w:pPr>
    </w:p>
    <w:p w14:paraId="6DF63CB1" w14:textId="77777777" w:rsidR="00CC4525" w:rsidRPr="004B6BFB" w:rsidRDefault="00CC4525" w:rsidP="00CC4525">
      <w:pPr>
        <w:jc w:val="both"/>
        <w:outlineLvl w:val="0"/>
        <w:rPr>
          <w:rFonts w:ascii="Arial" w:hAnsi="Arial" w:cs="Arial"/>
          <w:sz w:val="22"/>
          <w:szCs w:val="22"/>
        </w:rPr>
      </w:pPr>
      <w:r w:rsidRPr="004B6BFB">
        <w:rPr>
          <w:rFonts w:ascii="Arial" w:hAnsi="Arial" w:cs="Arial"/>
          <w:sz w:val="22"/>
          <w:szCs w:val="22"/>
        </w:rPr>
        <w:t>EU-MCDRYER the stationary source is subject to the National Emission Standard for Hazardous Air Pollutants for Industrial, Commercial and Institutional Boilers and Process Heaters promulgated in 40 CFR Part 63, Subparts A and DDDDD.</w:t>
      </w:r>
    </w:p>
    <w:p w14:paraId="1A833429" w14:textId="77777777" w:rsidR="00CC4525" w:rsidRPr="004B6BFB" w:rsidRDefault="00CC4525" w:rsidP="00CC4525">
      <w:pPr>
        <w:jc w:val="both"/>
        <w:outlineLvl w:val="0"/>
        <w:rPr>
          <w:rFonts w:ascii="Arial" w:hAnsi="Arial" w:cs="Arial"/>
          <w:sz w:val="22"/>
          <w:szCs w:val="22"/>
        </w:rPr>
      </w:pPr>
    </w:p>
    <w:p w14:paraId="3674C510" w14:textId="619A6FCB" w:rsidR="00CC4525" w:rsidRDefault="00CC4525" w:rsidP="00CC4525">
      <w:pPr>
        <w:jc w:val="both"/>
        <w:outlineLvl w:val="0"/>
        <w:rPr>
          <w:rFonts w:ascii="Arial" w:hAnsi="Arial" w:cs="Arial"/>
          <w:sz w:val="22"/>
          <w:szCs w:val="22"/>
        </w:rPr>
      </w:pPr>
      <w:r w:rsidRPr="004B6BFB">
        <w:rPr>
          <w:rFonts w:ascii="Arial" w:hAnsi="Arial" w:cs="Arial"/>
          <w:sz w:val="22"/>
          <w:szCs w:val="22"/>
        </w:rPr>
        <w:t>EU-DDMPEMERGENGNS at the stationary source is subject to the Standards of Performance for Stationary Spark Ignition Internal Combustion Engines promulgated in 40 CFR Part 60, Subparts A and JJJJ</w:t>
      </w:r>
      <w:r w:rsidRPr="00290754">
        <w:rPr>
          <w:rFonts w:ascii="Arial" w:hAnsi="Arial" w:cs="Arial"/>
          <w:sz w:val="22"/>
          <w:szCs w:val="22"/>
        </w:rPr>
        <w:t>.</w:t>
      </w:r>
    </w:p>
    <w:p w14:paraId="38B8CB2F" w14:textId="77777777" w:rsidR="00CC4525" w:rsidRDefault="00CC4525" w:rsidP="00CC4525">
      <w:pPr>
        <w:jc w:val="both"/>
        <w:outlineLvl w:val="0"/>
        <w:rPr>
          <w:rFonts w:ascii="Arial" w:hAnsi="Arial" w:cs="Arial"/>
          <w:sz w:val="22"/>
          <w:szCs w:val="22"/>
        </w:rPr>
      </w:pPr>
    </w:p>
    <w:p w14:paraId="245791C8" w14:textId="77777777" w:rsidR="00CC4525" w:rsidRPr="001F5276" w:rsidRDefault="00CC4525" w:rsidP="00CC4525">
      <w:pPr>
        <w:jc w:val="both"/>
        <w:rPr>
          <w:rFonts w:ascii="Arial" w:hAnsi="Arial" w:cs="Arial"/>
          <w:sz w:val="22"/>
          <w:szCs w:val="22"/>
        </w:rPr>
      </w:pPr>
    </w:p>
    <w:p w14:paraId="4E8078FA" w14:textId="77777777" w:rsidR="00CC4525" w:rsidRPr="001F5276" w:rsidRDefault="00CC4525" w:rsidP="00CC4525">
      <w:pPr>
        <w:jc w:val="both"/>
        <w:rPr>
          <w:rFonts w:ascii="Arial" w:hAnsi="Arial" w:cs="Arial"/>
          <w:b/>
          <w:sz w:val="22"/>
          <w:szCs w:val="22"/>
        </w:rPr>
      </w:pPr>
      <w:r w:rsidRPr="001F5276">
        <w:rPr>
          <w:rFonts w:ascii="Arial" w:hAnsi="Arial" w:cs="Arial"/>
          <w:b/>
          <w:sz w:val="22"/>
          <w:szCs w:val="22"/>
        </w:rPr>
        <w:t xml:space="preserve">SECTION 3 – </w:t>
      </w:r>
      <w:r>
        <w:rPr>
          <w:rFonts w:ascii="Arial" w:hAnsi="Arial" w:cs="Arial"/>
          <w:b/>
          <w:sz w:val="22"/>
          <w:szCs w:val="22"/>
        </w:rPr>
        <w:t xml:space="preserve">Dearborn </w:t>
      </w:r>
      <w:r w:rsidRPr="001F5276">
        <w:rPr>
          <w:rFonts w:ascii="Arial" w:hAnsi="Arial" w:cs="Arial"/>
          <w:b/>
          <w:sz w:val="22"/>
          <w:szCs w:val="22"/>
        </w:rPr>
        <w:t>Engine Plant</w:t>
      </w:r>
    </w:p>
    <w:p w14:paraId="31ADE810" w14:textId="77777777" w:rsidR="00CC4525" w:rsidRPr="001F5276" w:rsidRDefault="00CC4525" w:rsidP="00CC4525">
      <w:pPr>
        <w:jc w:val="both"/>
        <w:rPr>
          <w:rFonts w:ascii="Arial" w:hAnsi="Arial" w:cs="Arial"/>
          <w:b/>
          <w:sz w:val="22"/>
          <w:szCs w:val="22"/>
        </w:rPr>
      </w:pPr>
      <w:r>
        <w:rPr>
          <w:rFonts w:ascii="Arial" w:hAnsi="Arial" w:cs="Arial"/>
          <w:sz w:val="22"/>
          <w:szCs w:val="22"/>
        </w:rPr>
        <w:t xml:space="preserve">This section </w:t>
      </w:r>
      <w:r w:rsidRPr="001F5276">
        <w:rPr>
          <w:rFonts w:ascii="Arial" w:hAnsi="Arial" w:cs="Arial"/>
          <w:sz w:val="22"/>
          <w:szCs w:val="22"/>
        </w:rPr>
        <w:t xml:space="preserve">at the stationary source </w:t>
      </w:r>
      <w:r>
        <w:rPr>
          <w:rFonts w:ascii="Arial" w:hAnsi="Arial" w:cs="Arial"/>
          <w:sz w:val="22"/>
          <w:szCs w:val="22"/>
        </w:rPr>
        <w:t xml:space="preserve">is no longer </w:t>
      </w:r>
      <w:r w:rsidRPr="001F5276">
        <w:rPr>
          <w:rFonts w:ascii="Arial" w:hAnsi="Arial" w:cs="Arial"/>
          <w:sz w:val="22"/>
          <w:szCs w:val="22"/>
        </w:rPr>
        <w:t xml:space="preserve">subject to the Maximum Achievable Control Technology Standards for Surface Coating of Miscellaneous Metal Parts </w:t>
      </w:r>
      <w:r>
        <w:rPr>
          <w:rFonts w:ascii="Arial" w:hAnsi="Arial" w:cs="Arial"/>
          <w:sz w:val="22"/>
          <w:szCs w:val="22"/>
        </w:rPr>
        <w:t xml:space="preserve">(MACT MMMM) as </w:t>
      </w:r>
      <w:proofErr w:type="gramStart"/>
      <w:r>
        <w:rPr>
          <w:rFonts w:ascii="Arial" w:hAnsi="Arial" w:cs="Arial"/>
          <w:sz w:val="22"/>
          <w:szCs w:val="22"/>
        </w:rPr>
        <w:t>all of</w:t>
      </w:r>
      <w:proofErr w:type="gramEnd"/>
      <w:r>
        <w:rPr>
          <w:rFonts w:ascii="Arial" w:hAnsi="Arial" w:cs="Arial"/>
          <w:sz w:val="22"/>
          <w:szCs w:val="22"/>
        </w:rPr>
        <w:t xml:space="preserve"> the paint lines have been removed.  </w:t>
      </w:r>
    </w:p>
    <w:p w14:paraId="77AC6E19" w14:textId="77777777" w:rsidR="00CC4525" w:rsidRDefault="00CC4525" w:rsidP="00CC4525">
      <w:pPr>
        <w:jc w:val="both"/>
        <w:rPr>
          <w:rFonts w:ascii="Arial" w:hAnsi="Arial" w:cs="Arial"/>
          <w:sz w:val="22"/>
          <w:szCs w:val="22"/>
        </w:rPr>
      </w:pPr>
    </w:p>
    <w:p w14:paraId="67FEE71F" w14:textId="179177D0" w:rsidR="00BC4AAE" w:rsidRDefault="00BC4AAE" w:rsidP="00BC4AAE">
      <w:pPr>
        <w:jc w:val="both"/>
        <w:outlineLvl w:val="0"/>
        <w:rPr>
          <w:rFonts w:ascii="Arial" w:hAnsi="Arial" w:cs="Arial"/>
          <w:sz w:val="22"/>
          <w:szCs w:val="22"/>
        </w:rPr>
      </w:pPr>
      <w:r w:rsidRPr="004B6BFB">
        <w:rPr>
          <w:rFonts w:ascii="Arial" w:hAnsi="Arial" w:cs="Arial"/>
          <w:sz w:val="22"/>
          <w:szCs w:val="22"/>
        </w:rPr>
        <w:t>EU-D</w:t>
      </w:r>
      <w:r>
        <w:rPr>
          <w:rFonts w:ascii="Arial" w:hAnsi="Arial" w:cs="Arial"/>
          <w:sz w:val="22"/>
          <w:szCs w:val="22"/>
        </w:rPr>
        <w:t>E</w:t>
      </w:r>
      <w:r w:rsidRPr="004B6BFB">
        <w:rPr>
          <w:rFonts w:ascii="Arial" w:hAnsi="Arial" w:cs="Arial"/>
          <w:sz w:val="22"/>
          <w:szCs w:val="22"/>
        </w:rPr>
        <w:t>PEMERGENS at the stationary source is subject to the Standards of Performance for Stationary Spark Ignition Internal Combustion Engines promulgated in 40 CFR Part 60, Subparts A and JJJJ</w:t>
      </w:r>
      <w:r w:rsidRPr="00290754">
        <w:rPr>
          <w:rFonts w:ascii="Arial" w:hAnsi="Arial" w:cs="Arial"/>
          <w:sz w:val="22"/>
          <w:szCs w:val="22"/>
        </w:rPr>
        <w:t>.</w:t>
      </w:r>
    </w:p>
    <w:p w14:paraId="2D08AF71" w14:textId="591BE7A2" w:rsidR="00CC4525" w:rsidRDefault="00CC4525" w:rsidP="00CC4525">
      <w:pPr>
        <w:jc w:val="both"/>
        <w:rPr>
          <w:rFonts w:ascii="Arial" w:hAnsi="Arial" w:cs="Arial"/>
          <w:sz w:val="22"/>
          <w:szCs w:val="22"/>
        </w:rPr>
      </w:pPr>
    </w:p>
    <w:p w14:paraId="1E92276B" w14:textId="77777777" w:rsidR="00BC4AAE" w:rsidRPr="001F5276" w:rsidRDefault="00BC4AAE" w:rsidP="00CC4525">
      <w:pPr>
        <w:jc w:val="both"/>
        <w:rPr>
          <w:rFonts w:ascii="Arial" w:hAnsi="Arial" w:cs="Arial"/>
          <w:sz w:val="22"/>
          <w:szCs w:val="22"/>
        </w:rPr>
      </w:pPr>
    </w:p>
    <w:p w14:paraId="413F4D5B" w14:textId="77777777" w:rsidR="00CC4525" w:rsidRPr="001F5276" w:rsidRDefault="00CC4525" w:rsidP="00CC4525">
      <w:pPr>
        <w:jc w:val="both"/>
        <w:rPr>
          <w:rFonts w:ascii="Arial" w:hAnsi="Arial" w:cs="Arial"/>
          <w:b/>
          <w:sz w:val="22"/>
          <w:szCs w:val="22"/>
        </w:rPr>
      </w:pPr>
      <w:r w:rsidRPr="001F5276">
        <w:rPr>
          <w:rFonts w:ascii="Arial" w:hAnsi="Arial" w:cs="Arial"/>
          <w:b/>
          <w:sz w:val="22"/>
          <w:szCs w:val="22"/>
        </w:rPr>
        <w:t xml:space="preserve">SECTION 4 </w:t>
      </w:r>
      <w:r>
        <w:rPr>
          <w:rFonts w:ascii="Arial" w:hAnsi="Arial" w:cs="Arial"/>
          <w:b/>
          <w:sz w:val="22"/>
          <w:szCs w:val="22"/>
        </w:rPr>
        <w:t>–</w:t>
      </w:r>
      <w:r w:rsidRPr="001F5276">
        <w:rPr>
          <w:rFonts w:ascii="Arial" w:hAnsi="Arial" w:cs="Arial"/>
          <w:b/>
          <w:sz w:val="22"/>
          <w:szCs w:val="22"/>
        </w:rPr>
        <w:t xml:space="preserve"> </w:t>
      </w:r>
      <w:r>
        <w:rPr>
          <w:rFonts w:ascii="Arial" w:hAnsi="Arial" w:cs="Arial"/>
          <w:b/>
          <w:sz w:val="22"/>
          <w:szCs w:val="22"/>
        </w:rPr>
        <w:t xml:space="preserve">Dearborn </w:t>
      </w:r>
      <w:r w:rsidRPr="001F5276">
        <w:rPr>
          <w:rFonts w:ascii="Arial" w:hAnsi="Arial" w:cs="Arial"/>
          <w:b/>
          <w:sz w:val="22"/>
          <w:szCs w:val="22"/>
        </w:rPr>
        <w:t>Stamping Plant</w:t>
      </w:r>
    </w:p>
    <w:p w14:paraId="492AC81A" w14:textId="77777777" w:rsidR="00CC4525" w:rsidRPr="001F5276" w:rsidRDefault="00CC4525" w:rsidP="00CC4525">
      <w:pPr>
        <w:jc w:val="both"/>
        <w:rPr>
          <w:rFonts w:ascii="Arial" w:hAnsi="Arial" w:cs="Arial"/>
          <w:sz w:val="22"/>
          <w:szCs w:val="22"/>
        </w:rPr>
      </w:pPr>
      <w:r w:rsidRPr="001F5276">
        <w:rPr>
          <w:rFonts w:ascii="Arial" w:hAnsi="Arial" w:cs="Arial"/>
          <w:sz w:val="22"/>
          <w:szCs w:val="22"/>
        </w:rPr>
        <w:t xml:space="preserve">This section has been added to the renewal ROP as the stamping plant now supplies more than 50% of its production to the vehicle body shop in section 1. </w:t>
      </w:r>
    </w:p>
    <w:p w14:paraId="094B5FB8" w14:textId="77777777" w:rsidR="00CC4525" w:rsidRPr="001F5276" w:rsidRDefault="00CC4525" w:rsidP="00CC4525">
      <w:pPr>
        <w:jc w:val="both"/>
        <w:rPr>
          <w:rFonts w:ascii="Arial" w:hAnsi="Arial" w:cs="Arial"/>
          <w:sz w:val="22"/>
          <w:szCs w:val="22"/>
        </w:rPr>
      </w:pPr>
    </w:p>
    <w:p w14:paraId="2BA3DA41" w14:textId="77777777" w:rsidR="00CC4525" w:rsidRDefault="00CC4525" w:rsidP="00CC4525">
      <w:pPr>
        <w:jc w:val="both"/>
        <w:rPr>
          <w:rFonts w:ascii="Arial" w:hAnsi="Arial" w:cs="Arial"/>
          <w:sz w:val="22"/>
          <w:szCs w:val="22"/>
        </w:rPr>
      </w:pPr>
      <w:r w:rsidRPr="001F5276">
        <w:rPr>
          <w:rFonts w:ascii="Arial" w:hAnsi="Arial" w:cs="Arial"/>
          <w:sz w:val="22"/>
          <w:szCs w:val="22"/>
        </w:rPr>
        <w:t>EU-Stamping at the stationary source is subject to the Maximum Achievable Control Technology Standards for Surface Coating of Automobiles and Light-Duty Trucks promulgated in 40 CFR Part 63, Subparts A and IIII.</w:t>
      </w:r>
    </w:p>
    <w:p w14:paraId="47F8C33C" w14:textId="77777777" w:rsidR="00CC4525" w:rsidRDefault="00CC4525" w:rsidP="00CC4525">
      <w:pPr>
        <w:jc w:val="both"/>
        <w:rPr>
          <w:rFonts w:ascii="Arial" w:hAnsi="Arial" w:cs="Arial"/>
          <w:sz w:val="22"/>
          <w:szCs w:val="22"/>
        </w:rPr>
      </w:pPr>
    </w:p>
    <w:p w14:paraId="2D66A38C" w14:textId="77777777" w:rsidR="00CC4525" w:rsidRDefault="00CC4525" w:rsidP="00CC4525">
      <w:pPr>
        <w:jc w:val="both"/>
        <w:rPr>
          <w:rFonts w:ascii="Arial" w:hAnsi="Arial" w:cs="Arial"/>
          <w:sz w:val="22"/>
          <w:szCs w:val="22"/>
        </w:rPr>
      </w:pPr>
      <w:r w:rsidRPr="004B6BFB">
        <w:rPr>
          <w:rFonts w:ascii="Arial" w:hAnsi="Arial" w:cs="Arial"/>
          <w:sz w:val="22"/>
          <w:szCs w:val="22"/>
        </w:rPr>
        <w:t>EU-DSPEGENERATOR1 and EU-DSPEMEGENERATOR2 at the stationary source is subject to the Standards of Performance for Stationary Compression Ignition Internal Combustion Engines promulgated in 40 CFR Part 60, Subparts A and IIII</w:t>
      </w:r>
      <w:r w:rsidRPr="00290754">
        <w:rPr>
          <w:rFonts w:ascii="Arial" w:hAnsi="Arial" w:cs="Arial"/>
          <w:sz w:val="22"/>
          <w:szCs w:val="22"/>
        </w:rPr>
        <w:t>.</w:t>
      </w:r>
    </w:p>
    <w:p w14:paraId="559D0807" w14:textId="77777777" w:rsidR="00CC4525" w:rsidRPr="00E46EBE" w:rsidRDefault="00CC4525" w:rsidP="00CC4525">
      <w:pPr>
        <w:jc w:val="both"/>
        <w:rPr>
          <w:rFonts w:ascii="Arial" w:hAnsi="Arial" w:cs="Arial"/>
          <w:bCs/>
          <w:sz w:val="22"/>
          <w:szCs w:val="22"/>
        </w:rPr>
      </w:pPr>
    </w:p>
    <w:p w14:paraId="0449CA0A" w14:textId="77777777" w:rsidR="00CC4525" w:rsidRPr="00E46EBE" w:rsidRDefault="00CC4525" w:rsidP="00CC4525">
      <w:pPr>
        <w:jc w:val="both"/>
        <w:rPr>
          <w:rFonts w:ascii="Arial" w:hAnsi="Arial" w:cs="Arial"/>
          <w:bCs/>
          <w:sz w:val="22"/>
          <w:szCs w:val="22"/>
        </w:rPr>
      </w:pPr>
    </w:p>
    <w:p w14:paraId="1DD89EC7" w14:textId="77777777" w:rsidR="00CC4525" w:rsidRPr="001F5276" w:rsidRDefault="00CC4525" w:rsidP="00CC4525">
      <w:pPr>
        <w:jc w:val="both"/>
        <w:rPr>
          <w:rFonts w:ascii="Arial" w:hAnsi="Arial" w:cs="Arial"/>
          <w:b/>
          <w:sz w:val="22"/>
          <w:szCs w:val="22"/>
        </w:rPr>
      </w:pPr>
      <w:r w:rsidRPr="001F5276">
        <w:rPr>
          <w:rFonts w:ascii="Arial" w:hAnsi="Arial" w:cs="Arial"/>
          <w:b/>
          <w:sz w:val="22"/>
          <w:szCs w:val="22"/>
        </w:rPr>
        <w:t xml:space="preserve">SECTION 5 </w:t>
      </w:r>
      <w:r>
        <w:rPr>
          <w:rFonts w:ascii="Arial" w:hAnsi="Arial" w:cs="Arial"/>
          <w:b/>
          <w:sz w:val="22"/>
          <w:szCs w:val="22"/>
        </w:rPr>
        <w:t>–</w:t>
      </w:r>
      <w:r w:rsidRPr="001F5276">
        <w:rPr>
          <w:rFonts w:ascii="Arial" w:hAnsi="Arial" w:cs="Arial"/>
          <w:b/>
          <w:sz w:val="22"/>
          <w:szCs w:val="22"/>
        </w:rPr>
        <w:t xml:space="preserve"> </w:t>
      </w:r>
      <w:r>
        <w:rPr>
          <w:rFonts w:ascii="Arial" w:hAnsi="Arial" w:cs="Arial"/>
          <w:b/>
          <w:sz w:val="22"/>
          <w:szCs w:val="22"/>
        </w:rPr>
        <w:t xml:space="preserve">Dearborn </w:t>
      </w:r>
      <w:r w:rsidRPr="001F5276">
        <w:rPr>
          <w:rFonts w:ascii="Arial" w:hAnsi="Arial" w:cs="Arial"/>
          <w:b/>
          <w:sz w:val="22"/>
          <w:szCs w:val="22"/>
        </w:rPr>
        <w:t>Site Services</w:t>
      </w:r>
    </w:p>
    <w:p w14:paraId="1A4FF42A" w14:textId="77777777" w:rsidR="00CC4525" w:rsidRPr="001F5276" w:rsidRDefault="00CC4525" w:rsidP="00CC4525">
      <w:pPr>
        <w:jc w:val="both"/>
        <w:rPr>
          <w:rFonts w:ascii="Arial" w:hAnsi="Arial" w:cs="Arial"/>
          <w:sz w:val="22"/>
          <w:szCs w:val="22"/>
        </w:rPr>
      </w:pPr>
      <w:r w:rsidRPr="001F5276">
        <w:rPr>
          <w:rFonts w:ascii="Arial" w:hAnsi="Arial" w:cs="Arial"/>
          <w:sz w:val="22"/>
          <w:szCs w:val="22"/>
        </w:rPr>
        <w:t xml:space="preserve">The requirements of Consent Order SIP No. 13-1993 has been added to this section.  </w:t>
      </w:r>
    </w:p>
    <w:p w14:paraId="0856A7C2" w14:textId="77777777" w:rsidR="00CC4525" w:rsidRDefault="00CC4525" w:rsidP="00CC4525">
      <w:pPr>
        <w:jc w:val="both"/>
        <w:rPr>
          <w:rFonts w:ascii="Arial" w:hAnsi="Arial" w:cs="Arial"/>
          <w:sz w:val="22"/>
          <w:szCs w:val="22"/>
        </w:rPr>
      </w:pPr>
    </w:p>
    <w:p w14:paraId="7F6E6F4D" w14:textId="77777777" w:rsidR="00CC4525" w:rsidRPr="00290754" w:rsidRDefault="00CC4525" w:rsidP="00CC4525">
      <w:pPr>
        <w:jc w:val="both"/>
        <w:rPr>
          <w:rFonts w:ascii="Arial" w:hAnsi="Arial" w:cs="Arial"/>
          <w:b/>
          <w:sz w:val="22"/>
          <w:szCs w:val="22"/>
        </w:rPr>
      </w:pPr>
      <w:r w:rsidRPr="004B6BFB">
        <w:rPr>
          <w:rFonts w:ascii="Arial" w:hAnsi="Arial" w:cs="Arial"/>
          <w:sz w:val="22"/>
          <w:szCs w:val="22"/>
        </w:rPr>
        <w:t>EURCSSSUB99GENER, EURCSSSUB100A1, EURCSSSUB100A2, EURCSSEASTYARD, EURCSSRADIOTWR, EURCSSROBNORTH, and EURCSSMEDFIT at the stationary source is subject to the National Emission Standard for Hazardous Air Pollutants for Reciprocating Internal Combustion Engines promulgated in 40 CFR Part 63, Subparts A and ZZZZ</w:t>
      </w:r>
      <w:r w:rsidRPr="00290754">
        <w:rPr>
          <w:rFonts w:ascii="Arial" w:hAnsi="Arial" w:cs="Arial"/>
          <w:sz w:val="22"/>
          <w:szCs w:val="22"/>
        </w:rPr>
        <w:t>.</w:t>
      </w:r>
    </w:p>
    <w:p w14:paraId="4AB0D528" w14:textId="77777777" w:rsidR="00CC4525" w:rsidRDefault="00CC4525" w:rsidP="00CC4525">
      <w:pPr>
        <w:jc w:val="both"/>
        <w:rPr>
          <w:rFonts w:ascii="Arial" w:hAnsi="Arial" w:cs="Arial"/>
          <w:sz w:val="22"/>
          <w:szCs w:val="22"/>
        </w:rPr>
      </w:pPr>
    </w:p>
    <w:p w14:paraId="7CEE46DB" w14:textId="77777777" w:rsidR="00CC4525" w:rsidRPr="00295FBF" w:rsidRDefault="00CC4525" w:rsidP="00CC4525">
      <w:pPr>
        <w:jc w:val="both"/>
        <w:rPr>
          <w:rFonts w:ascii="Arial" w:hAnsi="Arial" w:cs="Arial"/>
          <w:sz w:val="22"/>
          <w:szCs w:val="22"/>
        </w:rPr>
      </w:pPr>
    </w:p>
    <w:p w14:paraId="5C212BE7" w14:textId="77777777" w:rsidR="00CC4525" w:rsidRDefault="00CC4525" w:rsidP="00CC4525">
      <w:pPr>
        <w:jc w:val="both"/>
        <w:rPr>
          <w:rFonts w:ascii="Arial" w:hAnsi="Arial" w:cs="Arial"/>
          <w:b/>
          <w:sz w:val="22"/>
          <w:szCs w:val="22"/>
        </w:rPr>
      </w:pPr>
      <w:r w:rsidRPr="001F5276">
        <w:rPr>
          <w:rFonts w:ascii="Arial" w:hAnsi="Arial" w:cs="Arial"/>
          <w:b/>
          <w:sz w:val="22"/>
          <w:szCs w:val="22"/>
        </w:rPr>
        <w:t xml:space="preserve">SECTION </w:t>
      </w:r>
      <w:r>
        <w:rPr>
          <w:rFonts w:ascii="Arial" w:hAnsi="Arial" w:cs="Arial"/>
          <w:b/>
          <w:sz w:val="22"/>
          <w:szCs w:val="22"/>
        </w:rPr>
        <w:t>6</w:t>
      </w:r>
      <w:r w:rsidRPr="001F5276">
        <w:rPr>
          <w:rFonts w:ascii="Arial" w:hAnsi="Arial" w:cs="Arial"/>
          <w:b/>
          <w:sz w:val="22"/>
          <w:szCs w:val="22"/>
        </w:rPr>
        <w:t xml:space="preserve"> </w:t>
      </w:r>
      <w:r>
        <w:rPr>
          <w:rFonts w:ascii="Arial" w:hAnsi="Arial" w:cs="Arial"/>
          <w:b/>
          <w:sz w:val="22"/>
          <w:szCs w:val="22"/>
        </w:rPr>
        <w:t>–</w:t>
      </w:r>
      <w:r w:rsidRPr="001F5276">
        <w:rPr>
          <w:rFonts w:ascii="Arial" w:hAnsi="Arial" w:cs="Arial"/>
          <w:b/>
          <w:sz w:val="22"/>
          <w:szCs w:val="22"/>
        </w:rPr>
        <w:t xml:space="preserve"> </w:t>
      </w:r>
      <w:r>
        <w:rPr>
          <w:rFonts w:ascii="Arial" w:hAnsi="Arial" w:cs="Arial"/>
          <w:b/>
          <w:sz w:val="22"/>
          <w:szCs w:val="22"/>
        </w:rPr>
        <w:t>Dearborn Tool and Die Plant</w:t>
      </w:r>
    </w:p>
    <w:p w14:paraId="7F9E2FEE" w14:textId="77777777" w:rsidR="00CC4525" w:rsidRPr="008E0207" w:rsidRDefault="00CC4525" w:rsidP="00CC4525">
      <w:pPr>
        <w:jc w:val="both"/>
        <w:rPr>
          <w:rFonts w:ascii="Arial" w:hAnsi="Arial" w:cs="Arial"/>
          <w:sz w:val="22"/>
          <w:szCs w:val="22"/>
        </w:rPr>
      </w:pPr>
      <w:r>
        <w:rPr>
          <w:rFonts w:ascii="Arial" w:hAnsi="Arial" w:cs="Arial"/>
          <w:sz w:val="22"/>
          <w:szCs w:val="22"/>
        </w:rPr>
        <w:t xml:space="preserve">This section has been added to the Renewal ROP. </w:t>
      </w:r>
    </w:p>
    <w:p w14:paraId="0A9601B2" w14:textId="77777777" w:rsidR="00337750" w:rsidRPr="00DE6E0D" w:rsidRDefault="00337750" w:rsidP="0001165D">
      <w:pPr>
        <w:jc w:val="both"/>
        <w:rPr>
          <w:rFonts w:ascii="Arial" w:hAnsi="Arial" w:cs="Arial"/>
          <w:sz w:val="22"/>
          <w:szCs w:val="22"/>
        </w:rPr>
      </w:pPr>
    </w:p>
    <w:p w14:paraId="75918542" w14:textId="6C793E9A" w:rsidR="002065AF" w:rsidRDefault="00D45DCF" w:rsidP="002065AF">
      <w:pPr>
        <w:jc w:val="both"/>
        <w:rPr>
          <w:rFonts w:ascii="Arial" w:hAnsi="Arial" w:cs="Arial"/>
          <w:sz w:val="22"/>
          <w:szCs w:val="22"/>
        </w:rPr>
      </w:pPr>
      <w:r>
        <w:rPr>
          <w:rFonts w:ascii="Arial" w:hAnsi="Arial" w:cs="Arial"/>
          <w:sz w:val="22"/>
          <w:szCs w:val="22"/>
        </w:rPr>
        <w:t>Section 1 of the Ford Rouge Complex was issued a Violation notice</w:t>
      </w:r>
      <w:r w:rsidR="00D13402">
        <w:rPr>
          <w:rFonts w:ascii="Arial" w:hAnsi="Arial" w:cs="Arial"/>
          <w:sz w:val="22"/>
          <w:szCs w:val="22"/>
        </w:rPr>
        <w:t xml:space="preserve"> on October 14, 2016 for failure to maintain air pollution control equipment for EU-GUIDECOAT, failed to maintain replacement parts required by the Operation and Maintenance Plan for FG-CONTROLS, and failed to maintain FG-CONTROLS</w:t>
      </w:r>
      <w:r w:rsidR="001B53D2">
        <w:rPr>
          <w:rFonts w:ascii="Arial" w:hAnsi="Arial" w:cs="Arial"/>
          <w:sz w:val="22"/>
          <w:szCs w:val="22"/>
        </w:rPr>
        <w:t xml:space="preserve"> in a satisfactory manner.  Ford Motor Company </w:t>
      </w:r>
      <w:proofErr w:type="gramStart"/>
      <w:r w:rsidR="001B53D2">
        <w:rPr>
          <w:rFonts w:ascii="Arial" w:hAnsi="Arial" w:cs="Arial"/>
          <w:sz w:val="22"/>
          <w:szCs w:val="22"/>
        </w:rPr>
        <w:t>entered into</w:t>
      </w:r>
      <w:proofErr w:type="gramEnd"/>
      <w:r w:rsidR="001B53D2">
        <w:rPr>
          <w:rFonts w:ascii="Arial" w:hAnsi="Arial" w:cs="Arial"/>
          <w:sz w:val="22"/>
          <w:szCs w:val="22"/>
        </w:rPr>
        <w:t xml:space="preserve"> Consent Order 19-2017 on </w:t>
      </w:r>
      <w:r w:rsidR="003D35CC">
        <w:rPr>
          <w:rFonts w:ascii="Arial" w:hAnsi="Arial" w:cs="Arial"/>
          <w:sz w:val="22"/>
          <w:szCs w:val="22"/>
        </w:rPr>
        <w:t>December 13, 2017.  The consent order require</w:t>
      </w:r>
      <w:r w:rsidR="0029553E">
        <w:rPr>
          <w:rFonts w:ascii="Arial" w:hAnsi="Arial" w:cs="Arial"/>
          <w:sz w:val="22"/>
          <w:szCs w:val="22"/>
        </w:rPr>
        <w:t>d revisions to their Operations and Maintenance Plan (OMP), submittal of maintenance and repair records in accordance with their OMP</w:t>
      </w:r>
      <w:r w:rsidR="00180909">
        <w:rPr>
          <w:rFonts w:ascii="Arial" w:hAnsi="Arial" w:cs="Arial"/>
          <w:sz w:val="22"/>
          <w:szCs w:val="22"/>
        </w:rPr>
        <w:t>, revis</w:t>
      </w:r>
      <w:r w:rsidR="00DE48CC">
        <w:rPr>
          <w:rFonts w:ascii="Arial" w:hAnsi="Arial" w:cs="Arial"/>
          <w:sz w:val="22"/>
          <w:szCs w:val="22"/>
        </w:rPr>
        <w:t xml:space="preserve">ions to their </w:t>
      </w:r>
      <w:r w:rsidR="00DE48CC">
        <w:rPr>
          <w:rFonts w:ascii="Arial" w:hAnsi="Arial" w:cs="Arial"/>
          <w:sz w:val="22"/>
          <w:szCs w:val="22"/>
        </w:rPr>
        <w:lastRenderedPageBreak/>
        <w:t>Malfunction Abatement Plan was approved on August 31, 2017 and</w:t>
      </w:r>
      <w:r w:rsidR="0029131C">
        <w:rPr>
          <w:rFonts w:ascii="Arial" w:hAnsi="Arial" w:cs="Arial"/>
          <w:sz w:val="22"/>
          <w:szCs w:val="22"/>
        </w:rPr>
        <w:t xml:space="preserve"> since the effective date of consent order 19-2017 Ford Motor Company is required to comply with their revised OMP and MAP.</w:t>
      </w:r>
      <w:r w:rsidR="000B6522">
        <w:rPr>
          <w:rFonts w:ascii="Arial" w:hAnsi="Arial" w:cs="Arial"/>
          <w:sz w:val="22"/>
          <w:szCs w:val="22"/>
        </w:rPr>
        <w:t xml:space="preserve">  On </w:t>
      </w:r>
      <w:r w:rsidR="00443545">
        <w:rPr>
          <w:rFonts w:ascii="Arial" w:hAnsi="Arial" w:cs="Arial"/>
          <w:sz w:val="22"/>
          <w:szCs w:val="22"/>
        </w:rPr>
        <w:t>October 17, 2019 an additional Violation Notice was sent to Ford Motor Company for failure to provide</w:t>
      </w:r>
      <w:r w:rsidR="003B5089">
        <w:rPr>
          <w:rFonts w:ascii="Arial" w:hAnsi="Arial" w:cs="Arial"/>
          <w:sz w:val="22"/>
          <w:szCs w:val="22"/>
        </w:rPr>
        <w:t xml:space="preserve"> notice of an abnormal condition or malfunction continuing more than 2 hours.  Stipulated penalties were </w:t>
      </w:r>
      <w:r w:rsidR="00FD3876">
        <w:rPr>
          <w:rFonts w:ascii="Arial" w:hAnsi="Arial" w:cs="Arial"/>
          <w:sz w:val="22"/>
          <w:szCs w:val="22"/>
        </w:rPr>
        <w:t xml:space="preserve">assessed and pain </w:t>
      </w:r>
      <w:proofErr w:type="gramStart"/>
      <w:r w:rsidR="00FD3876">
        <w:rPr>
          <w:rFonts w:ascii="Arial" w:hAnsi="Arial" w:cs="Arial"/>
          <w:sz w:val="22"/>
          <w:szCs w:val="22"/>
        </w:rPr>
        <w:t>as a result of</w:t>
      </w:r>
      <w:proofErr w:type="gramEnd"/>
      <w:r w:rsidR="00FD3876">
        <w:rPr>
          <w:rFonts w:ascii="Arial" w:hAnsi="Arial" w:cs="Arial"/>
          <w:sz w:val="22"/>
          <w:szCs w:val="22"/>
        </w:rPr>
        <w:t xml:space="preserve"> this violation. </w:t>
      </w:r>
      <w:r w:rsidR="0029131C">
        <w:rPr>
          <w:rFonts w:ascii="Arial" w:hAnsi="Arial" w:cs="Arial"/>
          <w:sz w:val="22"/>
          <w:szCs w:val="22"/>
        </w:rPr>
        <w:t xml:space="preserve"> </w:t>
      </w:r>
      <w:r w:rsidR="008D6C09">
        <w:rPr>
          <w:rFonts w:ascii="Arial" w:hAnsi="Arial" w:cs="Arial"/>
          <w:sz w:val="22"/>
          <w:szCs w:val="22"/>
        </w:rPr>
        <w:t xml:space="preserve">Currently, </w:t>
      </w:r>
      <w:r w:rsidR="00D9569F">
        <w:rPr>
          <w:rFonts w:ascii="Arial" w:hAnsi="Arial" w:cs="Arial"/>
          <w:sz w:val="22"/>
          <w:szCs w:val="22"/>
        </w:rPr>
        <w:t>Ford Motor Company continues to comply with Consent Order 19-2017</w:t>
      </w:r>
      <w:r w:rsidR="00871006">
        <w:rPr>
          <w:rFonts w:ascii="Arial" w:hAnsi="Arial" w:cs="Arial"/>
          <w:sz w:val="22"/>
          <w:szCs w:val="22"/>
        </w:rPr>
        <w:t xml:space="preserve"> and is considered a resolution to the October 2016</w:t>
      </w:r>
      <w:r w:rsidR="008D6C09">
        <w:rPr>
          <w:rFonts w:ascii="Arial" w:hAnsi="Arial" w:cs="Arial"/>
          <w:sz w:val="22"/>
          <w:szCs w:val="22"/>
        </w:rPr>
        <w:t xml:space="preserve"> and October 2019</w:t>
      </w:r>
      <w:r w:rsidR="00871006">
        <w:rPr>
          <w:rFonts w:ascii="Arial" w:hAnsi="Arial" w:cs="Arial"/>
          <w:sz w:val="22"/>
          <w:szCs w:val="22"/>
        </w:rPr>
        <w:t xml:space="preserve"> Violation Notice</w:t>
      </w:r>
      <w:r w:rsidR="008D6C09">
        <w:rPr>
          <w:rFonts w:ascii="Arial" w:hAnsi="Arial" w:cs="Arial"/>
          <w:sz w:val="22"/>
          <w:szCs w:val="22"/>
        </w:rPr>
        <w:t>s</w:t>
      </w:r>
      <w:r w:rsidR="00871006">
        <w:rPr>
          <w:rFonts w:ascii="Arial" w:hAnsi="Arial" w:cs="Arial"/>
          <w:sz w:val="22"/>
          <w:szCs w:val="22"/>
        </w:rPr>
        <w:t xml:space="preserve"> a</w:t>
      </w:r>
      <w:r w:rsidR="00A67F00">
        <w:rPr>
          <w:rFonts w:ascii="Arial" w:hAnsi="Arial" w:cs="Arial"/>
          <w:sz w:val="22"/>
          <w:szCs w:val="22"/>
        </w:rPr>
        <w:t>s well as the</w:t>
      </w:r>
      <w:r w:rsidR="00871006">
        <w:rPr>
          <w:rFonts w:ascii="Arial" w:hAnsi="Arial" w:cs="Arial"/>
          <w:sz w:val="22"/>
          <w:szCs w:val="22"/>
        </w:rPr>
        <w:t xml:space="preserve"> December 13, 20</w:t>
      </w:r>
      <w:r w:rsidR="00943025">
        <w:rPr>
          <w:rFonts w:ascii="Arial" w:hAnsi="Arial" w:cs="Arial"/>
          <w:sz w:val="22"/>
          <w:szCs w:val="22"/>
        </w:rPr>
        <w:t xml:space="preserve">17 Consent Order.  No further compliance schedule is required at this time. </w:t>
      </w:r>
    </w:p>
    <w:p w14:paraId="639C65DA" w14:textId="01FC3584" w:rsidR="00D13402" w:rsidRDefault="00D13402" w:rsidP="002065AF">
      <w:pPr>
        <w:jc w:val="both"/>
        <w:rPr>
          <w:rFonts w:ascii="Arial" w:hAnsi="Arial" w:cs="Arial"/>
          <w:sz w:val="22"/>
          <w:szCs w:val="22"/>
        </w:rPr>
      </w:pPr>
    </w:p>
    <w:p w14:paraId="52726EAA"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13"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13"/>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0B0C446E" w14:textId="77777777" w:rsidR="00F3515D" w:rsidRDefault="00F3515D" w:rsidP="0001165D">
      <w:pPr>
        <w:jc w:val="both"/>
        <w:rPr>
          <w:rFonts w:ascii="Arial" w:hAnsi="Arial" w:cs="Arial"/>
          <w:sz w:val="22"/>
          <w:szCs w:val="22"/>
        </w:rPr>
      </w:pPr>
    </w:p>
    <w:p w14:paraId="41FCC08C"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873959A" w14:textId="77777777" w:rsidR="000F73C3" w:rsidRDefault="000F73C3" w:rsidP="000F73C3">
      <w:pPr>
        <w:jc w:val="both"/>
        <w:rPr>
          <w:rFonts w:ascii="Arial" w:hAnsi="Arial" w:cs="Arial"/>
          <w:sz w:val="22"/>
          <w:szCs w:val="22"/>
        </w:rPr>
      </w:pPr>
    </w:p>
    <w:p w14:paraId="1DBD2B66"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7D36AEC9" w14:textId="77777777" w:rsidR="00A73320"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1260"/>
        <w:gridCol w:w="1710"/>
        <w:gridCol w:w="1620"/>
        <w:gridCol w:w="1710"/>
        <w:gridCol w:w="1530"/>
        <w:gridCol w:w="957"/>
      </w:tblGrid>
      <w:tr w:rsidR="00D9587D" w14:paraId="3B3CC727" w14:textId="77777777" w:rsidTr="00B46B6A">
        <w:trPr>
          <w:tblHeader/>
        </w:trPr>
        <w:tc>
          <w:tcPr>
            <w:tcW w:w="1530" w:type="dxa"/>
            <w:tcBorders>
              <w:top w:val="double" w:sz="4" w:space="0" w:color="auto"/>
              <w:bottom w:val="single" w:sz="4" w:space="0" w:color="auto"/>
            </w:tcBorders>
            <w:shd w:val="clear" w:color="auto" w:fill="D9D9D9"/>
          </w:tcPr>
          <w:p w14:paraId="35DC40D8"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tcBorders>
              <w:top w:val="double" w:sz="4" w:space="0" w:color="auto"/>
              <w:bottom w:val="single" w:sz="4" w:space="0" w:color="auto"/>
            </w:tcBorders>
            <w:shd w:val="clear" w:color="auto" w:fill="D9D9D9"/>
          </w:tcPr>
          <w:p w14:paraId="5DB060A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710" w:type="dxa"/>
            <w:tcBorders>
              <w:top w:val="double" w:sz="4" w:space="0" w:color="auto"/>
              <w:bottom w:val="single" w:sz="4" w:space="0" w:color="auto"/>
            </w:tcBorders>
            <w:shd w:val="clear" w:color="auto" w:fill="D9D9D9"/>
          </w:tcPr>
          <w:p w14:paraId="5277E93D"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620" w:type="dxa"/>
            <w:tcBorders>
              <w:top w:val="double" w:sz="4" w:space="0" w:color="auto"/>
              <w:bottom w:val="single" w:sz="4" w:space="0" w:color="auto"/>
            </w:tcBorders>
            <w:shd w:val="clear" w:color="auto" w:fill="D9D9D9"/>
          </w:tcPr>
          <w:p w14:paraId="5D3BA073"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710" w:type="dxa"/>
            <w:tcBorders>
              <w:top w:val="double" w:sz="4" w:space="0" w:color="auto"/>
              <w:bottom w:val="single" w:sz="4" w:space="0" w:color="auto"/>
            </w:tcBorders>
            <w:shd w:val="clear" w:color="auto" w:fill="D9D9D9"/>
          </w:tcPr>
          <w:p w14:paraId="53874D1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single" w:sz="4" w:space="0" w:color="auto"/>
            </w:tcBorders>
            <w:shd w:val="clear" w:color="auto" w:fill="D9D9D9"/>
          </w:tcPr>
          <w:p w14:paraId="08A47798"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57" w:type="dxa"/>
            <w:tcBorders>
              <w:top w:val="double" w:sz="4" w:space="0" w:color="auto"/>
              <w:bottom w:val="single" w:sz="4" w:space="0" w:color="auto"/>
            </w:tcBorders>
            <w:shd w:val="clear" w:color="auto" w:fill="D9D9D9"/>
          </w:tcPr>
          <w:p w14:paraId="288CC3B5" w14:textId="61DFECA0"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w:t>
            </w:r>
          </w:p>
        </w:tc>
      </w:tr>
      <w:tr w:rsidR="00D9587D" w14:paraId="71B569B1" w14:textId="77777777" w:rsidTr="00B46B6A">
        <w:tc>
          <w:tcPr>
            <w:tcW w:w="1530" w:type="dxa"/>
            <w:tcBorders>
              <w:top w:val="single" w:sz="4" w:space="0" w:color="auto"/>
            </w:tcBorders>
            <w:shd w:val="clear" w:color="auto" w:fill="auto"/>
          </w:tcPr>
          <w:p w14:paraId="25B0F930" w14:textId="55269A4F" w:rsidR="00D9587D" w:rsidRPr="00C72A47" w:rsidRDefault="00C0485B" w:rsidP="007F3C6F">
            <w:pPr>
              <w:rPr>
                <w:rFonts w:ascii="Arial" w:eastAsia="Calibri" w:hAnsi="Arial" w:cs="Arial"/>
                <w:sz w:val="22"/>
                <w:szCs w:val="22"/>
              </w:rPr>
            </w:pPr>
            <w:r>
              <w:rPr>
                <w:rFonts w:ascii="Arial" w:eastAsia="Calibri" w:hAnsi="Arial" w:cs="Arial"/>
                <w:sz w:val="22"/>
                <w:szCs w:val="22"/>
              </w:rPr>
              <w:t>FG-FACILITY</w:t>
            </w:r>
          </w:p>
        </w:tc>
        <w:tc>
          <w:tcPr>
            <w:tcW w:w="1260" w:type="dxa"/>
            <w:tcBorders>
              <w:top w:val="single" w:sz="4" w:space="0" w:color="auto"/>
            </w:tcBorders>
            <w:shd w:val="clear" w:color="auto" w:fill="auto"/>
          </w:tcPr>
          <w:p w14:paraId="11546DFF" w14:textId="342CF8B9" w:rsidR="00D9587D" w:rsidRPr="00C72A47" w:rsidRDefault="0040127C" w:rsidP="007F3C6F">
            <w:pPr>
              <w:rPr>
                <w:rFonts w:ascii="Arial" w:eastAsia="Calibri" w:hAnsi="Arial" w:cs="Arial"/>
                <w:sz w:val="22"/>
                <w:szCs w:val="22"/>
              </w:rPr>
            </w:pPr>
            <w:r>
              <w:rPr>
                <w:rFonts w:ascii="Arial" w:eastAsia="Calibri" w:hAnsi="Arial" w:cs="Arial"/>
                <w:sz w:val="22"/>
                <w:szCs w:val="22"/>
              </w:rPr>
              <w:t>897 tpy</w:t>
            </w:r>
          </w:p>
        </w:tc>
        <w:tc>
          <w:tcPr>
            <w:tcW w:w="1710" w:type="dxa"/>
            <w:tcBorders>
              <w:top w:val="single" w:sz="4" w:space="0" w:color="auto"/>
            </w:tcBorders>
            <w:shd w:val="clear" w:color="auto" w:fill="auto"/>
          </w:tcPr>
          <w:p w14:paraId="6F0C9505" w14:textId="35F14FF1" w:rsidR="00D9587D" w:rsidRPr="00C72A47" w:rsidRDefault="0040127C" w:rsidP="007F3C6F">
            <w:pPr>
              <w:rPr>
                <w:rFonts w:ascii="Arial" w:eastAsia="Calibri" w:hAnsi="Arial" w:cs="Arial"/>
                <w:sz w:val="22"/>
                <w:szCs w:val="22"/>
              </w:rPr>
            </w:pPr>
            <w:r>
              <w:rPr>
                <w:rFonts w:ascii="Arial" w:eastAsia="Calibri" w:hAnsi="Arial" w:cs="Arial"/>
                <w:sz w:val="22"/>
                <w:szCs w:val="22"/>
              </w:rPr>
              <w:t>R336.1225, R336.1702(a), R</w:t>
            </w:r>
            <w:r w:rsidR="009F10DE">
              <w:rPr>
                <w:rFonts w:ascii="Arial" w:eastAsia="Calibri" w:hAnsi="Arial" w:cs="Arial"/>
                <w:sz w:val="22"/>
                <w:szCs w:val="22"/>
              </w:rPr>
              <w:t>336.1901, 40 CFR 52.21</w:t>
            </w:r>
          </w:p>
        </w:tc>
        <w:tc>
          <w:tcPr>
            <w:tcW w:w="1620" w:type="dxa"/>
            <w:tcBorders>
              <w:top w:val="single" w:sz="4" w:space="0" w:color="auto"/>
            </w:tcBorders>
            <w:shd w:val="clear" w:color="auto" w:fill="auto"/>
          </w:tcPr>
          <w:p w14:paraId="50BDC24C" w14:textId="38C30D33" w:rsidR="00D9587D" w:rsidRPr="00C72A47" w:rsidRDefault="009F10DE" w:rsidP="007F3C6F">
            <w:pPr>
              <w:rPr>
                <w:rFonts w:ascii="Arial" w:eastAsia="Calibri" w:hAnsi="Arial" w:cs="Arial"/>
                <w:sz w:val="22"/>
                <w:szCs w:val="22"/>
              </w:rPr>
            </w:pPr>
            <w:r>
              <w:rPr>
                <w:rFonts w:ascii="Arial" w:eastAsia="Calibri" w:hAnsi="Arial" w:cs="Arial"/>
                <w:sz w:val="22"/>
                <w:szCs w:val="22"/>
              </w:rPr>
              <w:t>RTO</w:t>
            </w:r>
            <w:r w:rsidR="00984FCB">
              <w:rPr>
                <w:rFonts w:ascii="Arial" w:eastAsia="Calibri" w:hAnsi="Arial" w:cs="Arial"/>
                <w:sz w:val="22"/>
                <w:szCs w:val="22"/>
              </w:rPr>
              <w:t xml:space="preserve"> and 2 </w:t>
            </w:r>
            <w:r>
              <w:rPr>
                <w:rFonts w:ascii="Arial" w:eastAsia="Calibri" w:hAnsi="Arial" w:cs="Arial"/>
                <w:sz w:val="22"/>
                <w:szCs w:val="22"/>
              </w:rPr>
              <w:t>Concentrators</w:t>
            </w:r>
          </w:p>
        </w:tc>
        <w:tc>
          <w:tcPr>
            <w:tcW w:w="1710" w:type="dxa"/>
            <w:tcBorders>
              <w:top w:val="single" w:sz="4" w:space="0" w:color="auto"/>
            </w:tcBorders>
            <w:shd w:val="clear" w:color="auto" w:fill="auto"/>
          </w:tcPr>
          <w:p w14:paraId="748CB3C5" w14:textId="77777777" w:rsidR="00CB5B55" w:rsidRDefault="004C6BCA" w:rsidP="007F3C6F">
            <w:pPr>
              <w:rPr>
                <w:rFonts w:ascii="Arial" w:eastAsia="Calibri" w:hAnsi="Arial" w:cs="Arial"/>
                <w:sz w:val="22"/>
                <w:szCs w:val="22"/>
              </w:rPr>
            </w:pPr>
            <w:r>
              <w:rPr>
                <w:rFonts w:ascii="Arial" w:eastAsia="Calibri" w:hAnsi="Arial" w:cs="Arial"/>
                <w:sz w:val="22"/>
                <w:szCs w:val="22"/>
              </w:rPr>
              <w:t>RTO</w:t>
            </w:r>
            <w:r w:rsidR="00CB5B55">
              <w:rPr>
                <w:rFonts w:ascii="Arial" w:eastAsia="Calibri" w:hAnsi="Arial" w:cs="Arial"/>
                <w:sz w:val="22"/>
                <w:szCs w:val="22"/>
              </w:rPr>
              <w:t xml:space="preserve">: 1400 degrees Fahrenheit or the temperature of the most recent acceptable performance test. </w:t>
            </w:r>
          </w:p>
          <w:p w14:paraId="1AD3C397" w14:textId="4C23EB4F" w:rsidR="00D9587D" w:rsidRPr="00C72A47" w:rsidRDefault="00CB5B55" w:rsidP="007F3C6F">
            <w:pPr>
              <w:rPr>
                <w:rFonts w:ascii="Arial" w:eastAsia="Calibri" w:hAnsi="Arial" w:cs="Arial"/>
                <w:sz w:val="22"/>
                <w:szCs w:val="22"/>
              </w:rPr>
            </w:pPr>
            <w:r>
              <w:rPr>
                <w:rFonts w:ascii="Arial" w:eastAsia="Calibri" w:hAnsi="Arial" w:cs="Arial"/>
                <w:sz w:val="22"/>
                <w:szCs w:val="22"/>
              </w:rPr>
              <w:t xml:space="preserve">Concentrator: </w:t>
            </w:r>
            <w:r w:rsidR="00A532CA">
              <w:rPr>
                <w:rFonts w:ascii="Arial" w:eastAsia="Calibri" w:hAnsi="Arial" w:cs="Arial"/>
                <w:sz w:val="22"/>
                <w:szCs w:val="22"/>
              </w:rPr>
              <w:t xml:space="preserve">no more than 15 degrees Fahrenheit below the temperature of the most recent acceptable performance test. </w:t>
            </w:r>
          </w:p>
        </w:tc>
        <w:tc>
          <w:tcPr>
            <w:tcW w:w="1530" w:type="dxa"/>
            <w:tcBorders>
              <w:top w:val="single" w:sz="4" w:space="0" w:color="auto"/>
            </w:tcBorders>
          </w:tcPr>
          <w:p w14:paraId="49033380" w14:textId="6192CE97" w:rsidR="00D9587D" w:rsidRPr="00C72A47" w:rsidRDefault="00875C1F" w:rsidP="007F3C6F">
            <w:pPr>
              <w:rPr>
                <w:rFonts w:ascii="Arial" w:eastAsia="Calibri" w:hAnsi="Arial" w:cs="Arial"/>
                <w:sz w:val="22"/>
                <w:szCs w:val="22"/>
              </w:rPr>
            </w:pPr>
            <w:r>
              <w:rPr>
                <w:rFonts w:ascii="Arial" w:eastAsia="Calibri" w:hAnsi="Arial" w:cs="Arial"/>
                <w:sz w:val="22"/>
                <w:szCs w:val="22"/>
              </w:rPr>
              <w:t>FG-CONTROLS</w:t>
            </w:r>
          </w:p>
        </w:tc>
        <w:tc>
          <w:tcPr>
            <w:tcW w:w="957" w:type="dxa"/>
            <w:tcBorders>
              <w:top w:val="single" w:sz="4" w:space="0" w:color="auto"/>
            </w:tcBorders>
            <w:shd w:val="clear" w:color="auto" w:fill="auto"/>
          </w:tcPr>
          <w:p w14:paraId="1ADB7F75" w14:textId="305E1DC6" w:rsidR="00D9587D" w:rsidRPr="00C72A47" w:rsidRDefault="00FF7222" w:rsidP="007F3C6F">
            <w:pPr>
              <w:rPr>
                <w:rFonts w:ascii="Arial" w:eastAsia="Calibri" w:hAnsi="Arial" w:cs="Arial"/>
                <w:sz w:val="22"/>
                <w:szCs w:val="22"/>
              </w:rPr>
            </w:pPr>
            <w:r w:rsidRPr="00FF7222">
              <w:rPr>
                <w:rFonts w:ascii="Arial" w:eastAsia="Calibri" w:hAnsi="Arial" w:cs="Arial"/>
                <w:sz w:val="22"/>
                <w:szCs w:val="22"/>
              </w:rPr>
              <w:t>No</w:t>
            </w:r>
          </w:p>
        </w:tc>
      </w:tr>
      <w:tr w:rsidR="00A532CA" w14:paraId="5708394E" w14:textId="77777777" w:rsidTr="006B5E10">
        <w:tc>
          <w:tcPr>
            <w:tcW w:w="1530" w:type="dxa"/>
            <w:tcBorders>
              <w:bottom w:val="double" w:sz="4" w:space="0" w:color="auto"/>
            </w:tcBorders>
            <w:shd w:val="clear" w:color="auto" w:fill="auto"/>
          </w:tcPr>
          <w:p w14:paraId="57A4A25C" w14:textId="46E63F38" w:rsidR="00A532CA" w:rsidRPr="00C72A47" w:rsidRDefault="00A532CA" w:rsidP="00A532CA">
            <w:pPr>
              <w:rPr>
                <w:rFonts w:ascii="Arial" w:eastAsia="Calibri" w:hAnsi="Arial" w:cs="Arial"/>
                <w:sz w:val="22"/>
                <w:szCs w:val="22"/>
              </w:rPr>
            </w:pPr>
            <w:r>
              <w:rPr>
                <w:rFonts w:ascii="Arial" w:eastAsia="Calibri" w:hAnsi="Arial" w:cs="Arial"/>
                <w:sz w:val="22"/>
                <w:szCs w:val="22"/>
              </w:rPr>
              <w:t>FG-FACILITY</w:t>
            </w:r>
          </w:p>
        </w:tc>
        <w:tc>
          <w:tcPr>
            <w:tcW w:w="1260" w:type="dxa"/>
            <w:tcBorders>
              <w:bottom w:val="double" w:sz="4" w:space="0" w:color="auto"/>
            </w:tcBorders>
            <w:shd w:val="clear" w:color="auto" w:fill="auto"/>
          </w:tcPr>
          <w:p w14:paraId="61F59563" w14:textId="2208D486" w:rsidR="00A532CA" w:rsidRPr="00C72A47" w:rsidRDefault="00A532CA" w:rsidP="00A532CA">
            <w:pPr>
              <w:rPr>
                <w:rFonts w:ascii="Arial" w:eastAsia="Calibri" w:hAnsi="Arial" w:cs="Arial"/>
                <w:sz w:val="22"/>
                <w:szCs w:val="22"/>
              </w:rPr>
            </w:pPr>
            <w:r>
              <w:rPr>
                <w:rFonts w:ascii="Arial" w:eastAsia="Calibri" w:hAnsi="Arial" w:cs="Arial"/>
                <w:sz w:val="22"/>
                <w:szCs w:val="22"/>
              </w:rPr>
              <w:t>4.8 pounds per job</w:t>
            </w:r>
          </w:p>
        </w:tc>
        <w:tc>
          <w:tcPr>
            <w:tcW w:w="1710" w:type="dxa"/>
            <w:tcBorders>
              <w:bottom w:val="double" w:sz="4" w:space="0" w:color="auto"/>
            </w:tcBorders>
            <w:shd w:val="clear" w:color="auto" w:fill="auto"/>
          </w:tcPr>
          <w:p w14:paraId="2570DB5F" w14:textId="6E833EC7" w:rsidR="00A532CA" w:rsidRPr="00C72A47" w:rsidRDefault="00A532CA" w:rsidP="00A532CA">
            <w:pPr>
              <w:rPr>
                <w:rFonts w:ascii="Arial" w:eastAsia="Calibri" w:hAnsi="Arial" w:cs="Arial"/>
                <w:sz w:val="22"/>
                <w:szCs w:val="22"/>
              </w:rPr>
            </w:pPr>
            <w:r>
              <w:rPr>
                <w:rFonts w:ascii="Arial" w:eastAsia="Calibri" w:hAnsi="Arial" w:cs="Arial"/>
                <w:sz w:val="22"/>
                <w:szCs w:val="22"/>
              </w:rPr>
              <w:t>R336.1225, R336.1702(a), R336.1901, 40 CFR 52.21</w:t>
            </w:r>
          </w:p>
        </w:tc>
        <w:tc>
          <w:tcPr>
            <w:tcW w:w="1620" w:type="dxa"/>
            <w:tcBorders>
              <w:bottom w:val="double" w:sz="4" w:space="0" w:color="auto"/>
            </w:tcBorders>
            <w:shd w:val="clear" w:color="auto" w:fill="auto"/>
          </w:tcPr>
          <w:p w14:paraId="759C8E45" w14:textId="027A2994" w:rsidR="00A532CA" w:rsidRPr="00C72A47" w:rsidRDefault="00A532CA" w:rsidP="00A532CA">
            <w:pPr>
              <w:rPr>
                <w:rFonts w:ascii="Arial" w:eastAsia="Calibri" w:hAnsi="Arial" w:cs="Arial"/>
                <w:sz w:val="22"/>
                <w:szCs w:val="22"/>
              </w:rPr>
            </w:pPr>
            <w:r>
              <w:rPr>
                <w:rFonts w:ascii="Arial" w:eastAsia="Calibri" w:hAnsi="Arial" w:cs="Arial"/>
                <w:sz w:val="22"/>
                <w:szCs w:val="22"/>
              </w:rPr>
              <w:t>RTO and 2 Concentrators</w:t>
            </w:r>
          </w:p>
        </w:tc>
        <w:tc>
          <w:tcPr>
            <w:tcW w:w="1710" w:type="dxa"/>
            <w:tcBorders>
              <w:bottom w:val="double" w:sz="4" w:space="0" w:color="auto"/>
            </w:tcBorders>
            <w:shd w:val="clear" w:color="auto" w:fill="auto"/>
          </w:tcPr>
          <w:p w14:paraId="5E232104" w14:textId="77777777" w:rsidR="00A532CA" w:rsidRDefault="00A532CA" w:rsidP="00A532CA">
            <w:pPr>
              <w:rPr>
                <w:rFonts w:ascii="Arial" w:eastAsia="Calibri" w:hAnsi="Arial" w:cs="Arial"/>
                <w:sz w:val="22"/>
                <w:szCs w:val="22"/>
              </w:rPr>
            </w:pPr>
            <w:r>
              <w:rPr>
                <w:rFonts w:ascii="Arial" w:eastAsia="Calibri" w:hAnsi="Arial" w:cs="Arial"/>
                <w:sz w:val="22"/>
                <w:szCs w:val="22"/>
              </w:rPr>
              <w:t xml:space="preserve">RTO: 1400 degrees Fahrenheit or the temperature of the most recent </w:t>
            </w:r>
            <w:r>
              <w:rPr>
                <w:rFonts w:ascii="Arial" w:eastAsia="Calibri" w:hAnsi="Arial" w:cs="Arial"/>
                <w:sz w:val="22"/>
                <w:szCs w:val="22"/>
              </w:rPr>
              <w:lastRenderedPageBreak/>
              <w:t xml:space="preserve">acceptable performance test. </w:t>
            </w:r>
          </w:p>
          <w:p w14:paraId="120AE734" w14:textId="04B66ECC" w:rsidR="00A532CA" w:rsidRPr="00C72A47" w:rsidRDefault="00A532CA" w:rsidP="00A532CA">
            <w:pPr>
              <w:rPr>
                <w:rFonts w:ascii="Arial" w:eastAsia="Calibri" w:hAnsi="Arial" w:cs="Arial"/>
                <w:sz w:val="22"/>
                <w:szCs w:val="22"/>
              </w:rPr>
            </w:pPr>
            <w:r>
              <w:rPr>
                <w:rFonts w:ascii="Arial" w:eastAsia="Calibri" w:hAnsi="Arial" w:cs="Arial"/>
                <w:sz w:val="22"/>
                <w:szCs w:val="22"/>
              </w:rPr>
              <w:t xml:space="preserve">Concentrator: no more than 15 degrees Fahrenheit below the temperature of the most recent acceptable performance test. </w:t>
            </w:r>
          </w:p>
        </w:tc>
        <w:tc>
          <w:tcPr>
            <w:tcW w:w="1530" w:type="dxa"/>
          </w:tcPr>
          <w:p w14:paraId="47546C5D" w14:textId="25D64C24" w:rsidR="00A532CA" w:rsidRPr="00C72A47" w:rsidRDefault="00A532CA" w:rsidP="00A532CA">
            <w:pPr>
              <w:rPr>
                <w:rFonts w:ascii="Arial" w:eastAsia="Calibri" w:hAnsi="Arial" w:cs="Arial"/>
                <w:sz w:val="22"/>
                <w:szCs w:val="22"/>
              </w:rPr>
            </w:pPr>
            <w:r>
              <w:rPr>
                <w:rFonts w:ascii="Arial" w:eastAsia="Calibri" w:hAnsi="Arial" w:cs="Arial"/>
                <w:sz w:val="22"/>
                <w:szCs w:val="22"/>
              </w:rPr>
              <w:lastRenderedPageBreak/>
              <w:t>FG-CONTROLS</w:t>
            </w:r>
          </w:p>
        </w:tc>
        <w:tc>
          <w:tcPr>
            <w:tcW w:w="957" w:type="dxa"/>
            <w:shd w:val="clear" w:color="auto" w:fill="auto"/>
          </w:tcPr>
          <w:p w14:paraId="0CCE07A7" w14:textId="7A378C1E" w:rsidR="00A532CA" w:rsidRPr="00C72A47" w:rsidRDefault="00FF7222" w:rsidP="00A532CA">
            <w:pPr>
              <w:rPr>
                <w:rFonts w:ascii="Arial" w:eastAsia="Calibri" w:hAnsi="Arial" w:cs="Arial"/>
                <w:sz w:val="22"/>
                <w:szCs w:val="22"/>
              </w:rPr>
            </w:pPr>
            <w:r>
              <w:rPr>
                <w:rFonts w:ascii="Arial" w:eastAsia="Calibri" w:hAnsi="Arial" w:cs="Arial"/>
                <w:sz w:val="22"/>
                <w:szCs w:val="22"/>
              </w:rPr>
              <w:t>No</w:t>
            </w:r>
          </w:p>
        </w:tc>
      </w:tr>
    </w:tbl>
    <w:p w14:paraId="00F99CC9" w14:textId="77777777" w:rsidR="00D9587D" w:rsidRPr="004F6C98" w:rsidRDefault="001111DD" w:rsidP="001111DD">
      <w:pPr>
        <w:rPr>
          <w:rFonts w:ascii="Arial" w:hAnsi="Arial" w:cs="Arial"/>
          <w:sz w:val="22"/>
          <w:szCs w:val="22"/>
        </w:rPr>
      </w:pPr>
      <w:r>
        <w:rPr>
          <w:rFonts w:ascii="Arial" w:hAnsi="Arial" w:cs="Arial"/>
          <w:sz w:val="22"/>
          <w:szCs w:val="22"/>
        </w:rPr>
        <w:t>*</w:t>
      </w:r>
      <w:bookmarkStart w:id="14" w:name="_Hlk507653084"/>
      <w:r w:rsidRPr="004F6C98">
        <w:rPr>
          <w:rFonts w:ascii="Arial" w:hAnsi="Arial" w:cs="Arial"/>
          <w:sz w:val="22"/>
          <w:szCs w:val="22"/>
        </w:rPr>
        <w:t>Presumptively Acceptable Monitoring (PAM)</w:t>
      </w:r>
    </w:p>
    <w:bookmarkEnd w:id="14"/>
    <w:p w14:paraId="030083F8" w14:textId="77777777" w:rsidR="00D9587D" w:rsidRPr="00D122B6" w:rsidRDefault="00D9587D" w:rsidP="00D9587D">
      <w:pPr>
        <w:rPr>
          <w:rFonts w:ascii="Arial" w:hAnsi="Arial" w:cs="Arial"/>
          <w:sz w:val="22"/>
          <w:szCs w:val="22"/>
        </w:rPr>
      </w:pPr>
    </w:p>
    <w:p w14:paraId="712BF010" w14:textId="2B8A8234" w:rsidR="00D9587D" w:rsidRDefault="00351F8C" w:rsidP="00B46B6A">
      <w:pPr>
        <w:jc w:val="both"/>
        <w:rPr>
          <w:rFonts w:ascii="Arial" w:hAnsi="Arial" w:cs="Arial"/>
          <w:sz w:val="22"/>
          <w:szCs w:val="22"/>
        </w:rPr>
      </w:pPr>
      <w:r>
        <w:rPr>
          <w:rFonts w:ascii="Arial" w:hAnsi="Arial" w:cs="Arial"/>
          <w:sz w:val="22"/>
          <w:szCs w:val="22"/>
        </w:rPr>
        <w:t>The average RTO combustion chamber temperature and the concentrator inlet desorption gas temperature were both selected because they are indicative of the VOC destruction occurring within the RTO and</w:t>
      </w:r>
      <w:r w:rsidR="00837F5C">
        <w:rPr>
          <w:rFonts w:ascii="Arial" w:hAnsi="Arial" w:cs="Arial"/>
          <w:sz w:val="22"/>
          <w:szCs w:val="22"/>
        </w:rPr>
        <w:t xml:space="preserve"> VOC removal occurring in the concentrators and are both widely accepted methods of monitoring.  If the chamber temperature decreases significantly, then complete combustion may not occur, reducing the destruction efficiency.  Therefore, the requirement to mon</w:t>
      </w:r>
      <w:r w:rsidR="002B5207">
        <w:rPr>
          <w:rFonts w:ascii="Arial" w:hAnsi="Arial" w:cs="Arial"/>
          <w:sz w:val="22"/>
          <w:szCs w:val="22"/>
        </w:rPr>
        <w:t>it</w:t>
      </w:r>
      <w:r w:rsidR="00837F5C">
        <w:rPr>
          <w:rFonts w:ascii="Arial" w:hAnsi="Arial" w:cs="Arial"/>
          <w:sz w:val="22"/>
          <w:szCs w:val="22"/>
        </w:rPr>
        <w:t>or</w:t>
      </w:r>
      <w:r w:rsidR="002B5207">
        <w:rPr>
          <w:rFonts w:ascii="Arial" w:hAnsi="Arial" w:cs="Arial"/>
          <w:sz w:val="22"/>
          <w:szCs w:val="22"/>
        </w:rPr>
        <w:t xml:space="preserve"> temperature and maintain appropriate records is a justification for assuring VOC destruction efficiency. </w:t>
      </w:r>
      <w:r w:rsidR="00E616F8">
        <w:rPr>
          <w:rFonts w:ascii="Arial" w:hAnsi="Arial" w:cs="Arial"/>
          <w:sz w:val="22"/>
          <w:szCs w:val="22"/>
        </w:rPr>
        <w:t>If the inlet desorption temperature decreases significantly, then proper VOC removal cannot take place, reducing the removal efficiency.  Therefore, the requirement to monitor</w:t>
      </w:r>
      <w:r w:rsidR="00466128">
        <w:rPr>
          <w:rFonts w:ascii="Arial" w:hAnsi="Arial" w:cs="Arial"/>
          <w:sz w:val="22"/>
          <w:szCs w:val="22"/>
        </w:rPr>
        <w:t xml:space="preserve"> temperature and maintain appropriate records is a justification for assuring VOC removal efficiency. Temperature monitoring is specifically identified in the monitoring/recordkeeping requirements under the </w:t>
      </w:r>
      <w:r w:rsidR="0089130C">
        <w:rPr>
          <w:rFonts w:ascii="Arial" w:hAnsi="Arial" w:cs="Arial"/>
          <w:sz w:val="22"/>
          <w:szCs w:val="22"/>
        </w:rPr>
        <w:t xml:space="preserve">ROP flexible group, FG-CONTROL-S1. </w:t>
      </w:r>
    </w:p>
    <w:p w14:paraId="29225ACA" w14:textId="77777777" w:rsidR="000F73C3" w:rsidRPr="004E13FD" w:rsidRDefault="000F73C3" w:rsidP="000F73C3">
      <w:pPr>
        <w:jc w:val="both"/>
        <w:rPr>
          <w:rFonts w:ascii="Arial" w:hAnsi="Arial" w:cs="Arial"/>
          <w:sz w:val="22"/>
          <w:szCs w:val="22"/>
        </w:rPr>
      </w:pPr>
    </w:p>
    <w:p w14:paraId="2601BBA5"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B886EA0" w14:textId="77777777" w:rsidR="000F73C3" w:rsidRDefault="000F73C3" w:rsidP="000F73C3">
      <w:pPr>
        <w:jc w:val="both"/>
        <w:rPr>
          <w:rFonts w:ascii="Arial" w:hAnsi="Arial" w:cs="Arial"/>
          <w:sz w:val="22"/>
          <w:szCs w:val="22"/>
        </w:rPr>
      </w:pPr>
    </w:p>
    <w:p w14:paraId="2C08C71E"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7CB9F51" w14:textId="77777777" w:rsidR="000F73C3" w:rsidRPr="00290754" w:rsidRDefault="000F73C3" w:rsidP="000F73C3">
      <w:pPr>
        <w:jc w:val="both"/>
        <w:rPr>
          <w:rFonts w:ascii="Arial" w:hAnsi="Arial" w:cs="Arial"/>
          <w:sz w:val="22"/>
          <w:szCs w:val="22"/>
        </w:rPr>
      </w:pPr>
    </w:p>
    <w:p w14:paraId="09ABC2F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384643A" w14:textId="77777777" w:rsidR="002B11E3" w:rsidRPr="00BC4F1E" w:rsidRDefault="002B11E3" w:rsidP="000F73C3">
      <w:pPr>
        <w:jc w:val="both"/>
        <w:rPr>
          <w:rFonts w:ascii="Arial" w:hAnsi="Arial" w:cs="Arial"/>
          <w:sz w:val="22"/>
          <w:szCs w:val="22"/>
        </w:rPr>
      </w:pPr>
    </w:p>
    <w:p w14:paraId="1905EB81" w14:textId="237A24B9" w:rsidR="000F73C3" w:rsidRDefault="000F73C3" w:rsidP="000F73C3">
      <w:pPr>
        <w:jc w:val="both"/>
        <w:rPr>
          <w:rFonts w:ascii="Arial" w:hAnsi="Arial" w:cs="Arial"/>
          <w:bCs/>
          <w:sz w:val="22"/>
        </w:rPr>
      </w:pPr>
      <w:r w:rsidRPr="00962036">
        <w:rPr>
          <w:rFonts w:ascii="Arial" w:hAnsi="Arial" w:cs="Arial"/>
          <w:bCs/>
          <w:sz w:val="22"/>
        </w:rPr>
        <w:t xml:space="preserve">The following table lists all individual </w:t>
      </w:r>
      <w:r w:rsidRPr="00F37B0C">
        <w:rPr>
          <w:rFonts w:ascii="Arial" w:hAnsi="Arial" w:cs="Arial"/>
          <w:bCs/>
          <w:sz w:val="22"/>
        </w:rPr>
        <w:t xml:space="preserve">PTIs </w:t>
      </w:r>
      <w:r w:rsidR="002302A9" w:rsidRPr="00F37B0C">
        <w:rPr>
          <w:rFonts w:ascii="Arial" w:hAnsi="Arial" w:cs="Arial"/>
          <w:bCs/>
          <w:sz w:val="22"/>
        </w:rPr>
        <w:t>contain</w:t>
      </w:r>
      <w:r w:rsidR="00DA4044" w:rsidRPr="00F37B0C">
        <w:rPr>
          <w:rFonts w:ascii="Arial" w:hAnsi="Arial" w:cs="Arial"/>
          <w:bCs/>
          <w:sz w:val="22"/>
        </w:rPr>
        <w:t>ing</w:t>
      </w:r>
      <w:r w:rsidR="002302A9" w:rsidRPr="00F37B0C">
        <w:rPr>
          <w:rFonts w:ascii="Arial" w:hAnsi="Arial" w:cs="Arial"/>
          <w:bCs/>
          <w:sz w:val="22"/>
        </w:rPr>
        <w:t xml:space="preserve"> emission units and flexible groups </w:t>
      </w:r>
      <w:r w:rsidR="00DA4044" w:rsidRPr="00F37B0C">
        <w:rPr>
          <w:rFonts w:ascii="Arial" w:hAnsi="Arial" w:cs="Arial"/>
          <w:bCs/>
          <w:sz w:val="22"/>
        </w:rPr>
        <w:t>which</w:t>
      </w:r>
      <w:r w:rsidR="002302A9" w:rsidRPr="00F37B0C">
        <w:rPr>
          <w:rFonts w:ascii="Arial" w:hAnsi="Arial" w:cs="Arial"/>
          <w:bCs/>
          <w:sz w:val="22"/>
        </w:rPr>
        <w:t xml:space="preserve"> are included in the Source-Wide PTI, </w:t>
      </w:r>
      <w:r w:rsidRPr="00F37B0C">
        <w:rPr>
          <w:rFonts w:ascii="Arial" w:hAnsi="Arial" w:cs="Arial"/>
          <w:bCs/>
          <w:sz w:val="22"/>
        </w:rPr>
        <w:t>that were</w:t>
      </w:r>
      <w:r w:rsidR="00683CEC" w:rsidRPr="00F37B0C">
        <w:rPr>
          <w:rFonts w:ascii="Arial" w:hAnsi="Arial" w:cs="Arial"/>
          <w:bCs/>
          <w:sz w:val="22"/>
        </w:rPr>
        <w:t xml:space="preserve"> </w:t>
      </w:r>
      <w:r w:rsidRPr="00F37B0C">
        <w:rPr>
          <w:rFonts w:ascii="Arial" w:hAnsi="Arial" w:cs="Arial"/>
          <w:bCs/>
          <w:sz w:val="22"/>
        </w:rPr>
        <w:t>incorporated into</w:t>
      </w:r>
      <w:r w:rsidRPr="00F37B0C">
        <w:rPr>
          <w:rFonts w:ascii="Arial" w:hAnsi="Arial" w:cs="Arial"/>
          <w:bCs/>
          <w:color w:val="00FF00"/>
          <w:sz w:val="22"/>
        </w:rPr>
        <w:t xml:space="preserve"> </w:t>
      </w:r>
      <w:r w:rsidRPr="00F37B0C">
        <w:rPr>
          <w:rFonts w:ascii="Arial" w:hAnsi="Arial" w:cs="Arial"/>
          <w:bCs/>
          <w:sz w:val="22"/>
        </w:rPr>
        <w:t>previous ROPs.  PTIs issued after the effective date of ROP</w:t>
      </w:r>
      <w:r w:rsidR="008A5F8A">
        <w:rPr>
          <w:rFonts w:ascii="Arial" w:hAnsi="Arial" w:cs="Arial"/>
          <w:bCs/>
          <w:sz w:val="22"/>
        </w:rPr>
        <w:t xml:space="preserve"> No. MI-ROP-A8648-2015a </w:t>
      </w:r>
      <w:r w:rsidRPr="00F37B0C">
        <w:rPr>
          <w:rFonts w:ascii="Arial" w:hAnsi="Arial" w:cs="Arial"/>
          <w:bCs/>
          <w:sz w:val="22"/>
        </w:rPr>
        <w:t xml:space="preserve">are identified in Appendix 6 of the </w:t>
      </w:r>
      <w:smartTag w:uri="urn:schemas-microsoft-com:office:smarttags" w:element="stockticker">
        <w:r w:rsidRPr="00F37B0C">
          <w:rPr>
            <w:rFonts w:ascii="Arial" w:hAnsi="Arial" w:cs="Arial"/>
            <w:bCs/>
            <w:sz w:val="22"/>
          </w:rPr>
          <w:t>ROP</w:t>
        </w:r>
      </w:smartTag>
      <w:r w:rsidRPr="00F37B0C">
        <w:rPr>
          <w:rFonts w:ascii="Arial" w:hAnsi="Arial" w:cs="Arial"/>
          <w:bCs/>
          <w:sz w:val="22"/>
        </w:rPr>
        <w:t>.</w:t>
      </w:r>
    </w:p>
    <w:p w14:paraId="1FDFA001" w14:textId="610A1530" w:rsidR="009F6D2A" w:rsidRDefault="009F6D2A" w:rsidP="000F73C3">
      <w:pPr>
        <w:jc w:val="both"/>
        <w:rPr>
          <w:rFonts w:ascii="Arial" w:hAnsi="Arial" w:cs="Arial"/>
          <w:bCs/>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56E1BF3"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5D632F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251985" w:rsidRPr="00290754" w14:paraId="4C4C1D17" w14:textId="77777777" w:rsidTr="00443561">
        <w:tc>
          <w:tcPr>
            <w:tcW w:w="2565" w:type="dxa"/>
            <w:tcBorders>
              <w:top w:val="single" w:sz="4" w:space="0" w:color="auto"/>
              <w:left w:val="double" w:sz="4" w:space="0" w:color="auto"/>
            </w:tcBorders>
          </w:tcPr>
          <w:p w14:paraId="5C331A9C" w14:textId="0C6D8A02" w:rsidR="00251985" w:rsidRPr="00290754" w:rsidRDefault="00251985" w:rsidP="00251985">
            <w:pPr>
              <w:rPr>
                <w:rFonts w:ascii="Arial" w:hAnsi="Arial" w:cs="Arial"/>
                <w:sz w:val="22"/>
                <w:szCs w:val="22"/>
              </w:rPr>
            </w:pPr>
            <w:r>
              <w:rPr>
                <w:rFonts w:ascii="Arial" w:hAnsi="Arial" w:cs="Arial"/>
                <w:sz w:val="22"/>
                <w:szCs w:val="22"/>
              </w:rPr>
              <w:t>454-96c</w:t>
            </w:r>
          </w:p>
        </w:tc>
        <w:tc>
          <w:tcPr>
            <w:tcW w:w="2565" w:type="dxa"/>
            <w:tcBorders>
              <w:top w:val="single" w:sz="4" w:space="0" w:color="auto"/>
            </w:tcBorders>
          </w:tcPr>
          <w:p w14:paraId="2F90AAA4" w14:textId="73A57714" w:rsidR="00251985" w:rsidRPr="00290754" w:rsidRDefault="00251985" w:rsidP="00251985">
            <w:pPr>
              <w:rPr>
                <w:rFonts w:ascii="Arial" w:hAnsi="Arial" w:cs="Arial"/>
                <w:sz w:val="22"/>
                <w:szCs w:val="22"/>
              </w:rPr>
            </w:pPr>
            <w:r>
              <w:rPr>
                <w:rFonts w:ascii="Arial" w:hAnsi="Arial" w:cs="Arial"/>
                <w:sz w:val="22"/>
                <w:szCs w:val="22"/>
              </w:rPr>
              <w:t>109-00</w:t>
            </w:r>
          </w:p>
        </w:tc>
        <w:tc>
          <w:tcPr>
            <w:tcW w:w="2565" w:type="dxa"/>
            <w:tcBorders>
              <w:top w:val="single" w:sz="4" w:space="0" w:color="auto"/>
            </w:tcBorders>
          </w:tcPr>
          <w:p w14:paraId="5BEF127E" w14:textId="0B3545E2" w:rsidR="00251985" w:rsidRPr="00290754" w:rsidRDefault="00251985" w:rsidP="00251985">
            <w:pPr>
              <w:rPr>
                <w:rFonts w:ascii="Arial" w:hAnsi="Arial" w:cs="Arial"/>
                <w:sz w:val="22"/>
                <w:szCs w:val="22"/>
              </w:rPr>
            </w:pPr>
            <w:r>
              <w:rPr>
                <w:rFonts w:ascii="Arial" w:hAnsi="Arial" w:cs="Arial"/>
                <w:sz w:val="22"/>
                <w:szCs w:val="22"/>
              </w:rPr>
              <w:t>112-00</w:t>
            </w:r>
          </w:p>
        </w:tc>
        <w:tc>
          <w:tcPr>
            <w:tcW w:w="2565" w:type="dxa"/>
            <w:tcBorders>
              <w:top w:val="single" w:sz="4" w:space="0" w:color="auto"/>
              <w:right w:val="double" w:sz="4" w:space="0" w:color="auto"/>
            </w:tcBorders>
          </w:tcPr>
          <w:p w14:paraId="7DA55F76" w14:textId="01632D6A" w:rsidR="00251985" w:rsidRPr="00290754" w:rsidRDefault="00251985" w:rsidP="00251985">
            <w:pPr>
              <w:rPr>
                <w:rFonts w:ascii="Arial" w:hAnsi="Arial" w:cs="Arial"/>
                <w:sz w:val="22"/>
                <w:szCs w:val="22"/>
              </w:rPr>
            </w:pPr>
            <w:r>
              <w:rPr>
                <w:rFonts w:ascii="Arial" w:hAnsi="Arial" w:cs="Arial"/>
                <w:sz w:val="22"/>
                <w:szCs w:val="22"/>
              </w:rPr>
              <w:t>200-97</w:t>
            </w:r>
          </w:p>
        </w:tc>
      </w:tr>
      <w:tr w:rsidR="00251985" w:rsidRPr="00290754" w14:paraId="65AF313B" w14:textId="77777777" w:rsidTr="00443561">
        <w:tc>
          <w:tcPr>
            <w:tcW w:w="2565" w:type="dxa"/>
            <w:tcBorders>
              <w:left w:val="double" w:sz="4" w:space="0" w:color="auto"/>
            </w:tcBorders>
          </w:tcPr>
          <w:p w14:paraId="1F04D280" w14:textId="14C72B5A" w:rsidR="00251985" w:rsidRPr="00290754" w:rsidRDefault="00251985" w:rsidP="00251985">
            <w:pPr>
              <w:rPr>
                <w:rFonts w:ascii="Arial" w:hAnsi="Arial" w:cs="Arial"/>
                <w:sz w:val="22"/>
                <w:szCs w:val="22"/>
              </w:rPr>
            </w:pPr>
            <w:r>
              <w:rPr>
                <w:rFonts w:ascii="Arial" w:hAnsi="Arial" w:cs="Arial"/>
                <w:sz w:val="22"/>
                <w:szCs w:val="22"/>
              </w:rPr>
              <w:t>342-06a</w:t>
            </w:r>
          </w:p>
        </w:tc>
        <w:tc>
          <w:tcPr>
            <w:tcW w:w="2565" w:type="dxa"/>
          </w:tcPr>
          <w:p w14:paraId="170C357F" w14:textId="491B4288" w:rsidR="00251985" w:rsidRPr="00290754" w:rsidRDefault="00251985" w:rsidP="00251985">
            <w:pPr>
              <w:rPr>
                <w:rFonts w:ascii="Arial" w:hAnsi="Arial" w:cs="Arial"/>
                <w:sz w:val="22"/>
                <w:szCs w:val="22"/>
              </w:rPr>
            </w:pPr>
            <w:r>
              <w:rPr>
                <w:rFonts w:ascii="Arial" w:hAnsi="Arial" w:cs="Arial"/>
                <w:sz w:val="22"/>
                <w:szCs w:val="22"/>
              </w:rPr>
              <w:t>C-4721</w:t>
            </w:r>
          </w:p>
        </w:tc>
        <w:tc>
          <w:tcPr>
            <w:tcW w:w="2565" w:type="dxa"/>
          </w:tcPr>
          <w:p w14:paraId="4A6CF711" w14:textId="2AB4F06C" w:rsidR="00251985" w:rsidRPr="00290754" w:rsidRDefault="00251985" w:rsidP="00251985">
            <w:pPr>
              <w:rPr>
                <w:rFonts w:ascii="Arial" w:hAnsi="Arial" w:cs="Arial"/>
                <w:sz w:val="22"/>
                <w:szCs w:val="22"/>
              </w:rPr>
            </w:pPr>
            <w:r>
              <w:rPr>
                <w:rFonts w:ascii="Arial" w:hAnsi="Arial" w:cs="Arial"/>
                <w:sz w:val="22"/>
                <w:szCs w:val="22"/>
              </w:rPr>
              <w:t>C-4722</w:t>
            </w:r>
          </w:p>
        </w:tc>
        <w:tc>
          <w:tcPr>
            <w:tcW w:w="2565" w:type="dxa"/>
            <w:tcBorders>
              <w:right w:val="double" w:sz="4" w:space="0" w:color="auto"/>
            </w:tcBorders>
          </w:tcPr>
          <w:p w14:paraId="514F2E47" w14:textId="6BF6DBD6" w:rsidR="00251985" w:rsidRPr="00290754" w:rsidRDefault="00251985" w:rsidP="00251985">
            <w:pPr>
              <w:rPr>
                <w:rFonts w:ascii="Arial" w:hAnsi="Arial" w:cs="Arial"/>
                <w:sz w:val="22"/>
                <w:szCs w:val="22"/>
              </w:rPr>
            </w:pPr>
            <w:r>
              <w:rPr>
                <w:rFonts w:ascii="Arial" w:hAnsi="Arial" w:cs="Arial"/>
                <w:sz w:val="22"/>
                <w:szCs w:val="22"/>
              </w:rPr>
              <w:t>C-10394</w:t>
            </w:r>
          </w:p>
        </w:tc>
      </w:tr>
      <w:tr w:rsidR="00251985" w:rsidRPr="00290754" w14:paraId="57CD5D0D" w14:textId="77777777" w:rsidTr="00443561">
        <w:tc>
          <w:tcPr>
            <w:tcW w:w="2565" w:type="dxa"/>
            <w:tcBorders>
              <w:left w:val="double" w:sz="4" w:space="0" w:color="auto"/>
            </w:tcBorders>
          </w:tcPr>
          <w:p w14:paraId="0D00A3AA" w14:textId="14DC328F" w:rsidR="00251985" w:rsidRPr="00290754" w:rsidRDefault="00251985" w:rsidP="00251985">
            <w:pPr>
              <w:rPr>
                <w:rFonts w:ascii="Arial" w:hAnsi="Arial" w:cs="Arial"/>
                <w:sz w:val="22"/>
                <w:szCs w:val="22"/>
              </w:rPr>
            </w:pPr>
            <w:r>
              <w:rPr>
                <w:rFonts w:ascii="Arial" w:hAnsi="Arial" w:cs="Arial"/>
                <w:sz w:val="22"/>
                <w:szCs w:val="22"/>
              </w:rPr>
              <w:t>C-10395</w:t>
            </w:r>
          </w:p>
        </w:tc>
        <w:tc>
          <w:tcPr>
            <w:tcW w:w="2565" w:type="dxa"/>
          </w:tcPr>
          <w:p w14:paraId="6C937491" w14:textId="4AA03EF4" w:rsidR="00251985" w:rsidRPr="00290754" w:rsidRDefault="00251985" w:rsidP="00251985">
            <w:pPr>
              <w:rPr>
                <w:rFonts w:ascii="Arial" w:hAnsi="Arial" w:cs="Arial"/>
                <w:sz w:val="22"/>
                <w:szCs w:val="22"/>
              </w:rPr>
            </w:pPr>
            <w:r>
              <w:rPr>
                <w:rFonts w:ascii="Arial" w:hAnsi="Arial" w:cs="Arial"/>
                <w:sz w:val="22"/>
                <w:szCs w:val="22"/>
              </w:rPr>
              <w:t>C-10397</w:t>
            </w:r>
          </w:p>
        </w:tc>
        <w:tc>
          <w:tcPr>
            <w:tcW w:w="2565" w:type="dxa"/>
          </w:tcPr>
          <w:p w14:paraId="6FEBC746" w14:textId="7B4E1A5E" w:rsidR="00251985" w:rsidRPr="00290754" w:rsidRDefault="00251985" w:rsidP="00251985">
            <w:pPr>
              <w:rPr>
                <w:rFonts w:ascii="Arial" w:hAnsi="Arial" w:cs="Arial"/>
                <w:sz w:val="22"/>
                <w:szCs w:val="22"/>
              </w:rPr>
            </w:pPr>
            <w:r>
              <w:rPr>
                <w:rFonts w:ascii="Arial" w:hAnsi="Arial" w:cs="Arial"/>
                <w:sz w:val="22"/>
                <w:szCs w:val="22"/>
              </w:rPr>
              <w:t>C-10398</w:t>
            </w:r>
          </w:p>
        </w:tc>
        <w:tc>
          <w:tcPr>
            <w:tcW w:w="2565" w:type="dxa"/>
            <w:tcBorders>
              <w:right w:val="double" w:sz="4" w:space="0" w:color="auto"/>
            </w:tcBorders>
          </w:tcPr>
          <w:p w14:paraId="4348B826" w14:textId="57275416" w:rsidR="00251985" w:rsidRPr="00290754" w:rsidRDefault="00251985" w:rsidP="00251985">
            <w:pPr>
              <w:rPr>
                <w:rFonts w:ascii="Arial" w:hAnsi="Arial" w:cs="Arial"/>
                <w:sz w:val="22"/>
                <w:szCs w:val="22"/>
              </w:rPr>
            </w:pPr>
            <w:r>
              <w:rPr>
                <w:rFonts w:ascii="Arial" w:hAnsi="Arial" w:cs="Arial"/>
                <w:sz w:val="22"/>
                <w:szCs w:val="22"/>
              </w:rPr>
              <w:t>C-10399</w:t>
            </w:r>
          </w:p>
        </w:tc>
      </w:tr>
      <w:tr w:rsidR="00251985" w:rsidRPr="00290754" w14:paraId="25F3CAE2" w14:textId="77777777" w:rsidTr="00443561">
        <w:tc>
          <w:tcPr>
            <w:tcW w:w="2565" w:type="dxa"/>
            <w:tcBorders>
              <w:left w:val="double" w:sz="4" w:space="0" w:color="auto"/>
            </w:tcBorders>
          </w:tcPr>
          <w:p w14:paraId="7C778DFE" w14:textId="797B55E4" w:rsidR="00251985" w:rsidRPr="00290754" w:rsidRDefault="00251985" w:rsidP="00251985">
            <w:pPr>
              <w:rPr>
                <w:rFonts w:ascii="Arial" w:hAnsi="Arial" w:cs="Arial"/>
                <w:sz w:val="22"/>
                <w:szCs w:val="22"/>
              </w:rPr>
            </w:pPr>
            <w:r>
              <w:rPr>
                <w:rFonts w:ascii="Arial" w:hAnsi="Arial" w:cs="Arial"/>
                <w:sz w:val="22"/>
                <w:szCs w:val="22"/>
              </w:rPr>
              <w:t>C-10418</w:t>
            </w:r>
          </w:p>
        </w:tc>
        <w:tc>
          <w:tcPr>
            <w:tcW w:w="2565" w:type="dxa"/>
          </w:tcPr>
          <w:p w14:paraId="118F340D" w14:textId="558867E5" w:rsidR="00251985" w:rsidRPr="00290754" w:rsidRDefault="00251985" w:rsidP="00251985">
            <w:pPr>
              <w:rPr>
                <w:rFonts w:ascii="Arial" w:hAnsi="Arial" w:cs="Arial"/>
                <w:sz w:val="22"/>
                <w:szCs w:val="22"/>
              </w:rPr>
            </w:pPr>
            <w:r>
              <w:rPr>
                <w:rFonts w:ascii="Arial" w:hAnsi="Arial" w:cs="Arial"/>
                <w:sz w:val="22"/>
                <w:szCs w:val="22"/>
              </w:rPr>
              <w:t>C-10420</w:t>
            </w:r>
          </w:p>
        </w:tc>
        <w:tc>
          <w:tcPr>
            <w:tcW w:w="2565" w:type="dxa"/>
          </w:tcPr>
          <w:p w14:paraId="3DCC840E" w14:textId="31C7964B" w:rsidR="00251985" w:rsidRPr="00290754" w:rsidRDefault="00251985" w:rsidP="00251985">
            <w:pPr>
              <w:rPr>
                <w:rFonts w:ascii="Arial" w:hAnsi="Arial" w:cs="Arial"/>
                <w:sz w:val="22"/>
                <w:szCs w:val="22"/>
              </w:rPr>
            </w:pPr>
            <w:r>
              <w:rPr>
                <w:rFonts w:ascii="Arial" w:hAnsi="Arial" w:cs="Arial"/>
                <w:sz w:val="22"/>
                <w:szCs w:val="22"/>
              </w:rPr>
              <w:t>C-10421</w:t>
            </w:r>
          </w:p>
        </w:tc>
        <w:tc>
          <w:tcPr>
            <w:tcW w:w="2565" w:type="dxa"/>
            <w:tcBorders>
              <w:right w:val="double" w:sz="4" w:space="0" w:color="auto"/>
            </w:tcBorders>
          </w:tcPr>
          <w:p w14:paraId="69F2E2CD" w14:textId="5E710CE3" w:rsidR="00251985" w:rsidRPr="00290754" w:rsidRDefault="00251985" w:rsidP="00251985">
            <w:pPr>
              <w:rPr>
                <w:rFonts w:ascii="Arial" w:hAnsi="Arial" w:cs="Arial"/>
                <w:sz w:val="22"/>
                <w:szCs w:val="22"/>
              </w:rPr>
            </w:pPr>
            <w:r>
              <w:rPr>
                <w:rFonts w:ascii="Arial" w:hAnsi="Arial" w:cs="Arial"/>
                <w:sz w:val="22"/>
                <w:szCs w:val="22"/>
              </w:rPr>
              <w:t>C-10422</w:t>
            </w:r>
          </w:p>
        </w:tc>
      </w:tr>
      <w:tr w:rsidR="00251985" w:rsidRPr="00290754" w14:paraId="43D7DCF8" w14:textId="77777777" w:rsidTr="00443561">
        <w:tc>
          <w:tcPr>
            <w:tcW w:w="2565" w:type="dxa"/>
            <w:tcBorders>
              <w:left w:val="double" w:sz="4" w:space="0" w:color="auto"/>
            </w:tcBorders>
          </w:tcPr>
          <w:p w14:paraId="14BB15F9" w14:textId="0551DEBB" w:rsidR="00251985" w:rsidRPr="00290754" w:rsidRDefault="00251985" w:rsidP="00251985">
            <w:pPr>
              <w:rPr>
                <w:rFonts w:ascii="Arial" w:hAnsi="Arial" w:cs="Arial"/>
                <w:sz w:val="22"/>
                <w:szCs w:val="22"/>
              </w:rPr>
            </w:pPr>
            <w:r>
              <w:rPr>
                <w:rFonts w:ascii="Arial" w:hAnsi="Arial" w:cs="Arial"/>
                <w:sz w:val="22"/>
                <w:szCs w:val="22"/>
              </w:rPr>
              <w:t>C-10423</w:t>
            </w:r>
          </w:p>
        </w:tc>
        <w:tc>
          <w:tcPr>
            <w:tcW w:w="2565" w:type="dxa"/>
          </w:tcPr>
          <w:p w14:paraId="6846AB13" w14:textId="0A24AB7E" w:rsidR="00251985" w:rsidRPr="00290754" w:rsidRDefault="0051451C" w:rsidP="00251985">
            <w:pPr>
              <w:rPr>
                <w:rFonts w:ascii="Arial" w:hAnsi="Arial" w:cs="Arial"/>
                <w:sz w:val="22"/>
                <w:szCs w:val="22"/>
              </w:rPr>
            </w:pPr>
            <w:r>
              <w:rPr>
                <w:rFonts w:ascii="Arial" w:hAnsi="Arial" w:cs="Arial"/>
                <w:sz w:val="22"/>
                <w:szCs w:val="22"/>
              </w:rPr>
              <w:t>101-19a</w:t>
            </w:r>
          </w:p>
        </w:tc>
        <w:tc>
          <w:tcPr>
            <w:tcW w:w="2565" w:type="dxa"/>
          </w:tcPr>
          <w:p w14:paraId="7A1DEBE3" w14:textId="62C182B8" w:rsidR="00251985" w:rsidRPr="00290754" w:rsidRDefault="0051451C" w:rsidP="00251985">
            <w:pPr>
              <w:rPr>
                <w:rFonts w:ascii="Arial" w:hAnsi="Arial" w:cs="Arial"/>
                <w:sz w:val="22"/>
                <w:szCs w:val="22"/>
              </w:rPr>
            </w:pPr>
            <w:r>
              <w:rPr>
                <w:rFonts w:ascii="Arial" w:hAnsi="Arial" w:cs="Arial"/>
                <w:sz w:val="22"/>
                <w:szCs w:val="22"/>
              </w:rPr>
              <w:t>154-19</w:t>
            </w:r>
          </w:p>
        </w:tc>
        <w:tc>
          <w:tcPr>
            <w:tcW w:w="2565" w:type="dxa"/>
            <w:tcBorders>
              <w:right w:val="double" w:sz="4" w:space="0" w:color="auto"/>
            </w:tcBorders>
          </w:tcPr>
          <w:p w14:paraId="68EF6A8F" w14:textId="51522D65" w:rsidR="00251985" w:rsidRPr="00290754" w:rsidRDefault="0051451C" w:rsidP="00251985">
            <w:pPr>
              <w:rPr>
                <w:rFonts w:ascii="Arial" w:hAnsi="Arial" w:cs="Arial"/>
                <w:sz w:val="22"/>
                <w:szCs w:val="22"/>
              </w:rPr>
            </w:pPr>
            <w:r>
              <w:rPr>
                <w:rFonts w:ascii="Arial" w:hAnsi="Arial" w:cs="Arial"/>
                <w:sz w:val="22"/>
                <w:szCs w:val="22"/>
              </w:rPr>
              <w:t>126-14</w:t>
            </w:r>
          </w:p>
        </w:tc>
      </w:tr>
      <w:tr w:rsidR="00251985" w:rsidRPr="00290754" w14:paraId="7BE1050F" w14:textId="77777777" w:rsidTr="00443561">
        <w:tc>
          <w:tcPr>
            <w:tcW w:w="2565" w:type="dxa"/>
            <w:tcBorders>
              <w:left w:val="double" w:sz="4" w:space="0" w:color="auto"/>
            </w:tcBorders>
          </w:tcPr>
          <w:p w14:paraId="4B44FAF2" w14:textId="22C5F297" w:rsidR="00251985" w:rsidRPr="00290754" w:rsidRDefault="0051451C" w:rsidP="00251985">
            <w:pPr>
              <w:rPr>
                <w:rFonts w:ascii="Arial" w:hAnsi="Arial" w:cs="Arial"/>
                <w:sz w:val="22"/>
                <w:szCs w:val="22"/>
              </w:rPr>
            </w:pPr>
            <w:r>
              <w:rPr>
                <w:rFonts w:ascii="Arial" w:hAnsi="Arial" w:cs="Arial"/>
                <w:sz w:val="22"/>
                <w:szCs w:val="22"/>
              </w:rPr>
              <w:t>94-16</w:t>
            </w:r>
          </w:p>
        </w:tc>
        <w:tc>
          <w:tcPr>
            <w:tcW w:w="2565" w:type="dxa"/>
          </w:tcPr>
          <w:p w14:paraId="305C027D" w14:textId="38C06368" w:rsidR="00251985" w:rsidRPr="00290754" w:rsidRDefault="0051451C" w:rsidP="00251985">
            <w:pPr>
              <w:rPr>
                <w:rFonts w:ascii="Arial" w:hAnsi="Arial" w:cs="Arial"/>
                <w:sz w:val="22"/>
                <w:szCs w:val="22"/>
              </w:rPr>
            </w:pPr>
            <w:r>
              <w:rPr>
                <w:rFonts w:ascii="Arial" w:hAnsi="Arial" w:cs="Arial"/>
                <w:sz w:val="22"/>
                <w:szCs w:val="22"/>
              </w:rPr>
              <w:t xml:space="preserve"> </w:t>
            </w:r>
          </w:p>
        </w:tc>
        <w:tc>
          <w:tcPr>
            <w:tcW w:w="2565" w:type="dxa"/>
          </w:tcPr>
          <w:p w14:paraId="54D83074" w14:textId="230EE850" w:rsidR="00251985" w:rsidRPr="00290754" w:rsidRDefault="0051451C" w:rsidP="00251985">
            <w:pPr>
              <w:rPr>
                <w:rFonts w:ascii="Arial" w:hAnsi="Arial" w:cs="Arial"/>
                <w:sz w:val="22"/>
                <w:szCs w:val="22"/>
              </w:rPr>
            </w:pPr>
            <w:r>
              <w:rPr>
                <w:rFonts w:ascii="Arial" w:hAnsi="Arial" w:cs="Arial"/>
                <w:sz w:val="22"/>
                <w:szCs w:val="22"/>
              </w:rPr>
              <w:t xml:space="preserve"> </w:t>
            </w:r>
          </w:p>
        </w:tc>
        <w:tc>
          <w:tcPr>
            <w:tcW w:w="2565" w:type="dxa"/>
            <w:tcBorders>
              <w:right w:val="double" w:sz="4" w:space="0" w:color="auto"/>
            </w:tcBorders>
          </w:tcPr>
          <w:p w14:paraId="04C7B114" w14:textId="41856625" w:rsidR="00251985" w:rsidRPr="00290754" w:rsidRDefault="0051451C" w:rsidP="00251985">
            <w:pPr>
              <w:rPr>
                <w:rFonts w:ascii="Arial" w:hAnsi="Arial" w:cs="Arial"/>
                <w:sz w:val="22"/>
                <w:szCs w:val="22"/>
              </w:rPr>
            </w:pPr>
            <w:r>
              <w:rPr>
                <w:rFonts w:ascii="Arial" w:hAnsi="Arial" w:cs="Arial"/>
                <w:sz w:val="22"/>
                <w:szCs w:val="22"/>
              </w:rPr>
              <w:t xml:space="preserve"> </w:t>
            </w:r>
          </w:p>
        </w:tc>
      </w:tr>
    </w:tbl>
    <w:p w14:paraId="421F8092" w14:textId="77777777" w:rsidR="000F73C3" w:rsidRDefault="000F73C3" w:rsidP="000F73C3">
      <w:pPr>
        <w:rPr>
          <w:rFonts w:ascii="Arial" w:hAnsi="Arial" w:cs="Arial"/>
          <w:sz w:val="22"/>
          <w:szCs w:val="22"/>
        </w:rPr>
      </w:pPr>
    </w:p>
    <w:p w14:paraId="4D9430B0"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lastRenderedPageBreak/>
        <w:t>Streamlined/Subsumed Requirements</w:t>
      </w:r>
    </w:p>
    <w:p w14:paraId="491CAD00" w14:textId="77777777" w:rsidR="000F73C3" w:rsidRPr="00DA122E" w:rsidRDefault="000F73C3" w:rsidP="000F73C3">
      <w:pPr>
        <w:rPr>
          <w:rFonts w:ascii="Arial" w:hAnsi="Arial" w:cs="Arial"/>
          <w:sz w:val="22"/>
          <w:szCs w:val="22"/>
        </w:rPr>
      </w:pPr>
    </w:p>
    <w:p w14:paraId="7AFA8E6A"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79367D34" w14:textId="77777777" w:rsidR="00656000" w:rsidRPr="00DA122E" w:rsidRDefault="00656000" w:rsidP="000F73C3">
      <w:pPr>
        <w:jc w:val="both"/>
        <w:rPr>
          <w:rFonts w:ascii="Arial" w:hAnsi="Arial" w:cs="Arial"/>
          <w:sz w:val="22"/>
          <w:szCs w:val="22"/>
        </w:rPr>
      </w:pPr>
    </w:p>
    <w:p w14:paraId="2AADB56F" w14:textId="77777777" w:rsidR="000F73C3" w:rsidRPr="00DA122E" w:rsidRDefault="000F73C3" w:rsidP="000F73C3">
      <w:pPr>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0F73C3" w:rsidRPr="00DA122E" w14:paraId="1B90E35C" w14:textId="77777777" w:rsidTr="00433C6D">
        <w:trPr>
          <w:tblHeader/>
        </w:trPr>
        <w:tc>
          <w:tcPr>
            <w:tcW w:w="1800" w:type="dxa"/>
            <w:tcBorders>
              <w:top w:val="double" w:sz="6" w:space="0" w:color="auto"/>
              <w:bottom w:val="double" w:sz="6" w:space="0" w:color="auto"/>
              <w:right w:val="single" w:sz="6" w:space="0" w:color="auto"/>
            </w:tcBorders>
            <w:shd w:val="pct10" w:color="auto" w:fill="auto"/>
          </w:tcPr>
          <w:p w14:paraId="65163E23"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320" w:type="dxa"/>
            <w:tcBorders>
              <w:top w:val="double" w:sz="6" w:space="0" w:color="auto"/>
              <w:bottom w:val="double" w:sz="6" w:space="0" w:color="auto"/>
              <w:right w:val="single" w:sz="6" w:space="0" w:color="auto"/>
            </w:tcBorders>
            <w:shd w:val="pct10" w:color="auto" w:fill="auto"/>
          </w:tcPr>
          <w:p w14:paraId="215AA440"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920" w:type="dxa"/>
            <w:tcBorders>
              <w:top w:val="double" w:sz="6" w:space="0" w:color="auto"/>
              <w:bottom w:val="double" w:sz="6" w:space="0" w:color="auto"/>
              <w:right w:val="single" w:sz="6" w:space="0" w:color="auto"/>
            </w:tcBorders>
            <w:shd w:val="pct10" w:color="auto" w:fill="auto"/>
          </w:tcPr>
          <w:p w14:paraId="2D5BF56E"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14:paraId="3BE3500F"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clear" w:color="auto" w:fill="E7E6E6"/>
          </w:tcPr>
          <w:p w14:paraId="1A8313C9" w14:textId="77777777" w:rsidR="00DE6E0D" w:rsidRDefault="00DE6E0D" w:rsidP="00F478F0">
            <w:pPr>
              <w:jc w:val="center"/>
              <w:rPr>
                <w:rFonts w:ascii="Arial" w:hAnsi="Arial" w:cs="Arial"/>
                <w:b/>
                <w:sz w:val="22"/>
                <w:szCs w:val="22"/>
              </w:rPr>
            </w:pPr>
          </w:p>
          <w:p w14:paraId="319AD2AC"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2D2158" w:rsidRPr="00DA122E" w14:paraId="45F28BFD" w14:textId="77777777" w:rsidTr="00F478F0">
        <w:tc>
          <w:tcPr>
            <w:tcW w:w="1800" w:type="dxa"/>
            <w:tcBorders>
              <w:top w:val="double" w:sz="6" w:space="0" w:color="auto"/>
              <w:bottom w:val="single" w:sz="6" w:space="0" w:color="auto"/>
            </w:tcBorders>
          </w:tcPr>
          <w:p w14:paraId="206EEFDB" w14:textId="070360BA" w:rsidR="002D2158" w:rsidRPr="00DA122E" w:rsidRDefault="002D2158" w:rsidP="002D2158">
            <w:pPr>
              <w:rPr>
                <w:rFonts w:ascii="Arial" w:hAnsi="Arial" w:cs="Arial"/>
                <w:sz w:val="22"/>
                <w:szCs w:val="22"/>
              </w:rPr>
            </w:pPr>
            <w:r>
              <w:rPr>
                <w:rFonts w:ascii="Arial" w:hAnsi="Arial" w:cs="Arial"/>
                <w:sz w:val="22"/>
                <w:szCs w:val="22"/>
              </w:rPr>
              <w:t>FG-Facility</w:t>
            </w:r>
          </w:p>
        </w:tc>
        <w:tc>
          <w:tcPr>
            <w:tcW w:w="1320" w:type="dxa"/>
            <w:tcBorders>
              <w:top w:val="double" w:sz="6" w:space="0" w:color="auto"/>
              <w:bottom w:val="single" w:sz="6" w:space="0" w:color="auto"/>
              <w:right w:val="single" w:sz="6" w:space="0" w:color="auto"/>
            </w:tcBorders>
          </w:tcPr>
          <w:p w14:paraId="5AF45735" w14:textId="1CBA3554" w:rsidR="002D2158" w:rsidRPr="00DA122E" w:rsidRDefault="002D2158" w:rsidP="002D2158">
            <w:pPr>
              <w:rPr>
                <w:rFonts w:ascii="Arial" w:hAnsi="Arial" w:cs="Arial"/>
                <w:sz w:val="22"/>
                <w:szCs w:val="22"/>
              </w:rPr>
            </w:pPr>
            <w:r>
              <w:rPr>
                <w:rFonts w:ascii="Arial" w:hAnsi="Arial" w:cs="Arial"/>
                <w:sz w:val="22"/>
                <w:szCs w:val="22"/>
              </w:rPr>
              <w:t>I.2</w:t>
            </w:r>
          </w:p>
        </w:tc>
        <w:tc>
          <w:tcPr>
            <w:tcW w:w="1920" w:type="dxa"/>
            <w:tcBorders>
              <w:top w:val="double" w:sz="6" w:space="0" w:color="auto"/>
              <w:bottom w:val="single" w:sz="6" w:space="0" w:color="auto"/>
              <w:right w:val="single" w:sz="6" w:space="0" w:color="auto"/>
            </w:tcBorders>
            <w:shd w:val="clear" w:color="auto" w:fill="auto"/>
          </w:tcPr>
          <w:p w14:paraId="6AC2845D" w14:textId="498F6149" w:rsidR="002D2158" w:rsidRPr="00DA122E" w:rsidRDefault="002D2158" w:rsidP="002D2158">
            <w:pPr>
              <w:rPr>
                <w:rFonts w:ascii="Arial" w:hAnsi="Arial" w:cs="Arial"/>
                <w:sz w:val="22"/>
                <w:szCs w:val="22"/>
              </w:rPr>
            </w:pPr>
            <w:r>
              <w:rPr>
                <w:rFonts w:ascii="Arial" w:hAnsi="Arial" w:cs="Arial"/>
                <w:sz w:val="22"/>
                <w:szCs w:val="22"/>
              </w:rPr>
              <w:t>4.8 pounds of VOC per job</w:t>
            </w:r>
          </w:p>
        </w:tc>
        <w:tc>
          <w:tcPr>
            <w:tcW w:w="2400" w:type="dxa"/>
            <w:tcBorders>
              <w:top w:val="double" w:sz="6" w:space="0" w:color="auto"/>
              <w:left w:val="single" w:sz="6" w:space="0" w:color="auto"/>
              <w:bottom w:val="single" w:sz="6" w:space="0" w:color="auto"/>
              <w:right w:val="single" w:sz="6" w:space="0" w:color="auto"/>
            </w:tcBorders>
            <w:shd w:val="clear" w:color="auto" w:fill="auto"/>
          </w:tcPr>
          <w:p w14:paraId="435CC425" w14:textId="771058E6" w:rsidR="002D2158" w:rsidRPr="00DA122E" w:rsidRDefault="002D2158" w:rsidP="002D2158">
            <w:pPr>
              <w:rPr>
                <w:rFonts w:ascii="Arial" w:hAnsi="Arial" w:cs="Arial"/>
                <w:sz w:val="22"/>
                <w:szCs w:val="22"/>
              </w:rPr>
            </w:pPr>
            <w:r>
              <w:rPr>
                <w:rFonts w:ascii="Arial" w:hAnsi="Arial" w:cs="Arial"/>
                <w:sz w:val="22"/>
                <w:szCs w:val="22"/>
              </w:rPr>
              <w:t>1.4 kg VOC/LAC equivalent to 11.66 lbs VOC/GAC.  Standards for Volatile Organic Compounds under 40 CFR 60.392(b)</w:t>
            </w:r>
          </w:p>
        </w:tc>
        <w:tc>
          <w:tcPr>
            <w:tcW w:w="2760" w:type="dxa"/>
            <w:tcBorders>
              <w:top w:val="double" w:sz="6" w:space="0" w:color="auto"/>
              <w:left w:val="single" w:sz="6" w:space="0" w:color="auto"/>
              <w:bottom w:val="single" w:sz="6" w:space="0" w:color="auto"/>
              <w:right w:val="double" w:sz="6" w:space="0" w:color="auto"/>
            </w:tcBorders>
            <w:shd w:val="clear" w:color="auto" w:fill="auto"/>
          </w:tcPr>
          <w:p w14:paraId="58DD898B" w14:textId="3C0D3528" w:rsidR="002D2158" w:rsidRPr="00DA122E" w:rsidRDefault="002D2158" w:rsidP="002D2158">
            <w:pPr>
              <w:rPr>
                <w:rFonts w:ascii="Arial" w:hAnsi="Arial" w:cs="Arial"/>
                <w:sz w:val="22"/>
                <w:szCs w:val="22"/>
              </w:rPr>
            </w:pPr>
            <w:r>
              <w:rPr>
                <w:rFonts w:ascii="Arial" w:hAnsi="Arial" w:cs="Arial"/>
                <w:sz w:val="22"/>
                <w:szCs w:val="22"/>
              </w:rPr>
              <w:t>The Streamlined requirement of 4.8 pounds VOC per job is more stringent than 11.66 lbs VOC/GAC.</w:t>
            </w:r>
          </w:p>
        </w:tc>
      </w:tr>
      <w:tr w:rsidR="002D2158" w:rsidRPr="00DA122E" w14:paraId="1F8F1E8A" w14:textId="77777777" w:rsidTr="00F478F0">
        <w:tc>
          <w:tcPr>
            <w:tcW w:w="1800" w:type="dxa"/>
            <w:tcBorders>
              <w:top w:val="single" w:sz="6" w:space="0" w:color="auto"/>
              <w:bottom w:val="single" w:sz="6" w:space="0" w:color="auto"/>
            </w:tcBorders>
          </w:tcPr>
          <w:p w14:paraId="04F1315F" w14:textId="2B5B6787" w:rsidR="002D2158" w:rsidRPr="00DA122E" w:rsidRDefault="002D2158" w:rsidP="002D2158">
            <w:pPr>
              <w:rPr>
                <w:rFonts w:ascii="Arial" w:hAnsi="Arial" w:cs="Arial"/>
                <w:sz w:val="22"/>
                <w:szCs w:val="22"/>
              </w:rPr>
            </w:pPr>
            <w:r>
              <w:rPr>
                <w:rFonts w:ascii="Arial" w:hAnsi="Arial" w:cs="Arial"/>
                <w:sz w:val="22"/>
                <w:szCs w:val="22"/>
              </w:rPr>
              <w:t>FG-Facility</w:t>
            </w:r>
          </w:p>
        </w:tc>
        <w:tc>
          <w:tcPr>
            <w:tcW w:w="1320" w:type="dxa"/>
            <w:tcBorders>
              <w:top w:val="single" w:sz="6" w:space="0" w:color="auto"/>
              <w:bottom w:val="single" w:sz="6" w:space="0" w:color="auto"/>
              <w:right w:val="single" w:sz="6" w:space="0" w:color="auto"/>
            </w:tcBorders>
          </w:tcPr>
          <w:p w14:paraId="33FFAF6D" w14:textId="3939E97B" w:rsidR="002D2158" w:rsidRPr="00DA122E" w:rsidRDefault="002D2158" w:rsidP="002D2158">
            <w:pPr>
              <w:rPr>
                <w:rFonts w:ascii="Arial" w:hAnsi="Arial" w:cs="Arial"/>
                <w:sz w:val="22"/>
                <w:szCs w:val="22"/>
              </w:rPr>
            </w:pPr>
            <w:r>
              <w:rPr>
                <w:rFonts w:ascii="Arial" w:hAnsi="Arial" w:cs="Arial"/>
                <w:sz w:val="22"/>
                <w:szCs w:val="22"/>
              </w:rPr>
              <w:t>I.2</w:t>
            </w:r>
          </w:p>
        </w:tc>
        <w:tc>
          <w:tcPr>
            <w:tcW w:w="1920" w:type="dxa"/>
            <w:tcBorders>
              <w:top w:val="single" w:sz="6" w:space="0" w:color="auto"/>
              <w:bottom w:val="single" w:sz="6" w:space="0" w:color="auto"/>
              <w:right w:val="single" w:sz="6" w:space="0" w:color="auto"/>
            </w:tcBorders>
            <w:shd w:val="clear" w:color="auto" w:fill="auto"/>
          </w:tcPr>
          <w:p w14:paraId="72F9BEFD" w14:textId="1D63A51E" w:rsidR="002D2158" w:rsidRPr="00DA122E" w:rsidRDefault="002D2158" w:rsidP="002D2158">
            <w:pPr>
              <w:rPr>
                <w:rFonts w:ascii="Arial" w:hAnsi="Arial" w:cs="Arial"/>
                <w:sz w:val="22"/>
                <w:szCs w:val="22"/>
              </w:rPr>
            </w:pPr>
            <w:r>
              <w:rPr>
                <w:rFonts w:ascii="Arial" w:hAnsi="Arial" w:cs="Arial"/>
                <w:sz w:val="22"/>
                <w:szCs w:val="22"/>
              </w:rPr>
              <w:t>4.8 pounds of VOC per job</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7220DA4E" w14:textId="730190B1" w:rsidR="002D2158" w:rsidRPr="00DA122E" w:rsidRDefault="002D2158" w:rsidP="002D2158">
            <w:pPr>
              <w:rPr>
                <w:rFonts w:ascii="Arial" w:hAnsi="Arial" w:cs="Arial"/>
                <w:sz w:val="22"/>
                <w:szCs w:val="22"/>
              </w:rPr>
            </w:pPr>
            <w:r>
              <w:rPr>
                <w:rFonts w:ascii="Arial" w:hAnsi="Arial" w:cs="Arial"/>
                <w:sz w:val="22"/>
                <w:szCs w:val="22"/>
              </w:rPr>
              <w:t>1.47 kg VOC/LAC equivalent to 12.24 lbs VOC/GAC.  Standards for Volatile Organic Compounds under 40 CFR60.392(c)</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7163DFD7" w14:textId="669491C8" w:rsidR="002D2158" w:rsidRPr="00DA122E" w:rsidRDefault="002D2158" w:rsidP="002D2158">
            <w:pPr>
              <w:rPr>
                <w:rFonts w:ascii="Arial" w:hAnsi="Arial" w:cs="Arial"/>
                <w:sz w:val="22"/>
                <w:szCs w:val="22"/>
              </w:rPr>
            </w:pPr>
            <w:r>
              <w:rPr>
                <w:rFonts w:ascii="Arial" w:hAnsi="Arial" w:cs="Arial"/>
                <w:sz w:val="22"/>
                <w:szCs w:val="22"/>
              </w:rPr>
              <w:t>The Streamlined requirement of 4.8 pounds VOC per job is more stringent than 12.24 lbs VOC/GAC.</w:t>
            </w:r>
          </w:p>
        </w:tc>
      </w:tr>
      <w:tr w:rsidR="002D2158" w:rsidRPr="00DA122E" w14:paraId="0E510A8F" w14:textId="77777777" w:rsidTr="00F478F0">
        <w:tc>
          <w:tcPr>
            <w:tcW w:w="1800" w:type="dxa"/>
            <w:tcBorders>
              <w:top w:val="single" w:sz="6" w:space="0" w:color="auto"/>
              <w:bottom w:val="single" w:sz="6" w:space="0" w:color="auto"/>
            </w:tcBorders>
          </w:tcPr>
          <w:p w14:paraId="5093491B" w14:textId="41D14BAA" w:rsidR="002D2158" w:rsidRPr="00DA122E" w:rsidRDefault="002D2158" w:rsidP="002D2158">
            <w:pPr>
              <w:rPr>
                <w:rFonts w:ascii="Arial" w:hAnsi="Arial" w:cs="Arial"/>
                <w:sz w:val="22"/>
                <w:szCs w:val="22"/>
              </w:rPr>
            </w:pPr>
            <w:r>
              <w:rPr>
                <w:rFonts w:ascii="Arial" w:hAnsi="Arial" w:cs="Arial"/>
                <w:sz w:val="22"/>
                <w:szCs w:val="22"/>
              </w:rPr>
              <w:t>FG-Facility</w:t>
            </w:r>
          </w:p>
        </w:tc>
        <w:tc>
          <w:tcPr>
            <w:tcW w:w="1320" w:type="dxa"/>
            <w:tcBorders>
              <w:top w:val="single" w:sz="6" w:space="0" w:color="auto"/>
              <w:bottom w:val="single" w:sz="6" w:space="0" w:color="auto"/>
              <w:right w:val="single" w:sz="6" w:space="0" w:color="auto"/>
            </w:tcBorders>
          </w:tcPr>
          <w:p w14:paraId="3D687AC2" w14:textId="5011BDDF" w:rsidR="002D2158" w:rsidRPr="00DA122E" w:rsidRDefault="002D2158" w:rsidP="002D2158">
            <w:pPr>
              <w:rPr>
                <w:rFonts w:ascii="Arial" w:hAnsi="Arial" w:cs="Arial"/>
                <w:sz w:val="22"/>
                <w:szCs w:val="22"/>
              </w:rPr>
            </w:pPr>
            <w:r>
              <w:rPr>
                <w:rFonts w:ascii="Arial" w:hAnsi="Arial" w:cs="Arial"/>
                <w:sz w:val="22"/>
                <w:szCs w:val="22"/>
              </w:rPr>
              <w:t>SC VI.1</w:t>
            </w:r>
          </w:p>
        </w:tc>
        <w:tc>
          <w:tcPr>
            <w:tcW w:w="1920" w:type="dxa"/>
            <w:tcBorders>
              <w:top w:val="single" w:sz="6" w:space="0" w:color="auto"/>
              <w:bottom w:val="single" w:sz="6" w:space="0" w:color="auto"/>
              <w:right w:val="single" w:sz="6" w:space="0" w:color="auto"/>
            </w:tcBorders>
            <w:shd w:val="clear" w:color="auto" w:fill="auto"/>
          </w:tcPr>
          <w:p w14:paraId="6C3A382B" w14:textId="559E326E" w:rsidR="002D2158" w:rsidRPr="00DA122E" w:rsidRDefault="002D2158" w:rsidP="002D2158">
            <w:pPr>
              <w:rPr>
                <w:rFonts w:ascii="Arial" w:hAnsi="Arial" w:cs="Arial"/>
                <w:sz w:val="22"/>
                <w:szCs w:val="22"/>
              </w:rPr>
            </w:pPr>
            <w:r>
              <w:rPr>
                <w:rFonts w:ascii="Arial" w:hAnsi="Arial" w:cs="Arial"/>
                <w:sz w:val="22"/>
                <w:szCs w:val="22"/>
              </w:rPr>
              <w:t xml:space="preserve">Records under SC VI.1 to calculate emissions </w:t>
            </w:r>
            <w:proofErr w:type="gramStart"/>
            <w:r>
              <w:rPr>
                <w:rFonts w:ascii="Arial" w:hAnsi="Arial" w:cs="Arial"/>
                <w:sz w:val="22"/>
                <w:szCs w:val="22"/>
              </w:rPr>
              <w:t>on a monthly basis</w:t>
            </w:r>
            <w:proofErr w:type="gramEnd"/>
            <w:r>
              <w:rPr>
                <w:rFonts w:ascii="Arial" w:hAnsi="Arial" w:cs="Arial"/>
                <w:sz w:val="22"/>
                <w:szCs w:val="22"/>
              </w:rPr>
              <w:t>.</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1089C5B5" w14:textId="24C1086B" w:rsidR="002D2158" w:rsidRPr="00DA122E" w:rsidRDefault="002D2158" w:rsidP="002D2158">
            <w:pPr>
              <w:rPr>
                <w:rFonts w:ascii="Arial" w:hAnsi="Arial" w:cs="Arial"/>
                <w:sz w:val="22"/>
                <w:szCs w:val="22"/>
              </w:rPr>
            </w:pPr>
            <w:r>
              <w:rPr>
                <w:rFonts w:ascii="Arial" w:hAnsi="Arial" w:cs="Arial"/>
                <w:sz w:val="22"/>
                <w:szCs w:val="22"/>
              </w:rPr>
              <w:t>Performance test and Compliance provisions under 40 CFR 60.393.</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10725C71" w14:textId="11ACDC31" w:rsidR="002D2158" w:rsidRPr="00DA122E" w:rsidRDefault="002D2158" w:rsidP="002D2158">
            <w:pPr>
              <w:rPr>
                <w:rFonts w:ascii="Arial" w:hAnsi="Arial" w:cs="Arial"/>
                <w:sz w:val="22"/>
                <w:szCs w:val="22"/>
              </w:rPr>
            </w:pPr>
            <w:r>
              <w:rPr>
                <w:rFonts w:ascii="Arial" w:hAnsi="Arial" w:cs="Arial"/>
                <w:sz w:val="22"/>
                <w:szCs w:val="22"/>
              </w:rPr>
              <w:t>The compliance provisions under SC VI.1 is equivalent to keeping a monthly record of VOC emissions under 40 CFR 60.393.</w:t>
            </w:r>
          </w:p>
        </w:tc>
      </w:tr>
      <w:tr w:rsidR="002D2158" w:rsidRPr="00DA122E" w14:paraId="12625B3F" w14:textId="77777777" w:rsidTr="00F478F0">
        <w:tc>
          <w:tcPr>
            <w:tcW w:w="1800" w:type="dxa"/>
            <w:tcBorders>
              <w:top w:val="single" w:sz="6" w:space="0" w:color="auto"/>
              <w:bottom w:val="single" w:sz="6" w:space="0" w:color="auto"/>
            </w:tcBorders>
          </w:tcPr>
          <w:p w14:paraId="560EC991" w14:textId="11620B39" w:rsidR="002D2158" w:rsidRPr="00DA122E" w:rsidRDefault="002D2158" w:rsidP="002D2158">
            <w:pPr>
              <w:rPr>
                <w:rFonts w:ascii="Arial" w:hAnsi="Arial" w:cs="Arial"/>
                <w:sz w:val="22"/>
                <w:szCs w:val="22"/>
              </w:rPr>
            </w:pPr>
            <w:r>
              <w:rPr>
                <w:rFonts w:ascii="Arial" w:hAnsi="Arial" w:cs="Arial"/>
                <w:sz w:val="22"/>
                <w:szCs w:val="22"/>
              </w:rPr>
              <w:t>FG-Controls</w:t>
            </w:r>
          </w:p>
        </w:tc>
        <w:tc>
          <w:tcPr>
            <w:tcW w:w="1320" w:type="dxa"/>
            <w:tcBorders>
              <w:top w:val="single" w:sz="6" w:space="0" w:color="auto"/>
              <w:bottom w:val="single" w:sz="6" w:space="0" w:color="auto"/>
              <w:right w:val="single" w:sz="6" w:space="0" w:color="auto"/>
            </w:tcBorders>
          </w:tcPr>
          <w:p w14:paraId="1057B3AB" w14:textId="5663C262" w:rsidR="002D2158" w:rsidRPr="00DA122E" w:rsidRDefault="002D2158" w:rsidP="002D2158">
            <w:pPr>
              <w:rPr>
                <w:rFonts w:ascii="Arial" w:hAnsi="Arial" w:cs="Arial"/>
                <w:sz w:val="22"/>
                <w:szCs w:val="22"/>
              </w:rPr>
            </w:pPr>
            <w:r>
              <w:rPr>
                <w:rFonts w:ascii="Arial" w:hAnsi="Arial" w:cs="Arial"/>
                <w:sz w:val="22"/>
                <w:szCs w:val="22"/>
              </w:rPr>
              <w:t>SC VI.1 &amp; VI.2</w:t>
            </w:r>
          </w:p>
        </w:tc>
        <w:tc>
          <w:tcPr>
            <w:tcW w:w="1920" w:type="dxa"/>
            <w:tcBorders>
              <w:top w:val="single" w:sz="6" w:space="0" w:color="auto"/>
              <w:bottom w:val="single" w:sz="6" w:space="0" w:color="auto"/>
              <w:right w:val="single" w:sz="6" w:space="0" w:color="auto"/>
            </w:tcBorders>
            <w:shd w:val="clear" w:color="auto" w:fill="auto"/>
          </w:tcPr>
          <w:p w14:paraId="0F94617E" w14:textId="44214ACA" w:rsidR="002D2158" w:rsidRPr="00DA122E" w:rsidRDefault="002D2158" w:rsidP="002D2158">
            <w:pPr>
              <w:rPr>
                <w:rFonts w:ascii="Arial" w:hAnsi="Arial" w:cs="Arial"/>
                <w:sz w:val="22"/>
                <w:szCs w:val="22"/>
              </w:rPr>
            </w:pPr>
            <w:r>
              <w:rPr>
                <w:rFonts w:ascii="Arial" w:hAnsi="Arial" w:cs="Arial"/>
                <w:sz w:val="22"/>
                <w:szCs w:val="22"/>
              </w:rPr>
              <w:t>Continuous temperature monitoring for thermal oxidizers and desorption gas temperature for concentrators.</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4A6CE55B" w14:textId="2988E916" w:rsidR="002D2158" w:rsidRPr="00DA122E" w:rsidRDefault="002D2158" w:rsidP="002D2158">
            <w:pPr>
              <w:rPr>
                <w:rFonts w:ascii="Arial" w:hAnsi="Arial" w:cs="Arial"/>
                <w:sz w:val="22"/>
                <w:szCs w:val="22"/>
              </w:rPr>
            </w:pPr>
            <w:r>
              <w:rPr>
                <w:rFonts w:ascii="Arial" w:hAnsi="Arial" w:cs="Arial"/>
                <w:sz w:val="22"/>
                <w:szCs w:val="22"/>
              </w:rPr>
              <w:t>Monitoring of emissions and operations under 40 CFR 60.394.</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4EA7B1F1" w14:textId="59E74343" w:rsidR="002D2158" w:rsidRPr="00DA122E" w:rsidRDefault="002D2158" w:rsidP="002D2158">
            <w:pPr>
              <w:rPr>
                <w:rFonts w:ascii="Arial" w:hAnsi="Arial" w:cs="Arial"/>
                <w:sz w:val="22"/>
                <w:szCs w:val="22"/>
              </w:rPr>
            </w:pPr>
            <w:r>
              <w:rPr>
                <w:rFonts w:ascii="Arial" w:hAnsi="Arial" w:cs="Arial"/>
                <w:sz w:val="22"/>
                <w:szCs w:val="22"/>
              </w:rPr>
              <w:t>Continuous temperature monitoring for the control equipment is equivalent to the continuous temperature monitoring requirements of 40 CFR 60.394.</w:t>
            </w:r>
          </w:p>
        </w:tc>
      </w:tr>
      <w:tr w:rsidR="002D2158" w:rsidRPr="00DA122E" w14:paraId="2AA9E51F" w14:textId="77777777" w:rsidTr="00F478F0">
        <w:tc>
          <w:tcPr>
            <w:tcW w:w="1800" w:type="dxa"/>
            <w:tcBorders>
              <w:top w:val="single" w:sz="6" w:space="0" w:color="auto"/>
              <w:bottom w:val="single" w:sz="6" w:space="0" w:color="auto"/>
            </w:tcBorders>
          </w:tcPr>
          <w:p w14:paraId="62533A8E" w14:textId="28A8E0FD" w:rsidR="002D2158" w:rsidRPr="00DA122E" w:rsidRDefault="002D2158" w:rsidP="002D2158">
            <w:pPr>
              <w:rPr>
                <w:rFonts w:ascii="Arial" w:hAnsi="Arial" w:cs="Arial"/>
                <w:sz w:val="22"/>
                <w:szCs w:val="22"/>
              </w:rPr>
            </w:pPr>
            <w:r>
              <w:rPr>
                <w:rFonts w:ascii="Arial" w:hAnsi="Arial" w:cs="Arial"/>
                <w:sz w:val="22"/>
                <w:szCs w:val="22"/>
              </w:rPr>
              <w:t>FG-Facility</w:t>
            </w:r>
          </w:p>
        </w:tc>
        <w:tc>
          <w:tcPr>
            <w:tcW w:w="1320" w:type="dxa"/>
            <w:tcBorders>
              <w:top w:val="single" w:sz="6" w:space="0" w:color="auto"/>
              <w:bottom w:val="single" w:sz="6" w:space="0" w:color="auto"/>
              <w:right w:val="single" w:sz="6" w:space="0" w:color="auto"/>
            </w:tcBorders>
          </w:tcPr>
          <w:p w14:paraId="2DFA3C0B" w14:textId="3BB2FA65" w:rsidR="002D2158" w:rsidRPr="00DA122E" w:rsidRDefault="002D2158" w:rsidP="002D2158">
            <w:pPr>
              <w:rPr>
                <w:rFonts w:ascii="Arial" w:hAnsi="Arial" w:cs="Arial"/>
                <w:sz w:val="22"/>
                <w:szCs w:val="22"/>
              </w:rPr>
            </w:pPr>
            <w:r>
              <w:rPr>
                <w:rFonts w:ascii="Arial" w:hAnsi="Arial" w:cs="Arial"/>
                <w:sz w:val="22"/>
                <w:szCs w:val="22"/>
              </w:rPr>
              <w:t>SC VII.2</w:t>
            </w:r>
          </w:p>
        </w:tc>
        <w:tc>
          <w:tcPr>
            <w:tcW w:w="1920" w:type="dxa"/>
            <w:tcBorders>
              <w:top w:val="single" w:sz="6" w:space="0" w:color="auto"/>
              <w:bottom w:val="single" w:sz="6" w:space="0" w:color="auto"/>
              <w:right w:val="single" w:sz="6" w:space="0" w:color="auto"/>
            </w:tcBorders>
            <w:shd w:val="clear" w:color="auto" w:fill="auto"/>
          </w:tcPr>
          <w:p w14:paraId="73DE3F65" w14:textId="21032927" w:rsidR="002D2158" w:rsidRPr="00DA122E" w:rsidRDefault="002D2158" w:rsidP="002D2158">
            <w:pPr>
              <w:rPr>
                <w:rFonts w:ascii="Arial" w:hAnsi="Arial" w:cs="Arial"/>
                <w:sz w:val="22"/>
                <w:szCs w:val="22"/>
              </w:rPr>
            </w:pPr>
            <w:r>
              <w:rPr>
                <w:rFonts w:ascii="Arial" w:hAnsi="Arial" w:cs="Arial"/>
                <w:sz w:val="22"/>
                <w:szCs w:val="22"/>
              </w:rPr>
              <w:t>Semi-annual reporting of deviations under SC VII.2</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3032F7E2" w14:textId="0CE1D1F9" w:rsidR="002D2158" w:rsidRPr="00DA122E" w:rsidRDefault="002D2158" w:rsidP="002D2158">
            <w:pPr>
              <w:rPr>
                <w:rFonts w:ascii="Arial" w:hAnsi="Arial" w:cs="Arial"/>
                <w:sz w:val="22"/>
                <w:szCs w:val="22"/>
              </w:rPr>
            </w:pPr>
            <w:r>
              <w:rPr>
                <w:rFonts w:ascii="Arial" w:hAnsi="Arial" w:cs="Arial"/>
                <w:sz w:val="22"/>
                <w:szCs w:val="22"/>
              </w:rPr>
              <w:t>Reporting and recordkeeping requirements under 40 CFR 60.395</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2E5C6C0C" w14:textId="2EB2381D" w:rsidR="002D2158" w:rsidRPr="00DA122E" w:rsidRDefault="002D2158" w:rsidP="002D2158">
            <w:pPr>
              <w:rPr>
                <w:rFonts w:ascii="Arial" w:hAnsi="Arial" w:cs="Arial"/>
                <w:sz w:val="22"/>
                <w:szCs w:val="22"/>
              </w:rPr>
            </w:pPr>
            <w:r>
              <w:rPr>
                <w:rFonts w:ascii="Arial" w:hAnsi="Arial" w:cs="Arial"/>
                <w:sz w:val="22"/>
                <w:szCs w:val="22"/>
              </w:rPr>
              <w:t>Semi-Annual reporting of deviations is equivalent as it has more detailed information than simply reporting emissions are over or under the limit.</w:t>
            </w:r>
          </w:p>
        </w:tc>
      </w:tr>
    </w:tbl>
    <w:p w14:paraId="7CAEBDB1" w14:textId="77777777" w:rsidR="000F73C3" w:rsidRPr="00420850" w:rsidRDefault="000F73C3" w:rsidP="000F73C3">
      <w:pPr>
        <w:rPr>
          <w:rFonts w:ascii="Arial" w:hAnsi="Arial" w:cs="Arial"/>
          <w:sz w:val="22"/>
          <w:szCs w:val="22"/>
        </w:rPr>
      </w:pPr>
    </w:p>
    <w:p w14:paraId="56B0288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F0FE5B6" w14:textId="77777777" w:rsidR="000F73C3" w:rsidRPr="00D122B6" w:rsidRDefault="000F73C3" w:rsidP="000F73C3">
      <w:pPr>
        <w:rPr>
          <w:rFonts w:ascii="Arial" w:hAnsi="Arial" w:cs="Arial"/>
          <w:sz w:val="22"/>
          <w:szCs w:val="22"/>
        </w:rPr>
      </w:pPr>
    </w:p>
    <w:p w14:paraId="5FEC5E1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9E1A20C" w14:textId="1E18C532" w:rsidR="000F73C3" w:rsidRDefault="000F73C3" w:rsidP="000F73C3">
      <w:pPr>
        <w:rPr>
          <w:rFonts w:ascii="Arial" w:hAnsi="Arial" w:cs="Arial"/>
          <w:sz w:val="22"/>
          <w:szCs w:val="22"/>
        </w:rPr>
      </w:pPr>
    </w:p>
    <w:p w14:paraId="3751E269" w14:textId="77777777" w:rsidR="00B46B6A" w:rsidRPr="00D122B6" w:rsidRDefault="00B46B6A" w:rsidP="000F73C3">
      <w:pPr>
        <w:rPr>
          <w:rFonts w:ascii="Arial" w:hAnsi="Arial" w:cs="Arial"/>
          <w:sz w:val="22"/>
          <w:szCs w:val="22"/>
        </w:rPr>
      </w:pPr>
    </w:p>
    <w:p w14:paraId="3012611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Processes in Application Not Identified in Draft ROP</w:t>
      </w:r>
    </w:p>
    <w:p w14:paraId="4C240BDE" w14:textId="77777777" w:rsidR="000F73C3" w:rsidRPr="00290754" w:rsidRDefault="000F73C3" w:rsidP="000F73C3">
      <w:pPr>
        <w:rPr>
          <w:rFonts w:ascii="Arial" w:hAnsi="Arial" w:cs="Arial"/>
          <w:sz w:val="22"/>
          <w:szCs w:val="22"/>
        </w:rPr>
      </w:pPr>
    </w:p>
    <w:p w14:paraId="7004907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A265B33" w14:textId="77777777" w:rsidR="000F73C3" w:rsidRPr="00290754" w:rsidRDefault="000F73C3" w:rsidP="000F73C3">
      <w:pPr>
        <w:jc w:val="both"/>
        <w:rPr>
          <w:rFonts w:ascii="Arial" w:hAnsi="Arial" w:cs="Arial"/>
          <w:sz w:val="22"/>
          <w:szCs w:val="22"/>
        </w:rPr>
      </w:pPr>
    </w:p>
    <w:p w14:paraId="7441504A"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04E06084"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08B20C7D"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195D69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5C55A3F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C7FF70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343569AB"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0238497"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DA2428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059EBAE0" w14:textId="77777777" w:rsidTr="00F478F0">
        <w:tc>
          <w:tcPr>
            <w:tcW w:w="2250" w:type="dxa"/>
          </w:tcPr>
          <w:p w14:paraId="2EE34D7E" w14:textId="71DFF57F" w:rsidR="000F73C3" w:rsidRPr="00290754" w:rsidRDefault="0056521F" w:rsidP="00F478F0">
            <w:pPr>
              <w:rPr>
                <w:rFonts w:ascii="Arial" w:hAnsi="Arial" w:cs="Arial"/>
                <w:sz w:val="22"/>
                <w:szCs w:val="22"/>
              </w:rPr>
            </w:pPr>
            <w:r>
              <w:rPr>
                <w:rFonts w:ascii="Arial" w:hAnsi="Arial" w:cs="Arial"/>
                <w:sz w:val="22"/>
                <w:szCs w:val="22"/>
              </w:rPr>
              <w:t>EU-MAINTPAINT</w:t>
            </w:r>
            <w:r w:rsidR="00575228">
              <w:rPr>
                <w:rFonts w:ascii="Arial" w:hAnsi="Arial" w:cs="Arial"/>
                <w:sz w:val="22"/>
                <w:szCs w:val="22"/>
              </w:rPr>
              <w:t xml:space="preserve"> – Section 2</w:t>
            </w:r>
          </w:p>
        </w:tc>
        <w:tc>
          <w:tcPr>
            <w:tcW w:w="3870" w:type="dxa"/>
          </w:tcPr>
          <w:p w14:paraId="6120B4B0" w14:textId="47081E1B" w:rsidR="000F73C3" w:rsidRPr="00290754" w:rsidRDefault="00CE055D" w:rsidP="00F478F0">
            <w:pPr>
              <w:rPr>
                <w:rFonts w:ascii="Arial" w:hAnsi="Arial" w:cs="Arial"/>
                <w:sz w:val="22"/>
                <w:szCs w:val="22"/>
              </w:rPr>
            </w:pPr>
            <w:r>
              <w:rPr>
                <w:rFonts w:ascii="Arial" w:hAnsi="Arial" w:cs="Arial"/>
                <w:sz w:val="22"/>
                <w:szCs w:val="22"/>
              </w:rPr>
              <w:t>Maintenance paint booth</w:t>
            </w:r>
            <w:r w:rsidR="008F12A0">
              <w:rPr>
                <w:rFonts w:ascii="Arial" w:hAnsi="Arial" w:cs="Arial"/>
                <w:sz w:val="22"/>
                <w:szCs w:val="22"/>
              </w:rPr>
              <w:t>.</w:t>
            </w:r>
          </w:p>
        </w:tc>
        <w:tc>
          <w:tcPr>
            <w:tcW w:w="2025" w:type="dxa"/>
          </w:tcPr>
          <w:p w14:paraId="3EC09C94" w14:textId="6D8F66A0" w:rsidR="000F73C3" w:rsidRPr="00290754" w:rsidRDefault="00CE055D" w:rsidP="00F478F0">
            <w:pPr>
              <w:jc w:val="center"/>
              <w:rPr>
                <w:rFonts w:ascii="Arial" w:hAnsi="Arial" w:cs="Arial"/>
                <w:sz w:val="22"/>
                <w:szCs w:val="22"/>
              </w:rPr>
            </w:pPr>
            <w:r>
              <w:rPr>
                <w:rFonts w:ascii="Arial" w:hAnsi="Arial" w:cs="Arial"/>
                <w:sz w:val="22"/>
                <w:szCs w:val="22"/>
              </w:rPr>
              <w:t>212(4)(e)</w:t>
            </w:r>
          </w:p>
        </w:tc>
        <w:tc>
          <w:tcPr>
            <w:tcW w:w="2025" w:type="dxa"/>
          </w:tcPr>
          <w:p w14:paraId="7E43AF08" w14:textId="462B132F" w:rsidR="000F73C3" w:rsidRPr="00290754" w:rsidRDefault="00CE055D" w:rsidP="00F478F0">
            <w:pPr>
              <w:jc w:val="center"/>
              <w:rPr>
                <w:rFonts w:ascii="Arial" w:hAnsi="Arial" w:cs="Arial"/>
                <w:sz w:val="22"/>
                <w:szCs w:val="22"/>
              </w:rPr>
            </w:pPr>
            <w:r>
              <w:rPr>
                <w:rFonts w:ascii="Arial" w:hAnsi="Arial" w:cs="Arial"/>
                <w:sz w:val="22"/>
                <w:szCs w:val="22"/>
              </w:rPr>
              <w:t>Rule 287(2)(c)</w:t>
            </w:r>
          </w:p>
        </w:tc>
      </w:tr>
      <w:tr w:rsidR="000F73C3" w:rsidRPr="00290754" w14:paraId="08939055" w14:textId="77777777" w:rsidTr="00F478F0">
        <w:tc>
          <w:tcPr>
            <w:tcW w:w="2250" w:type="dxa"/>
          </w:tcPr>
          <w:p w14:paraId="3573C552" w14:textId="2FA068E1" w:rsidR="000F73C3" w:rsidRPr="00290754" w:rsidRDefault="00AE2965" w:rsidP="00F478F0">
            <w:pPr>
              <w:rPr>
                <w:rFonts w:ascii="Arial" w:hAnsi="Arial" w:cs="Arial"/>
                <w:sz w:val="22"/>
                <w:szCs w:val="22"/>
              </w:rPr>
            </w:pPr>
            <w:r>
              <w:rPr>
                <w:rFonts w:ascii="Arial" w:hAnsi="Arial" w:cs="Arial"/>
                <w:sz w:val="22"/>
                <w:szCs w:val="22"/>
              </w:rPr>
              <w:t>EU-NATGASGEN</w:t>
            </w:r>
            <w:r w:rsidR="0065359F">
              <w:rPr>
                <w:rFonts w:ascii="Arial" w:hAnsi="Arial" w:cs="Arial"/>
                <w:sz w:val="22"/>
                <w:szCs w:val="22"/>
              </w:rPr>
              <w:t xml:space="preserve"> – Section 4</w:t>
            </w:r>
          </w:p>
        </w:tc>
        <w:tc>
          <w:tcPr>
            <w:tcW w:w="3870" w:type="dxa"/>
          </w:tcPr>
          <w:p w14:paraId="35659921" w14:textId="525D90CB" w:rsidR="000F73C3" w:rsidRPr="00290754" w:rsidRDefault="0065359F" w:rsidP="00F478F0">
            <w:pPr>
              <w:rPr>
                <w:rFonts w:ascii="Arial" w:hAnsi="Arial" w:cs="Arial"/>
                <w:sz w:val="22"/>
                <w:szCs w:val="22"/>
              </w:rPr>
            </w:pPr>
            <w:r>
              <w:rPr>
                <w:rFonts w:ascii="Arial" w:hAnsi="Arial" w:cs="Arial"/>
                <w:sz w:val="22"/>
                <w:szCs w:val="22"/>
              </w:rPr>
              <w:t xml:space="preserve">60 HP natural-gas fired emergency generator located in SW corner of facility. </w:t>
            </w:r>
          </w:p>
        </w:tc>
        <w:tc>
          <w:tcPr>
            <w:tcW w:w="2025" w:type="dxa"/>
          </w:tcPr>
          <w:p w14:paraId="15B065A0" w14:textId="4C630C75" w:rsidR="000F73C3" w:rsidRPr="00290754" w:rsidRDefault="0065359F" w:rsidP="00F478F0">
            <w:pPr>
              <w:jc w:val="center"/>
              <w:rPr>
                <w:rFonts w:ascii="Arial" w:hAnsi="Arial" w:cs="Arial"/>
                <w:sz w:val="22"/>
                <w:szCs w:val="22"/>
              </w:rPr>
            </w:pPr>
            <w:r>
              <w:rPr>
                <w:rFonts w:ascii="Arial" w:hAnsi="Arial" w:cs="Arial"/>
                <w:sz w:val="22"/>
                <w:szCs w:val="22"/>
              </w:rPr>
              <w:t>212</w:t>
            </w:r>
            <w:r w:rsidR="00D15068">
              <w:rPr>
                <w:rFonts w:ascii="Arial" w:hAnsi="Arial" w:cs="Arial"/>
                <w:sz w:val="22"/>
                <w:szCs w:val="22"/>
              </w:rPr>
              <w:t>(4)(e)</w:t>
            </w:r>
          </w:p>
        </w:tc>
        <w:tc>
          <w:tcPr>
            <w:tcW w:w="2025" w:type="dxa"/>
          </w:tcPr>
          <w:p w14:paraId="2B376E6A" w14:textId="75B80D4E" w:rsidR="000F73C3" w:rsidRPr="00290754" w:rsidRDefault="00D15068" w:rsidP="00F478F0">
            <w:pPr>
              <w:jc w:val="center"/>
              <w:rPr>
                <w:rFonts w:ascii="Arial" w:hAnsi="Arial" w:cs="Arial"/>
                <w:sz w:val="22"/>
                <w:szCs w:val="22"/>
              </w:rPr>
            </w:pPr>
            <w:r>
              <w:rPr>
                <w:rFonts w:ascii="Arial" w:hAnsi="Arial" w:cs="Arial"/>
                <w:sz w:val="22"/>
                <w:szCs w:val="22"/>
              </w:rPr>
              <w:t>Rule 285(2)(g)</w:t>
            </w:r>
          </w:p>
        </w:tc>
      </w:tr>
      <w:tr w:rsidR="000F73C3" w:rsidRPr="00290754" w14:paraId="3134C5E0" w14:textId="77777777" w:rsidTr="00F478F0">
        <w:tc>
          <w:tcPr>
            <w:tcW w:w="2250" w:type="dxa"/>
          </w:tcPr>
          <w:p w14:paraId="2014CCB8" w14:textId="539FA514" w:rsidR="000F73C3" w:rsidRPr="00290754" w:rsidRDefault="00D15068" w:rsidP="00F478F0">
            <w:pPr>
              <w:rPr>
                <w:rFonts w:ascii="Arial" w:hAnsi="Arial" w:cs="Arial"/>
                <w:sz w:val="22"/>
                <w:szCs w:val="22"/>
              </w:rPr>
            </w:pPr>
            <w:r>
              <w:rPr>
                <w:rFonts w:ascii="Arial" w:hAnsi="Arial" w:cs="Arial"/>
                <w:sz w:val="22"/>
                <w:szCs w:val="22"/>
              </w:rPr>
              <w:t>EU-RCSSMDFGENER – Section 5</w:t>
            </w:r>
          </w:p>
        </w:tc>
        <w:tc>
          <w:tcPr>
            <w:tcW w:w="3870" w:type="dxa"/>
          </w:tcPr>
          <w:p w14:paraId="58FE7F64" w14:textId="1D77C941" w:rsidR="000F73C3" w:rsidRPr="00290754" w:rsidRDefault="00D15068" w:rsidP="00F478F0">
            <w:pPr>
              <w:rPr>
                <w:rFonts w:ascii="Arial" w:hAnsi="Arial" w:cs="Arial"/>
                <w:sz w:val="22"/>
                <w:szCs w:val="22"/>
              </w:rPr>
            </w:pPr>
            <w:r>
              <w:rPr>
                <w:rFonts w:ascii="Arial" w:hAnsi="Arial" w:cs="Arial"/>
                <w:sz w:val="22"/>
                <w:szCs w:val="22"/>
              </w:rPr>
              <w:t>MDF Generator (natural gas, 96 HP)</w:t>
            </w:r>
            <w:r w:rsidR="008F12A0">
              <w:rPr>
                <w:rFonts w:ascii="Arial" w:hAnsi="Arial" w:cs="Arial"/>
                <w:sz w:val="22"/>
                <w:szCs w:val="22"/>
              </w:rPr>
              <w:t>.</w:t>
            </w:r>
          </w:p>
        </w:tc>
        <w:tc>
          <w:tcPr>
            <w:tcW w:w="2025" w:type="dxa"/>
          </w:tcPr>
          <w:p w14:paraId="366A0349" w14:textId="5E817C5B" w:rsidR="000F73C3" w:rsidRPr="00290754" w:rsidRDefault="00D15068" w:rsidP="00F478F0">
            <w:pPr>
              <w:jc w:val="center"/>
              <w:rPr>
                <w:rFonts w:ascii="Arial" w:hAnsi="Arial" w:cs="Arial"/>
                <w:sz w:val="22"/>
                <w:szCs w:val="22"/>
              </w:rPr>
            </w:pPr>
            <w:r>
              <w:rPr>
                <w:rFonts w:ascii="Arial" w:hAnsi="Arial" w:cs="Arial"/>
                <w:sz w:val="22"/>
                <w:szCs w:val="22"/>
              </w:rPr>
              <w:t>212(4)(e)</w:t>
            </w:r>
          </w:p>
        </w:tc>
        <w:tc>
          <w:tcPr>
            <w:tcW w:w="2025" w:type="dxa"/>
          </w:tcPr>
          <w:p w14:paraId="1C0CC6D6" w14:textId="61F49409" w:rsidR="000F73C3" w:rsidRPr="00290754" w:rsidRDefault="001F1586" w:rsidP="00F478F0">
            <w:pPr>
              <w:jc w:val="center"/>
              <w:rPr>
                <w:rFonts w:ascii="Arial" w:hAnsi="Arial" w:cs="Arial"/>
                <w:sz w:val="22"/>
                <w:szCs w:val="22"/>
              </w:rPr>
            </w:pPr>
            <w:r>
              <w:rPr>
                <w:rFonts w:ascii="Arial" w:hAnsi="Arial" w:cs="Arial"/>
                <w:sz w:val="22"/>
                <w:szCs w:val="22"/>
              </w:rPr>
              <w:t>Rule 285(2)(g)</w:t>
            </w:r>
          </w:p>
        </w:tc>
      </w:tr>
      <w:tr w:rsidR="000F73C3" w:rsidRPr="00290754" w14:paraId="124CF36D" w14:textId="77777777" w:rsidTr="00F478F0">
        <w:tc>
          <w:tcPr>
            <w:tcW w:w="2250" w:type="dxa"/>
          </w:tcPr>
          <w:p w14:paraId="5097FCD0" w14:textId="6DDB20E5" w:rsidR="000F73C3" w:rsidRPr="00290754" w:rsidRDefault="00475F47" w:rsidP="00F478F0">
            <w:pPr>
              <w:rPr>
                <w:rFonts w:ascii="Arial" w:hAnsi="Arial" w:cs="Arial"/>
                <w:sz w:val="22"/>
                <w:szCs w:val="22"/>
              </w:rPr>
            </w:pPr>
            <w:r>
              <w:rPr>
                <w:rFonts w:ascii="Arial" w:hAnsi="Arial" w:cs="Arial"/>
                <w:sz w:val="22"/>
                <w:szCs w:val="22"/>
              </w:rPr>
              <w:t>EU-DYKEMRED</w:t>
            </w:r>
            <w:r w:rsidR="00B1306D">
              <w:rPr>
                <w:rFonts w:ascii="Arial" w:hAnsi="Arial" w:cs="Arial"/>
                <w:sz w:val="22"/>
                <w:szCs w:val="22"/>
              </w:rPr>
              <w:t xml:space="preserve"> – Section 6</w:t>
            </w:r>
          </w:p>
        </w:tc>
        <w:tc>
          <w:tcPr>
            <w:tcW w:w="3870" w:type="dxa"/>
          </w:tcPr>
          <w:p w14:paraId="71CA9A9D" w14:textId="52472412" w:rsidR="000F73C3" w:rsidRPr="00290754" w:rsidRDefault="00892C9C" w:rsidP="00F478F0">
            <w:pPr>
              <w:rPr>
                <w:rFonts w:ascii="Arial" w:hAnsi="Arial" w:cs="Arial"/>
                <w:sz w:val="22"/>
                <w:szCs w:val="22"/>
              </w:rPr>
            </w:pPr>
            <w:r>
              <w:rPr>
                <w:rFonts w:ascii="Arial" w:hAnsi="Arial" w:cs="Arial"/>
                <w:sz w:val="22"/>
                <w:szCs w:val="22"/>
              </w:rPr>
              <w:t>Layout flui</w:t>
            </w:r>
            <w:r w:rsidR="004E2F7E">
              <w:rPr>
                <w:rFonts w:ascii="Arial" w:hAnsi="Arial" w:cs="Arial"/>
                <w:sz w:val="22"/>
                <w:szCs w:val="22"/>
              </w:rPr>
              <w:t xml:space="preserve">d </w:t>
            </w:r>
            <w:r>
              <w:rPr>
                <w:rFonts w:ascii="Arial" w:hAnsi="Arial" w:cs="Arial"/>
                <w:sz w:val="22"/>
                <w:szCs w:val="22"/>
              </w:rPr>
              <w:t>(Red) used on aluminum to identify</w:t>
            </w:r>
            <w:r w:rsidR="00B41C70">
              <w:rPr>
                <w:rFonts w:ascii="Arial" w:hAnsi="Arial" w:cs="Arial"/>
                <w:sz w:val="22"/>
                <w:szCs w:val="22"/>
              </w:rPr>
              <w:t xml:space="preserve"> defects on Class A surfaces. </w:t>
            </w:r>
          </w:p>
        </w:tc>
        <w:tc>
          <w:tcPr>
            <w:tcW w:w="2025" w:type="dxa"/>
          </w:tcPr>
          <w:p w14:paraId="049A7E30" w14:textId="3BD7BFDD" w:rsidR="000F73C3" w:rsidRDefault="00B41C70" w:rsidP="00B41C70">
            <w:pPr>
              <w:jc w:val="center"/>
            </w:pPr>
            <w:r>
              <w:rPr>
                <w:rFonts w:ascii="Arial" w:hAnsi="Arial" w:cs="Arial"/>
                <w:sz w:val="22"/>
                <w:szCs w:val="22"/>
              </w:rPr>
              <w:t>212(4)(</w:t>
            </w:r>
            <w:r w:rsidR="00E21027">
              <w:rPr>
                <w:rFonts w:ascii="Arial" w:hAnsi="Arial" w:cs="Arial"/>
                <w:sz w:val="22"/>
                <w:szCs w:val="22"/>
              </w:rPr>
              <w:t>g</w:t>
            </w:r>
            <w:r>
              <w:rPr>
                <w:rFonts w:ascii="Arial" w:hAnsi="Arial" w:cs="Arial"/>
                <w:sz w:val="22"/>
                <w:szCs w:val="22"/>
              </w:rPr>
              <w:t>)</w:t>
            </w:r>
          </w:p>
        </w:tc>
        <w:tc>
          <w:tcPr>
            <w:tcW w:w="2025" w:type="dxa"/>
          </w:tcPr>
          <w:p w14:paraId="35E7A25F" w14:textId="74DF6914" w:rsidR="000F73C3" w:rsidRPr="00290754" w:rsidRDefault="00E21027" w:rsidP="00F478F0">
            <w:pPr>
              <w:jc w:val="center"/>
              <w:rPr>
                <w:rFonts w:ascii="Arial" w:hAnsi="Arial" w:cs="Arial"/>
                <w:sz w:val="22"/>
                <w:szCs w:val="22"/>
              </w:rPr>
            </w:pPr>
            <w:r>
              <w:rPr>
                <w:rFonts w:ascii="Arial" w:hAnsi="Arial" w:cs="Arial"/>
                <w:sz w:val="22"/>
                <w:szCs w:val="22"/>
              </w:rPr>
              <w:t>Rule 290</w:t>
            </w:r>
          </w:p>
        </w:tc>
      </w:tr>
      <w:tr w:rsidR="000F73C3" w:rsidRPr="00290754" w14:paraId="1EA5477E" w14:textId="77777777" w:rsidTr="00F478F0">
        <w:tc>
          <w:tcPr>
            <w:tcW w:w="2250" w:type="dxa"/>
          </w:tcPr>
          <w:p w14:paraId="2D235911" w14:textId="6D827CC9" w:rsidR="000F73C3" w:rsidRPr="00290754" w:rsidRDefault="00475F47" w:rsidP="00F478F0">
            <w:pPr>
              <w:rPr>
                <w:rFonts w:ascii="Arial" w:hAnsi="Arial" w:cs="Arial"/>
                <w:sz w:val="22"/>
                <w:szCs w:val="22"/>
              </w:rPr>
            </w:pPr>
            <w:r>
              <w:rPr>
                <w:rFonts w:ascii="Arial" w:hAnsi="Arial" w:cs="Arial"/>
                <w:sz w:val="22"/>
                <w:szCs w:val="22"/>
              </w:rPr>
              <w:t>EU</w:t>
            </w:r>
            <w:r w:rsidR="006B69DB">
              <w:rPr>
                <w:rFonts w:ascii="Arial" w:hAnsi="Arial" w:cs="Arial"/>
                <w:sz w:val="22"/>
                <w:szCs w:val="22"/>
              </w:rPr>
              <w:t>-</w:t>
            </w:r>
            <w:r>
              <w:rPr>
                <w:rFonts w:ascii="Arial" w:hAnsi="Arial" w:cs="Arial"/>
                <w:sz w:val="22"/>
                <w:szCs w:val="22"/>
              </w:rPr>
              <w:t>DYKEMBLUE</w:t>
            </w:r>
            <w:r w:rsidR="00B1306D">
              <w:rPr>
                <w:rFonts w:ascii="Arial" w:hAnsi="Arial" w:cs="Arial"/>
                <w:sz w:val="22"/>
                <w:szCs w:val="22"/>
              </w:rPr>
              <w:t xml:space="preserve"> – Section 6</w:t>
            </w:r>
          </w:p>
        </w:tc>
        <w:tc>
          <w:tcPr>
            <w:tcW w:w="3870" w:type="dxa"/>
          </w:tcPr>
          <w:p w14:paraId="401CAB0E" w14:textId="2A79468A" w:rsidR="000F73C3" w:rsidRPr="00290754" w:rsidRDefault="004E2F7E" w:rsidP="00F478F0">
            <w:pPr>
              <w:rPr>
                <w:rFonts w:ascii="Arial" w:hAnsi="Arial" w:cs="Arial"/>
                <w:sz w:val="22"/>
                <w:szCs w:val="22"/>
              </w:rPr>
            </w:pPr>
            <w:r>
              <w:rPr>
                <w:rFonts w:ascii="Arial" w:hAnsi="Arial" w:cs="Arial"/>
                <w:sz w:val="22"/>
                <w:szCs w:val="22"/>
              </w:rPr>
              <w:t xml:space="preserve">Layout fluid (Blue) used </w:t>
            </w:r>
            <w:r w:rsidR="00FE481D">
              <w:rPr>
                <w:rFonts w:ascii="Arial" w:hAnsi="Arial" w:cs="Arial"/>
                <w:sz w:val="22"/>
                <w:szCs w:val="22"/>
              </w:rPr>
              <w:t>to</w:t>
            </w:r>
            <w:r>
              <w:rPr>
                <w:rFonts w:ascii="Arial" w:hAnsi="Arial" w:cs="Arial"/>
                <w:sz w:val="22"/>
                <w:szCs w:val="22"/>
              </w:rPr>
              <w:t xml:space="preserve"> identify defects on Class A surfaces.</w:t>
            </w:r>
          </w:p>
        </w:tc>
        <w:tc>
          <w:tcPr>
            <w:tcW w:w="2025" w:type="dxa"/>
          </w:tcPr>
          <w:p w14:paraId="26DB15AC" w14:textId="1250340F" w:rsidR="000F73C3" w:rsidRDefault="00B41C70" w:rsidP="00F478F0">
            <w:pPr>
              <w:jc w:val="center"/>
            </w:pPr>
            <w:r>
              <w:rPr>
                <w:rFonts w:ascii="Arial" w:hAnsi="Arial" w:cs="Arial"/>
                <w:sz w:val="22"/>
                <w:szCs w:val="22"/>
              </w:rPr>
              <w:t>212(4)(</w:t>
            </w:r>
            <w:r w:rsidR="00E21027">
              <w:rPr>
                <w:rFonts w:ascii="Arial" w:hAnsi="Arial" w:cs="Arial"/>
                <w:sz w:val="22"/>
                <w:szCs w:val="22"/>
              </w:rPr>
              <w:t>g</w:t>
            </w:r>
            <w:r>
              <w:rPr>
                <w:rFonts w:ascii="Arial" w:hAnsi="Arial" w:cs="Arial"/>
                <w:sz w:val="22"/>
                <w:szCs w:val="22"/>
              </w:rPr>
              <w:t>)</w:t>
            </w:r>
          </w:p>
        </w:tc>
        <w:tc>
          <w:tcPr>
            <w:tcW w:w="2025" w:type="dxa"/>
          </w:tcPr>
          <w:p w14:paraId="3DDB3C4E" w14:textId="06235924" w:rsidR="000F73C3" w:rsidRPr="00290754" w:rsidRDefault="00E21027" w:rsidP="00F478F0">
            <w:pPr>
              <w:jc w:val="center"/>
              <w:rPr>
                <w:rFonts w:ascii="Arial" w:hAnsi="Arial" w:cs="Arial"/>
                <w:sz w:val="22"/>
                <w:szCs w:val="22"/>
              </w:rPr>
            </w:pPr>
            <w:r>
              <w:rPr>
                <w:rFonts w:ascii="Arial" w:hAnsi="Arial" w:cs="Arial"/>
                <w:sz w:val="22"/>
                <w:szCs w:val="22"/>
              </w:rPr>
              <w:t>Rule 290</w:t>
            </w:r>
          </w:p>
        </w:tc>
      </w:tr>
      <w:tr w:rsidR="000F73C3" w:rsidRPr="00290754" w14:paraId="39008F01" w14:textId="77777777" w:rsidTr="00F478F0">
        <w:tc>
          <w:tcPr>
            <w:tcW w:w="2250" w:type="dxa"/>
          </w:tcPr>
          <w:p w14:paraId="45B4675E" w14:textId="41FA1A4A" w:rsidR="000F73C3" w:rsidRPr="00290754" w:rsidRDefault="00A87CA5" w:rsidP="00F478F0">
            <w:pPr>
              <w:rPr>
                <w:rFonts w:ascii="Arial" w:hAnsi="Arial" w:cs="Arial"/>
                <w:sz w:val="22"/>
                <w:szCs w:val="22"/>
              </w:rPr>
            </w:pPr>
            <w:r>
              <w:rPr>
                <w:rFonts w:ascii="Arial" w:hAnsi="Arial" w:cs="Arial"/>
                <w:sz w:val="22"/>
                <w:szCs w:val="22"/>
              </w:rPr>
              <w:t>EU-INKMARK</w:t>
            </w:r>
            <w:r w:rsidR="00B1306D">
              <w:rPr>
                <w:rFonts w:ascii="Arial" w:hAnsi="Arial" w:cs="Arial"/>
                <w:sz w:val="22"/>
                <w:szCs w:val="22"/>
              </w:rPr>
              <w:t xml:space="preserve"> – Section 6</w:t>
            </w:r>
          </w:p>
        </w:tc>
        <w:tc>
          <w:tcPr>
            <w:tcW w:w="3870" w:type="dxa"/>
          </w:tcPr>
          <w:p w14:paraId="34EE5CA3" w14:textId="7D9E9005" w:rsidR="000F73C3" w:rsidRPr="00290754" w:rsidRDefault="00FE481D" w:rsidP="00F478F0">
            <w:pPr>
              <w:rPr>
                <w:rFonts w:ascii="Arial" w:hAnsi="Arial" w:cs="Arial"/>
                <w:sz w:val="22"/>
                <w:szCs w:val="22"/>
              </w:rPr>
            </w:pPr>
            <w:r>
              <w:rPr>
                <w:rFonts w:ascii="Arial" w:hAnsi="Arial" w:cs="Arial"/>
                <w:sz w:val="22"/>
                <w:szCs w:val="22"/>
              </w:rPr>
              <w:t>Ink marking</w:t>
            </w:r>
            <w:r w:rsidR="008F12A0">
              <w:rPr>
                <w:rFonts w:ascii="Arial" w:hAnsi="Arial" w:cs="Arial"/>
                <w:sz w:val="22"/>
                <w:szCs w:val="22"/>
              </w:rPr>
              <w:t>.</w:t>
            </w:r>
          </w:p>
        </w:tc>
        <w:tc>
          <w:tcPr>
            <w:tcW w:w="2025" w:type="dxa"/>
          </w:tcPr>
          <w:p w14:paraId="3764AABD" w14:textId="0D653710" w:rsidR="000F73C3" w:rsidRDefault="00B41C70" w:rsidP="00F478F0">
            <w:pPr>
              <w:jc w:val="center"/>
            </w:pPr>
            <w:r>
              <w:rPr>
                <w:rFonts w:ascii="Arial" w:hAnsi="Arial" w:cs="Arial"/>
                <w:sz w:val="22"/>
                <w:szCs w:val="22"/>
              </w:rPr>
              <w:t>212(4)(</w:t>
            </w:r>
            <w:r w:rsidR="00E21027">
              <w:rPr>
                <w:rFonts w:ascii="Arial" w:hAnsi="Arial" w:cs="Arial"/>
                <w:sz w:val="22"/>
                <w:szCs w:val="22"/>
              </w:rPr>
              <w:t>g</w:t>
            </w:r>
            <w:r>
              <w:rPr>
                <w:rFonts w:ascii="Arial" w:hAnsi="Arial" w:cs="Arial"/>
                <w:sz w:val="22"/>
                <w:szCs w:val="22"/>
              </w:rPr>
              <w:t>)</w:t>
            </w:r>
          </w:p>
        </w:tc>
        <w:tc>
          <w:tcPr>
            <w:tcW w:w="2025" w:type="dxa"/>
          </w:tcPr>
          <w:p w14:paraId="2BF6E01D" w14:textId="6F6A8CE5" w:rsidR="000F73C3" w:rsidRPr="00290754" w:rsidRDefault="00E21027" w:rsidP="00F478F0">
            <w:pPr>
              <w:jc w:val="center"/>
              <w:rPr>
                <w:rFonts w:ascii="Arial" w:hAnsi="Arial" w:cs="Arial"/>
                <w:sz w:val="22"/>
                <w:szCs w:val="22"/>
              </w:rPr>
            </w:pPr>
            <w:r>
              <w:rPr>
                <w:rFonts w:ascii="Arial" w:hAnsi="Arial" w:cs="Arial"/>
                <w:sz w:val="22"/>
                <w:szCs w:val="22"/>
              </w:rPr>
              <w:t>Rule 290</w:t>
            </w:r>
          </w:p>
        </w:tc>
      </w:tr>
      <w:tr w:rsidR="000F73C3" w:rsidRPr="00290754" w14:paraId="31A8353E" w14:textId="77777777" w:rsidTr="00F478F0">
        <w:tc>
          <w:tcPr>
            <w:tcW w:w="2250" w:type="dxa"/>
          </w:tcPr>
          <w:p w14:paraId="657AE45D" w14:textId="6BB46794" w:rsidR="000F73C3" w:rsidRPr="00290754" w:rsidRDefault="00A87CA5" w:rsidP="00F478F0">
            <w:pPr>
              <w:rPr>
                <w:rFonts w:ascii="Arial" w:hAnsi="Arial" w:cs="Arial"/>
                <w:sz w:val="22"/>
                <w:szCs w:val="22"/>
              </w:rPr>
            </w:pPr>
            <w:r>
              <w:rPr>
                <w:rFonts w:ascii="Arial" w:hAnsi="Arial" w:cs="Arial"/>
                <w:sz w:val="22"/>
                <w:szCs w:val="22"/>
              </w:rPr>
              <w:t>EU-</w:t>
            </w:r>
            <w:r w:rsidR="00A46D13">
              <w:rPr>
                <w:rFonts w:ascii="Arial" w:hAnsi="Arial" w:cs="Arial"/>
                <w:sz w:val="22"/>
                <w:szCs w:val="22"/>
              </w:rPr>
              <w:t>BEECHEM</w:t>
            </w:r>
            <w:r w:rsidR="00F25424">
              <w:rPr>
                <w:rFonts w:ascii="Arial" w:hAnsi="Arial" w:cs="Arial"/>
                <w:sz w:val="22"/>
                <w:szCs w:val="22"/>
              </w:rPr>
              <w:t xml:space="preserve"> – Section 6</w:t>
            </w:r>
          </w:p>
        </w:tc>
        <w:tc>
          <w:tcPr>
            <w:tcW w:w="3870" w:type="dxa"/>
          </w:tcPr>
          <w:p w14:paraId="3697BD2B" w14:textId="47B1733C" w:rsidR="000F73C3" w:rsidRPr="00290754" w:rsidRDefault="00FE481D" w:rsidP="00F478F0">
            <w:pPr>
              <w:rPr>
                <w:rFonts w:ascii="Arial" w:hAnsi="Arial" w:cs="Arial"/>
                <w:sz w:val="22"/>
                <w:szCs w:val="22"/>
              </w:rPr>
            </w:pPr>
            <w:r>
              <w:rPr>
                <w:rFonts w:ascii="Arial" w:hAnsi="Arial" w:cs="Arial"/>
                <w:sz w:val="22"/>
                <w:szCs w:val="22"/>
              </w:rPr>
              <w:t>Layout fluid to identify defects on Class A surfaces</w:t>
            </w:r>
            <w:r w:rsidR="008F12A0">
              <w:rPr>
                <w:rFonts w:ascii="Arial" w:hAnsi="Arial" w:cs="Arial"/>
                <w:sz w:val="22"/>
                <w:szCs w:val="22"/>
              </w:rPr>
              <w:t>.</w:t>
            </w:r>
          </w:p>
        </w:tc>
        <w:tc>
          <w:tcPr>
            <w:tcW w:w="2025" w:type="dxa"/>
          </w:tcPr>
          <w:p w14:paraId="7640FE59" w14:textId="752C233E" w:rsidR="000F73C3" w:rsidRDefault="00B41C70" w:rsidP="00F478F0">
            <w:pPr>
              <w:jc w:val="center"/>
            </w:pPr>
            <w:r>
              <w:rPr>
                <w:rFonts w:ascii="Arial" w:hAnsi="Arial" w:cs="Arial"/>
                <w:sz w:val="22"/>
                <w:szCs w:val="22"/>
              </w:rPr>
              <w:t>212(4)(</w:t>
            </w:r>
            <w:r w:rsidR="00E21027">
              <w:rPr>
                <w:rFonts w:ascii="Arial" w:hAnsi="Arial" w:cs="Arial"/>
                <w:sz w:val="22"/>
                <w:szCs w:val="22"/>
              </w:rPr>
              <w:t>g</w:t>
            </w:r>
            <w:r>
              <w:rPr>
                <w:rFonts w:ascii="Arial" w:hAnsi="Arial" w:cs="Arial"/>
                <w:sz w:val="22"/>
                <w:szCs w:val="22"/>
              </w:rPr>
              <w:t>)</w:t>
            </w:r>
          </w:p>
        </w:tc>
        <w:tc>
          <w:tcPr>
            <w:tcW w:w="2025" w:type="dxa"/>
          </w:tcPr>
          <w:p w14:paraId="366A9378" w14:textId="1A02C5AE" w:rsidR="000F73C3" w:rsidRPr="00290754" w:rsidRDefault="00E21027" w:rsidP="00F478F0">
            <w:pPr>
              <w:jc w:val="center"/>
              <w:rPr>
                <w:rFonts w:ascii="Arial" w:hAnsi="Arial" w:cs="Arial"/>
                <w:sz w:val="22"/>
                <w:szCs w:val="22"/>
              </w:rPr>
            </w:pPr>
            <w:r>
              <w:rPr>
                <w:rFonts w:ascii="Arial" w:hAnsi="Arial" w:cs="Arial"/>
                <w:sz w:val="22"/>
                <w:szCs w:val="22"/>
              </w:rPr>
              <w:t>Rule 290</w:t>
            </w:r>
          </w:p>
        </w:tc>
      </w:tr>
      <w:tr w:rsidR="000F73C3" w:rsidRPr="00290754" w14:paraId="7E9654BF" w14:textId="77777777" w:rsidTr="00F478F0">
        <w:tc>
          <w:tcPr>
            <w:tcW w:w="2250" w:type="dxa"/>
          </w:tcPr>
          <w:p w14:paraId="1D0F4C6A" w14:textId="02F6886A" w:rsidR="000F73C3" w:rsidRPr="00290754" w:rsidRDefault="00A46D13" w:rsidP="00F478F0">
            <w:pPr>
              <w:rPr>
                <w:rFonts w:ascii="Arial" w:hAnsi="Arial" w:cs="Arial"/>
                <w:sz w:val="22"/>
                <w:szCs w:val="22"/>
              </w:rPr>
            </w:pPr>
            <w:r>
              <w:rPr>
                <w:rFonts w:ascii="Arial" w:hAnsi="Arial" w:cs="Arial"/>
                <w:sz w:val="22"/>
                <w:szCs w:val="22"/>
              </w:rPr>
              <w:t>EU</w:t>
            </w:r>
            <w:r w:rsidR="00032E1F">
              <w:rPr>
                <w:rFonts w:ascii="Arial" w:hAnsi="Arial" w:cs="Arial"/>
                <w:sz w:val="22"/>
                <w:szCs w:val="22"/>
              </w:rPr>
              <w:t>-</w:t>
            </w:r>
            <w:r w:rsidR="007E3A2A">
              <w:rPr>
                <w:rFonts w:ascii="Arial" w:hAnsi="Arial" w:cs="Arial"/>
                <w:sz w:val="22"/>
                <w:szCs w:val="22"/>
              </w:rPr>
              <w:t>LAYOUTFINISH</w:t>
            </w:r>
            <w:r w:rsidR="00F25424">
              <w:rPr>
                <w:rFonts w:ascii="Arial" w:hAnsi="Arial" w:cs="Arial"/>
                <w:sz w:val="22"/>
                <w:szCs w:val="22"/>
              </w:rPr>
              <w:t xml:space="preserve"> – Section 6</w:t>
            </w:r>
          </w:p>
        </w:tc>
        <w:tc>
          <w:tcPr>
            <w:tcW w:w="3870" w:type="dxa"/>
          </w:tcPr>
          <w:p w14:paraId="6EF33D85" w14:textId="11563590" w:rsidR="000F73C3" w:rsidRPr="00290754" w:rsidRDefault="008F12A0" w:rsidP="00F478F0">
            <w:pPr>
              <w:rPr>
                <w:rFonts w:ascii="Arial" w:hAnsi="Arial" w:cs="Arial"/>
                <w:sz w:val="22"/>
                <w:szCs w:val="22"/>
              </w:rPr>
            </w:pPr>
            <w:r>
              <w:rPr>
                <w:rFonts w:ascii="Arial" w:hAnsi="Arial" w:cs="Arial"/>
                <w:sz w:val="22"/>
                <w:szCs w:val="22"/>
              </w:rPr>
              <w:t xml:space="preserve">Layout finishing fluid used for maintenance on East Assembly Area. </w:t>
            </w:r>
          </w:p>
        </w:tc>
        <w:tc>
          <w:tcPr>
            <w:tcW w:w="2025" w:type="dxa"/>
          </w:tcPr>
          <w:p w14:paraId="048C0E4E" w14:textId="6F77BF75" w:rsidR="000F73C3" w:rsidRDefault="00B41C70" w:rsidP="00F478F0">
            <w:pPr>
              <w:jc w:val="center"/>
            </w:pPr>
            <w:r>
              <w:rPr>
                <w:rFonts w:ascii="Arial" w:hAnsi="Arial" w:cs="Arial"/>
                <w:sz w:val="22"/>
                <w:szCs w:val="22"/>
              </w:rPr>
              <w:t>212(4)(</w:t>
            </w:r>
            <w:r w:rsidR="00E21027">
              <w:rPr>
                <w:rFonts w:ascii="Arial" w:hAnsi="Arial" w:cs="Arial"/>
                <w:sz w:val="22"/>
                <w:szCs w:val="22"/>
              </w:rPr>
              <w:t>g</w:t>
            </w:r>
            <w:r>
              <w:rPr>
                <w:rFonts w:ascii="Arial" w:hAnsi="Arial" w:cs="Arial"/>
                <w:sz w:val="22"/>
                <w:szCs w:val="22"/>
              </w:rPr>
              <w:t>)</w:t>
            </w:r>
          </w:p>
        </w:tc>
        <w:tc>
          <w:tcPr>
            <w:tcW w:w="2025" w:type="dxa"/>
          </w:tcPr>
          <w:p w14:paraId="0C0D8AE6" w14:textId="30693CA1" w:rsidR="000F73C3" w:rsidRPr="00290754" w:rsidRDefault="00E21027" w:rsidP="00F478F0">
            <w:pPr>
              <w:jc w:val="center"/>
              <w:rPr>
                <w:rFonts w:ascii="Arial" w:hAnsi="Arial" w:cs="Arial"/>
                <w:sz w:val="22"/>
                <w:szCs w:val="22"/>
              </w:rPr>
            </w:pPr>
            <w:r>
              <w:rPr>
                <w:rFonts w:ascii="Arial" w:hAnsi="Arial" w:cs="Arial"/>
                <w:sz w:val="22"/>
                <w:szCs w:val="22"/>
              </w:rPr>
              <w:t>Rule 290</w:t>
            </w:r>
          </w:p>
        </w:tc>
      </w:tr>
      <w:tr w:rsidR="000F73C3" w:rsidRPr="00290754" w14:paraId="76F4610D" w14:textId="77777777" w:rsidTr="00F478F0">
        <w:tc>
          <w:tcPr>
            <w:tcW w:w="2250" w:type="dxa"/>
          </w:tcPr>
          <w:p w14:paraId="683E1041" w14:textId="46DBF07F" w:rsidR="000F73C3" w:rsidRPr="00290754" w:rsidRDefault="007E3A2A" w:rsidP="00F478F0">
            <w:pPr>
              <w:rPr>
                <w:rFonts w:ascii="Arial" w:hAnsi="Arial" w:cs="Arial"/>
                <w:sz w:val="22"/>
                <w:szCs w:val="22"/>
              </w:rPr>
            </w:pPr>
            <w:r>
              <w:rPr>
                <w:rFonts w:ascii="Arial" w:hAnsi="Arial" w:cs="Arial"/>
                <w:sz w:val="22"/>
                <w:szCs w:val="22"/>
              </w:rPr>
              <w:t>EU-ETHANOL</w:t>
            </w:r>
            <w:r w:rsidR="00F25424">
              <w:rPr>
                <w:rFonts w:ascii="Arial" w:hAnsi="Arial" w:cs="Arial"/>
                <w:sz w:val="22"/>
                <w:szCs w:val="22"/>
              </w:rPr>
              <w:t xml:space="preserve"> – Section 6</w:t>
            </w:r>
          </w:p>
        </w:tc>
        <w:tc>
          <w:tcPr>
            <w:tcW w:w="3870" w:type="dxa"/>
          </w:tcPr>
          <w:p w14:paraId="30028AF8" w14:textId="39672F5A" w:rsidR="000F73C3" w:rsidRPr="00290754" w:rsidRDefault="009B4AC1" w:rsidP="00F478F0">
            <w:pPr>
              <w:rPr>
                <w:rFonts w:ascii="Arial" w:hAnsi="Arial" w:cs="Arial"/>
                <w:sz w:val="22"/>
                <w:szCs w:val="22"/>
              </w:rPr>
            </w:pPr>
            <w:r>
              <w:rPr>
                <w:rFonts w:ascii="Arial" w:hAnsi="Arial" w:cs="Arial"/>
                <w:sz w:val="22"/>
                <w:szCs w:val="22"/>
              </w:rPr>
              <w:t xml:space="preserve">Lubricant for steel coils entering blanker. </w:t>
            </w:r>
          </w:p>
        </w:tc>
        <w:tc>
          <w:tcPr>
            <w:tcW w:w="2025" w:type="dxa"/>
          </w:tcPr>
          <w:p w14:paraId="6C9A2182" w14:textId="6B68F138" w:rsidR="000F73C3" w:rsidRDefault="00B41C70" w:rsidP="00F478F0">
            <w:pPr>
              <w:jc w:val="center"/>
            </w:pPr>
            <w:r>
              <w:rPr>
                <w:rFonts w:ascii="Arial" w:hAnsi="Arial" w:cs="Arial"/>
                <w:sz w:val="22"/>
                <w:szCs w:val="22"/>
              </w:rPr>
              <w:t>212(4)(</w:t>
            </w:r>
            <w:r w:rsidR="00E21027">
              <w:rPr>
                <w:rFonts w:ascii="Arial" w:hAnsi="Arial" w:cs="Arial"/>
                <w:sz w:val="22"/>
                <w:szCs w:val="22"/>
              </w:rPr>
              <w:t>g</w:t>
            </w:r>
            <w:r>
              <w:rPr>
                <w:rFonts w:ascii="Arial" w:hAnsi="Arial" w:cs="Arial"/>
                <w:sz w:val="22"/>
                <w:szCs w:val="22"/>
              </w:rPr>
              <w:t>)</w:t>
            </w:r>
          </w:p>
        </w:tc>
        <w:tc>
          <w:tcPr>
            <w:tcW w:w="2025" w:type="dxa"/>
          </w:tcPr>
          <w:p w14:paraId="70047B20" w14:textId="6D598D22" w:rsidR="000F73C3" w:rsidRPr="00290754" w:rsidRDefault="00E21027" w:rsidP="00F478F0">
            <w:pPr>
              <w:jc w:val="center"/>
              <w:rPr>
                <w:rFonts w:ascii="Arial" w:hAnsi="Arial" w:cs="Arial"/>
                <w:sz w:val="22"/>
                <w:szCs w:val="22"/>
              </w:rPr>
            </w:pPr>
            <w:r>
              <w:rPr>
                <w:rFonts w:ascii="Arial" w:hAnsi="Arial" w:cs="Arial"/>
                <w:sz w:val="22"/>
                <w:szCs w:val="22"/>
              </w:rPr>
              <w:t>Rule 290</w:t>
            </w:r>
          </w:p>
        </w:tc>
      </w:tr>
      <w:tr w:rsidR="000F73C3" w:rsidRPr="00290754" w14:paraId="18809B07" w14:textId="77777777" w:rsidTr="00F478F0">
        <w:tc>
          <w:tcPr>
            <w:tcW w:w="2250" w:type="dxa"/>
          </w:tcPr>
          <w:p w14:paraId="183C1541" w14:textId="7EA6157F" w:rsidR="000F73C3" w:rsidRPr="00290754" w:rsidRDefault="00A949DA" w:rsidP="00F478F0">
            <w:pPr>
              <w:rPr>
                <w:rFonts w:ascii="Arial" w:hAnsi="Arial" w:cs="Arial"/>
                <w:sz w:val="22"/>
                <w:szCs w:val="22"/>
              </w:rPr>
            </w:pPr>
            <w:r>
              <w:rPr>
                <w:rFonts w:ascii="Arial" w:hAnsi="Arial" w:cs="Arial"/>
                <w:sz w:val="22"/>
                <w:szCs w:val="22"/>
              </w:rPr>
              <w:t>EU-BONDERITE</w:t>
            </w:r>
            <w:r w:rsidR="00F25424">
              <w:rPr>
                <w:rFonts w:ascii="Arial" w:hAnsi="Arial" w:cs="Arial"/>
                <w:sz w:val="22"/>
                <w:szCs w:val="22"/>
              </w:rPr>
              <w:t xml:space="preserve"> – Section 6</w:t>
            </w:r>
          </w:p>
        </w:tc>
        <w:tc>
          <w:tcPr>
            <w:tcW w:w="3870" w:type="dxa"/>
          </w:tcPr>
          <w:p w14:paraId="540816E2" w14:textId="68942C77" w:rsidR="000F73C3" w:rsidRPr="00290754" w:rsidRDefault="009B4AC1" w:rsidP="00F478F0">
            <w:pPr>
              <w:rPr>
                <w:rFonts w:ascii="Arial" w:hAnsi="Arial" w:cs="Arial"/>
                <w:sz w:val="22"/>
                <w:szCs w:val="22"/>
              </w:rPr>
            </w:pPr>
            <w:r>
              <w:rPr>
                <w:rFonts w:ascii="Arial" w:hAnsi="Arial" w:cs="Arial"/>
                <w:sz w:val="22"/>
                <w:szCs w:val="22"/>
              </w:rPr>
              <w:t xml:space="preserve">Highlighting wipe to identify defects on </w:t>
            </w:r>
            <w:r w:rsidR="00EF5A0E">
              <w:rPr>
                <w:rFonts w:ascii="Arial" w:hAnsi="Arial" w:cs="Arial"/>
                <w:sz w:val="22"/>
                <w:szCs w:val="22"/>
              </w:rPr>
              <w:t xml:space="preserve">Class A surfaces. </w:t>
            </w:r>
          </w:p>
        </w:tc>
        <w:tc>
          <w:tcPr>
            <w:tcW w:w="2025" w:type="dxa"/>
          </w:tcPr>
          <w:p w14:paraId="5562C5C0" w14:textId="3C6D810E" w:rsidR="000F73C3" w:rsidRDefault="00B41C70" w:rsidP="00F478F0">
            <w:pPr>
              <w:jc w:val="center"/>
            </w:pPr>
            <w:r>
              <w:rPr>
                <w:rFonts w:ascii="Arial" w:hAnsi="Arial" w:cs="Arial"/>
                <w:sz w:val="22"/>
                <w:szCs w:val="22"/>
              </w:rPr>
              <w:t>212(4)(</w:t>
            </w:r>
            <w:r w:rsidR="00E21027">
              <w:rPr>
                <w:rFonts w:ascii="Arial" w:hAnsi="Arial" w:cs="Arial"/>
                <w:sz w:val="22"/>
                <w:szCs w:val="22"/>
              </w:rPr>
              <w:t>g</w:t>
            </w:r>
            <w:r>
              <w:rPr>
                <w:rFonts w:ascii="Arial" w:hAnsi="Arial" w:cs="Arial"/>
                <w:sz w:val="22"/>
                <w:szCs w:val="22"/>
              </w:rPr>
              <w:t>)</w:t>
            </w:r>
          </w:p>
        </w:tc>
        <w:tc>
          <w:tcPr>
            <w:tcW w:w="2025" w:type="dxa"/>
          </w:tcPr>
          <w:p w14:paraId="494934EF" w14:textId="489FA982" w:rsidR="000F73C3" w:rsidRPr="00290754" w:rsidRDefault="00E21027" w:rsidP="00F478F0">
            <w:pPr>
              <w:jc w:val="center"/>
              <w:rPr>
                <w:rFonts w:ascii="Arial" w:hAnsi="Arial" w:cs="Arial"/>
                <w:sz w:val="22"/>
                <w:szCs w:val="22"/>
              </w:rPr>
            </w:pPr>
            <w:r>
              <w:rPr>
                <w:rFonts w:ascii="Arial" w:hAnsi="Arial" w:cs="Arial"/>
                <w:sz w:val="22"/>
                <w:szCs w:val="22"/>
              </w:rPr>
              <w:t>Rule 290</w:t>
            </w:r>
          </w:p>
        </w:tc>
      </w:tr>
    </w:tbl>
    <w:p w14:paraId="4650D35D" w14:textId="77777777" w:rsidR="000F73C3" w:rsidRDefault="000F73C3" w:rsidP="000F73C3">
      <w:pPr>
        <w:rPr>
          <w:rFonts w:ascii="Arial" w:hAnsi="Arial" w:cs="Arial"/>
          <w:sz w:val="22"/>
          <w:szCs w:val="22"/>
        </w:rPr>
      </w:pPr>
    </w:p>
    <w:p w14:paraId="25C974B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C9094AF" w14:textId="77777777" w:rsidR="000F73C3" w:rsidRPr="00290754" w:rsidRDefault="000F73C3" w:rsidP="000F73C3">
      <w:pPr>
        <w:rPr>
          <w:rFonts w:ascii="Arial" w:hAnsi="Arial" w:cs="Arial"/>
          <w:sz w:val="22"/>
          <w:szCs w:val="22"/>
        </w:rPr>
      </w:pPr>
    </w:p>
    <w:p w14:paraId="01D8223B" w14:textId="0B966EC2"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5BA5F3BE" w14:textId="77777777" w:rsidR="000F73C3" w:rsidRPr="00290754" w:rsidRDefault="000F73C3" w:rsidP="000F73C3">
      <w:pPr>
        <w:rPr>
          <w:rFonts w:ascii="Arial" w:hAnsi="Arial" w:cs="Arial"/>
          <w:sz w:val="22"/>
          <w:szCs w:val="22"/>
        </w:rPr>
      </w:pPr>
    </w:p>
    <w:p w14:paraId="0884B6B7"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6624A2B" w14:textId="77777777" w:rsidR="000F73C3" w:rsidRPr="00EC0D9E" w:rsidRDefault="000F73C3" w:rsidP="000F73C3">
      <w:pPr>
        <w:rPr>
          <w:rFonts w:ascii="Arial" w:hAnsi="Arial" w:cs="Arial"/>
          <w:sz w:val="22"/>
          <w:szCs w:val="22"/>
        </w:rPr>
      </w:pPr>
    </w:p>
    <w:p w14:paraId="3687E83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16E5482D" w14:textId="77777777" w:rsidR="000F73C3" w:rsidRDefault="000F73C3" w:rsidP="000F73C3">
      <w:pPr>
        <w:jc w:val="both"/>
        <w:rPr>
          <w:rFonts w:ascii="Arial" w:hAnsi="Arial" w:cs="Arial"/>
          <w:sz w:val="22"/>
          <w:szCs w:val="22"/>
        </w:rPr>
      </w:pPr>
    </w:p>
    <w:p w14:paraId="750E9BEB"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4C8081B4" w14:textId="77777777" w:rsidR="000F73C3" w:rsidRPr="00290754" w:rsidRDefault="000F73C3" w:rsidP="000F73C3">
      <w:pPr>
        <w:jc w:val="both"/>
        <w:rPr>
          <w:rFonts w:ascii="Arial" w:hAnsi="Arial" w:cs="Arial"/>
          <w:sz w:val="22"/>
          <w:szCs w:val="22"/>
        </w:rPr>
      </w:pPr>
    </w:p>
    <w:p w14:paraId="78FCAFA1" w14:textId="597899F1" w:rsidR="00B63AE5"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846A32">
        <w:rPr>
          <w:rFonts w:ascii="Arial" w:hAnsi="Arial" w:cs="Arial"/>
          <w:sz w:val="22"/>
          <w:szCs w:val="22"/>
        </w:rPr>
        <w:t xml:space="preserve">Dr. </w:t>
      </w:r>
      <w:r w:rsidR="00454911">
        <w:rPr>
          <w:rFonts w:ascii="Arial" w:hAnsi="Arial" w:cs="Arial"/>
          <w:sz w:val="22"/>
          <w:szCs w:val="22"/>
        </w:rPr>
        <w:t>April Wendling</w:t>
      </w:r>
      <w:r w:rsidRPr="00290754">
        <w:rPr>
          <w:rFonts w:ascii="Arial" w:hAnsi="Arial" w:cs="Arial"/>
          <w:sz w:val="22"/>
          <w:szCs w:val="22"/>
        </w:rPr>
        <w:t xml:space="preserve">, </w:t>
      </w:r>
      <w:r w:rsidR="00454911">
        <w:rPr>
          <w:rFonts w:ascii="Arial" w:hAnsi="Arial" w:cs="Arial"/>
          <w:sz w:val="22"/>
          <w:szCs w:val="22"/>
        </w:rPr>
        <w:t>Detroit</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w:t>
      </w:r>
      <w:r w:rsidRPr="00290754">
        <w:rPr>
          <w:rFonts w:ascii="Arial" w:hAnsi="Arial" w:cs="Arial"/>
          <w:sz w:val="22"/>
          <w:szCs w:val="22"/>
        </w:rPr>
        <w:lastRenderedPageBreak/>
        <w:t xml:space="preserve">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71717E9" w14:textId="77777777" w:rsidR="00B63AE5" w:rsidRDefault="00B63AE5">
      <w:pPr>
        <w:pStyle w:val="Header"/>
        <w:tabs>
          <w:tab w:val="clear" w:pos="4320"/>
          <w:tab w:val="clear" w:pos="8640"/>
        </w:tabs>
        <w:rPr>
          <w:rFonts w:ascii="Arial" w:hAnsi="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B63AE5" w14:paraId="52B64ABC" w14:textId="77777777" w:rsidTr="003B1114">
        <w:tc>
          <w:tcPr>
            <w:tcW w:w="2250" w:type="dxa"/>
          </w:tcPr>
          <w:p w14:paraId="1BFCFBE5" w14:textId="77777777" w:rsidR="00B63AE5" w:rsidRDefault="00B63AE5" w:rsidP="003B1114">
            <w:pPr>
              <w:jc w:val="center"/>
              <w:rPr>
                <w:rFonts w:ascii="Arial" w:hAnsi="Arial"/>
                <w:sz w:val="16"/>
              </w:rPr>
            </w:pPr>
          </w:p>
        </w:tc>
        <w:tc>
          <w:tcPr>
            <w:tcW w:w="5670" w:type="dxa"/>
          </w:tcPr>
          <w:p w14:paraId="53584726" w14:textId="77777777" w:rsidR="00B63AE5" w:rsidRDefault="00B63AE5" w:rsidP="003B1114">
            <w:pPr>
              <w:ind w:left="-108" w:right="-140"/>
              <w:jc w:val="center"/>
              <w:rPr>
                <w:rFonts w:ascii="Arial" w:hAnsi="Arial"/>
              </w:rPr>
            </w:pPr>
            <w:r>
              <w:rPr>
                <w:rFonts w:ascii="Arial" w:hAnsi="Arial"/>
              </w:rPr>
              <w:t>Michigan Department of Environment, Great Lakes, and Energy</w:t>
            </w:r>
          </w:p>
          <w:p w14:paraId="7CAE572A" w14:textId="77777777" w:rsidR="00B63AE5" w:rsidRDefault="00B63AE5" w:rsidP="003B1114">
            <w:pPr>
              <w:jc w:val="center"/>
              <w:rPr>
                <w:rFonts w:ascii="Arial" w:hAnsi="Arial"/>
                <w:sz w:val="16"/>
              </w:rPr>
            </w:pPr>
            <w:r>
              <w:rPr>
                <w:rFonts w:ascii="Arial" w:hAnsi="Arial"/>
              </w:rPr>
              <w:t>Air Quality Division</w:t>
            </w:r>
          </w:p>
        </w:tc>
        <w:tc>
          <w:tcPr>
            <w:tcW w:w="2430" w:type="dxa"/>
          </w:tcPr>
          <w:p w14:paraId="4752E8B5" w14:textId="77777777" w:rsidR="00B63AE5" w:rsidRDefault="00B63AE5" w:rsidP="003B1114">
            <w:pPr>
              <w:jc w:val="center"/>
              <w:rPr>
                <w:rFonts w:ascii="Arial" w:hAnsi="Arial"/>
                <w:b/>
                <w:sz w:val="24"/>
              </w:rPr>
            </w:pPr>
          </w:p>
        </w:tc>
      </w:tr>
      <w:tr w:rsidR="00B63AE5" w14:paraId="632AA6CF" w14:textId="77777777" w:rsidTr="003B1114">
        <w:trPr>
          <w:cantSplit/>
          <w:trHeight w:val="146"/>
        </w:trPr>
        <w:tc>
          <w:tcPr>
            <w:tcW w:w="2250" w:type="dxa"/>
          </w:tcPr>
          <w:p w14:paraId="365DE61D" w14:textId="77777777" w:rsidR="00B63AE5" w:rsidRPr="00DB5924" w:rsidRDefault="00B63AE5" w:rsidP="003B1114">
            <w:pPr>
              <w:pStyle w:val="Header"/>
              <w:jc w:val="center"/>
              <w:rPr>
                <w:rFonts w:ascii="Arial" w:hAnsi="Arial"/>
                <w:b/>
                <w:sz w:val="16"/>
              </w:rPr>
            </w:pPr>
            <w:r w:rsidRPr="00DB5924">
              <w:rPr>
                <w:rFonts w:ascii="Arial" w:hAnsi="Arial"/>
                <w:b/>
                <w:sz w:val="16"/>
              </w:rPr>
              <w:t>State Registration Number</w:t>
            </w:r>
          </w:p>
        </w:tc>
        <w:tc>
          <w:tcPr>
            <w:tcW w:w="5670" w:type="dxa"/>
          </w:tcPr>
          <w:p w14:paraId="4B51BBE1" w14:textId="77777777" w:rsidR="00B63AE5" w:rsidRDefault="00B63AE5" w:rsidP="003B1114">
            <w:pPr>
              <w:pStyle w:val="Header"/>
              <w:jc w:val="center"/>
              <w:rPr>
                <w:rFonts w:ascii="Arial" w:hAnsi="Arial"/>
                <w:b/>
                <w:sz w:val="28"/>
              </w:rPr>
            </w:pPr>
            <w:r>
              <w:rPr>
                <w:rFonts w:ascii="Arial" w:hAnsi="Arial"/>
                <w:b/>
                <w:sz w:val="28"/>
              </w:rPr>
              <w:t>RENEWABLE OPERATING PERMIT</w:t>
            </w:r>
          </w:p>
        </w:tc>
        <w:tc>
          <w:tcPr>
            <w:tcW w:w="2430" w:type="dxa"/>
          </w:tcPr>
          <w:p w14:paraId="19A17C4F" w14:textId="77777777" w:rsidR="00B63AE5" w:rsidRPr="00DB5924" w:rsidRDefault="00B63AE5" w:rsidP="003B1114">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B63AE5" w14:paraId="0C22A83A" w14:textId="77777777" w:rsidTr="003B1114">
        <w:trPr>
          <w:cantSplit/>
          <w:trHeight w:val="145"/>
        </w:trPr>
        <w:tc>
          <w:tcPr>
            <w:tcW w:w="2250" w:type="dxa"/>
          </w:tcPr>
          <w:p w14:paraId="764E314E" w14:textId="0E6AEC2F" w:rsidR="00B63AE5" w:rsidRPr="00910FEA" w:rsidRDefault="00B63AE5" w:rsidP="003B1114">
            <w:pPr>
              <w:pStyle w:val="Header"/>
              <w:jc w:val="center"/>
              <w:rPr>
                <w:rFonts w:ascii="Arial" w:hAnsi="Arial"/>
                <w:sz w:val="22"/>
                <w:szCs w:val="22"/>
              </w:rPr>
            </w:pPr>
            <w:r>
              <w:rPr>
                <w:rFonts w:ascii="Arial" w:hAnsi="Arial"/>
                <w:sz w:val="22"/>
              </w:rPr>
              <w:t>A8648</w:t>
            </w:r>
          </w:p>
        </w:tc>
        <w:tc>
          <w:tcPr>
            <w:tcW w:w="5670" w:type="dxa"/>
          </w:tcPr>
          <w:p w14:paraId="30C682EF" w14:textId="32E4EF02" w:rsidR="00B63AE5" w:rsidRPr="003D3F6C" w:rsidRDefault="00B63AE5" w:rsidP="003B1114">
            <w:pPr>
              <w:pStyle w:val="Heading1"/>
              <w:spacing w:before="120"/>
              <w:rPr>
                <w:sz w:val="22"/>
                <w:szCs w:val="22"/>
              </w:rPr>
            </w:pPr>
            <w:bookmarkStart w:id="15" w:name="_Toc99010446"/>
            <w:r>
              <w:rPr>
                <w:sz w:val="22"/>
                <w:szCs w:val="22"/>
              </w:rPr>
              <w:t>March 2</w:t>
            </w:r>
            <w:r w:rsidR="00731EBB">
              <w:rPr>
                <w:sz w:val="22"/>
                <w:szCs w:val="22"/>
              </w:rPr>
              <w:t>5</w:t>
            </w:r>
            <w:r>
              <w:rPr>
                <w:sz w:val="22"/>
                <w:szCs w:val="22"/>
              </w:rPr>
              <w:t>, 2022</w:t>
            </w:r>
            <w:r w:rsidRPr="003D3F6C">
              <w:rPr>
                <w:sz w:val="22"/>
                <w:szCs w:val="22"/>
              </w:rPr>
              <w:t xml:space="preserve"> STAFF REPORT ADDENDUM</w:t>
            </w:r>
            <w:bookmarkEnd w:id="15"/>
          </w:p>
        </w:tc>
        <w:tc>
          <w:tcPr>
            <w:tcW w:w="2430" w:type="dxa"/>
          </w:tcPr>
          <w:p w14:paraId="4A99DF91" w14:textId="37045F53" w:rsidR="00B63AE5" w:rsidRPr="00910FEA" w:rsidRDefault="00B63AE5" w:rsidP="003B1114">
            <w:pPr>
              <w:pStyle w:val="Header"/>
              <w:jc w:val="center"/>
              <w:rPr>
                <w:rFonts w:ascii="Arial" w:hAnsi="Arial"/>
                <w:sz w:val="22"/>
                <w:szCs w:val="22"/>
              </w:rPr>
            </w:pPr>
            <w:r>
              <w:rPr>
                <w:rFonts w:ascii="Arial" w:hAnsi="Arial"/>
                <w:sz w:val="22"/>
                <w:szCs w:val="22"/>
              </w:rPr>
              <w:t>MI-ROP-A8648-20</w:t>
            </w:r>
            <w:r w:rsidR="00C940DF">
              <w:rPr>
                <w:rFonts w:ascii="Arial" w:hAnsi="Arial"/>
                <w:sz w:val="22"/>
                <w:szCs w:val="22"/>
              </w:rPr>
              <w:t>22</w:t>
            </w:r>
          </w:p>
        </w:tc>
      </w:tr>
    </w:tbl>
    <w:p w14:paraId="289C77C9" w14:textId="77777777" w:rsidR="00B63AE5" w:rsidRDefault="00B63AE5">
      <w:pPr>
        <w:pStyle w:val="Header"/>
        <w:tabs>
          <w:tab w:val="clear" w:pos="4320"/>
          <w:tab w:val="clear" w:pos="8640"/>
        </w:tabs>
        <w:rPr>
          <w:rFonts w:ascii="Arial" w:hAnsi="Arial"/>
          <w:sz w:val="18"/>
        </w:rPr>
      </w:pPr>
    </w:p>
    <w:p w14:paraId="15AC3523" w14:textId="77777777" w:rsidR="00B63AE5" w:rsidRDefault="00B63AE5">
      <w:pPr>
        <w:rPr>
          <w:rFonts w:ascii="Arial" w:hAnsi="Arial"/>
          <w:sz w:val="22"/>
        </w:rPr>
      </w:pPr>
    </w:p>
    <w:p w14:paraId="0A7F2E66" w14:textId="77777777" w:rsidR="00B63AE5" w:rsidRDefault="00B63AE5">
      <w:pPr>
        <w:rPr>
          <w:rFonts w:ascii="Arial" w:hAnsi="Arial"/>
          <w:b/>
          <w:sz w:val="22"/>
          <w:u w:val="single"/>
        </w:rPr>
      </w:pPr>
      <w:bookmarkStart w:id="16" w:name="_Toc482691122"/>
      <w:r>
        <w:rPr>
          <w:rFonts w:ascii="Arial" w:hAnsi="Arial"/>
          <w:b/>
          <w:sz w:val="22"/>
          <w:u w:val="single"/>
        </w:rPr>
        <w:t>Purpose</w:t>
      </w:r>
      <w:bookmarkEnd w:id="16"/>
    </w:p>
    <w:p w14:paraId="4C23B8C0" w14:textId="77777777" w:rsidR="00B63AE5" w:rsidRDefault="00B63AE5">
      <w:pPr>
        <w:rPr>
          <w:rFonts w:ascii="Arial" w:hAnsi="Arial"/>
          <w:sz w:val="22"/>
        </w:rPr>
      </w:pPr>
    </w:p>
    <w:p w14:paraId="11737259" w14:textId="68630779" w:rsidR="00B63AE5" w:rsidRDefault="00B63AE5">
      <w:pPr>
        <w:jc w:val="both"/>
        <w:rPr>
          <w:rFonts w:ascii="Arial" w:hAnsi="Arial"/>
          <w:sz w:val="22"/>
        </w:rPr>
      </w:pPr>
      <w:r>
        <w:rPr>
          <w:rFonts w:ascii="Arial" w:hAnsi="Arial"/>
          <w:sz w:val="22"/>
        </w:rPr>
        <w:t xml:space="preserve">A Staff Report dated </w:t>
      </w:r>
      <w:r>
        <w:rPr>
          <w:rFonts w:ascii="Arial" w:hAnsi="Arial" w:cs="Arial"/>
          <w:sz w:val="22"/>
          <w:szCs w:val="22"/>
        </w:rPr>
        <w:t>January 17,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w:t>
      </w:r>
      <w:r w:rsidR="00731EBB" w:rsidRPr="00731EBB">
        <w:rPr>
          <w:rFonts w:ascii="Arial" w:hAnsi="Arial"/>
          <w:sz w:val="22"/>
        </w:rPr>
        <w:t xml:space="preserve"> 30-day public</w:t>
      </w:r>
      <w:r>
        <w:rPr>
          <w:rFonts w:ascii="Arial" w:hAnsi="Arial"/>
          <w:sz w:val="22"/>
        </w:rPr>
        <w:t xml:space="preserve"> comment period as described in </w:t>
      </w:r>
      <w:r w:rsidR="00731EBB" w:rsidRPr="00731EBB">
        <w:rPr>
          <w:rFonts w:ascii="Arial" w:hAnsi="Arial"/>
          <w:sz w:val="22"/>
        </w:rPr>
        <w:t>Rule 214(3)</w:t>
      </w:r>
      <w:r>
        <w:rPr>
          <w:rFonts w:ascii="Arial" w:hAnsi="Arial"/>
          <w:sz w:val="22"/>
        </w:rPr>
        <w:t xml:space="preserve">.  In addition, this addendum describes any changes to the </w:t>
      </w:r>
      <w:r w:rsidR="00731EBB" w:rsidRPr="00731EBB">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4F67695" w14:textId="77777777" w:rsidR="00B63AE5" w:rsidRDefault="00B63AE5">
      <w:pPr>
        <w:rPr>
          <w:rFonts w:ascii="Arial" w:hAnsi="Arial"/>
          <w:sz w:val="22"/>
        </w:rPr>
      </w:pPr>
    </w:p>
    <w:p w14:paraId="4E2FF916" w14:textId="77777777" w:rsidR="00B63AE5" w:rsidRDefault="00B63AE5">
      <w:pPr>
        <w:rPr>
          <w:rFonts w:ascii="Arial" w:hAnsi="Arial"/>
          <w:b/>
          <w:sz w:val="22"/>
          <w:u w:val="single"/>
        </w:rPr>
      </w:pPr>
      <w:r>
        <w:rPr>
          <w:rFonts w:ascii="Arial" w:hAnsi="Arial"/>
          <w:b/>
          <w:sz w:val="22"/>
          <w:u w:val="single"/>
        </w:rPr>
        <w:t>General Information</w:t>
      </w:r>
    </w:p>
    <w:p w14:paraId="21739B5C" w14:textId="77777777" w:rsidR="00B63AE5" w:rsidRDefault="00B63AE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31EBB" w14:paraId="5E874D2C" w14:textId="77777777">
        <w:tc>
          <w:tcPr>
            <w:tcW w:w="4464" w:type="dxa"/>
          </w:tcPr>
          <w:p w14:paraId="6B1BCE25" w14:textId="77777777" w:rsidR="00731EBB" w:rsidRDefault="00731EBB" w:rsidP="00731EBB">
            <w:pPr>
              <w:tabs>
                <w:tab w:val="left" w:pos="3424"/>
              </w:tabs>
              <w:rPr>
                <w:rFonts w:ascii="Arial" w:hAnsi="Arial"/>
                <w:sz w:val="22"/>
              </w:rPr>
            </w:pPr>
            <w:r>
              <w:rPr>
                <w:rFonts w:ascii="Arial" w:hAnsi="Arial"/>
                <w:sz w:val="22"/>
              </w:rPr>
              <w:t>Responsible Official:</w:t>
            </w:r>
          </w:p>
        </w:tc>
        <w:tc>
          <w:tcPr>
            <w:tcW w:w="5796" w:type="dxa"/>
          </w:tcPr>
          <w:p w14:paraId="72D77E2F" w14:textId="77777777" w:rsidR="00731EBB" w:rsidRPr="00E46EBE" w:rsidRDefault="00731EBB" w:rsidP="00731EBB">
            <w:pPr>
              <w:rPr>
                <w:rFonts w:ascii="Arial" w:hAnsi="Arial" w:cs="Arial"/>
                <w:sz w:val="22"/>
                <w:szCs w:val="22"/>
              </w:rPr>
            </w:pPr>
            <w:r w:rsidRPr="00E46EBE">
              <w:rPr>
                <w:rFonts w:ascii="Arial" w:hAnsi="Arial" w:cs="Arial"/>
                <w:sz w:val="22"/>
                <w:szCs w:val="22"/>
              </w:rPr>
              <w:t xml:space="preserve">Ms. </w:t>
            </w:r>
            <w:r>
              <w:rPr>
                <w:rFonts w:ascii="Arial" w:hAnsi="Arial" w:cs="Arial"/>
                <w:sz w:val="22"/>
                <w:szCs w:val="22"/>
              </w:rPr>
              <w:t>Corey Williams</w:t>
            </w:r>
            <w:r w:rsidRPr="00E46EBE">
              <w:rPr>
                <w:rFonts w:ascii="Arial" w:hAnsi="Arial" w:cs="Arial"/>
                <w:sz w:val="22"/>
                <w:szCs w:val="22"/>
              </w:rPr>
              <w:t>, Plant Manager</w:t>
            </w:r>
            <w:r>
              <w:rPr>
                <w:rFonts w:ascii="Arial" w:hAnsi="Arial" w:cs="Arial"/>
                <w:sz w:val="22"/>
                <w:szCs w:val="22"/>
              </w:rPr>
              <w:t xml:space="preserve"> - </w:t>
            </w:r>
            <w:r w:rsidRPr="00E46EBE">
              <w:rPr>
                <w:rFonts w:ascii="Arial" w:hAnsi="Arial" w:cs="Arial"/>
                <w:sz w:val="22"/>
                <w:szCs w:val="22"/>
              </w:rPr>
              <w:t>Section 1</w:t>
            </w:r>
          </w:p>
          <w:p w14:paraId="5010BF71" w14:textId="77777777" w:rsidR="00731EBB" w:rsidRPr="00E46EBE" w:rsidRDefault="00731EBB" w:rsidP="00731EBB">
            <w:pPr>
              <w:rPr>
                <w:rFonts w:ascii="Arial" w:hAnsi="Arial" w:cs="Arial"/>
                <w:sz w:val="22"/>
                <w:szCs w:val="22"/>
              </w:rPr>
            </w:pPr>
            <w:r w:rsidRPr="00E46EBE">
              <w:rPr>
                <w:rFonts w:ascii="Arial" w:hAnsi="Arial" w:cs="Arial"/>
                <w:sz w:val="22"/>
                <w:szCs w:val="22"/>
              </w:rPr>
              <w:t>Dearborn Paint Shop &amp; Vehicle Assembly Plant</w:t>
            </w:r>
          </w:p>
          <w:p w14:paraId="2D8D4152" w14:textId="77777777" w:rsidR="00731EBB" w:rsidRPr="00E46EBE" w:rsidRDefault="00731EBB" w:rsidP="00731EBB">
            <w:pPr>
              <w:rPr>
                <w:rFonts w:ascii="Arial" w:hAnsi="Arial" w:cs="Arial"/>
                <w:sz w:val="22"/>
                <w:szCs w:val="22"/>
              </w:rPr>
            </w:pPr>
            <w:r w:rsidRPr="00E46EBE">
              <w:rPr>
                <w:rFonts w:ascii="Arial" w:hAnsi="Arial" w:cs="Arial"/>
                <w:sz w:val="22"/>
                <w:szCs w:val="22"/>
              </w:rPr>
              <w:t>313-673-2616</w:t>
            </w:r>
          </w:p>
          <w:p w14:paraId="1F0FB684" w14:textId="77777777" w:rsidR="00731EBB" w:rsidRPr="00E46EBE" w:rsidRDefault="00731EBB" w:rsidP="00731EBB">
            <w:pPr>
              <w:rPr>
                <w:rFonts w:ascii="Arial" w:hAnsi="Arial" w:cs="Arial"/>
                <w:sz w:val="22"/>
                <w:szCs w:val="22"/>
              </w:rPr>
            </w:pPr>
          </w:p>
          <w:p w14:paraId="38D9A39F" w14:textId="77777777" w:rsidR="00731EBB" w:rsidRPr="00E46EBE" w:rsidRDefault="00731EBB" w:rsidP="00731EBB">
            <w:pPr>
              <w:rPr>
                <w:rFonts w:ascii="Arial" w:hAnsi="Arial" w:cs="Arial"/>
                <w:sz w:val="22"/>
                <w:szCs w:val="22"/>
              </w:rPr>
            </w:pPr>
            <w:r w:rsidRPr="00E46EBE">
              <w:rPr>
                <w:rFonts w:ascii="Arial" w:hAnsi="Arial" w:cs="Arial"/>
                <w:sz w:val="22"/>
                <w:szCs w:val="22"/>
              </w:rPr>
              <w:t xml:space="preserve">Mr. Frank S. Piazza, Plant Manager </w:t>
            </w:r>
            <w:r>
              <w:rPr>
                <w:rFonts w:ascii="Arial" w:hAnsi="Arial" w:cs="Arial"/>
                <w:sz w:val="22"/>
                <w:szCs w:val="22"/>
              </w:rPr>
              <w:t>-</w:t>
            </w:r>
            <w:r w:rsidRPr="00E46EBE">
              <w:rPr>
                <w:rFonts w:ascii="Arial" w:hAnsi="Arial" w:cs="Arial"/>
                <w:sz w:val="22"/>
                <w:szCs w:val="22"/>
              </w:rPr>
              <w:t xml:space="preserve"> Section 2</w:t>
            </w:r>
          </w:p>
          <w:p w14:paraId="1066D10C" w14:textId="77777777" w:rsidR="00731EBB" w:rsidRPr="00E46EBE" w:rsidRDefault="00731EBB" w:rsidP="00731EBB">
            <w:pPr>
              <w:rPr>
                <w:rFonts w:ascii="Arial" w:hAnsi="Arial" w:cs="Arial"/>
                <w:sz w:val="22"/>
                <w:szCs w:val="22"/>
              </w:rPr>
            </w:pPr>
            <w:r w:rsidRPr="00E46EBE">
              <w:rPr>
                <w:rFonts w:ascii="Arial" w:hAnsi="Arial" w:cs="Arial"/>
                <w:sz w:val="22"/>
                <w:szCs w:val="22"/>
              </w:rPr>
              <w:t>Dearborn Diversified Manufacturing Plant</w:t>
            </w:r>
          </w:p>
          <w:p w14:paraId="536E7B5F" w14:textId="77777777" w:rsidR="00731EBB" w:rsidRPr="00E46EBE" w:rsidRDefault="00731EBB" w:rsidP="00731EBB">
            <w:pPr>
              <w:rPr>
                <w:rFonts w:ascii="Arial" w:hAnsi="Arial" w:cs="Arial"/>
                <w:sz w:val="22"/>
                <w:szCs w:val="22"/>
              </w:rPr>
            </w:pPr>
            <w:r w:rsidRPr="00E46EBE">
              <w:rPr>
                <w:rFonts w:ascii="Arial" w:hAnsi="Arial" w:cs="Arial"/>
                <w:sz w:val="22"/>
                <w:szCs w:val="22"/>
              </w:rPr>
              <w:t>313-322-7723</w:t>
            </w:r>
          </w:p>
          <w:p w14:paraId="507FC653" w14:textId="77777777" w:rsidR="00731EBB" w:rsidRPr="00E46EBE" w:rsidRDefault="00731EBB" w:rsidP="00731EBB">
            <w:pPr>
              <w:rPr>
                <w:rFonts w:ascii="Arial" w:hAnsi="Arial" w:cs="Arial"/>
                <w:sz w:val="22"/>
                <w:szCs w:val="22"/>
              </w:rPr>
            </w:pPr>
          </w:p>
          <w:p w14:paraId="50E83DAF" w14:textId="77777777" w:rsidR="00731EBB" w:rsidRPr="00E46EBE" w:rsidRDefault="00731EBB" w:rsidP="00731EBB">
            <w:pPr>
              <w:rPr>
                <w:rFonts w:ascii="Arial" w:hAnsi="Arial" w:cs="Arial"/>
                <w:sz w:val="22"/>
                <w:szCs w:val="22"/>
              </w:rPr>
            </w:pPr>
            <w:r w:rsidRPr="00E46EBE">
              <w:rPr>
                <w:rFonts w:ascii="Arial" w:hAnsi="Arial" w:cs="Arial"/>
                <w:sz w:val="22"/>
                <w:szCs w:val="22"/>
              </w:rPr>
              <w:t xml:space="preserve">Mr. </w:t>
            </w:r>
            <w:r>
              <w:rPr>
                <w:rFonts w:ascii="Arial" w:hAnsi="Arial" w:cs="Arial"/>
                <w:sz w:val="22"/>
                <w:szCs w:val="22"/>
              </w:rPr>
              <w:t>Nadeem Zaidi</w:t>
            </w:r>
            <w:r w:rsidRPr="00E46EBE">
              <w:rPr>
                <w:rFonts w:ascii="Arial" w:hAnsi="Arial" w:cs="Arial"/>
                <w:sz w:val="22"/>
                <w:szCs w:val="22"/>
              </w:rPr>
              <w:t xml:space="preserve">, Plant Manager </w:t>
            </w:r>
            <w:r>
              <w:rPr>
                <w:rFonts w:ascii="Arial" w:hAnsi="Arial" w:cs="Arial"/>
                <w:sz w:val="22"/>
                <w:szCs w:val="22"/>
              </w:rPr>
              <w:t>-</w:t>
            </w:r>
            <w:r w:rsidRPr="00E46EBE">
              <w:rPr>
                <w:rFonts w:ascii="Arial" w:hAnsi="Arial" w:cs="Arial"/>
                <w:sz w:val="22"/>
                <w:szCs w:val="22"/>
              </w:rPr>
              <w:t xml:space="preserve"> Section 3</w:t>
            </w:r>
          </w:p>
          <w:p w14:paraId="7893531D" w14:textId="77777777" w:rsidR="00731EBB" w:rsidRPr="00E46EBE" w:rsidRDefault="00731EBB" w:rsidP="00731EBB">
            <w:pPr>
              <w:rPr>
                <w:rFonts w:ascii="Arial" w:hAnsi="Arial" w:cs="Arial"/>
                <w:sz w:val="22"/>
                <w:szCs w:val="22"/>
              </w:rPr>
            </w:pPr>
            <w:r w:rsidRPr="00E46EBE">
              <w:rPr>
                <w:rFonts w:ascii="Arial" w:hAnsi="Arial" w:cs="Arial"/>
                <w:sz w:val="22"/>
                <w:szCs w:val="22"/>
              </w:rPr>
              <w:t>Dearborn Engine Plant</w:t>
            </w:r>
          </w:p>
          <w:p w14:paraId="46E878FE" w14:textId="77777777" w:rsidR="00731EBB" w:rsidRPr="00E46EBE" w:rsidRDefault="00731EBB" w:rsidP="00731EBB">
            <w:pPr>
              <w:rPr>
                <w:rFonts w:ascii="Arial" w:hAnsi="Arial" w:cs="Arial"/>
                <w:sz w:val="22"/>
                <w:szCs w:val="22"/>
              </w:rPr>
            </w:pPr>
            <w:r w:rsidRPr="00E46EBE">
              <w:rPr>
                <w:rFonts w:ascii="Arial" w:hAnsi="Arial" w:cs="Arial"/>
                <w:sz w:val="22"/>
                <w:szCs w:val="22"/>
              </w:rPr>
              <w:t>313-322-6810</w:t>
            </w:r>
          </w:p>
          <w:p w14:paraId="5F76930B" w14:textId="77777777" w:rsidR="00731EBB" w:rsidRPr="00E46EBE" w:rsidRDefault="00731EBB" w:rsidP="00731EBB">
            <w:pPr>
              <w:rPr>
                <w:rFonts w:ascii="Arial" w:hAnsi="Arial" w:cs="Arial"/>
                <w:sz w:val="22"/>
                <w:szCs w:val="22"/>
              </w:rPr>
            </w:pPr>
          </w:p>
          <w:p w14:paraId="62F406FA" w14:textId="77777777" w:rsidR="00731EBB" w:rsidRPr="00E46EBE" w:rsidRDefault="00731EBB" w:rsidP="00731EBB">
            <w:pPr>
              <w:rPr>
                <w:rFonts w:ascii="Arial" w:hAnsi="Arial" w:cs="Arial"/>
                <w:sz w:val="22"/>
                <w:szCs w:val="22"/>
              </w:rPr>
            </w:pPr>
            <w:r w:rsidRPr="00E46EBE">
              <w:rPr>
                <w:rFonts w:ascii="Arial" w:hAnsi="Arial" w:cs="Arial"/>
                <w:sz w:val="22"/>
                <w:szCs w:val="22"/>
              </w:rPr>
              <w:t xml:space="preserve">Mr. Frank S. Piazza, Plant Manager </w:t>
            </w:r>
            <w:r>
              <w:rPr>
                <w:rFonts w:ascii="Arial" w:hAnsi="Arial" w:cs="Arial"/>
                <w:sz w:val="22"/>
                <w:szCs w:val="22"/>
              </w:rPr>
              <w:t>-</w:t>
            </w:r>
            <w:r w:rsidRPr="00E46EBE">
              <w:rPr>
                <w:rFonts w:ascii="Arial" w:hAnsi="Arial" w:cs="Arial"/>
                <w:sz w:val="22"/>
                <w:szCs w:val="22"/>
              </w:rPr>
              <w:t xml:space="preserve"> Section 4</w:t>
            </w:r>
          </w:p>
          <w:p w14:paraId="46BC99EF" w14:textId="77777777" w:rsidR="00731EBB" w:rsidRPr="00E46EBE" w:rsidRDefault="00731EBB" w:rsidP="00731EBB">
            <w:pPr>
              <w:rPr>
                <w:rFonts w:ascii="Arial" w:hAnsi="Arial" w:cs="Arial"/>
                <w:sz w:val="22"/>
                <w:szCs w:val="22"/>
              </w:rPr>
            </w:pPr>
            <w:r w:rsidRPr="00E46EBE">
              <w:rPr>
                <w:rFonts w:ascii="Arial" w:hAnsi="Arial" w:cs="Arial"/>
                <w:sz w:val="22"/>
                <w:szCs w:val="22"/>
              </w:rPr>
              <w:t>Dearborn Stamping Plant</w:t>
            </w:r>
          </w:p>
          <w:p w14:paraId="4C6A3BFE" w14:textId="77777777" w:rsidR="00731EBB" w:rsidRPr="00E46EBE" w:rsidRDefault="00731EBB" w:rsidP="00731EBB">
            <w:pPr>
              <w:rPr>
                <w:rFonts w:ascii="Arial" w:hAnsi="Arial" w:cs="Arial"/>
                <w:sz w:val="22"/>
                <w:szCs w:val="22"/>
              </w:rPr>
            </w:pPr>
            <w:r w:rsidRPr="00E46EBE">
              <w:rPr>
                <w:rFonts w:ascii="Arial" w:hAnsi="Arial" w:cs="Arial"/>
                <w:sz w:val="22"/>
                <w:szCs w:val="22"/>
              </w:rPr>
              <w:t>313-322-7723</w:t>
            </w:r>
          </w:p>
          <w:p w14:paraId="228C54C5" w14:textId="77777777" w:rsidR="00731EBB" w:rsidRPr="00E46EBE" w:rsidRDefault="00731EBB" w:rsidP="00731EBB">
            <w:pPr>
              <w:rPr>
                <w:rFonts w:ascii="Arial" w:hAnsi="Arial" w:cs="Arial"/>
                <w:sz w:val="22"/>
                <w:szCs w:val="22"/>
              </w:rPr>
            </w:pPr>
          </w:p>
          <w:p w14:paraId="7C9CC6B4" w14:textId="77777777" w:rsidR="00731EBB" w:rsidRPr="00E46EBE" w:rsidRDefault="00731EBB" w:rsidP="00731EBB">
            <w:pPr>
              <w:rPr>
                <w:rFonts w:ascii="Arial" w:hAnsi="Arial" w:cs="Arial"/>
                <w:sz w:val="22"/>
                <w:szCs w:val="22"/>
              </w:rPr>
            </w:pPr>
            <w:r w:rsidRPr="00E46EBE">
              <w:rPr>
                <w:rFonts w:ascii="Arial" w:hAnsi="Arial" w:cs="Arial"/>
                <w:sz w:val="22"/>
                <w:szCs w:val="22"/>
              </w:rPr>
              <w:t xml:space="preserve">Ms. Melissa Bogema, Site Manager </w:t>
            </w:r>
            <w:r>
              <w:rPr>
                <w:rFonts w:ascii="Arial" w:hAnsi="Arial" w:cs="Arial"/>
                <w:sz w:val="22"/>
                <w:szCs w:val="22"/>
              </w:rPr>
              <w:t>-</w:t>
            </w:r>
            <w:r w:rsidRPr="00E46EBE">
              <w:rPr>
                <w:rFonts w:ascii="Arial" w:hAnsi="Arial" w:cs="Arial"/>
                <w:sz w:val="22"/>
                <w:szCs w:val="22"/>
              </w:rPr>
              <w:t xml:space="preserve"> Section 5</w:t>
            </w:r>
          </w:p>
          <w:p w14:paraId="257FEFFD" w14:textId="77777777" w:rsidR="00731EBB" w:rsidRPr="00E46EBE" w:rsidRDefault="00731EBB" w:rsidP="00731EBB">
            <w:pPr>
              <w:rPr>
                <w:rFonts w:ascii="Arial" w:hAnsi="Arial" w:cs="Arial"/>
                <w:sz w:val="22"/>
                <w:szCs w:val="22"/>
              </w:rPr>
            </w:pPr>
            <w:r w:rsidRPr="00E46EBE">
              <w:rPr>
                <w:rFonts w:ascii="Arial" w:hAnsi="Arial" w:cs="Arial"/>
                <w:sz w:val="22"/>
                <w:szCs w:val="22"/>
              </w:rPr>
              <w:t>Dearborn Site Services</w:t>
            </w:r>
          </w:p>
          <w:p w14:paraId="3826757B" w14:textId="77777777" w:rsidR="00731EBB" w:rsidRPr="00E46EBE" w:rsidRDefault="00731EBB" w:rsidP="00731EBB">
            <w:pPr>
              <w:rPr>
                <w:rFonts w:ascii="Arial" w:hAnsi="Arial" w:cs="Arial"/>
                <w:sz w:val="22"/>
                <w:szCs w:val="22"/>
              </w:rPr>
            </w:pPr>
            <w:r w:rsidRPr="00E46EBE">
              <w:rPr>
                <w:rFonts w:ascii="Arial" w:hAnsi="Arial" w:cs="Arial"/>
                <w:sz w:val="22"/>
                <w:szCs w:val="22"/>
              </w:rPr>
              <w:t>313-215-9729</w:t>
            </w:r>
          </w:p>
          <w:p w14:paraId="3675CED8" w14:textId="77777777" w:rsidR="00731EBB" w:rsidRPr="00E46EBE" w:rsidRDefault="00731EBB" w:rsidP="00731EBB">
            <w:pPr>
              <w:rPr>
                <w:rFonts w:ascii="Arial" w:hAnsi="Arial" w:cs="Arial"/>
                <w:sz w:val="22"/>
                <w:szCs w:val="22"/>
              </w:rPr>
            </w:pPr>
          </w:p>
          <w:p w14:paraId="608D022B" w14:textId="77777777" w:rsidR="00731EBB" w:rsidRPr="00E46EBE" w:rsidRDefault="00731EBB" w:rsidP="00731EBB">
            <w:pPr>
              <w:rPr>
                <w:rFonts w:ascii="Arial" w:hAnsi="Arial" w:cs="Arial"/>
                <w:sz w:val="22"/>
                <w:szCs w:val="22"/>
              </w:rPr>
            </w:pPr>
            <w:r w:rsidRPr="00E46EBE">
              <w:rPr>
                <w:rFonts w:ascii="Arial" w:hAnsi="Arial" w:cs="Arial"/>
                <w:sz w:val="22"/>
                <w:szCs w:val="22"/>
              </w:rPr>
              <w:t xml:space="preserve">Mr. Jeff Wagner, Plant Manager </w:t>
            </w:r>
            <w:r>
              <w:rPr>
                <w:rFonts w:ascii="Arial" w:hAnsi="Arial" w:cs="Arial"/>
                <w:sz w:val="22"/>
                <w:szCs w:val="22"/>
              </w:rPr>
              <w:t>-</w:t>
            </w:r>
            <w:r w:rsidRPr="00E46EBE">
              <w:rPr>
                <w:rFonts w:ascii="Arial" w:hAnsi="Arial" w:cs="Arial"/>
                <w:sz w:val="22"/>
                <w:szCs w:val="22"/>
              </w:rPr>
              <w:t xml:space="preserve"> Section 6</w:t>
            </w:r>
          </w:p>
          <w:p w14:paraId="1C991353" w14:textId="77777777" w:rsidR="00731EBB" w:rsidRPr="00E46EBE" w:rsidRDefault="00731EBB" w:rsidP="00731EBB">
            <w:pPr>
              <w:rPr>
                <w:rFonts w:ascii="Arial" w:hAnsi="Arial" w:cs="Arial"/>
                <w:sz w:val="22"/>
                <w:szCs w:val="22"/>
              </w:rPr>
            </w:pPr>
            <w:r w:rsidRPr="00E46EBE">
              <w:rPr>
                <w:rFonts w:ascii="Arial" w:hAnsi="Arial" w:cs="Arial"/>
                <w:sz w:val="22"/>
                <w:szCs w:val="22"/>
              </w:rPr>
              <w:t>Dearborn Tool and Die Plant</w:t>
            </w:r>
          </w:p>
          <w:p w14:paraId="7F0ADB2D" w14:textId="3787199D" w:rsidR="00731EBB" w:rsidRDefault="00731EBB" w:rsidP="00731EBB">
            <w:pPr>
              <w:rPr>
                <w:rFonts w:ascii="Arial" w:hAnsi="Arial"/>
                <w:sz w:val="22"/>
              </w:rPr>
            </w:pPr>
            <w:r w:rsidRPr="00E46EBE">
              <w:rPr>
                <w:rFonts w:ascii="Arial" w:hAnsi="Arial" w:cs="Arial"/>
                <w:sz w:val="22"/>
                <w:szCs w:val="22"/>
              </w:rPr>
              <w:t>313-845-8364</w:t>
            </w:r>
          </w:p>
        </w:tc>
      </w:tr>
      <w:tr w:rsidR="00B63AE5" w14:paraId="5292C55F" w14:textId="77777777">
        <w:tc>
          <w:tcPr>
            <w:tcW w:w="4464" w:type="dxa"/>
          </w:tcPr>
          <w:p w14:paraId="07A88CB2" w14:textId="77777777" w:rsidR="00B63AE5" w:rsidRDefault="00B63AE5">
            <w:pPr>
              <w:rPr>
                <w:rFonts w:ascii="Arial" w:hAnsi="Arial"/>
                <w:sz w:val="22"/>
              </w:rPr>
            </w:pPr>
            <w:r>
              <w:rPr>
                <w:rFonts w:ascii="Arial" w:hAnsi="Arial"/>
                <w:sz w:val="22"/>
              </w:rPr>
              <w:t>AQD Contact:</w:t>
            </w:r>
          </w:p>
        </w:tc>
        <w:tc>
          <w:tcPr>
            <w:tcW w:w="5796" w:type="dxa"/>
          </w:tcPr>
          <w:p w14:paraId="11DEB313" w14:textId="77777777" w:rsidR="00B63AE5" w:rsidRDefault="00B63AE5" w:rsidP="003B1114">
            <w:pPr>
              <w:rPr>
                <w:rFonts w:ascii="Arial" w:hAnsi="Arial" w:cs="Arial"/>
                <w:sz w:val="22"/>
                <w:szCs w:val="22"/>
              </w:rPr>
            </w:pPr>
            <w:r>
              <w:rPr>
                <w:rFonts w:ascii="Arial" w:hAnsi="Arial" w:cs="Arial"/>
                <w:sz w:val="22"/>
                <w:szCs w:val="22"/>
              </w:rPr>
              <w:t>Robert Byrnes, Senior Environmental Engineer</w:t>
            </w:r>
          </w:p>
          <w:p w14:paraId="36AE2A1F" w14:textId="55839E68" w:rsidR="00B63AE5" w:rsidRDefault="00B63AE5" w:rsidP="003B1114">
            <w:pPr>
              <w:rPr>
                <w:rFonts w:ascii="Arial" w:hAnsi="Arial"/>
                <w:sz w:val="22"/>
              </w:rPr>
            </w:pPr>
            <w:r>
              <w:rPr>
                <w:rFonts w:ascii="Arial" w:hAnsi="Arial" w:cs="Arial"/>
                <w:sz w:val="22"/>
                <w:szCs w:val="22"/>
              </w:rPr>
              <w:t>517-275-0439</w:t>
            </w:r>
          </w:p>
        </w:tc>
      </w:tr>
    </w:tbl>
    <w:p w14:paraId="63AAACBE" w14:textId="77777777" w:rsidR="00B63AE5" w:rsidRDefault="00B63AE5">
      <w:pPr>
        <w:jc w:val="both"/>
        <w:rPr>
          <w:rFonts w:ascii="Arial" w:hAnsi="Arial"/>
          <w:sz w:val="22"/>
        </w:rPr>
      </w:pPr>
    </w:p>
    <w:p w14:paraId="25B1F00F" w14:textId="77777777" w:rsidR="00B63AE5" w:rsidRDefault="00B63AE5">
      <w:pPr>
        <w:rPr>
          <w:rFonts w:ascii="Arial" w:hAnsi="Arial"/>
          <w:b/>
          <w:sz w:val="22"/>
          <w:u w:val="single"/>
        </w:rPr>
      </w:pPr>
      <w:bookmarkStart w:id="17" w:name="_Toc482691123"/>
      <w:r>
        <w:rPr>
          <w:rFonts w:ascii="Arial" w:hAnsi="Arial"/>
          <w:b/>
          <w:sz w:val="22"/>
          <w:u w:val="single"/>
        </w:rPr>
        <w:t>Summary of Pertinent Comments</w:t>
      </w:r>
      <w:bookmarkEnd w:id="17"/>
    </w:p>
    <w:p w14:paraId="6E4567BD" w14:textId="77777777" w:rsidR="00B63AE5" w:rsidRDefault="00B63AE5">
      <w:pPr>
        <w:rPr>
          <w:rFonts w:ascii="Arial" w:hAnsi="Arial"/>
          <w:b/>
          <w:sz w:val="22"/>
        </w:rPr>
      </w:pPr>
    </w:p>
    <w:p w14:paraId="77A9B564" w14:textId="36413EAB" w:rsidR="00B63AE5" w:rsidRDefault="00B63AE5">
      <w:pPr>
        <w:rPr>
          <w:rFonts w:ascii="Arial" w:hAnsi="Arial"/>
          <w:b/>
          <w:sz w:val="22"/>
          <w:u w:val="single"/>
        </w:rPr>
      </w:pPr>
      <w:bookmarkStart w:id="18" w:name="_Toc482691124"/>
      <w:r>
        <w:rPr>
          <w:rFonts w:ascii="Arial" w:hAnsi="Arial"/>
          <w:b/>
          <w:sz w:val="22"/>
          <w:u w:val="single"/>
        </w:rPr>
        <w:t xml:space="preserve">Changes to the January 17, 2022 </w:t>
      </w:r>
      <w:r w:rsidR="00731EBB" w:rsidRPr="00731EBB">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18"/>
    </w:p>
    <w:p w14:paraId="44A0C7B9" w14:textId="77777777" w:rsidR="00B63AE5" w:rsidRDefault="00B63AE5">
      <w:pPr>
        <w:rPr>
          <w:rFonts w:ascii="Arial" w:hAnsi="Arial"/>
          <w:b/>
          <w:sz w:val="22"/>
        </w:rPr>
      </w:pPr>
    </w:p>
    <w:p w14:paraId="118F7D1E" w14:textId="77777777" w:rsidR="00B63AE5" w:rsidRDefault="00B63AE5">
      <w:pPr>
        <w:rPr>
          <w:rFonts w:ascii="Arial" w:hAnsi="Arial"/>
          <w:sz w:val="22"/>
        </w:rPr>
      </w:pPr>
    </w:p>
    <w:p w14:paraId="6CB0A160" w14:textId="61E19BDB" w:rsidR="00B93D5C" w:rsidRDefault="00B0299F" w:rsidP="00B93D5C">
      <w:pPr>
        <w:jc w:val="both"/>
        <w:rPr>
          <w:rFonts w:ascii="Arial" w:hAnsi="Arial"/>
          <w:sz w:val="22"/>
        </w:rPr>
      </w:pPr>
      <w:r w:rsidRPr="00731EBB">
        <w:rPr>
          <w:rFonts w:ascii="Arial" w:hAnsi="Arial"/>
          <w:b/>
          <w:bCs/>
          <w:sz w:val="22"/>
        </w:rPr>
        <w:t xml:space="preserve">EPA </w:t>
      </w:r>
      <w:r w:rsidR="00B93D5C" w:rsidRPr="00731EBB">
        <w:rPr>
          <w:rFonts w:ascii="Arial" w:hAnsi="Arial"/>
          <w:b/>
          <w:bCs/>
          <w:sz w:val="22"/>
        </w:rPr>
        <w:t>Comment:</w:t>
      </w:r>
      <w:r w:rsidR="00B93D5C">
        <w:rPr>
          <w:rFonts w:ascii="Arial" w:hAnsi="Arial"/>
          <w:sz w:val="22"/>
        </w:rPr>
        <w:t xml:space="preserve"> </w:t>
      </w:r>
      <w:r>
        <w:rPr>
          <w:rFonts w:ascii="Arial" w:hAnsi="Arial"/>
          <w:sz w:val="22"/>
        </w:rPr>
        <w:t xml:space="preserve">EPA made various comments throughout the Draft ROP document which were </w:t>
      </w:r>
      <w:proofErr w:type="gramStart"/>
      <w:r>
        <w:rPr>
          <w:rFonts w:ascii="Arial" w:hAnsi="Arial"/>
          <w:sz w:val="22"/>
        </w:rPr>
        <w:t>all of</w:t>
      </w:r>
      <w:proofErr w:type="gramEnd"/>
      <w:r>
        <w:rPr>
          <w:rFonts w:ascii="Arial" w:hAnsi="Arial"/>
          <w:sz w:val="22"/>
        </w:rPr>
        <w:t xml:space="preserve"> the typographical nature.  </w:t>
      </w:r>
    </w:p>
    <w:p w14:paraId="12001F18" w14:textId="2CB28002" w:rsidR="00B0299F" w:rsidRDefault="00B0299F" w:rsidP="00B93D5C">
      <w:pPr>
        <w:jc w:val="both"/>
        <w:rPr>
          <w:rFonts w:ascii="Arial" w:hAnsi="Arial"/>
          <w:sz w:val="22"/>
        </w:rPr>
      </w:pPr>
    </w:p>
    <w:p w14:paraId="56E59182" w14:textId="0A506B6F" w:rsidR="00B0299F" w:rsidRDefault="00B0299F" w:rsidP="00B93D5C">
      <w:pPr>
        <w:jc w:val="both"/>
        <w:rPr>
          <w:rFonts w:ascii="Arial" w:hAnsi="Arial"/>
          <w:sz w:val="22"/>
        </w:rPr>
      </w:pPr>
      <w:r w:rsidRPr="00731EBB">
        <w:rPr>
          <w:rFonts w:ascii="Arial" w:hAnsi="Arial"/>
          <w:b/>
          <w:bCs/>
          <w:sz w:val="22"/>
        </w:rPr>
        <w:t>AQD Response:</w:t>
      </w:r>
      <w:r>
        <w:rPr>
          <w:rFonts w:ascii="Arial" w:hAnsi="Arial"/>
          <w:sz w:val="22"/>
        </w:rPr>
        <w:t xml:space="preserve">  AQD corrected all typographical errors throughout the Draft ROP. </w:t>
      </w:r>
    </w:p>
    <w:p w14:paraId="48BFAE8E" w14:textId="389FFCC3" w:rsidR="00B63AE5" w:rsidRDefault="00B63AE5" w:rsidP="003B1114">
      <w:pPr>
        <w:rPr>
          <w:rFonts w:ascii="Arial" w:hAnsi="Arial"/>
          <w:sz w:val="22"/>
        </w:rPr>
      </w:pPr>
    </w:p>
    <w:p w14:paraId="56E63B2A" w14:textId="148132EA" w:rsidR="000F73C3" w:rsidRDefault="00B0299F" w:rsidP="000F73C3">
      <w:pPr>
        <w:jc w:val="both"/>
        <w:rPr>
          <w:rFonts w:ascii="Arial" w:hAnsi="Arial" w:cs="Arial"/>
          <w:sz w:val="22"/>
          <w:szCs w:val="22"/>
        </w:rPr>
      </w:pPr>
      <w:r w:rsidRPr="00731EBB">
        <w:rPr>
          <w:rFonts w:ascii="Arial" w:hAnsi="Arial" w:cs="Arial"/>
          <w:b/>
          <w:bCs/>
          <w:sz w:val="22"/>
          <w:szCs w:val="22"/>
        </w:rPr>
        <w:lastRenderedPageBreak/>
        <w:t>Ford Motor Company Comment:</w:t>
      </w:r>
      <w:r>
        <w:rPr>
          <w:rFonts w:ascii="Arial" w:hAnsi="Arial" w:cs="Arial"/>
          <w:sz w:val="22"/>
          <w:szCs w:val="22"/>
        </w:rPr>
        <w:t xml:space="preserve"> </w:t>
      </w:r>
      <w:r w:rsidR="004024E8">
        <w:rPr>
          <w:rFonts w:ascii="Arial" w:hAnsi="Arial" w:cs="Arial"/>
          <w:sz w:val="22"/>
          <w:szCs w:val="22"/>
        </w:rPr>
        <w:t xml:space="preserve">Ford provided an updated </w:t>
      </w:r>
      <w:r w:rsidR="000739A3">
        <w:rPr>
          <w:rFonts w:ascii="Arial" w:hAnsi="Arial" w:cs="Arial"/>
          <w:sz w:val="22"/>
          <w:szCs w:val="22"/>
        </w:rPr>
        <w:t xml:space="preserve">version of the </w:t>
      </w:r>
      <w:r w:rsidR="001E0BC4">
        <w:rPr>
          <w:rFonts w:ascii="Arial" w:hAnsi="Arial" w:cs="Arial"/>
          <w:sz w:val="22"/>
          <w:szCs w:val="22"/>
        </w:rPr>
        <w:t>F</w:t>
      </w:r>
      <w:r w:rsidR="000739A3">
        <w:rPr>
          <w:rFonts w:ascii="Arial" w:hAnsi="Arial" w:cs="Arial"/>
          <w:sz w:val="22"/>
          <w:szCs w:val="22"/>
        </w:rPr>
        <w:t xml:space="preserve">ugitive </w:t>
      </w:r>
      <w:r w:rsidR="001E0BC4">
        <w:rPr>
          <w:rFonts w:ascii="Arial" w:hAnsi="Arial" w:cs="Arial"/>
          <w:sz w:val="22"/>
          <w:szCs w:val="22"/>
        </w:rPr>
        <w:t>D</w:t>
      </w:r>
      <w:r w:rsidR="000739A3">
        <w:rPr>
          <w:rFonts w:ascii="Arial" w:hAnsi="Arial" w:cs="Arial"/>
          <w:sz w:val="22"/>
          <w:szCs w:val="22"/>
        </w:rPr>
        <w:t xml:space="preserve">ust </w:t>
      </w:r>
      <w:r w:rsidR="001E0BC4">
        <w:rPr>
          <w:rFonts w:ascii="Arial" w:hAnsi="Arial" w:cs="Arial"/>
          <w:sz w:val="22"/>
          <w:szCs w:val="22"/>
        </w:rPr>
        <w:t>Control P</w:t>
      </w:r>
      <w:r w:rsidR="000739A3">
        <w:rPr>
          <w:rFonts w:ascii="Arial" w:hAnsi="Arial" w:cs="Arial"/>
          <w:sz w:val="22"/>
          <w:szCs w:val="22"/>
        </w:rPr>
        <w:t>lan</w:t>
      </w:r>
      <w:r w:rsidR="001E0BC4">
        <w:rPr>
          <w:rFonts w:ascii="Arial" w:hAnsi="Arial" w:cs="Arial"/>
          <w:sz w:val="22"/>
          <w:szCs w:val="22"/>
        </w:rPr>
        <w:t xml:space="preserve"> and</w:t>
      </w:r>
      <w:r w:rsidR="000739A3">
        <w:rPr>
          <w:rFonts w:ascii="Arial" w:hAnsi="Arial" w:cs="Arial"/>
          <w:sz w:val="22"/>
          <w:szCs w:val="22"/>
        </w:rPr>
        <w:t xml:space="preserve"> </w:t>
      </w:r>
      <w:r w:rsidR="001E0BC4">
        <w:rPr>
          <w:rFonts w:ascii="Arial" w:hAnsi="Arial" w:cs="Arial"/>
          <w:sz w:val="22"/>
          <w:szCs w:val="22"/>
        </w:rPr>
        <w:t xml:space="preserve">updated Rouge Site Map to be included </w:t>
      </w:r>
      <w:r w:rsidR="000739A3">
        <w:rPr>
          <w:rFonts w:ascii="Arial" w:hAnsi="Arial" w:cs="Arial"/>
          <w:sz w:val="22"/>
          <w:szCs w:val="22"/>
        </w:rPr>
        <w:t>in Appendix 4-5</w:t>
      </w:r>
      <w:r w:rsidR="001E0BC4">
        <w:rPr>
          <w:rFonts w:ascii="Arial" w:hAnsi="Arial" w:cs="Arial"/>
          <w:sz w:val="22"/>
          <w:szCs w:val="22"/>
        </w:rPr>
        <w:t>.</w:t>
      </w:r>
      <w:r w:rsidR="000739A3">
        <w:rPr>
          <w:rFonts w:ascii="Arial" w:hAnsi="Arial" w:cs="Arial"/>
          <w:sz w:val="22"/>
          <w:szCs w:val="22"/>
        </w:rPr>
        <w:t xml:space="preserve"> </w:t>
      </w:r>
    </w:p>
    <w:p w14:paraId="3B8AFBD2" w14:textId="02AD0A9E" w:rsidR="001E0BC4" w:rsidRDefault="001E0BC4" w:rsidP="000F73C3">
      <w:pPr>
        <w:jc w:val="both"/>
        <w:rPr>
          <w:rFonts w:ascii="Arial" w:hAnsi="Arial" w:cs="Arial"/>
          <w:sz w:val="22"/>
          <w:szCs w:val="22"/>
        </w:rPr>
      </w:pPr>
    </w:p>
    <w:p w14:paraId="437CF862" w14:textId="29CF00A1" w:rsidR="001E0BC4" w:rsidRDefault="001E0BC4" w:rsidP="000F73C3">
      <w:pPr>
        <w:jc w:val="both"/>
        <w:rPr>
          <w:rFonts w:ascii="Arial" w:hAnsi="Arial" w:cs="Arial"/>
          <w:sz w:val="22"/>
          <w:szCs w:val="22"/>
        </w:rPr>
      </w:pPr>
      <w:r w:rsidRPr="00731EBB">
        <w:rPr>
          <w:rFonts w:ascii="Arial" w:hAnsi="Arial" w:cs="Arial"/>
          <w:b/>
          <w:bCs/>
          <w:sz w:val="22"/>
          <w:szCs w:val="22"/>
        </w:rPr>
        <w:t>AQD Response:</w:t>
      </w:r>
      <w:r>
        <w:rPr>
          <w:rFonts w:ascii="Arial" w:hAnsi="Arial" w:cs="Arial"/>
          <w:sz w:val="22"/>
          <w:szCs w:val="22"/>
        </w:rPr>
        <w:t xml:space="preserve">  AQD included the updated Fugitive Dust Plan and Rouge Site Map. </w:t>
      </w:r>
    </w:p>
    <w:sectPr w:rsidR="001E0BC4">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65DF" w14:textId="77777777" w:rsidR="003B1114" w:rsidRDefault="003B1114">
      <w:r>
        <w:separator/>
      </w:r>
    </w:p>
  </w:endnote>
  <w:endnote w:type="continuationSeparator" w:id="0">
    <w:p w14:paraId="513BE6CB" w14:textId="77777777" w:rsidR="003B1114" w:rsidRDefault="003B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8BB8" w14:textId="77777777" w:rsidR="00D375D7" w:rsidRDefault="00D37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6366" w14:textId="77777777" w:rsidR="00462B72" w:rsidRPr="00F847D5" w:rsidRDefault="00462B72"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0F1C" w14:textId="77777777" w:rsidR="00462B72" w:rsidRPr="00F847D5" w:rsidRDefault="00462B72"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5278" w14:textId="77777777" w:rsidR="003B1114" w:rsidRDefault="003B1114">
      <w:r>
        <w:separator/>
      </w:r>
    </w:p>
  </w:footnote>
  <w:footnote w:type="continuationSeparator" w:id="0">
    <w:p w14:paraId="20BA3F55" w14:textId="77777777" w:rsidR="003B1114" w:rsidRDefault="003B1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4029" w14:textId="77777777" w:rsidR="00D375D7" w:rsidRDefault="00D37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3EBB" w14:textId="77777777" w:rsidR="00D375D7" w:rsidRDefault="00D37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E634" w14:textId="77777777" w:rsidR="00462B72" w:rsidRPr="00135426" w:rsidRDefault="00462B7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9839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1191775">
    <w:abstractNumId w:val="1"/>
  </w:num>
  <w:num w:numId="3" w16cid:durableId="1774856457">
    <w:abstractNumId w:val="3"/>
  </w:num>
  <w:num w:numId="4" w16cid:durableId="2127193070">
    <w:abstractNumId w:val="8"/>
  </w:num>
  <w:num w:numId="5" w16cid:durableId="1985697004">
    <w:abstractNumId w:val="5"/>
  </w:num>
  <w:num w:numId="6" w16cid:durableId="1981882133">
    <w:abstractNumId w:val="6"/>
  </w:num>
  <w:num w:numId="7" w16cid:durableId="719716774">
    <w:abstractNumId w:val="9"/>
  </w:num>
  <w:num w:numId="8" w16cid:durableId="671416546">
    <w:abstractNumId w:val="7"/>
  </w:num>
  <w:num w:numId="9" w16cid:durableId="1846162334">
    <w:abstractNumId w:val="10"/>
  </w:num>
  <w:num w:numId="10" w16cid:durableId="1484347734">
    <w:abstractNumId w:val="11"/>
  </w:num>
  <w:num w:numId="11" w16cid:durableId="1450660277">
    <w:abstractNumId w:val="2"/>
  </w:num>
  <w:num w:numId="12" w16cid:durableId="729614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PrinterMetrics/>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6B26F6"/>
    <w:rsid w:val="0000071F"/>
    <w:rsid w:val="00001D17"/>
    <w:rsid w:val="00002399"/>
    <w:rsid w:val="00003880"/>
    <w:rsid w:val="000061F5"/>
    <w:rsid w:val="0001091C"/>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2E1F"/>
    <w:rsid w:val="00033B14"/>
    <w:rsid w:val="00034F9E"/>
    <w:rsid w:val="00035898"/>
    <w:rsid w:val="00036C22"/>
    <w:rsid w:val="00044E0B"/>
    <w:rsid w:val="0004693A"/>
    <w:rsid w:val="00053310"/>
    <w:rsid w:val="00057978"/>
    <w:rsid w:val="00060FD0"/>
    <w:rsid w:val="00070B20"/>
    <w:rsid w:val="000739A3"/>
    <w:rsid w:val="00082A06"/>
    <w:rsid w:val="00083979"/>
    <w:rsid w:val="00086493"/>
    <w:rsid w:val="000901C4"/>
    <w:rsid w:val="00090736"/>
    <w:rsid w:val="0009079D"/>
    <w:rsid w:val="000A3504"/>
    <w:rsid w:val="000A463D"/>
    <w:rsid w:val="000B6522"/>
    <w:rsid w:val="000B78C9"/>
    <w:rsid w:val="000C1E62"/>
    <w:rsid w:val="000C35CB"/>
    <w:rsid w:val="000C4F65"/>
    <w:rsid w:val="000C7F27"/>
    <w:rsid w:val="000D6F52"/>
    <w:rsid w:val="000E1BBC"/>
    <w:rsid w:val="000E2E60"/>
    <w:rsid w:val="000E43A8"/>
    <w:rsid w:val="000E73AD"/>
    <w:rsid w:val="000E781D"/>
    <w:rsid w:val="000E7FF6"/>
    <w:rsid w:val="000F32F4"/>
    <w:rsid w:val="000F6E2A"/>
    <w:rsid w:val="000F73C3"/>
    <w:rsid w:val="001002E3"/>
    <w:rsid w:val="00100562"/>
    <w:rsid w:val="00102B51"/>
    <w:rsid w:val="0010361E"/>
    <w:rsid w:val="00103950"/>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21F"/>
    <w:rsid w:val="00175DF5"/>
    <w:rsid w:val="00177285"/>
    <w:rsid w:val="001801BE"/>
    <w:rsid w:val="00180909"/>
    <w:rsid w:val="00182993"/>
    <w:rsid w:val="00185993"/>
    <w:rsid w:val="001900AD"/>
    <w:rsid w:val="00191106"/>
    <w:rsid w:val="001A21E9"/>
    <w:rsid w:val="001A6D8D"/>
    <w:rsid w:val="001B2BFA"/>
    <w:rsid w:val="001B53D2"/>
    <w:rsid w:val="001B5D76"/>
    <w:rsid w:val="001C45A8"/>
    <w:rsid w:val="001D0502"/>
    <w:rsid w:val="001D0646"/>
    <w:rsid w:val="001D6B5F"/>
    <w:rsid w:val="001D7607"/>
    <w:rsid w:val="001E0BC4"/>
    <w:rsid w:val="001E3D60"/>
    <w:rsid w:val="001E6273"/>
    <w:rsid w:val="001F1448"/>
    <w:rsid w:val="001F1586"/>
    <w:rsid w:val="001F287A"/>
    <w:rsid w:val="001F2F32"/>
    <w:rsid w:val="001F36F3"/>
    <w:rsid w:val="001F3B26"/>
    <w:rsid w:val="001F742A"/>
    <w:rsid w:val="00201CC7"/>
    <w:rsid w:val="0020224E"/>
    <w:rsid w:val="00203061"/>
    <w:rsid w:val="00203E24"/>
    <w:rsid w:val="00204A58"/>
    <w:rsid w:val="002065AF"/>
    <w:rsid w:val="00222544"/>
    <w:rsid w:val="002229BE"/>
    <w:rsid w:val="00226144"/>
    <w:rsid w:val="00226851"/>
    <w:rsid w:val="00226BBE"/>
    <w:rsid w:val="0022752F"/>
    <w:rsid w:val="002302A9"/>
    <w:rsid w:val="002315E7"/>
    <w:rsid w:val="00231A25"/>
    <w:rsid w:val="0023247F"/>
    <w:rsid w:val="00237F04"/>
    <w:rsid w:val="00250171"/>
    <w:rsid w:val="00251166"/>
    <w:rsid w:val="00251985"/>
    <w:rsid w:val="0025199F"/>
    <w:rsid w:val="002519D9"/>
    <w:rsid w:val="00252680"/>
    <w:rsid w:val="00255E2E"/>
    <w:rsid w:val="00262557"/>
    <w:rsid w:val="002728F4"/>
    <w:rsid w:val="00273E90"/>
    <w:rsid w:val="002744B8"/>
    <w:rsid w:val="002745BB"/>
    <w:rsid w:val="00283DF7"/>
    <w:rsid w:val="00284660"/>
    <w:rsid w:val="002903A5"/>
    <w:rsid w:val="00290754"/>
    <w:rsid w:val="0029131C"/>
    <w:rsid w:val="002920A4"/>
    <w:rsid w:val="0029553E"/>
    <w:rsid w:val="00295FBF"/>
    <w:rsid w:val="002961E7"/>
    <w:rsid w:val="002A2CD3"/>
    <w:rsid w:val="002A418D"/>
    <w:rsid w:val="002A48ED"/>
    <w:rsid w:val="002A4D61"/>
    <w:rsid w:val="002A55C8"/>
    <w:rsid w:val="002A5B17"/>
    <w:rsid w:val="002B074D"/>
    <w:rsid w:val="002B092A"/>
    <w:rsid w:val="002B11E3"/>
    <w:rsid w:val="002B371B"/>
    <w:rsid w:val="002B4B0E"/>
    <w:rsid w:val="002B5207"/>
    <w:rsid w:val="002B5D3B"/>
    <w:rsid w:val="002B7F84"/>
    <w:rsid w:val="002C0333"/>
    <w:rsid w:val="002C652F"/>
    <w:rsid w:val="002D06FC"/>
    <w:rsid w:val="002D10C6"/>
    <w:rsid w:val="002D148E"/>
    <w:rsid w:val="002D2158"/>
    <w:rsid w:val="002D6ACE"/>
    <w:rsid w:val="002E0E12"/>
    <w:rsid w:val="002F0CC3"/>
    <w:rsid w:val="002F13C4"/>
    <w:rsid w:val="002F1D39"/>
    <w:rsid w:val="002F5B86"/>
    <w:rsid w:val="003023FC"/>
    <w:rsid w:val="00302FA1"/>
    <w:rsid w:val="003041D6"/>
    <w:rsid w:val="003049AC"/>
    <w:rsid w:val="003061C0"/>
    <w:rsid w:val="00306FD5"/>
    <w:rsid w:val="00310006"/>
    <w:rsid w:val="0031080C"/>
    <w:rsid w:val="003173E8"/>
    <w:rsid w:val="003209BB"/>
    <w:rsid w:val="00333AE9"/>
    <w:rsid w:val="00333EFF"/>
    <w:rsid w:val="00335641"/>
    <w:rsid w:val="00337750"/>
    <w:rsid w:val="00340C1D"/>
    <w:rsid w:val="00345D9F"/>
    <w:rsid w:val="0034680F"/>
    <w:rsid w:val="0034772E"/>
    <w:rsid w:val="00347E5D"/>
    <w:rsid w:val="00350573"/>
    <w:rsid w:val="00351F7C"/>
    <w:rsid w:val="00351F8C"/>
    <w:rsid w:val="003522EA"/>
    <w:rsid w:val="003532EC"/>
    <w:rsid w:val="00354260"/>
    <w:rsid w:val="00355F38"/>
    <w:rsid w:val="00356E77"/>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1114"/>
    <w:rsid w:val="003B36CE"/>
    <w:rsid w:val="003B3A3A"/>
    <w:rsid w:val="003B430D"/>
    <w:rsid w:val="003B5089"/>
    <w:rsid w:val="003B5E83"/>
    <w:rsid w:val="003C4B9D"/>
    <w:rsid w:val="003D35CC"/>
    <w:rsid w:val="003D6336"/>
    <w:rsid w:val="003D6A01"/>
    <w:rsid w:val="003D6B07"/>
    <w:rsid w:val="003D6C8F"/>
    <w:rsid w:val="003D7944"/>
    <w:rsid w:val="003E3ECF"/>
    <w:rsid w:val="003E6F49"/>
    <w:rsid w:val="003F16E7"/>
    <w:rsid w:val="003F18CA"/>
    <w:rsid w:val="003F318D"/>
    <w:rsid w:val="0040112A"/>
    <w:rsid w:val="0040127C"/>
    <w:rsid w:val="004024E8"/>
    <w:rsid w:val="00402D14"/>
    <w:rsid w:val="00403632"/>
    <w:rsid w:val="004039E8"/>
    <w:rsid w:val="00410C5E"/>
    <w:rsid w:val="00411971"/>
    <w:rsid w:val="004127B6"/>
    <w:rsid w:val="00425C80"/>
    <w:rsid w:val="004266E1"/>
    <w:rsid w:val="00431600"/>
    <w:rsid w:val="00433BF1"/>
    <w:rsid w:val="00433C6D"/>
    <w:rsid w:val="00436CA9"/>
    <w:rsid w:val="00441393"/>
    <w:rsid w:val="00443545"/>
    <w:rsid w:val="00443561"/>
    <w:rsid w:val="00444D94"/>
    <w:rsid w:val="00444F0F"/>
    <w:rsid w:val="00445883"/>
    <w:rsid w:val="00447381"/>
    <w:rsid w:val="00451C04"/>
    <w:rsid w:val="004541F4"/>
    <w:rsid w:val="00454911"/>
    <w:rsid w:val="00455F45"/>
    <w:rsid w:val="004628A4"/>
    <w:rsid w:val="00462B72"/>
    <w:rsid w:val="00466128"/>
    <w:rsid w:val="004670B5"/>
    <w:rsid w:val="00470765"/>
    <w:rsid w:val="00474ADF"/>
    <w:rsid w:val="00474C32"/>
    <w:rsid w:val="00475BD8"/>
    <w:rsid w:val="00475F47"/>
    <w:rsid w:val="00477C93"/>
    <w:rsid w:val="00481F2F"/>
    <w:rsid w:val="0048277E"/>
    <w:rsid w:val="00482E94"/>
    <w:rsid w:val="00485373"/>
    <w:rsid w:val="00485F9B"/>
    <w:rsid w:val="0049200A"/>
    <w:rsid w:val="00493484"/>
    <w:rsid w:val="004948C1"/>
    <w:rsid w:val="004A6FD2"/>
    <w:rsid w:val="004B0A32"/>
    <w:rsid w:val="004B2A6F"/>
    <w:rsid w:val="004B3242"/>
    <w:rsid w:val="004B44A9"/>
    <w:rsid w:val="004B4D8B"/>
    <w:rsid w:val="004B6B17"/>
    <w:rsid w:val="004C39E7"/>
    <w:rsid w:val="004C46DF"/>
    <w:rsid w:val="004C48F7"/>
    <w:rsid w:val="004C51C5"/>
    <w:rsid w:val="004C6BCA"/>
    <w:rsid w:val="004C7125"/>
    <w:rsid w:val="004C78FD"/>
    <w:rsid w:val="004D1F5F"/>
    <w:rsid w:val="004D4B7D"/>
    <w:rsid w:val="004D5012"/>
    <w:rsid w:val="004D7ACD"/>
    <w:rsid w:val="004E0003"/>
    <w:rsid w:val="004E13FD"/>
    <w:rsid w:val="004E184A"/>
    <w:rsid w:val="004E2F7E"/>
    <w:rsid w:val="004E711D"/>
    <w:rsid w:val="004E713D"/>
    <w:rsid w:val="004F0976"/>
    <w:rsid w:val="004F23D9"/>
    <w:rsid w:val="004F283B"/>
    <w:rsid w:val="004F4256"/>
    <w:rsid w:val="004F6C98"/>
    <w:rsid w:val="00502068"/>
    <w:rsid w:val="0050260F"/>
    <w:rsid w:val="00506F9E"/>
    <w:rsid w:val="0050744F"/>
    <w:rsid w:val="005122AD"/>
    <w:rsid w:val="0051451C"/>
    <w:rsid w:val="005204BA"/>
    <w:rsid w:val="005224A0"/>
    <w:rsid w:val="00532985"/>
    <w:rsid w:val="0053606A"/>
    <w:rsid w:val="00537997"/>
    <w:rsid w:val="005426C1"/>
    <w:rsid w:val="00543DF8"/>
    <w:rsid w:val="005451BC"/>
    <w:rsid w:val="00547175"/>
    <w:rsid w:val="0055232C"/>
    <w:rsid w:val="0055244E"/>
    <w:rsid w:val="005553AB"/>
    <w:rsid w:val="005619EA"/>
    <w:rsid w:val="00562E17"/>
    <w:rsid w:val="00562E6E"/>
    <w:rsid w:val="0056521F"/>
    <w:rsid w:val="00566446"/>
    <w:rsid w:val="00570468"/>
    <w:rsid w:val="00572826"/>
    <w:rsid w:val="005728E4"/>
    <w:rsid w:val="00572F51"/>
    <w:rsid w:val="0057400E"/>
    <w:rsid w:val="00575228"/>
    <w:rsid w:val="005758FF"/>
    <w:rsid w:val="005768C3"/>
    <w:rsid w:val="00587FAA"/>
    <w:rsid w:val="0059043D"/>
    <w:rsid w:val="0059259B"/>
    <w:rsid w:val="00592ED5"/>
    <w:rsid w:val="0059538C"/>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644D"/>
    <w:rsid w:val="005E7221"/>
    <w:rsid w:val="005F1B8C"/>
    <w:rsid w:val="005F1FFC"/>
    <w:rsid w:val="005F4158"/>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359F"/>
    <w:rsid w:val="00654F9E"/>
    <w:rsid w:val="006552A6"/>
    <w:rsid w:val="00655AFA"/>
    <w:rsid w:val="00656000"/>
    <w:rsid w:val="006562BC"/>
    <w:rsid w:val="00656E14"/>
    <w:rsid w:val="00660CFE"/>
    <w:rsid w:val="00660FC2"/>
    <w:rsid w:val="00665986"/>
    <w:rsid w:val="00667959"/>
    <w:rsid w:val="0067018A"/>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26F6"/>
    <w:rsid w:val="006B4DBB"/>
    <w:rsid w:val="006B5E10"/>
    <w:rsid w:val="006B69DB"/>
    <w:rsid w:val="006B7EC5"/>
    <w:rsid w:val="006C0886"/>
    <w:rsid w:val="006C3890"/>
    <w:rsid w:val="006C5DF1"/>
    <w:rsid w:val="006D57EE"/>
    <w:rsid w:val="006D7383"/>
    <w:rsid w:val="006E04EE"/>
    <w:rsid w:val="006E3E47"/>
    <w:rsid w:val="006E7D80"/>
    <w:rsid w:val="006F1886"/>
    <w:rsid w:val="006F61D2"/>
    <w:rsid w:val="00701F63"/>
    <w:rsid w:val="0070306D"/>
    <w:rsid w:val="00703588"/>
    <w:rsid w:val="00703F50"/>
    <w:rsid w:val="00710154"/>
    <w:rsid w:val="00710F06"/>
    <w:rsid w:val="007129B8"/>
    <w:rsid w:val="007140AB"/>
    <w:rsid w:val="00716DF1"/>
    <w:rsid w:val="007174AF"/>
    <w:rsid w:val="00720E5F"/>
    <w:rsid w:val="00726518"/>
    <w:rsid w:val="00731EBB"/>
    <w:rsid w:val="00735DA9"/>
    <w:rsid w:val="00736652"/>
    <w:rsid w:val="00737B0F"/>
    <w:rsid w:val="00740674"/>
    <w:rsid w:val="00742DEE"/>
    <w:rsid w:val="00743A66"/>
    <w:rsid w:val="007460BC"/>
    <w:rsid w:val="0074639E"/>
    <w:rsid w:val="00746F0A"/>
    <w:rsid w:val="0075342F"/>
    <w:rsid w:val="007563F2"/>
    <w:rsid w:val="00760484"/>
    <w:rsid w:val="00762A17"/>
    <w:rsid w:val="00770784"/>
    <w:rsid w:val="007723AB"/>
    <w:rsid w:val="00773C90"/>
    <w:rsid w:val="00777549"/>
    <w:rsid w:val="007805D9"/>
    <w:rsid w:val="00781399"/>
    <w:rsid w:val="007870F6"/>
    <w:rsid w:val="0079109F"/>
    <w:rsid w:val="00795CB5"/>
    <w:rsid w:val="00795D6C"/>
    <w:rsid w:val="00796375"/>
    <w:rsid w:val="00796F90"/>
    <w:rsid w:val="007A22BD"/>
    <w:rsid w:val="007A425B"/>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E3A2A"/>
    <w:rsid w:val="007F3C6F"/>
    <w:rsid w:val="007F3FBA"/>
    <w:rsid w:val="007F62B1"/>
    <w:rsid w:val="007F73D0"/>
    <w:rsid w:val="00800330"/>
    <w:rsid w:val="00805D25"/>
    <w:rsid w:val="00813FB1"/>
    <w:rsid w:val="00827EF4"/>
    <w:rsid w:val="00833053"/>
    <w:rsid w:val="00837F5C"/>
    <w:rsid w:val="00840CB9"/>
    <w:rsid w:val="008418BB"/>
    <w:rsid w:val="00844DE4"/>
    <w:rsid w:val="00846596"/>
    <w:rsid w:val="00846A32"/>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1006"/>
    <w:rsid w:val="00873B63"/>
    <w:rsid w:val="00874CB0"/>
    <w:rsid w:val="00875C1F"/>
    <w:rsid w:val="00875D1C"/>
    <w:rsid w:val="00875FB3"/>
    <w:rsid w:val="00876E17"/>
    <w:rsid w:val="00880972"/>
    <w:rsid w:val="00884CC7"/>
    <w:rsid w:val="008902C9"/>
    <w:rsid w:val="008906DF"/>
    <w:rsid w:val="0089130C"/>
    <w:rsid w:val="008922D0"/>
    <w:rsid w:val="008929F9"/>
    <w:rsid w:val="00892C9C"/>
    <w:rsid w:val="0089312A"/>
    <w:rsid w:val="00893B36"/>
    <w:rsid w:val="00893BBA"/>
    <w:rsid w:val="00893F56"/>
    <w:rsid w:val="00895282"/>
    <w:rsid w:val="008A0380"/>
    <w:rsid w:val="008A0FF1"/>
    <w:rsid w:val="008A1834"/>
    <w:rsid w:val="008A38F5"/>
    <w:rsid w:val="008A5F8A"/>
    <w:rsid w:val="008B1972"/>
    <w:rsid w:val="008B41E5"/>
    <w:rsid w:val="008B70E2"/>
    <w:rsid w:val="008B7F9F"/>
    <w:rsid w:val="008C0EAF"/>
    <w:rsid w:val="008C3D85"/>
    <w:rsid w:val="008C63A7"/>
    <w:rsid w:val="008C70BB"/>
    <w:rsid w:val="008C73B2"/>
    <w:rsid w:val="008D0C75"/>
    <w:rsid w:val="008D30F9"/>
    <w:rsid w:val="008D6C09"/>
    <w:rsid w:val="008D7807"/>
    <w:rsid w:val="008D7CDB"/>
    <w:rsid w:val="008E1371"/>
    <w:rsid w:val="008E1AD6"/>
    <w:rsid w:val="008E5110"/>
    <w:rsid w:val="008E5C4C"/>
    <w:rsid w:val="008E5EC0"/>
    <w:rsid w:val="008E71A2"/>
    <w:rsid w:val="008F12A0"/>
    <w:rsid w:val="008F142A"/>
    <w:rsid w:val="008F69B6"/>
    <w:rsid w:val="0090224B"/>
    <w:rsid w:val="00903A1A"/>
    <w:rsid w:val="00905F9C"/>
    <w:rsid w:val="00906179"/>
    <w:rsid w:val="00906AE8"/>
    <w:rsid w:val="00906D69"/>
    <w:rsid w:val="009108A8"/>
    <w:rsid w:val="00910D69"/>
    <w:rsid w:val="00910FEA"/>
    <w:rsid w:val="009158BE"/>
    <w:rsid w:val="00923129"/>
    <w:rsid w:val="00923ADB"/>
    <w:rsid w:val="00923ED1"/>
    <w:rsid w:val="009307D9"/>
    <w:rsid w:val="00935F15"/>
    <w:rsid w:val="0094046A"/>
    <w:rsid w:val="00943025"/>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38E9"/>
    <w:rsid w:val="00970E8F"/>
    <w:rsid w:val="00971B11"/>
    <w:rsid w:val="009819CF"/>
    <w:rsid w:val="00982658"/>
    <w:rsid w:val="00983014"/>
    <w:rsid w:val="009830F9"/>
    <w:rsid w:val="0098464A"/>
    <w:rsid w:val="00984FCB"/>
    <w:rsid w:val="00985FF1"/>
    <w:rsid w:val="00991BCF"/>
    <w:rsid w:val="00991E9D"/>
    <w:rsid w:val="00991F5C"/>
    <w:rsid w:val="00995DE1"/>
    <w:rsid w:val="009970EC"/>
    <w:rsid w:val="00997270"/>
    <w:rsid w:val="009A000C"/>
    <w:rsid w:val="009A58E1"/>
    <w:rsid w:val="009A5F7D"/>
    <w:rsid w:val="009A6697"/>
    <w:rsid w:val="009A6835"/>
    <w:rsid w:val="009B2268"/>
    <w:rsid w:val="009B3617"/>
    <w:rsid w:val="009B4AC1"/>
    <w:rsid w:val="009C19C6"/>
    <w:rsid w:val="009C4E62"/>
    <w:rsid w:val="009C5CE5"/>
    <w:rsid w:val="009C76F1"/>
    <w:rsid w:val="009D0C37"/>
    <w:rsid w:val="009D5EBC"/>
    <w:rsid w:val="009E10CB"/>
    <w:rsid w:val="009E2122"/>
    <w:rsid w:val="009E4796"/>
    <w:rsid w:val="009F10DE"/>
    <w:rsid w:val="009F584A"/>
    <w:rsid w:val="009F6D2A"/>
    <w:rsid w:val="00A0363B"/>
    <w:rsid w:val="00A04B84"/>
    <w:rsid w:val="00A05E44"/>
    <w:rsid w:val="00A15820"/>
    <w:rsid w:val="00A15A87"/>
    <w:rsid w:val="00A16A4A"/>
    <w:rsid w:val="00A21F9D"/>
    <w:rsid w:val="00A27D2C"/>
    <w:rsid w:val="00A30B26"/>
    <w:rsid w:val="00A30B5F"/>
    <w:rsid w:val="00A320C2"/>
    <w:rsid w:val="00A34F52"/>
    <w:rsid w:val="00A37849"/>
    <w:rsid w:val="00A4048D"/>
    <w:rsid w:val="00A40DFE"/>
    <w:rsid w:val="00A444F3"/>
    <w:rsid w:val="00A458A7"/>
    <w:rsid w:val="00A46D13"/>
    <w:rsid w:val="00A479C2"/>
    <w:rsid w:val="00A532CA"/>
    <w:rsid w:val="00A57739"/>
    <w:rsid w:val="00A57799"/>
    <w:rsid w:val="00A61FF1"/>
    <w:rsid w:val="00A62B77"/>
    <w:rsid w:val="00A64289"/>
    <w:rsid w:val="00A6568D"/>
    <w:rsid w:val="00A6653C"/>
    <w:rsid w:val="00A67F00"/>
    <w:rsid w:val="00A67F55"/>
    <w:rsid w:val="00A711AB"/>
    <w:rsid w:val="00A73320"/>
    <w:rsid w:val="00A7562C"/>
    <w:rsid w:val="00A757D5"/>
    <w:rsid w:val="00A75C83"/>
    <w:rsid w:val="00A82D08"/>
    <w:rsid w:val="00A85B58"/>
    <w:rsid w:val="00A8755E"/>
    <w:rsid w:val="00A87CA5"/>
    <w:rsid w:val="00A949DA"/>
    <w:rsid w:val="00A94AEF"/>
    <w:rsid w:val="00A9700A"/>
    <w:rsid w:val="00AA0D6E"/>
    <w:rsid w:val="00AB1054"/>
    <w:rsid w:val="00AB1DA1"/>
    <w:rsid w:val="00AB5A05"/>
    <w:rsid w:val="00AC069D"/>
    <w:rsid w:val="00AC0D86"/>
    <w:rsid w:val="00AC5456"/>
    <w:rsid w:val="00AC6681"/>
    <w:rsid w:val="00AD1021"/>
    <w:rsid w:val="00AD1428"/>
    <w:rsid w:val="00AD6437"/>
    <w:rsid w:val="00AD65E5"/>
    <w:rsid w:val="00AD697A"/>
    <w:rsid w:val="00AD754F"/>
    <w:rsid w:val="00AE061E"/>
    <w:rsid w:val="00AE1678"/>
    <w:rsid w:val="00AE2622"/>
    <w:rsid w:val="00AE2965"/>
    <w:rsid w:val="00AE2ED9"/>
    <w:rsid w:val="00AE5528"/>
    <w:rsid w:val="00AF10F4"/>
    <w:rsid w:val="00AF4326"/>
    <w:rsid w:val="00AF5CDE"/>
    <w:rsid w:val="00AF776E"/>
    <w:rsid w:val="00B008B3"/>
    <w:rsid w:val="00B0299F"/>
    <w:rsid w:val="00B03D3A"/>
    <w:rsid w:val="00B12AC7"/>
    <w:rsid w:val="00B1306D"/>
    <w:rsid w:val="00B15967"/>
    <w:rsid w:val="00B17134"/>
    <w:rsid w:val="00B17711"/>
    <w:rsid w:val="00B17D70"/>
    <w:rsid w:val="00B20017"/>
    <w:rsid w:val="00B20A6D"/>
    <w:rsid w:val="00B2681D"/>
    <w:rsid w:val="00B3117B"/>
    <w:rsid w:val="00B333DF"/>
    <w:rsid w:val="00B336B9"/>
    <w:rsid w:val="00B37F1A"/>
    <w:rsid w:val="00B41C70"/>
    <w:rsid w:val="00B45992"/>
    <w:rsid w:val="00B46B6A"/>
    <w:rsid w:val="00B5053C"/>
    <w:rsid w:val="00B50C3F"/>
    <w:rsid w:val="00B547BF"/>
    <w:rsid w:val="00B54C93"/>
    <w:rsid w:val="00B63414"/>
    <w:rsid w:val="00B63AE5"/>
    <w:rsid w:val="00B66B39"/>
    <w:rsid w:val="00B72733"/>
    <w:rsid w:val="00B73643"/>
    <w:rsid w:val="00B83795"/>
    <w:rsid w:val="00B91559"/>
    <w:rsid w:val="00B922A0"/>
    <w:rsid w:val="00B93D5C"/>
    <w:rsid w:val="00BA40DE"/>
    <w:rsid w:val="00BB20D6"/>
    <w:rsid w:val="00BB3412"/>
    <w:rsid w:val="00BB4D1B"/>
    <w:rsid w:val="00BB6928"/>
    <w:rsid w:val="00BC4AAE"/>
    <w:rsid w:val="00BC4F1E"/>
    <w:rsid w:val="00BC5143"/>
    <w:rsid w:val="00BC52C1"/>
    <w:rsid w:val="00BC692E"/>
    <w:rsid w:val="00BD0797"/>
    <w:rsid w:val="00BD0E65"/>
    <w:rsid w:val="00BD1497"/>
    <w:rsid w:val="00BD2DFE"/>
    <w:rsid w:val="00BD658D"/>
    <w:rsid w:val="00BD7123"/>
    <w:rsid w:val="00BE5F90"/>
    <w:rsid w:val="00C0485B"/>
    <w:rsid w:val="00C0589B"/>
    <w:rsid w:val="00C113BC"/>
    <w:rsid w:val="00C12BAA"/>
    <w:rsid w:val="00C164A0"/>
    <w:rsid w:val="00C202ED"/>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54D15"/>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39BF"/>
    <w:rsid w:val="00C84243"/>
    <w:rsid w:val="00C92E53"/>
    <w:rsid w:val="00C92F27"/>
    <w:rsid w:val="00C940DF"/>
    <w:rsid w:val="00C94DBD"/>
    <w:rsid w:val="00C95903"/>
    <w:rsid w:val="00CA28F3"/>
    <w:rsid w:val="00CA4B03"/>
    <w:rsid w:val="00CA4ECA"/>
    <w:rsid w:val="00CB00FB"/>
    <w:rsid w:val="00CB0D4C"/>
    <w:rsid w:val="00CB1F6C"/>
    <w:rsid w:val="00CB43FA"/>
    <w:rsid w:val="00CB5B55"/>
    <w:rsid w:val="00CB60BD"/>
    <w:rsid w:val="00CC0457"/>
    <w:rsid w:val="00CC371A"/>
    <w:rsid w:val="00CC4525"/>
    <w:rsid w:val="00CC5082"/>
    <w:rsid w:val="00CC6306"/>
    <w:rsid w:val="00CC67DF"/>
    <w:rsid w:val="00CC7CF8"/>
    <w:rsid w:val="00CD32D9"/>
    <w:rsid w:val="00CD3E7C"/>
    <w:rsid w:val="00CD6A10"/>
    <w:rsid w:val="00CD71F7"/>
    <w:rsid w:val="00CE055D"/>
    <w:rsid w:val="00CE1538"/>
    <w:rsid w:val="00CE5FB0"/>
    <w:rsid w:val="00CE65B2"/>
    <w:rsid w:val="00CF1B40"/>
    <w:rsid w:val="00CF37B7"/>
    <w:rsid w:val="00D01DA5"/>
    <w:rsid w:val="00D0289A"/>
    <w:rsid w:val="00D04321"/>
    <w:rsid w:val="00D05485"/>
    <w:rsid w:val="00D122B6"/>
    <w:rsid w:val="00D13402"/>
    <w:rsid w:val="00D14CA5"/>
    <w:rsid w:val="00D15068"/>
    <w:rsid w:val="00D17D48"/>
    <w:rsid w:val="00D22B42"/>
    <w:rsid w:val="00D26941"/>
    <w:rsid w:val="00D27D03"/>
    <w:rsid w:val="00D30940"/>
    <w:rsid w:val="00D32088"/>
    <w:rsid w:val="00D325DF"/>
    <w:rsid w:val="00D34A15"/>
    <w:rsid w:val="00D364A2"/>
    <w:rsid w:val="00D375D7"/>
    <w:rsid w:val="00D42E06"/>
    <w:rsid w:val="00D43A9A"/>
    <w:rsid w:val="00D43EB9"/>
    <w:rsid w:val="00D45DCF"/>
    <w:rsid w:val="00D5459C"/>
    <w:rsid w:val="00D57666"/>
    <w:rsid w:val="00D57EFB"/>
    <w:rsid w:val="00D602D5"/>
    <w:rsid w:val="00D63D29"/>
    <w:rsid w:val="00D75A5C"/>
    <w:rsid w:val="00D75CF1"/>
    <w:rsid w:val="00D81EA9"/>
    <w:rsid w:val="00D84BF8"/>
    <w:rsid w:val="00D84FCD"/>
    <w:rsid w:val="00D91784"/>
    <w:rsid w:val="00D917CF"/>
    <w:rsid w:val="00D923A0"/>
    <w:rsid w:val="00D93BF5"/>
    <w:rsid w:val="00D93FAC"/>
    <w:rsid w:val="00D9569F"/>
    <w:rsid w:val="00D9587D"/>
    <w:rsid w:val="00D95EB4"/>
    <w:rsid w:val="00DA122E"/>
    <w:rsid w:val="00DA1E6B"/>
    <w:rsid w:val="00DA4044"/>
    <w:rsid w:val="00DA714D"/>
    <w:rsid w:val="00DB1A79"/>
    <w:rsid w:val="00DB3C7E"/>
    <w:rsid w:val="00DB5924"/>
    <w:rsid w:val="00DB6B6C"/>
    <w:rsid w:val="00DB7D71"/>
    <w:rsid w:val="00DB7FA3"/>
    <w:rsid w:val="00DC185B"/>
    <w:rsid w:val="00DD2FAD"/>
    <w:rsid w:val="00DD4D4E"/>
    <w:rsid w:val="00DD574F"/>
    <w:rsid w:val="00DE392C"/>
    <w:rsid w:val="00DE39D5"/>
    <w:rsid w:val="00DE48CC"/>
    <w:rsid w:val="00DE6BD6"/>
    <w:rsid w:val="00DE6E0D"/>
    <w:rsid w:val="00DF00D6"/>
    <w:rsid w:val="00DF46AD"/>
    <w:rsid w:val="00DF6578"/>
    <w:rsid w:val="00DF7BBC"/>
    <w:rsid w:val="00E012E2"/>
    <w:rsid w:val="00E01E9D"/>
    <w:rsid w:val="00E037E8"/>
    <w:rsid w:val="00E11812"/>
    <w:rsid w:val="00E1421A"/>
    <w:rsid w:val="00E21027"/>
    <w:rsid w:val="00E2303A"/>
    <w:rsid w:val="00E24CF7"/>
    <w:rsid w:val="00E24E0F"/>
    <w:rsid w:val="00E26617"/>
    <w:rsid w:val="00E27A36"/>
    <w:rsid w:val="00E3000B"/>
    <w:rsid w:val="00E34597"/>
    <w:rsid w:val="00E34B40"/>
    <w:rsid w:val="00E35D6E"/>
    <w:rsid w:val="00E36E08"/>
    <w:rsid w:val="00E376CE"/>
    <w:rsid w:val="00E406A7"/>
    <w:rsid w:val="00E46EBE"/>
    <w:rsid w:val="00E47577"/>
    <w:rsid w:val="00E47618"/>
    <w:rsid w:val="00E47B7A"/>
    <w:rsid w:val="00E562DC"/>
    <w:rsid w:val="00E616F8"/>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4DC"/>
    <w:rsid w:val="00EB0501"/>
    <w:rsid w:val="00EB17D6"/>
    <w:rsid w:val="00EB5300"/>
    <w:rsid w:val="00EC093E"/>
    <w:rsid w:val="00EC0D9E"/>
    <w:rsid w:val="00EC142A"/>
    <w:rsid w:val="00EC23F8"/>
    <w:rsid w:val="00EC528A"/>
    <w:rsid w:val="00ED1216"/>
    <w:rsid w:val="00ED4100"/>
    <w:rsid w:val="00ED6114"/>
    <w:rsid w:val="00EE0520"/>
    <w:rsid w:val="00EE5339"/>
    <w:rsid w:val="00EE6056"/>
    <w:rsid w:val="00EE6CC6"/>
    <w:rsid w:val="00EF03C5"/>
    <w:rsid w:val="00EF05C3"/>
    <w:rsid w:val="00EF0691"/>
    <w:rsid w:val="00EF2269"/>
    <w:rsid w:val="00EF28E8"/>
    <w:rsid w:val="00EF52AE"/>
    <w:rsid w:val="00EF5A0E"/>
    <w:rsid w:val="00EF79CE"/>
    <w:rsid w:val="00F04877"/>
    <w:rsid w:val="00F053A4"/>
    <w:rsid w:val="00F05C88"/>
    <w:rsid w:val="00F104CD"/>
    <w:rsid w:val="00F11255"/>
    <w:rsid w:val="00F114D9"/>
    <w:rsid w:val="00F124E0"/>
    <w:rsid w:val="00F15946"/>
    <w:rsid w:val="00F17985"/>
    <w:rsid w:val="00F208FE"/>
    <w:rsid w:val="00F21DBA"/>
    <w:rsid w:val="00F23D8B"/>
    <w:rsid w:val="00F246F7"/>
    <w:rsid w:val="00F25424"/>
    <w:rsid w:val="00F27AF7"/>
    <w:rsid w:val="00F3515D"/>
    <w:rsid w:val="00F352E6"/>
    <w:rsid w:val="00F37731"/>
    <w:rsid w:val="00F37B0C"/>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4B22"/>
    <w:rsid w:val="00F77020"/>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3876"/>
    <w:rsid w:val="00FD388D"/>
    <w:rsid w:val="00FD5C7C"/>
    <w:rsid w:val="00FD6000"/>
    <w:rsid w:val="00FE17B0"/>
    <w:rsid w:val="00FE1C9B"/>
    <w:rsid w:val="00FE481D"/>
    <w:rsid w:val="00FE6510"/>
    <w:rsid w:val="00FE7DBC"/>
    <w:rsid w:val="00FE7F05"/>
    <w:rsid w:val="00FF0DCD"/>
    <w:rsid w:val="00FF2BEF"/>
    <w:rsid w:val="00FF31C5"/>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965F3F3"/>
  <w15:docId w15:val="{7334F943-5B49-4DFF-9F77-D58C2DC9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731EBB"/>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84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72372183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076E943034A248943C69D88510AD23" ma:contentTypeVersion="11" ma:contentTypeDescription="Create a new document." ma:contentTypeScope="" ma:versionID="6405f12f4175cafcc8a4e51783b0165b">
  <xsd:schema xmlns:xsd="http://www.w3.org/2001/XMLSchema" xmlns:xs="http://www.w3.org/2001/XMLSchema" xmlns:p="http://schemas.microsoft.com/office/2006/metadata/properties" xmlns:ns3="ced6a8f7-bfc5-4cc4-b806-24fd3a9cd128" xmlns:ns4="2d0bd612-904b-4f4e-9678-a70fd98926f1" targetNamespace="http://schemas.microsoft.com/office/2006/metadata/properties" ma:root="true" ma:fieldsID="18655ac17d8990dab476185474cefd5c" ns3:_="" ns4:_="">
    <xsd:import namespace="ced6a8f7-bfc5-4cc4-b806-24fd3a9cd128"/>
    <xsd:import namespace="2d0bd612-904b-4f4e-9678-a70fd98926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6a8f7-bfc5-4cc4-b806-24fd3a9c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0bd612-904b-4f4e-9678-a70fd98926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0AF15-4B40-4E61-9787-112952CB1B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8412E-7221-4A7C-9ACE-DD1ED597B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6a8f7-bfc5-4cc4-b806-24fd3a9cd128"/>
    <ds:schemaRef ds:uri="2d0bd612-904b-4f4e-9678-a70fd9892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1E9B5-CCCF-4F85-AE59-7D9D18CC618E}">
  <ds:schemaRefs>
    <ds:schemaRef ds:uri="http://schemas.openxmlformats.org/officeDocument/2006/bibliography"/>
  </ds:schemaRefs>
</ds:datastoreItem>
</file>

<file path=customXml/itemProps4.xml><?xml version="1.0" encoding="utf-8"?>
<ds:datastoreItem xmlns:ds="http://schemas.openxmlformats.org/officeDocument/2006/customXml" ds:itemID="{414204DA-F3A9-489C-A01D-2D103ED0D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3373</Words>
  <Characters>19163</Characters>
  <Application>Microsoft Office Word</Application>
  <DocSecurity>0</DocSecurity>
  <Lines>737</Lines>
  <Paragraphs>375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22161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Byrnes, Bob (DEQ)</dc:creator>
  <cp:keywords>AQD-AIR-ROP-TITLE V, Staff Report</cp:keywords>
  <dc:description/>
  <cp:lastModifiedBy>Ramsey, Marguerita (EGLE)</cp:lastModifiedBy>
  <cp:revision>2</cp:revision>
  <cp:lastPrinted>2022-05-19T12:34:00Z</cp:lastPrinted>
  <dcterms:created xsi:type="dcterms:W3CDTF">2022-03-14T20:45:00Z</dcterms:created>
  <dcterms:modified xsi:type="dcterms:W3CDTF">2022-05-19T14:03:00Z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2021-07-12T12:58:06Z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57c3f9bf-b6f9-4cac-8448-ead0d882e84e</vt:lpwstr>
  </property>
  <property fmtid="{D5CDD505-2E9C-101B-9397-08002B2CF9AE}" pid="8" name="MSIP_Label_3a2fed65-62e7-46ea-af74-187e0c17143a_ContentBits">
    <vt:lpwstr>0</vt:lpwstr>
  </property>
  <property fmtid="{D5CDD505-2E9C-101B-9397-08002B2CF9AE}" pid="9" name="ContentTypeId">
    <vt:lpwstr>0x010100F6076E943034A248943C69D88510AD23</vt:lpwstr>
  </property>
</Properties>
</file>