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0FC5" w14:textId="77777777" w:rsidR="00AF4326" w:rsidRPr="00CD30C9" w:rsidRDefault="00AF4326">
      <w:pPr>
        <w:pStyle w:val="Header"/>
        <w:tabs>
          <w:tab w:val="clear" w:pos="4320"/>
          <w:tab w:val="clear" w:pos="8640"/>
        </w:tabs>
        <w:rPr>
          <w:rFonts w:ascii="Arial" w:hAnsi="Arial"/>
          <w:sz w:val="18"/>
        </w:rPr>
      </w:pPr>
    </w:p>
    <w:p w14:paraId="08E3D39C" w14:textId="77777777" w:rsidR="006D57EE" w:rsidRPr="00CD30C9"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D30C9" w:rsidRPr="00CD30C9" w14:paraId="57DE4DDD" w14:textId="77777777" w:rsidTr="00240431">
        <w:tc>
          <w:tcPr>
            <w:tcW w:w="2250" w:type="dxa"/>
          </w:tcPr>
          <w:p w14:paraId="2739AF63" w14:textId="77777777" w:rsidR="00AA0D6E" w:rsidRPr="00CD30C9" w:rsidRDefault="00AA0D6E" w:rsidP="00AA0D6E">
            <w:pPr>
              <w:jc w:val="center"/>
              <w:rPr>
                <w:rFonts w:ascii="Arial" w:hAnsi="Arial"/>
                <w:sz w:val="16"/>
              </w:rPr>
            </w:pPr>
          </w:p>
        </w:tc>
        <w:tc>
          <w:tcPr>
            <w:tcW w:w="5670" w:type="dxa"/>
          </w:tcPr>
          <w:p w14:paraId="6B0A26C7" w14:textId="77777777" w:rsidR="00AA0D6E" w:rsidRPr="00CD30C9" w:rsidRDefault="00AA0D6E" w:rsidP="00AA0D6E">
            <w:pPr>
              <w:ind w:left="-108" w:right="-140"/>
              <w:jc w:val="center"/>
              <w:rPr>
                <w:rFonts w:ascii="Arial" w:hAnsi="Arial"/>
              </w:rPr>
            </w:pPr>
            <w:r w:rsidRPr="00CD30C9">
              <w:rPr>
                <w:rFonts w:ascii="Arial" w:hAnsi="Arial"/>
              </w:rPr>
              <w:t>Michigan Department of Environment, Great Lakes, and Energy</w:t>
            </w:r>
          </w:p>
          <w:p w14:paraId="7F7E9ADF" w14:textId="77777777" w:rsidR="00AA0D6E" w:rsidRPr="00CD30C9" w:rsidRDefault="00AA0D6E" w:rsidP="00AA0D6E">
            <w:pPr>
              <w:jc w:val="center"/>
              <w:rPr>
                <w:rFonts w:ascii="Arial" w:hAnsi="Arial"/>
                <w:sz w:val="16"/>
              </w:rPr>
            </w:pPr>
            <w:r w:rsidRPr="00CD30C9">
              <w:rPr>
                <w:rFonts w:ascii="Arial" w:hAnsi="Arial"/>
              </w:rPr>
              <w:t>Air Quality Division</w:t>
            </w:r>
          </w:p>
        </w:tc>
        <w:tc>
          <w:tcPr>
            <w:tcW w:w="2430" w:type="dxa"/>
          </w:tcPr>
          <w:p w14:paraId="37086382" w14:textId="77777777" w:rsidR="00AA0D6E" w:rsidRPr="00CD30C9" w:rsidRDefault="00AA0D6E" w:rsidP="00AA0D6E">
            <w:pPr>
              <w:jc w:val="center"/>
              <w:rPr>
                <w:rFonts w:ascii="Arial" w:hAnsi="Arial"/>
                <w:b/>
                <w:sz w:val="24"/>
              </w:rPr>
            </w:pPr>
          </w:p>
        </w:tc>
      </w:tr>
      <w:tr w:rsidR="00CD30C9" w:rsidRPr="00CD30C9" w14:paraId="0F1F7070" w14:textId="77777777" w:rsidTr="00240431">
        <w:trPr>
          <w:cantSplit/>
          <w:trHeight w:val="146"/>
        </w:trPr>
        <w:tc>
          <w:tcPr>
            <w:tcW w:w="2250" w:type="dxa"/>
          </w:tcPr>
          <w:p w14:paraId="065DF6BF" w14:textId="77777777" w:rsidR="00AA0D6E" w:rsidRPr="00CD30C9" w:rsidRDefault="00AA0D6E" w:rsidP="00AA0D6E">
            <w:pPr>
              <w:pStyle w:val="Header"/>
              <w:jc w:val="center"/>
              <w:rPr>
                <w:rFonts w:ascii="Arial" w:hAnsi="Arial"/>
                <w:b/>
                <w:sz w:val="16"/>
              </w:rPr>
            </w:pPr>
            <w:r w:rsidRPr="00CD30C9">
              <w:rPr>
                <w:rFonts w:ascii="Arial" w:hAnsi="Arial"/>
                <w:b/>
                <w:sz w:val="16"/>
              </w:rPr>
              <w:t>State Registration Number</w:t>
            </w:r>
          </w:p>
        </w:tc>
        <w:tc>
          <w:tcPr>
            <w:tcW w:w="5670" w:type="dxa"/>
          </w:tcPr>
          <w:p w14:paraId="5DCFC099" w14:textId="77777777" w:rsidR="00AA0D6E" w:rsidRPr="00CD30C9" w:rsidRDefault="00AA0D6E" w:rsidP="00AA0D6E">
            <w:pPr>
              <w:pStyle w:val="Header"/>
              <w:jc w:val="center"/>
              <w:rPr>
                <w:rFonts w:ascii="Arial" w:hAnsi="Arial"/>
                <w:b/>
                <w:sz w:val="28"/>
              </w:rPr>
            </w:pPr>
            <w:r w:rsidRPr="00CD30C9">
              <w:rPr>
                <w:rFonts w:ascii="Arial" w:hAnsi="Arial"/>
                <w:b/>
                <w:sz w:val="28"/>
              </w:rPr>
              <w:t>RENEWABLE OPERATING PERMIT</w:t>
            </w:r>
          </w:p>
        </w:tc>
        <w:tc>
          <w:tcPr>
            <w:tcW w:w="2430" w:type="dxa"/>
          </w:tcPr>
          <w:p w14:paraId="061C84CD" w14:textId="77777777" w:rsidR="00AA0D6E" w:rsidRPr="00CD30C9" w:rsidRDefault="00AA0D6E" w:rsidP="00AA0D6E">
            <w:pPr>
              <w:jc w:val="center"/>
              <w:rPr>
                <w:rFonts w:ascii="Arial" w:hAnsi="Arial"/>
                <w:b/>
                <w:sz w:val="16"/>
              </w:rPr>
            </w:pPr>
            <w:smartTag w:uri="urn:schemas-microsoft-com:office:smarttags" w:element="stockticker">
              <w:r w:rsidRPr="00CD30C9">
                <w:rPr>
                  <w:rFonts w:ascii="Arial" w:hAnsi="Arial"/>
                  <w:b/>
                  <w:sz w:val="16"/>
                </w:rPr>
                <w:t>ROP</w:t>
              </w:r>
            </w:smartTag>
            <w:r w:rsidRPr="00CD30C9">
              <w:rPr>
                <w:rFonts w:ascii="Arial" w:hAnsi="Arial"/>
                <w:b/>
                <w:sz w:val="16"/>
              </w:rPr>
              <w:t xml:space="preserve"> Number</w:t>
            </w:r>
          </w:p>
        </w:tc>
      </w:tr>
      <w:tr w:rsidR="00AA0D6E" w:rsidRPr="00A542AA" w14:paraId="0AA57E44" w14:textId="77777777" w:rsidTr="00240431">
        <w:trPr>
          <w:cantSplit/>
          <w:trHeight w:val="145"/>
        </w:trPr>
        <w:tc>
          <w:tcPr>
            <w:tcW w:w="2250" w:type="dxa"/>
          </w:tcPr>
          <w:p w14:paraId="4429227F" w14:textId="175C6271" w:rsidR="00AA0D6E" w:rsidRPr="00A542AA" w:rsidRDefault="00914D0C" w:rsidP="00AA0D6E">
            <w:pPr>
              <w:pStyle w:val="Header"/>
              <w:jc w:val="center"/>
              <w:rPr>
                <w:rFonts w:ascii="Arial" w:hAnsi="Arial"/>
                <w:sz w:val="22"/>
                <w:szCs w:val="22"/>
              </w:rPr>
            </w:pPr>
            <w:bookmarkStart w:id="0" w:name="SRN"/>
            <w:r w:rsidRPr="00A542AA">
              <w:rPr>
                <w:rFonts w:ascii="Arial" w:hAnsi="Arial"/>
                <w:sz w:val="22"/>
                <w:szCs w:val="22"/>
              </w:rPr>
              <w:t>A0884</w:t>
            </w:r>
            <w:bookmarkEnd w:id="0"/>
          </w:p>
        </w:tc>
        <w:tc>
          <w:tcPr>
            <w:tcW w:w="5670" w:type="dxa"/>
          </w:tcPr>
          <w:p w14:paraId="791D499C" w14:textId="77777777" w:rsidR="00AA0D6E" w:rsidRPr="00A542AA" w:rsidRDefault="00AA0D6E" w:rsidP="00AA0D6E">
            <w:pPr>
              <w:jc w:val="center"/>
              <w:rPr>
                <w:rFonts w:ascii="Arial" w:hAnsi="Arial"/>
                <w:b/>
                <w:sz w:val="28"/>
                <w:szCs w:val="28"/>
              </w:rPr>
            </w:pPr>
            <w:r w:rsidRPr="00A542AA">
              <w:rPr>
                <w:rFonts w:ascii="Arial" w:hAnsi="Arial"/>
                <w:b/>
                <w:sz w:val="28"/>
                <w:szCs w:val="28"/>
              </w:rPr>
              <w:t>STAFF REPORT</w:t>
            </w:r>
          </w:p>
        </w:tc>
        <w:tc>
          <w:tcPr>
            <w:tcW w:w="2430" w:type="dxa"/>
          </w:tcPr>
          <w:p w14:paraId="739DDFF4" w14:textId="477E47DC" w:rsidR="00AA0D6E" w:rsidRPr="00A542AA" w:rsidRDefault="00914D0C" w:rsidP="00AA0D6E">
            <w:pPr>
              <w:pStyle w:val="Header"/>
              <w:jc w:val="center"/>
              <w:rPr>
                <w:rFonts w:ascii="Arial" w:hAnsi="Arial"/>
                <w:sz w:val="22"/>
                <w:szCs w:val="22"/>
              </w:rPr>
            </w:pPr>
            <w:bookmarkStart w:id="1" w:name="Text17"/>
            <w:r w:rsidRPr="00A542AA">
              <w:rPr>
                <w:rFonts w:ascii="Arial" w:hAnsi="Arial"/>
                <w:sz w:val="22"/>
                <w:szCs w:val="22"/>
              </w:rPr>
              <w:t>MI</w:t>
            </w:r>
            <w:r w:rsidR="008C5EA9" w:rsidRPr="00A542AA">
              <w:rPr>
                <w:rFonts w:ascii="Arial" w:hAnsi="Arial"/>
                <w:sz w:val="22"/>
                <w:szCs w:val="22"/>
              </w:rPr>
              <w:t>-</w:t>
            </w:r>
            <w:r w:rsidRPr="00A542AA">
              <w:rPr>
                <w:rFonts w:ascii="Arial" w:hAnsi="Arial"/>
                <w:sz w:val="22"/>
                <w:szCs w:val="22"/>
              </w:rPr>
              <w:t>ROP-A0884-20</w:t>
            </w:r>
            <w:bookmarkEnd w:id="1"/>
            <w:r w:rsidR="00C0150F" w:rsidRPr="00A542AA">
              <w:rPr>
                <w:rFonts w:ascii="Arial" w:hAnsi="Arial"/>
                <w:sz w:val="22"/>
                <w:szCs w:val="22"/>
              </w:rPr>
              <w:t>21</w:t>
            </w:r>
            <w:r w:rsidR="00794B53" w:rsidRPr="00A542AA">
              <w:rPr>
                <w:rFonts w:ascii="Arial" w:hAnsi="Arial"/>
                <w:sz w:val="22"/>
                <w:szCs w:val="22"/>
              </w:rPr>
              <w:t>b</w:t>
            </w:r>
          </w:p>
        </w:tc>
      </w:tr>
    </w:tbl>
    <w:p w14:paraId="09E9BC77" w14:textId="77777777" w:rsidR="00AF4326" w:rsidRPr="00A542AA" w:rsidRDefault="00AF4326">
      <w:pPr>
        <w:rPr>
          <w:rFonts w:ascii="Arial" w:hAnsi="Arial"/>
          <w:sz w:val="14"/>
        </w:rPr>
      </w:pPr>
    </w:p>
    <w:p w14:paraId="66EFD8D3" w14:textId="77777777" w:rsidR="00AF4326" w:rsidRPr="00A542AA" w:rsidRDefault="00AF4326">
      <w:pPr>
        <w:jc w:val="center"/>
        <w:rPr>
          <w:rFonts w:ascii="Arial" w:hAnsi="Arial"/>
          <w:sz w:val="22"/>
        </w:rPr>
      </w:pPr>
    </w:p>
    <w:p w14:paraId="3EB76DFB" w14:textId="6111DEE7" w:rsidR="00B22E87" w:rsidRPr="00A542AA" w:rsidRDefault="00794B53" w:rsidP="00A51524">
      <w:pPr>
        <w:jc w:val="center"/>
        <w:rPr>
          <w:rFonts w:ascii="Arial" w:hAnsi="Arial"/>
          <w:b/>
          <w:noProof/>
          <w:sz w:val="22"/>
        </w:rPr>
      </w:pPr>
      <w:r w:rsidRPr="00A542AA">
        <w:rPr>
          <w:rFonts w:ascii="Arial" w:hAnsi="Arial"/>
          <w:b/>
          <w:sz w:val="22"/>
        </w:rPr>
        <w:t>Billerud</w:t>
      </w:r>
      <w:r w:rsidRPr="00A542AA">
        <w:t xml:space="preserve"> </w:t>
      </w:r>
      <w:r w:rsidR="00B22E87" w:rsidRPr="00A542AA">
        <w:rPr>
          <w:rFonts w:ascii="Arial" w:hAnsi="Arial"/>
          <w:b/>
          <w:sz w:val="22"/>
        </w:rPr>
        <w:t>Escanaba LLC and Omya, Incorporated</w:t>
      </w:r>
    </w:p>
    <w:p w14:paraId="7E640EC2" w14:textId="77777777" w:rsidR="00AF4326" w:rsidRPr="00A542AA" w:rsidRDefault="00AF4326">
      <w:pPr>
        <w:rPr>
          <w:rFonts w:ascii="Arial" w:hAnsi="Arial"/>
          <w:sz w:val="22"/>
        </w:rPr>
      </w:pPr>
    </w:p>
    <w:p w14:paraId="5F972C6C" w14:textId="77777777" w:rsidR="00AF4326" w:rsidRPr="00A542AA" w:rsidRDefault="00AF4326">
      <w:pPr>
        <w:jc w:val="center"/>
        <w:rPr>
          <w:rFonts w:ascii="Arial" w:hAnsi="Arial"/>
          <w:sz w:val="22"/>
        </w:rPr>
      </w:pPr>
    </w:p>
    <w:p w14:paraId="4590267E" w14:textId="2990C914" w:rsidR="00AF4326" w:rsidRPr="00A542AA" w:rsidRDefault="009A000C">
      <w:pPr>
        <w:jc w:val="center"/>
        <w:rPr>
          <w:rFonts w:ascii="Arial" w:hAnsi="Arial"/>
          <w:sz w:val="22"/>
        </w:rPr>
      </w:pPr>
      <w:r w:rsidRPr="00A542AA">
        <w:rPr>
          <w:rFonts w:ascii="Arial" w:hAnsi="Arial"/>
          <w:sz w:val="22"/>
        </w:rPr>
        <w:t>State Registration Number (</w:t>
      </w:r>
      <w:r w:rsidR="00AF4326" w:rsidRPr="00A542AA">
        <w:rPr>
          <w:rFonts w:ascii="Arial" w:hAnsi="Arial"/>
          <w:sz w:val="22"/>
        </w:rPr>
        <w:t>SRN</w:t>
      </w:r>
      <w:r w:rsidRPr="00A542AA">
        <w:rPr>
          <w:rFonts w:ascii="Arial" w:hAnsi="Arial"/>
          <w:sz w:val="22"/>
        </w:rPr>
        <w:t>)</w:t>
      </w:r>
      <w:r w:rsidR="00AF4326" w:rsidRPr="00A542AA">
        <w:rPr>
          <w:rFonts w:ascii="Arial" w:hAnsi="Arial"/>
          <w:sz w:val="22"/>
        </w:rPr>
        <w:t>:</w:t>
      </w:r>
      <w:r w:rsidR="00A04A0A" w:rsidRPr="00A542AA">
        <w:rPr>
          <w:rFonts w:ascii="Arial" w:hAnsi="Arial"/>
          <w:sz w:val="22"/>
        </w:rPr>
        <w:t xml:space="preserve"> </w:t>
      </w:r>
      <w:r w:rsidR="00AF4326" w:rsidRPr="00A542AA">
        <w:rPr>
          <w:rFonts w:ascii="Arial" w:hAnsi="Arial"/>
          <w:sz w:val="22"/>
        </w:rPr>
        <w:t xml:space="preserve"> </w:t>
      </w:r>
      <w:r w:rsidR="00B22E87" w:rsidRPr="00A542AA">
        <w:rPr>
          <w:rFonts w:ascii="Arial" w:hAnsi="Arial"/>
          <w:sz w:val="22"/>
          <w:szCs w:val="22"/>
        </w:rPr>
        <w:t>A0884</w:t>
      </w:r>
    </w:p>
    <w:p w14:paraId="462181E5" w14:textId="77777777" w:rsidR="00AF4326" w:rsidRPr="00A542AA" w:rsidRDefault="00AF4326">
      <w:pPr>
        <w:jc w:val="center"/>
        <w:rPr>
          <w:rFonts w:ascii="Arial" w:hAnsi="Arial"/>
          <w:sz w:val="22"/>
        </w:rPr>
      </w:pPr>
    </w:p>
    <w:p w14:paraId="0E810B08" w14:textId="77777777" w:rsidR="00AF4326" w:rsidRPr="00A542AA" w:rsidRDefault="001301E9">
      <w:pPr>
        <w:jc w:val="center"/>
        <w:outlineLvl w:val="0"/>
        <w:rPr>
          <w:rFonts w:ascii="Arial" w:hAnsi="Arial"/>
          <w:sz w:val="22"/>
        </w:rPr>
      </w:pPr>
      <w:r w:rsidRPr="00A542AA">
        <w:rPr>
          <w:rFonts w:ascii="Arial" w:hAnsi="Arial"/>
          <w:sz w:val="22"/>
        </w:rPr>
        <w:t>Located</w:t>
      </w:r>
      <w:r w:rsidR="00AF4326" w:rsidRPr="00A542AA">
        <w:rPr>
          <w:rFonts w:ascii="Arial" w:hAnsi="Arial"/>
          <w:sz w:val="22"/>
        </w:rPr>
        <w:t xml:space="preserve"> at</w:t>
      </w:r>
    </w:p>
    <w:p w14:paraId="0790E769" w14:textId="77777777" w:rsidR="006240B1" w:rsidRPr="00A542AA" w:rsidRDefault="006240B1">
      <w:pPr>
        <w:jc w:val="center"/>
        <w:outlineLvl w:val="0"/>
        <w:rPr>
          <w:rFonts w:ascii="Arial" w:hAnsi="Arial"/>
          <w:sz w:val="22"/>
        </w:rPr>
      </w:pPr>
    </w:p>
    <w:p w14:paraId="5D0A4EC8" w14:textId="18A3EB33" w:rsidR="00AF4326" w:rsidRPr="00A542AA" w:rsidRDefault="00914D0C">
      <w:pPr>
        <w:jc w:val="center"/>
        <w:rPr>
          <w:rFonts w:ascii="Arial" w:hAnsi="Arial"/>
          <w:sz w:val="22"/>
        </w:rPr>
      </w:pPr>
      <w:bookmarkStart w:id="2" w:name="Street_Address"/>
      <w:r w:rsidRPr="00A542AA">
        <w:rPr>
          <w:rFonts w:ascii="Arial" w:hAnsi="Arial"/>
          <w:sz w:val="22"/>
        </w:rPr>
        <w:t>7100 County Road 426</w:t>
      </w:r>
      <w:bookmarkEnd w:id="2"/>
      <w:r w:rsidR="00AF4326" w:rsidRPr="00A542AA">
        <w:rPr>
          <w:rFonts w:ascii="Arial" w:hAnsi="Arial"/>
          <w:sz w:val="22"/>
        </w:rPr>
        <w:t xml:space="preserve">, </w:t>
      </w:r>
      <w:bookmarkStart w:id="3" w:name="City"/>
      <w:r w:rsidRPr="00A542AA">
        <w:rPr>
          <w:rFonts w:ascii="Arial" w:hAnsi="Arial"/>
          <w:sz w:val="22"/>
        </w:rPr>
        <w:t>Escanaba</w:t>
      </w:r>
      <w:bookmarkEnd w:id="3"/>
      <w:r w:rsidR="00AF4326" w:rsidRPr="00A542AA">
        <w:rPr>
          <w:rFonts w:ascii="Arial" w:hAnsi="Arial"/>
          <w:sz w:val="22"/>
        </w:rPr>
        <w:t xml:space="preserve">, </w:t>
      </w:r>
      <w:bookmarkStart w:id="4" w:name="Text13"/>
      <w:r w:rsidRPr="00A542AA">
        <w:rPr>
          <w:rFonts w:ascii="Arial" w:hAnsi="Arial"/>
          <w:sz w:val="22"/>
        </w:rPr>
        <w:t>Delta</w:t>
      </w:r>
      <w:bookmarkEnd w:id="4"/>
      <w:r w:rsidR="000901C4" w:rsidRPr="00A542AA">
        <w:rPr>
          <w:rFonts w:ascii="Arial" w:hAnsi="Arial"/>
          <w:sz w:val="22"/>
        </w:rPr>
        <w:t xml:space="preserve"> County</w:t>
      </w:r>
      <w:r w:rsidR="00D325DF" w:rsidRPr="00A542AA">
        <w:rPr>
          <w:rFonts w:ascii="Arial" w:hAnsi="Arial"/>
          <w:sz w:val="22"/>
        </w:rPr>
        <w:t xml:space="preserve">, </w:t>
      </w:r>
      <w:r w:rsidR="00AF4326" w:rsidRPr="00A542AA">
        <w:rPr>
          <w:rFonts w:ascii="Arial" w:hAnsi="Arial"/>
          <w:sz w:val="22"/>
        </w:rPr>
        <w:t xml:space="preserve">Michigan </w:t>
      </w:r>
      <w:bookmarkStart w:id="5" w:name="Zip"/>
      <w:r w:rsidRPr="00A542AA">
        <w:rPr>
          <w:rFonts w:ascii="Arial" w:hAnsi="Arial"/>
          <w:sz w:val="22"/>
        </w:rPr>
        <w:t>49829</w:t>
      </w:r>
      <w:bookmarkEnd w:id="5"/>
    </w:p>
    <w:p w14:paraId="6F7D2BDD" w14:textId="77777777" w:rsidR="00AF4326" w:rsidRPr="00A542AA" w:rsidRDefault="00AF4326">
      <w:pPr>
        <w:jc w:val="center"/>
        <w:rPr>
          <w:rFonts w:ascii="Arial" w:hAnsi="Arial"/>
          <w:sz w:val="22"/>
        </w:rPr>
      </w:pPr>
    </w:p>
    <w:p w14:paraId="3008BBFD" w14:textId="2F6DF1D2" w:rsidR="00AF4326" w:rsidRPr="00A542AA" w:rsidRDefault="00AF4326">
      <w:pPr>
        <w:ind w:left="3150"/>
        <w:rPr>
          <w:rFonts w:ascii="Arial" w:hAnsi="Arial"/>
          <w:sz w:val="22"/>
        </w:rPr>
      </w:pPr>
      <w:r w:rsidRPr="00A542AA">
        <w:rPr>
          <w:rFonts w:ascii="Arial" w:hAnsi="Arial"/>
          <w:sz w:val="22"/>
        </w:rPr>
        <w:t>Permit Number:</w:t>
      </w:r>
      <w:r w:rsidRPr="00A542AA">
        <w:rPr>
          <w:rFonts w:ascii="Arial" w:hAnsi="Arial"/>
          <w:sz w:val="22"/>
        </w:rPr>
        <w:tab/>
      </w:r>
      <w:r w:rsidRPr="00A542AA">
        <w:rPr>
          <w:rFonts w:ascii="Arial" w:hAnsi="Arial"/>
          <w:sz w:val="22"/>
        </w:rPr>
        <w:tab/>
      </w:r>
      <w:bookmarkStart w:id="6" w:name="Text19"/>
      <w:r w:rsidR="00914D0C" w:rsidRPr="00A542AA">
        <w:rPr>
          <w:rFonts w:ascii="Arial" w:hAnsi="Arial"/>
          <w:noProof/>
          <w:sz w:val="22"/>
        </w:rPr>
        <w:t>MI-ROP-A0884-20</w:t>
      </w:r>
      <w:bookmarkEnd w:id="6"/>
      <w:r w:rsidR="00C0150F" w:rsidRPr="00A542AA">
        <w:rPr>
          <w:rFonts w:ascii="Arial" w:hAnsi="Arial"/>
          <w:noProof/>
          <w:sz w:val="22"/>
        </w:rPr>
        <w:t>21</w:t>
      </w:r>
      <w:r w:rsidR="00794B53" w:rsidRPr="00A542AA">
        <w:rPr>
          <w:rFonts w:ascii="Arial" w:hAnsi="Arial"/>
          <w:noProof/>
          <w:sz w:val="22"/>
        </w:rPr>
        <w:t>b</w:t>
      </w:r>
    </w:p>
    <w:p w14:paraId="5A20B8BE" w14:textId="77777777" w:rsidR="00AF4326" w:rsidRPr="00A542AA" w:rsidRDefault="00AF4326">
      <w:pPr>
        <w:ind w:left="3150"/>
        <w:rPr>
          <w:rFonts w:ascii="Arial" w:hAnsi="Arial"/>
          <w:sz w:val="22"/>
        </w:rPr>
      </w:pPr>
    </w:p>
    <w:p w14:paraId="345C3714" w14:textId="202A0526" w:rsidR="00AF4326" w:rsidRPr="00A542AA" w:rsidRDefault="00AF4326">
      <w:pPr>
        <w:ind w:left="3150"/>
        <w:rPr>
          <w:rFonts w:ascii="Arial" w:hAnsi="Arial"/>
          <w:sz w:val="22"/>
        </w:rPr>
      </w:pPr>
      <w:r w:rsidRPr="00A542AA">
        <w:rPr>
          <w:rFonts w:ascii="Arial" w:hAnsi="Arial"/>
          <w:sz w:val="22"/>
        </w:rPr>
        <w:t>Staff Report Date:</w:t>
      </w:r>
      <w:r w:rsidRPr="00A542AA">
        <w:rPr>
          <w:rFonts w:ascii="Arial" w:hAnsi="Arial"/>
          <w:sz w:val="22"/>
        </w:rPr>
        <w:tab/>
      </w:r>
      <w:r w:rsidRPr="00A542AA">
        <w:rPr>
          <w:rFonts w:ascii="Arial" w:hAnsi="Arial"/>
          <w:sz w:val="22"/>
        </w:rPr>
        <w:tab/>
      </w:r>
      <w:r w:rsidR="0041048C" w:rsidRPr="00A542AA">
        <w:rPr>
          <w:rFonts w:ascii="Arial" w:hAnsi="Arial"/>
          <w:sz w:val="22"/>
        </w:rPr>
        <w:t>J</w:t>
      </w:r>
      <w:r w:rsidR="007B7775" w:rsidRPr="00A542AA">
        <w:rPr>
          <w:rFonts w:ascii="Arial" w:hAnsi="Arial"/>
          <w:sz w:val="22"/>
        </w:rPr>
        <w:t>une</w:t>
      </w:r>
      <w:r w:rsidR="0041048C" w:rsidRPr="00A542AA">
        <w:rPr>
          <w:rFonts w:ascii="Arial" w:hAnsi="Arial"/>
          <w:sz w:val="22"/>
        </w:rPr>
        <w:t xml:space="preserve"> 28, 2021</w:t>
      </w:r>
    </w:p>
    <w:p w14:paraId="07143DDA" w14:textId="2E958CC4" w:rsidR="00E72BE3" w:rsidRPr="00A542AA" w:rsidRDefault="00E72BE3">
      <w:pPr>
        <w:ind w:left="3150"/>
        <w:rPr>
          <w:rFonts w:ascii="Arial" w:hAnsi="Arial"/>
          <w:sz w:val="22"/>
        </w:rPr>
      </w:pPr>
    </w:p>
    <w:p w14:paraId="3A461A5D" w14:textId="27E2CCC6" w:rsidR="00E72BE3" w:rsidRPr="00A542AA" w:rsidRDefault="00E72BE3">
      <w:pPr>
        <w:ind w:left="3150"/>
        <w:rPr>
          <w:rFonts w:ascii="Arial" w:hAnsi="Arial"/>
          <w:sz w:val="22"/>
        </w:rPr>
      </w:pPr>
      <w:r w:rsidRPr="00A542AA">
        <w:rPr>
          <w:rFonts w:ascii="Arial" w:hAnsi="Arial"/>
          <w:sz w:val="22"/>
        </w:rPr>
        <w:t xml:space="preserve">Amended Date: </w:t>
      </w:r>
      <w:r w:rsidRPr="00A542AA">
        <w:rPr>
          <w:rFonts w:ascii="Arial" w:hAnsi="Arial"/>
          <w:sz w:val="22"/>
        </w:rPr>
        <w:tab/>
      </w:r>
      <w:r w:rsidRPr="00A542AA">
        <w:rPr>
          <w:rFonts w:ascii="Arial" w:hAnsi="Arial"/>
          <w:sz w:val="22"/>
        </w:rPr>
        <w:tab/>
      </w:r>
      <w:r w:rsidR="00023B6A" w:rsidRPr="00A542AA">
        <w:rPr>
          <w:rFonts w:ascii="Arial" w:hAnsi="Arial"/>
          <w:sz w:val="22"/>
        </w:rPr>
        <w:t>April 5, 2022</w:t>
      </w:r>
    </w:p>
    <w:p w14:paraId="42D68658" w14:textId="4518BECE" w:rsidR="00794B53" w:rsidRPr="00A542AA" w:rsidRDefault="00794B53">
      <w:pPr>
        <w:ind w:left="3150"/>
        <w:rPr>
          <w:rFonts w:ascii="Arial" w:hAnsi="Arial"/>
          <w:sz w:val="22"/>
        </w:rPr>
      </w:pPr>
      <w:r w:rsidRPr="00A542AA">
        <w:rPr>
          <w:rFonts w:ascii="Arial" w:hAnsi="Arial"/>
          <w:sz w:val="22"/>
        </w:rPr>
        <w:tab/>
      </w:r>
      <w:r w:rsidRPr="00A542AA">
        <w:rPr>
          <w:rFonts w:ascii="Arial" w:hAnsi="Arial"/>
          <w:sz w:val="22"/>
        </w:rPr>
        <w:tab/>
      </w:r>
      <w:r w:rsidRPr="00A542AA">
        <w:rPr>
          <w:rFonts w:ascii="Arial" w:hAnsi="Arial"/>
          <w:sz w:val="22"/>
        </w:rPr>
        <w:tab/>
      </w:r>
      <w:r w:rsidRPr="00A542AA">
        <w:rPr>
          <w:rFonts w:ascii="Arial" w:hAnsi="Arial"/>
          <w:sz w:val="22"/>
        </w:rPr>
        <w:tab/>
      </w:r>
      <w:r w:rsidR="00A32BBC" w:rsidRPr="00A542AA">
        <w:rPr>
          <w:rFonts w:ascii="Arial" w:hAnsi="Arial"/>
          <w:sz w:val="22"/>
        </w:rPr>
        <w:t>October 25, 2022</w:t>
      </w:r>
    </w:p>
    <w:p w14:paraId="2734CAF8" w14:textId="77777777" w:rsidR="00644884" w:rsidRPr="00A542AA" w:rsidRDefault="00644884" w:rsidP="00DB5924">
      <w:pPr>
        <w:jc w:val="both"/>
        <w:rPr>
          <w:rFonts w:ascii="Arial" w:hAnsi="Arial"/>
          <w:sz w:val="22"/>
        </w:rPr>
      </w:pPr>
    </w:p>
    <w:p w14:paraId="2F5B5946" w14:textId="77777777" w:rsidR="00644884" w:rsidRPr="00A542AA" w:rsidRDefault="00644884" w:rsidP="00DB5924">
      <w:pPr>
        <w:jc w:val="both"/>
        <w:rPr>
          <w:rFonts w:ascii="Arial" w:hAnsi="Arial"/>
          <w:sz w:val="22"/>
        </w:rPr>
      </w:pPr>
    </w:p>
    <w:p w14:paraId="5E7C94DA" w14:textId="77777777" w:rsidR="00644884" w:rsidRPr="00CD30C9" w:rsidRDefault="00644884" w:rsidP="00DB5924">
      <w:pPr>
        <w:jc w:val="both"/>
        <w:rPr>
          <w:rFonts w:ascii="Arial" w:hAnsi="Arial"/>
          <w:sz w:val="22"/>
        </w:rPr>
      </w:pPr>
    </w:p>
    <w:p w14:paraId="6C675D26" w14:textId="77777777" w:rsidR="00AF4326" w:rsidRPr="00CD30C9" w:rsidRDefault="00DB5924" w:rsidP="00DB5924">
      <w:pPr>
        <w:jc w:val="both"/>
        <w:rPr>
          <w:rFonts w:ascii="Arial" w:hAnsi="Arial"/>
          <w:sz w:val="22"/>
        </w:rPr>
      </w:pPr>
      <w:r w:rsidRPr="00CD30C9">
        <w:rPr>
          <w:rFonts w:ascii="Arial" w:hAnsi="Arial"/>
          <w:sz w:val="22"/>
        </w:rPr>
        <w:t>This Staff Report is published in accordance with Sections 5506 and 5511 of Part 55, Air Pollution Control, of the Natural Resources and Environmental Protection Act, 1994 PA 451, as amended</w:t>
      </w:r>
      <w:r w:rsidR="00DB7D71" w:rsidRPr="00CD30C9">
        <w:rPr>
          <w:rFonts w:ascii="Arial" w:hAnsi="Arial"/>
          <w:sz w:val="22"/>
        </w:rPr>
        <w:t xml:space="preserve"> (Act 451)</w:t>
      </w:r>
      <w:r w:rsidRPr="00CD30C9">
        <w:rPr>
          <w:rFonts w:ascii="Arial" w:hAnsi="Arial"/>
          <w:sz w:val="22"/>
        </w:rPr>
        <w:t>.  Specifically</w:t>
      </w:r>
      <w:r w:rsidR="00C67104" w:rsidRPr="00CD30C9">
        <w:rPr>
          <w:rFonts w:ascii="Arial" w:hAnsi="Arial"/>
          <w:sz w:val="22"/>
        </w:rPr>
        <w:t xml:space="preserve">, Rule 214(1) </w:t>
      </w:r>
      <w:r w:rsidR="009A58E1" w:rsidRPr="00CD30C9">
        <w:rPr>
          <w:rFonts w:ascii="Arial" w:hAnsi="Arial"/>
          <w:sz w:val="22"/>
        </w:rPr>
        <w:t xml:space="preserve">of the administrative rules promulgated under </w:t>
      </w:r>
      <w:r w:rsidR="00DA1E6B" w:rsidRPr="00CD30C9">
        <w:rPr>
          <w:rFonts w:ascii="Arial" w:hAnsi="Arial"/>
          <w:sz w:val="22"/>
        </w:rPr>
        <w:t>Act</w:t>
      </w:r>
      <w:r w:rsidR="009A58E1" w:rsidRPr="00CD30C9">
        <w:rPr>
          <w:rFonts w:ascii="Arial" w:hAnsi="Arial"/>
          <w:sz w:val="22"/>
        </w:rPr>
        <w:t xml:space="preserve"> 451</w:t>
      </w:r>
      <w:r w:rsidR="00DA1E6B" w:rsidRPr="00CD30C9">
        <w:rPr>
          <w:rFonts w:ascii="Arial" w:hAnsi="Arial"/>
          <w:sz w:val="22"/>
        </w:rPr>
        <w:t>,</w:t>
      </w:r>
      <w:r w:rsidR="009A58E1" w:rsidRPr="00CD30C9">
        <w:rPr>
          <w:rFonts w:ascii="Arial" w:hAnsi="Arial"/>
          <w:sz w:val="22"/>
        </w:rPr>
        <w:t xml:space="preserve"> </w:t>
      </w:r>
      <w:r w:rsidR="00C67104" w:rsidRPr="00CD30C9">
        <w:rPr>
          <w:rFonts w:ascii="Arial" w:hAnsi="Arial"/>
          <w:sz w:val="22"/>
        </w:rPr>
        <w:t xml:space="preserve">requires that the </w:t>
      </w:r>
      <w:r w:rsidR="00DB7D71" w:rsidRPr="00CD30C9">
        <w:rPr>
          <w:rFonts w:ascii="Arial" w:hAnsi="Arial"/>
          <w:sz w:val="22"/>
        </w:rPr>
        <w:t xml:space="preserve">Michigan </w:t>
      </w:r>
      <w:r w:rsidRPr="00CD30C9">
        <w:rPr>
          <w:rFonts w:ascii="Arial" w:hAnsi="Arial"/>
          <w:sz w:val="22"/>
        </w:rPr>
        <w:t>Department of Environment</w:t>
      </w:r>
      <w:r w:rsidR="00251166" w:rsidRPr="00CD30C9">
        <w:rPr>
          <w:rFonts w:ascii="Arial" w:hAnsi="Arial"/>
          <w:sz w:val="22"/>
        </w:rPr>
        <w:t>, Great Lakes</w:t>
      </w:r>
      <w:r w:rsidR="00C6488B" w:rsidRPr="00CD30C9">
        <w:rPr>
          <w:rFonts w:ascii="Arial" w:hAnsi="Arial"/>
          <w:sz w:val="22"/>
        </w:rPr>
        <w:t>,</w:t>
      </w:r>
      <w:r w:rsidR="00251166" w:rsidRPr="00CD30C9">
        <w:rPr>
          <w:rFonts w:ascii="Arial" w:hAnsi="Arial"/>
          <w:sz w:val="22"/>
        </w:rPr>
        <w:t xml:space="preserve"> and Energy</w:t>
      </w:r>
      <w:r w:rsidR="00135426" w:rsidRPr="00CD30C9">
        <w:rPr>
          <w:rFonts w:ascii="Arial" w:hAnsi="Arial"/>
          <w:sz w:val="22"/>
        </w:rPr>
        <w:t xml:space="preserve"> </w:t>
      </w:r>
      <w:r w:rsidRPr="00CD30C9">
        <w:rPr>
          <w:rFonts w:ascii="Arial" w:hAnsi="Arial"/>
          <w:sz w:val="22"/>
        </w:rPr>
        <w:t>(</w:t>
      </w:r>
      <w:r w:rsidR="00AF5CDE" w:rsidRPr="00CD30C9">
        <w:rPr>
          <w:rFonts w:ascii="Arial" w:hAnsi="Arial"/>
          <w:sz w:val="22"/>
        </w:rPr>
        <w:t>E</w:t>
      </w:r>
      <w:r w:rsidR="00251166" w:rsidRPr="00CD30C9">
        <w:rPr>
          <w:rFonts w:ascii="Arial" w:hAnsi="Arial"/>
          <w:sz w:val="22"/>
        </w:rPr>
        <w:t>GLE</w:t>
      </w:r>
      <w:r w:rsidRPr="00CD30C9">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CD30C9">
          <w:rPr>
            <w:rFonts w:ascii="Arial" w:hAnsi="Arial"/>
            <w:sz w:val="22"/>
          </w:rPr>
          <w:t>ROP</w:t>
        </w:r>
      </w:smartTag>
      <w:r w:rsidRPr="00CD30C9">
        <w:rPr>
          <w:rFonts w:ascii="Arial" w:hAnsi="Arial"/>
          <w:sz w:val="22"/>
        </w:rPr>
        <w:t xml:space="preserve">).  </w:t>
      </w:r>
    </w:p>
    <w:p w14:paraId="546D7D2E" w14:textId="77777777" w:rsidR="00AF4326" w:rsidRPr="00CD30C9" w:rsidRDefault="00AF4326">
      <w:pPr>
        <w:rPr>
          <w:rFonts w:ascii="Arial" w:hAnsi="Arial"/>
          <w:sz w:val="22"/>
        </w:rPr>
      </w:pPr>
    </w:p>
    <w:p w14:paraId="076829A7" w14:textId="77777777" w:rsidR="00AF4326" w:rsidRPr="00CD30C9" w:rsidRDefault="00AF4326">
      <w:pPr>
        <w:rPr>
          <w:rFonts w:ascii="Arial" w:hAnsi="Arial"/>
          <w:sz w:val="22"/>
        </w:rPr>
      </w:pPr>
    </w:p>
    <w:p w14:paraId="42129A46" w14:textId="77777777" w:rsidR="00AF4326" w:rsidRPr="00CD30C9" w:rsidRDefault="00AF4326">
      <w:pPr>
        <w:rPr>
          <w:rFonts w:ascii="Arial" w:hAnsi="Arial"/>
          <w:sz w:val="22"/>
        </w:rPr>
      </w:pPr>
    </w:p>
    <w:p w14:paraId="5EB54885" w14:textId="77777777" w:rsidR="00AF4326" w:rsidRPr="00CD30C9" w:rsidRDefault="00AF4326">
      <w:pPr>
        <w:rPr>
          <w:rFonts w:ascii="Arial" w:hAnsi="Arial"/>
          <w:sz w:val="22"/>
        </w:rPr>
      </w:pPr>
    </w:p>
    <w:p w14:paraId="6BABEF07" w14:textId="77777777" w:rsidR="00AF4326" w:rsidRPr="00CD30C9" w:rsidRDefault="00AF4326">
      <w:pPr>
        <w:rPr>
          <w:rFonts w:ascii="Arial" w:hAnsi="Arial"/>
          <w:sz w:val="22"/>
        </w:rPr>
      </w:pPr>
    </w:p>
    <w:p w14:paraId="3DFDE225" w14:textId="77777777" w:rsidR="00AF4326" w:rsidRPr="00CD30C9" w:rsidRDefault="00AF4326">
      <w:pPr>
        <w:rPr>
          <w:rFonts w:ascii="Arial" w:hAnsi="Arial"/>
          <w:sz w:val="22"/>
        </w:rPr>
      </w:pPr>
    </w:p>
    <w:p w14:paraId="4FD96FFF" w14:textId="77777777" w:rsidR="00DB5924" w:rsidRPr="00CD30C9" w:rsidRDefault="00DB5924">
      <w:pPr>
        <w:rPr>
          <w:rFonts w:ascii="Arial" w:hAnsi="Arial"/>
          <w:sz w:val="22"/>
        </w:rPr>
      </w:pPr>
    </w:p>
    <w:p w14:paraId="63AA5935" w14:textId="77777777" w:rsidR="00DB5924" w:rsidRPr="00CD30C9" w:rsidRDefault="00DB5924">
      <w:pPr>
        <w:rPr>
          <w:rFonts w:ascii="Arial" w:hAnsi="Arial"/>
          <w:sz w:val="22"/>
        </w:rPr>
      </w:pPr>
    </w:p>
    <w:p w14:paraId="192D42B6" w14:textId="77777777" w:rsidR="00DB5924" w:rsidRPr="00CD30C9" w:rsidRDefault="00DB5924">
      <w:pPr>
        <w:rPr>
          <w:rFonts w:ascii="Arial" w:hAnsi="Arial"/>
          <w:sz w:val="22"/>
        </w:rPr>
      </w:pPr>
    </w:p>
    <w:p w14:paraId="78650EA4" w14:textId="77777777" w:rsidR="00DB5924" w:rsidRPr="00CD30C9" w:rsidRDefault="00DB5924">
      <w:pPr>
        <w:rPr>
          <w:rFonts w:ascii="Arial" w:hAnsi="Arial"/>
          <w:sz w:val="22"/>
        </w:rPr>
      </w:pPr>
    </w:p>
    <w:p w14:paraId="57EF9134" w14:textId="77777777" w:rsidR="00DB5924" w:rsidRPr="00CD30C9" w:rsidRDefault="00DB5924">
      <w:pPr>
        <w:rPr>
          <w:rFonts w:ascii="Arial" w:hAnsi="Arial"/>
          <w:sz w:val="22"/>
        </w:rPr>
      </w:pPr>
    </w:p>
    <w:p w14:paraId="1CA259D3" w14:textId="77777777" w:rsidR="00DB5924" w:rsidRPr="00CD30C9" w:rsidRDefault="00DB5924">
      <w:pPr>
        <w:rPr>
          <w:rFonts w:ascii="Arial" w:hAnsi="Arial"/>
          <w:sz w:val="22"/>
        </w:rPr>
      </w:pPr>
    </w:p>
    <w:p w14:paraId="1B5CB6A4" w14:textId="77777777" w:rsidR="00DB5924" w:rsidRPr="00CD30C9" w:rsidRDefault="00DB5924">
      <w:pPr>
        <w:rPr>
          <w:rFonts w:ascii="Arial" w:hAnsi="Arial"/>
          <w:sz w:val="22"/>
        </w:rPr>
      </w:pPr>
    </w:p>
    <w:p w14:paraId="4ED773E4" w14:textId="77777777" w:rsidR="00DB5924" w:rsidRPr="00CD30C9" w:rsidRDefault="00DB5924">
      <w:pPr>
        <w:rPr>
          <w:rFonts w:ascii="Arial" w:hAnsi="Arial"/>
          <w:sz w:val="22"/>
        </w:rPr>
      </w:pPr>
    </w:p>
    <w:p w14:paraId="3A85C227" w14:textId="77777777" w:rsidR="00AF4326" w:rsidRPr="00CD30C9" w:rsidRDefault="00AF4326">
      <w:pPr>
        <w:rPr>
          <w:rFonts w:ascii="Arial" w:hAnsi="Arial"/>
          <w:sz w:val="22"/>
        </w:rPr>
      </w:pPr>
    </w:p>
    <w:p w14:paraId="38762138" w14:textId="77777777" w:rsidR="00AF4326" w:rsidRPr="00CD30C9" w:rsidRDefault="00AF4326">
      <w:pPr>
        <w:rPr>
          <w:rFonts w:ascii="Arial" w:hAnsi="Arial"/>
          <w:sz w:val="22"/>
        </w:rPr>
      </w:pPr>
    </w:p>
    <w:p w14:paraId="26E52D06" w14:textId="77777777" w:rsidR="00AF4326" w:rsidRPr="00CD30C9" w:rsidRDefault="00AF4326">
      <w:pPr>
        <w:rPr>
          <w:rFonts w:ascii="Arial" w:hAnsi="Arial"/>
          <w:sz w:val="22"/>
        </w:rPr>
      </w:pPr>
    </w:p>
    <w:p w14:paraId="40FD0430" w14:textId="77777777" w:rsidR="00644884" w:rsidRPr="00CD30C9" w:rsidRDefault="00644884">
      <w:pPr>
        <w:rPr>
          <w:rFonts w:ascii="Arial" w:hAnsi="Arial"/>
          <w:sz w:val="22"/>
        </w:rPr>
      </w:pPr>
    </w:p>
    <w:p w14:paraId="45968A71" w14:textId="77777777" w:rsidR="00AF4326" w:rsidRPr="00CD30C9" w:rsidRDefault="00644884" w:rsidP="00644884">
      <w:pPr>
        <w:rPr>
          <w:rFonts w:ascii="Arial" w:hAnsi="Arial"/>
          <w:sz w:val="22"/>
        </w:rPr>
      </w:pPr>
      <w:r w:rsidRPr="00CD30C9">
        <w:rPr>
          <w:rFonts w:ascii="Arial" w:hAnsi="Arial"/>
          <w:sz w:val="22"/>
        </w:rPr>
        <w:br w:type="page"/>
      </w:r>
    </w:p>
    <w:p w14:paraId="5A3ADA3D" w14:textId="77777777" w:rsidR="007D116D" w:rsidRPr="00CD30C9" w:rsidRDefault="007D116D" w:rsidP="007D116D">
      <w:pPr>
        <w:jc w:val="center"/>
        <w:outlineLvl w:val="0"/>
        <w:rPr>
          <w:rFonts w:ascii="Arial" w:hAnsi="Arial"/>
          <w:b/>
          <w:sz w:val="22"/>
        </w:rPr>
      </w:pPr>
      <w:r w:rsidRPr="00CD30C9">
        <w:rPr>
          <w:rFonts w:ascii="Arial" w:hAnsi="Arial"/>
          <w:b/>
          <w:sz w:val="22"/>
        </w:rPr>
        <w:lastRenderedPageBreak/>
        <w:t>TABLE OF CONTENTS</w:t>
      </w:r>
    </w:p>
    <w:p w14:paraId="2CF5F24A" w14:textId="160DDEB9" w:rsidR="00A32BBC" w:rsidRDefault="007D116D">
      <w:pPr>
        <w:pStyle w:val="TOC1"/>
        <w:tabs>
          <w:tab w:val="right" w:pos="10214"/>
        </w:tabs>
        <w:rPr>
          <w:rFonts w:asciiTheme="minorHAnsi" w:eastAsiaTheme="minorEastAsia" w:hAnsiTheme="minorHAnsi" w:cstheme="minorBidi"/>
          <w:b w:val="0"/>
          <w:noProof/>
          <w:szCs w:val="22"/>
        </w:rPr>
      </w:pPr>
      <w:r w:rsidRPr="00CD30C9">
        <w:rPr>
          <w:b w:val="0"/>
        </w:rPr>
        <w:fldChar w:fldCharType="begin"/>
      </w:r>
      <w:r w:rsidRPr="00CD30C9">
        <w:rPr>
          <w:b w:val="0"/>
        </w:rPr>
        <w:instrText xml:space="preserve"> TOC \o "1-8" </w:instrText>
      </w:r>
      <w:r w:rsidRPr="00CD30C9">
        <w:rPr>
          <w:b w:val="0"/>
        </w:rPr>
        <w:fldChar w:fldCharType="separate"/>
      </w:r>
      <w:r w:rsidR="00A32BBC">
        <w:rPr>
          <w:noProof/>
        </w:rPr>
        <w:t>JUNE 28, 2021 - STAFF REPORT</w:t>
      </w:r>
      <w:r w:rsidR="00A32BBC">
        <w:rPr>
          <w:noProof/>
        </w:rPr>
        <w:tab/>
      </w:r>
      <w:r w:rsidR="00A32BBC">
        <w:rPr>
          <w:noProof/>
        </w:rPr>
        <w:fldChar w:fldCharType="begin"/>
      </w:r>
      <w:r w:rsidR="00A32BBC">
        <w:rPr>
          <w:noProof/>
        </w:rPr>
        <w:instrText xml:space="preserve"> PAGEREF _Toc117590170 \h </w:instrText>
      </w:r>
      <w:r w:rsidR="00A32BBC">
        <w:rPr>
          <w:noProof/>
        </w:rPr>
      </w:r>
      <w:r w:rsidR="00A32BBC">
        <w:rPr>
          <w:noProof/>
        </w:rPr>
        <w:fldChar w:fldCharType="separate"/>
      </w:r>
      <w:r w:rsidR="00A32BBC">
        <w:rPr>
          <w:noProof/>
        </w:rPr>
        <w:t>3</w:t>
      </w:r>
      <w:r w:rsidR="00A32BBC">
        <w:rPr>
          <w:noProof/>
        </w:rPr>
        <w:fldChar w:fldCharType="end"/>
      </w:r>
    </w:p>
    <w:p w14:paraId="725CD553" w14:textId="40156B47" w:rsidR="00A32BBC" w:rsidRDefault="00A32BBC">
      <w:pPr>
        <w:pStyle w:val="TOC1"/>
        <w:tabs>
          <w:tab w:val="right" w:pos="10214"/>
        </w:tabs>
        <w:rPr>
          <w:rFonts w:asciiTheme="minorHAnsi" w:eastAsiaTheme="minorEastAsia" w:hAnsiTheme="minorHAnsi" w:cstheme="minorBidi"/>
          <w:b w:val="0"/>
          <w:noProof/>
          <w:szCs w:val="22"/>
        </w:rPr>
      </w:pPr>
      <w:r>
        <w:rPr>
          <w:noProof/>
        </w:rPr>
        <w:t>AUGUST 4, 2021 - STAFF REPORT ADDENDUM</w:t>
      </w:r>
      <w:r>
        <w:rPr>
          <w:noProof/>
        </w:rPr>
        <w:tab/>
      </w:r>
      <w:r>
        <w:rPr>
          <w:noProof/>
        </w:rPr>
        <w:fldChar w:fldCharType="begin"/>
      </w:r>
      <w:r>
        <w:rPr>
          <w:noProof/>
        </w:rPr>
        <w:instrText xml:space="preserve"> PAGEREF _Toc117590171 \h </w:instrText>
      </w:r>
      <w:r>
        <w:rPr>
          <w:noProof/>
        </w:rPr>
      </w:r>
      <w:r>
        <w:rPr>
          <w:noProof/>
        </w:rPr>
        <w:fldChar w:fldCharType="separate"/>
      </w:r>
      <w:r>
        <w:rPr>
          <w:noProof/>
        </w:rPr>
        <w:t>12</w:t>
      </w:r>
      <w:r>
        <w:rPr>
          <w:noProof/>
        </w:rPr>
        <w:fldChar w:fldCharType="end"/>
      </w:r>
    </w:p>
    <w:p w14:paraId="6E70C630" w14:textId="4145C504" w:rsidR="00A32BBC" w:rsidRDefault="00A32BBC">
      <w:pPr>
        <w:pStyle w:val="TOC1"/>
        <w:tabs>
          <w:tab w:val="right" w:pos="10214"/>
        </w:tabs>
        <w:rPr>
          <w:rFonts w:asciiTheme="minorHAnsi" w:eastAsiaTheme="minorEastAsia" w:hAnsiTheme="minorHAnsi" w:cstheme="minorBidi"/>
          <w:b w:val="0"/>
          <w:noProof/>
          <w:szCs w:val="22"/>
        </w:rPr>
      </w:pPr>
      <w:r w:rsidRPr="00044996">
        <w:rPr>
          <w:rFonts w:cs="Arial"/>
          <w:noProof/>
        </w:rPr>
        <w:t>APRIL 5, 2022</w:t>
      </w:r>
      <w:r>
        <w:rPr>
          <w:noProof/>
        </w:rPr>
        <w:t xml:space="preserve"> - STAFF REPORT FOR RULE 216(2) MINOR MODIFICATION</w:t>
      </w:r>
      <w:r>
        <w:rPr>
          <w:noProof/>
        </w:rPr>
        <w:tab/>
      </w:r>
      <w:r>
        <w:rPr>
          <w:noProof/>
        </w:rPr>
        <w:fldChar w:fldCharType="begin"/>
      </w:r>
      <w:r>
        <w:rPr>
          <w:noProof/>
        </w:rPr>
        <w:instrText xml:space="preserve"> PAGEREF _Toc117590172 \h </w:instrText>
      </w:r>
      <w:r>
        <w:rPr>
          <w:noProof/>
        </w:rPr>
      </w:r>
      <w:r>
        <w:rPr>
          <w:noProof/>
        </w:rPr>
        <w:fldChar w:fldCharType="separate"/>
      </w:r>
      <w:r>
        <w:rPr>
          <w:noProof/>
        </w:rPr>
        <w:t>13</w:t>
      </w:r>
      <w:r>
        <w:rPr>
          <w:noProof/>
        </w:rPr>
        <w:fldChar w:fldCharType="end"/>
      </w:r>
    </w:p>
    <w:p w14:paraId="77701526" w14:textId="22972C7C" w:rsidR="00A32BBC" w:rsidRDefault="00A32BBC">
      <w:pPr>
        <w:pStyle w:val="TOC1"/>
        <w:tabs>
          <w:tab w:val="right" w:pos="10214"/>
        </w:tabs>
        <w:rPr>
          <w:rFonts w:asciiTheme="minorHAnsi" w:eastAsiaTheme="minorEastAsia" w:hAnsiTheme="minorHAnsi" w:cstheme="minorBidi"/>
          <w:b w:val="0"/>
          <w:noProof/>
          <w:szCs w:val="22"/>
        </w:rPr>
      </w:pPr>
      <w:r w:rsidRPr="00A542AA">
        <w:rPr>
          <w:noProof/>
        </w:rPr>
        <w:t>OCTOBER 25, 2022 - STAFF REPOR</w:t>
      </w:r>
      <w:r>
        <w:rPr>
          <w:noProof/>
        </w:rPr>
        <w:t>T FOR RULE 216(1)(a)(i)-(iv) ADMINISTRATIVE AMENDMENT</w:t>
      </w:r>
      <w:r>
        <w:rPr>
          <w:noProof/>
        </w:rPr>
        <w:tab/>
      </w:r>
      <w:r>
        <w:rPr>
          <w:noProof/>
        </w:rPr>
        <w:fldChar w:fldCharType="begin"/>
      </w:r>
      <w:r>
        <w:rPr>
          <w:noProof/>
        </w:rPr>
        <w:instrText xml:space="preserve"> PAGEREF _Toc117590173 \h </w:instrText>
      </w:r>
      <w:r>
        <w:rPr>
          <w:noProof/>
        </w:rPr>
      </w:r>
      <w:r>
        <w:rPr>
          <w:noProof/>
        </w:rPr>
        <w:fldChar w:fldCharType="separate"/>
      </w:r>
      <w:r>
        <w:rPr>
          <w:noProof/>
        </w:rPr>
        <w:t>14</w:t>
      </w:r>
      <w:r>
        <w:rPr>
          <w:noProof/>
        </w:rPr>
        <w:fldChar w:fldCharType="end"/>
      </w:r>
    </w:p>
    <w:p w14:paraId="6C7CDE32" w14:textId="21E83A6F" w:rsidR="00EE5339" w:rsidRPr="00CD30C9" w:rsidRDefault="007D116D" w:rsidP="007D116D">
      <w:pPr>
        <w:pStyle w:val="Header"/>
        <w:tabs>
          <w:tab w:val="clear" w:pos="4320"/>
          <w:tab w:val="clear" w:pos="8640"/>
        </w:tabs>
        <w:rPr>
          <w:rFonts w:ascii="Arial" w:hAnsi="Arial"/>
          <w:sz w:val="18"/>
        </w:rPr>
      </w:pPr>
      <w:r w:rsidRPr="00CD30C9">
        <w:rPr>
          <w:rFonts w:ascii="Arial" w:hAnsi="Arial"/>
          <w:b/>
          <w:sz w:val="22"/>
        </w:rPr>
        <w:fldChar w:fldCharType="end"/>
      </w:r>
      <w:r w:rsidR="00AF4326" w:rsidRPr="00CD30C9">
        <w:rPr>
          <w:rFonts w:ascii="Arial" w:hAnsi="Arial"/>
          <w:sz w:val="22"/>
        </w:rPr>
        <w:br w:type="page"/>
      </w:r>
    </w:p>
    <w:tbl>
      <w:tblPr>
        <w:tblW w:w="10564" w:type="dxa"/>
        <w:tblInd w:w="108" w:type="dxa"/>
        <w:tblLayout w:type="fixed"/>
        <w:tblLook w:val="0000" w:firstRow="0" w:lastRow="0" w:firstColumn="0" w:lastColumn="0" w:noHBand="0" w:noVBand="0"/>
      </w:tblPr>
      <w:tblGrid>
        <w:gridCol w:w="2610"/>
        <w:gridCol w:w="5580"/>
        <w:gridCol w:w="2374"/>
      </w:tblGrid>
      <w:tr w:rsidR="00CD30C9" w:rsidRPr="00CD30C9" w14:paraId="33DB37B2" w14:textId="77777777" w:rsidTr="00EE5339">
        <w:tc>
          <w:tcPr>
            <w:tcW w:w="2610" w:type="dxa"/>
          </w:tcPr>
          <w:p w14:paraId="0D6522A5" w14:textId="77777777" w:rsidR="00EE5339" w:rsidRPr="00CD30C9" w:rsidRDefault="00EE5339" w:rsidP="00720E5F">
            <w:pPr>
              <w:jc w:val="center"/>
              <w:rPr>
                <w:rFonts w:ascii="Arial" w:hAnsi="Arial"/>
                <w:sz w:val="16"/>
              </w:rPr>
            </w:pPr>
          </w:p>
        </w:tc>
        <w:tc>
          <w:tcPr>
            <w:tcW w:w="5580" w:type="dxa"/>
          </w:tcPr>
          <w:p w14:paraId="7BEEDECB" w14:textId="77777777" w:rsidR="00EE5339" w:rsidRPr="00CD30C9" w:rsidRDefault="00EE5339" w:rsidP="00EE5339">
            <w:pPr>
              <w:ind w:left="-292" w:right="-54"/>
              <w:jc w:val="center"/>
              <w:rPr>
                <w:rFonts w:ascii="Arial" w:hAnsi="Arial"/>
              </w:rPr>
            </w:pPr>
            <w:r w:rsidRPr="00CD30C9">
              <w:rPr>
                <w:rFonts w:ascii="Arial" w:hAnsi="Arial"/>
              </w:rPr>
              <w:t>Michigan Department of Environment, Great Lakes, and Energy</w:t>
            </w:r>
          </w:p>
          <w:p w14:paraId="15E5FD32" w14:textId="77777777" w:rsidR="00EE5339" w:rsidRPr="00CD30C9" w:rsidRDefault="00EE5339" w:rsidP="00720E5F">
            <w:pPr>
              <w:jc w:val="center"/>
              <w:rPr>
                <w:rFonts w:ascii="Arial" w:hAnsi="Arial"/>
                <w:sz w:val="16"/>
              </w:rPr>
            </w:pPr>
            <w:r w:rsidRPr="00CD30C9">
              <w:rPr>
                <w:rFonts w:ascii="Arial" w:hAnsi="Arial"/>
              </w:rPr>
              <w:t>Air Quality Division</w:t>
            </w:r>
          </w:p>
        </w:tc>
        <w:tc>
          <w:tcPr>
            <w:tcW w:w="2374" w:type="dxa"/>
          </w:tcPr>
          <w:p w14:paraId="332F2CEC" w14:textId="77777777" w:rsidR="00EE5339" w:rsidRPr="00CD30C9" w:rsidRDefault="00EE5339" w:rsidP="00EE5339">
            <w:pPr>
              <w:ind w:left="-73"/>
              <w:jc w:val="center"/>
              <w:rPr>
                <w:rFonts w:ascii="Arial" w:hAnsi="Arial"/>
                <w:sz w:val="16"/>
              </w:rPr>
            </w:pPr>
          </w:p>
        </w:tc>
      </w:tr>
      <w:tr w:rsidR="00CD30C9" w:rsidRPr="00CD30C9" w14:paraId="1877D415" w14:textId="77777777" w:rsidTr="00EE5339">
        <w:trPr>
          <w:cantSplit/>
          <w:trHeight w:val="333"/>
        </w:trPr>
        <w:tc>
          <w:tcPr>
            <w:tcW w:w="2610" w:type="dxa"/>
          </w:tcPr>
          <w:p w14:paraId="7BF478F5" w14:textId="77777777" w:rsidR="00EE5339" w:rsidRPr="00CD30C9" w:rsidRDefault="00EE5339" w:rsidP="00720E5F">
            <w:pPr>
              <w:pStyle w:val="Header"/>
              <w:jc w:val="center"/>
              <w:rPr>
                <w:rFonts w:ascii="Arial" w:hAnsi="Arial"/>
                <w:b/>
                <w:sz w:val="16"/>
              </w:rPr>
            </w:pPr>
            <w:r w:rsidRPr="00CD30C9">
              <w:rPr>
                <w:rFonts w:ascii="Arial" w:hAnsi="Arial"/>
                <w:b/>
                <w:sz w:val="16"/>
              </w:rPr>
              <w:t>State Registration Number</w:t>
            </w:r>
          </w:p>
        </w:tc>
        <w:tc>
          <w:tcPr>
            <w:tcW w:w="5580" w:type="dxa"/>
          </w:tcPr>
          <w:p w14:paraId="6CD15247" w14:textId="77777777" w:rsidR="00EE5339" w:rsidRPr="00CD30C9" w:rsidRDefault="00EE5339" w:rsidP="00720E5F">
            <w:pPr>
              <w:jc w:val="center"/>
              <w:rPr>
                <w:rFonts w:ascii="Arial" w:hAnsi="Arial"/>
                <w:b/>
                <w:sz w:val="28"/>
              </w:rPr>
            </w:pPr>
            <w:r w:rsidRPr="00CD30C9">
              <w:rPr>
                <w:rFonts w:ascii="Arial" w:hAnsi="Arial"/>
                <w:b/>
                <w:sz w:val="28"/>
              </w:rPr>
              <w:t>RENEWABLE OPERATING PERMIT</w:t>
            </w:r>
          </w:p>
        </w:tc>
        <w:tc>
          <w:tcPr>
            <w:tcW w:w="2374" w:type="dxa"/>
          </w:tcPr>
          <w:p w14:paraId="354E50A0" w14:textId="77777777" w:rsidR="00EE5339" w:rsidRPr="00CD30C9" w:rsidRDefault="00EE5339" w:rsidP="00720E5F">
            <w:pPr>
              <w:jc w:val="center"/>
              <w:rPr>
                <w:rFonts w:ascii="Arial" w:hAnsi="Arial"/>
                <w:b/>
                <w:sz w:val="16"/>
              </w:rPr>
            </w:pPr>
            <w:smartTag w:uri="urn:schemas-microsoft-com:office:smarttags" w:element="stockticker">
              <w:r w:rsidRPr="00CD30C9">
                <w:rPr>
                  <w:rFonts w:ascii="Arial" w:hAnsi="Arial"/>
                  <w:b/>
                  <w:sz w:val="16"/>
                </w:rPr>
                <w:t>ROP</w:t>
              </w:r>
            </w:smartTag>
            <w:r w:rsidRPr="00CD30C9">
              <w:rPr>
                <w:rFonts w:ascii="Arial" w:hAnsi="Arial"/>
                <w:b/>
                <w:sz w:val="16"/>
              </w:rPr>
              <w:t xml:space="preserve"> Number</w:t>
            </w:r>
          </w:p>
        </w:tc>
      </w:tr>
      <w:tr w:rsidR="00EE5339" w:rsidRPr="00CD30C9" w14:paraId="4EE4DAC5" w14:textId="77777777" w:rsidTr="00EE5339">
        <w:trPr>
          <w:cantSplit/>
          <w:trHeight w:val="428"/>
        </w:trPr>
        <w:tc>
          <w:tcPr>
            <w:tcW w:w="2610" w:type="dxa"/>
            <w:tcBorders>
              <w:bottom w:val="nil"/>
            </w:tcBorders>
          </w:tcPr>
          <w:p w14:paraId="480FE7D2" w14:textId="7670D179" w:rsidR="00EE5339" w:rsidRPr="00CD30C9" w:rsidRDefault="00914D0C" w:rsidP="00720E5F">
            <w:pPr>
              <w:pStyle w:val="Header"/>
              <w:jc w:val="center"/>
              <w:rPr>
                <w:rFonts w:ascii="Arial" w:hAnsi="Arial"/>
                <w:sz w:val="22"/>
                <w:szCs w:val="22"/>
              </w:rPr>
            </w:pPr>
            <w:r w:rsidRPr="00CD30C9">
              <w:rPr>
                <w:rFonts w:ascii="Arial" w:hAnsi="Arial"/>
                <w:sz w:val="22"/>
                <w:szCs w:val="22"/>
              </w:rPr>
              <w:t>A0884</w:t>
            </w:r>
          </w:p>
        </w:tc>
        <w:tc>
          <w:tcPr>
            <w:tcW w:w="5580" w:type="dxa"/>
            <w:tcBorders>
              <w:bottom w:val="nil"/>
            </w:tcBorders>
          </w:tcPr>
          <w:p w14:paraId="7C1B721F" w14:textId="321C959B" w:rsidR="00EE5339" w:rsidRPr="00CD30C9" w:rsidRDefault="0041048C" w:rsidP="00720E5F">
            <w:pPr>
              <w:pStyle w:val="Heading1"/>
              <w:spacing w:before="120"/>
              <w:rPr>
                <w:sz w:val="22"/>
                <w:szCs w:val="22"/>
              </w:rPr>
            </w:pPr>
            <w:bookmarkStart w:id="7" w:name="_Toc183429900"/>
            <w:bookmarkStart w:id="8" w:name="_Toc183430200"/>
            <w:bookmarkStart w:id="9" w:name="_Toc78957396"/>
            <w:bookmarkStart w:id="10" w:name="_Toc117590170"/>
            <w:r w:rsidRPr="00CD30C9">
              <w:rPr>
                <w:sz w:val="22"/>
                <w:szCs w:val="22"/>
              </w:rPr>
              <w:t>JUNE 28, 2021</w:t>
            </w:r>
            <w:r w:rsidR="00EE5339" w:rsidRPr="00CD30C9">
              <w:rPr>
                <w:sz w:val="22"/>
                <w:szCs w:val="22"/>
              </w:rPr>
              <w:t xml:space="preserve"> - STAFF REPORT</w:t>
            </w:r>
            <w:bookmarkEnd w:id="7"/>
            <w:bookmarkEnd w:id="8"/>
            <w:bookmarkEnd w:id="9"/>
            <w:bookmarkEnd w:id="10"/>
          </w:p>
        </w:tc>
        <w:tc>
          <w:tcPr>
            <w:tcW w:w="2374" w:type="dxa"/>
            <w:tcBorders>
              <w:bottom w:val="nil"/>
            </w:tcBorders>
          </w:tcPr>
          <w:p w14:paraId="43F5FC82" w14:textId="339505D8" w:rsidR="00EE5339" w:rsidRPr="00CD30C9" w:rsidRDefault="00914D0C" w:rsidP="00720E5F">
            <w:pPr>
              <w:pStyle w:val="Header"/>
              <w:jc w:val="center"/>
              <w:rPr>
                <w:rFonts w:ascii="Arial" w:hAnsi="Arial"/>
                <w:b/>
                <w:sz w:val="22"/>
                <w:szCs w:val="22"/>
              </w:rPr>
            </w:pPr>
            <w:r w:rsidRPr="00CD30C9">
              <w:rPr>
                <w:rFonts w:ascii="Arial" w:hAnsi="Arial"/>
                <w:sz w:val="22"/>
                <w:szCs w:val="22"/>
              </w:rPr>
              <w:t>MI-ROP-A0884-20</w:t>
            </w:r>
            <w:r w:rsidR="00C0150F" w:rsidRPr="00CD30C9">
              <w:rPr>
                <w:rFonts w:ascii="Arial" w:hAnsi="Arial"/>
                <w:sz w:val="22"/>
                <w:szCs w:val="22"/>
              </w:rPr>
              <w:t>21</w:t>
            </w:r>
          </w:p>
        </w:tc>
      </w:tr>
    </w:tbl>
    <w:p w14:paraId="3CA9A5B6" w14:textId="77777777" w:rsidR="00AF4326" w:rsidRPr="00CD30C9" w:rsidRDefault="00AF4326" w:rsidP="00EE5339">
      <w:pPr>
        <w:pStyle w:val="Header"/>
        <w:tabs>
          <w:tab w:val="clear" w:pos="4320"/>
          <w:tab w:val="clear" w:pos="8640"/>
        </w:tabs>
        <w:rPr>
          <w:rFonts w:ascii="Arial" w:hAnsi="Arial"/>
          <w:sz w:val="22"/>
        </w:rPr>
      </w:pPr>
    </w:p>
    <w:p w14:paraId="53471168" w14:textId="77777777" w:rsidR="00AF4326" w:rsidRPr="00CD30C9" w:rsidRDefault="00AF4326">
      <w:pPr>
        <w:rPr>
          <w:rFonts w:ascii="Arial" w:hAnsi="Arial" w:cs="Arial"/>
          <w:b/>
          <w:sz w:val="22"/>
          <w:szCs w:val="22"/>
          <w:u w:val="single"/>
        </w:rPr>
      </w:pPr>
      <w:bookmarkStart w:id="11" w:name="_Toc480946816"/>
      <w:bookmarkStart w:id="12" w:name="_Toc482691111"/>
      <w:r w:rsidRPr="00CD30C9">
        <w:rPr>
          <w:rFonts w:ascii="Arial" w:hAnsi="Arial" w:cs="Arial"/>
          <w:b/>
          <w:sz w:val="22"/>
          <w:szCs w:val="22"/>
          <w:u w:val="single"/>
        </w:rPr>
        <w:t>Purpose</w:t>
      </w:r>
      <w:bookmarkEnd w:id="11"/>
      <w:bookmarkEnd w:id="12"/>
    </w:p>
    <w:p w14:paraId="687397E6" w14:textId="77777777" w:rsidR="00AF4326" w:rsidRPr="00CD30C9" w:rsidRDefault="00AF4326">
      <w:pPr>
        <w:jc w:val="both"/>
        <w:rPr>
          <w:rFonts w:ascii="Arial" w:hAnsi="Arial" w:cs="Arial"/>
          <w:sz w:val="22"/>
          <w:szCs w:val="22"/>
        </w:rPr>
      </w:pPr>
    </w:p>
    <w:p w14:paraId="35973995" w14:textId="77777777" w:rsidR="00DB5924" w:rsidRPr="00CD30C9" w:rsidRDefault="00DB5924" w:rsidP="00167B85">
      <w:pPr>
        <w:jc w:val="both"/>
        <w:rPr>
          <w:rFonts w:ascii="Arial" w:hAnsi="Arial" w:cs="Arial"/>
          <w:sz w:val="22"/>
          <w:szCs w:val="22"/>
        </w:rPr>
      </w:pPr>
      <w:r w:rsidRPr="00CD30C9">
        <w:rPr>
          <w:rFonts w:ascii="Arial" w:hAnsi="Arial" w:cs="Arial"/>
          <w:sz w:val="22"/>
          <w:szCs w:val="22"/>
        </w:rPr>
        <w:t>Major stationary sources of air pollutants, and some non-major sources, are required to obtain and operate in compliance with a</w:t>
      </w:r>
      <w:r w:rsidR="0002430E" w:rsidRPr="00CD30C9">
        <w:rPr>
          <w:rFonts w:ascii="Arial" w:hAnsi="Arial" w:cs="Arial"/>
          <w:sz w:val="22"/>
          <w:szCs w:val="22"/>
        </w:rPr>
        <w:t>n</w:t>
      </w:r>
      <w:r w:rsidRPr="00CD30C9">
        <w:rPr>
          <w:rFonts w:ascii="Arial" w:hAnsi="Arial" w:cs="Arial"/>
          <w:sz w:val="22"/>
          <w:szCs w:val="22"/>
        </w:rPr>
        <w:t xml:space="preserve"> </w:t>
      </w:r>
      <w:smartTag w:uri="urn:schemas-microsoft-com:office:smarttags" w:element="stockticker">
        <w:r w:rsidRPr="00CD30C9">
          <w:rPr>
            <w:rFonts w:ascii="Arial" w:hAnsi="Arial" w:cs="Arial"/>
            <w:sz w:val="22"/>
            <w:szCs w:val="22"/>
          </w:rPr>
          <w:t>RO</w:t>
        </w:r>
        <w:r w:rsidR="0009079D" w:rsidRPr="00CD30C9">
          <w:rPr>
            <w:rFonts w:ascii="Arial" w:hAnsi="Arial" w:cs="Arial"/>
            <w:sz w:val="22"/>
            <w:szCs w:val="22"/>
          </w:rPr>
          <w:t>P</w:t>
        </w:r>
      </w:smartTag>
      <w:r w:rsidRPr="00CD30C9">
        <w:rPr>
          <w:rFonts w:ascii="Arial" w:hAnsi="Arial" w:cs="Arial"/>
          <w:sz w:val="22"/>
          <w:szCs w:val="22"/>
        </w:rPr>
        <w:t xml:space="preserve"> pursuant to Title V of the federal Clean Air Act</w:t>
      </w:r>
      <w:r w:rsidR="00DA1E6B" w:rsidRPr="00CD30C9">
        <w:rPr>
          <w:rFonts w:ascii="Arial" w:hAnsi="Arial" w:cs="Arial"/>
          <w:sz w:val="22"/>
          <w:szCs w:val="22"/>
        </w:rPr>
        <w:t>;</w:t>
      </w:r>
      <w:r w:rsidRPr="00CD30C9">
        <w:rPr>
          <w:rFonts w:ascii="Arial" w:hAnsi="Arial" w:cs="Arial"/>
          <w:sz w:val="22"/>
          <w:szCs w:val="22"/>
        </w:rPr>
        <w:t xml:space="preserve"> and Michigan’s Administrative Rules for </w:t>
      </w:r>
      <w:r w:rsidR="0002430E" w:rsidRPr="00CD30C9">
        <w:rPr>
          <w:rFonts w:ascii="Arial" w:hAnsi="Arial" w:cs="Arial"/>
          <w:sz w:val="22"/>
          <w:szCs w:val="22"/>
        </w:rPr>
        <w:t>A</w:t>
      </w:r>
      <w:r w:rsidRPr="00CD30C9">
        <w:rPr>
          <w:rFonts w:ascii="Arial" w:hAnsi="Arial" w:cs="Arial"/>
          <w:sz w:val="22"/>
          <w:szCs w:val="22"/>
        </w:rPr>
        <w:t xml:space="preserve">ir </w:t>
      </w:r>
      <w:r w:rsidR="0002430E" w:rsidRPr="00CD30C9">
        <w:rPr>
          <w:rFonts w:ascii="Arial" w:hAnsi="Arial" w:cs="Arial"/>
          <w:sz w:val="22"/>
          <w:szCs w:val="22"/>
        </w:rPr>
        <w:t>P</w:t>
      </w:r>
      <w:r w:rsidRPr="00CD30C9">
        <w:rPr>
          <w:rFonts w:ascii="Arial" w:hAnsi="Arial" w:cs="Arial"/>
          <w:sz w:val="22"/>
          <w:szCs w:val="22"/>
        </w:rPr>
        <w:t xml:space="preserve">ollution </w:t>
      </w:r>
      <w:r w:rsidR="0002430E" w:rsidRPr="00CD30C9">
        <w:rPr>
          <w:rFonts w:ascii="Arial" w:hAnsi="Arial" w:cs="Arial"/>
          <w:sz w:val="22"/>
          <w:szCs w:val="22"/>
        </w:rPr>
        <w:t>C</w:t>
      </w:r>
      <w:r w:rsidRPr="00CD30C9">
        <w:rPr>
          <w:rFonts w:ascii="Arial" w:hAnsi="Arial" w:cs="Arial"/>
          <w:sz w:val="22"/>
          <w:szCs w:val="22"/>
        </w:rPr>
        <w:t xml:space="preserve">ontrol </w:t>
      </w:r>
      <w:r w:rsidR="00621F23" w:rsidRPr="00CD30C9">
        <w:rPr>
          <w:rFonts w:ascii="Arial" w:hAnsi="Arial" w:cs="Arial"/>
          <w:sz w:val="22"/>
          <w:szCs w:val="22"/>
        </w:rPr>
        <w:t>promulgated under</w:t>
      </w:r>
      <w:r w:rsidRPr="00CD30C9">
        <w:rPr>
          <w:rFonts w:ascii="Arial" w:hAnsi="Arial" w:cs="Arial"/>
          <w:sz w:val="22"/>
          <w:szCs w:val="22"/>
        </w:rPr>
        <w:t xml:space="preserve"> Section 5506(1) of </w:t>
      </w:r>
      <w:r w:rsidR="00DB7D71" w:rsidRPr="00CD30C9">
        <w:rPr>
          <w:rFonts w:ascii="Arial" w:hAnsi="Arial" w:cs="Arial"/>
          <w:sz w:val="22"/>
          <w:szCs w:val="22"/>
        </w:rPr>
        <w:t>Act 451</w:t>
      </w:r>
      <w:r w:rsidRPr="00CD30C9">
        <w:rPr>
          <w:rFonts w:ascii="Arial" w:hAnsi="Arial" w:cs="Arial"/>
          <w:sz w:val="22"/>
          <w:szCs w:val="22"/>
        </w:rPr>
        <w:t xml:space="preserve">.  Sources subject to the </w:t>
      </w:r>
      <w:smartTag w:uri="urn:schemas-microsoft-com:office:smarttags" w:element="stockticker">
        <w:r w:rsidRPr="00CD30C9">
          <w:rPr>
            <w:rFonts w:ascii="Arial" w:hAnsi="Arial" w:cs="Arial"/>
            <w:sz w:val="22"/>
            <w:szCs w:val="22"/>
          </w:rPr>
          <w:t>ROP</w:t>
        </w:r>
      </w:smartTag>
      <w:r w:rsidRPr="00CD30C9">
        <w:rPr>
          <w:rFonts w:ascii="Arial" w:hAnsi="Arial" w:cs="Arial"/>
          <w:sz w:val="22"/>
          <w:szCs w:val="22"/>
        </w:rPr>
        <w:t xml:space="preserve"> program are defined by criteria in Rule 211(1).  The </w:t>
      </w:r>
      <w:smartTag w:uri="urn:schemas-microsoft-com:office:smarttags" w:element="stockticker">
        <w:r w:rsidRPr="00CD30C9">
          <w:rPr>
            <w:rFonts w:ascii="Arial" w:hAnsi="Arial" w:cs="Arial"/>
            <w:sz w:val="22"/>
            <w:szCs w:val="22"/>
          </w:rPr>
          <w:t>ROP</w:t>
        </w:r>
      </w:smartTag>
      <w:r w:rsidRPr="00CD30C9">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588D99B" w14:textId="77777777" w:rsidR="00DB5924" w:rsidRPr="00CD30C9" w:rsidRDefault="00DB5924" w:rsidP="00167B85">
      <w:pPr>
        <w:jc w:val="both"/>
        <w:rPr>
          <w:rFonts w:ascii="Arial" w:hAnsi="Arial" w:cs="Arial"/>
          <w:sz w:val="22"/>
          <w:szCs w:val="22"/>
        </w:rPr>
      </w:pPr>
    </w:p>
    <w:p w14:paraId="6E10C5EE" w14:textId="77777777" w:rsidR="00AF4326" w:rsidRPr="00CD30C9" w:rsidRDefault="00DB5924" w:rsidP="00167B85">
      <w:pPr>
        <w:jc w:val="both"/>
        <w:rPr>
          <w:rFonts w:ascii="Arial" w:hAnsi="Arial" w:cs="Arial"/>
          <w:sz w:val="22"/>
          <w:szCs w:val="22"/>
        </w:rPr>
      </w:pPr>
      <w:r w:rsidRPr="00CD30C9">
        <w:rPr>
          <w:rFonts w:ascii="Arial" w:hAnsi="Arial" w:cs="Arial"/>
          <w:sz w:val="22"/>
          <w:szCs w:val="22"/>
        </w:rPr>
        <w:t xml:space="preserve">This </w:t>
      </w:r>
      <w:r w:rsidR="0002430E" w:rsidRPr="00CD30C9">
        <w:rPr>
          <w:rFonts w:ascii="Arial" w:hAnsi="Arial" w:cs="Arial"/>
          <w:sz w:val="22"/>
          <w:szCs w:val="22"/>
        </w:rPr>
        <w:t>Staff R</w:t>
      </w:r>
      <w:r w:rsidRPr="00CD30C9">
        <w:rPr>
          <w:rFonts w:ascii="Arial" w:hAnsi="Arial" w:cs="Arial"/>
          <w:sz w:val="22"/>
          <w:szCs w:val="22"/>
        </w:rPr>
        <w:t xml:space="preserve">eport, as required by Rule 214(1), sets forth the applicable requirements and factual basis for the draft </w:t>
      </w:r>
      <w:r w:rsidR="0002430E" w:rsidRPr="00CD30C9">
        <w:rPr>
          <w:rFonts w:ascii="Arial" w:hAnsi="Arial" w:cs="Arial"/>
          <w:sz w:val="22"/>
          <w:szCs w:val="22"/>
        </w:rPr>
        <w:t>ROP</w:t>
      </w:r>
      <w:r w:rsidRPr="00CD30C9">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CD30C9">
        <w:rPr>
          <w:rFonts w:ascii="Arial" w:hAnsi="Arial" w:cs="Arial"/>
          <w:sz w:val="22"/>
          <w:szCs w:val="22"/>
        </w:rPr>
        <w:t>ROP</w:t>
      </w:r>
      <w:r w:rsidRPr="00CD30C9">
        <w:rPr>
          <w:rFonts w:ascii="Arial" w:hAnsi="Arial" w:cs="Arial"/>
          <w:sz w:val="22"/>
          <w:szCs w:val="22"/>
        </w:rPr>
        <w:t xml:space="preserve"> pursuant to Rule 212(5), and any determination made pursuant to Rule 213(6)(a)(ii) regarding requirements that are not applicable to the stationary source.</w:t>
      </w:r>
    </w:p>
    <w:p w14:paraId="14862543" w14:textId="77777777" w:rsidR="00DB5924" w:rsidRPr="00CD30C9" w:rsidRDefault="00DB5924" w:rsidP="00DB5924">
      <w:pPr>
        <w:rPr>
          <w:rFonts w:ascii="Arial" w:hAnsi="Arial" w:cs="Arial"/>
          <w:sz w:val="22"/>
          <w:szCs w:val="22"/>
        </w:rPr>
      </w:pPr>
    </w:p>
    <w:p w14:paraId="79504118" w14:textId="77777777" w:rsidR="00AF4326" w:rsidRPr="00CD30C9" w:rsidRDefault="00AF4326">
      <w:pPr>
        <w:rPr>
          <w:rFonts w:ascii="Arial" w:hAnsi="Arial" w:cs="Arial"/>
          <w:b/>
          <w:sz w:val="22"/>
          <w:szCs w:val="22"/>
          <w:u w:val="single"/>
        </w:rPr>
      </w:pPr>
      <w:bookmarkStart w:id="13" w:name="_Toc480946817"/>
      <w:bookmarkStart w:id="14" w:name="_Toc482691112"/>
      <w:r w:rsidRPr="00CD30C9">
        <w:rPr>
          <w:rFonts w:ascii="Arial" w:hAnsi="Arial" w:cs="Arial"/>
          <w:b/>
          <w:sz w:val="22"/>
          <w:szCs w:val="22"/>
          <w:u w:val="single"/>
        </w:rPr>
        <w:t>General Information</w:t>
      </w:r>
      <w:bookmarkEnd w:id="13"/>
      <w:bookmarkEnd w:id="14"/>
    </w:p>
    <w:p w14:paraId="16DE3A0C" w14:textId="77777777" w:rsidR="00AF4326" w:rsidRPr="00CD30C9"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CD30C9" w:rsidRPr="00CD30C9" w14:paraId="664F3F14" w14:textId="77777777" w:rsidTr="00270F1A">
        <w:tc>
          <w:tcPr>
            <w:tcW w:w="5040" w:type="dxa"/>
          </w:tcPr>
          <w:p w14:paraId="66658971" w14:textId="77777777" w:rsidR="00AF4326" w:rsidRPr="00CD30C9" w:rsidRDefault="00AF4326">
            <w:pPr>
              <w:rPr>
                <w:rFonts w:ascii="Arial" w:hAnsi="Arial" w:cs="Arial"/>
                <w:sz w:val="22"/>
                <w:szCs w:val="22"/>
              </w:rPr>
            </w:pPr>
            <w:r w:rsidRPr="00CD30C9">
              <w:rPr>
                <w:rFonts w:ascii="Arial" w:hAnsi="Arial" w:cs="Arial"/>
                <w:sz w:val="22"/>
                <w:szCs w:val="22"/>
              </w:rPr>
              <w:t>Stationary Source Mailing Address:</w:t>
            </w:r>
          </w:p>
        </w:tc>
        <w:tc>
          <w:tcPr>
            <w:tcW w:w="5220" w:type="dxa"/>
          </w:tcPr>
          <w:p w14:paraId="60569EE6" w14:textId="58DAF908" w:rsidR="001159B4" w:rsidRPr="00CD30C9" w:rsidRDefault="00914D0C">
            <w:pPr>
              <w:rPr>
                <w:rFonts w:ascii="Arial" w:hAnsi="Arial" w:cs="Arial"/>
                <w:sz w:val="22"/>
                <w:szCs w:val="22"/>
              </w:rPr>
            </w:pPr>
            <w:bookmarkStart w:id="15" w:name="Source_Name_Mailing"/>
            <w:r w:rsidRPr="00CD30C9">
              <w:rPr>
                <w:rFonts w:ascii="Arial" w:hAnsi="Arial" w:cs="Arial"/>
                <w:sz w:val="22"/>
                <w:szCs w:val="22"/>
              </w:rPr>
              <w:t>Verso Escanaba LLC and OMYA, Incorporated</w:t>
            </w:r>
            <w:bookmarkEnd w:id="15"/>
          </w:p>
          <w:p w14:paraId="761AB824" w14:textId="2EB013FD" w:rsidR="001159B4" w:rsidRPr="00CD30C9" w:rsidRDefault="00914D0C">
            <w:pPr>
              <w:rPr>
                <w:rFonts w:ascii="Arial" w:hAnsi="Arial" w:cs="Arial"/>
                <w:sz w:val="22"/>
                <w:szCs w:val="22"/>
              </w:rPr>
            </w:pPr>
            <w:bookmarkStart w:id="16" w:name="street_mailing"/>
            <w:r w:rsidRPr="00CD30C9">
              <w:rPr>
                <w:rFonts w:ascii="Arial" w:hAnsi="Arial" w:cs="Arial"/>
                <w:sz w:val="22"/>
                <w:szCs w:val="22"/>
              </w:rPr>
              <w:t>7100 County Road 426</w:t>
            </w:r>
            <w:bookmarkEnd w:id="16"/>
          </w:p>
          <w:p w14:paraId="7A172E11" w14:textId="6B6105D0" w:rsidR="00AF4326" w:rsidRPr="00CD30C9" w:rsidRDefault="00914D0C">
            <w:pPr>
              <w:rPr>
                <w:rFonts w:ascii="Arial" w:hAnsi="Arial" w:cs="Arial"/>
                <w:sz w:val="22"/>
                <w:szCs w:val="22"/>
              </w:rPr>
            </w:pPr>
            <w:bookmarkStart w:id="17" w:name="city_mailing"/>
            <w:r w:rsidRPr="00CD30C9">
              <w:rPr>
                <w:rFonts w:ascii="Arial" w:hAnsi="Arial" w:cs="Arial"/>
                <w:sz w:val="22"/>
                <w:szCs w:val="22"/>
              </w:rPr>
              <w:t>Escanaba</w:t>
            </w:r>
            <w:bookmarkEnd w:id="17"/>
            <w:r w:rsidR="00AF4326" w:rsidRPr="00CD30C9">
              <w:rPr>
                <w:rFonts w:ascii="Arial" w:hAnsi="Arial" w:cs="Arial"/>
                <w:sz w:val="22"/>
                <w:szCs w:val="22"/>
              </w:rPr>
              <w:t>, Michigan</w:t>
            </w:r>
            <w:r w:rsidR="001159B4" w:rsidRPr="00CD30C9">
              <w:rPr>
                <w:rFonts w:ascii="Arial" w:hAnsi="Arial" w:cs="Arial"/>
                <w:sz w:val="22"/>
                <w:szCs w:val="22"/>
              </w:rPr>
              <w:t xml:space="preserve"> </w:t>
            </w:r>
            <w:bookmarkStart w:id="18" w:name="zipcode_mailing"/>
            <w:r w:rsidRPr="00CD30C9">
              <w:rPr>
                <w:rFonts w:ascii="Arial" w:hAnsi="Arial" w:cs="Arial"/>
                <w:sz w:val="22"/>
                <w:szCs w:val="22"/>
              </w:rPr>
              <w:t>49829</w:t>
            </w:r>
            <w:bookmarkEnd w:id="18"/>
            <w:r w:rsidR="00AF4326" w:rsidRPr="00CD30C9">
              <w:rPr>
                <w:rFonts w:ascii="Arial" w:hAnsi="Arial" w:cs="Arial"/>
                <w:sz w:val="22"/>
                <w:szCs w:val="22"/>
              </w:rPr>
              <w:t xml:space="preserve"> </w:t>
            </w:r>
          </w:p>
        </w:tc>
      </w:tr>
      <w:tr w:rsidR="00CD30C9" w:rsidRPr="00CD30C9" w14:paraId="60B0F076" w14:textId="77777777" w:rsidTr="00270F1A">
        <w:trPr>
          <w:trHeight w:val="273"/>
        </w:trPr>
        <w:tc>
          <w:tcPr>
            <w:tcW w:w="5040" w:type="dxa"/>
          </w:tcPr>
          <w:p w14:paraId="0933DAAE" w14:textId="77777777" w:rsidR="00AF4326" w:rsidRPr="00CD30C9" w:rsidRDefault="00AF4326">
            <w:pPr>
              <w:rPr>
                <w:rFonts w:ascii="Arial" w:hAnsi="Arial" w:cs="Arial"/>
                <w:sz w:val="22"/>
                <w:szCs w:val="22"/>
              </w:rPr>
            </w:pPr>
            <w:r w:rsidRPr="00CD30C9">
              <w:rPr>
                <w:rFonts w:ascii="Arial" w:hAnsi="Arial" w:cs="Arial"/>
                <w:sz w:val="22"/>
                <w:szCs w:val="22"/>
              </w:rPr>
              <w:t>Source Registration Number (</w:t>
            </w:r>
            <w:smartTag w:uri="urn:schemas-microsoft-com:office:smarttags" w:element="stockticker">
              <w:r w:rsidRPr="00CD30C9">
                <w:rPr>
                  <w:rFonts w:ascii="Arial" w:hAnsi="Arial" w:cs="Arial"/>
                  <w:sz w:val="22"/>
                  <w:szCs w:val="22"/>
                </w:rPr>
                <w:t>SRN</w:t>
              </w:r>
            </w:smartTag>
            <w:r w:rsidRPr="00CD30C9">
              <w:rPr>
                <w:rFonts w:ascii="Arial" w:hAnsi="Arial" w:cs="Arial"/>
                <w:sz w:val="22"/>
                <w:szCs w:val="22"/>
              </w:rPr>
              <w:t>):</w:t>
            </w:r>
          </w:p>
        </w:tc>
        <w:tc>
          <w:tcPr>
            <w:tcW w:w="5220" w:type="dxa"/>
          </w:tcPr>
          <w:p w14:paraId="2558F4B8" w14:textId="57EE4E56" w:rsidR="00AF4326" w:rsidRPr="00CD30C9" w:rsidRDefault="00914D0C">
            <w:pPr>
              <w:rPr>
                <w:rFonts w:ascii="Arial" w:hAnsi="Arial" w:cs="Arial"/>
                <w:sz w:val="22"/>
                <w:szCs w:val="22"/>
              </w:rPr>
            </w:pPr>
            <w:bookmarkStart w:id="19" w:name="Text15"/>
            <w:r w:rsidRPr="00CD30C9">
              <w:rPr>
                <w:rFonts w:ascii="Arial" w:hAnsi="Arial" w:cs="Arial"/>
                <w:noProof/>
                <w:sz w:val="22"/>
                <w:szCs w:val="22"/>
              </w:rPr>
              <w:t>A0884</w:t>
            </w:r>
            <w:bookmarkEnd w:id="19"/>
          </w:p>
        </w:tc>
      </w:tr>
      <w:tr w:rsidR="00CD30C9" w:rsidRPr="00CD30C9" w14:paraId="78B98FE6" w14:textId="77777777" w:rsidTr="00270F1A">
        <w:tc>
          <w:tcPr>
            <w:tcW w:w="5040" w:type="dxa"/>
          </w:tcPr>
          <w:p w14:paraId="7F05D2DA" w14:textId="77777777" w:rsidR="00AF4326" w:rsidRPr="00CD30C9" w:rsidRDefault="00C94DBD">
            <w:pPr>
              <w:rPr>
                <w:rFonts w:ascii="Arial" w:hAnsi="Arial" w:cs="Arial"/>
                <w:sz w:val="22"/>
                <w:szCs w:val="22"/>
              </w:rPr>
            </w:pPr>
            <w:r w:rsidRPr="00CD30C9">
              <w:rPr>
                <w:rFonts w:ascii="Arial" w:hAnsi="Arial" w:cs="Arial"/>
                <w:sz w:val="22"/>
                <w:szCs w:val="22"/>
              </w:rPr>
              <w:t>North American Industry Classification System</w:t>
            </w:r>
            <w:r w:rsidR="003B36CE" w:rsidRPr="00CD30C9">
              <w:rPr>
                <w:rFonts w:ascii="Arial" w:hAnsi="Arial" w:cs="Arial"/>
                <w:sz w:val="22"/>
                <w:szCs w:val="22"/>
              </w:rPr>
              <w:t xml:space="preserve"> (NAICS) Code</w:t>
            </w:r>
            <w:r w:rsidR="00AF4326" w:rsidRPr="00CD30C9">
              <w:rPr>
                <w:rFonts w:ascii="Arial" w:hAnsi="Arial" w:cs="Arial"/>
                <w:sz w:val="22"/>
                <w:szCs w:val="22"/>
              </w:rPr>
              <w:t>:</w:t>
            </w:r>
          </w:p>
        </w:tc>
        <w:tc>
          <w:tcPr>
            <w:tcW w:w="5220" w:type="dxa"/>
          </w:tcPr>
          <w:p w14:paraId="1D76FC4B" w14:textId="3CF24351" w:rsidR="00AF4326" w:rsidRPr="00CD30C9" w:rsidRDefault="00914D0C">
            <w:pPr>
              <w:rPr>
                <w:rFonts w:ascii="Arial" w:hAnsi="Arial" w:cs="Arial"/>
                <w:sz w:val="22"/>
                <w:szCs w:val="22"/>
              </w:rPr>
            </w:pPr>
            <w:bookmarkStart w:id="20" w:name="SIC"/>
            <w:r w:rsidRPr="00CD30C9">
              <w:rPr>
                <w:rFonts w:ascii="Arial" w:hAnsi="Arial" w:cs="Arial"/>
                <w:sz w:val="22"/>
                <w:szCs w:val="22"/>
              </w:rPr>
              <w:t>322121</w:t>
            </w:r>
            <w:bookmarkEnd w:id="20"/>
          </w:p>
        </w:tc>
      </w:tr>
      <w:tr w:rsidR="00CD30C9" w:rsidRPr="00CD30C9" w14:paraId="600E26DD" w14:textId="77777777" w:rsidTr="00270F1A">
        <w:tc>
          <w:tcPr>
            <w:tcW w:w="5040" w:type="dxa"/>
          </w:tcPr>
          <w:p w14:paraId="01D275C7" w14:textId="77777777" w:rsidR="00AF4326" w:rsidRPr="00CD30C9" w:rsidRDefault="00AF4326">
            <w:pPr>
              <w:rPr>
                <w:rFonts w:ascii="Arial" w:hAnsi="Arial" w:cs="Arial"/>
                <w:sz w:val="22"/>
                <w:szCs w:val="22"/>
              </w:rPr>
            </w:pPr>
            <w:r w:rsidRPr="00CD30C9">
              <w:rPr>
                <w:rFonts w:ascii="Arial" w:hAnsi="Arial" w:cs="Arial"/>
                <w:sz w:val="22"/>
                <w:szCs w:val="22"/>
              </w:rPr>
              <w:t>Number of Stationary Source Sections:</w:t>
            </w:r>
          </w:p>
        </w:tc>
        <w:tc>
          <w:tcPr>
            <w:tcW w:w="5220" w:type="dxa"/>
          </w:tcPr>
          <w:p w14:paraId="01FCF34B" w14:textId="53D24E48" w:rsidR="00AF4326" w:rsidRPr="00CD30C9" w:rsidRDefault="00260AC2">
            <w:pPr>
              <w:rPr>
                <w:rFonts w:ascii="Arial" w:hAnsi="Arial" w:cs="Arial"/>
                <w:sz w:val="22"/>
                <w:szCs w:val="22"/>
              </w:rPr>
            </w:pPr>
            <w:bookmarkStart w:id="21" w:name="Number_of_Sections"/>
            <w:r w:rsidRPr="00CD30C9">
              <w:rPr>
                <w:rFonts w:ascii="Arial" w:hAnsi="Arial" w:cs="Arial"/>
                <w:sz w:val="22"/>
                <w:szCs w:val="22"/>
              </w:rPr>
              <w:t>2</w:t>
            </w:r>
            <w:bookmarkEnd w:id="21"/>
          </w:p>
        </w:tc>
      </w:tr>
      <w:tr w:rsidR="00CD30C9" w:rsidRPr="00CD30C9" w14:paraId="3CF1686E" w14:textId="77777777" w:rsidTr="00270F1A">
        <w:tc>
          <w:tcPr>
            <w:tcW w:w="5040" w:type="dxa"/>
          </w:tcPr>
          <w:p w14:paraId="19F5D9FA" w14:textId="77777777" w:rsidR="00647809" w:rsidRPr="00CD30C9" w:rsidRDefault="00647809">
            <w:pPr>
              <w:rPr>
                <w:rFonts w:ascii="Arial" w:hAnsi="Arial" w:cs="Arial"/>
                <w:sz w:val="22"/>
                <w:szCs w:val="22"/>
              </w:rPr>
            </w:pPr>
            <w:r w:rsidRPr="00CD30C9">
              <w:rPr>
                <w:rFonts w:ascii="Arial" w:hAnsi="Arial" w:cs="Arial"/>
                <w:sz w:val="22"/>
                <w:szCs w:val="22"/>
              </w:rPr>
              <w:t>Is Application for a Renewal or Initial Issuance?</w:t>
            </w:r>
          </w:p>
        </w:tc>
        <w:tc>
          <w:tcPr>
            <w:tcW w:w="5220" w:type="dxa"/>
          </w:tcPr>
          <w:p w14:paraId="07B81B06" w14:textId="623D0293" w:rsidR="00647809" w:rsidRPr="00CD30C9" w:rsidRDefault="00B22E87">
            <w:pPr>
              <w:rPr>
                <w:rFonts w:ascii="Arial" w:hAnsi="Arial" w:cs="Arial"/>
                <w:sz w:val="22"/>
                <w:szCs w:val="22"/>
              </w:rPr>
            </w:pPr>
            <w:r w:rsidRPr="00CD30C9">
              <w:rPr>
                <w:rFonts w:ascii="Arial" w:hAnsi="Arial" w:cs="Arial"/>
                <w:sz w:val="22"/>
                <w:szCs w:val="22"/>
              </w:rPr>
              <w:t>Renewal</w:t>
            </w:r>
          </w:p>
        </w:tc>
      </w:tr>
      <w:tr w:rsidR="00CD30C9" w:rsidRPr="00CD30C9" w14:paraId="393A9646" w14:textId="77777777" w:rsidTr="00270F1A">
        <w:tc>
          <w:tcPr>
            <w:tcW w:w="5040" w:type="dxa"/>
          </w:tcPr>
          <w:p w14:paraId="14402718" w14:textId="77777777" w:rsidR="00AF4326" w:rsidRPr="00CD30C9" w:rsidRDefault="00AF4326">
            <w:pPr>
              <w:rPr>
                <w:rFonts w:ascii="Arial" w:hAnsi="Arial" w:cs="Arial"/>
                <w:sz w:val="22"/>
                <w:szCs w:val="22"/>
              </w:rPr>
            </w:pPr>
            <w:r w:rsidRPr="00CD30C9">
              <w:rPr>
                <w:rFonts w:ascii="Arial" w:hAnsi="Arial" w:cs="Arial"/>
                <w:sz w:val="22"/>
                <w:szCs w:val="22"/>
              </w:rPr>
              <w:t>Application Number:</w:t>
            </w:r>
          </w:p>
        </w:tc>
        <w:tc>
          <w:tcPr>
            <w:tcW w:w="5220" w:type="dxa"/>
          </w:tcPr>
          <w:p w14:paraId="7C28831B" w14:textId="667E90BA" w:rsidR="00AF4326" w:rsidRPr="00CD30C9" w:rsidRDefault="00260AC2">
            <w:pPr>
              <w:rPr>
                <w:rFonts w:ascii="Arial" w:hAnsi="Arial" w:cs="Arial"/>
                <w:sz w:val="22"/>
                <w:szCs w:val="22"/>
              </w:rPr>
            </w:pPr>
            <w:bookmarkStart w:id="22" w:name="Application_number"/>
            <w:r w:rsidRPr="00CD30C9">
              <w:rPr>
                <w:rFonts w:ascii="Arial" w:hAnsi="Arial" w:cs="Arial"/>
                <w:sz w:val="22"/>
                <w:szCs w:val="22"/>
              </w:rPr>
              <w:t>202000121</w:t>
            </w:r>
            <w:bookmarkEnd w:id="22"/>
          </w:p>
        </w:tc>
      </w:tr>
      <w:tr w:rsidR="00CD30C9" w:rsidRPr="00CD30C9" w14:paraId="3726E4A0" w14:textId="77777777" w:rsidTr="00270F1A">
        <w:tc>
          <w:tcPr>
            <w:tcW w:w="5040" w:type="dxa"/>
          </w:tcPr>
          <w:p w14:paraId="17A3D1D3" w14:textId="77777777" w:rsidR="00AF4326" w:rsidRPr="00CD30C9" w:rsidRDefault="00AF4326">
            <w:pPr>
              <w:rPr>
                <w:rFonts w:ascii="Arial" w:hAnsi="Arial" w:cs="Arial"/>
                <w:sz w:val="22"/>
                <w:szCs w:val="22"/>
              </w:rPr>
            </w:pPr>
            <w:r w:rsidRPr="00CD30C9">
              <w:rPr>
                <w:rFonts w:ascii="Arial" w:hAnsi="Arial" w:cs="Arial"/>
                <w:sz w:val="22"/>
                <w:szCs w:val="22"/>
              </w:rPr>
              <w:t>Responsible Official:</w:t>
            </w:r>
          </w:p>
        </w:tc>
        <w:tc>
          <w:tcPr>
            <w:tcW w:w="5220" w:type="dxa"/>
          </w:tcPr>
          <w:p w14:paraId="02B54FB1" w14:textId="43608DE7" w:rsidR="00AF4326" w:rsidRPr="00CD30C9" w:rsidRDefault="00260AC2">
            <w:pPr>
              <w:rPr>
                <w:rFonts w:ascii="Arial" w:hAnsi="Arial" w:cs="Arial"/>
                <w:sz w:val="22"/>
                <w:szCs w:val="22"/>
              </w:rPr>
            </w:pPr>
            <w:bookmarkStart w:id="23" w:name="Responsible_Official"/>
            <w:r w:rsidRPr="00CD30C9">
              <w:rPr>
                <w:rFonts w:ascii="Arial" w:hAnsi="Arial" w:cs="Arial"/>
                <w:sz w:val="22"/>
                <w:szCs w:val="22"/>
              </w:rPr>
              <w:t>Mark Crockford</w:t>
            </w:r>
            <w:bookmarkEnd w:id="23"/>
            <w:r w:rsidR="00CF37B7" w:rsidRPr="00CD30C9">
              <w:rPr>
                <w:rFonts w:ascii="Arial" w:hAnsi="Arial" w:cs="Arial"/>
                <w:sz w:val="22"/>
                <w:szCs w:val="22"/>
              </w:rPr>
              <w:t xml:space="preserve">, </w:t>
            </w:r>
            <w:bookmarkStart w:id="24" w:name="RO_Title"/>
            <w:r w:rsidRPr="00CD30C9">
              <w:rPr>
                <w:rFonts w:ascii="Arial" w:hAnsi="Arial" w:cs="Arial"/>
                <w:sz w:val="22"/>
                <w:szCs w:val="22"/>
              </w:rPr>
              <w:t>Mill Manager</w:t>
            </w:r>
            <w:bookmarkEnd w:id="24"/>
          </w:p>
          <w:p w14:paraId="00BEEA15" w14:textId="44E1513E" w:rsidR="00AF4326" w:rsidRPr="00CD30C9" w:rsidRDefault="00260AC2">
            <w:pPr>
              <w:rPr>
                <w:rFonts w:ascii="Arial" w:hAnsi="Arial" w:cs="Arial"/>
                <w:sz w:val="22"/>
                <w:szCs w:val="22"/>
              </w:rPr>
            </w:pPr>
            <w:bookmarkStart w:id="25" w:name="RO_Telephone"/>
            <w:r w:rsidRPr="00CD30C9">
              <w:rPr>
                <w:rFonts w:ascii="Arial" w:hAnsi="Arial" w:cs="Arial"/>
                <w:sz w:val="22"/>
                <w:szCs w:val="22"/>
              </w:rPr>
              <w:t>906-233-2448</w:t>
            </w:r>
            <w:bookmarkEnd w:id="25"/>
          </w:p>
        </w:tc>
      </w:tr>
      <w:tr w:rsidR="00CD30C9" w:rsidRPr="00CD30C9" w14:paraId="1B6CD0B7" w14:textId="77777777" w:rsidTr="00270F1A">
        <w:tc>
          <w:tcPr>
            <w:tcW w:w="5040" w:type="dxa"/>
          </w:tcPr>
          <w:p w14:paraId="6A1D930D" w14:textId="77777777" w:rsidR="00AF4326" w:rsidRPr="00CD30C9" w:rsidRDefault="00AF4326">
            <w:pPr>
              <w:rPr>
                <w:rFonts w:ascii="Arial" w:hAnsi="Arial" w:cs="Arial"/>
                <w:sz w:val="22"/>
                <w:szCs w:val="22"/>
              </w:rPr>
            </w:pPr>
            <w:r w:rsidRPr="00CD30C9">
              <w:rPr>
                <w:rFonts w:ascii="Arial" w:hAnsi="Arial" w:cs="Arial"/>
                <w:sz w:val="22"/>
                <w:szCs w:val="22"/>
              </w:rPr>
              <w:t>AQD Contact:</w:t>
            </w:r>
          </w:p>
        </w:tc>
        <w:tc>
          <w:tcPr>
            <w:tcW w:w="5220" w:type="dxa"/>
          </w:tcPr>
          <w:p w14:paraId="0B9F4B05" w14:textId="50CFD8F2" w:rsidR="00AF4326" w:rsidRPr="00CD30C9" w:rsidRDefault="00260AC2">
            <w:pPr>
              <w:rPr>
                <w:rFonts w:ascii="Arial" w:hAnsi="Arial" w:cs="Arial"/>
                <w:sz w:val="22"/>
                <w:szCs w:val="22"/>
              </w:rPr>
            </w:pPr>
            <w:bookmarkStart w:id="26" w:name="AQD_Staff_Name"/>
            <w:r w:rsidRPr="00CD30C9">
              <w:rPr>
                <w:rFonts w:ascii="Arial" w:hAnsi="Arial" w:cs="Arial"/>
                <w:sz w:val="22"/>
                <w:szCs w:val="22"/>
              </w:rPr>
              <w:t>Sydney Hewson</w:t>
            </w:r>
            <w:bookmarkEnd w:id="26"/>
            <w:r w:rsidR="002D4BD9" w:rsidRPr="00CD30C9">
              <w:rPr>
                <w:rFonts w:ascii="Arial" w:hAnsi="Arial" w:cs="Arial"/>
                <w:sz w:val="22"/>
                <w:szCs w:val="22"/>
              </w:rPr>
              <w:t xml:space="preserve">, </w:t>
            </w:r>
            <w:r w:rsidR="00B22E87" w:rsidRPr="00CD30C9">
              <w:rPr>
                <w:rFonts w:ascii="Arial" w:hAnsi="Arial" w:cs="Arial"/>
                <w:sz w:val="22"/>
                <w:szCs w:val="22"/>
              </w:rPr>
              <w:t>Senior Environmental Quality Analyst</w:t>
            </w:r>
          </w:p>
          <w:p w14:paraId="790DA481" w14:textId="3426742F" w:rsidR="00AF4326" w:rsidRPr="00CD30C9" w:rsidRDefault="00260AC2">
            <w:pPr>
              <w:rPr>
                <w:rFonts w:ascii="Arial" w:hAnsi="Arial" w:cs="Arial"/>
                <w:sz w:val="22"/>
                <w:szCs w:val="22"/>
              </w:rPr>
            </w:pPr>
            <w:bookmarkStart w:id="27" w:name="AQD_Staff_Telephone"/>
            <w:r w:rsidRPr="00CD30C9">
              <w:rPr>
                <w:rFonts w:ascii="Arial" w:hAnsi="Arial" w:cs="Arial"/>
                <w:sz w:val="22"/>
                <w:szCs w:val="22"/>
              </w:rPr>
              <w:t>906-236-3995</w:t>
            </w:r>
            <w:bookmarkEnd w:id="27"/>
          </w:p>
        </w:tc>
      </w:tr>
      <w:tr w:rsidR="00CD30C9" w:rsidRPr="00CD30C9" w14:paraId="071112D1" w14:textId="77777777" w:rsidTr="00270F1A">
        <w:tc>
          <w:tcPr>
            <w:tcW w:w="5040" w:type="dxa"/>
          </w:tcPr>
          <w:p w14:paraId="388FCD07" w14:textId="77777777" w:rsidR="00AF4326" w:rsidRPr="00CD30C9" w:rsidRDefault="00AF4326" w:rsidP="0002430E">
            <w:pPr>
              <w:rPr>
                <w:rFonts w:ascii="Arial" w:hAnsi="Arial" w:cs="Arial"/>
                <w:sz w:val="22"/>
                <w:szCs w:val="22"/>
              </w:rPr>
            </w:pPr>
            <w:r w:rsidRPr="00CD30C9">
              <w:rPr>
                <w:rFonts w:ascii="Arial" w:hAnsi="Arial" w:cs="Arial"/>
                <w:sz w:val="22"/>
                <w:szCs w:val="22"/>
              </w:rPr>
              <w:t xml:space="preserve">Date Application </w:t>
            </w:r>
            <w:r w:rsidR="00C95903" w:rsidRPr="00CD30C9">
              <w:rPr>
                <w:rFonts w:ascii="Arial" w:hAnsi="Arial" w:cs="Arial"/>
                <w:sz w:val="22"/>
                <w:szCs w:val="22"/>
              </w:rPr>
              <w:t>Receiv</w:t>
            </w:r>
            <w:r w:rsidRPr="00CD30C9">
              <w:rPr>
                <w:rFonts w:ascii="Arial" w:hAnsi="Arial" w:cs="Arial"/>
                <w:sz w:val="22"/>
                <w:szCs w:val="22"/>
              </w:rPr>
              <w:t>ed:</w:t>
            </w:r>
          </w:p>
        </w:tc>
        <w:tc>
          <w:tcPr>
            <w:tcW w:w="5220" w:type="dxa"/>
          </w:tcPr>
          <w:p w14:paraId="7FB9697E" w14:textId="72F265B3" w:rsidR="00AF4326" w:rsidRPr="00CD30C9" w:rsidRDefault="00B22E87">
            <w:pPr>
              <w:rPr>
                <w:rFonts w:ascii="Arial" w:hAnsi="Arial" w:cs="Arial"/>
                <w:sz w:val="22"/>
                <w:szCs w:val="22"/>
              </w:rPr>
            </w:pPr>
            <w:r w:rsidRPr="00CD30C9">
              <w:rPr>
                <w:rFonts w:ascii="Arial" w:hAnsi="Arial" w:cs="Arial"/>
                <w:sz w:val="22"/>
                <w:szCs w:val="22"/>
              </w:rPr>
              <w:t>August 12, 2020</w:t>
            </w:r>
          </w:p>
        </w:tc>
      </w:tr>
      <w:tr w:rsidR="00CD30C9" w:rsidRPr="00CD30C9" w14:paraId="36639869" w14:textId="77777777" w:rsidTr="00270F1A">
        <w:trPr>
          <w:trHeight w:val="165"/>
        </w:trPr>
        <w:tc>
          <w:tcPr>
            <w:tcW w:w="5040" w:type="dxa"/>
          </w:tcPr>
          <w:p w14:paraId="350BA222" w14:textId="77777777" w:rsidR="00AF4326" w:rsidRPr="00CD30C9" w:rsidRDefault="00AF4326">
            <w:pPr>
              <w:rPr>
                <w:rFonts w:ascii="Arial" w:hAnsi="Arial" w:cs="Arial"/>
                <w:sz w:val="22"/>
                <w:szCs w:val="22"/>
              </w:rPr>
            </w:pPr>
            <w:r w:rsidRPr="00CD30C9">
              <w:rPr>
                <w:rFonts w:ascii="Arial" w:hAnsi="Arial" w:cs="Arial"/>
                <w:sz w:val="22"/>
                <w:szCs w:val="22"/>
              </w:rPr>
              <w:t>Date Application Was Administratively Complete:</w:t>
            </w:r>
          </w:p>
        </w:tc>
        <w:tc>
          <w:tcPr>
            <w:tcW w:w="5220" w:type="dxa"/>
          </w:tcPr>
          <w:p w14:paraId="1A57D3C3" w14:textId="6AC1EF26" w:rsidR="00AF4326" w:rsidRPr="00CD30C9" w:rsidRDefault="00B22E87">
            <w:pPr>
              <w:rPr>
                <w:rFonts w:ascii="Arial" w:hAnsi="Arial" w:cs="Arial"/>
                <w:sz w:val="22"/>
                <w:szCs w:val="22"/>
              </w:rPr>
            </w:pPr>
            <w:r w:rsidRPr="00CD30C9">
              <w:rPr>
                <w:rFonts w:ascii="Arial" w:hAnsi="Arial" w:cs="Arial"/>
                <w:sz w:val="22"/>
                <w:szCs w:val="22"/>
              </w:rPr>
              <w:t>August 12, 2020</w:t>
            </w:r>
          </w:p>
        </w:tc>
      </w:tr>
      <w:tr w:rsidR="00CD30C9" w:rsidRPr="00CD30C9" w14:paraId="493EB1F8" w14:textId="77777777" w:rsidTr="00270F1A">
        <w:trPr>
          <w:trHeight w:val="165"/>
        </w:trPr>
        <w:tc>
          <w:tcPr>
            <w:tcW w:w="5040" w:type="dxa"/>
            <w:tcBorders>
              <w:bottom w:val="single" w:sz="6" w:space="0" w:color="auto"/>
            </w:tcBorders>
          </w:tcPr>
          <w:p w14:paraId="25DAD34E" w14:textId="77777777" w:rsidR="00AF4326" w:rsidRPr="00CD30C9" w:rsidRDefault="00AF4326">
            <w:pPr>
              <w:rPr>
                <w:rFonts w:ascii="Arial" w:hAnsi="Arial" w:cs="Arial"/>
                <w:sz w:val="22"/>
                <w:szCs w:val="22"/>
              </w:rPr>
            </w:pPr>
            <w:r w:rsidRPr="00CD30C9">
              <w:rPr>
                <w:rFonts w:ascii="Arial" w:hAnsi="Arial" w:cs="Arial"/>
                <w:sz w:val="22"/>
                <w:szCs w:val="22"/>
              </w:rPr>
              <w:t xml:space="preserve">Is Application Shield </w:t>
            </w:r>
            <w:r w:rsidR="000135AB" w:rsidRPr="00CD30C9">
              <w:rPr>
                <w:rFonts w:ascii="Arial" w:hAnsi="Arial" w:cs="Arial"/>
                <w:sz w:val="22"/>
                <w:szCs w:val="22"/>
              </w:rPr>
              <w:t>i</w:t>
            </w:r>
            <w:r w:rsidRPr="00CD30C9">
              <w:rPr>
                <w:rFonts w:ascii="Arial" w:hAnsi="Arial" w:cs="Arial"/>
                <w:sz w:val="22"/>
                <w:szCs w:val="22"/>
              </w:rPr>
              <w:t>n Effect</w:t>
            </w:r>
            <w:r w:rsidR="00345D9F" w:rsidRPr="00CD30C9">
              <w:rPr>
                <w:rFonts w:ascii="Arial" w:hAnsi="Arial" w:cs="Arial"/>
                <w:sz w:val="22"/>
                <w:szCs w:val="22"/>
              </w:rPr>
              <w:t>?</w:t>
            </w:r>
          </w:p>
        </w:tc>
        <w:tc>
          <w:tcPr>
            <w:tcW w:w="5220" w:type="dxa"/>
            <w:tcBorders>
              <w:bottom w:val="single" w:sz="6" w:space="0" w:color="auto"/>
            </w:tcBorders>
          </w:tcPr>
          <w:p w14:paraId="56E92509" w14:textId="32F97A76" w:rsidR="00AF4326" w:rsidRPr="00CD30C9" w:rsidRDefault="00B22E87">
            <w:pPr>
              <w:rPr>
                <w:rFonts w:ascii="Arial" w:hAnsi="Arial" w:cs="Arial"/>
                <w:sz w:val="22"/>
                <w:szCs w:val="22"/>
              </w:rPr>
            </w:pPr>
            <w:r w:rsidRPr="00CD30C9">
              <w:rPr>
                <w:rFonts w:ascii="Arial" w:hAnsi="Arial" w:cs="Arial"/>
                <w:sz w:val="22"/>
                <w:szCs w:val="22"/>
              </w:rPr>
              <w:t>Yes</w:t>
            </w:r>
          </w:p>
        </w:tc>
      </w:tr>
      <w:tr w:rsidR="00CD30C9" w:rsidRPr="00CD30C9" w14:paraId="29D645A9" w14:textId="77777777" w:rsidTr="00270F1A">
        <w:trPr>
          <w:trHeight w:val="165"/>
        </w:trPr>
        <w:tc>
          <w:tcPr>
            <w:tcW w:w="5040" w:type="dxa"/>
            <w:tcBorders>
              <w:top w:val="single" w:sz="6" w:space="0" w:color="auto"/>
              <w:bottom w:val="single" w:sz="6" w:space="0" w:color="auto"/>
            </w:tcBorders>
          </w:tcPr>
          <w:p w14:paraId="053E5FEC" w14:textId="77777777" w:rsidR="00AF4326" w:rsidRPr="00CD30C9" w:rsidRDefault="00AF4326">
            <w:pPr>
              <w:rPr>
                <w:rFonts w:ascii="Arial" w:hAnsi="Arial" w:cs="Arial"/>
                <w:sz w:val="22"/>
                <w:szCs w:val="22"/>
              </w:rPr>
            </w:pPr>
            <w:r w:rsidRPr="00CD30C9">
              <w:rPr>
                <w:rFonts w:ascii="Arial" w:hAnsi="Arial" w:cs="Arial"/>
                <w:sz w:val="22"/>
                <w:szCs w:val="22"/>
              </w:rPr>
              <w:t>Date Public Comment Begins:</w:t>
            </w:r>
          </w:p>
        </w:tc>
        <w:tc>
          <w:tcPr>
            <w:tcW w:w="5220" w:type="dxa"/>
            <w:tcBorders>
              <w:top w:val="single" w:sz="6" w:space="0" w:color="auto"/>
              <w:bottom w:val="single" w:sz="6" w:space="0" w:color="auto"/>
            </w:tcBorders>
          </w:tcPr>
          <w:p w14:paraId="44F298A2" w14:textId="4B2D2313" w:rsidR="00AF4326" w:rsidRPr="00CD30C9" w:rsidRDefault="0041048C">
            <w:pPr>
              <w:rPr>
                <w:rFonts w:ascii="Arial" w:hAnsi="Arial" w:cs="Arial"/>
                <w:sz w:val="22"/>
                <w:szCs w:val="22"/>
              </w:rPr>
            </w:pPr>
            <w:r w:rsidRPr="00CD30C9">
              <w:rPr>
                <w:rFonts w:ascii="Arial" w:hAnsi="Arial" w:cs="Arial"/>
                <w:sz w:val="22"/>
                <w:szCs w:val="22"/>
              </w:rPr>
              <w:t>June 28, 2021</w:t>
            </w:r>
          </w:p>
        </w:tc>
      </w:tr>
      <w:tr w:rsidR="00CD30C9" w:rsidRPr="00CD30C9" w14:paraId="19B3C76A" w14:textId="77777777" w:rsidTr="00270F1A">
        <w:trPr>
          <w:trHeight w:val="165"/>
        </w:trPr>
        <w:tc>
          <w:tcPr>
            <w:tcW w:w="5040" w:type="dxa"/>
            <w:tcBorders>
              <w:top w:val="single" w:sz="6" w:space="0" w:color="auto"/>
              <w:bottom w:val="double" w:sz="4" w:space="0" w:color="auto"/>
            </w:tcBorders>
          </w:tcPr>
          <w:p w14:paraId="27A8F91B" w14:textId="2228A5BB" w:rsidR="00270F1A" w:rsidRPr="00CD30C9" w:rsidRDefault="00270F1A">
            <w:pPr>
              <w:rPr>
                <w:rFonts w:ascii="Arial" w:hAnsi="Arial" w:cs="Arial"/>
                <w:sz w:val="22"/>
                <w:szCs w:val="22"/>
              </w:rPr>
            </w:pPr>
            <w:r w:rsidRPr="00CD30C9">
              <w:rPr>
                <w:rFonts w:ascii="Arial" w:hAnsi="Arial" w:cs="Arial"/>
                <w:sz w:val="22"/>
                <w:szCs w:val="22"/>
              </w:rPr>
              <w:t>Deadline for Public Comment</w:t>
            </w:r>
          </w:p>
        </w:tc>
        <w:tc>
          <w:tcPr>
            <w:tcW w:w="5220" w:type="dxa"/>
            <w:tcBorders>
              <w:top w:val="single" w:sz="6" w:space="0" w:color="auto"/>
              <w:bottom w:val="double" w:sz="4" w:space="0" w:color="auto"/>
            </w:tcBorders>
          </w:tcPr>
          <w:p w14:paraId="1869461F" w14:textId="4159181E" w:rsidR="00270F1A" w:rsidRPr="00CD30C9" w:rsidRDefault="00B22E87">
            <w:pPr>
              <w:rPr>
                <w:rFonts w:ascii="Arial" w:hAnsi="Arial" w:cs="Arial"/>
                <w:sz w:val="22"/>
                <w:szCs w:val="22"/>
              </w:rPr>
            </w:pPr>
            <w:r w:rsidRPr="00CD30C9">
              <w:rPr>
                <w:rFonts w:ascii="Arial" w:hAnsi="Arial" w:cs="Arial"/>
                <w:sz w:val="22"/>
                <w:szCs w:val="22"/>
              </w:rPr>
              <w:t>June 28, 2021</w:t>
            </w:r>
          </w:p>
        </w:tc>
      </w:tr>
    </w:tbl>
    <w:p w14:paraId="65C5AAA1" w14:textId="409C1C70" w:rsidR="00AF4326" w:rsidRPr="00CD30C9" w:rsidRDefault="00AF4326">
      <w:pPr>
        <w:rPr>
          <w:rFonts w:ascii="Arial" w:hAnsi="Arial" w:cs="Arial"/>
          <w:b/>
          <w:sz w:val="22"/>
          <w:szCs w:val="22"/>
          <w:u w:val="single"/>
        </w:rPr>
      </w:pPr>
      <w:bookmarkStart w:id="28" w:name="_Toc480946818"/>
      <w:bookmarkStart w:id="29" w:name="_Toc482691113"/>
      <w:r w:rsidRPr="00CD30C9">
        <w:rPr>
          <w:rFonts w:ascii="Arial" w:hAnsi="Arial" w:cs="Arial"/>
          <w:b/>
          <w:sz w:val="22"/>
          <w:szCs w:val="22"/>
          <w:u w:val="single"/>
        </w:rPr>
        <w:br w:type="page"/>
      </w:r>
      <w:r w:rsidRPr="00CD30C9">
        <w:rPr>
          <w:rFonts w:ascii="Arial" w:hAnsi="Arial" w:cs="Arial"/>
          <w:b/>
          <w:sz w:val="22"/>
          <w:szCs w:val="22"/>
          <w:u w:val="single"/>
        </w:rPr>
        <w:lastRenderedPageBreak/>
        <w:t>Source Description</w:t>
      </w:r>
      <w:bookmarkEnd w:id="28"/>
      <w:bookmarkEnd w:id="29"/>
    </w:p>
    <w:p w14:paraId="6B2FDA4C" w14:textId="77777777" w:rsidR="00AF4326" w:rsidRPr="00CD30C9" w:rsidRDefault="00AF4326">
      <w:pPr>
        <w:rPr>
          <w:rFonts w:ascii="Arial" w:hAnsi="Arial" w:cs="Arial"/>
          <w:sz w:val="22"/>
          <w:szCs w:val="22"/>
        </w:rPr>
      </w:pPr>
    </w:p>
    <w:p w14:paraId="310AE33E" w14:textId="79AD3872" w:rsidR="00AF4326" w:rsidRPr="00CD30C9" w:rsidRDefault="006E326E" w:rsidP="00A04A0A">
      <w:pPr>
        <w:jc w:val="both"/>
        <w:rPr>
          <w:rFonts w:ascii="Arial" w:hAnsi="Arial" w:cs="Arial"/>
          <w:sz w:val="22"/>
          <w:szCs w:val="22"/>
        </w:rPr>
      </w:pPr>
      <w:r w:rsidRPr="00CD30C9">
        <w:rPr>
          <w:rFonts w:ascii="Arial" w:hAnsi="Arial" w:cs="Arial"/>
          <w:b/>
          <w:bCs/>
          <w:sz w:val="22"/>
          <w:szCs w:val="22"/>
        </w:rPr>
        <w:t>Verso Escanaba LLC</w:t>
      </w:r>
      <w:r w:rsidR="0021218B" w:rsidRPr="00CD30C9">
        <w:rPr>
          <w:rFonts w:ascii="Arial" w:hAnsi="Arial" w:cs="Arial"/>
          <w:b/>
          <w:bCs/>
          <w:sz w:val="22"/>
          <w:szCs w:val="22"/>
        </w:rPr>
        <w:t xml:space="preserve"> (Verso)</w:t>
      </w:r>
      <w:r w:rsidRPr="00CD30C9">
        <w:rPr>
          <w:rFonts w:ascii="Arial" w:hAnsi="Arial" w:cs="Arial"/>
          <w:sz w:val="22"/>
          <w:szCs w:val="22"/>
        </w:rPr>
        <w:t xml:space="preserve"> operates an integrated pulp and paper mill at 7100 County Road 426, Escanaba</w:t>
      </w:r>
      <w:r w:rsidR="00A04A0A" w:rsidRPr="00CD30C9">
        <w:rPr>
          <w:rFonts w:ascii="Arial" w:hAnsi="Arial" w:cs="Arial"/>
          <w:sz w:val="22"/>
          <w:szCs w:val="22"/>
        </w:rPr>
        <w:t>,</w:t>
      </w:r>
      <w:r w:rsidRPr="00CD30C9">
        <w:rPr>
          <w:rFonts w:ascii="Arial" w:hAnsi="Arial" w:cs="Arial"/>
          <w:sz w:val="22"/>
          <w:szCs w:val="22"/>
        </w:rPr>
        <w:t xml:space="preserve"> Michigan.  The existing facility includes the following general process operations:</w:t>
      </w:r>
      <w:r w:rsidR="00A04A0A" w:rsidRPr="00CD30C9">
        <w:rPr>
          <w:rFonts w:ascii="Arial" w:hAnsi="Arial" w:cs="Arial"/>
          <w:sz w:val="22"/>
          <w:szCs w:val="22"/>
        </w:rPr>
        <w:t xml:space="preserve"> </w:t>
      </w:r>
      <w:r w:rsidRPr="00CD30C9">
        <w:rPr>
          <w:rFonts w:ascii="Arial" w:hAnsi="Arial" w:cs="Arial"/>
          <w:sz w:val="22"/>
          <w:szCs w:val="22"/>
        </w:rPr>
        <w:t xml:space="preserve"> woodyard, refiner mechanical pulp (RMP) mill, Kraft pulp mill, chemical recovery, recausticizing system, bleach plant, boiler house, and coated paper manufacturing operations.  </w:t>
      </w:r>
    </w:p>
    <w:p w14:paraId="37CF66B3" w14:textId="77777777" w:rsidR="006E326E" w:rsidRPr="00CD30C9" w:rsidRDefault="006E326E">
      <w:pPr>
        <w:rPr>
          <w:rFonts w:ascii="Arial" w:hAnsi="Arial" w:cs="Arial"/>
          <w:sz w:val="22"/>
          <w:szCs w:val="22"/>
        </w:rPr>
      </w:pPr>
    </w:p>
    <w:p w14:paraId="4B717575" w14:textId="5DE3A14E" w:rsidR="006E326E" w:rsidRPr="00CD30C9" w:rsidRDefault="006E326E" w:rsidP="00A04A0A">
      <w:pPr>
        <w:jc w:val="both"/>
        <w:rPr>
          <w:rFonts w:ascii="Arial" w:hAnsi="Arial" w:cs="Arial"/>
          <w:sz w:val="22"/>
          <w:szCs w:val="22"/>
        </w:rPr>
      </w:pPr>
      <w:r w:rsidRPr="00CD30C9">
        <w:rPr>
          <w:rFonts w:ascii="Arial" w:hAnsi="Arial" w:cs="Arial"/>
          <w:sz w:val="22"/>
          <w:szCs w:val="22"/>
        </w:rPr>
        <w:t xml:space="preserve">Hardwood and softwood pulp </w:t>
      </w:r>
      <w:r w:rsidR="0086121D" w:rsidRPr="00CD30C9">
        <w:rPr>
          <w:rFonts w:ascii="Arial" w:hAnsi="Arial" w:cs="Arial"/>
          <w:sz w:val="22"/>
          <w:szCs w:val="22"/>
        </w:rPr>
        <w:t>are</w:t>
      </w:r>
      <w:r w:rsidRPr="00CD30C9">
        <w:rPr>
          <w:rFonts w:ascii="Arial" w:hAnsi="Arial" w:cs="Arial"/>
          <w:sz w:val="22"/>
          <w:szCs w:val="22"/>
        </w:rPr>
        <w:t xml:space="preserve"> produced from roundwood logs, which are chipped on-site, or from purchased chips delivered to the mill.  The RMP process or the Kraft cooking process is used to separate the lignen and wood fiber to produce unbleached pulp from wood chips.  In the RMP mill, hardwood chips are treated with hot caustic and the soft chips are then macerated mechanically using refiners to produce unbleached pulp.  Brightening of the unbleached pulp is performed using hydrogen peroxide.  In the Kraft mill, hardwood and softwood chips are chemically cooked in one of eight batch digesters using sodium hydroxide, sodium sulfide, and steam in a pressure vessel.  Following the batch digester, the resulting brownstock pulp is washed, separated from wood knots, screened, and bleached using chlorine dioxide.  </w:t>
      </w:r>
    </w:p>
    <w:p w14:paraId="5AB3DE65" w14:textId="77777777" w:rsidR="006E326E" w:rsidRPr="00CD30C9" w:rsidRDefault="006E326E" w:rsidP="006E326E">
      <w:pPr>
        <w:rPr>
          <w:rFonts w:ascii="Arial" w:hAnsi="Arial" w:cs="Arial"/>
          <w:sz w:val="22"/>
          <w:szCs w:val="22"/>
        </w:rPr>
      </w:pPr>
    </w:p>
    <w:p w14:paraId="4167C12D" w14:textId="77777777" w:rsidR="006E326E" w:rsidRPr="00CD30C9" w:rsidRDefault="006E326E" w:rsidP="00A04A0A">
      <w:pPr>
        <w:jc w:val="both"/>
        <w:rPr>
          <w:rFonts w:ascii="Arial" w:hAnsi="Arial" w:cs="Arial"/>
          <w:sz w:val="22"/>
          <w:szCs w:val="22"/>
        </w:rPr>
      </w:pPr>
      <w:r w:rsidRPr="00CD30C9">
        <w:rPr>
          <w:rFonts w:ascii="Arial" w:hAnsi="Arial" w:cs="Arial"/>
          <w:sz w:val="22"/>
          <w:szCs w:val="22"/>
        </w:rPr>
        <w:t>The organic or lignen laden filtrates (weak black liquor) from the Kraft pulping and washing processes are concentrated through evaporators and concentrators.  The concentrated black liquor is burned in a recovery furnace.  The recovery furnace produces steam for energy regeneration and heat for the pulp and papermaking processes.  The molten inorganic ash (smelt) from the recovery furnace is dissolved in water or weak wash to make green liquor which is reprocessed into usable cooking chemicals.  The causticizing process combines lime with the green liquor in a slaker to produce a sodium hydroxide and sodium sulfide solution (white liquor).  The lime mud from slaking is washed and reburned in a rotary lime kiln to produce reusable lime.</w:t>
      </w:r>
    </w:p>
    <w:p w14:paraId="446AB82F" w14:textId="77777777" w:rsidR="006E326E" w:rsidRPr="00CD30C9" w:rsidRDefault="006E326E" w:rsidP="006E326E">
      <w:pPr>
        <w:rPr>
          <w:rFonts w:ascii="Arial" w:hAnsi="Arial" w:cs="Arial"/>
          <w:sz w:val="22"/>
          <w:szCs w:val="22"/>
        </w:rPr>
      </w:pPr>
    </w:p>
    <w:p w14:paraId="4D28BEF0" w14:textId="77777777" w:rsidR="006E326E" w:rsidRPr="00CD30C9" w:rsidRDefault="006E326E" w:rsidP="00A04A0A">
      <w:pPr>
        <w:jc w:val="both"/>
        <w:rPr>
          <w:rFonts w:ascii="Arial" w:hAnsi="Arial" w:cs="Arial"/>
          <w:sz w:val="22"/>
          <w:szCs w:val="22"/>
        </w:rPr>
      </w:pPr>
      <w:r w:rsidRPr="00CD30C9">
        <w:rPr>
          <w:rFonts w:ascii="Arial" w:hAnsi="Arial" w:cs="Arial"/>
          <w:sz w:val="22"/>
          <w:szCs w:val="22"/>
        </w:rPr>
        <w:t>The mill uses four power boilers to produce steam for energy generation and to provide heat for the pulping and papermaking processes.  The mill operates steam-driven turbines to produce a portion of the electricity required by the facility.</w:t>
      </w:r>
    </w:p>
    <w:p w14:paraId="2F31CB30" w14:textId="77777777" w:rsidR="006E326E" w:rsidRPr="00CD30C9" w:rsidRDefault="006E326E" w:rsidP="006E326E">
      <w:pPr>
        <w:rPr>
          <w:rFonts w:ascii="Arial" w:hAnsi="Arial" w:cs="Arial"/>
          <w:sz w:val="22"/>
          <w:szCs w:val="22"/>
        </w:rPr>
      </w:pPr>
    </w:p>
    <w:p w14:paraId="2F3797FF" w14:textId="53CBB298" w:rsidR="006E326E" w:rsidRPr="00CD30C9" w:rsidRDefault="006E326E" w:rsidP="00A04A0A">
      <w:pPr>
        <w:jc w:val="both"/>
        <w:rPr>
          <w:rFonts w:ascii="Arial" w:hAnsi="Arial" w:cs="Arial"/>
          <w:sz w:val="22"/>
          <w:szCs w:val="22"/>
        </w:rPr>
      </w:pPr>
      <w:r w:rsidRPr="00CD30C9">
        <w:rPr>
          <w:rFonts w:ascii="Arial" w:hAnsi="Arial" w:cs="Arial"/>
          <w:sz w:val="22"/>
          <w:szCs w:val="22"/>
        </w:rPr>
        <w:t>Uncoated paper is manufactured using one of three paper machines</w:t>
      </w:r>
      <w:r w:rsidR="008A2694" w:rsidRPr="00CD30C9">
        <w:rPr>
          <w:rFonts w:ascii="Arial" w:hAnsi="Arial" w:cs="Arial"/>
          <w:sz w:val="22"/>
          <w:szCs w:val="22"/>
        </w:rPr>
        <w:t xml:space="preserve">. </w:t>
      </w:r>
      <w:r w:rsidR="00A04A0A" w:rsidRPr="00CD30C9">
        <w:rPr>
          <w:rFonts w:ascii="Arial" w:hAnsi="Arial" w:cs="Arial"/>
          <w:sz w:val="22"/>
          <w:szCs w:val="22"/>
        </w:rPr>
        <w:t xml:space="preserve"> </w:t>
      </w:r>
      <w:r w:rsidR="008A2694" w:rsidRPr="00CD30C9">
        <w:rPr>
          <w:rFonts w:ascii="Arial" w:hAnsi="Arial" w:cs="Arial"/>
          <w:sz w:val="22"/>
          <w:szCs w:val="22"/>
        </w:rPr>
        <w:t>The machines</w:t>
      </w:r>
      <w:r w:rsidRPr="00CD30C9">
        <w:rPr>
          <w:rFonts w:ascii="Arial" w:hAnsi="Arial" w:cs="Arial"/>
          <w:sz w:val="22"/>
          <w:szCs w:val="22"/>
        </w:rPr>
        <w:t xml:space="preserve"> us</w:t>
      </w:r>
      <w:r w:rsidR="008A2694" w:rsidRPr="00CD30C9">
        <w:rPr>
          <w:rFonts w:ascii="Arial" w:hAnsi="Arial" w:cs="Arial"/>
          <w:sz w:val="22"/>
          <w:szCs w:val="22"/>
        </w:rPr>
        <w:t>e</w:t>
      </w:r>
      <w:r w:rsidRPr="00CD30C9">
        <w:rPr>
          <w:rFonts w:ascii="Arial" w:hAnsi="Arial" w:cs="Arial"/>
          <w:sz w:val="22"/>
          <w:szCs w:val="22"/>
        </w:rPr>
        <w:t xml:space="preserve"> a combination of RMP and Kraft pulp</w:t>
      </w:r>
      <w:r w:rsidR="00A04A0A" w:rsidRPr="00CD30C9">
        <w:rPr>
          <w:rFonts w:ascii="Arial" w:hAnsi="Arial" w:cs="Arial"/>
          <w:sz w:val="22"/>
          <w:szCs w:val="22"/>
        </w:rPr>
        <w:t>.  T</w:t>
      </w:r>
      <w:r w:rsidR="008A2694" w:rsidRPr="00CD30C9">
        <w:rPr>
          <w:rFonts w:ascii="Arial" w:hAnsi="Arial" w:cs="Arial"/>
          <w:sz w:val="22"/>
          <w:szCs w:val="22"/>
        </w:rPr>
        <w:t xml:space="preserve">he Kraft pulp is </w:t>
      </w:r>
      <w:r w:rsidRPr="00CD30C9">
        <w:rPr>
          <w:rFonts w:ascii="Arial" w:hAnsi="Arial" w:cs="Arial"/>
          <w:sz w:val="22"/>
          <w:szCs w:val="22"/>
        </w:rPr>
        <w:t>produce</w:t>
      </w:r>
      <w:r w:rsidR="008A2694" w:rsidRPr="00CD30C9">
        <w:rPr>
          <w:rFonts w:ascii="Arial" w:hAnsi="Arial" w:cs="Arial"/>
          <w:sz w:val="22"/>
          <w:szCs w:val="22"/>
        </w:rPr>
        <w:t>d</w:t>
      </w:r>
      <w:r w:rsidRPr="00CD30C9">
        <w:rPr>
          <w:rFonts w:ascii="Arial" w:hAnsi="Arial" w:cs="Arial"/>
          <w:sz w:val="22"/>
          <w:szCs w:val="22"/>
        </w:rPr>
        <w:t xml:space="preserve"> on-site </w:t>
      </w:r>
      <w:r w:rsidR="008A2694" w:rsidRPr="00CD30C9">
        <w:rPr>
          <w:rFonts w:ascii="Arial" w:hAnsi="Arial" w:cs="Arial"/>
          <w:sz w:val="22"/>
          <w:szCs w:val="22"/>
        </w:rPr>
        <w:t>and</w:t>
      </w:r>
      <w:r w:rsidRPr="00CD30C9">
        <w:rPr>
          <w:rFonts w:ascii="Arial" w:hAnsi="Arial" w:cs="Arial"/>
          <w:sz w:val="22"/>
          <w:szCs w:val="22"/>
        </w:rPr>
        <w:t xml:space="preserve"> purchased</w:t>
      </w:r>
      <w:r w:rsidR="008A2694" w:rsidRPr="00CD30C9">
        <w:rPr>
          <w:rFonts w:ascii="Arial" w:hAnsi="Arial" w:cs="Arial"/>
          <w:sz w:val="22"/>
          <w:szCs w:val="22"/>
        </w:rPr>
        <w:t>.</w:t>
      </w:r>
      <w:r w:rsidRPr="00CD30C9">
        <w:rPr>
          <w:rFonts w:ascii="Arial" w:hAnsi="Arial" w:cs="Arial"/>
          <w:sz w:val="22"/>
          <w:szCs w:val="22"/>
        </w:rPr>
        <w:t xml:space="preserve">  Following the paper machines, coating is applied using one of three coaters.  After the coating application, the paper is cut into rolls for customers.  Excess Kraft pulp is formed and dried on a pulp dryer for future use during pulp mill outages or for sale to external customers.</w:t>
      </w:r>
    </w:p>
    <w:p w14:paraId="3AEA13C5" w14:textId="410547FB" w:rsidR="006E326E" w:rsidRPr="00CD30C9" w:rsidRDefault="006E326E" w:rsidP="006E326E">
      <w:pPr>
        <w:rPr>
          <w:rFonts w:ascii="Arial" w:hAnsi="Arial" w:cs="Arial"/>
          <w:sz w:val="22"/>
          <w:szCs w:val="22"/>
        </w:rPr>
      </w:pPr>
    </w:p>
    <w:p w14:paraId="66E69815" w14:textId="65A25253" w:rsidR="006E326E" w:rsidRPr="00CD30C9" w:rsidRDefault="006E326E" w:rsidP="00A04A0A">
      <w:pPr>
        <w:jc w:val="both"/>
        <w:rPr>
          <w:rFonts w:ascii="Arial" w:hAnsi="Arial" w:cs="Arial"/>
          <w:sz w:val="22"/>
          <w:szCs w:val="22"/>
        </w:rPr>
      </w:pPr>
      <w:r w:rsidRPr="00CD30C9">
        <w:rPr>
          <w:rFonts w:ascii="Arial" w:hAnsi="Arial" w:cs="Arial"/>
          <w:b/>
          <w:bCs/>
          <w:sz w:val="22"/>
          <w:szCs w:val="22"/>
        </w:rPr>
        <w:t>Omya, Inc</w:t>
      </w:r>
      <w:r w:rsidR="00A04A0A" w:rsidRPr="00CD30C9">
        <w:rPr>
          <w:rFonts w:ascii="Arial" w:hAnsi="Arial" w:cs="Arial"/>
          <w:b/>
          <w:bCs/>
          <w:sz w:val="22"/>
          <w:szCs w:val="22"/>
        </w:rPr>
        <w:t>orporated</w:t>
      </w:r>
      <w:r w:rsidRPr="00CD30C9">
        <w:rPr>
          <w:rFonts w:ascii="Arial" w:hAnsi="Arial" w:cs="Arial"/>
          <w:sz w:val="22"/>
          <w:szCs w:val="22"/>
        </w:rPr>
        <w:t xml:space="preserve"> (Omya) operates a precipitated calcium carbonate (PCC) plant at </w:t>
      </w:r>
      <w:r w:rsidR="0021218B" w:rsidRPr="00CD30C9">
        <w:rPr>
          <w:rFonts w:ascii="Arial" w:hAnsi="Arial" w:cs="Arial"/>
          <w:sz w:val="22"/>
          <w:szCs w:val="22"/>
        </w:rPr>
        <w:t>Verso</w:t>
      </w:r>
      <w:r w:rsidRPr="00CD30C9">
        <w:rPr>
          <w:rFonts w:ascii="Arial" w:hAnsi="Arial" w:cs="Arial"/>
          <w:sz w:val="22"/>
          <w:szCs w:val="22"/>
        </w:rPr>
        <w:t xml:space="preserve"> in Escanaba, Michigan.  The PCC plant is co-located with </w:t>
      </w:r>
      <w:r w:rsidR="0021218B" w:rsidRPr="00CD30C9">
        <w:rPr>
          <w:rFonts w:ascii="Arial" w:hAnsi="Arial" w:cs="Arial"/>
          <w:sz w:val="22"/>
          <w:szCs w:val="22"/>
        </w:rPr>
        <w:t>Verso</w:t>
      </w:r>
      <w:r w:rsidRPr="00CD30C9">
        <w:rPr>
          <w:rFonts w:ascii="Arial" w:hAnsi="Arial" w:cs="Arial"/>
          <w:sz w:val="22"/>
          <w:szCs w:val="22"/>
        </w:rPr>
        <w:t xml:space="preserve"> although the PCC plant is separately owned and operated by Omya</w:t>
      </w:r>
      <w:r w:rsidR="00A04A0A" w:rsidRPr="00CD30C9">
        <w:rPr>
          <w:rFonts w:ascii="Arial" w:hAnsi="Arial" w:cs="Arial"/>
          <w:sz w:val="22"/>
          <w:szCs w:val="22"/>
        </w:rPr>
        <w:t xml:space="preserve">.  </w:t>
      </w:r>
      <w:r w:rsidR="00270F1A" w:rsidRPr="00CD30C9">
        <w:rPr>
          <w:rFonts w:ascii="Arial" w:hAnsi="Arial" w:cs="Arial"/>
          <w:sz w:val="22"/>
          <w:szCs w:val="22"/>
        </w:rPr>
        <w:t xml:space="preserve">The </w:t>
      </w:r>
      <w:r w:rsidRPr="00CD30C9">
        <w:rPr>
          <w:rFonts w:ascii="Arial" w:hAnsi="Arial" w:cs="Arial"/>
          <w:sz w:val="22"/>
          <w:szCs w:val="22"/>
        </w:rPr>
        <w:t xml:space="preserve">PCC is manufactured as a raw material for paper manufacturing.  The production of PCC is a multi-step batch process that involves slaking lime, reacting the lime (calcium oxide – CaO) with carbon dioxide (CO2), and final processing of the product.  The final product is used as a filler and whitening agent for paper and is added to paper machine </w:t>
      </w:r>
      <w:r w:rsidR="0086121D" w:rsidRPr="00CD30C9">
        <w:rPr>
          <w:rFonts w:ascii="Arial" w:hAnsi="Arial" w:cs="Arial"/>
          <w:sz w:val="22"/>
          <w:szCs w:val="22"/>
        </w:rPr>
        <w:t>raw stock</w:t>
      </w:r>
      <w:r w:rsidRPr="00CD30C9">
        <w:rPr>
          <w:rFonts w:ascii="Arial" w:hAnsi="Arial" w:cs="Arial"/>
          <w:sz w:val="22"/>
          <w:szCs w:val="22"/>
        </w:rPr>
        <w:t xml:space="preserve"> to improve the optical properties of the formed sheet of paper.</w:t>
      </w:r>
      <w:r w:rsidR="0021218B" w:rsidRPr="00CD30C9">
        <w:rPr>
          <w:rFonts w:ascii="Arial" w:hAnsi="Arial" w:cs="Arial"/>
          <w:sz w:val="22"/>
          <w:szCs w:val="22"/>
        </w:rPr>
        <w:t xml:space="preserve"> </w:t>
      </w:r>
      <w:r w:rsidR="00DB799D" w:rsidRPr="00CD30C9">
        <w:rPr>
          <w:rFonts w:ascii="Arial" w:hAnsi="Arial" w:cs="Arial"/>
          <w:sz w:val="22"/>
          <w:szCs w:val="22"/>
        </w:rPr>
        <w:t xml:space="preserve"> </w:t>
      </w:r>
      <w:r w:rsidR="0021218B" w:rsidRPr="00CD30C9">
        <w:rPr>
          <w:rFonts w:ascii="Arial" w:hAnsi="Arial" w:cs="Arial"/>
          <w:sz w:val="22"/>
          <w:szCs w:val="22"/>
        </w:rPr>
        <w:t>The PCC plant relies on Verso’s Lime Kiln exhaust gas for a rich source of CO2.</w:t>
      </w:r>
    </w:p>
    <w:p w14:paraId="37654FAC" w14:textId="77777777" w:rsidR="006E326E" w:rsidRPr="00CD30C9" w:rsidRDefault="006E326E" w:rsidP="006E326E">
      <w:pPr>
        <w:rPr>
          <w:rFonts w:ascii="Arial" w:hAnsi="Arial" w:cs="Arial"/>
          <w:sz w:val="22"/>
          <w:szCs w:val="22"/>
        </w:rPr>
      </w:pPr>
    </w:p>
    <w:p w14:paraId="02A732BE" w14:textId="5317F42D" w:rsidR="006E326E" w:rsidRPr="00CD30C9" w:rsidRDefault="006E326E" w:rsidP="00DB799D">
      <w:pPr>
        <w:jc w:val="both"/>
        <w:rPr>
          <w:rFonts w:ascii="Arial" w:hAnsi="Arial" w:cs="Arial"/>
          <w:sz w:val="22"/>
          <w:szCs w:val="22"/>
        </w:rPr>
      </w:pPr>
      <w:r w:rsidRPr="00CD30C9">
        <w:rPr>
          <w:rFonts w:ascii="Arial" w:hAnsi="Arial" w:cs="Arial"/>
          <w:sz w:val="22"/>
          <w:szCs w:val="22"/>
        </w:rPr>
        <w:t xml:space="preserve">Under normal conditions, the primary source of CO2 to supply the carbonators is exhaust gases from </w:t>
      </w:r>
      <w:r w:rsidR="0021218B" w:rsidRPr="00CD30C9">
        <w:rPr>
          <w:rFonts w:ascii="Arial" w:hAnsi="Arial" w:cs="Arial"/>
          <w:sz w:val="22"/>
          <w:szCs w:val="22"/>
        </w:rPr>
        <w:t>Verso</w:t>
      </w:r>
      <w:r w:rsidRPr="00CD30C9">
        <w:rPr>
          <w:rFonts w:ascii="Arial" w:hAnsi="Arial" w:cs="Arial"/>
          <w:sz w:val="22"/>
          <w:szCs w:val="22"/>
        </w:rPr>
        <w:t>’s Lime Kiln because the Lime Kiln is capable of providing a concentrated source of CO2 necessary for the PCC process.  However, the PCC plant is configured such that a CO2 tank is available to be used as a back-up source during periods of time when the Lime Kiln exhaust gas is not available.  Omya will schedule deliveries of liquid CO2 as necessary to provide an adequate back-up supply of CO2 gas.</w:t>
      </w:r>
    </w:p>
    <w:p w14:paraId="3E4F27D1" w14:textId="09A43785" w:rsidR="006E326E" w:rsidRPr="00CD30C9" w:rsidRDefault="006E326E">
      <w:pPr>
        <w:rPr>
          <w:rFonts w:ascii="Arial" w:hAnsi="Arial" w:cs="Arial"/>
          <w:sz w:val="22"/>
          <w:szCs w:val="22"/>
        </w:rPr>
      </w:pPr>
    </w:p>
    <w:p w14:paraId="7BF2A64E" w14:textId="6E6281D3" w:rsidR="00CD30C9" w:rsidRPr="00CD30C9" w:rsidRDefault="00CD30C9">
      <w:pPr>
        <w:rPr>
          <w:rFonts w:ascii="Arial" w:hAnsi="Arial" w:cs="Arial"/>
          <w:sz w:val="22"/>
          <w:szCs w:val="22"/>
        </w:rPr>
      </w:pPr>
      <w:r w:rsidRPr="00CD30C9">
        <w:rPr>
          <w:rFonts w:ascii="Arial" w:hAnsi="Arial" w:cs="Arial"/>
          <w:sz w:val="22"/>
          <w:szCs w:val="22"/>
        </w:rPr>
        <w:br w:type="page"/>
      </w:r>
    </w:p>
    <w:p w14:paraId="354C730E" w14:textId="77777777" w:rsidR="00DB799D" w:rsidRPr="00CD30C9" w:rsidRDefault="00DB799D">
      <w:pPr>
        <w:rPr>
          <w:rFonts w:ascii="Arial" w:hAnsi="Arial" w:cs="Arial"/>
          <w:sz w:val="22"/>
          <w:szCs w:val="22"/>
        </w:rPr>
      </w:pPr>
    </w:p>
    <w:p w14:paraId="09BC9A18" w14:textId="2661E75E" w:rsidR="00AF4326" w:rsidRPr="00CD30C9" w:rsidRDefault="00DB5924" w:rsidP="00167B85">
      <w:pPr>
        <w:jc w:val="both"/>
        <w:outlineLvl w:val="0"/>
        <w:rPr>
          <w:rFonts w:ascii="Arial" w:hAnsi="Arial" w:cs="Arial"/>
          <w:sz w:val="22"/>
          <w:szCs w:val="22"/>
        </w:rPr>
      </w:pPr>
      <w:r w:rsidRPr="00CD30C9">
        <w:rPr>
          <w:rFonts w:ascii="Arial" w:hAnsi="Arial" w:cs="Arial"/>
          <w:sz w:val="22"/>
          <w:szCs w:val="22"/>
        </w:rPr>
        <w:t xml:space="preserve">The following table lists stationary source emission information as reported </w:t>
      </w:r>
      <w:r w:rsidR="000E43A8" w:rsidRPr="00CD30C9">
        <w:rPr>
          <w:rFonts w:ascii="Arial" w:hAnsi="Arial" w:cs="Arial"/>
          <w:sz w:val="22"/>
          <w:szCs w:val="22"/>
        </w:rPr>
        <w:t xml:space="preserve">to the </w:t>
      </w:r>
      <w:r w:rsidRPr="00CD30C9">
        <w:rPr>
          <w:rFonts w:ascii="Arial" w:hAnsi="Arial" w:cs="Arial"/>
          <w:sz w:val="22"/>
          <w:szCs w:val="22"/>
        </w:rPr>
        <w:t>Michigan Air Emissions Reporting System</w:t>
      </w:r>
      <w:r w:rsidR="0002430E" w:rsidRPr="00CD30C9">
        <w:rPr>
          <w:rFonts w:ascii="Arial" w:hAnsi="Arial" w:cs="Arial"/>
          <w:sz w:val="22"/>
          <w:szCs w:val="22"/>
        </w:rPr>
        <w:t xml:space="preserve"> (MAERS</w:t>
      </w:r>
      <w:r w:rsidR="00FE6510" w:rsidRPr="00CD30C9">
        <w:rPr>
          <w:rFonts w:ascii="Arial" w:hAnsi="Arial" w:cs="Arial"/>
          <w:sz w:val="22"/>
          <w:szCs w:val="22"/>
        </w:rPr>
        <w:t xml:space="preserve">) for </w:t>
      </w:r>
      <w:r w:rsidR="000E43A8" w:rsidRPr="00CD30C9">
        <w:rPr>
          <w:rFonts w:ascii="Arial" w:hAnsi="Arial" w:cs="Arial"/>
          <w:sz w:val="22"/>
          <w:szCs w:val="22"/>
        </w:rPr>
        <w:t>the</w:t>
      </w:r>
      <w:r w:rsidR="00FE6510" w:rsidRPr="00CD30C9">
        <w:rPr>
          <w:rFonts w:ascii="Arial" w:hAnsi="Arial" w:cs="Arial"/>
          <w:sz w:val="22"/>
          <w:szCs w:val="22"/>
        </w:rPr>
        <w:t xml:space="preserve"> year</w:t>
      </w:r>
      <w:r w:rsidR="000E43A8" w:rsidRPr="00CD30C9">
        <w:rPr>
          <w:rFonts w:ascii="Arial" w:hAnsi="Arial" w:cs="Arial"/>
          <w:sz w:val="22"/>
          <w:szCs w:val="22"/>
        </w:rPr>
        <w:t xml:space="preserve"> </w:t>
      </w:r>
      <w:bookmarkStart w:id="30" w:name="MAERS_Year"/>
      <w:r w:rsidR="00B22E87" w:rsidRPr="00CD30C9">
        <w:rPr>
          <w:rFonts w:ascii="Arial" w:hAnsi="Arial" w:cs="Arial"/>
          <w:b/>
          <w:noProof/>
          <w:sz w:val="22"/>
          <w:szCs w:val="22"/>
        </w:rPr>
        <w:t>2020</w:t>
      </w:r>
      <w:bookmarkEnd w:id="30"/>
      <w:r w:rsidR="00AF4326" w:rsidRPr="00CD30C9">
        <w:rPr>
          <w:rFonts w:ascii="Arial" w:hAnsi="Arial" w:cs="Arial"/>
          <w:sz w:val="22"/>
          <w:szCs w:val="22"/>
        </w:rPr>
        <w:t>.</w:t>
      </w:r>
    </w:p>
    <w:p w14:paraId="237032A8" w14:textId="77777777" w:rsidR="00AF4326" w:rsidRPr="00CD30C9" w:rsidRDefault="00AF4326">
      <w:pPr>
        <w:rPr>
          <w:rFonts w:ascii="Arial" w:hAnsi="Arial" w:cs="Arial"/>
          <w:sz w:val="22"/>
          <w:szCs w:val="22"/>
        </w:rPr>
      </w:pPr>
    </w:p>
    <w:p w14:paraId="225429C1" w14:textId="77777777" w:rsidR="00F734C6" w:rsidRPr="00CD30C9" w:rsidRDefault="00F734C6" w:rsidP="00F734C6">
      <w:pPr>
        <w:jc w:val="center"/>
        <w:rPr>
          <w:rFonts w:ascii="Arial" w:hAnsi="Arial" w:cs="Arial"/>
          <w:b/>
          <w:sz w:val="22"/>
          <w:szCs w:val="22"/>
        </w:rPr>
      </w:pPr>
      <w:r w:rsidRPr="00CD30C9">
        <w:rPr>
          <w:rFonts w:ascii="Arial" w:hAnsi="Arial" w:cs="Arial"/>
          <w:b/>
          <w:sz w:val="22"/>
          <w:szCs w:val="22"/>
        </w:rPr>
        <w:t>TOTAL STATIONARY SOURCE EMISSIONS</w:t>
      </w:r>
    </w:p>
    <w:p w14:paraId="11D298F9" w14:textId="77777777" w:rsidR="00F734C6" w:rsidRPr="00CD30C9"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CD30C9" w:rsidRPr="00CD30C9" w14:paraId="046A01B5" w14:textId="77777777" w:rsidTr="00E31EA5">
        <w:trPr>
          <w:tblHeader/>
        </w:trPr>
        <w:tc>
          <w:tcPr>
            <w:tcW w:w="5130" w:type="dxa"/>
            <w:shd w:val="pct10" w:color="auto" w:fill="auto"/>
          </w:tcPr>
          <w:p w14:paraId="57434359" w14:textId="77777777" w:rsidR="00F734C6" w:rsidRPr="00CD30C9" w:rsidRDefault="00F734C6" w:rsidP="00E63937">
            <w:pPr>
              <w:jc w:val="center"/>
              <w:rPr>
                <w:rFonts w:ascii="Arial" w:hAnsi="Arial" w:cs="Arial"/>
                <w:b/>
                <w:sz w:val="22"/>
                <w:szCs w:val="22"/>
              </w:rPr>
            </w:pPr>
            <w:r w:rsidRPr="00CD30C9">
              <w:rPr>
                <w:rFonts w:ascii="Arial" w:hAnsi="Arial" w:cs="Arial"/>
                <w:b/>
                <w:sz w:val="22"/>
                <w:szCs w:val="22"/>
              </w:rPr>
              <w:t>Pollutant</w:t>
            </w:r>
          </w:p>
        </w:tc>
        <w:tc>
          <w:tcPr>
            <w:tcW w:w="5130" w:type="dxa"/>
            <w:shd w:val="pct10" w:color="auto" w:fill="auto"/>
          </w:tcPr>
          <w:p w14:paraId="4A7BA4B1" w14:textId="77777777" w:rsidR="00F734C6" w:rsidRPr="00CD30C9" w:rsidRDefault="00F734C6" w:rsidP="00E63937">
            <w:pPr>
              <w:jc w:val="center"/>
              <w:rPr>
                <w:rFonts w:ascii="Arial" w:hAnsi="Arial" w:cs="Arial"/>
                <w:b/>
                <w:sz w:val="22"/>
                <w:szCs w:val="22"/>
              </w:rPr>
            </w:pPr>
            <w:r w:rsidRPr="00CD30C9">
              <w:rPr>
                <w:rFonts w:ascii="Arial" w:hAnsi="Arial" w:cs="Arial"/>
                <w:b/>
                <w:sz w:val="22"/>
                <w:szCs w:val="22"/>
              </w:rPr>
              <w:t>Tons per Year</w:t>
            </w:r>
          </w:p>
        </w:tc>
      </w:tr>
      <w:tr w:rsidR="00CD30C9" w:rsidRPr="00CD30C9" w14:paraId="719BD527" w14:textId="77777777" w:rsidTr="00E31EA5">
        <w:tc>
          <w:tcPr>
            <w:tcW w:w="5130" w:type="dxa"/>
          </w:tcPr>
          <w:p w14:paraId="71D02357" w14:textId="77777777" w:rsidR="00F734C6" w:rsidRPr="00CD30C9" w:rsidRDefault="00F734C6" w:rsidP="00E63937">
            <w:pPr>
              <w:rPr>
                <w:rFonts w:ascii="Arial" w:hAnsi="Arial" w:cs="Arial"/>
                <w:sz w:val="22"/>
                <w:szCs w:val="22"/>
              </w:rPr>
            </w:pPr>
            <w:r w:rsidRPr="00CD30C9">
              <w:rPr>
                <w:rFonts w:ascii="Arial" w:hAnsi="Arial" w:cs="Arial"/>
                <w:sz w:val="22"/>
                <w:szCs w:val="22"/>
              </w:rPr>
              <w:t>Carbon Monoxide (CO)</w:t>
            </w:r>
          </w:p>
        </w:tc>
        <w:tc>
          <w:tcPr>
            <w:tcW w:w="5130" w:type="dxa"/>
          </w:tcPr>
          <w:p w14:paraId="58E8AF59" w14:textId="3A5DD4E1" w:rsidR="00F734C6" w:rsidRPr="00CD30C9" w:rsidRDefault="00B22E87" w:rsidP="00E63937">
            <w:pPr>
              <w:jc w:val="center"/>
              <w:rPr>
                <w:rFonts w:ascii="Arial" w:hAnsi="Arial" w:cs="Arial"/>
                <w:sz w:val="22"/>
                <w:szCs w:val="22"/>
              </w:rPr>
            </w:pPr>
            <w:bookmarkStart w:id="31" w:name="CO_Emission_Rate"/>
            <w:r w:rsidRPr="00CD30C9">
              <w:rPr>
                <w:rFonts w:ascii="Arial" w:hAnsi="Arial" w:cs="Arial"/>
                <w:noProof/>
                <w:sz w:val="22"/>
                <w:szCs w:val="22"/>
              </w:rPr>
              <w:t>1914</w:t>
            </w:r>
            <w:bookmarkEnd w:id="31"/>
          </w:p>
        </w:tc>
      </w:tr>
      <w:tr w:rsidR="00CD30C9" w:rsidRPr="00CD30C9" w14:paraId="43875BDE" w14:textId="77777777" w:rsidTr="00E31EA5">
        <w:tc>
          <w:tcPr>
            <w:tcW w:w="5130" w:type="dxa"/>
          </w:tcPr>
          <w:p w14:paraId="024D219F" w14:textId="77777777" w:rsidR="00F734C6" w:rsidRPr="00CD30C9" w:rsidRDefault="00481F2F" w:rsidP="00E63937">
            <w:pPr>
              <w:rPr>
                <w:rFonts w:ascii="Arial" w:hAnsi="Arial" w:cs="Arial"/>
                <w:sz w:val="22"/>
                <w:szCs w:val="22"/>
              </w:rPr>
            </w:pPr>
            <w:r w:rsidRPr="00CD30C9">
              <w:rPr>
                <w:rFonts w:ascii="Arial" w:hAnsi="Arial" w:cs="Arial"/>
                <w:sz w:val="22"/>
                <w:szCs w:val="22"/>
              </w:rPr>
              <w:t>Lead (</w:t>
            </w:r>
            <w:r w:rsidR="00F734C6" w:rsidRPr="00CD30C9">
              <w:rPr>
                <w:rFonts w:ascii="Arial" w:hAnsi="Arial" w:cs="Arial"/>
                <w:sz w:val="22"/>
                <w:szCs w:val="22"/>
              </w:rPr>
              <w:t>Pb)</w:t>
            </w:r>
          </w:p>
        </w:tc>
        <w:tc>
          <w:tcPr>
            <w:tcW w:w="5130" w:type="dxa"/>
          </w:tcPr>
          <w:p w14:paraId="640F8C54" w14:textId="4197470A" w:rsidR="00F734C6" w:rsidRPr="00CD30C9" w:rsidRDefault="00B22E87" w:rsidP="00E63937">
            <w:pPr>
              <w:jc w:val="center"/>
              <w:rPr>
                <w:rFonts w:ascii="Arial" w:hAnsi="Arial" w:cs="Arial"/>
                <w:sz w:val="22"/>
                <w:szCs w:val="22"/>
              </w:rPr>
            </w:pPr>
            <w:bookmarkStart w:id="32" w:name="PB_Emission_Rate"/>
            <w:r w:rsidRPr="00CD30C9">
              <w:rPr>
                <w:rFonts w:ascii="Arial" w:hAnsi="Arial" w:cs="Arial"/>
                <w:noProof/>
                <w:sz w:val="22"/>
                <w:szCs w:val="22"/>
              </w:rPr>
              <w:t>0.015</w:t>
            </w:r>
            <w:bookmarkEnd w:id="32"/>
          </w:p>
        </w:tc>
      </w:tr>
      <w:tr w:rsidR="00CD30C9" w:rsidRPr="00CD30C9" w14:paraId="779FA7C8" w14:textId="77777777" w:rsidTr="00E31EA5">
        <w:tc>
          <w:tcPr>
            <w:tcW w:w="5130" w:type="dxa"/>
          </w:tcPr>
          <w:p w14:paraId="3ADC2CF7" w14:textId="77777777" w:rsidR="00F734C6" w:rsidRPr="00CD30C9" w:rsidRDefault="00F734C6" w:rsidP="00E63937">
            <w:pPr>
              <w:rPr>
                <w:rFonts w:ascii="Arial" w:hAnsi="Arial" w:cs="Arial"/>
                <w:sz w:val="22"/>
                <w:szCs w:val="22"/>
              </w:rPr>
            </w:pPr>
            <w:r w:rsidRPr="00CD30C9">
              <w:rPr>
                <w:rFonts w:ascii="Arial" w:hAnsi="Arial" w:cs="Arial"/>
                <w:sz w:val="22"/>
                <w:szCs w:val="22"/>
              </w:rPr>
              <w:t xml:space="preserve">Nitrogen </w:t>
            </w:r>
            <w:r w:rsidR="00481F2F" w:rsidRPr="00CD30C9">
              <w:rPr>
                <w:rFonts w:ascii="Arial" w:hAnsi="Arial" w:cs="Arial"/>
                <w:sz w:val="22"/>
                <w:szCs w:val="22"/>
              </w:rPr>
              <w:t>Oxides (</w:t>
            </w:r>
            <w:r w:rsidRPr="00CD30C9">
              <w:rPr>
                <w:rFonts w:ascii="Arial" w:hAnsi="Arial" w:cs="Arial"/>
                <w:sz w:val="22"/>
                <w:szCs w:val="22"/>
              </w:rPr>
              <w:t>NO</w:t>
            </w:r>
            <w:r w:rsidRPr="00CD30C9">
              <w:rPr>
                <w:rFonts w:ascii="Arial" w:hAnsi="Arial" w:cs="Arial"/>
                <w:sz w:val="22"/>
                <w:szCs w:val="22"/>
                <w:vertAlign w:val="subscript"/>
              </w:rPr>
              <w:t>x</w:t>
            </w:r>
            <w:r w:rsidRPr="00CD30C9">
              <w:rPr>
                <w:rFonts w:ascii="Arial" w:hAnsi="Arial" w:cs="Arial"/>
                <w:sz w:val="22"/>
                <w:szCs w:val="22"/>
              </w:rPr>
              <w:t>)</w:t>
            </w:r>
          </w:p>
        </w:tc>
        <w:tc>
          <w:tcPr>
            <w:tcW w:w="5130" w:type="dxa"/>
          </w:tcPr>
          <w:p w14:paraId="2BB5C6FD" w14:textId="726C8B79" w:rsidR="00F734C6" w:rsidRPr="00CD30C9" w:rsidRDefault="00B22E87" w:rsidP="00E63937">
            <w:pPr>
              <w:jc w:val="center"/>
              <w:rPr>
                <w:rFonts w:ascii="Arial" w:hAnsi="Arial" w:cs="Arial"/>
                <w:sz w:val="22"/>
                <w:szCs w:val="22"/>
              </w:rPr>
            </w:pPr>
            <w:bookmarkStart w:id="33" w:name="NOX_Emission_Rate"/>
            <w:r w:rsidRPr="00CD30C9">
              <w:rPr>
                <w:rFonts w:ascii="Arial" w:hAnsi="Arial" w:cs="Arial"/>
                <w:noProof/>
                <w:sz w:val="22"/>
                <w:szCs w:val="22"/>
              </w:rPr>
              <w:t>1403</w:t>
            </w:r>
            <w:bookmarkEnd w:id="33"/>
          </w:p>
        </w:tc>
      </w:tr>
      <w:tr w:rsidR="00CD30C9" w:rsidRPr="00CD30C9" w14:paraId="39C6E941" w14:textId="77777777" w:rsidTr="00E31EA5">
        <w:tc>
          <w:tcPr>
            <w:tcW w:w="5130" w:type="dxa"/>
          </w:tcPr>
          <w:p w14:paraId="42F4959F" w14:textId="77777777" w:rsidR="00F734C6" w:rsidRPr="00CD30C9" w:rsidRDefault="00F734C6" w:rsidP="00E63937">
            <w:pPr>
              <w:rPr>
                <w:rFonts w:ascii="Arial" w:hAnsi="Arial" w:cs="Arial"/>
                <w:sz w:val="22"/>
                <w:szCs w:val="22"/>
              </w:rPr>
            </w:pPr>
            <w:r w:rsidRPr="00CD30C9">
              <w:rPr>
                <w:rFonts w:ascii="Arial" w:hAnsi="Arial" w:cs="Arial"/>
                <w:sz w:val="22"/>
                <w:szCs w:val="22"/>
              </w:rPr>
              <w:t xml:space="preserve">Particulate </w:t>
            </w:r>
            <w:r w:rsidR="00481F2F" w:rsidRPr="00CD30C9">
              <w:rPr>
                <w:rFonts w:ascii="Arial" w:hAnsi="Arial" w:cs="Arial"/>
                <w:sz w:val="22"/>
                <w:szCs w:val="22"/>
              </w:rPr>
              <w:t>Matter (</w:t>
            </w:r>
            <w:r w:rsidRPr="00CD30C9">
              <w:rPr>
                <w:rFonts w:ascii="Arial" w:hAnsi="Arial" w:cs="Arial"/>
                <w:sz w:val="22"/>
                <w:szCs w:val="22"/>
              </w:rPr>
              <w:t>PM)</w:t>
            </w:r>
          </w:p>
        </w:tc>
        <w:tc>
          <w:tcPr>
            <w:tcW w:w="5130" w:type="dxa"/>
          </w:tcPr>
          <w:p w14:paraId="3C1CD93E" w14:textId="2E231219" w:rsidR="00F734C6" w:rsidRPr="00CD30C9" w:rsidRDefault="00B22E87" w:rsidP="00E63937">
            <w:pPr>
              <w:jc w:val="center"/>
              <w:rPr>
                <w:rFonts w:ascii="Arial" w:hAnsi="Arial" w:cs="Arial"/>
                <w:sz w:val="22"/>
                <w:szCs w:val="22"/>
              </w:rPr>
            </w:pPr>
            <w:bookmarkStart w:id="34" w:name="PM_Emission_Rate"/>
            <w:r w:rsidRPr="00CD30C9">
              <w:rPr>
                <w:rFonts w:ascii="Arial" w:hAnsi="Arial" w:cs="Arial"/>
                <w:noProof/>
                <w:sz w:val="22"/>
                <w:szCs w:val="22"/>
              </w:rPr>
              <w:t>184</w:t>
            </w:r>
            <w:bookmarkEnd w:id="34"/>
          </w:p>
        </w:tc>
      </w:tr>
      <w:tr w:rsidR="00CD30C9" w:rsidRPr="00CD30C9" w14:paraId="087066D3" w14:textId="77777777" w:rsidTr="00E31EA5">
        <w:tc>
          <w:tcPr>
            <w:tcW w:w="5130" w:type="dxa"/>
          </w:tcPr>
          <w:p w14:paraId="1EEF3244" w14:textId="77777777" w:rsidR="00F734C6" w:rsidRPr="00CD30C9" w:rsidRDefault="00F734C6" w:rsidP="00E63937">
            <w:pPr>
              <w:rPr>
                <w:rFonts w:ascii="Arial" w:hAnsi="Arial" w:cs="Arial"/>
                <w:sz w:val="22"/>
                <w:szCs w:val="22"/>
              </w:rPr>
            </w:pPr>
            <w:r w:rsidRPr="00CD30C9">
              <w:rPr>
                <w:rFonts w:ascii="Arial" w:hAnsi="Arial" w:cs="Arial"/>
                <w:sz w:val="22"/>
                <w:szCs w:val="22"/>
              </w:rPr>
              <w:t xml:space="preserve">Sulfur </w:t>
            </w:r>
            <w:r w:rsidR="00481F2F" w:rsidRPr="00CD30C9">
              <w:rPr>
                <w:rFonts w:ascii="Arial" w:hAnsi="Arial" w:cs="Arial"/>
                <w:sz w:val="22"/>
                <w:szCs w:val="22"/>
              </w:rPr>
              <w:t>Dioxide (</w:t>
            </w:r>
            <w:r w:rsidRPr="00CD30C9">
              <w:rPr>
                <w:rFonts w:ascii="Arial" w:hAnsi="Arial" w:cs="Arial"/>
                <w:sz w:val="22"/>
                <w:szCs w:val="22"/>
              </w:rPr>
              <w:t>SO</w:t>
            </w:r>
            <w:r w:rsidRPr="00CD30C9">
              <w:rPr>
                <w:rFonts w:ascii="Arial" w:hAnsi="Arial" w:cs="Arial"/>
                <w:sz w:val="22"/>
                <w:szCs w:val="22"/>
                <w:vertAlign w:val="subscript"/>
              </w:rPr>
              <w:t>2</w:t>
            </w:r>
            <w:r w:rsidRPr="00CD30C9">
              <w:rPr>
                <w:rFonts w:ascii="Arial" w:hAnsi="Arial" w:cs="Arial"/>
                <w:sz w:val="22"/>
                <w:szCs w:val="22"/>
              </w:rPr>
              <w:t>)</w:t>
            </w:r>
          </w:p>
        </w:tc>
        <w:tc>
          <w:tcPr>
            <w:tcW w:w="5130" w:type="dxa"/>
          </w:tcPr>
          <w:p w14:paraId="59681166" w14:textId="34C55324" w:rsidR="00F734C6" w:rsidRPr="00CD30C9" w:rsidRDefault="00B22E87" w:rsidP="00E63937">
            <w:pPr>
              <w:jc w:val="center"/>
              <w:rPr>
                <w:rFonts w:ascii="Arial" w:hAnsi="Arial" w:cs="Arial"/>
                <w:sz w:val="22"/>
                <w:szCs w:val="22"/>
              </w:rPr>
            </w:pPr>
            <w:bookmarkStart w:id="35" w:name="SOX_Emission_Rate"/>
            <w:r w:rsidRPr="00CD30C9">
              <w:rPr>
                <w:rFonts w:ascii="Arial" w:hAnsi="Arial" w:cs="Arial"/>
                <w:noProof/>
                <w:sz w:val="22"/>
                <w:szCs w:val="22"/>
              </w:rPr>
              <w:t>661</w:t>
            </w:r>
            <w:bookmarkEnd w:id="35"/>
          </w:p>
        </w:tc>
      </w:tr>
      <w:tr w:rsidR="00F734C6" w:rsidRPr="00CD30C9" w14:paraId="45C0911F" w14:textId="77777777" w:rsidTr="00E31EA5">
        <w:tc>
          <w:tcPr>
            <w:tcW w:w="5130" w:type="dxa"/>
          </w:tcPr>
          <w:p w14:paraId="5B256E4A" w14:textId="77777777" w:rsidR="00F734C6" w:rsidRPr="00CD30C9" w:rsidRDefault="00F734C6" w:rsidP="00E63937">
            <w:pPr>
              <w:rPr>
                <w:rFonts w:ascii="Arial" w:hAnsi="Arial" w:cs="Arial"/>
                <w:sz w:val="22"/>
                <w:szCs w:val="22"/>
              </w:rPr>
            </w:pPr>
            <w:r w:rsidRPr="00CD30C9">
              <w:rPr>
                <w:rFonts w:ascii="Arial" w:hAnsi="Arial" w:cs="Arial"/>
                <w:sz w:val="22"/>
                <w:szCs w:val="22"/>
              </w:rPr>
              <w:t xml:space="preserve">Volatile Organic </w:t>
            </w:r>
            <w:r w:rsidR="00481F2F" w:rsidRPr="00CD30C9">
              <w:rPr>
                <w:rFonts w:ascii="Arial" w:hAnsi="Arial" w:cs="Arial"/>
                <w:sz w:val="22"/>
                <w:szCs w:val="22"/>
              </w:rPr>
              <w:t>Compounds (</w:t>
            </w:r>
            <w:r w:rsidRPr="00CD30C9">
              <w:rPr>
                <w:rFonts w:ascii="Arial" w:hAnsi="Arial" w:cs="Arial"/>
                <w:sz w:val="22"/>
                <w:szCs w:val="22"/>
              </w:rPr>
              <w:t>VOCs)</w:t>
            </w:r>
          </w:p>
        </w:tc>
        <w:tc>
          <w:tcPr>
            <w:tcW w:w="5130" w:type="dxa"/>
          </w:tcPr>
          <w:p w14:paraId="4604EB38" w14:textId="616E44D2" w:rsidR="00F734C6" w:rsidRPr="00CD30C9" w:rsidRDefault="00B22E87" w:rsidP="00E63937">
            <w:pPr>
              <w:jc w:val="center"/>
              <w:rPr>
                <w:rFonts w:ascii="Arial" w:hAnsi="Arial" w:cs="Arial"/>
                <w:sz w:val="22"/>
                <w:szCs w:val="22"/>
              </w:rPr>
            </w:pPr>
            <w:bookmarkStart w:id="36" w:name="VOC_Emission_Rate"/>
            <w:r w:rsidRPr="00CD30C9">
              <w:rPr>
                <w:rFonts w:ascii="Arial" w:hAnsi="Arial" w:cs="Arial"/>
                <w:noProof/>
                <w:sz w:val="22"/>
                <w:szCs w:val="22"/>
              </w:rPr>
              <w:t>134</w:t>
            </w:r>
            <w:bookmarkEnd w:id="36"/>
          </w:p>
        </w:tc>
      </w:tr>
    </w:tbl>
    <w:p w14:paraId="0C0B18AA" w14:textId="77777777" w:rsidR="00F734C6" w:rsidRPr="00CD30C9" w:rsidRDefault="00F734C6" w:rsidP="00F734C6">
      <w:pPr>
        <w:rPr>
          <w:rFonts w:ascii="Arial" w:hAnsi="Arial" w:cs="Arial"/>
          <w:sz w:val="22"/>
          <w:szCs w:val="22"/>
        </w:rPr>
      </w:pPr>
    </w:p>
    <w:p w14:paraId="20BDE995" w14:textId="0D14FE0D" w:rsidR="00F734C6" w:rsidRPr="00CD30C9" w:rsidRDefault="00F734C6" w:rsidP="00F734C6">
      <w:pPr>
        <w:rPr>
          <w:rFonts w:ascii="Arial" w:hAnsi="Arial" w:cs="Arial"/>
          <w:sz w:val="22"/>
          <w:szCs w:val="22"/>
        </w:rPr>
      </w:pPr>
      <w:r w:rsidRPr="00CD30C9">
        <w:rPr>
          <w:rFonts w:ascii="Arial" w:hAnsi="Arial" w:cs="Arial"/>
          <w:sz w:val="22"/>
          <w:szCs w:val="22"/>
        </w:rPr>
        <w:t xml:space="preserve">The following table lists Hazardous Air Pollutant emissions as calculated for the year </w:t>
      </w:r>
      <w:bookmarkStart w:id="37" w:name="Text28"/>
      <w:r w:rsidR="00B22E87" w:rsidRPr="00CD30C9">
        <w:rPr>
          <w:rFonts w:ascii="Arial" w:hAnsi="Arial" w:cs="Arial"/>
          <w:noProof/>
          <w:sz w:val="22"/>
          <w:szCs w:val="22"/>
        </w:rPr>
        <w:t>2020</w:t>
      </w:r>
      <w:bookmarkEnd w:id="37"/>
      <w:r w:rsidRPr="00CD30C9">
        <w:rPr>
          <w:rFonts w:ascii="Arial" w:hAnsi="Arial" w:cs="Arial"/>
          <w:sz w:val="22"/>
          <w:szCs w:val="22"/>
        </w:rPr>
        <w:t xml:space="preserve"> by </w:t>
      </w:r>
      <w:bookmarkStart w:id="38" w:name="Text29"/>
      <w:r w:rsidR="00B22E87" w:rsidRPr="00CD30C9">
        <w:rPr>
          <w:rFonts w:ascii="Arial" w:hAnsi="Arial" w:cs="Arial"/>
          <w:noProof/>
          <w:sz w:val="22"/>
          <w:szCs w:val="22"/>
        </w:rPr>
        <w:t>MAERS</w:t>
      </w:r>
      <w:bookmarkEnd w:id="38"/>
      <w:r w:rsidRPr="00CD30C9">
        <w:rPr>
          <w:rFonts w:ascii="Arial" w:hAnsi="Arial" w:cs="Arial"/>
          <w:sz w:val="22"/>
          <w:szCs w:val="22"/>
        </w:rPr>
        <w:t>:</w:t>
      </w:r>
    </w:p>
    <w:p w14:paraId="30B6B8F8" w14:textId="77777777" w:rsidR="00F734C6" w:rsidRPr="00CD30C9"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CD30C9" w:rsidRPr="00CD30C9" w14:paraId="2888643C" w14:textId="77777777" w:rsidTr="006E326E">
        <w:tc>
          <w:tcPr>
            <w:tcW w:w="5130" w:type="dxa"/>
            <w:shd w:val="clear" w:color="auto" w:fill="D9D9D9"/>
          </w:tcPr>
          <w:p w14:paraId="6CE2D2A4" w14:textId="77777777" w:rsidR="00F734C6" w:rsidRPr="00CD30C9" w:rsidRDefault="00F734C6" w:rsidP="00E63937">
            <w:pPr>
              <w:rPr>
                <w:rFonts w:ascii="Arial" w:hAnsi="Arial" w:cs="Arial"/>
                <w:b/>
                <w:sz w:val="22"/>
                <w:szCs w:val="22"/>
              </w:rPr>
            </w:pPr>
            <w:r w:rsidRPr="00CD30C9">
              <w:rPr>
                <w:rFonts w:ascii="Arial" w:hAnsi="Arial" w:cs="Arial"/>
                <w:b/>
                <w:sz w:val="22"/>
                <w:szCs w:val="22"/>
              </w:rPr>
              <w:t xml:space="preserve">Individual Hazardous Air Pollutants (HAPs) ** </w:t>
            </w:r>
          </w:p>
        </w:tc>
        <w:tc>
          <w:tcPr>
            <w:tcW w:w="5130" w:type="dxa"/>
            <w:shd w:val="clear" w:color="auto" w:fill="D9D9D9"/>
          </w:tcPr>
          <w:p w14:paraId="54B7C188" w14:textId="77777777" w:rsidR="00F734C6" w:rsidRPr="00CD30C9" w:rsidRDefault="00F734C6" w:rsidP="00E63937">
            <w:pPr>
              <w:jc w:val="center"/>
              <w:rPr>
                <w:rFonts w:ascii="Arial" w:hAnsi="Arial" w:cs="Arial"/>
                <w:b/>
                <w:sz w:val="22"/>
                <w:szCs w:val="22"/>
              </w:rPr>
            </w:pPr>
            <w:r w:rsidRPr="00CD30C9">
              <w:rPr>
                <w:rFonts w:ascii="Arial" w:hAnsi="Arial" w:cs="Arial"/>
                <w:b/>
                <w:sz w:val="22"/>
                <w:szCs w:val="22"/>
              </w:rPr>
              <w:t>Tons per Year</w:t>
            </w:r>
          </w:p>
        </w:tc>
      </w:tr>
      <w:tr w:rsidR="00CD30C9" w:rsidRPr="00CD30C9" w14:paraId="65674D45" w14:textId="77777777" w:rsidTr="006E326E">
        <w:tc>
          <w:tcPr>
            <w:tcW w:w="5130" w:type="dxa"/>
            <w:shd w:val="clear" w:color="auto" w:fill="FFFFFF"/>
          </w:tcPr>
          <w:p w14:paraId="137A25DF" w14:textId="0FFC7D0A" w:rsidR="00F734C6" w:rsidRPr="00CD30C9" w:rsidRDefault="00B22E87" w:rsidP="00E63937">
            <w:pPr>
              <w:rPr>
                <w:rFonts w:ascii="Arial" w:hAnsi="Arial" w:cs="Arial"/>
                <w:sz w:val="22"/>
                <w:szCs w:val="22"/>
              </w:rPr>
            </w:pPr>
            <w:bookmarkStart w:id="39" w:name="HAP_1"/>
            <w:r w:rsidRPr="00CD30C9">
              <w:rPr>
                <w:rFonts w:ascii="Arial" w:hAnsi="Arial" w:cs="Arial"/>
                <w:noProof/>
                <w:sz w:val="22"/>
                <w:szCs w:val="22"/>
              </w:rPr>
              <w:t>HCl</w:t>
            </w:r>
            <w:bookmarkEnd w:id="39"/>
          </w:p>
        </w:tc>
        <w:tc>
          <w:tcPr>
            <w:tcW w:w="5130" w:type="dxa"/>
            <w:shd w:val="clear" w:color="auto" w:fill="FFFFFF"/>
          </w:tcPr>
          <w:p w14:paraId="500B87D8" w14:textId="1FB6A3DA" w:rsidR="00F734C6" w:rsidRPr="00CD30C9" w:rsidRDefault="00B22E87" w:rsidP="00E63937">
            <w:pPr>
              <w:jc w:val="center"/>
              <w:rPr>
                <w:rFonts w:ascii="Arial" w:hAnsi="Arial" w:cs="Arial"/>
                <w:bCs/>
                <w:sz w:val="22"/>
                <w:szCs w:val="22"/>
              </w:rPr>
            </w:pPr>
            <w:bookmarkStart w:id="40" w:name="HAP_1_Emission_Rate"/>
            <w:r w:rsidRPr="00CD30C9">
              <w:rPr>
                <w:rFonts w:ascii="Arial" w:hAnsi="Arial" w:cs="Arial"/>
                <w:bCs/>
                <w:noProof/>
                <w:sz w:val="22"/>
                <w:szCs w:val="22"/>
              </w:rPr>
              <w:t>0.4</w:t>
            </w:r>
            <w:bookmarkEnd w:id="40"/>
          </w:p>
        </w:tc>
      </w:tr>
      <w:tr w:rsidR="00CD30C9" w:rsidRPr="00CD30C9" w14:paraId="0E072704" w14:textId="77777777" w:rsidTr="006E326E">
        <w:tc>
          <w:tcPr>
            <w:tcW w:w="5130" w:type="dxa"/>
            <w:tcBorders>
              <w:bottom w:val="single" w:sz="6" w:space="0" w:color="auto"/>
            </w:tcBorders>
            <w:shd w:val="clear" w:color="auto" w:fill="FFFFFF"/>
          </w:tcPr>
          <w:p w14:paraId="4D0FC189" w14:textId="25F07A6D" w:rsidR="00F734C6" w:rsidRPr="00CD30C9" w:rsidRDefault="00B22E87" w:rsidP="00E63937">
            <w:pPr>
              <w:rPr>
                <w:rFonts w:ascii="Arial" w:hAnsi="Arial" w:cs="Arial"/>
                <w:sz w:val="22"/>
                <w:szCs w:val="22"/>
              </w:rPr>
            </w:pPr>
            <w:r w:rsidRPr="00CD30C9">
              <w:rPr>
                <w:rFonts w:ascii="Arial" w:hAnsi="Arial" w:cs="Arial"/>
                <w:noProof/>
                <w:sz w:val="22"/>
                <w:szCs w:val="22"/>
              </w:rPr>
              <w:t xml:space="preserve">     </w:t>
            </w:r>
          </w:p>
        </w:tc>
        <w:tc>
          <w:tcPr>
            <w:tcW w:w="5130" w:type="dxa"/>
            <w:tcBorders>
              <w:bottom w:val="single" w:sz="6" w:space="0" w:color="auto"/>
            </w:tcBorders>
            <w:shd w:val="clear" w:color="auto" w:fill="FFFFFF"/>
          </w:tcPr>
          <w:p w14:paraId="708088A5" w14:textId="31945AE4" w:rsidR="00F734C6" w:rsidRPr="00CD30C9" w:rsidRDefault="00B22E87" w:rsidP="00E63937">
            <w:pPr>
              <w:jc w:val="center"/>
              <w:rPr>
                <w:rFonts w:ascii="Arial" w:hAnsi="Arial" w:cs="Arial"/>
                <w:b/>
                <w:sz w:val="22"/>
                <w:szCs w:val="22"/>
              </w:rPr>
            </w:pPr>
            <w:r w:rsidRPr="00CD30C9">
              <w:rPr>
                <w:rFonts w:ascii="Arial" w:hAnsi="Arial" w:cs="Arial"/>
                <w:b/>
                <w:noProof/>
                <w:sz w:val="22"/>
                <w:szCs w:val="22"/>
              </w:rPr>
              <w:t xml:space="preserve">     </w:t>
            </w:r>
          </w:p>
        </w:tc>
      </w:tr>
      <w:tr w:rsidR="00CD30C9" w:rsidRPr="00CD30C9" w14:paraId="65DD2B80" w14:textId="77777777" w:rsidTr="006E326E">
        <w:tc>
          <w:tcPr>
            <w:tcW w:w="5130" w:type="dxa"/>
            <w:tcBorders>
              <w:top w:val="single" w:sz="6" w:space="0" w:color="auto"/>
              <w:bottom w:val="double" w:sz="4" w:space="0" w:color="auto"/>
            </w:tcBorders>
            <w:shd w:val="clear" w:color="auto" w:fill="FFFFFF"/>
          </w:tcPr>
          <w:p w14:paraId="43708EB5" w14:textId="77777777" w:rsidR="00F734C6" w:rsidRPr="00CD30C9" w:rsidRDefault="00F734C6" w:rsidP="00E63937">
            <w:pPr>
              <w:rPr>
                <w:rFonts w:ascii="Arial" w:hAnsi="Arial" w:cs="Arial"/>
                <w:b/>
                <w:sz w:val="22"/>
                <w:szCs w:val="22"/>
              </w:rPr>
            </w:pPr>
            <w:r w:rsidRPr="00CD30C9">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501F8FD1" w14:textId="20A7D21F" w:rsidR="00F734C6" w:rsidRPr="00CD30C9" w:rsidRDefault="00B22E87" w:rsidP="00E63937">
            <w:pPr>
              <w:jc w:val="center"/>
              <w:rPr>
                <w:rFonts w:ascii="Arial" w:hAnsi="Arial" w:cs="Arial"/>
                <w:b/>
                <w:sz w:val="22"/>
                <w:szCs w:val="22"/>
              </w:rPr>
            </w:pPr>
            <w:bookmarkStart w:id="41" w:name="Total_HAP_Emissions"/>
            <w:r w:rsidRPr="00CD30C9">
              <w:rPr>
                <w:rFonts w:ascii="Arial" w:hAnsi="Arial" w:cs="Arial"/>
                <w:b/>
                <w:noProof/>
                <w:sz w:val="22"/>
                <w:szCs w:val="22"/>
              </w:rPr>
              <w:t>0.4</w:t>
            </w:r>
            <w:bookmarkEnd w:id="41"/>
          </w:p>
        </w:tc>
      </w:tr>
    </w:tbl>
    <w:p w14:paraId="70DAC0E3" w14:textId="77777777" w:rsidR="00F734C6" w:rsidRPr="00CD30C9" w:rsidRDefault="00F734C6" w:rsidP="00F734C6">
      <w:pPr>
        <w:rPr>
          <w:rFonts w:ascii="Arial" w:hAnsi="Arial" w:cs="Arial"/>
          <w:sz w:val="22"/>
          <w:szCs w:val="22"/>
        </w:rPr>
      </w:pPr>
      <w:r w:rsidRPr="00CD30C9">
        <w:rPr>
          <w:rFonts w:ascii="Arial" w:hAnsi="Arial" w:cs="Arial"/>
          <w:sz w:val="22"/>
          <w:szCs w:val="22"/>
        </w:rPr>
        <w:t>**As listed pursuant to Section 112(b) of the federal Clean Air Act.</w:t>
      </w:r>
    </w:p>
    <w:p w14:paraId="1326BA2E" w14:textId="77777777" w:rsidR="000F73C3" w:rsidRPr="00CD30C9" w:rsidRDefault="000F73C3" w:rsidP="00167B85">
      <w:pPr>
        <w:jc w:val="both"/>
        <w:rPr>
          <w:rFonts w:ascii="Arial" w:hAnsi="Arial" w:cs="Arial"/>
          <w:sz w:val="22"/>
          <w:szCs w:val="22"/>
        </w:rPr>
      </w:pPr>
    </w:p>
    <w:p w14:paraId="4FC137F9" w14:textId="77777777" w:rsidR="00DB5924" w:rsidRPr="00CD30C9" w:rsidRDefault="00DB5924" w:rsidP="00167B85">
      <w:pPr>
        <w:jc w:val="both"/>
        <w:rPr>
          <w:rFonts w:ascii="Arial" w:hAnsi="Arial" w:cs="Arial"/>
          <w:sz w:val="22"/>
          <w:szCs w:val="22"/>
        </w:rPr>
      </w:pPr>
      <w:r w:rsidRPr="00CD30C9">
        <w:rPr>
          <w:rFonts w:ascii="Arial" w:hAnsi="Arial" w:cs="Arial"/>
          <w:sz w:val="22"/>
          <w:szCs w:val="22"/>
        </w:rPr>
        <w:t xml:space="preserve">See </w:t>
      </w:r>
      <w:r w:rsidR="00C54ADE" w:rsidRPr="00CD30C9">
        <w:rPr>
          <w:rFonts w:ascii="Arial" w:hAnsi="Arial" w:cs="Arial"/>
          <w:sz w:val="22"/>
          <w:szCs w:val="22"/>
        </w:rPr>
        <w:t>Part</w:t>
      </w:r>
      <w:r w:rsidRPr="00CD30C9">
        <w:rPr>
          <w:rFonts w:ascii="Arial" w:hAnsi="Arial" w:cs="Arial"/>
          <w:sz w:val="22"/>
          <w:szCs w:val="22"/>
        </w:rPr>
        <w:t>s C and D in the ROP for summary tables of all processes at the stationary source that are subject to process-specific emission limits or standards.</w:t>
      </w:r>
    </w:p>
    <w:p w14:paraId="428D2D50" w14:textId="77777777" w:rsidR="00AF4326" w:rsidRPr="00CD30C9" w:rsidRDefault="00AF4326">
      <w:pPr>
        <w:rPr>
          <w:rFonts w:ascii="Arial" w:hAnsi="Arial" w:cs="Arial"/>
          <w:sz w:val="22"/>
          <w:szCs w:val="22"/>
        </w:rPr>
      </w:pPr>
    </w:p>
    <w:p w14:paraId="3D103872" w14:textId="77777777" w:rsidR="00AF4326" w:rsidRPr="00CD30C9" w:rsidRDefault="00AF4326">
      <w:pPr>
        <w:rPr>
          <w:rFonts w:ascii="Arial" w:hAnsi="Arial" w:cs="Arial"/>
          <w:b/>
          <w:sz w:val="22"/>
          <w:szCs w:val="22"/>
          <w:u w:val="single"/>
        </w:rPr>
      </w:pPr>
      <w:bookmarkStart w:id="42" w:name="_Toc480946819"/>
      <w:bookmarkStart w:id="43" w:name="_Toc482691114"/>
      <w:r w:rsidRPr="00CD30C9">
        <w:rPr>
          <w:rFonts w:ascii="Arial" w:hAnsi="Arial" w:cs="Arial"/>
          <w:b/>
          <w:sz w:val="22"/>
          <w:szCs w:val="22"/>
          <w:u w:val="single"/>
        </w:rPr>
        <w:t>Regulatory Analysis</w:t>
      </w:r>
      <w:bookmarkEnd w:id="42"/>
      <w:bookmarkEnd w:id="43"/>
    </w:p>
    <w:p w14:paraId="325233D9" w14:textId="77777777" w:rsidR="00AF4326" w:rsidRPr="00CD30C9" w:rsidRDefault="00AF4326" w:rsidP="00167B85">
      <w:pPr>
        <w:jc w:val="both"/>
        <w:rPr>
          <w:rFonts w:ascii="Arial" w:hAnsi="Arial" w:cs="Arial"/>
          <w:sz w:val="22"/>
          <w:szCs w:val="22"/>
        </w:rPr>
      </w:pPr>
    </w:p>
    <w:p w14:paraId="169BDBC9" w14:textId="77777777" w:rsidR="000F73C3" w:rsidRPr="00CD30C9" w:rsidRDefault="000F73C3" w:rsidP="000F73C3">
      <w:pPr>
        <w:jc w:val="both"/>
        <w:outlineLvl w:val="0"/>
        <w:rPr>
          <w:rFonts w:ascii="Arial" w:hAnsi="Arial" w:cs="Arial"/>
          <w:sz w:val="22"/>
          <w:szCs w:val="22"/>
        </w:rPr>
      </w:pPr>
      <w:r w:rsidRPr="00CD30C9">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09D1435B" w14:textId="349D829D" w:rsidR="000F73C3" w:rsidRPr="00CD30C9" w:rsidRDefault="000F73C3" w:rsidP="000F73C3">
      <w:pPr>
        <w:jc w:val="both"/>
        <w:outlineLvl w:val="0"/>
        <w:rPr>
          <w:rFonts w:ascii="Arial" w:hAnsi="Arial" w:cs="Arial"/>
          <w:sz w:val="22"/>
          <w:szCs w:val="22"/>
        </w:rPr>
      </w:pPr>
    </w:p>
    <w:p w14:paraId="3C11BD45" w14:textId="4D7B779C" w:rsidR="000F73C3" w:rsidRPr="00CD30C9" w:rsidRDefault="000F73C3" w:rsidP="000F73C3">
      <w:pPr>
        <w:jc w:val="both"/>
        <w:outlineLvl w:val="0"/>
        <w:rPr>
          <w:rFonts w:ascii="Arial" w:hAnsi="Arial" w:cs="Arial"/>
          <w:sz w:val="22"/>
          <w:szCs w:val="22"/>
        </w:rPr>
      </w:pPr>
      <w:r w:rsidRPr="00CD30C9">
        <w:rPr>
          <w:rFonts w:ascii="Arial" w:hAnsi="Arial" w:cs="Arial"/>
          <w:sz w:val="22"/>
          <w:szCs w:val="22"/>
        </w:rPr>
        <w:t xml:space="preserve">The stationary source </w:t>
      </w:r>
      <w:r w:rsidR="00481F2F" w:rsidRPr="00CD30C9">
        <w:rPr>
          <w:rFonts w:ascii="Arial" w:hAnsi="Arial" w:cs="Arial"/>
          <w:sz w:val="22"/>
          <w:szCs w:val="22"/>
        </w:rPr>
        <w:t>is in</w:t>
      </w:r>
      <w:r w:rsidRPr="00CD30C9">
        <w:rPr>
          <w:rFonts w:ascii="Arial" w:hAnsi="Arial" w:cs="Arial"/>
          <w:sz w:val="22"/>
          <w:szCs w:val="22"/>
        </w:rPr>
        <w:t xml:space="preserve"> </w:t>
      </w:r>
      <w:bookmarkStart w:id="44" w:name="County_Name"/>
      <w:r w:rsidR="00B22E87" w:rsidRPr="00CD30C9">
        <w:rPr>
          <w:rFonts w:ascii="Arial" w:hAnsi="Arial" w:cs="Arial"/>
          <w:noProof/>
          <w:sz w:val="22"/>
          <w:szCs w:val="22"/>
        </w:rPr>
        <w:t>Delta</w:t>
      </w:r>
      <w:bookmarkEnd w:id="44"/>
      <w:r w:rsidRPr="00CD30C9">
        <w:rPr>
          <w:rFonts w:ascii="Arial" w:hAnsi="Arial" w:cs="Arial"/>
          <w:sz w:val="22"/>
          <w:szCs w:val="22"/>
        </w:rPr>
        <w:t xml:space="preserve"> County, which is currently designated by the U</w:t>
      </w:r>
      <w:r w:rsidR="005728E4" w:rsidRPr="00CD30C9">
        <w:rPr>
          <w:rFonts w:ascii="Arial" w:hAnsi="Arial" w:cs="Arial"/>
          <w:sz w:val="22"/>
          <w:szCs w:val="22"/>
        </w:rPr>
        <w:t xml:space="preserve">nited </w:t>
      </w:r>
      <w:r w:rsidRPr="00CD30C9">
        <w:rPr>
          <w:rFonts w:ascii="Arial" w:hAnsi="Arial" w:cs="Arial"/>
          <w:sz w:val="22"/>
          <w:szCs w:val="22"/>
        </w:rPr>
        <w:t>S</w:t>
      </w:r>
      <w:r w:rsidR="005728E4" w:rsidRPr="00CD30C9">
        <w:rPr>
          <w:rFonts w:ascii="Arial" w:hAnsi="Arial" w:cs="Arial"/>
          <w:sz w:val="22"/>
          <w:szCs w:val="22"/>
        </w:rPr>
        <w:t>tates</w:t>
      </w:r>
      <w:r w:rsidRPr="00CD30C9">
        <w:rPr>
          <w:rFonts w:ascii="Arial" w:hAnsi="Arial" w:cs="Arial"/>
          <w:sz w:val="22"/>
          <w:szCs w:val="22"/>
        </w:rPr>
        <w:t xml:space="preserve"> Environmental Protection Agency (USEPA) as attainment/unclassified for all criteria pollutants.</w:t>
      </w:r>
    </w:p>
    <w:p w14:paraId="1783791C" w14:textId="77777777" w:rsidR="00720743" w:rsidRPr="00CD30C9" w:rsidRDefault="00720743" w:rsidP="000F73C3">
      <w:pPr>
        <w:jc w:val="both"/>
        <w:rPr>
          <w:rFonts w:ascii="Arial" w:hAnsi="Arial" w:cs="Arial"/>
          <w:sz w:val="22"/>
          <w:szCs w:val="22"/>
        </w:rPr>
      </w:pPr>
    </w:p>
    <w:p w14:paraId="5DE350AA" w14:textId="51394A9E" w:rsidR="000F73C3" w:rsidRPr="00CD30C9" w:rsidRDefault="000F73C3" w:rsidP="009F4D53">
      <w:pPr>
        <w:jc w:val="both"/>
        <w:outlineLvl w:val="0"/>
        <w:rPr>
          <w:rFonts w:ascii="Arial" w:hAnsi="Arial" w:cs="Arial"/>
          <w:sz w:val="22"/>
          <w:szCs w:val="22"/>
        </w:rPr>
      </w:pPr>
      <w:r w:rsidRPr="00CD30C9">
        <w:rPr>
          <w:rFonts w:ascii="Arial" w:hAnsi="Arial" w:cs="Arial"/>
          <w:sz w:val="22"/>
          <w:szCs w:val="22"/>
        </w:rPr>
        <w:t>The stationary source is subject to Title 40 of the Code of Federal Regulations (CFR) Part 70, because</w:t>
      </w:r>
      <w:r w:rsidR="009F4D53" w:rsidRPr="00CD30C9">
        <w:rPr>
          <w:rFonts w:ascii="Arial" w:hAnsi="Arial" w:cs="Arial"/>
          <w:sz w:val="22"/>
          <w:szCs w:val="22"/>
        </w:rPr>
        <w:t xml:space="preserve"> </w:t>
      </w:r>
      <w:r w:rsidRPr="00CD30C9">
        <w:rPr>
          <w:rFonts w:ascii="Arial" w:hAnsi="Arial" w:cs="Arial"/>
          <w:sz w:val="22"/>
          <w:szCs w:val="22"/>
        </w:rPr>
        <w:t xml:space="preserve">the potential to emit </w:t>
      </w:r>
      <w:bookmarkStart w:id="45" w:name="Pollutant_dropdown2"/>
      <w:r w:rsidR="00F734C6" w:rsidRPr="00CD30C9">
        <w:rPr>
          <w:rFonts w:ascii="Arial" w:hAnsi="Arial" w:cs="Arial"/>
          <w:sz w:val="22"/>
          <w:szCs w:val="22"/>
        </w:rPr>
        <w:t xml:space="preserve">of </w:t>
      </w:r>
      <w:bookmarkEnd w:id="45"/>
      <w:r w:rsidR="009F4D53" w:rsidRPr="00CD30C9">
        <w:rPr>
          <w:rFonts w:ascii="Arial" w:hAnsi="Arial" w:cs="Arial"/>
          <w:sz w:val="22"/>
          <w:szCs w:val="22"/>
        </w:rPr>
        <w:t>all criteria pollutants</w:t>
      </w:r>
      <w:r w:rsidRPr="00CD30C9">
        <w:rPr>
          <w:rFonts w:ascii="Arial" w:hAnsi="Arial" w:cs="Arial"/>
          <w:sz w:val="22"/>
          <w:szCs w:val="22"/>
        </w:rPr>
        <w:t xml:space="preserve"> exceeds 100 tons per year</w:t>
      </w:r>
      <w:r w:rsidR="009F4D53" w:rsidRPr="00CD30C9">
        <w:rPr>
          <w:rFonts w:ascii="Arial" w:hAnsi="Arial" w:cs="Arial"/>
          <w:sz w:val="22"/>
          <w:szCs w:val="22"/>
        </w:rPr>
        <w:t xml:space="preserve"> and </w:t>
      </w:r>
      <w:r w:rsidRPr="00CD30C9">
        <w:rPr>
          <w:rFonts w:ascii="Arial" w:hAnsi="Arial" w:cs="Arial"/>
          <w:sz w:val="22"/>
          <w:szCs w:val="22"/>
        </w:rPr>
        <w:t>the potential to emit of any single HAP regulated by</w:t>
      </w:r>
      <w:r w:rsidR="00596B15" w:rsidRPr="00CD30C9">
        <w:rPr>
          <w:rFonts w:ascii="Arial" w:hAnsi="Arial" w:cs="Arial"/>
          <w:sz w:val="22"/>
          <w:szCs w:val="22"/>
        </w:rPr>
        <w:t xml:space="preserve"> Section 112 of</w:t>
      </w:r>
      <w:r w:rsidRPr="00CD30C9">
        <w:rPr>
          <w:rFonts w:ascii="Arial" w:hAnsi="Arial" w:cs="Arial"/>
          <w:sz w:val="22"/>
          <w:szCs w:val="22"/>
        </w:rPr>
        <w:t xml:space="preserve"> the federal Clean Air Act, is equal to or more than</w:t>
      </w:r>
      <w:r w:rsidRPr="00CD30C9">
        <w:rPr>
          <w:rFonts w:ascii="Arial" w:hAnsi="Arial" w:cs="Arial"/>
          <w:b/>
          <w:sz w:val="22"/>
          <w:szCs w:val="22"/>
        </w:rPr>
        <w:t xml:space="preserve"> </w:t>
      </w:r>
      <w:r w:rsidRPr="00CD30C9">
        <w:rPr>
          <w:rFonts w:ascii="Arial" w:hAnsi="Arial" w:cs="Arial"/>
          <w:sz w:val="22"/>
          <w:szCs w:val="22"/>
        </w:rPr>
        <w:t xml:space="preserve">10 tons per year and the potential to emit of all HAPs combined is </w:t>
      </w:r>
      <w:r w:rsidR="00876E17" w:rsidRPr="00CD30C9">
        <w:rPr>
          <w:rFonts w:ascii="Arial" w:hAnsi="Arial" w:cs="Arial"/>
          <w:sz w:val="22"/>
          <w:szCs w:val="22"/>
        </w:rPr>
        <w:t>equal to or more than</w:t>
      </w:r>
      <w:r w:rsidRPr="00CD30C9">
        <w:rPr>
          <w:rFonts w:ascii="Arial" w:hAnsi="Arial" w:cs="Arial"/>
          <w:sz w:val="22"/>
          <w:szCs w:val="22"/>
        </w:rPr>
        <w:t xml:space="preserve"> 25 tons per year.</w:t>
      </w:r>
    </w:p>
    <w:p w14:paraId="71F0662E" w14:textId="466B2548" w:rsidR="000F73C3" w:rsidRPr="00CD30C9" w:rsidRDefault="000F73C3" w:rsidP="000F73C3">
      <w:pPr>
        <w:jc w:val="both"/>
        <w:rPr>
          <w:rFonts w:ascii="Arial" w:hAnsi="Arial" w:cs="Arial"/>
          <w:sz w:val="22"/>
          <w:szCs w:val="22"/>
        </w:rPr>
      </w:pPr>
    </w:p>
    <w:p w14:paraId="4D29E603" w14:textId="5452CB61" w:rsidR="00372C7F" w:rsidRPr="00CD30C9" w:rsidRDefault="00372C7F" w:rsidP="00372C7F">
      <w:pPr>
        <w:jc w:val="both"/>
        <w:rPr>
          <w:rFonts w:ascii="Arial" w:hAnsi="Arial" w:cs="Arial"/>
          <w:sz w:val="22"/>
          <w:szCs w:val="22"/>
        </w:rPr>
      </w:pPr>
      <w:r w:rsidRPr="00CD30C9">
        <w:rPr>
          <w:rFonts w:ascii="Arial" w:hAnsi="Arial" w:cs="Arial"/>
          <w:sz w:val="22"/>
          <w:szCs w:val="22"/>
        </w:rPr>
        <w:t xml:space="preserve">EU11B68 (#11 Boiler) and EURF15 (Chemical Recovery Furnace) at the stationary source were subject to review under the Prevention of Significant Deterioration regulations of 40 CFR 52.21, because at the time of New Source Review permitting the potential to emit of carbon monoxide was greater than </w:t>
      </w:r>
      <w:r w:rsidR="00B22E87" w:rsidRPr="00CD30C9">
        <w:rPr>
          <w:rFonts w:ascii="Arial" w:hAnsi="Arial" w:cs="Arial"/>
          <w:sz w:val="22"/>
          <w:szCs w:val="22"/>
        </w:rPr>
        <w:t>100</w:t>
      </w:r>
      <w:r w:rsidRPr="00CD30C9">
        <w:rPr>
          <w:rFonts w:ascii="Arial" w:hAnsi="Arial" w:cs="Arial"/>
          <w:sz w:val="22"/>
          <w:szCs w:val="22"/>
        </w:rPr>
        <w:t xml:space="preserve"> tons per year. </w:t>
      </w:r>
    </w:p>
    <w:p w14:paraId="5B69F168" w14:textId="77777777" w:rsidR="00372C7F" w:rsidRPr="00CD30C9" w:rsidRDefault="00372C7F" w:rsidP="00372C7F">
      <w:pPr>
        <w:jc w:val="both"/>
        <w:rPr>
          <w:rFonts w:ascii="Arial" w:hAnsi="Arial" w:cs="Arial"/>
          <w:sz w:val="22"/>
          <w:szCs w:val="22"/>
        </w:rPr>
      </w:pPr>
    </w:p>
    <w:p w14:paraId="0A5F0757" w14:textId="398EF64C" w:rsidR="00372C7F" w:rsidRPr="00CD30C9" w:rsidRDefault="00372C7F" w:rsidP="00372C7F">
      <w:pPr>
        <w:jc w:val="both"/>
        <w:rPr>
          <w:rFonts w:ascii="Arial" w:hAnsi="Arial" w:cs="Arial"/>
          <w:sz w:val="22"/>
          <w:szCs w:val="22"/>
        </w:rPr>
      </w:pPr>
      <w:r w:rsidRPr="00CD30C9">
        <w:rPr>
          <w:rFonts w:ascii="Arial" w:hAnsi="Arial" w:cs="Arial"/>
          <w:sz w:val="22"/>
          <w:szCs w:val="22"/>
        </w:rPr>
        <w:t xml:space="preserve">EU8B13 (#8 Boiler), EU11B68 (#11 Boiler), EURF15 (Chemical Recovery Furnace), EU9B03 (#9 Boiler), and EUSB03 (Wood Residue Surge Bin for #9 Boiler) at the stationary source were subject to review under the Prevention of Significant Deterioration regulations of 40 CFR 52.21, because at the time of New Source Review permitting the potential to emit of nitrogen oxides was greater than </w:t>
      </w:r>
      <w:r w:rsidR="00B22E87" w:rsidRPr="00CD30C9">
        <w:rPr>
          <w:rFonts w:ascii="Arial" w:hAnsi="Arial" w:cs="Arial"/>
          <w:sz w:val="22"/>
          <w:szCs w:val="22"/>
        </w:rPr>
        <w:t>100</w:t>
      </w:r>
      <w:r w:rsidRPr="00CD30C9">
        <w:rPr>
          <w:rFonts w:ascii="Arial" w:hAnsi="Arial" w:cs="Arial"/>
          <w:sz w:val="22"/>
          <w:szCs w:val="22"/>
        </w:rPr>
        <w:t xml:space="preserve"> tons per year.  </w:t>
      </w:r>
    </w:p>
    <w:p w14:paraId="7AA93EF0" w14:textId="77777777" w:rsidR="00372C7F" w:rsidRPr="00CD30C9" w:rsidRDefault="00372C7F" w:rsidP="00372C7F">
      <w:pPr>
        <w:jc w:val="both"/>
        <w:rPr>
          <w:rFonts w:ascii="Arial" w:hAnsi="Arial" w:cs="Arial"/>
          <w:sz w:val="22"/>
          <w:szCs w:val="22"/>
          <w:highlight w:val="yellow"/>
        </w:rPr>
      </w:pPr>
    </w:p>
    <w:p w14:paraId="49E06F14" w14:textId="647B6E23" w:rsidR="00372C7F" w:rsidRPr="00CD30C9" w:rsidRDefault="00372C7F" w:rsidP="00372C7F">
      <w:pPr>
        <w:jc w:val="both"/>
        <w:rPr>
          <w:rFonts w:ascii="Arial" w:hAnsi="Arial" w:cs="Arial"/>
          <w:sz w:val="22"/>
          <w:szCs w:val="22"/>
        </w:rPr>
      </w:pPr>
      <w:r w:rsidRPr="00CD30C9">
        <w:rPr>
          <w:rFonts w:ascii="Arial" w:hAnsi="Arial" w:cs="Arial"/>
          <w:sz w:val="22"/>
          <w:szCs w:val="22"/>
        </w:rPr>
        <w:t xml:space="preserve">EU11B68 (#11 Boiler), EURF15 (Chemical Recovery Furnace), EUST15 (Smelt Dissolving Tank), EUCH68 (Coal Handling), EUFH68 (Fuel Handling for #11 Boiler), EU1S68 (#1 Coal Silo for #11 Boiler), EU2S68 (#2 Coal Silo for #11 Boiler), EU3S68 (#3 Coal Silo for #11 Boiler), EU1AS68 (#1 Ash Silo for #11 Boiler), and EU2AS68 (#2 Ash Silo for #11 Boiler) at the stationary source were subject to review under </w:t>
      </w:r>
      <w:r w:rsidRPr="00CD30C9">
        <w:rPr>
          <w:rFonts w:ascii="Arial" w:hAnsi="Arial" w:cs="Arial"/>
          <w:sz w:val="22"/>
          <w:szCs w:val="22"/>
        </w:rPr>
        <w:lastRenderedPageBreak/>
        <w:t xml:space="preserve">the Prevention of Significant Deterioration regulations of 40 CFR 52.21, because at the time of New Source Review permitting the potential to emit of particulate matter was greater than </w:t>
      </w:r>
      <w:r w:rsidR="00B22E87" w:rsidRPr="00CD30C9">
        <w:rPr>
          <w:rFonts w:ascii="Arial" w:hAnsi="Arial" w:cs="Arial"/>
          <w:sz w:val="22"/>
          <w:szCs w:val="22"/>
        </w:rPr>
        <w:t>100</w:t>
      </w:r>
      <w:r w:rsidRPr="00CD30C9">
        <w:rPr>
          <w:rFonts w:ascii="Arial" w:hAnsi="Arial" w:cs="Arial"/>
          <w:sz w:val="22"/>
          <w:szCs w:val="22"/>
        </w:rPr>
        <w:t xml:space="preserve"> tons per year.</w:t>
      </w:r>
    </w:p>
    <w:p w14:paraId="42122FB4" w14:textId="77777777" w:rsidR="00372C7F" w:rsidRPr="00CD30C9" w:rsidRDefault="00372C7F" w:rsidP="00372C7F">
      <w:pPr>
        <w:jc w:val="both"/>
        <w:rPr>
          <w:rFonts w:ascii="Arial" w:hAnsi="Arial" w:cs="Arial"/>
          <w:sz w:val="22"/>
          <w:szCs w:val="22"/>
          <w:highlight w:val="yellow"/>
        </w:rPr>
      </w:pPr>
    </w:p>
    <w:p w14:paraId="4EBCD346" w14:textId="61AC8965" w:rsidR="00372C7F" w:rsidRPr="00CD30C9" w:rsidRDefault="00372C7F" w:rsidP="00372C7F">
      <w:pPr>
        <w:jc w:val="both"/>
        <w:rPr>
          <w:rFonts w:ascii="Arial" w:hAnsi="Arial" w:cs="Arial"/>
          <w:sz w:val="22"/>
          <w:szCs w:val="22"/>
        </w:rPr>
      </w:pPr>
      <w:r w:rsidRPr="00CD30C9">
        <w:rPr>
          <w:rFonts w:ascii="Arial" w:hAnsi="Arial" w:cs="Arial"/>
          <w:sz w:val="22"/>
          <w:szCs w:val="22"/>
        </w:rPr>
        <w:t xml:space="preserve">EU4PM64 (#4 Paper Machine System) at the stationary source was subject to review under the Prevention of Significant Deterioration regulations of 40 CFR 52.21, because at the time of New Source Review permitting the potential to emit of volatile organic compounds was greater than </w:t>
      </w:r>
      <w:r w:rsidR="00B22E87" w:rsidRPr="00CD30C9">
        <w:rPr>
          <w:rFonts w:ascii="Arial" w:hAnsi="Arial" w:cs="Arial"/>
          <w:sz w:val="22"/>
          <w:szCs w:val="22"/>
        </w:rPr>
        <w:t>100</w:t>
      </w:r>
      <w:r w:rsidRPr="00CD30C9">
        <w:rPr>
          <w:rFonts w:ascii="Arial" w:hAnsi="Arial" w:cs="Arial"/>
          <w:sz w:val="22"/>
          <w:szCs w:val="22"/>
        </w:rPr>
        <w:t xml:space="preserve"> tons per year.</w:t>
      </w:r>
    </w:p>
    <w:p w14:paraId="3D01F7D3" w14:textId="77777777" w:rsidR="00372C7F" w:rsidRPr="00CD30C9" w:rsidRDefault="00372C7F" w:rsidP="00372C7F">
      <w:pPr>
        <w:jc w:val="both"/>
        <w:rPr>
          <w:rFonts w:ascii="Arial" w:hAnsi="Arial" w:cs="Arial"/>
          <w:sz w:val="22"/>
          <w:szCs w:val="22"/>
          <w:highlight w:val="yellow"/>
        </w:rPr>
      </w:pPr>
    </w:p>
    <w:p w14:paraId="0F8D39DD" w14:textId="707EE760" w:rsidR="00372C7F" w:rsidRPr="00CD30C9" w:rsidRDefault="00372C7F" w:rsidP="00372C7F">
      <w:pPr>
        <w:jc w:val="both"/>
        <w:rPr>
          <w:rFonts w:ascii="Arial" w:hAnsi="Arial" w:cs="Arial"/>
          <w:sz w:val="22"/>
          <w:szCs w:val="22"/>
        </w:rPr>
      </w:pPr>
      <w:r w:rsidRPr="00CD30C9">
        <w:rPr>
          <w:rFonts w:ascii="Arial" w:hAnsi="Arial" w:cs="Arial"/>
          <w:sz w:val="22"/>
          <w:szCs w:val="22"/>
        </w:rPr>
        <w:t xml:space="preserve">EU11B68 (#11 Boiler) and EURF15 (Chemical Recovery Furnace) at the stationary source were subject to review under the Prevention of Significant Deterioration regulations of 40 CFR 52.21, because at the time of New Source Review permitting the potential to emit of sulfur dioxides was greater than </w:t>
      </w:r>
      <w:r w:rsidR="00B22E87" w:rsidRPr="00CD30C9">
        <w:rPr>
          <w:rFonts w:ascii="Arial" w:hAnsi="Arial" w:cs="Arial"/>
          <w:sz w:val="22"/>
          <w:szCs w:val="22"/>
        </w:rPr>
        <w:t>100</w:t>
      </w:r>
      <w:r w:rsidRPr="00CD30C9">
        <w:rPr>
          <w:rFonts w:ascii="Arial" w:hAnsi="Arial" w:cs="Arial"/>
          <w:sz w:val="22"/>
          <w:szCs w:val="22"/>
        </w:rPr>
        <w:t xml:space="preserve"> tons per year.</w:t>
      </w:r>
    </w:p>
    <w:p w14:paraId="37F18F74" w14:textId="77777777" w:rsidR="00372C7F" w:rsidRPr="00CD30C9" w:rsidRDefault="00372C7F" w:rsidP="00372C7F">
      <w:pPr>
        <w:jc w:val="both"/>
        <w:rPr>
          <w:rFonts w:ascii="Arial" w:hAnsi="Arial" w:cs="Arial"/>
          <w:sz w:val="22"/>
          <w:szCs w:val="22"/>
        </w:rPr>
      </w:pPr>
    </w:p>
    <w:p w14:paraId="49192982" w14:textId="17C80C8B" w:rsidR="00372C7F" w:rsidRPr="00CD30C9" w:rsidRDefault="00372C7F" w:rsidP="00372C7F">
      <w:pPr>
        <w:jc w:val="both"/>
        <w:outlineLvl w:val="0"/>
        <w:rPr>
          <w:rFonts w:ascii="Arial" w:hAnsi="Arial" w:cs="Arial"/>
          <w:sz w:val="22"/>
          <w:szCs w:val="22"/>
        </w:rPr>
      </w:pPr>
      <w:r w:rsidRPr="00CD30C9">
        <w:rPr>
          <w:rFonts w:ascii="Arial" w:hAnsi="Arial" w:cs="Arial"/>
          <w:sz w:val="22"/>
          <w:szCs w:val="22"/>
        </w:rPr>
        <w:t xml:space="preserve">The source has applicable requirements for GHG as a result of review under the Prevention of Significant Deterioration regulations.  These Best Available Control Technology requirements for GHG are included in the </w:t>
      </w:r>
      <w:smartTag w:uri="urn:schemas-microsoft-com:office:smarttags" w:element="stockticker">
        <w:r w:rsidRPr="00CD30C9">
          <w:rPr>
            <w:rFonts w:ascii="Arial" w:hAnsi="Arial" w:cs="Arial"/>
            <w:sz w:val="22"/>
            <w:szCs w:val="22"/>
          </w:rPr>
          <w:t>ROP</w:t>
        </w:r>
      </w:smartTag>
      <w:r w:rsidRPr="00CD30C9">
        <w:rPr>
          <w:rFonts w:ascii="Arial" w:hAnsi="Arial" w:cs="Arial"/>
          <w:sz w:val="22"/>
          <w:szCs w:val="22"/>
        </w:rPr>
        <w:t xml:space="preserve">.  The mandatory Greenhouse Gas Reporting Rule under 40 </w:t>
      </w:r>
      <w:smartTag w:uri="urn:schemas-microsoft-com:office:smarttags" w:element="stockticker">
        <w:r w:rsidRPr="00CD30C9">
          <w:rPr>
            <w:rFonts w:ascii="Arial" w:hAnsi="Arial" w:cs="Arial"/>
            <w:sz w:val="22"/>
            <w:szCs w:val="22"/>
          </w:rPr>
          <w:t>CFR</w:t>
        </w:r>
      </w:smartTag>
      <w:r w:rsidRPr="00CD30C9">
        <w:rPr>
          <w:rFonts w:ascii="Arial" w:hAnsi="Arial" w:cs="Arial"/>
          <w:sz w:val="22"/>
          <w:szCs w:val="22"/>
        </w:rPr>
        <w:t xml:space="preserve"> Part 98 is not an </w:t>
      </w:r>
      <w:smartTag w:uri="urn:schemas-microsoft-com:office:smarttags" w:element="stockticker">
        <w:r w:rsidRPr="00CD30C9">
          <w:rPr>
            <w:rFonts w:ascii="Arial" w:hAnsi="Arial" w:cs="Arial"/>
            <w:sz w:val="22"/>
            <w:szCs w:val="22"/>
          </w:rPr>
          <w:t>ROP</w:t>
        </w:r>
      </w:smartTag>
      <w:r w:rsidRPr="00CD30C9">
        <w:rPr>
          <w:rFonts w:ascii="Arial" w:hAnsi="Arial" w:cs="Arial"/>
          <w:sz w:val="22"/>
          <w:szCs w:val="22"/>
        </w:rPr>
        <w:t xml:space="preserve"> applicable requirement and is not referenced in the </w:t>
      </w:r>
      <w:smartTag w:uri="urn:schemas-microsoft-com:office:smarttags" w:element="stockticker">
        <w:r w:rsidRPr="00CD30C9">
          <w:rPr>
            <w:rFonts w:ascii="Arial" w:hAnsi="Arial" w:cs="Arial"/>
            <w:sz w:val="22"/>
            <w:szCs w:val="22"/>
          </w:rPr>
          <w:t>ROP</w:t>
        </w:r>
      </w:smartTag>
      <w:r w:rsidRPr="00CD30C9">
        <w:rPr>
          <w:rFonts w:ascii="Arial" w:hAnsi="Arial" w:cs="Arial"/>
          <w:sz w:val="22"/>
          <w:szCs w:val="22"/>
        </w:rPr>
        <w:t>.</w:t>
      </w:r>
    </w:p>
    <w:p w14:paraId="19DDAF2C" w14:textId="6895E19B" w:rsidR="00BA503C" w:rsidRPr="00CD30C9" w:rsidRDefault="00BA503C" w:rsidP="000F73C3">
      <w:pPr>
        <w:jc w:val="both"/>
        <w:rPr>
          <w:rFonts w:ascii="Arial" w:hAnsi="Arial" w:cs="Arial"/>
          <w:sz w:val="22"/>
          <w:szCs w:val="22"/>
        </w:rPr>
      </w:pPr>
    </w:p>
    <w:p w14:paraId="7F53BCAE" w14:textId="6FC6E8D9" w:rsidR="00BA503C" w:rsidRPr="00CD30C9" w:rsidRDefault="00BA503C" w:rsidP="00BA503C">
      <w:pPr>
        <w:jc w:val="both"/>
        <w:outlineLvl w:val="0"/>
        <w:rPr>
          <w:rFonts w:ascii="Arial" w:hAnsi="Arial" w:cs="Arial"/>
          <w:sz w:val="22"/>
          <w:szCs w:val="22"/>
        </w:rPr>
      </w:pPr>
      <w:r w:rsidRPr="00CD30C9">
        <w:rPr>
          <w:rFonts w:ascii="Arial" w:hAnsi="Arial" w:cs="Arial"/>
          <w:sz w:val="22"/>
          <w:szCs w:val="22"/>
        </w:rPr>
        <w:t xml:space="preserve">EU11B68 (#11 Boiler) at the stationary source </w:t>
      </w:r>
      <w:r w:rsidR="00B22E87" w:rsidRPr="00CD30C9">
        <w:rPr>
          <w:rFonts w:ascii="Arial" w:hAnsi="Arial" w:cs="Arial"/>
          <w:sz w:val="22"/>
          <w:szCs w:val="22"/>
        </w:rPr>
        <w:t>is</w:t>
      </w:r>
      <w:r w:rsidRPr="00CD30C9">
        <w:rPr>
          <w:rFonts w:ascii="Arial" w:hAnsi="Arial" w:cs="Arial"/>
          <w:sz w:val="22"/>
          <w:szCs w:val="22"/>
        </w:rPr>
        <w:t xml:space="preserve"> subject to the Standards of Performance for Fossil-Fuel-Fired Steam Generators for Which Construction Is Commenced After August 17, 1971, promulgated in 40</w:t>
      </w:r>
      <w:r w:rsidR="00DB799D" w:rsidRPr="00CD30C9">
        <w:rPr>
          <w:rFonts w:ascii="Arial" w:hAnsi="Arial" w:cs="Arial"/>
          <w:sz w:val="22"/>
          <w:szCs w:val="22"/>
        </w:rPr>
        <w:t> </w:t>
      </w:r>
      <w:r w:rsidRPr="00CD30C9">
        <w:rPr>
          <w:rFonts w:ascii="Arial" w:hAnsi="Arial" w:cs="Arial"/>
          <w:sz w:val="22"/>
          <w:szCs w:val="22"/>
        </w:rPr>
        <w:t>CFR Part 60, Subparts A and D.</w:t>
      </w:r>
    </w:p>
    <w:p w14:paraId="662D548A" w14:textId="74111363" w:rsidR="00BA503C" w:rsidRPr="00CD30C9" w:rsidRDefault="00BA503C" w:rsidP="00BA503C">
      <w:pPr>
        <w:jc w:val="both"/>
        <w:outlineLvl w:val="0"/>
        <w:rPr>
          <w:rFonts w:ascii="Arial" w:hAnsi="Arial" w:cs="Arial"/>
          <w:sz w:val="22"/>
          <w:szCs w:val="22"/>
        </w:rPr>
      </w:pPr>
    </w:p>
    <w:p w14:paraId="3C9DE369" w14:textId="27E639BF" w:rsidR="00BA503C" w:rsidRPr="00CD30C9" w:rsidRDefault="00BA503C" w:rsidP="00BA503C">
      <w:pPr>
        <w:jc w:val="both"/>
        <w:outlineLvl w:val="0"/>
        <w:rPr>
          <w:rFonts w:ascii="Arial" w:hAnsi="Arial" w:cs="Arial"/>
          <w:sz w:val="22"/>
          <w:szCs w:val="22"/>
        </w:rPr>
      </w:pPr>
      <w:r w:rsidRPr="00CD30C9">
        <w:rPr>
          <w:rFonts w:ascii="Arial" w:hAnsi="Arial" w:cs="Arial"/>
          <w:sz w:val="22"/>
          <w:szCs w:val="22"/>
        </w:rPr>
        <w:t xml:space="preserve">EU11B68 (#11 Boiler) at the stationary source </w:t>
      </w:r>
      <w:r w:rsidR="00B22E87" w:rsidRPr="00CD30C9">
        <w:rPr>
          <w:rFonts w:ascii="Arial" w:hAnsi="Arial" w:cs="Arial"/>
          <w:sz w:val="22"/>
          <w:szCs w:val="22"/>
        </w:rPr>
        <w:t>is</w:t>
      </w:r>
      <w:r w:rsidRPr="00CD30C9">
        <w:rPr>
          <w:rFonts w:ascii="Arial" w:hAnsi="Arial" w:cs="Arial"/>
          <w:sz w:val="22"/>
          <w:szCs w:val="22"/>
        </w:rPr>
        <w:t xml:space="preserve"> subject to the Standards of Performance for Industrial</w:t>
      </w:r>
      <w:r w:rsidR="00DB799D" w:rsidRPr="00CD30C9">
        <w:rPr>
          <w:rFonts w:ascii="Arial" w:hAnsi="Arial" w:cs="Arial"/>
          <w:sz w:val="22"/>
          <w:szCs w:val="22"/>
        </w:rPr>
        <w:noBreakHyphen/>
      </w:r>
      <w:r w:rsidRPr="00CD30C9">
        <w:rPr>
          <w:rFonts w:ascii="Arial" w:hAnsi="Arial" w:cs="Arial"/>
          <w:sz w:val="22"/>
          <w:szCs w:val="22"/>
        </w:rPr>
        <w:t>Commercial-Institutional-Steam Generating Units promulgated in 40 CFR Part 60, Subparts A and Db.</w:t>
      </w:r>
    </w:p>
    <w:p w14:paraId="0670022A" w14:textId="120FC540" w:rsidR="00BA503C" w:rsidRPr="00CD30C9" w:rsidRDefault="00BA503C" w:rsidP="00BA503C">
      <w:pPr>
        <w:jc w:val="both"/>
        <w:outlineLvl w:val="0"/>
        <w:rPr>
          <w:rFonts w:ascii="Arial" w:hAnsi="Arial" w:cs="Arial"/>
          <w:sz w:val="22"/>
          <w:szCs w:val="22"/>
        </w:rPr>
      </w:pPr>
    </w:p>
    <w:p w14:paraId="0FC2783A" w14:textId="77777777" w:rsidR="00BA503C" w:rsidRPr="00CD30C9" w:rsidRDefault="00BA503C" w:rsidP="00BA503C">
      <w:pPr>
        <w:jc w:val="both"/>
        <w:outlineLvl w:val="0"/>
        <w:rPr>
          <w:rFonts w:ascii="Arial" w:hAnsi="Arial" w:cs="Arial"/>
          <w:sz w:val="22"/>
          <w:szCs w:val="22"/>
        </w:rPr>
      </w:pPr>
      <w:r w:rsidRPr="00CD30C9">
        <w:rPr>
          <w:rFonts w:ascii="Arial" w:hAnsi="Arial" w:cs="Arial"/>
          <w:sz w:val="22"/>
          <w:szCs w:val="22"/>
        </w:rPr>
        <w:t>EURF15 (Chemical Recovery Furnace), EUBB22 (Digester System), EUBB23 (Brownstock NSPS Devices), EUBB33 (Steam Stripping System NSPS Devices), EUBB05 (Evaporator System), and EUSA33 Soda Ash Storage Tank) at the stationary source are subject to the Standards of Performance for Kraft Pulp Mills promulgated in 40 CFR Part 60, Subparts A and BB.</w:t>
      </w:r>
    </w:p>
    <w:p w14:paraId="020EE060" w14:textId="77777777" w:rsidR="00BA503C" w:rsidRPr="00CD30C9" w:rsidRDefault="00BA503C" w:rsidP="00BA503C">
      <w:pPr>
        <w:jc w:val="both"/>
        <w:outlineLvl w:val="0"/>
        <w:rPr>
          <w:rFonts w:ascii="Arial" w:hAnsi="Arial" w:cs="Arial"/>
          <w:sz w:val="22"/>
          <w:szCs w:val="22"/>
        </w:rPr>
      </w:pPr>
    </w:p>
    <w:p w14:paraId="081B28D6" w14:textId="77777777" w:rsidR="00BA503C" w:rsidRPr="00CD30C9" w:rsidRDefault="00BA503C" w:rsidP="00BA503C">
      <w:pPr>
        <w:jc w:val="both"/>
        <w:rPr>
          <w:rFonts w:ascii="Arial" w:hAnsi="Arial" w:cs="Arial"/>
          <w:sz w:val="22"/>
          <w:szCs w:val="22"/>
        </w:rPr>
      </w:pPr>
      <w:r w:rsidRPr="00CD30C9">
        <w:rPr>
          <w:rFonts w:ascii="Arial" w:hAnsi="Arial" w:cs="Arial"/>
          <w:sz w:val="22"/>
          <w:szCs w:val="22"/>
        </w:rPr>
        <w:t>EU7B17 (#7 Boiler), EU8B13 (#8 Boiler), EU9B03 (#9 Boiler), and EUSB03 (Wood Residue Surge Bin for #9 Boiler) at the stationary source are subject to the National Emission Standard for Hazardous Air Pollutants for Industrial, Commercial, and Institutional Boilers and Process Heaters promulgated in 40 CFR Part 63, Subparts A and DDDDD.  The final compliance date for this standard has not occurred at the time of this ROP issuance.  The ROP will be reopened or modified to reflect accurate times and compliance methods at the time of the Subpart DDDDD compliance date.</w:t>
      </w:r>
    </w:p>
    <w:p w14:paraId="4E21B453" w14:textId="71720363" w:rsidR="00BA503C" w:rsidRPr="00CD30C9" w:rsidRDefault="00BA503C" w:rsidP="00BA503C">
      <w:pPr>
        <w:jc w:val="both"/>
        <w:outlineLvl w:val="0"/>
        <w:rPr>
          <w:rFonts w:ascii="Arial" w:hAnsi="Arial" w:cs="Arial"/>
          <w:sz w:val="22"/>
          <w:szCs w:val="22"/>
        </w:rPr>
      </w:pPr>
    </w:p>
    <w:p w14:paraId="109888FE" w14:textId="77777777" w:rsidR="00BA503C" w:rsidRPr="00CD30C9" w:rsidRDefault="00BA503C" w:rsidP="00BA503C">
      <w:pPr>
        <w:jc w:val="both"/>
        <w:rPr>
          <w:rFonts w:ascii="Arial" w:hAnsi="Arial" w:cs="Arial"/>
          <w:sz w:val="22"/>
          <w:szCs w:val="22"/>
        </w:rPr>
      </w:pPr>
      <w:r w:rsidRPr="00CD30C9">
        <w:rPr>
          <w:rFonts w:ascii="Arial" w:hAnsi="Arial" w:cs="Arial"/>
          <w:sz w:val="22"/>
          <w:szCs w:val="22"/>
        </w:rPr>
        <w:t>EUCOND (Condensate Collection and Treatment System), EUBB05 (Evaporator System), EUOT22 (Digester Other Devices), EUBB22 (Digester System), EUMT22 (Miscellaneous Turpentine Handling Devices), EUBB33 (Steam Stripping System NSPS Devices), EUMC33 (Miscellaneous Condensate Stripping System Devices), EUBB23 (Brownstock NSPS Devices), EUME05 (Miscellaneous Evaporator System Devices), EUSA33 Soda Ash Storage Tank), EUS25 (Bleaching System), EUB25 (Chlorine Dioxide Generator Plant), EUED25 (Extraction Devices), and EUM25 (Methanol Storage) at the stationary source are subject to the National Emission Standard for Hazardous Air Pollutants from the Pulp &amp; Paper Industry promulgated in 40 CFR Part 63, Subparts A and S.</w:t>
      </w:r>
    </w:p>
    <w:p w14:paraId="3DF8E5E6" w14:textId="47B76EA0" w:rsidR="00BA503C" w:rsidRPr="00CD30C9" w:rsidRDefault="00BA503C" w:rsidP="00BA503C">
      <w:pPr>
        <w:jc w:val="both"/>
        <w:outlineLvl w:val="0"/>
        <w:rPr>
          <w:rFonts w:ascii="Arial" w:hAnsi="Arial" w:cs="Arial"/>
          <w:sz w:val="22"/>
          <w:szCs w:val="22"/>
        </w:rPr>
      </w:pPr>
    </w:p>
    <w:p w14:paraId="3E44E1B4" w14:textId="58895F15" w:rsidR="00BA503C" w:rsidRPr="00CD30C9" w:rsidRDefault="00BA503C" w:rsidP="00BA503C">
      <w:pPr>
        <w:jc w:val="both"/>
        <w:rPr>
          <w:rFonts w:ascii="Arial" w:hAnsi="Arial" w:cs="Arial"/>
          <w:sz w:val="22"/>
          <w:szCs w:val="22"/>
        </w:rPr>
      </w:pPr>
      <w:r w:rsidRPr="00CD30C9">
        <w:rPr>
          <w:rFonts w:ascii="Arial" w:hAnsi="Arial" w:cs="Arial"/>
          <w:sz w:val="22"/>
          <w:szCs w:val="22"/>
        </w:rPr>
        <w:t xml:space="preserve">EURF15 (Chemical Recovery Furnace), EUST15 (Smelt Dissolving Tank), EULK29 (Lime Kiln), and EULKI29 (Lime Storage Bins) at the stationary source are subject to the National Emission Standard for Hazardous Air Pollutants for Chemical Recovery Combustion Sources at Kraft, Soda, Sulfite, and Stand-Alone </w:t>
      </w:r>
      <w:r w:rsidR="0086121D" w:rsidRPr="00CD30C9">
        <w:rPr>
          <w:rFonts w:ascii="Arial" w:hAnsi="Arial" w:cs="Arial"/>
          <w:sz w:val="22"/>
          <w:szCs w:val="22"/>
        </w:rPr>
        <w:t>Semi chemical</w:t>
      </w:r>
      <w:r w:rsidRPr="00CD30C9">
        <w:rPr>
          <w:rFonts w:ascii="Arial" w:hAnsi="Arial" w:cs="Arial"/>
          <w:sz w:val="22"/>
          <w:szCs w:val="22"/>
        </w:rPr>
        <w:t xml:space="preserve"> Pulp Mills from the promulgated in 40 CFR Part 63, Subparts A and MM.</w:t>
      </w:r>
    </w:p>
    <w:p w14:paraId="631BD846" w14:textId="756A676C" w:rsidR="00BA503C" w:rsidRPr="00CD30C9" w:rsidRDefault="00BA503C" w:rsidP="00BA503C">
      <w:pPr>
        <w:jc w:val="both"/>
        <w:outlineLvl w:val="0"/>
        <w:rPr>
          <w:rFonts w:ascii="Arial" w:hAnsi="Arial" w:cs="Arial"/>
          <w:sz w:val="22"/>
          <w:szCs w:val="22"/>
        </w:rPr>
      </w:pPr>
    </w:p>
    <w:p w14:paraId="499F41B2" w14:textId="75694765" w:rsidR="00BA503C" w:rsidRPr="00CD30C9" w:rsidRDefault="00BA503C" w:rsidP="00BA503C">
      <w:pPr>
        <w:jc w:val="both"/>
        <w:rPr>
          <w:rFonts w:ascii="Arial" w:hAnsi="Arial" w:cs="Arial"/>
          <w:sz w:val="22"/>
          <w:szCs w:val="22"/>
        </w:rPr>
      </w:pPr>
      <w:r w:rsidRPr="00CD30C9">
        <w:rPr>
          <w:rFonts w:ascii="Arial" w:hAnsi="Arial" w:cs="Arial"/>
          <w:sz w:val="22"/>
          <w:szCs w:val="22"/>
        </w:rPr>
        <w:t>EU3C27 (#3 Coater System) and EU4C65 (#4 Coater System) at the stationary source are subject to the National Emission Standard for Hazardous Air Pollutants: Paper and Other Web Coating promulgated in 40 CFR Part 63, Subparts A and JJJJ.</w:t>
      </w:r>
    </w:p>
    <w:p w14:paraId="62E4D22B" w14:textId="7F5FABC9" w:rsidR="00BA503C" w:rsidRPr="00CD30C9" w:rsidRDefault="00BA503C" w:rsidP="00BA503C">
      <w:pPr>
        <w:jc w:val="both"/>
        <w:rPr>
          <w:rFonts w:ascii="Arial" w:hAnsi="Arial" w:cs="Arial"/>
          <w:sz w:val="22"/>
          <w:szCs w:val="22"/>
        </w:rPr>
      </w:pPr>
    </w:p>
    <w:p w14:paraId="0EE6B355" w14:textId="77777777" w:rsidR="00BA503C" w:rsidRPr="00CD30C9" w:rsidRDefault="00BA503C" w:rsidP="00BA503C">
      <w:pPr>
        <w:jc w:val="both"/>
        <w:rPr>
          <w:rFonts w:ascii="Arial" w:hAnsi="Arial" w:cs="Arial"/>
          <w:sz w:val="22"/>
          <w:szCs w:val="22"/>
        </w:rPr>
      </w:pPr>
      <w:r w:rsidRPr="00CD30C9">
        <w:rPr>
          <w:rFonts w:ascii="Arial" w:hAnsi="Arial" w:cs="Arial"/>
          <w:sz w:val="22"/>
          <w:szCs w:val="22"/>
        </w:rPr>
        <w:t>EU11B68 (#11 Boiler) at the stationary source is subject to the National Emission Standard for Hazardous Air Pollutants for Mercury promulgated in 40 CFR Part 61, Subparts A and E.</w:t>
      </w:r>
    </w:p>
    <w:p w14:paraId="144E3B01" w14:textId="77777777" w:rsidR="00BA503C" w:rsidRPr="00CD30C9" w:rsidRDefault="00BA503C" w:rsidP="00BA503C">
      <w:pPr>
        <w:jc w:val="both"/>
        <w:rPr>
          <w:rFonts w:ascii="Arial" w:hAnsi="Arial" w:cs="Arial"/>
          <w:sz w:val="22"/>
          <w:szCs w:val="22"/>
        </w:rPr>
      </w:pPr>
    </w:p>
    <w:p w14:paraId="28F664F8" w14:textId="1D3C7D1D" w:rsidR="00BA503C" w:rsidRPr="00CD30C9" w:rsidRDefault="00BA503C" w:rsidP="00BA503C">
      <w:pPr>
        <w:jc w:val="both"/>
        <w:outlineLvl w:val="0"/>
        <w:rPr>
          <w:rFonts w:ascii="Arial" w:hAnsi="Arial" w:cs="Arial"/>
          <w:sz w:val="22"/>
          <w:szCs w:val="22"/>
        </w:rPr>
      </w:pPr>
      <w:r w:rsidRPr="00CD30C9">
        <w:rPr>
          <w:rFonts w:ascii="Arial" w:hAnsi="Arial" w:cs="Arial"/>
          <w:sz w:val="22"/>
          <w:szCs w:val="22"/>
        </w:rPr>
        <w:t>EULKSIRICE (Lime Kiln Emergency Drive Motor), EUEOCSIRICE (EOC Back-up Generator), EUE1CIRICE</w:t>
      </w:r>
      <w:r w:rsidR="00DB799D" w:rsidRPr="00CD30C9">
        <w:rPr>
          <w:rFonts w:ascii="Arial" w:hAnsi="Arial" w:cs="Arial"/>
          <w:sz w:val="22"/>
          <w:szCs w:val="22"/>
        </w:rPr>
        <w:t xml:space="preserve"> </w:t>
      </w:r>
      <w:r w:rsidRPr="00CD30C9">
        <w:rPr>
          <w:rFonts w:ascii="Arial" w:hAnsi="Arial" w:cs="Arial"/>
          <w:sz w:val="22"/>
          <w:szCs w:val="22"/>
        </w:rPr>
        <w:t xml:space="preserve">(E1 Emergency Lift Pump), EUFW1CIRICE (Water Treatment Building Emergency Fire Water Pump), EUFW2CIRICE (Administrative Building Emergency Fire Water Pump), and EUTTGCIRICE (Turbine Turning Gear Back-up Generator) at the stationary source are subject to the National Emissions Standards for Hazardous Air Pollutants for Stationary Reciprocating Internal Combustion Engines promulgated in 40 CFR Part 63, Subparts A and ZZZZ (RICE Area Source MACT).  The ROP contains special conditions provided by </w:t>
      </w:r>
      <w:r w:rsidR="0048405F" w:rsidRPr="00CD30C9">
        <w:rPr>
          <w:rFonts w:ascii="Arial" w:hAnsi="Arial" w:cs="Arial"/>
          <w:sz w:val="22"/>
          <w:szCs w:val="22"/>
        </w:rPr>
        <w:t>Verso</w:t>
      </w:r>
      <w:r w:rsidRPr="00CD30C9">
        <w:rPr>
          <w:rFonts w:ascii="Arial" w:hAnsi="Arial" w:cs="Arial"/>
          <w:sz w:val="22"/>
          <w:szCs w:val="22"/>
        </w:rPr>
        <w:t xml:space="preserve"> in their application for applicable requirements from 40 CFR Part 63, Subparts A and ZZZZ.  The AQD is not delegated the regulatory authority for this area source MACT.</w:t>
      </w:r>
    </w:p>
    <w:p w14:paraId="45E5E22D" w14:textId="77777777" w:rsidR="00337750" w:rsidRPr="00CD30C9" w:rsidRDefault="00337750" w:rsidP="0001165D">
      <w:pPr>
        <w:jc w:val="both"/>
        <w:rPr>
          <w:rFonts w:ascii="Arial" w:hAnsi="Arial" w:cs="Arial"/>
          <w:sz w:val="22"/>
          <w:szCs w:val="22"/>
          <w:highlight w:val="yellow"/>
        </w:rPr>
      </w:pPr>
    </w:p>
    <w:p w14:paraId="1F22B1AA" w14:textId="537A223E" w:rsidR="002065AF" w:rsidRPr="00CD30C9" w:rsidRDefault="00D25D7F" w:rsidP="002065AF">
      <w:pPr>
        <w:jc w:val="both"/>
        <w:rPr>
          <w:rFonts w:ascii="Arial" w:hAnsi="Arial" w:cs="Arial"/>
          <w:sz w:val="22"/>
          <w:szCs w:val="22"/>
        </w:rPr>
      </w:pPr>
      <w:r w:rsidRPr="00CD30C9">
        <w:rPr>
          <w:rFonts w:ascii="Arial" w:hAnsi="Arial" w:cs="Arial"/>
          <w:sz w:val="22"/>
          <w:szCs w:val="22"/>
        </w:rPr>
        <w:t>Verso</w:t>
      </w:r>
      <w:r w:rsidR="0048405F" w:rsidRPr="00CD30C9">
        <w:rPr>
          <w:rFonts w:ascii="Arial" w:hAnsi="Arial" w:cs="Arial"/>
          <w:sz w:val="22"/>
          <w:szCs w:val="22"/>
        </w:rPr>
        <w:t xml:space="preserve"> </w:t>
      </w:r>
      <w:r w:rsidRPr="00CD30C9">
        <w:rPr>
          <w:rFonts w:ascii="Arial" w:hAnsi="Arial" w:cs="Arial"/>
          <w:sz w:val="22"/>
          <w:szCs w:val="22"/>
        </w:rPr>
        <w:t xml:space="preserve">failed to demonstrate compliance with the conditions of MACT DDDDD, MACT S, and the conditions of ROP No. MI-ROP-A0844-2016. </w:t>
      </w:r>
      <w:r w:rsidR="00DB799D" w:rsidRPr="00CD30C9">
        <w:rPr>
          <w:rFonts w:ascii="Arial" w:hAnsi="Arial" w:cs="Arial"/>
          <w:sz w:val="22"/>
          <w:szCs w:val="22"/>
        </w:rPr>
        <w:t xml:space="preserve"> </w:t>
      </w:r>
      <w:r w:rsidRPr="00CD30C9">
        <w:rPr>
          <w:rFonts w:ascii="Arial" w:hAnsi="Arial" w:cs="Arial"/>
          <w:sz w:val="22"/>
          <w:szCs w:val="22"/>
        </w:rPr>
        <w:t>This includes exceeding the Hydrochloric Acid (HCl) limit in MACT DDDDD during an August 21, 2019</w:t>
      </w:r>
      <w:r w:rsidR="00DB799D" w:rsidRPr="00CD30C9">
        <w:rPr>
          <w:rFonts w:ascii="Arial" w:hAnsi="Arial" w:cs="Arial"/>
          <w:sz w:val="22"/>
          <w:szCs w:val="22"/>
        </w:rPr>
        <w:t>,</w:t>
      </w:r>
      <w:r w:rsidRPr="00CD30C9">
        <w:rPr>
          <w:rFonts w:ascii="Arial" w:hAnsi="Arial" w:cs="Arial"/>
          <w:sz w:val="22"/>
          <w:szCs w:val="22"/>
        </w:rPr>
        <w:t xml:space="preserve"> performance test, failing to conduct a valid MACT DDDDD performance test for </w:t>
      </w:r>
      <w:r w:rsidR="0048405F" w:rsidRPr="00CD30C9">
        <w:rPr>
          <w:rFonts w:ascii="Arial" w:hAnsi="Arial" w:cs="Arial"/>
          <w:sz w:val="22"/>
          <w:szCs w:val="22"/>
        </w:rPr>
        <w:t xml:space="preserve">#11 </w:t>
      </w:r>
      <w:r w:rsidRPr="00CD30C9">
        <w:rPr>
          <w:rFonts w:ascii="Arial" w:hAnsi="Arial" w:cs="Arial"/>
          <w:sz w:val="22"/>
          <w:szCs w:val="22"/>
        </w:rPr>
        <w:t xml:space="preserve">Boiler, failing to conduct a valid Relative Accuracy Test Audit (RATA) for </w:t>
      </w:r>
      <w:r w:rsidR="0048405F" w:rsidRPr="00CD30C9">
        <w:rPr>
          <w:rFonts w:ascii="Arial" w:hAnsi="Arial" w:cs="Arial"/>
          <w:sz w:val="22"/>
          <w:szCs w:val="22"/>
        </w:rPr>
        <w:t>#11 </w:t>
      </w:r>
      <w:r w:rsidRPr="00CD30C9">
        <w:rPr>
          <w:rFonts w:ascii="Arial" w:hAnsi="Arial" w:cs="Arial"/>
          <w:sz w:val="22"/>
          <w:szCs w:val="22"/>
        </w:rPr>
        <w:t xml:space="preserve">Boiler and </w:t>
      </w:r>
      <w:r w:rsidR="0048405F" w:rsidRPr="00CD30C9">
        <w:rPr>
          <w:rFonts w:ascii="Arial" w:hAnsi="Arial" w:cs="Arial"/>
          <w:sz w:val="22"/>
          <w:szCs w:val="22"/>
        </w:rPr>
        <w:t xml:space="preserve">#8 </w:t>
      </w:r>
      <w:r w:rsidRPr="00CD30C9">
        <w:rPr>
          <w:rFonts w:ascii="Arial" w:hAnsi="Arial" w:cs="Arial"/>
          <w:sz w:val="22"/>
          <w:szCs w:val="22"/>
        </w:rPr>
        <w:t xml:space="preserve">Boiler, and failing to conduct a valid Subpart S performance test for the Thermal Oxidizer and the Bleach Plant Scrubbers. </w:t>
      </w:r>
      <w:r w:rsidR="00DF4023" w:rsidRPr="00CD30C9">
        <w:rPr>
          <w:rFonts w:ascii="Arial" w:hAnsi="Arial" w:cs="Arial"/>
          <w:sz w:val="22"/>
          <w:szCs w:val="22"/>
        </w:rPr>
        <w:t xml:space="preserve"> </w:t>
      </w:r>
      <w:r w:rsidRPr="00CD30C9">
        <w:rPr>
          <w:rFonts w:ascii="Arial" w:hAnsi="Arial" w:cs="Arial"/>
          <w:sz w:val="22"/>
          <w:szCs w:val="22"/>
        </w:rPr>
        <w:t xml:space="preserve">The facility has since retested for both standards and submitted valid, passing test reports. </w:t>
      </w:r>
    </w:p>
    <w:p w14:paraId="30F3344E" w14:textId="77777777" w:rsidR="00F3515D" w:rsidRPr="00CD30C9" w:rsidRDefault="00F3515D" w:rsidP="0001165D">
      <w:pPr>
        <w:jc w:val="both"/>
        <w:rPr>
          <w:rFonts w:ascii="Arial" w:hAnsi="Arial" w:cs="Arial"/>
          <w:sz w:val="22"/>
          <w:szCs w:val="22"/>
        </w:rPr>
      </w:pPr>
    </w:p>
    <w:p w14:paraId="5C5C2DDA" w14:textId="210997C5" w:rsidR="000F73C3" w:rsidRPr="00CD30C9" w:rsidRDefault="000F73C3" w:rsidP="000F73C3">
      <w:pPr>
        <w:jc w:val="both"/>
        <w:rPr>
          <w:rFonts w:ascii="Arial" w:hAnsi="Arial" w:cs="Arial"/>
          <w:b/>
          <w:sz w:val="22"/>
          <w:szCs w:val="22"/>
          <w:u w:val="single"/>
        </w:rPr>
      </w:pPr>
      <w:r w:rsidRPr="00CD30C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02F4A64" w14:textId="77777777" w:rsidR="00570CEC" w:rsidRPr="00CD30C9" w:rsidRDefault="00570CEC" w:rsidP="00D9587D">
      <w:pPr>
        <w:jc w:val="both"/>
        <w:rPr>
          <w:rFonts w:ascii="Arial" w:hAnsi="Arial" w:cs="Arial"/>
          <w:sz w:val="22"/>
          <w:szCs w:val="22"/>
        </w:rPr>
      </w:pPr>
    </w:p>
    <w:p w14:paraId="090F7E84" w14:textId="50FB602D" w:rsidR="00D9587D" w:rsidRPr="00CD30C9" w:rsidRDefault="00B22E87" w:rsidP="00D9587D">
      <w:pPr>
        <w:jc w:val="both"/>
        <w:rPr>
          <w:rFonts w:ascii="Arial" w:hAnsi="Arial" w:cs="Arial"/>
          <w:sz w:val="22"/>
          <w:szCs w:val="22"/>
        </w:rPr>
      </w:pPr>
      <w:r w:rsidRPr="00CD30C9">
        <w:rPr>
          <w:rFonts w:ascii="Arial" w:hAnsi="Arial" w:cs="Arial"/>
          <w:noProof/>
          <w:sz w:val="22"/>
          <w:szCs w:val="22"/>
        </w:rPr>
        <w:t>All emisison units but those listed in the table below</w:t>
      </w:r>
      <w:r w:rsidR="00D9587D" w:rsidRPr="00CD30C9">
        <w:rPr>
          <w:rFonts w:ascii="Arial" w:hAnsi="Arial" w:cs="Arial"/>
          <w:sz w:val="22"/>
          <w:szCs w:val="22"/>
        </w:rPr>
        <w:t xml:space="preserve"> do not have emission limitations or standards that </w:t>
      </w:r>
      <w:r w:rsidR="00275893" w:rsidRPr="00CD30C9">
        <w:rPr>
          <w:rFonts w:ascii="Arial" w:hAnsi="Arial" w:cs="Arial"/>
          <w:sz w:val="22"/>
          <w:szCs w:val="22"/>
        </w:rPr>
        <w:t>are</w:t>
      </w:r>
      <w:r w:rsidR="00D9587D" w:rsidRPr="00CD30C9">
        <w:rPr>
          <w:rFonts w:ascii="Arial" w:hAnsi="Arial" w:cs="Arial"/>
          <w:sz w:val="22"/>
          <w:szCs w:val="22"/>
        </w:rPr>
        <w:t xml:space="preserve"> subject to the federal Compliance Assurance Monitoring rule pursuant to 40 CFR Part 64, because the unit(s) does/do not have potential pre-control emissions over the major source thresholds. </w:t>
      </w:r>
    </w:p>
    <w:p w14:paraId="5B842A96" w14:textId="77777777" w:rsidR="00A73320" w:rsidRPr="00CD30C9" w:rsidRDefault="00A73320" w:rsidP="00D9587D">
      <w:pPr>
        <w:rPr>
          <w:rFonts w:ascii="Arial" w:hAnsi="Arial" w:cs="Arial"/>
          <w:sz w:val="22"/>
          <w:szCs w:val="22"/>
        </w:rPr>
      </w:pPr>
    </w:p>
    <w:p w14:paraId="7862A5B0" w14:textId="26DEDE1B" w:rsidR="00D9587D" w:rsidRPr="00CD30C9" w:rsidRDefault="00A73320" w:rsidP="00D9587D">
      <w:pPr>
        <w:rPr>
          <w:rFonts w:ascii="Arial" w:hAnsi="Arial" w:cs="Arial"/>
          <w:sz w:val="22"/>
          <w:szCs w:val="22"/>
        </w:rPr>
      </w:pPr>
      <w:r w:rsidRPr="00CD30C9">
        <w:rPr>
          <w:rFonts w:ascii="Arial" w:hAnsi="Arial" w:cs="Arial"/>
          <w:sz w:val="22"/>
          <w:szCs w:val="22"/>
        </w:rPr>
        <w:t>The following Emission Units/</w:t>
      </w:r>
      <w:r w:rsidR="00083979" w:rsidRPr="00CD30C9">
        <w:rPr>
          <w:rFonts w:ascii="Arial" w:hAnsi="Arial" w:cs="Arial"/>
          <w:sz w:val="22"/>
          <w:szCs w:val="22"/>
        </w:rPr>
        <w:t>F</w:t>
      </w:r>
      <w:r w:rsidRPr="00CD30C9">
        <w:rPr>
          <w:rFonts w:ascii="Arial" w:hAnsi="Arial" w:cs="Arial"/>
          <w:sz w:val="22"/>
          <w:szCs w:val="22"/>
        </w:rPr>
        <w:t>lexible Groups are subject to CAM:</w:t>
      </w:r>
    </w:p>
    <w:p w14:paraId="7B7B5209" w14:textId="77777777" w:rsidR="00A73320" w:rsidRPr="00CD30C9" w:rsidRDefault="00A73320" w:rsidP="00D9587D">
      <w:pPr>
        <w:rPr>
          <w:rFonts w:ascii="Arial" w:hAnsi="Arial" w:cs="Arial"/>
          <w:sz w:val="22"/>
          <w:szCs w:val="22"/>
        </w:rPr>
      </w:pPr>
    </w:p>
    <w:tbl>
      <w:tblPr>
        <w:tblW w:w="1041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890"/>
        <w:gridCol w:w="1440"/>
        <w:gridCol w:w="1440"/>
        <w:gridCol w:w="1800"/>
        <w:gridCol w:w="1350"/>
        <w:gridCol w:w="906"/>
      </w:tblGrid>
      <w:tr w:rsidR="00CD30C9" w:rsidRPr="00CD30C9" w14:paraId="1F153E97" w14:textId="77777777" w:rsidTr="0086121D">
        <w:trPr>
          <w:trHeight w:val="1023"/>
          <w:tblHeader/>
        </w:trPr>
        <w:tc>
          <w:tcPr>
            <w:tcW w:w="1587" w:type="dxa"/>
            <w:tcBorders>
              <w:bottom w:val="single" w:sz="4" w:space="0" w:color="auto"/>
            </w:tcBorders>
            <w:shd w:val="clear" w:color="auto" w:fill="D9D9D9"/>
          </w:tcPr>
          <w:p w14:paraId="45072246" w14:textId="77777777" w:rsidR="00D9587D" w:rsidRPr="00CD30C9" w:rsidRDefault="00D9587D" w:rsidP="007F3C6F">
            <w:pPr>
              <w:rPr>
                <w:rFonts w:ascii="Arial" w:eastAsia="Calibri" w:hAnsi="Arial" w:cs="Arial"/>
                <w:b/>
                <w:sz w:val="22"/>
                <w:szCs w:val="22"/>
              </w:rPr>
            </w:pPr>
            <w:r w:rsidRPr="00CD30C9">
              <w:rPr>
                <w:rFonts w:ascii="Arial" w:eastAsia="Calibri" w:hAnsi="Arial" w:cs="Arial"/>
                <w:b/>
                <w:sz w:val="22"/>
                <w:szCs w:val="22"/>
              </w:rPr>
              <w:t>Emission Unit/Flexible group ID</w:t>
            </w:r>
          </w:p>
        </w:tc>
        <w:tc>
          <w:tcPr>
            <w:tcW w:w="1890" w:type="dxa"/>
            <w:tcBorders>
              <w:bottom w:val="single" w:sz="4" w:space="0" w:color="auto"/>
            </w:tcBorders>
            <w:shd w:val="clear" w:color="auto" w:fill="D9D9D9"/>
          </w:tcPr>
          <w:p w14:paraId="3DBAACC6" w14:textId="77777777" w:rsidR="00D9587D" w:rsidRPr="00CD30C9" w:rsidRDefault="00D9587D" w:rsidP="007F3C6F">
            <w:pPr>
              <w:rPr>
                <w:rFonts w:ascii="Arial" w:eastAsia="Calibri" w:hAnsi="Arial" w:cs="Arial"/>
                <w:b/>
                <w:sz w:val="22"/>
                <w:szCs w:val="22"/>
              </w:rPr>
            </w:pPr>
            <w:r w:rsidRPr="00CD30C9">
              <w:rPr>
                <w:rFonts w:ascii="Arial" w:eastAsia="Calibri" w:hAnsi="Arial" w:cs="Arial"/>
                <w:b/>
                <w:sz w:val="22"/>
                <w:szCs w:val="22"/>
              </w:rPr>
              <w:t>Pollutant/ Emission Limit</w:t>
            </w:r>
          </w:p>
        </w:tc>
        <w:tc>
          <w:tcPr>
            <w:tcW w:w="1440" w:type="dxa"/>
            <w:tcBorders>
              <w:bottom w:val="single" w:sz="4" w:space="0" w:color="auto"/>
            </w:tcBorders>
            <w:shd w:val="clear" w:color="auto" w:fill="D9D9D9"/>
          </w:tcPr>
          <w:p w14:paraId="3D82FD80" w14:textId="77777777" w:rsidR="00D9587D" w:rsidRPr="00CD30C9" w:rsidRDefault="00D9587D" w:rsidP="007F3C6F">
            <w:pPr>
              <w:rPr>
                <w:rFonts w:ascii="Arial" w:eastAsia="Calibri" w:hAnsi="Arial" w:cs="Arial"/>
                <w:b/>
                <w:sz w:val="22"/>
                <w:szCs w:val="22"/>
              </w:rPr>
            </w:pPr>
            <w:r w:rsidRPr="00CD30C9">
              <w:rPr>
                <w:rFonts w:ascii="Arial" w:eastAsia="Calibri" w:hAnsi="Arial" w:cs="Arial"/>
                <w:b/>
                <w:sz w:val="22"/>
                <w:szCs w:val="22"/>
              </w:rPr>
              <w:t>UAR(s)</w:t>
            </w:r>
          </w:p>
        </w:tc>
        <w:tc>
          <w:tcPr>
            <w:tcW w:w="1440" w:type="dxa"/>
            <w:tcBorders>
              <w:bottom w:val="single" w:sz="4" w:space="0" w:color="auto"/>
            </w:tcBorders>
            <w:shd w:val="clear" w:color="auto" w:fill="D9D9D9"/>
          </w:tcPr>
          <w:p w14:paraId="6543DB9C" w14:textId="77777777" w:rsidR="00D9587D" w:rsidRPr="00CD30C9" w:rsidRDefault="00D9587D" w:rsidP="007F3C6F">
            <w:pPr>
              <w:rPr>
                <w:rFonts w:ascii="Arial" w:eastAsia="Calibri" w:hAnsi="Arial" w:cs="Arial"/>
                <w:b/>
                <w:sz w:val="22"/>
                <w:szCs w:val="22"/>
              </w:rPr>
            </w:pPr>
            <w:r w:rsidRPr="00CD30C9">
              <w:rPr>
                <w:rFonts w:ascii="Arial" w:eastAsia="Calibri" w:hAnsi="Arial" w:cs="Arial"/>
                <w:b/>
                <w:sz w:val="22"/>
                <w:szCs w:val="22"/>
              </w:rPr>
              <w:t>Control Equipment</w:t>
            </w:r>
          </w:p>
        </w:tc>
        <w:tc>
          <w:tcPr>
            <w:tcW w:w="1800" w:type="dxa"/>
            <w:tcBorders>
              <w:bottom w:val="single" w:sz="4" w:space="0" w:color="auto"/>
            </w:tcBorders>
            <w:shd w:val="clear" w:color="auto" w:fill="D9D9D9"/>
          </w:tcPr>
          <w:p w14:paraId="774CCDC7" w14:textId="77777777" w:rsidR="00D9587D" w:rsidRPr="00CD30C9" w:rsidRDefault="00D9587D" w:rsidP="007F3C6F">
            <w:pPr>
              <w:rPr>
                <w:rFonts w:ascii="Arial" w:eastAsia="Calibri" w:hAnsi="Arial" w:cs="Arial"/>
                <w:b/>
                <w:sz w:val="22"/>
                <w:szCs w:val="22"/>
              </w:rPr>
            </w:pPr>
            <w:r w:rsidRPr="00CD30C9">
              <w:rPr>
                <w:rFonts w:ascii="Arial" w:eastAsia="Calibri" w:hAnsi="Arial" w:cs="Arial"/>
                <w:b/>
                <w:sz w:val="22"/>
                <w:szCs w:val="22"/>
              </w:rPr>
              <w:t>Monitoring (Include Monitoring Range)</w:t>
            </w:r>
          </w:p>
        </w:tc>
        <w:tc>
          <w:tcPr>
            <w:tcW w:w="1350" w:type="dxa"/>
            <w:tcBorders>
              <w:bottom w:val="single" w:sz="4" w:space="0" w:color="auto"/>
            </w:tcBorders>
            <w:shd w:val="clear" w:color="auto" w:fill="D9D9D9"/>
          </w:tcPr>
          <w:p w14:paraId="587F50E4" w14:textId="77777777" w:rsidR="00D9587D" w:rsidRPr="00CD30C9" w:rsidRDefault="00D9587D" w:rsidP="007F3C6F">
            <w:pPr>
              <w:rPr>
                <w:rFonts w:ascii="Arial" w:eastAsia="Calibri" w:hAnsi="Arial" w:cs="Arial"/>
                <w:b/>
                <w:sz w:val="22"/>
                <w:szCs w:val="22"/>
              </w:rPr>
            </w:pPr>
            <w:r w:rsidRPr="00CD30C9">
              <w:rPr>
                <w:rFonts w:ascii="Arial" w:eastAsia="Calibri" w:hAnsi="Arial" w:cs="Arial"/>
                <w:b/>
                <w:sz w:val="22"/>
                <w:szCs w:val="22"/>
              </w:rPr>
              <w:t>Emission Unit/Flexible Group for CAM</w:t>
            </w:r>
          </w:p>
        </w:tc>
        <w:tc>
          <w:tcPr>
            <w:tcW w:w="906" w:type="dxa"/>
            <w:tcBorders>
              <w:bottom w:val="single" w:sz="4" w:space="0" w:color="auto"/>
            </w:tcBorders>
            <w:shd w:val="clear" w:color="auto" w:fill="D9D9D9"/>
          </w:tcPr>
          <w:p w14:paraId="274F0F93" w14:textId="77777777" w:rsidR="00D9587D" w:rsidRPr="00CD30C9" w:rsidRDefault="00C82F1E" w:rsidP="007F3C6F">
            <w:pPr>
              <w:rPr>
                <w:rFonts w:ascii="Arial" w:eastAsia="Calibri" w:hAnsi="Arial" w:cs="Arial"/>
                <w:b/>
                <w:sz w:val="22"/>
                <w:szCs w:val="22"/>
              </w:rPr>
            </w:pPr>
            <w:r w:rsidRPr="00CD30C9">
              <w:rPr>
                <w:rFonts w:ascii="Arial" w:eastAsia="Calibri" w:hAnsi="Arial" w:cs="Arial"/>
                <w:b/>
                <w:sz w:val="22"/>
                <w:szCs w:val="22"/>
              </w:rPr>
              <w:t>PAM? *</w:t>
            </w:r>
          </w:p>
        </w:tc>
      </w:tr>
      <w:tr w:rsidR="00CD30C9" w:rsidRPr="00CD30C9" w14:paraId="4437A3D8" w14:textId="77777777" w:rsidTr="0023604F">
        <w:trPr>
          <w:trHeight w:val="1196"/>
        </w:trPr>
        <w:tc>
          <w:tcPr>
            <w:tcW w:w="1587" w:type="dxa"/>
            <w:tcBorders>
              <w:top w:val="single" w:sz="4" w:space="0" w:color="auto"/>
              <w:bottom w:val="double" w:sz="4" w:space="0" w:color="auto"/>
            </w:tcBorders>
            <w:shd w:val="clear" w:color="auto" w:fill="auto"/>
          </w:tcPr>
          <w:p w14:paraId="0D0EE593" w14:textId="29921325" w:rsidR="00D9587D" w:rsidRPr="00CD30C9" w:rsidRDefault="00B22E87" w:rsidP="007F3C6F">
            <w:pPr>
              <w:rPr>
                <w:rFonts w:ascii="Arial" w:eastAsia="Calibri" w:hAnsi="Arial" w:cs="Arial"/>
                <w:sz w:val="22"/>
                <w:szCs w:val="22"/>
              </w:rPr>
            </w:pPr>
            <w:bookmarkStart w:id="46" w:name="Text33"/>
            <w:r w:rsidRPr="00CD30C9">
              <w:rPr>
                <w:rFonts w:ascii="Arial" w:eastAsia="Calibri" w:hAnsi="Arial" w:cs="Arial"/>
                <w:noProof/>
                <w:sz w:val="22"/>
                <w:szCs w:val="22"/>
              </w:rPr>
              <w:t>EU9B03</w:t>
            </w:r>
            <w:bookmarkEnd w:id="46"/>
          </w:p>
        </w:tc>
        <w:tc>
          <w:tcPr>
            <w:tcW w:w="1890" w:type="dxa"/>
            <w:tcBorders>
              <w:top w:val="single" w:sz="4" w:space="0" w:color="auto"/>
              <w:bottom w:val="double" w:sz="4" w:space="0" w:color="auto"/>
            </w:tcBorders>
            <w:shd w:val="clear" w:color="auto" w:fill="auto"/>
          </w:tcPr>
          <w:p w14:paraId="0F89ED28" w14:textId="1D50511A"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PM 0.50 lb/1000 lbs exhaust gas, at 50% excess air if wood residue is &gt;75% of the total hear input. If wood residue is &lt;75% of the total heat input then PM shall not exceed the fraction of total heat inputfrom the wood residue times 0.67 lb/1000 lbs exhau</w:t>
            </w:r>
          </w:p>
        </w:tc>
        <w:tc>
          <w:tcPr>
            <w:tcW w:w="1440" w:type="dxa"/>
            <w:tcBorders>
              <w:top w:val="single" w:sz="4" w:space="0" w:color="auto"/>
              <w:bottom w:val="double" w:sz="4" w:space="0" w:color="auto"/>
            </w:tcBorders>
            <w:shd w:val="clear" w:color="auto" w:fill="auto"/>
          </w:tcPr>
          <w:p w14:paraId="395BC636" w14:textId="3B90592E"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R336.1201, R336.1331</w:t>
            </w:r>
          </w:p>
        </w:tc>
        <w:tc>
          <w:tcPr>
            <w:tcW w:w="1440" w:type="dxa"/>
            <w:tcBorders>
              <w:top w:val="single" w:sz="4" w:space="0" w:color="auto"/>
              <w:bottom w:val="double" w:sz="4" w:space="0" w:color="auto"/>
            </w:tcBorders>
            <w:shd w:val="clear" w:color="auto" w:fill="auto"/>
          </w:tcPr>
          <w:p w14:paraId="10CFE5AE" w14:textId="3E5C2566" w:rsidR="00D9587D" w:rsidRPr="00CD30C9" w:rsidRDefault="001945A3" w:rsidP="007F3C6F">
            <w:pPr>
              <w:rPr>
                <w:rFonts w:ascii="Arial" w:eastAsia="Calibri" w:hAnsi="Arial" w:cs="Arial"/>
                <w:sz w:val="22"/>
                <w:szCs w:val="22"/>
              </w:rPr>
            </w:pPr>
            <w:r w:rsidRPr="00CD30C9">
              <w:rPr>
                <w:rFonts w:ascii="Arial" w:eastAsia="Calibri" w:hAnsi="Arial" w:cs="Arial"/>
                <w:sz w:val="22"/>
                <w:szCs w:val="22"/>
              </w:rPr>
              <w:t xml:space="preserve">Two </w:t>
            </w:r>
            <w:r w:rsidR="00B22E87" w:rsidRPr="00CD30C9">
              <w:rPr>
                <w:rFonts w:ascii="Arial" w:eastAsia="Calibri" w:hAnsi="Arial" w:cs="Arial"/>
                <w:noProof/>
                <w:sz w:val="22"/>
                <w:szCs w:val="22"/>
              </w:rPr>
              <w:t>Wet Scrubber</w:t>
            </w:r>
            <w:r w:rsidRPr="00CD30C9">
              <w:rPr>
                <w:rFonts w:ascii="Arial" w:eastAsia="Calibri" w:hAnsi="Arial" w:cs="Arial"/>
                <w:sz w:val="22"/>
                <w:szCs w:val="22"/>
              </w:rPr>
              <w:t>s</w:t>
            </w:r>
          </w:p>
        </w:tc>
        <w:tc>
          <w:tcPr>
            <w:tcW w:w="1800" w:type="dxa"/>
            <w:tcBorders>
              <w:top w:val="single" w:sz="4" w:space="0" w:color="auto"/>
              <w:bottom w:val="double" w:sz="4" w:space="0" w:color="auto"/>
            </w:tcBorders>
            <w:shd w:val="clear" w:color="auto" w:fill="auto"/>
          </w:tcPr>
          <w:p w14:paraId="12AAF272" w14:textId="7B959D91" w:rsidR="00D9587D" w:rsidRPr="00CD30C9" w:rsidRDefault="00D21E3E" w:rsidP="007F3C6F">
            <w:pPr>
              <w:rPr>
                <w:rFonts w:ascii="Arial" w:eastAsia="Calibri" w:hAnsi="Arial" w:cs="Arial"/>
                <w:sz w:val="22"/>
                <w:szCs w:val="22"/>
              </w:rPr>
            </w:pPr>
            <w:r w:rsidRPr="00CD30C9">
              <w:rPr>
                <w:rFonts w:ascii="Arial" w:eastAsia="Calibri" w:hAnsi="Arial" w:cs="Arial"/>
                <w:sz w:val="22"/>
                <w:szCs w:val="22"/>
              </w:rPr>
              <w:t xml:space="preserve">Pressure drop across the scrubbers = </w:t>
            </w:r>
            <w:r w:rsidR="00B22E87" w:rsidRPr="00CD30C9">
              <w:rPr>
                <w:rFonts w:ascii="Arial" w:eastAsia="Calibri" w:hAnsi="Arial" w:cs="Arial"/>
                <w:noProof/>
                <w:sz w:val="22"/>
                <w:szCs w:val="22"/>
              </w:rPr>
              <w:t>Minimum of 3 inches of water column on both the North and South Scrubbers     Minimum of 900 gallons per minute on both the North and South Scrubbers</w:t>
            </w:r>
            <w:r w:rsidR="00845044" w:rsidRPr="00CD30C9">
              <w:rPr>
                <w:rFonts w:ascii="Arial" w:eastAsia="Calibri" w:hAnsi="Arial" w:cs="Arial"/>
                <w:sz w:val="22"/>
                <w:szCs w:val="22"/>
              </w:rPr>
              <w:t xml:space="preserve"> based on a 3-hour averaging time</w:t>
            </w:r>
          </w:p>
        </w:tc>
        <w:tc>
          <w:tcPr>
            <w:tcW w:w="1350" w:type="dxa"/>
            <w:tcBorders>
              <w:top w:val="single" w:sz="4" w:space="0" w:color="auto"/>
              <w:bottom w:val="double" w:sz="4" w:space="0" w:color="auto"/>
            </w:tcBorders>
          </w:tcPr>
          <w:p w14:paraId="4323B5AA" w14:textId="0CF2F0B3" w:rsidR="003865A8" w:rsidRPr="00CD30C9" w:rsidRDefault="000150B3" w:rsidP="007F3C6F">
            <w:pPr>
              <w:rPr>
                <w:rFonts w:ascii="Arial" w:eastAsia="Calibri" w:hAnsi="Arial" w:cs="Arial"/>
                <w:strike/>
                <w:sz w:val="22"/>
                <w:szCs w:val="22"/>
              </w:rPr>
            </w:pPr>
            <w:r w:rsidRPr="00CD30C9">
              <w:rPr>
                <w:rFonts w:ascii="Arial" w:eastAsia="Calibri" w:hAnsi="Arial" w:cs="Arial"/>
                <w:sz w:val="22"/>
                <w:szCs w:val="22"/>
              </w:rPr>
              <w:t>FG9B03</w:t>
            </w:r>
          </w:p>
        </w:tc>
        <w:tc>
          <w:tcPr>
            <w:tcW w:w="906" w:type="dxa"/>
            <w:tcBorders>
              <w:top w:val="single" w:sz="4" w:space="0" w:color="auto"/>
              <w:bottom w:val="double" w:sz="4" w:space="0" w:color="auto"/>
            </w:tcBorders>
            <w:shd w:val="clear" w:color="auto" w:fill="auto"/>
          </w:tcPr>
          <w:p w14:paraId="4BFD01B7" w14:textId="0938A32C" w:rsidR="00D9587D" w:rsidRPr="00CD30C9" w:rsidRDefault="00B22E87" w:rsidP="007F3C6F">
            <w:pPr>
              <w:rPr>
                <w:rFonts w:ascii="Arial" w:eastAsia="Calibri" w:hAnsi="Arial" w:cs="Arial"/>
                <w:sz w:val="22"/>
                <w:szCs w:val="22"/>
              </w:rPr>
            </w:pPr>
            <w:r w:rsidRPr="00CD30C9">
              <w:rPr>
                <w:rFonts w:ascii="Arial" w:eastAsia="Calibri" w:hAnsi="Arial" w:cs="Arial"/>
                <w:sz w:val="22"/>
                <w:szCs w:val="22"/>
              </w:rPr>
              <w:t>No</w:t>
            </w:r>
          </w:p>
        </w:tc>
      </w:tr>
      <w:tr w:rsidR="00CD30C9" w:rsidRPr="00CD30C9" w14:paraId="2D82CAF3" w14:textId="77777777" w:rsidTr="0086121D">
        <w:trPr>
          <w:trHeight w:val="1023"/>
        </w:trPr>
        <w:tc>
          <w:tcPr>
            <w:tcW w:w="1587" w:type="dxa"/>
            <w:tcBorders>
              <w:top w:val="double" w:sz="4" w:space="0" w:color="auto"/>
            </w:tcBorders>
            <w:shd w:val="clear" w:color="auto" w:fill="auto"/>
          </w:tcPr>
          <w:p w14:paraId="2595718F" w14:textId="3ADC1B7F"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lastRenderedPageBreak/>
              <w:t>EU11B68</w:t>
            </w:r>
          </w:p>
        </w:tc>
        <w:tc>
          <w:tcPr>
            <w:tcW w:w="1890" w:type="dxa"/>
            <w:tcBorders>
              <w:top w:val="double" w:sz="4" w:space="0" w:color="auto"/>
            </w:tcBorders>
            <w:shd w:val="clear" w:color="auto" w:fill="auto"/>
          </w:tcPr>
          <w:p w14:paraId="7132377D" w14:textId="21254954"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PM 0.06 lb/MMBtu</w:t>
            </w:r>
            <w:r w:rsidR="00914AAB" w:rsidRPr="00CD30C9">
              <w:rPr>
                <w:rFonts w:ascii="Arial" w:eastAsia="Calibri" w:hAnsi="Arial" w:cs="Arial"/>
                <w:sz w:val="22"/>
                <w:szCs w:val="22"/>
              </w:rPr>
              <w:t xml:space="preserve"> </w:t>
            </w:r>
            <w:r w:rsidR="003714F7" w:rsidRPr="00CD30C9">
              <w:rPr>
                <w:rFonts w:ascii="Arial" w:eastAsia="Calibri" w:hAnsi="Arial" w:cs="Arial"/>
                <w:sz w:val="22"/>
                <w:szCs w:val="22"/>
              </w:rPr>
              <w:t>heat input when firing solid fuels</w:t>
            </w:r>
          </w:p>
        </w:tc>
        <w:tc>
          <w:tcPr>
            <w:tcW w:w="1440" w:type="dxa"/>
            <w:tcBorders>
              <w:top w:val="double" w:sz="4" w:space="0" w:color="auto"/>
            </w:tcBorders>
            <w:shd w:val="clear" w:color="auto" w:fill="auto"/>
          </w:tcPr>
          <w:p w14:paraId="2E87AD9F" w14:textId="49654E8D"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R336.1201, 40 CFR 52.21, 40 CFR Part 60 Subpart D</w:t>
            </w:r>
          </w:p>
        </w:tc>
        <w:tc>
          <w:tcPr>
            <w:tcW w:w="1440" w:type="dxa"/>
            <w:tcBorders>
              <w:top w:val="double" w:sz="4" w:space="0" w:color="auto"/>
            </w:tcBorders>
            <w:shd w:val="clear" w:color="auto" w:fill="auto"/>
          </w:tcPr>
          <w:p w14:paraId="261C864E" w14:textId="66162AE2"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Dry Electrostatic Precipitator</w:t>
            </w:r>
          </w:p>
        </w:tc>
        <w:tc>
          <w:tcPr>
            <w:tcW w:w="1800" w:type="dxa"/>
            <w:tcBorders>
              <w:top w:val="double" w:sz="4" w:space="0" w:color="auto"/>
            </w:tcBorders>
            <w:shd w:val="clear" w:color="auto" w:fill="auto"/>
          </w:tcPr>
          <w:p w14:paraId="2F591423" w14:textId="71608F45"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Opacity below 20% on a 6-minute averaging time</w:t>
            </w:r>
          </w:p>
        </w:tc>
        <w:tc>
          <w:tcPr>
            <w:tcW w:w="1350" w:type="dxa"/>
            <w:tcBorders>
              <w:top w:val="double" w:sz="4" w:space="0" w:color="auto"/>
            </w:tcBorders>
          </w:tcPr>
          <w:p w14:paraId="35AC8905" w14:textId="236D5970" w:rsidR="00D9587D" w:rsidRPr="00CD30C9" w:rsidRDefault="00D9587D" w:rsidP="007F3C6F">
            <w:pPr>
              <w:rPr>
                <w:rFonts w:ascii="Arial" w:eastAsia="Calibri" w:hAnsi="Arial" w:cs="Arial"/>
                <w:sz w:val="22"/>
                <w:szCs w:val="22"/>
              </w:rPr>
            </w:pPr>
          </w:p>
          <w:p w14:paraId="0766463B" w14:textId="4502322A" w:rsidR="000358D2" w:rsidRPr="00CD30C9" w:rsidRDefault="0076185E" w:rsidP="007F3C6F">
            <w:pPr>
              <w:rPr>
                <w:rFonts w:ascii="Arial" w:eastAsia="Calibri" w:hAnsi="Arial" w:cs="Arial"/>
                <w:sz w:val="22"/>
                <w:szCs w:val="22"/>
              </w:rPr>
            </w:pPr>
            <w:r w:rsidRPr="00CD30C9">
              <w:rPr>
                <w:rFonts w:ascii="Arial" w:eastAsia="Calibri" w:hAnsi="Arial" w:cs="Arial"/>
                <w:sz w:val="22"/>
                <w:szCs w:val="22"/>
              </w:rPr>
              <w:t>FG11BFA</w:t>
            </w:r>
          </w:p>
        </w:tc>
        <w:tc>
          <w:tcPr>
            <w:tcW w:w="906" w:type="dxa"/>
            <w:tcBorders>
              <w:top w:val="double" w:sz="4" w:space="0" w:color="auto"/>
            </w:tcBorders>
            <w:shd w:val="clear" w:color="auto" w:fill="auto"/>
          </w:tcPr>
          <w:p w14:paraId="79A0EBCB" w14:textId="12CDAB56" w:rsidR="00D9587D" w:rsidRPr="00CD30C9" w:rsidRDefault="00B22E87" w:rsidP="007F3C6F">
            <w:pPr>
              <w:rPr>
                <w:rFonts w:ascii="Arial" w:eastAsia="Calibri" w:hAnsi="Arial" w:cs="Arial"/>
                <w:sz w:val="22"/>
                <w:szCs w:val="22"/>
              </w:rPr>
            </w:pPr>
            <w:r w:rsidRPr="00CD30C9">
              <w:rPr>
                <w:rFonts w:ascii="Arial" w:eastAsia="Calibri" w:hAnsi="Arial" w:cs="Arial"/>
                <w:sz w:val="22"/>
                <w:szCs w:val="22"/>
              </w:rPr>
              <w:t>No</w:t>
            </w:r>
          </w:p>
        </w:tc>
      </w:tr>
      <w:tr w:rsidR="00CD30C9" w:rsidRPr="00CD30C9" w14:paraId="4E4B2A74" w14:textId="77777777" w:rsidTr="0086121D">
        <w:trPr>
          <w:trHeight w:val="252"/>
        </w:trPr>
        <w:tc>
          <w:tcPr>
            <w:tcW w:w="1587" w:type="dxa"/>
            <w:shd w:val="clear" w:color="auto" w:fill="auto"/>
          </w:tcPr>
          <w:p w14:paraId="0A5FDA6B" w14:textId="30C9C9AD" w:rsidR="00D9587D" w:rsidRPr="00CD30C9" w:rsidRDefault="00D9587D" w:rsidP="007F3C6F">
            <w:pPr>
              <w:rPr>
                <w:rFonts w:ascii="Arial" w:eastAsia="Calibri" w:hAnsi="Arial" w:cs="Arial"/>
                <w:sz w:val="22"/>
                <w:szCs w:val="22"/>
              </w:rPr>
            </w:pPr>
          </w:p>
          <w:p w14:paraId="0DB09E07" w14:textId="39C559F4" w:rsidR="004E6EA2" w:rsidRPr="00CD30C9" w:rsidRDefault="004E6EA2" w:rsidP="007F3C6F">
            <w:pPr>
              <w:rPr>
                <w:rFonts w:ascii="Arial" w:eastAsia="Calibri" w:hAnsi="Arial" w:cs="Arial"/>
                <w:sz w:val="22"/>
                <w:szCs w:val="22"/>
              </w:rPr>
            </w:pPr>
            <w:r w:rsidRPr="00CD30C9">
              <w:rPr>
                <w:rFonts w:ascii="Arial" w:eastAsia="Calibri" w:hAnsi="Arial" w:cs="Arial"/>
                <w:sz w:val="22"/>
                <w:szCs w:val="22"/>
              </w:rPr>
              <w:t>EUOC33</w:t>
            </w:r>
          </w:p>
        </w:tc>
        <w:tc>
          <w:tcPr>
            <w:tcW w:w="1890" w:type="dxa"/>
            <w:shd w:val="clear" w:color="auto" w:fill="auto"/>
          </w:tcPr>
          <w:p w14:paraId="4BAB2C89" w14:textId="137B65DF"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SO2 &lt;=55 ppm nor 12 lbs/hour, based on a 12-hour averaging time</w:t>
            </w:r>
          </w:p>
        </w:tc>
        <w:tc>
          <w:tcPr>
            <w:tcW w:w="1440" w:type="dxa"/>
            <w:shd w:val="clear" w:color="auto" w:fill="auto"/>
          </w:tcPr>
          <w:p w14:paraId="00D8743E" w14:textId="6A244B75"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R336.1201</w:t>
            </w:r>
          </w:p>
        </w:tc>
        <w:tc>
          <w:tcPr>
            <w:tcW w:w="1440" w:type="dxa"/>
            <w:shd w:val="clear" w:color="auto" w:fill="auto"/>
          </w:tcPr>
          <w:p w14:paraId="0AF0144A" w14:textId="6282ACC5"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Packed Scrubber</w:t>
            </w:r>
          </w:p>
        </w:tc>
        <w:tc>
          <w:tcPr>
            <w:tcW w:w="1800" w:type="dxa"/>
            <w:shd w:val="clear" w:color="auto" w:fill="auto"/>
          </w:tcPr>
          <w:p w14:paraId="37472357" w14:textId="214ACE16"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 xml:space="preserve">Scrubber liquid feed rate: 536 gpm (1st stage)- 122 gpm (2nd stage)  pH of scrubbing liquid: minimun of 6.3 su (1st stage)- 7.8 su (2nd stage)  Pressure drop: minimum of 0.5 " W.C. </w:t>
            </w:r>
          </w:p>
        </w:tc>
        <w:tc>
          <w:tcPr>
            <w:tcW w:w="1350" w:type="dxa"/>
          </w:tcPr>
          <w:p w14:paraId="3F239862" w14:textId="5CF1786A" w:rsidR="00D9587D" w:rsidRPr="00CD30C9" w:rsidRDefault="00FC55A4" w:rsidP="007F3C6F">
            <w:pPr>
              <w:rPr>
                <w:rFonts w:ascii="Arial" w:eastAsia="Calibri" w:hAnsi="Arial" w:cs="Arial"/>
                <w:sz w:val="22"/>
                <w:szCs w:val="22"/>
              </w:rPr>
            </w:pPr>
            <w:r w:rsidRPr="00CD30C9">
              <w:rPr>
                <w:rFonts w:ascii="Arial" w:eastAsia="Calibri" w:hAnsi="Arial" w:cs="Arial"/>
                <w:sz w:val="22"/>
                <w:szCs w:val="22"/>
              </w:rPr>
              <w:t>FGTO33</w:t>
            </w:r>
          </w:p>
        </w:tc>
        <w:tc>
          <w:tcPr>
            <w:tcW w:w="906" w:type="dxa"/>
            <w:shd w:val="clear" w:color="auto" w:fill="auto"/>
          </w:tcPr>
          <w:p w14:paraId="5399CC9B" w14:textId="72627342" w:rsidR="00D9587D" w:rsidRPr="00CD30C9" w:rsidRDefault="00B22E87" w:rsidP="007F3C6F">
            <w:pPr>
              <w:rPr>
                <w:rFonts w:ascii="Arial" w:eastAsia="Calibri" w:hAnsi="Arial" w:cs="Arial"/>
                <w:sz w:val="22"/>
                <w:szCs w:val="22"/>
              </w:rPr>
            </w:pPr>
            <w:r w:rsidRPr="00CD30C9">
              <w:rPr>
                <w:rFonts w:ascii="Arial" w:eastAsia="Calibri" w:hAnsi="Arial" w:cs="Arial"/>
                <w:sz w:val="22"/>
                <w:szCs w:val="22"/>
              </w:rPr>
              <w:t>No</w:t>
            </w:r>
          </w:p>
        </w:tc>
      </w:tr>
      <w:tr w:rsidR="00CD30C9" w:rsidRPr="00CD30C9" w14:paraId="14259758" w14:textId="77777777" w:rsidTr="0086121D">
        <w:trPr>
          <w:trHeight w:val="252"/>
        </w:trPr>
        <w:tc>
          <w:tcPr>
            <w:tcW w:w="1587" w:type="dxa"/>
            <w:shd w:val="clear" w:color="auto" w:fill="auto"/>
          </w:tcPr>
          <w:p w14:paraId="34A87D4E" w14:textId="3C83442A"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EUS29</w:t>
            </w:r>
          </w:p>
        </w:tc>
        <w:tc>
          <w:tcPr>
            <w:tcW w:w="1890" w:type="dxa"/>
            <w:shd w:val="clear" w:color="auto" w:fill="auto"/>
          </w:tcPr>
          <w:p w14:paraId="3EDBF905" w14:textId="20F3859D"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PM &lt;=0.10 lbs/1000 lbs exhaust gas</w:t>
            </w:r>
          </w:p>
        </w:tc>
        <w:tc>
          <w:tcPr>
            <w:tcW w:w="1440" w:type="dxa"/>
            <w:shd w:val="clear" w:color="auto" w:fill="auto"/>
          </w:tcPr>
          <w:p w14:paraId="17ED0CEF" w14:textId="1CB2C2CB"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R336.1331</w:t>
            </w:r>
          </w:p>
        </w:tc>
        <w:tc>
          <w:tcPr>
            <w:tcW w:w="1440" w:type="dxa"/>
            <w:shd w:val="clear" w:color="auto" w:fill="auto"/>
          </w:tcPr>
          <w:p w14:paraId="7C15F7AD" w14:textId="28292338" w:rsidR="00D9587D" w:rsidRPr="00CD30C9" w:rsidRDefault="00B22E87" w:rsidP="007F3C6F">
            <w:pPr>
              <w:rPr>
                <w:rFonts w:ascii="Arial" w:eastAsia="Calibri" w:hAnsi="Arial" w:cs="Arial"/>
                <w:sz w:val="22"/>
                <w:szCs w:val="22"/>
              </w:rPr>
            </w:pPr>
            <w:r w:rsidRPr="00CD30C9">
              <w:rPr>
                <w:rFonts w:ascii="Arial" w:eastAsia="Calibri" w:hAnsi="Arial" w:cs="Arial"/>
                <w:noProof/>
                <w:sz w:val="22"/>
                <w:szCs w:val="22"/>
              </w:rPr>
              <w:t>Wet Scrubber</w:t>
            </w:r>
          </w:p>
        </w:tc>
        <w:tc>
          <w:tcPr>
            <w:tcW w:w="1800" w:type="dxa"/>
            <w:shd w:val="clear" w:color="auto" w:fill="auto"/>
          </w:tcPr>
          <w:p w14:paraId="71CB934B" w14:textId="1EA0492C" w:rsidR="00D9587D" w:rsidRPr="00CD30C9" w:rsidRDefault="00A112A1" w:rsidP="007F3C6F">
            <w:pPr>
              <w:rPr>
                <w:rFonts w:ascii="Arial" w:eastAsia="Calibri" w:hAnsi="Arial" w:cs="Arial"/>
                <w:sz w:val="22"/>
                <w:szCs w:val="22"/>
              </w:rPr>
            </w:pPr>
            <w:r w:rsidRPr="00CD30C9">
              <w:rPr>
                <w:rFonts w:ascii="Arial" w:eastAsia="Calibri" w:hAnsi="Arial" w:cs="Arial"/>
                <w:sz w:val="22"/>
                <w:szCs w:val="22"/>
              </w:rPr>
              <w:t xml:space="preserve">Scrubber liquid flow rate </w:t>
            </w:r>
            <w:r w:rsidR="00B22E87" w:rsidRPr="00CD30C9">
              <w:rPr>
                <w:rFonts w:ascii="Arial" w:eastAsia="Calibri" w:hAnsi="Arial" w:cs="Arial"/>
                <w:noProof/>
                <w:sz w:val="22"/>
                <w:szCs w:val="22"/>
              </w:rPr>
              <w:t>Minimum flow of 150 gpm, based on 3 hour averaging time</w:t>
            </w:r>
          </w:p>
        </w:tc>
        <w:tc>
          <w:tcPr>
            <w:tcW w:w="1350" w:type="dxa"/>
          </w:tcPr>
          <w:p w14:paraId="29DE905F" w14:textId="2554FBAC" w:rsidR="00D9587D" w:rsidRPr="00CD30C9" w:rsidRDefault="003561B7" w:rsidP="007F3C6F">
            <w:pPr>
              <w:rPr>
                <w:rFonts w:ascii="Arial" w:eastAsia="Calibri" w:hAnsi="Arial" w:cs="Arial"/>
                <w:sz w:val="22"/>
                <w:szCs w:val="22"/>
              </w:rPr>
            </w:pPr>
            <w:r w:rsidRPr="00CD30C9">
              <w:rPr>
                <w:rFonts w:ascii="Arial" w:eastAsia="Calibri" w:hAnsi="Arial" w:cs="Arial"/>
                <w:sz w:val="22"/>
                <w:szCs w:val="22"/>
              </w:rPr>
              <w:t>EUS29</w:t>
            </w:r>
          </w:p>
        </w:tc>
        <w:tc>
          <w:tcPr>
            <w:tcW w:w="906" w:type="dxa"/>
            <w:shd w:val="clear" w:color="auto" w:fill="auto"/>
          </w:tcPr>
          <w:p w14:paraId="5A55442F" w14:textId="747FD2BD" w:rsidR="00D9587D" w:rsidRPr="00CD30C9" w:rsidRDefault="00B22E87" w:rsidP="007F3C6F">
            <w:pPr>
              <w:rPr>
                <w:rFonts w:ascii="Arial" w:eastAsia="Calibri" w:hAnsi="Arial" w:cs="Arial"/>
                <w:sz w:val="22"/>
                <w:szCs w:val="22"/>
              </w:rPr>
            </w:pPr>
            <w:r w:rsidRPr="00CD30C9">
              <w:rPr>
                <w:rFonts w:ascii="Arial" w:eastAsia="Calibri" w:hAnsi="Arial" w:cs="Arial"/>
                <w:sz w:val="22"/>
                <w:szCs w:val="22"/>
              </w:rPr>
              <w:t>No</w:t>
            </w:r>
          </w:p>
        </w:tc>
      </w:tr>
      <w:tr w:rsidR="00CD30C9" w:rsidRPr="00CD30C9" w14:paraId="45A5BD33" w14:textId="77777777" w:rsidTr="0086121D">
        <w:trPr>
          <w:trHeight w:val="252"/>
        </w:trPr>
        <w:tc>
          <w:tcPr>
            <w:tcW w:w="1587" w:type="dxa"/>
            <w:shd w:val="clear" w:color="auto" w:fill="auto"/>
          </w:tcPr>
          <w:p w14:paraId="692B3A8C" w14:textId="0A62A259" w:rsidR="003561B7" w:rsidRPr="00CD30C9" w:rsidRDefault="003561B7" w:rsidP="007F3C6F">
            <w:pPr>
              <w:rPr>
                <w:rFonts w:ascii="Arial" w:eastAsia="Calibri" w:hAnsi="Arial" w:cs="Arial"/>
                <w:sz w:val="22"/>
                <w:szCs w:val="22"/>
              </w:rPr>
            </w:pPr>
            <w:r w:rsidRPr="00CD30C9">
              <w:rPr>
                <w:rFonts w:ascii="Arial" w:eastAsia="Calibri" w:hAnsi="Arial" w:cs="Arial"/>
                <w:sz w:val="22"/>
                <w:szCs w:val="22"/>
              </w:rPr>
              <w:t>EULK129</w:t>
            </w:r>
          </w:p>
        </w:tc>
        <w:tc>
          <w:tcPr>
            <w:tcW w:w="1890" w:type="dxa"/>
            <w:shd w:val="clear" w:color="auto" w:fill="auto"/>
          </w:tcPr>
          <w:p w14:paraId="3A720485" w14:textId="6E0CB6D5" w:rsidR="003561B7" w:rsidRPr="00CD30C9" w:rsidRDefault="003561B7" w:rsidP="007F3C6F">
            <w:pPr>
              <w:rPr>
                <w:rFonts w:ascii="Arial" w:eastAsia="Calibri" w:hAnsi="Arial" w:cs="Arial"/>
                <w:sz w:val="22"/>
                <w:szCs w:val="22"/>
              </w:rPr>
            </w:pPr>
            <w:r w:rsidRPr="00CD30C9">
              <w:rPr>
                <w:rFonts w:ascii="Arial" w:eastAsia="Calibri" w:hAnsi="Arial" w:cs="Arial"/>
                <w:sz w:val="22"/>
                <w:szCs w:val="22"/>
              </w:rPr>
              <w:t>PM</w:t>
            </w:r>
            <w:r w:rsidR="009902C5" w:rsidRPr="00CD30C9">
              <w:rPr>
                <w:rFonts w:ascii="Arial" w:eastAsia="Calibri" w:hAnsi="Arial" w:cs="Arial"/>
                <w:sz w:val="22"/>
                <w:szCs w:val="22"/>
              </w:rPr>
              <w:t xml:space="preserve"> =</w:t>
            </w:r>
            <w:r w:rsidRPr="00CD30C9">
              <w:rPr>
                <w:rFonts w:ascii="Arial" w:eastAsia="Calibri" w:hAnsi="Arial" w:cs="Arial"/>
                <w:sz w:val="22"/>
                <w:szCs w:val="22"/>
              </w:rPr>
              <w:t xml:space="preserve"> 0.10 lbs/1000 lbs exhaust gas</w:t>
            </w:r>
            <w:r w:rsidR="009902C5" w:rsidRPr="00CD30C9">
              <w:rPr>
                <w:rFonts w:ascii="Arial" w:eastAsia="Calibri" w:hAnsi="Arial" w:cs="Arial"/>
                <w:sz w:val="22"/>
                <w:szCs w:val="22"/>
              </w:rPr>
              <w:t xml:space="preserve"> measured at operating conditions</w:t>
            </w:r>
          </w:p>
        </w:tc>
        <w:tc>
          <w:tcPr>
            <w:tcW w:w="1440" w:type="dxa"/>
            <w:shd w:val="clear" w:color="auto" w:fill="auto"/>
          </w:tcPr>
          <w:p w14:paraId="43243F3A" w14:textId="652C9192" w:rsidR="003561B7" w:rsidRPr="00CD30C9" w:rsidRDefault="003561B7" w:rsidP="007F3C6F">
            <w:pPr>
              <w:rPr>
                <w:rFonts w:ascii="Arial" w:eastAsia="Calibri" w:hAnsi="Arial" w:cs="Arial"/>
                <w:sz w:val="22"/>
                <w:szCs w:val="22"/>
              </w:rPr>
            </w:pPr>
            <w:r w:rsidRPr="00CD30C9">
              <w:rPr>
                <w:rFonts w:ascii="Arial" w:eastAsia="Calibri" w:hAnsi="Arial" w:cs="Arial"/>
                <w:sz w:val="22"/>
                <w:szCs w:val="22"/>
              </w:rPr>
              <w:t>R</w:t>
            </w:r>
            <w:r w:rsidR="00DF4023" w:rsidRPr="00CD30C9">
              <w:rPr>
                <w:rFonts w:ascii="Arial" w:eastAsia="Calibri" w:hAnsi="Arial" w:cs="Arial"/>
                <w:sz w:val="22"/>
                <w:szCs w:val="22"/>
              </w:rPr>
              <w:t> </w:t>
            </w:r>
            <w:r w:rsidRPr="00CD30C9">
              <w:rPr>
                <w:rFonts w:ascii="Arial" w:eastAsia="Calibri" w:hAnsi="Arial" w:cs="Arial"/>
                <w:sz w:val="22"/>
                <w:szCs w:val="22"/>
              </w:rPr>
              <w:t>336.1331</w:t>
            </w:r>
          </w:p>
        </w:tc>
        <w:tc>
          <w:tcPr>
            <w:tcW w:w="1440" w:type="dxa"/>
            <w:shd w:val="clear" w:color="auto" w:fill="auto"/>
          </w:tcPr>
          <w:p w14:paraId="609A76E6" w14:textId="7B8F0703" w:rsidR="003561B7" w:rsidRPr="00CD30C9" w:rsidRDefault="003561B7" w:rsidP="007F3C6F">
            <w:pPr>
              <w:rPr>
                <w:rFonts w:ascii="Arial" w:eastAsia="Calibri" w:hAnsi="Arial" w:cs="Arial"/>
                <w:sz w:val="22"/>
                <w:szCs w:val="22"/>
              </w:rPr>
            </w:pPr>
            <w:r w:rsidRPr="00CD30C9">
              <w:rPr>
                <w:rFonts w:ascii="Arial" w:eastAsia="Calibri" w:hAnsi="Arial" w:cs="Arial"/>
                <w:sz w:val="22"/>
                <w:szCs w:val="22"/>
              </w:rPr>
              <w:t>Baghouse</w:t>
            </w:r>
          </w:p>
        </w:tc>
        <w:tc>
          <w:tcPr>
            <w:tcW w:w="1800" w:type="dxa"/>
            <w:shd w:val="clear" w:color="auto" w:fill="auto"/>
          </w:tcPr>
          <w:p w14:paraId="20D045CD" w14:textId="4B23431E" w:rsidR="003561B7" w:rsidRPr="00CD30C9" w:rsidRDefault="00FE19B2" w:rsidP="007F3C6F">
            <w:pPr>
              <w:rPr>
                <w:rFonts w:ascii="Arial" w:eastAsia="Calibri" w:hAnsi="Arial" w:cs="Arial"/>
                <w:sz w:val="22"/>
                <w:szCs w:val="22"/>
              </w:rPr>
            </w:pPr>
            <w:r w:rsidRPr="00CD30C9">
              <w:rPr>
                <w:rFonts w:ascii="Arial" w:eastAsia="Calibri" w:hAnsi="Arial" w:cs="Arial"/>
                <w:sz w:val="22"/>
                <w:szCs w:val="22"/>
              </w:rPr>
              <w:t xml:space="preserve">Pressure drop </w:t>
            </w:r>
            <w:r w:rsidR="003561B7" w:rsidRPr="00CD30C9">
              <w:rPr>
                <w:rFonts w:ascii="Arial" w:eastAsia="Calibri" w:hAnsi="Arial" w:cs="Arial"/>
                <w:sz w:val="22"/>
                <w:szCs w:val="22"/>
              </w:rPr>
              <w:t xml:space="preserve">Minimum pressure </w:t>
            </w:r>
            <w:r w:rsidR="0086121D" w:rsidRPr="00CD30C9">
              <w:rPr>
                <w:rFonts w:ascii="Arial" w:eastAsia="Calibri" w:hAnsi="Arial" w:cs="Arial"/>
                <w:sz w:val="22"/>
                <w:szCs w:val="22"/>
              </w:rPr>
              <w:t>drop</w:t>
            </w:r>
            <w:r w:rsidR="003561B7" w:rsidRPr="00CD30C9">
              <w:rPr>
                <w:rFonts w:ascii="Arial" w:eastAsia="Calibri" w:hAnsi="Arial" w:cs="Arial"/>
                <w:sz w:val="22"/>
                <w:szCs w:val="22"/>
              </w:rPr>
              <w:t xml:space="preserve"> of 0.25 inches of water on a daily average</w:t>
            </w:r>
          </w:p>
        </w:tc>
        <w:tc>
          <w:tcPr>
            <w:tcW w:w="1350" w:type="dxa"/>
          </w:tcPr>
          <w:p w14:paraId="74840204" w14:textId="733B75CE" w:rsidR="003561B7" w:rsidRPr="00CD30C9" w:rsidRDefault="003561B7" w:rsidP="007F3C6F">
            <w:pPr>
              <w:rPr>
                <w:rFonts w:ascii="Arial" w:eastAsia="Calibri" w:hAnsi="Arial" w:cs="Arial"/>
                <w:sz w:val="22"/>
                <w:szCs w:val="22"/>
              </w:rPr>
            </w:pPr>
          </w:p>
          <w:p w14:paraId="711280B1" w14:textId="65820626" w:rsidR="00694406" w:rsidRPr="00CD30C9" w:rsidRDefault="00E03427" w:rsidP="007F3C6F">
            <w:pPr>
              <w:rPr>
                <w:rFonts w:ascii="Arial" w:eastAsia="Calibri" w:hAnsi="Arial" w:cs="Arial"/>
                <w:sz w:val="22"/>
                <w:szCs w:val="22"/>
              </w:rPr>
            </w:pPr>
            <w:r w:rsidRPr="00CD30C9">
              <w:rPr>
                <w:rFonts w:ascii="Arial" w:eastAsia="Calibri" w:hAnsi="Arial" w:cs="Arial"/>
                <w:sz w:val="22"/>
                <w:szCs w:val="22"/>
              </w:rPr>
              <w:t>FGLK29</w:t>
            </w:r>
          </w:p>
        </w:tc>
        <w:tc>
          <w:tcPr>
            <w:tcW w:w="906" w:type="dxa"/>
            <w:shd w:val="clear" w:color="auto" w:fill="auto"/>
          </w:tcPr>
          <w:p w14:paraId="6DE0017B" w14:textId="0BFF0669" w:rsidR="003561B7" w:rsidRPr="00CD30C9" w:rsidRDefault="003561B7" w:rsidP="007F3C6F">
            <w:pPr>
              <w:rPr>
                <w:rFonts w:ascii="Arial" w:eastAsia="Calibri" w:hAnsi="Arial" w:cs="Arial"/>
                <w:sz w:val="22"/>
                <w:szCs w:val="22"/>
              </w:rPr>
            </w:pPr>
            <w:r w:rsidRPr="00CD30C9">
              <w:rPr>
                <w:rFonts w:ascii="Arial" w:eastAsia="Calibri" w:hAnsi="Arial" w:cs="Arial"/>
                <w:sz w:val="22"/>
                <w:szCs w:val="22"/>
              </w:rPr>
              <w:t>No</w:t>
            </w:r>
          </w:p>
        </w:tc>
      </w:tr>
    </w:tbl>
    <w:p w14:paraId="55FB73EA" w14:textId="759E68EB" w:rsidR="00D9587D" w:rsidRPr="00CD30C9" w:rsidRDefault="001111DD" w:rsidP="00BB1DD0">
      <w:pPr>
        <w:rPr>
          <w:rFonts w:ascii="Arial" w:hAnsi="Arial" w:cs="Arial"/>
          <w:sz w:val="22"/>
          <w:szCs w:val="22"/>
        </w:rPr>
      </w:pPr>
      <w:r w:rsidRPr="00CD30C9">
        <w:rPr>
          <w:rFonts w:ascii="Arial" w:hAnsi="Arial" w:cs="Arial"/>
          <w:sz w:val="22"/>
          <w:szCs w:val="22"/>
        </w:rPr>
        <w:t>*</w:t>
      </w:r>
      <w:bookmarkStart w:id="47" w:name="_Hlk507653084"/>
      <w:r w:rsidRPr="00CD30C9">
        <w:rPr>
          <w:rFonts w:ascii="Arial" w:hAnsi="Arial" w:cs="Arial"/>
          <w:sz w:val="22"/>
          <w:szCs w:val="22"/>
        </w:rPr>
        <w:t>Presumptively Acceptable Monitoring (PAM</w:t>
      </w:r>
      <w:bookmarkEnd w:id="47"/>
      <w:r w:rsidR="00BB1DD0" w:rsidRPr="00CD30C9">
        <w:rPr>
          <w:rFonts w:ascii="Arial" w:hAnsi="Arial" w:cs="Arial"/>
          <w:sz w:val="22"/>
          <w:szCs w:val="22"/>
        </w:rPr>
        <w:t>)</w:t>
      </w:r>
    </w:p>
    <w:p w14:paraId="592BFE99" w14:textId="07D31DE9" w:rsidR="001A562A" w:rsidRPr="00CD30C9" w:rsidRDefault="001A562A" w:rsidP="00BB1DD0">
      <w:pPr>
        <w:rPr>
          <w:rFonts w:ascii="Arial" w:hAnsi="Arial" w:cs="Arial"/>
          <w:sz w:val="22"/>
          <w:szCs w:val="22"/>
        </w:rPr>
      </w:pPr>
    </w:p>
    <w:p w14:paraId="460133C2" w14:textId="08716509" w:rsidR="002B7518" w:rsidRPr="00CD30C9" w:rsidRDefault="002B7518" w:rsidP="00BB1DD0">
      <w:pPr>
        <w:rPr>
          <w:rFonts w:ascii="Arial" w:hAnsi="Arial" w:cs="Arial"/>
          <w:sz w:val="22"/>
          <w:szCs w:val="22"/>
        </w:rPr>
      </w:pPr>
      <w:r w:rsidRPr="00CD30C9">
        <w:rPr>
          <w:rFonts w:ascii="Arial" w:hAnsi="Arial" w:cs="Arial"/>
          <w:sz w:val="22"/>
          <w:szCs w:val="22"/>
        </w:rPr>
        <w:t>EU9B03</w:t>
      </w:r>
    </w:p>
    <w:p w14:paraId="2C953795" w14:textId="77777777" w:rsidR="002B7518" w:rsidRPr="00CD30C9" w:rsidRDefault="002B7518" w:rsidP="00BB1DD0">
      <w:pPr>
        <w:rPr>
          <w:rFonts w:ascii="Arial" w:hAnsi="Arial" w:cs="Arial"/>
          <w:sz w:val="22"/>
          <w:szCs w:val="22"/>
        </w:rPr>
      </w:pPr>
    </w:p>
    <w:p w14:paraId="492F1D74" w14:textId="5C586400" w:rsidR="001A562A" w:rsidRPr="00CD30C9" w:rsidRDefault="001A562A" w:rsidP="0066729F">
      <w:pPr>
        <w:jc w:val="both"/>
        <w:rPr>
          <w:rFonts w:ascii="Arial" w:hAnsi="Arial" w:cs="Arial"/>
          <w:sz w:val="22"/>
          <w:szCs w:val="22"/>
        </w:rPr>
      </w:pPr>
      <w:r w:rsidRPr="00CD30C9">
        <w:rPr>
          <w:rFonts w:ascii="Arial" w:hAnsi="Arial" w:cs="Arial"/>
          <w:sz w:val="22"/>
          <w:szCs w:val="22"/>
        </w:rPr>
        <w:t>The emission unit is the No. 9 Boiler which burns primarily wood residue, but may also burn natural gas, and paper cores. Particulate emissions are currently controlled by two wet scrubbers, operating in parallel, with approximately 50% of the exhaust gas flow rate going through each scrubber body. Particulate is removed by physical contact with the scrubbing medium.</w:t>
      </w:r>
    </w:p>
    <w:p w14:paraId="5561CB51" w14:textId="23C1CD0D" w:rsidR="001A562A" w:rsidRPr="00CD30C9" w:rsidRDefault="001A562A" w:rsidP="0066729F">
      <w:pPr>
        <w:jc w:val="both"/>
        <w:rPr>
          <w:rFonts w:ascii="Arial" w:hAnsi="Arial" w:cs="Arial"/>
          <w:sz w:val="22"/>
          <w:szCs w:val="22"/>
        </w:rPr>
      </w:pPr>
    </w:p>
    <w:p w14:paraId="5CE43168" w14:textId="5FBC31B8" w:rsidR="001A562A" w:rsidRPr="00CD30C9" w:rsidRDefault="002B7518" w:rsidP="0066729F">
      <w:pPr>
        <w:jc w:val="both"/>
        <w:rPr>
          <w:rFonts w:ascii="Arial" w:hAnsi="Arial" w:cs="Arial"/>
          <w:sz w:val="22"/>
          <w:szCs w:val="22"/>
        </w:rPr>
      </w:pPr>
      <w:r w:rsidRPr="00CD30C9">
        <w:rPr>
          <w:rFonts w:ascii="Arial" w:hAnsi="Arial" w:cs="Arial"/>
          <w:sz w:val="22"/>
          <w:szCs w:val="22"/>
        </w:rPr>
        <w:t>Use of a pressure drop and water flow are good indicators of scrubber performance to ensure proper liquid to particulate matter contact for effective removal of the particulate matter from the air stream. If the scrubber pressure drop or water flow falls below the indicator levels, optimum contact between scrubber liquid and particulate matter in the air stream may not be achieved.</w:t>
      </w:r>
      <w:r w:rsidR="00F864B2" w:rsidRPr="00CD30C9">
        <w:rPr>
          <w:rFonts w:ascii="Arial" w:hAnsi="Arial" w:cs="Arial"/>
          <w:sz w:val="22"/>
          <w:szCs w:val="22"/>
        </w:rPr>
        <w:t xml:space="preserve"> The pressure is measured at the inlet and outlet of the scrubbers. Scrubber liquid flow rates are measured at the pump discharge.</w:t>
      </w:r>
    </w:p>
    <w:p w14:paraId="3F668DBD" w14:textId="3C575EB9" w:rsidR="00CD30C9" w:rsidRPr="00CD30C9" w:rsidRDefault="00CD30C9">
      <w:pPr>
        <w:rPr>
          <w:rFonts w:ascii="Arial" w:hAnsi="Arial" w:cs="Arial"/>
          <w:sz w:val="22"/>
          <w:szCs w:val="22"/>
        </w:rPr>
      </w:pPr>
      <w:r w:rsidRPr="00CD30C9">
        <w:rPr>
          <w:rFonts w:ascii="Arial" w:hAnsi="Arial" w:cs="Arial"/>
          <w:sz w:val="22"/>
          <w:szCs w:val="22"/>
        </w:rPr>
        <w:br w:type="page"/>
      </w:r>
    </w:p>
    <w:p w14:paraId="7ED9A530" w14:textId="77777777" w:rsidR="002B7518" w:rsidRPr="00CD30C9" w:rsidRDefault="002B7518" w:rsidP="0066729F">
      <w:pPr>
        <w:jc w:val="both"/>
        <w:rPr>
          <w:rFonts w:ascii="Arial" w:hAnsi="Arial" w:cs="Arial"/>
          <w:sz w:val="22"/>
          <w:szCs w:val="22"/>
        </w:rPr>
      </w:pPr>
    </w:p>
    <w:p w14:paraId="22DD365A" w14:textId="629B8D13" w:rsidR="001A562A" w:rsidRPr="00CD30C9" w:rsidRDefault="002B7518" w:rsidP="0066729F">
      <w:pPr>
        <w:jc w:val="both"/>
        <w:rPr>
          <w:rFonts w:ascii="Arial" w:hAnsi="Arial" w:cs="Arial"/>
          <w:sz w:val="22"/>
          <w:szCs w:val="22"/>
        </w:rPr>
      </w:pPr>
      <w:r w:rsidRPr="00CD30C9">
        <w:rPr>
          <w:rFonts w:ascii="Arial" w:hAnsi="Arial" w:cs="Arial"/>
          <w:sz w:val="22"/>
          <w:szCs w:val="22"/>
        </w:rPr>
        <w:t xml:space="preserve">The selected indicator ranges are a minimum scrubber pressure drop of 3” W.C. and a minimum water flow of 900 GPM to each control device. These indicator ranges are based on manufacturer’s recommendations and historic stack testing results that demonstrate compliance with the requirements of the Title V Permit. Corrective actions are taken following any excursion from these indicators. </w:t>
      </w:r>
    </w:p>
    <w:p w14:paraId="51ABBB00" w14:textId="77777777" w:rsidR="001A562A" w:rsidRPr="00CD30C9" w:rsidRDefault="001A562A" w:rsidP="0066729F">
      <w:pPr>
        <w:jc w:val="both"/>
        <w:rPr>
          <w:rFonts w:ascii="Arial" w:hAnsi="Arial" w:cs="Arial"/>
          <w:sz w:val="22"/>
          <w:szCs w:val="22"/>
        </w:rPr>
      </w:pPr>
    </w:p>
    <w:p w14:paraId="2A9AAC7D" w14:textId="575E4D01" w:rsidR="00D9587D" w:rsidRPr="00CD30C9" w:rsidRDefault="0076185E" w:rsidP="0066729F">
      <w:pPr>
        <w:jc w:val="both"/>
        <w:rPr>
          <w:rFonts w:ascii="Arial" w:hAnsi="Arial" w:cs="Arial"/>
          <w:sz w:val="22"/>
          <w:szCs w:val="22"/>
        </w:rPr>
      </w:pPr>
      <w:r w:rsidRPr="00CD30C9">
        <w:rPr>
          <w:rFonts w:ascii="Arial" w:hAnsi="Arial" w:cs="Arial"/>
          <w:sz w:val="22"/>
          <w:szCs w:val="22"/>
        </w:rPr>
        <w:t>EU11B68</w:t>
      </w:r>
    </w:p>
    <w:p w14:paraId="10E4F310" w14:textId="3A4D6EC0" w:rsidR="00F864B2" w:rsidRPr="00CD30C9" w:rsidRDefault="00F864B2" w:rsidP="0066729F">
      <w:pPr>
        <w:jc w:val="both"/>
        <w:rPr>
          <w:rFonts w:ascii="Arial" w:hAnsi="Arial" w:cs="Arial"/>
          <w:sz w:val="22"/>
          <w:szCs w:val="22"/>
        </w:rPr>
      </w:pPr>
    </w:p>
    <w:p w14:paraId="479E8F98" w14:textId="2FB15118" w:rsidR="00F864B2" w:rsidRPr="00CD30C9" w:rsidRDefault="00BF6B2B" w:rsidP="0066729F">
      <w:pPr>
        <w:jc w:val="both"/>
        <w:rPr>
          <w:rFonts w:ascii="Arial" w:hAnsi="Arial" w:cs="Arial"/>
          <w:sz w:val="22"/>
          <w:szCs w:val="22"/>
        </w:rPr>
      </w:pPr>
      <w:r w:rsidRPr="00CD30C9">
        <w:rPr>
          <w:rFonts w:ascii="Arial" w:hAnsi="Arial" w:cs="Arial"/>
          <w:sz w:val="22"/>
          <w:szCs w:val="22"/>
        </w:rPr>
        <w:t>The emission unit is the No. 11 Boiler. Particulate emissions are currently controlled by an electrostatic precipitator. Particulate is given an electrical charge and collected from the air stream as it passes through the high voltage area of the device. Opacity below 20%, based on a 6-minute averaging time, is a good indicator of ESP performance as long as proper maintenance is performed.</w:t>
      </w:r>
      <w:r w:rsidR="003812BA" w:rsidRPr="00CD30C9">
        <w:rPr>
          <w:rFonts w:ascii="Arial" w:hAnsi="Arial" w:cs="Arial"/>
          <w:sz w:val="22"/>
          <w:szCs w:val="22"/>
        </w:rPr>
        <w:t xml:space="preserve"> </w:t>
      </w:r>
      <w:r w:rsidR="00896537" w:rsidRPr="00CD30C9">
        <w:rPr>
          <w:rFonts w:ascii="Arial" w:hAnsi="Arial" w:cs="Arial"/>
        </w:rPr>
        <w:t xml:space="preserve">The COMS continuously monitors and records opacity in the duct. </w:t>
      </w:r>
      <w:r w:rsidR="008B14D8" w:rsidRPr="00CD30C9">
        <w:rPr>
          <w:rFonts w:ascii="Arial" w:hAnsi="Arial" w:cs="Arial"/>
        </w:rPr>
        <w:t xml:space="preserve">A comparison of COMS readings taken during PM emission tests shows that compliance was demonstrated at opacity levels &lt;20%. </w:t>
      </w:r>
      <w:r w:rsidR="003812BA" w:rsidRPr="00CD30C9">
        <w:rPr>
          <w:rFonts w:ascii="Arial" w:hAnsi="Arial" w:cs="Arial"/>
          <w:sz w:val="22"/>
          <w:szCs w:val="22"/>
        </w:rPr>
        <w:t>The compliance stack test for the No. 11 Boiler in September 2010 indicated particulate emission rates of 0.0578 lb/MMBtu compared to the permit limitation of 0.06 lb/MMBtu. Opacity during the performance tests was less than 20%.</w:t>
      </w:r>
    </w:p>
    <w:p w14:paraId="061A19D3" w14:textId="6B6D4866" w:rsidR="00BF6B2B" w:rsidRPr="00CD30C9" w:rsidRDefault="00BF6B2B" w:rsidP="0066729F">
      <w:pPr>
        <w:jc w:val="both"/>
        <w:rPr>
          <w:rFonts w:ascii="Arial" w:hAnsi="Arial" w:cs="Arial"/>
          <w:sz w:val="22"/>
          <w:szCs w:val="22"/>
        </w:rPr>
      </w:pPr>
    </w:p>
    <w:p w14:paraId="439516CF" w14:textId="79FB59D9" w:rsidR="00BF6B2B" w:rsidRPr="00CD30C9" w:rsidRDefault="00307961" w:rsidP="0066729F">
      <w:pPr>
        <w:jc w:val="both"/>
        <w:rPr>
          <w:rFonts w:ascii="Arial" w:hAnsi="Arial" w:cs="Arial"/>
          <w:sz w:val="22"/>
          <w:szCs w:val="22"/>
        </w:rPr>
      </w:pPr>
      <w:r w:rsidRPr="00CD30C9">
        <w:rPr>
          <w:rFonts w:ascii="Arial" w:hAnsi="Arial" w:cs="Arial"/>
          <w:sz w:val="22"/>
          <w:szCs w:val="22"/>
        </w:rPr>
        <w:t>EUOC33</w:t>
      </w:r>
    </w:p>
    <w:p w14:paraId="3AB2CAF9" w14:textId="78219715" w:rsidR="00307961" w:rsidRPr="00CD30C9" w:rsidRDefault="00307961" w:rsidP="0066729F">
      <w:pPr>
        <w:jc w:val="both"/>
        <w:rPr>
          <w:rFonts w:ascii="Arial" w:hAnsi="Arial" w:cs="Arial"/>
          <w:sz w:val="22"/>
          <w:szCs w:val="22"/>
        </w:rPr>
      </w:pPr>
    </w:p>
    <w:p w14:paraId="0E670DE7" w14:textId="77777777" w:rsidR="005F69BC" w:rsidRPr="00CD30C9" w:rsidRDefault="004F598F" w:rsidP="005F69BC">
      <w:pPr>
        <w:pStyle w:val="Default"/>
        <w:jc w:val="both"/>
        <w:rPr>
          <w:rFonts w:ascii="Arial" w:hAnsi="Arial" w:cs="Arial"/>
          <w:color w:val="auto"/>
          <w:sz w:val="22"/>
          <w:szCs w:val="22"/>
        </w:rPr>
      </w:pPr>
      <w:r w:rsidRPr="00CD30C9">
        <w:rPr>
          <w:rFonts w:ascii="Arial" w:hAnsi="Arial" w:cs="Arial"/>
          <w:color w:val="auto"/>
          <w:sz w:val="22"/>
          <w:szCs w:val="22"/>
        </w:rPr>
        <w:t>The emission unit is the Thermal Oxidizer. SO</w:t>
      </w:r>
      <w:r w:rsidRPr="00CD30C9">
        <w:rPr>
          <w:rFonts w:ascii="Arial" w:hAnsi="Arial" w:cs="Arial"/>
          <w:color w:val="auto"/>
          <w:position w:val="-8"/>
          <w:sz w:val="22"/>
          <w:szCs w:val="22"/>
          <w:vertAlign w:val="subscript"/>
        </w:rPr>
        <w:t xml:space="preserve">2 </w:t>
      </w:r>
      <w:r w:rsidRPr="00CD30C9">
        <w:rPr>
          <w:rFonts w:ascii="Arial" w:hAnsi="Arial" w:cs="Arial"/>
          <w:color w:val="auto"/>
          <w:sz w:val="22"/>
          <w:szCs w:val="22"/>
        </w:rPr>
        <w:t>emissions are currently controlled by a packed scrubber. SO</w:t>
      </w:r>
      <w:r w:rsidRPr="00CD30C9">
        <w:rPr>
          <w:rFonts w:ascii="Arial" w:hAnsi="Arial" w:cs="Arial"/>
          <w:color w:val="auto"/>
          <w:position w:val="-8"/>
          <w:sz w:val="22"/>
          <w:szCs w:val="22"/>
          <w:vertAlign w:val="subscript"/>
        </w:rPr>
        <w:t xml:space="preserve">2 </w:t>
      </w:r>
      <w:r w:rsidRPr="00CD30C9">
        <w:rPr>
          <w:rFonts w:ascii="Arial" w:hAnsi="Arial" w:cs="Arial"/>
          <w:color w:val="auto"/>
          <w:sz w:val="22"/>
          <w:szCs w:val="22"/>
        </w:rPr>
        <w:t>is removed by physical contact with the scrubbing liquid and medium. Use of scrubber liquid feed rate, pH of the scrubbing liquid, and scrubber pressure drop are good indicators of scrubber performance to ensure proper liquid supply, contact time, and chemical availability for effective removal of the SO</w:t>
      </w:r>
      <w:r w:rsidRPr="00CD30C9">
        <w:rPr>
          <w:rFonts w:ascii="Arial" w:hAnsi="Arial" w:cs="Arial"/>
          <w:color w:val="auto"/>
          <w:position w:val="-8"/>
          <w:sz w:val="22"/>
          <w:szCs w:val="22"/>
          <w:vertAlign w:val="subscript"/>
        </w:rPr>
        <w:t xml:space="preserve">2 </w:t>
      </w:r>
      <w:r w:rsidRPr="00CD30C9">
        <w:rPr>
          <w:rFonts w:ascii="Arial" w:hAnsi="Arial" w:cs="Arial"/>
          <w:color w:val="auto"/>
          <w:sz w:val="22"/>
          <w:szCs w:val="22"/>
        </w:rPr>
        <w:t xml:space="preserve">from the air stream. </w:t>
      </w:r>
      <w:r w:rsidR="0065136F" w:rsidRPr="00CD30C9">
        <w:rPr>
          <w:rFonts w:ascii="Arial" w:hAnsi="Arial" w:cs="Arial"/>
          <w:color w:val="auto"/>
          <w:sz w:val="22"/>
          <w:szCs w:val="22"/>
        </w:rPr>
        <w:t>The scrubber liquid feed rate</w:t>
      </w:r>
      <w:r w:rsidR="007A5D72" w:rsidRPr="00CD30C9">
        <w:rPr>
          <w:rFonts w:ascii="Arial" w:hAnsi="Arial" w:cs="Arial"/>
          <w:color w:val="auto"/>
          <w:sz w:val="22"/>
          <w:szCs w:val="22"/>
        </w:rPr>
        <w:t xml:space="preserve"> is measured at</w:t>
      </w:r>
      <w:r w:rsidR="0065136F" w:rsidRPr="00CD30C9">
        <w:rPr>
          <w:rFonts w:ascii="Arial" w:hAnsi="Arial" w:cs="Arial"/>
          <w:color w:val="auto"/>
          <w:sz w:val="22"/>
          <w:szCs w:val="22"/>
        </w:rPr>
        <w:t xml:space="preserve"> inlet to scrubber</w:t>
      </w:r>
      <w:r w:rsidR="007A5D72" w:rsidRPr="00CD30C9">
        <w:rPr>
          <w:rFonts w:ascii="Arial" w:hAnsi="Arial" w:cs="Arial"/>
          <w:color w:val="auto"/>
          <w:sz w:val="22"/>
          <w:szCs w:val="22"/>
        </w:rPr>
        <w:t xml:space="preserve">, </w:t>
      </w:r>
      <w:r w:rsidR="0065136F" w:rsidRPr="00CD30C9">
        <w:rPr>
          <w:rFonts w:ascii="Arial" w:hAnsi="Arial" w:cs="Arial"/>
          <w:color w:val="auto"/>
          <w:sz w:val="22"/>
          <w:szCs w:val="22"/>
        </w:rPr>
        <w:t xml:space="preserve">pH of scrubbing liquid: </w:t>
      </w:r>
      <w:r w:rsidR="007A5D72" w:rsidRPr="00CD30C9">
        <w:rPr>
          <w:rFonts w:ascii="Arial" w:hAnsi="Arial" w:cs="Arial"/>
          <w:color w:val="auto"/>
          <w:sz w:val="22"/>
          <w:szCs w:val="22"/>
        </w:rPr>
        <w:t xml:space="preserve">is measured at the </w:t>
      </w:r>
      <w:r w:rsidR="0065136F" w:rsidRPr="00CD30C9">
        <w:rPr>
          <w:rFonts w:ascii="Arial" w:hAnsi="Arial" w:cs="Arial"/>
          <w:color w:val="auto"/>
          <w:sz w:val="22"/>
          <w:szCs w:val="22"/>
        </w:rPr>
        <w:t xml:space="preserve">inlet to scrubber </w:t>
      </w:r>
      <w:r w:rsidR="007A5D72" w:rsidRPr="00CD30C9">
        <w:rPr>
          <w:rFonts w:ascii="Arial" w:hAnsi="Arial" w:cs="Arial"/>
          <w:color w:val="auto"/>
          <w:sz w:val="22"/>
          <w:szCs w:val="22"/>
        </w:rPr>
        <w:t xml:space="preserve">and </w:t>
      </w:r>
      <w:r w:rsidR="00A71E41" w:rsidRPr="00CD30C9">
        <w:rPr>
          <w:rFonts w:ascii="Arial" w:hAnsi="Arial" w:cs="Arial"/>
          <w:color w:val="auto"/>
          <w:sz w:val="22"/>
          <w:szCs w:val="22"/>
        </w:rPr>
        <w:t>the p</w:t>
      </w:r>
      <w:r w:rsidR="0065136F" w:rsidRPr="00CD30C9">
        <w:rPr>
          <w:rFonts w:ascii="Arial" w:hAnsi="Arial" w:cs="Arial"/>
          <w:color w:val="auto"/>
          <w:sz w:val="22"/>
          <w:szCs w:val="22"/>
        </w:rPr>
        <w:t>ressure drop</w:t>
      </w:r>
      <w:r w:rsidR="00A71E41" w:rsidRPr="00CD30C9">
        <w:rPr>
          <w:rFonts w:ascii="Arial" w:hAnsi="Arial" w:cs="Arial"/>
          <w:color w:val="auto"/>
          <w:sz w:val="22"/>
          <w:szCs w:val="22"/>
        </w:rPr>
        <w:t xml:space="preserve"> is measured between </w:t>
      </w:r>
      <w:r w:rsidR="0065136F" w:rsidRPr="00CD30C9">
        <w:rPr>
          <w:rFonts w:ascii="Arial" w:hAnsi="Arial" w:cs="Arial"/>
          <w:color w:val="auto"/>
          <w:sz w:val="22"/>
          <w:szCs w:val="22"/>
        </w:rPr>
        <w:t>inlet and outlet of scrubber</w:t>
      </w:r>
      <w:r w:rsidR="00A71E41" w:rsidRPr="00CD30C9">
        <w:rPr>
          <w:rFonts w:ascii="Arial" w:hAnsi="Arial" w:cs="Arial"/>
          <w:color w:val="auto"/>
          <w:sz w:val="22"/>
          <w:szCs w:val="22"/>
        </w:rPr>
        <w:t>.</w:t>
      </w:r>
      <w:r w:rsidR="0065136F" w:rsidRPr="00CD30C9">
        <w:rPr>
          <w:rFonts w:ascii="Arial" w:hAnsi="Arial" w:cs="Arial"/>
          <w:color w:val="auto"/>
          <w:sz w:val="22"/>
          <w:szCs w:val="22"/>
        </w:rPr>
        <w:t xml:space="preserve"> </w:t>
      </w:r>
      <w:r w:rsidRPr="00CD30C9">
        <w:rPr>
          <w:rFonts w:ascii="Arial" w:hAnsi="Arial" w:cs="Arial"/>
          <w:color w:val="auto"/>
          <w:sz w:val="22"/>
          <w:szCs w:val="22"/>
        </w:rPr>
        <w:t>The selected indicator ranges of 536/122 GPM, 6.3/7.8 pH, and 0.5” W.C. are based on compliance stack testing completed in October 2010. The SO</w:t>
      </w:r>
      <w:r w:rsidRPr="00CD30C9">
        <w:rPr>
          <w:rFonts w:ascii="Arial" w:hAnsi="Arial" w:cs="Arial"/>
          <w:color w:val="auto"/>
          <w:position w:val="-8"/>
          <w:sz w:val="22"/>
          <w:szCs w:val="22"/>
          <w:vertAlign w:val="subscript"/>
        </w:rPr>
        <w:t xml:space="preserve">2 </w:t>
      </w:r>
      <w:r w:rsidRPr="00CD30C9">
        <w:rPr>
          <w:rFonts w:ascii="Arial" w:hAnsi="Arial" w:cs="Arial"/>
          <w:color w:val="auto"/>
          <w:sz w:val="22"/>
          <w:szCs w:val="22"/>
        </w:rPr>
        <w:t>emissions were 24.4 ppm and 1.27 lbs/hr during this testing</w:t>
      </w:r>
    </w:p>
    <w:p w14:paraId="3BADFEA9" w14:textId="554AF084" w:rsidR="00307961" w:rsidRPr="00CD30C9" w:rsidRDefault="004F598F" w:rsidP="005F69BC">
      <w:pPr>
        <w:pStyle w:val="Default"/>
        <w:jc w:val="both"/>
        <w:rPr>
          <w:rFonts w:ascii="Arial" w:hAnsi="Arial" w:cs="Arial"/>
          <w:color w:val="auto"/>
          <w:sz w:val="22"/>
          <w:szCs w:val="22"/>
        </w:rPr>
      </w:pPr>
      <w:r w:rsidRPr="00CD30C9">
        <w:rPr>
          <w:rFonts w:ascii="Arial" w:hAnsi="Arial" w:cs="Arial"/>
          <w:color w:val="auto"/>
          <w:sz w:val="22"/>
          <w:szCs w:val="22"/>
        </w:rPr>
        <w:t>versus the limit of 55 ppm and 12 lbs/hr. Corrective actions are taken following any excursion from these indicators.</w:t>
      </w:r>
    </w:p>
    <w:p w14:paraId="06FD4A79" w14:textId="3E1EC765" w:rsidR="00BF6B2B" w:rsidRPr="00CD30C9" w:rsidRDefault="00BF6B2B" w:rsidP="0066729F">
      <w:pPr>
        <w:jc w:val="both"/>
        <w:rPr>
          <w:rFonts w:ascii="Arial" w:hAnsi="Arial" w:cs="Arial"/>
          <w:sz w:val="22"/>
          <w:szCs w:val="22"/>
        </w:rPr>
      </w:pPr>
    </w:p>
    <w:p w14:paraId="3DD43373" w14:textId="578A7E33" w:rsidR="00BF6B2B" w:rsidRPr="00CD30C9" w:rsidRDefault="0036326B" w:rsidP="0066729F">
      <w:pPr>
        <w:jc w:val="both"/>
        <w:rPr>
          <w:rFonts w:ascii="Arial" w:hAnsi="Arial" w:cs="Arial"/>
          <w:sz w:val="22"/>
          <w:szCs w:val="22"/>
        </w:rPr>
      </w:pPr>
      <w:r w:rsidRPr="00CD30C9">
        <w:rPr>
          <w:rFonts w:ascii="Arial" w:hAnsi="Arial" w:cs="Arial"/>
          <w:sz w:val="22"/>
          <w:szCs w:val="22"/>
        </w:rPr>
        <w:t>EULK</w:t>
      </w:r>
      <w:r w:rsidR="00F5138D" w:rsidRPr="00CD30C9">
        <w:rPr>
          <w:rFonts w:ascii="Arial" w:hAnsi="Arial" w:cs="Arial"/>
          <w:sz w:val="22"/>
          <w:szCs w:val="22"/>
        </w:rPr>
        <w:t>129</w:t>
      </w:r>
    </w:p>
    <w:p w14:paraId="3E70642E" w14:textId="10A14EA3" w:rsidR="00F864B2" w:rsidRPr="00CD30C9" w:rsidRDefault="00F864B2" w:rsidP="0066729F">
      <w:pPr>
        <w:jc w:val="both"/>
        <w:rPr>
          <w:rFonts w:ascii="Arial" w:hAnsi="Arial" w:cs="Arial"/>
          <w:sz w:val="22"/>
          <w:szCs w:val="22"/>
        </w:rPr>
      </w:pPr>
    </w:p>
    <w:p w14:paraId="17528D52" w14:textId="6713FED1" w:rsidR="00F5138D" w:rsidRPr="00CD30C9" w:rsidRDefault="00F5138D" w:rsidP="0066729F">
      <w:pPr>
        <w:jc w:val="both"/>
        <w:rPr>
          <w:rFonts w:ascii="Arial" w:hAnsi="Arial" w:cs="Arial"/>
          <w:sz w:val="22"/>
          <w:szCs w:val="22"/>
        </w:rPr>
      </w:pPr>
      <w:r w:rsidRPr="00CD30C9">
        <w:rPr>
          <w:rFonts w:ascii="Arial" w:hAnsi="Arial" w:cs="Arial"/>
          <w:sz w:val="22"/>
          <w:szCs w:val="22"/>
        </w:rPr>
        <w:t>The emission unit is the Lime Handling System for the two Lime Storage Bins. Particulate emissions are currently controlled by a common baghouse. Particulate is removed from the air stream as it passes through tightly woven fabric.</w:t>
      </w:r>
      <w:r w:rsidR="006C4ACC" w:rsidRPr="00CD30C9">
        <w:rPr>
          <w:rFonts w:ascii="Arial" w:hAnsi="Arial" w:cs="Arial"/>
          <w:sz w:val="22"/>
          <w:szCs w:val="22"/>
        </w:rPr>
        <w:t xml:space="preserve"> Use of a pressure drop range is a good indicator of baghouse performance to ensure effective removal of particulate matter from the air stream. If the pressure drop falls below the indicator level, the bags may be ripped and optimum removal of particulate matter in the air stream may not be achieved. The pressure drop is measured across the scrubber.</w:t>
      </w:r>
      <w:r w:rsidR="009869EC" w:rsidRPr="00CD30C9">
        <w:rPr>
          <w:rFonts w:ascii="Arial" w:hAnsi="Arial" w:cs="Arial"/>
          <w:sz w:val="22"/>
          <w:szCs w:val="22"/>
        </w:rPr>
        <w:t xml:space="preserve"> The selected indicator range is based on historical operational performance, engineering judgment, and visual inspections of the baghouse to ensure optimum baghouse performance. In addition to monitoring the differential pressure continuously and recording the daily average, the exhaust of the baghouse is visually inspected on a weekly basis to ensure it is operating correctly. Corrective actions are taken if the differential pressure is low or if visible emissions are observed.</w:t>
      </w:r>
    </w:p>
    <w:p w14:paraId="7A1D4F25" w14:textId="77777777" w:rsidR="00F5138D" w:rsidRPr="00CD30C9" w:rsidRDefault="00F5138D" w:rsidP="0066729F">
      <w:pPr>
        <w:jc w:val="both"/>
        <w:rPr>
          <w:rFonts w:ascii="Arial" w:hAnsi="Arial" w:cs="Arial"/>
          <w:sz w:val="22"/>
          <w:szCs w:val="22"/>
        </w:rPr>
      </w:pPr>
    </w:p>
    <w:p w14:paraId="23C0B562" w14:textId="5AF15C65" w:rsidR="00F5138D" w:rsidRPr="00CD30C9" w:rsidRDefault="000F2F48" w:rsidP="0066729F">
      <w:pPr>
        <w:jc w:val="both"/>
        <w:rPr>
          <w:rFonts w:ascii="Arial" w:hAnsi="Arial" w:cs="Arial"/>
          <w:sz w:val="22"/>
          <w:szCs w:val="22"/>
        </w:rPr>
      </w:pPr>
      <w:r w:rsidRPr="00CD30C9">
        <w:rPr>
          <w:rFonts w:ascii="Arial" w:hAnsi="Arial" w:cs="Arial"/>
          <w:sz w:val="22"/>
          <w:szCs w:val="22"/>
        </w:rPr>
        <w:t>EUS29</w:t>
      </w:r>
    </w:p>
    <w:p w14:paraId="78727E42" w14:textId="77777777" w:rsidR="000F2F48" w:rsidRPr="00CD30C9" w:rsidRDefault="000F2F48">
      <w:pPr>
        <w:jc w:val="both"/>
        <w:rPr>
          <w:rFonts w:ascii="Arial" w:hAnsi="Arial" w:cs="Arial"/>
          <w:sz w:val="22"/>
          <w:szCs w:val="22"/>
        </w:rPr>
      </w:pPr>
    </w:p>
    <w:p w14:paraId="6C584EBF" w14:textId="7D0A94DC" w:rsidR="00F5138D" w:rsidRPr="00CD30C9" w:rsidRDefault="000F2F48">
      <w:pPr>
        <w:jc w:val="both"/>
        <w:rPr>
          <w:rFonts w:ascii="Arial" w:hAnsi="Arial" w:cs="Arial"/>
          <w:sz w:val="22"/>
          <w:szCs w:val="22"/>
        </w:rPr>
      </w:pPr>
      <w:r w:rsidRPr="00CD30C9">
        <w:rPr>
          <w:rFonts w:ascii="Arial" w:hAnsi="Arial" w:cs="Arial"/>
          <w:sz w:val="22"/>
          <w:szCs w:val="22"/>
        </w:rPr>
        <w:t>The emission unit is the Lime Slaker. The Lime Slaker is considered running when the green liquor flow to the slaker is greater than 300 gpm. The particulate emissions are controlled by the scrubber using green liquor as the scrubbing medium</w:t>
      </w:r>
      <w:r w:rsidR="00DF704E" w:rsidRPr="00CD30C9">
        <w:rPr>
          <w:rFonts w:ascii="Arial" w:hAnsi="Arial" w:cs="Arial"/>
          <w:sz w:val="22"/>
          <w:szCs w:val="22"/>
        </w:rPr>
        <w:t xml:space="preserve">. Use of a minimum scrubber liquid flow rate is a good indicator of scrubber performance to ensure proper liquid to particulate matter contact for effective removal of the particulate matter from the air stream. If the scrubber liquid flow rate falls below the indicator level, optimum contact between the scrubber liquid and particulate matter in the air stream may not be achieved. </w:t>
      </w:r>
      <w:r w:rsidR="003A11F4" w:rsidRPr="00CD30C9">
        <w:rPr>
          <w:rFonts w:ascii="Arial" w:hAnsi="Arial" w:cs="Arial"/>
          <w:sz w:val="22"/>
          <w:szCs w:val="22"/>
        </w:rPr>
        <w:t xml:space="preserve">The scrubber liquid flow rate is measured at the inlet to the control device.  </w:t>
      </w:r>
      <w:r w:rsidR="00DF704E" w:rsidRPr="00CD30C9">
        <w:rPr>
          <w:rFonts w:ascii="Arial" w:hAnsi="Arial" w:cs="Arial"/>
          <w:sz w:val="22"/>
          <w:szCs w:val="22"/>
        </w:rPr>
        <w:t xml:space="preserve">The selected indicator range is a minimum </w:t>
      </w:r>
      <w:r w:rsidR="00DF704E" w:rsidRPr="00CD30C9">
        <w:rPr>
          <w:rFonts w:ascii="Arial" w:hAnsi="Arial" w:cs="Arial"/>
          <w:sz w:val="22"/>
          <w:szCs w:val="22"/>
        </w:rPr>
        <w:lastRenderedPageBreak/>
        <w:t>scrubber liquid flow rate of 150 GPM to the control device. This flow is based on a 2011 compliance stack test which demonstrated compliance with the emission limit. The emission rate was 0.0796 lbs/1000 lbs. exhaust at operating conditions versus a limit of 0.10 lbs/1000 lbs exhaust. The indicator range is also based on good engineering judgment. Corrective actions are taken following any excursion from this indicator.</w:t>
      </w:r>
    </w:p>
    <w:p w14:paraId="1BA7D4F4" w14:textId="77777777" w:rsidR="00F5138D" w:rsidRPr="00CD30C9" w:rsidRDefault="00F5138D" w:rsidP="00DF4023">
      <w:pPr>
        <w:jc w:val="both"/>
        <w:rPr>
          <w:rFonts w:ascii="Arial" w:hAnsi="Arial" w:cs="Arial"/>
          <w:sz w:val="22"/>
          <w:szCs w:val="22"/>
        </w:rPr>
      </w:pPr>
    </w:p>
    <w:p w14:paraId="0AD7EEC9" w14:textId="32E884DF" w:rsidR="00D9587D" w:rsidRPr="00CD30C9" w:rsidRDefault="00B22E87" w:rsidP="00DF4023">
      <w:pPr>
        <w:jc w:val="both"/>
        <w:rPr>
          <w:rFonts w:ascii="Arial" w:hAnsi="Arial" w:cs="Arial"/>
          <w:sz w:val="22"/>
          <w:szCs w:val="22"/>
        </w:rPr>
      </w:pPr>
      <w:bookmarkStart w:id="48" w:name="Source_Description"/>
      <w:r w:rsidRPr="00CD30C9">
        <w:rPr>
          <w:rFonts w:ascii="Arial" w:hAnsi="Arial" w:cs="Arial"/>
          <w:noProof/>
          <w:sz w:val="22"/>
          <w:szCs w:val="22"/>
        </w:rPr>
        <w:t>The CAM plan covers monitoring requirements and indicator ranges and QA/QC procedures  for the pollution control devices and emission units covered above. When operating within the defined indicator ranges emission units are meeting the emission limits.</w:t>
      </w:r>
      <w:bookmarkEnd w:id="48"/>
    </w:p>
    <w:p w14:paraId="18F0516A" w14:textId="77777777" w:rsidR="009108A8" w:rsidRPr="00CD30C9" w:rsidRDefault="009108A8" w:rsidP="000F73C3">
      <w:pPr>
        <w:rPr>
          <w:rFonts w:ascii="Arial" w:hAnsi="Arial" w:cs="Arial"/>
          <w:sz w:val="22"/>
          <w:szCs w:val="22"/>
        </w:rPr>
      </w:pPr>
    </w:p>
    <w:p w14:paraId="48A82636" w14:textId="51B48941" w:rsidR="000F73C3" w:rsidRPr="00CD30C9" w:rsidRDefault="000F73C3" w:rsidP="000F73C3">
      <w:pPr>
        <w:jc w:val="both"/>
        <w:rPr>
          <w:rFonts w:ascii="Arial" w:hAnsi="Arial" w:cs="Arial"/>
          <w:sz w:val="22"/>
          <w:szCs w:val="22"/>
        </w:rPr>
      </w:pPr>
      <w:r w:rsidRPr="00CD30C9">
        <w:rPr>
          <w:rFonts w:ascii="Arial" w:hAnsi="Arial" w:cs="Arial"/>
          <w:sz w:val="22"/>
          <w:szCs w:val="22"/>
        </w:rPr>
        <w:t>Please refer to Parts B, C and D in the draft ROP for detailed regulatory citations for the stationary source.  Part A contains regulatory citations for general conditions.</w:t>
      </w:r>
    </w:p>
    <w:p w14:paraId="75CEB44A" w14:textId="77777777" w:rsidR="000F73C3" w:rsidRPr="00CD30C9" w:rsidRDefault="000F73C3" w:rsidP="000F73C3">
      <w:pPr>
        <w:jc w:val="both"/>
        <w:rPr>
          <w:rFonts w:ascii="Arial" w:hAnsi="Arial" w:cs="Arial"/>
          <w:sz w:val="22"/>
          <w:szCs w:val="22"/>
        </w:rPr>
      </w:pPr>
    </w:p>
    <w:p w14:paraId="15E77073" w14:textId="77777777" w:rsidR="000F73C3" w:rsidRPr="00CD30C9" w:rsidRDefault="000F73C3" w:rsidP="000F73C3">
      <w:pPr>
        <w:jc w:val="both"/>
        <w:rPr>
          <w:rFonts w:ascii="Arial" w:hAnsi="Arial" w:cs="Arial"/>
          <w:b/>
          <w:sz w:val="22"/>
          <w:szCs w:val="22"/>
          <w:u w:val="single"/>
        </w:rPr>
      </w:pPr>
      <w:r w:rsidRPr="00CD30C9">
        <w:rPr>
          <w:rFonts w:ascii="Arial" w:hAnsi="Arial" w:cs="Arial"/>
          <w:b/>
          <w:sz w:val="22"/>
          <w:szCs w:val="22"/>
          <w:u w:val="single"/>
        </w:rPr>
        <w:t>Source-</w:t>
      </w:r>
      <w:r w:rsidR="009C76F1" w:rsidRPr="00CD30C9">
        <w:rPr>
          <w:rFonts w:ascii="Arial" w:hAnsi="Arial" w:cs="Arial"/>
          <w:b/>
          <w:sz w:val="22"/>
          <w:szCs w:val="22"/>
          <w:u w:val="single"/>
        </w:rPr>
        <w:t>W</w:t>
      </w:r>
      <w:r w:rsidRPr="00CD30C9">
        <w:rPr>
          <w:rFonts w:ascii="Arial" w:hAnsi="Arial" w:cs="Arial"/>
          <w:b/>
          <w:sz w:val="22"/>
          <w:szCs w:val="22"/>
          <w:u w:val="single"/>
        </w:rPr>
        <w:t>ide Permit to Install (PTI)</w:t>
      </w:r>
    </w:p>
    <w:p w14:paraId="6AD19F1A" w14:textId="77777777" w:rsidR="000F73C3" w:rsidRPr="00CD30C9" w:rsidRDefault="000F73C3" w:rsidP="000F73C3">
      <w:pPr>
        <w:jc w:val="both"/>
        <w:rPr>
          <w:rFonts w:ascii="Arial" w:hAnsi="Arial" w:cs="Arial"/>
          <w:sz w:val="22"/>
          <w:szCs w:val="22"/>
        </w:rPr>
      </w:pPr>
    </w:p>
    <w:p w14:paraId="06D1928C" w14:textId="77777777" w:rsidR="000F73C3" w:rsidRPr="00CD30C9" w:rsidRDefault="000F73C3" w:rsidP="000F73C3">
      <w:pPr>
        <w:jc w:val="both"/>
        <w:rPr>
          <w:rFonts w:ascii="Arial" w:hAnsi="Arial" w:cs="Arial"/>
          <w:sz w:val="22"/>
          <w:szCs w:val="22"/>
        </w:rPr>
      </w:pPr>
      <w:r w:rsidRPr="00CD30C9">
        <w:rPr>
          <w:rFonts w:ascii="Arial" w:hAnsi="Arial" w:cs="Arial"/>
          <w:sz w:val="22"/>
          <w:szCs w:val="22"/>
        </w:rPr>
        <w:t>Rule 214a requires the issuance of a Source-</w:t>
      </w:r>
      <w:r w:rsidR="009C76F1" w:rsidRPr="00CD30C9">
        <w:rPr>
          <w:rFonts w:ascii="Arial" w:hAnsi="Arial" w:cs="Arial"/>
          <w:sz w:val="22"/>
          <w:szCs w:val="22"/>
        </w:rPr>
        <w:t>W</w:t>
      </w:r>
      <w:r w:rsidRPr="00CD30C9">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FE8CB07" w14:textId="77777777" w:rsidR="002B11E3" w:rsidRPr="00CD30C9" w:rsidRDefault="002B11E3" w:rsidP="000F73C3">
      <w:pPr>
        <w:jc w:val="both"/>
        <w:rPr>
          <w:rFonts w:ascii="Arial" w:hAnsi="Arial" w:cs="Arial"/>
          <w:sz w:val="22"/>
          <w:szCs w:val="22"/>
        </w:rPr>
      </w:pPr>
    </w:p>
    <w:p w14:paraId="60C19A71" w14:textId="6F3D5B7D" w:rsidR="000F73C3" w:rsidRPr="00CD30C9" w:rsidRDefault="000F73C3" w:rsidP="000F73C3">
      <w:pPr>
        <w:jc w:val="both"/>
        <w:rPr>
          <w:rFonts w:ascii="Arial" w:hAnsi="Arial"/>
          <w:bCs/>
          <w:sz w:val="22"/>
          <w:szCs w:val="22"/>
        </w:rPr>
      </w:pPr>
      <w:r w:rsidRPr="00CD30C9">
        <w:rPr>
          <w:rFonts w:ascii="Arial" w:hAnsi="Arial" w:cs="Arial"/>
          <w:bCs/>
          <w:sz w:val="22"/>
        </w:rPr>
        <w:t>The following table lists all individual PTIs that were</w:t>
      </w:r>
      <w:r w:rsidR="00683CEC" w:rsidRPr="00CD30C9">
        <w:rPr>
          <w:rFonts w:ascii="Arial" w:hAnsi="Arial" w:cs="Arial"/>
          <w:bCs/>
          <w:sz w:val="22"/>
        </w:rPr>
        <w:t xml:space="preserve"> </w:t>
      </w:r>
      <w:r w:rsidRPr="00CD30C9">
        <w:rPr>
          <w:rFonts w:ascii="Arial" w:hAnsi="Arial" w:cs="Arial"/>
          <w:bCs/>
          <w:sz w:val="22"/>
        </w:rPr>
        <w:t xml:space="preserve">incorporated into previous ROPs.  PTIs issued after the effective date of </w:t>
      </w:r>
      <w:smartTag w:uri="urn:schemas-microsoft-com:office:smarttags" w:element="stockticker">
        <w:r w:rsidRPr="00CD30C9">
          <w:rPr>
            <w:rFonts w:ascii="Arial" w:hAnsi="Arial" w:cs="Arial"/>
            <w:bCs/>
            <w:sz w:val="22"/>
          </w:rPr>
          <w:t>ROP</w:t>
        </w:r>
      </w:smartTag>
      <w:r w:rsidRPr="00CD30C9">
        <w:rPr>
          <w:rFonts w:ascii="Arial" w:hAnsi="Arial" w:cs="Arial"/>
          <w:bCs/>
          <w:sz w:val="22"/>
        </w:rPr>
        <w:t xml:space="preserve"> No. </w:t>
      </w:r>
      <w:bookmarkStart w:id="49" w:name="Text14"/>
      <w:r w:rsidR="00B22E87" w:rsidRPr="00CD30C9">
        <w:rPr>
          <w:rFonts w:ascii="Arial" w:hAnsi="Arial" w:cs="Arial"/>
          <w:bCs/>
          <w:noProof/>
          <w:sz w:val="22"/>
        </w:rPr>
        <w:t>MI-ROP-A0884-2016</w:t>
      </w:r>
      <w:bookmarkEnd w:id="49"/>
      <w:r w:rsidRPr="00CD30C9">
        <w:rPr>
          <w:rFonts w:ascii="Arial" w:hAnsi="Arial" w:cs="Arial"/>
          <w:bCs/>
          <w:sz w:val="22"/>
        </w:rPr>
        <w:t xml:space="preserve"> are identified in Appendix 6 of the </w:t>
      </w:r>
      <w:smartTag w:uri="urn:schemas-microsoft-com:office:smarttags" w:element="stockticker">
        <w:r w:rsidRPr="00CD30C9">
          <w:rPr>
            <w:rFonts w:ascii="Arial" w:hAnsi="Arial" w:cs="Arial"/>
            <w:bCs/>
            <w:sz w:val="22"/>
          </w:rPr>
          <w:t>ROP</w:t>
        </w:r>
      </w:smartTag>
      <w:r w:rsidRPr="00CD30C9">
        <w:rPr>
          <w:rFonts w:ascii="Arial" w:hAnsi="Arial" w:cs="Arial"/>
          <w:bCs/>
          <w:sz w:val="22"/>
        </w:rPr>
        <w:t>.</w:t>
      </w:r>
    </w:p>
    <w:p w14:paraId="7E4EC527" w14:textId="77777777" w:rsidR="000F73C3" w:rsidRPr="00CD30C9"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CD30C9" w:rsidRPr="00CD30C9" w14:paraId="096A48FD" w14:textId="77777777" w:rsidTr="00E60FA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EEE5CC9" w14:textId="77777777" w:rsidR="000F73C3" w:rsidRPr="00CD30C9" w:rsidRDefault="000F73C3" w:rsidP="00F478F0">
            <w:pPr>
              <w:jc w:val="center"/>
              <w:rPr>
                <w:rFonts w:ascii="Arial" w:hAnsi="Arial" w:cs="Arial"/>
                <w:b/>
                <w:sz w:val="22"/>
                <w:szCs w:val="22"/>
              </w:rPr>
            </w:pPr>
            <w:r w:rsidRPr="00CD30C9">
              <w:rPr>
                <w:rFonts w:ascii="Arial" w:hAnsi="Arial" w:cs="Arial"/>
                <w:b/>
                <w:sz w:val="22"/>
                <w:szCs w:val="22"/>
              </w:rPr>
              <w:t>PTI Number</w:t>
            </w:r>
          </w:p>
        </w:tc>
      </w:tr>
      <w:tr w:rsidR="00CD30C9" w:rsidRPr="00CD30C9" w14:paraId="6BDBAB7A" w14:textId="77777777" w:rsidTr="00E60FA7">
        <w:tc>
          <w:tcPr>
            <w:tcW w:w="2565" w:type="dxa"/>
          </w:tcPr>
          <w:p w14:paraId="4D7ECDB4" w14:textId="4991251C" w:rsidR="00E60FA7" w:rsidRPr="00CD30C9" w:rsidRDefault="00E60FA7" w:rsidP="00E60FA7">
            <w:pPr>
              <w:rPr>
                <w:rFonts w:ascii="Arial" w:hAnsi="Arial" w:cs="Arial"/>
                <w:sz w:val="22"/>
                <w:szCs w:val="22"/>
              </w:rPr>
            </w:pPr>
            <w:r w:rsidRPr="00CD30C9">
              <w:rPr>
                <w:rFonts w:ascii="Arial" w:hAnsi="Arial" w:cs="Arial"/>
                <w:sz w:val="22"/>
                <w:szCs w:val="22"/>
              </w:rPr>
              <w:t>16-70G</w:t>
            </w:r>
          </w:p>
        </w:tc>
        <w:tc>
          <w:tcPr>
            <w:tcW w:w="2565" w:type="dxa"/>
          </w:tcPr>
          <w:p w14:paraId="14A64A49" w14:textId="7F1124F7" w:rsidR="00E60FA7" w:rsidRPr="00CD30C9" w:rsidRDefault="00E60FA7" w:rsidP="00E60FA7">
            <w:pPr>
              <w:rPr>
                <w:rFonts w:ascii="Arial" w:hAnsi="Arial" w:cs="Arial"/>
                <w:sz w:val="22"/>
                <w:szCs w:val="22"/>
              </w:rPr>
            </w:pPr>
            <w:r w:rsidRPr="00CD30C9">
              <w:rPr>
                <w:rFonts w:ascii="Arial" w:hAnsi="Arial" w:cs="Arial"/>
                <w:sz w:val="22"/>
                <w:szCs w:val="22"/>
              </w:rPr>
              <w:t>16-70J</w:t>
            </w:r>
          </w:p>
        </w:tc>
        <w:tc>
          <w:tcPr>
            <w:tcW w:w="2565" w:type="dxa"/>
          </w:tcPr>
          <w:p w14:paraId="4A7C8878" w14:textId="2F055286" w:rsidR="00E60FA7" w:rsidRPr="00CD30C9" w:rsidRDefault="00E60FA7" w:rsidP="00E60FA7">
            <w:pPr>
              <w:rPr>
                <w:rFonts w:ascii="Arial" w:hAnsi="Arial" w:cs="Arial"/>
                <w:sz w:val="22"/>
                <w:szCs w:val="22"/>
              </w:rPr>
            </w:pPr>
            <w:r w:rsidRPr="00CD30C9">
              <w:rPr>
                <w:rFonts w:ascii="Arial" w:hAnsi="Arial" w:cs="Arial"/>
                <w:sz w:val="22"/>
                <w:szCs w:val="22"/>
              </w:rPr>
              <w:t>16-70N</w:t>
            </w:r>
          </w:p>
        </w:tc>
        <w:tc>
          <w:tcPr>
            <w:tcW w:w="2565" w:type="dxa"/>
          </w:tcPr>
          <w:p w14:paraId="268C350B" w14:textId="5DAD144F" w:rsidR="00E60FA7" w:rsidRPr="00CD30C9" w:rsidRDefault="00E60FA7" w:rsidP="00E60FA7">
            <w:pPr>
              <w:rPr>
                <w:rFonts w:ascii="Arial" w:hAnsi="Arial" w:cs="Arial"/>
                <w:sz w:val="22"/>
                <w:szCs w:val="22"/>
              </w:rPr>
            </w:pPr>
            <w:r w:rsidRPr="00CD30C9">
              <w:rPr>
                <w:rFonts w:ascii="Arial" w:hAnsi="Arial" w:cs="Arial"/>
                <w:sz w:val="22"/>
                <w:szCs w:val="22"/>
              </w:rPr>
              <w:t>399-73</w:t>
            </w:r>
          </w:p>
        </w:tc>
      </w:tr>
      <w:tr w:rsidR="00CD30C9" w:rsidRPr="00CD30C9" w14:paraId="6A527710" w14:textId="77777777" w:rsidTr="00E60FA7">
        <w:tc>
          <w:tcPr>
            <w:tcW w:w="2565" w:type="dxa"/>
          </w:tcPr>
          <w:p w14:paraId="654E6845" w14:textId="60D901A9" w:rsidR="00E60FA7" w:rsidRPr="00CD30C9" w:rsidRDefault="00E60FA7" w:rsidP="00E60FA7">
            <w:pPr>
              <w:rPr>
                <w:rFonts w:ascii="Arial" w:hAnsi="Arial" w:cs="Arial"/>
                <w:sz w:val="22"/>
                <w:szCs w:val="22"/>
              </w:rPr>
            </w:pPr>
            <w:r w:rsidRPr="00CD30C9">
              <w:rPr>
                <w:rFonts w:ascii="Arial" w:hAnsi="Arial" w:cs="Arial"/>
                <w:sz w:val="22"/>
                <w:szCs w:val="22"/>
              </w:rPr>
              <w:t>483-85B</w:t>
            </w:r>
            <w:r w:rsidRPr="00CD30C9" w:rsidDel="00FC19B0">
              <w:rPr>
                <w:rFonts w:ascii="Arial" w:hAnsi="Arial" w:cs="Arial"/>
                <w:sz w:val="22"/>
                <w:szCs w:val="22"/>
              </w:rPr>
              <w:t xml:space="preserve"> </w:t>
            </w:r>
          </w:p>
        </w:tc>
        <w:tc>
          <w:tcPr>
            <w:tcW w:w="2565" w:type="dxa"/>
          </w:tcPr>
          <w:p w14:paraId="0C031023" w14:textId="255E87D4" w:rsidR="00E60FA7" w:rsidRPr="00CD30C9" w:rsidRDefault="00E60FA7" w:rsidP="00E60FA7">
            <w:pPr>
              <w:rPr>
                <w:rFonts w:ascii="Arial" w:hAnsi="Arial" w:cs="Arial"/>
                <w:sz w:val="22"/>
                <w:szCs w:val="22"/>
              </w:rPr>
            </w:pPr>
            <w:r w:rsidRPr="00CD30C9">
              <w:rPr>
                <w:rFonts w:ascii="Arial" w:hAnsi="Arial" w:cs="Arial"/>
                <w:sz w:val="22"/>
                <w:szCs w:val="22"/>
              </w:rPr>
              <w:t>426-86</w:t>
            </w:r>
          </w:p>
        </w:tc>
        <w:tc>
          <w:tcPr>
            <w:tcW w:w="2565" w:type="dxa"/>
          </w:tcPr>
          <w:p w14:paraId="6C8EC5DC" w14:textId="7044BE72" w:rsidR="00E60FA7" w:rsidRPr="00CD30C9" w:rsidRDefault="00E60FA7" w:rsidP="00E60FA7">
            <w:pPr>
              <w:rPr>
                <w:rFonts w:ascii="Arial" w:hAnsi="Arial" w:cs="Arial"/>
                <w:sz w:val="22"/>
                <w:szCs w:val="22"/>
              </w:rPr>
            </w:pPr>
            <w:r w:rsidRPr="00CD30C9">
              <w:rPr>
                <w:rFonts w:ascii="Arial" w:hAnsi="Arial" w:cs="Arial"/>
                <w:sz w:val="22"/>
                <w:szCs w:val="22"/>
              </w:rPr>
              <w:t>800-88A</w:t>
            </w:r>
          </w:p>
        </w:tc>
        <w:tc>
          <w:tcPr>
            <w:tcW w:w="2565" w:type="dxa"/>
          </w:tcPr>
          <w:p w14:paraId="3C497D23" w14:textId="14249183" w:rsidR="00E60FA7" w:rsidRPr="00CD30C9" w:rsidRDefault="00E60FA7" w:rsidP="00E60FA7">
            <w:pPr>
              <w:rPr>
                <w:rFonts w:ascii="Arial" w:hAnsi="Arial" w:cs="Arial"/>
                <w:sz w:val="22"/>
                <w:szCs w:val="22"/>
              </w:rPr>
            </w:pPr>
            <w:r w:rsidRPr="00CD30C9">
              <w:rPr>
                <w:rFonts w:ascii="Arial" w:hAnsi="Arial" w:cs="Arial"/>
                <w:sz w:val="22"/>
                <w:szCs w:val="22"/>
              </w:rPr>
              <w:t>207-94A</w:t>
            </w:r>
          </w:p>
        </w:tc>
      </w:tr>
      <w:tr w:rsidR="00CD30C9" w:rsidRPr="00CD30C9" w14:paraId="55C00074" w14:textId="77777777" w:rsidTr="00E60FA7">
        <w:tc>
          <w:tcPr>
            <w:tcW w:w="2565" w:type="dxa"/>
          </w:tcPr>
          <w:p w14:paraId="78AE885C" w14:textId="40F87A4E" w:rsidR="00E60FA7" w:rsidRPr="00CD30C9" w:rsidRDefault="00E60FA7" w:rsidP="00E60FA7">
            <w:pPr>
              <w:rPr>
                <w:rFonts w:ascii="Arial" w:hAnsi="Arial" w:cs="Arial"/>
                <w:sz w:val="22"/>
                <w:szCs w:val="22"/>
              </w:rPr>
            </w:pPr>
            <w:r w:rsidRPr="00CD30C9">
              <w:rPr>
                <w:rFonts w:ascii="Arial" w:hAnsi="Arial" w:cs="Arial"/>
                <w:sz w:val="22"/>
                <w:szCs w:val="22"/>
              </w:rPr>
              <w:t>43-96</w:t>
            </w:r>
          </w:p>
        </w:tc>
        <w:tc>
          <w:tcPr>
            <w:tcW w:w="2565" w:type="dxa"/>
          </w:tcPr>
          <w:p w14:paraId="5AB232AC" w14:textId="12CE9A15" w:rsidR="00E60FA7" w:rsidRPr="00CD30C9" w:rsidRDefault="00E60FA7" w:rsidP="00E60FA7">
            <w:pPr>
              <w:rPr>
                <w:rFonts w:ascii="Arial" w:hAnsi="Arial" w:cs="Arial"/>
                <w:sz w:val="22"/>
                <w:szCs w:val="22"/>
              </w:rPr>
            </w:pPr>
            <w:r w:rsidRPr="00CD30C9">
              <w:rPr>
                <w:rFonts w:ascii="Arial" w:hAnsi="Arial" w:cs="Arial"/>
                <w:sz w:val="22"/>
                <w:szCs w:val="22"/>
              </w:rPr>
              <w:t>228-00</w:t>
            </w:r>
          </w:p>
        </w:tc>
        <w:tc>
          <w:tcPr>
            <w:tcW w:w="2565" w:type="dxa"/>
          </w:tcPr>
          <w:p w14:paraId="014ED711" w14:textId="7E1C6384" w:rsidR="00E60FA7" w:rsidRPr="00CD30C9" w:rsidRDefault="00E60FA7" w:rsidP="00E60FA7">
            <w:pPr>
              <w:rPr>
                <w:rFonts w:ascii="Arial" w:hAnsi="Arial" w:cs="Arial"/>
                <w:sz w:val="22"/>
                <w:szCs w:val="22"/>
              </w:rPr>
            </w:pPr>
            <w:r w:rsidRPr="00CD30C9">
              <w:rPr>
                <w:rFonts w:ascii="Arial" w:hAnsi="Arial" w:cs="Arial"/>
                <w:sz w:val="22"/>
                <w:szCs w:val="22"/>
              </w:rPr>
              <w:t>229-00</w:t>
            </w:r>
          </w:p>
        </w:tc>
        <w:tc>
          <w:tcPr>
            <w:tcW w:w="2565" w:type="dxa"/>
          </w:tcPr>
          <w:p w14:paraId="489D4DD7" w14:textId="2B84C26A" w:rsidR="00E60FA7" w:rsidRPr="00CD30C9" w:rsidRDefault="00E60FA7" w:rsidP="00E60FA7">
            <w:pPr>
              <w:rPr>
                <w:rFonts w:ascii="Arial" w:hAnsi="Arial" w:cs="Arial"/>
                <w:sz w:val="22"/>
                <w:szCs w:val="22"/>
              </w:rPr>
            </w:pPr>
            <w:r w:rsidRPr="00CD30C9">
              <w:rPr>
                <w:rFonts w:ascii="Arial" w:hAnsi="Arial" w:cs="Arial"/>
                <w:sz w:val="22"/>
                <w:szCs w:val="22"/>
              </w:rPr>
              <w:t>9-01</w:t>
            </w:r>
          </w:p>
        </w:tc>
      </w:tr>
      <w:tr w:rsidR="00CD30C9" w:rsidRPr="00CD30C9" w14:paraId="4524B4CE" w14:textId="77777777" w:rsidTr="00E60FA7">
        <w:tc>
          <w:tcPr>
            <w:tcW w:w="2565" w:type="dxa"/>
          </w:tcPr>
          <w:p w14:paraId="2B823679" w14:textId="1C578808" w:rsidR="00270F1A" w:rsidRPr="00CD30C9" w:rsidRDefault="00270F1A" w:rsidP="00E60FA7">
            <w:pPr>
              <w:rPr>
                <w:rFonts w:ascii="Arial" w:hAnsi="Arial" w:cs="Arial"/>
                <w:sz w:val="22"/>
                <w:szCs w:val="22"/>
              </w:rPr>
            </w:pPr>
            <w:r w:rsidRPr="00CD30C9">
              <w:rPr>
                <w:rFonts w:ascii="Arial" w:hAnsi="Arial" w:cs="Arial"/>
                <w:sz w:val="22"/>
                <w:szCs w:val="22"/>
              </w:rPr>
              <w:t>9-01B</w:t>
            </w:r>
          </w:p>
        </w:tc>
        <w:tc>
          <w:tcPr>
            <w:tcW w:w="2565" w:type="dxa"/>
          </w:tcPr>
          <w:p w14:paraId="3D707F46" w14:textId="7E3A34D8" w:rsidR="00270F1A" w:rsidRPr="00CD30C9" w:rsidRDefault="00270F1A" w:rsidP="00E60FA7">
            <w:pPr>
              <w:rPr>
                <w:rFonts w:ascii="Arial" w:hAnsi="Arial" w:cs="Arial"/>
                <w:sz w:val="22"/>
                <w:szCs w:val="22"/>
              </w:rPr>
            </w:pPr>
            <w:r w:rsidRPr="00CD30C9">
              <w:rPr>
                <w:rFonts w:ascii="Arial" w:hAnsi="Arial" w:cs="Arial"/>
                <w:sz w:val="22"/>
                <w:szCs w:val="22"/>
              </w:rPr>
              <w:t>96-02</w:t>
            </w:r>
          </w:p>
        </w:tc>
        <w:tc>
          <w:tcPr>
            <w:tcW w:w="2565" w:type="dxa"/>
          </w:tcPr>
          <w:p w14:paraId="1FCF6691" w14:textId="6BBF0223" w:rsidR="00270F1A" w:rsidRPr="00CD30C9" w:rsidRDefault="00270F1A" w:rsidP="00E60FA7">
            <w:pPr>
              <w:rPr>
                <w:rFonts w:ascii="Arial" w:hAnsi="Arial" w:cs="Arial"/>
                <w:sz w:val="22"/>
                <w:szCs w:val="22"/>
              </w:rPr>
            </w:pPr>
            <w:r w:rsidRPr="00CD30C9">
              <w:rPr>
                <w:rFonts w:ascii="Arial" w:hAnsi="Arial" w:cs="Arial"/>
                <w:sz w:val="22"/>
                <w:szCs w:val="22"/>
              </w:rPr>
              <w:t>141-02</w:t>
            </w:r>
          </w:p>
        </w:tc>
        <w:tc>
          <w:tcPr>
            <w:tcW w:w="2565" w:type="dxa"/>
          </w:tcPr>
          <w:p w14:paraId="729E7CC0" w14:textId="093279E5" w:rsidR="00270F1A" w:rsidRPr="00CD30C9" w:rsidRDefault="00270F1A" w:rsidP="00E60FA7">
            <w:pPr>
              <w:rPr>
                <w:rFonts w:ascii="Arial" w:hAnsi="Arial" w:cs="Arial"/>
                <w:sz w:val="22"/>
                <w:szCs w:val="22"/>
              </w:rPr>
            </w:pPr>
            <w:r w:rsidRPr="00CD30C9">
              <w:rPr>
                <w:rFonts w:ascii="Arial" w:hAnsi="Arial" w:cs="Arial"/>
                <w:sz w:val="22"/>
                <w:szCs w:val="22"/>
              </w:rPr>
              <w:t>56-06</w:t>
            </w:r>
          </w:p>
        </w:tc>
      </w:tr>
      <w:tr w:rsidR="00CD30C9" w:rsidRPr="00CD30C9" w14:paraId="08DFEF9B" w14:textId="77777777" w:rsidTr="00E60FA7">
        <w:tc>
          <w:tcPr>
            <w:tcW w:w="2565" w:type="dxa"/>
          </w:tcPr>
          <w:p w14:paraId="41DE5528" w14:textId="5EF91291" w:rsidR="00E60FA7" w:rsidRPr="00CD30C9" w:rsidRDefault="00270F1A" w:rsidP="00E60FA7">
            <w:pPr>
              <w:rPr>
                <w:rFonts w:ascii="Arial" w:hAnsi="Arial" w:cs="Arial"/>
                <w:sz w:val="22"/>
                <w:szCs w:val="22"/>
              </w:rPr>
            </w:pPr>
            <w:r w:rsidRPr="00CD30C9">
              <w:rPr>
                <w:rFonts w:ascii="Arial" w:hAnsi="Arial" w:cs="Arial"/>
                <w:sz w:val="22"/>
                <w:szCs w:val="22"/>
              </w:rPr>
              <w:t>192-06</w:t>
            </w:r>
          </w:p>
        </w:tc>
        <w:tc>
          <w:tcPr>
            <w:tcW w:w="2565" w:type="dxa"/>
          </w:tcPr>
          <w:p w14:paraId="0975B268" w14:textId="4401EBF1" w:rsidR="00E60FA7" w:rsidRPr="00CD30C9" w:rsidRDefault="00270F1A" w:rsidP="00E60FA7">
            <w:pPr>
              <w:rPr>
                <w:rFonts w:ascii="Arial" w:hAnsi="Arial" w:cs="Arial"/>
                <w:sz w:val="22"/>
                <w:szCs w:val="22"/>
              </w:rPr>
            </w:pPr>
            <w:r w:rsidRPr="00CD30C9">
              <w:rPr>
                <w:rFonts w:ascii="Arial" w:hAnsi="Arial" w:cs="Arial"/>
                <w:sz w:val="22"/>
                <w:szCs w:val="22"/>
              </w:rPr>
              <w:t>259-06A</w:t>
            </w:r>
          </w:p>
        </w:tc>
        <w:tc>
          <w:tcPr>
            <w:tcW w:w="2565" w:type="dxa"/>
          </w:tcPr>
          <w:p w14:paraId="0349EF37" w14:textId="1F24E8B6" w:rsidR="00E60FA7" w:rsidRPr="00CD30C9" w:rsidRDefault="00270F1A" w:rsidP="00E60FA7">
            <w:pPr>
              <w:rPr>
                <w:rFonts w:ascii="Arial" w:hAnsi="Arial" w:cs="Arial"/>
                <w:sz w:val="22"/>
                <w:szCs w:val="22"/>
              </w:rPr>
            </w:pPr>
            <w:r w:rsidRPr="00CD30C9">
              <w:rPr>
                <w:rFonts w:ascii="Arial" w:hAnsi="Arial" w:cs="Arial"/>
                <w:sz w:val="22"/>
                <w:szCs w:val="22"/>
              </w:rPr>
              <w:t>191-07</w:t>
            </w:r>
          </w:p>
        </w:tc>
        <w:tc>
          <w:tcPr>
            <w:tcW w:w="2565" w:type="dxa"/>
          </w:tcPr>
          <w:p w14:paraId="466AC3A2" w14:textId="7EAB25EC" w:rsidR="00E60FA7" w:rsidRPr="00CD30C9" w:rsidRDefault="00270F1A" w:rsidP="00E60FA7">
            <w:pPr>
              <w:rPr>
                <w:rFonts w:ascii="Arial" w:hAnsi="Arial" w:cs="Arial"/>
                <w:sz w:val="22"/>
                <w:szCs w:val="22"/>
              </w:rPr>
            </w:pPr>
            <w:r w:rsidRPr="00CD30C9">
              <w:rPr>
                <w:rFonts w:ascii="Arial" w:hAnsi="Arial" w:cs="Arial"/>
                <w:sz w:val="22"/>
                <w:szCs w:val="22"/>
              </w:rPr>
              <w:t>66-11</w:t>
            </w:r>
          </w:p>
        </w:tc>
      </w:tr>
      <w:tr w:rsidR="00E60FA7" w:rsidRPr="00CD30C9" w14:paraId="41A64C41" w14:textId="77777777" w:rsidTr="00E60FA7">
        <w:tc>
          <w:tcPr>
            <w:tcW w:w="2565" w:type="dxa"/>
          </w:tcPr>
          <w:p w14:paraId="11F7B7F2" w14:textId="5AB56CB1" w:rsidR="00E60FA7" w:rsidRPr="00CD30C9" w:rsidRDefault="00270F1A" w:rsidP="00E60FA7">
            <w:pPr>
              <w:rPr>
                <w:rFonts w:ascii="Arial" w:hAnsi="Arial" w:cs="Arial"/>
                <w:sz w:val="22"/>
                <w:szCs w:val="22"/>
              </w:rPr>
            </w:pPr>
            <w:r w:rsidRPr="00CD30C9">
              <w:rPr>
                <w:rFonts w:ascii="Arial" w:hAnsi="Arial" w:cs="Arial"/>
                <w:sz w:val="22"/>
                <w:szCs w:val="22"/>
              </w:rPr>
              <w:t>127-11D</w:t>
            </w:r>
          </w:p>
        </w:tc>
        <w:tc>
          <w:tcPr>
            <w:tcW w:w="2565" w:type="dxa"/>
          </w:tcPr>
          <w:p w14:paraId="67587FF3" w14:textId="7C279D6E" w:rsidR="00E60FA7" w:rsidRPr="00CD30C9" w:rsidRDefault="00270F1A" w:rsidP="00E60FA7">
            <w:pPr>
              <w:rPr>
                <w:rFonts w:ascii="Arial" w:hAnsi="Arial" w:cs="Arial"/>
                <w:sz w:val="22"/>
                <w:szCs w:val="22"/>
              </w:rPr>
            </w:pPr>
            <w:r w:rsidRPr="00CD30C9">
              <w:rPr>
                <w:rFonts w:ascii="Arial" w:hAnsi="Arial" w:cs="Arial"/>
                <w:sz w:val="22"/>
                <w:szCs w:val="22"/>
              </w:rPr>
              <w:t>124-12</w:t>
            </w:r>
          </w:p>
        </w:tc>
        <w:tc>
          <w:tcPr>
            <w:tcW w:w="2565" w:type="dxa"/>
          </w:tcPr>
          <w:p w14:paraId="49318097" w14:textId="3D566397" w:rsidR="00E60FA7" w:rsidRPr="00CD30C9" w:rsidRDefault="00270F1A" w:rsidP="00E60FA7">
            <w:pPr>
              <w:rPr>
                <w:rFonts w:ascii="Arial" w:hAnsi="Arial" w:cs="Arial"/>
                <w:sz w:val="22"/>
                <w:szCs w:val="22"/>
              </w:rPr>
            </w:pPr>
            <w:r w:rsidRPr="00CD30C9">
              <w:rPr>
                <w:rFonts w:ascii="Arial" w:hAnsi="Arial" w:cs="Arial"/>
                <w:sz w:val="22"/>
                <w:szCs w:val="22"/>
              </w:rPr>
              <w:t>23-13</w:t>
            </w:r>
          </w:p>
        </w:tc>
        <w:tc>
          <w:tcPr>
            <w:tcW w:w="2565" w:type="dxa"/>
          </w:tcPr>
          <w:p w14:paraId="0B1F0F9A" w14:textId="3E2F68A5" w:rsidR="00E60FA7" w:rsidRPr="00CD30C9" w:rsidRDefault="00E60FA7" w:rsidP="00E60FA7">
            <w:pPr>
              <w:rPr>
                <w:rFonts w:ascii="Arial" w:hAnsi="Arial" w:cs="Arial"/>
                <w:sz w:val="22"/>
                <w:szCs w:val="22"/>
              </w:rPr>
            </w:pPr>
          </w:p>
        </w:tc>
      </w:tr>
    </w:tbl>
    <w:p w14:paraId="72DE59E0" w14:textId="77777777" w:rsidR="000F73C3" w:rsidRPr="00CD30C9" w:rsidRDefault="000F73C3" w:rsidP="000F73C3">
      <w:pPr>
        <w:rPr>
          <w:rFonts w:ascii="Arial" w:hAnsi="Arial" w:cs="Arial"/>
          <w:sz w:val="22"/>
          <w:szCs w:val="22"/>
        </w:rPr>
      </w:pPr>
    </w:p>
    <w:p w14:paraId="572AE201" w14:textId="77777777" w:rsidR="000F73C3" w:rsidRPr="00CD30C9" w:rsidRDefault="000F73C3" w:rsidP="000F73C3">
      <w:pPr>
        <w:rPr>
          <w:rFonts w:ascii="Arial" w:hAnsi="Arial" w:cs="Arial"/>
          <w:b/>
          <w:sz w:val="22"/>
          <w:szCs w:val="22"/>
          <w:u w:val="single"/>
        </w:rPr>
      </w:pPr>
      <w:r w:rsidRPr="00CD30C9">
        <w:rPr>
          <w:rFonts w:ascii="Arial" w:hAnsi="Arial" w:cs="Arial"/>
          <w:b/>
          <w:sz w:val="22"/>
          <w:szCs w:val="22"/>
          <w:u w:val="single"/>
        </w:rPr>
        <w:t>Streamlined/Subsumed Requirements</w:t>
      </w:r>
    </w:p>
    <w:p w14:paraId="3E49A993" w14:textId="77777777" w:rsidR="000F73C3" w:rsidRPr="00CD30C9" w:rsidRDefault="000F73C3" w:rsidP="000F73C3">
      <w:pPr>
        <w:jc w:val="both"/>
        <w:rPr>
          <w:rFonts w:ascii="Arial" w:hAnsi="Arial" w:cs="Arial"/>
          <w:sz w:val="22"/>
          <w:szCs w:val="22"/>
        </w:rPr>
      </w:pPr>
    </w:p>
    <w:p w14:paraId="2AFB44BF" w14:textId="40696653" w:rsidR="000F73C3" w:rsidRPr="00CD30C9" w:rsidRDefault="000F73C3" w:rsidP="000F73C3">
      <w:pPr>
        <w:jc w:val="both"/>
        <w:rPr>
          <w:rFonts w:ascii="Arial" w:hAnsi="Arial" w:cs="Arial"/>
          <w:sz w:val="22"/>
          <w:szCs w:val="22"/>
        </w:rPr>
      </w:pPr>
      <w:r w:rsidRPr="00CD30C9">
        <w:rPr>
          <w:rFonts w:ascii="Arial" w:hAnsi="Arial" w:cs="Arial"/>
          <w:sz w:val="22"/>
          <w:szCs w:val="22"/>
        </w:rPr>
        <w:t xml:space="preserve">This </w:t>
      </w:r>
      <w:r w:rsidR="00956132" w:rsidRPr="00CD30C9">
        <w:rPr>
          <w:rFonts w:ascii="Arial" w:hAnsi="Arial" w:cs="Arial"/>
          <w:sz w:val="22"/>
          <w:szCs w:val="22"/>
        </w:rPr>
        <w:t>ROP</w:t>
      </w:r>
      <w:r w:rsidRPr="00CD30C9">
        <w:rPr>
          <w:rFonts w:ascii="Arial" w:hAnsi="Arial" w:cs="Arial"/>
          <w:sz w:val="22"/>
          <w:szCs w:val="22"/>
        </w:rPr>
        <w:t xml:space="preserve"> does not include any streamlined/subsumed requirements pursuant to Rules 213(2) and 213(6).  </w:t>
      </w:r>
    </w:p>
    <w:p w14:paraId="368410FF" w14:textId="77777777" w:rsidR="000F73C3" w:rsidRPr="00CD30C9" w:rsidRDefault="000F73C3" w:rsidP="000F73C3">
      <w:pPr>
        <w:rPr>
          <w:rFonts w:ascii="Arial" w:hAnsi="Arial" w:cs="Arial"/>
          <w:sz w:val="22"/>
          <w:szCs w:val="22"/>
        </w:rPr>
      </w:pPr>
    </w:p>
    <w:p w14:paraId="038CD637" w14:textId="77777777" w:rsidR="000F73C3" w:rsidRPr="00CD30C9" w:rsidRDefault="000F73C3" w:rsidP="000F73C3">
      <w:pPr>
        <w:rPr>
          <w:rFonts w:ascii="Arial" w:hAnsi="Arial" w:cs="Arial"/>
          <w:b/>
          <w:sz w:val="22"/>
          <w:szCs w:val="22"/>
          <w:u w:val="single"/>
        </w:rPr>
      </w:pPr>
      <w:r w:rsidRPr="00CD30C9">
        <w:rPr>
          <w:rFonts w:ascii="Arial" w:hAnsi="Arial" w:cs="Arial"/>
          <w:b/>
          <w:sz w:val="22"/>
          <w:szCs w:val="22"/>
          <w:u w:val="single"/>
        </w:rPr>
        <w:t>Non-applicable Requirements</w:t>
      </w:r>
    </w:p>
    <w:p w14:paraId="4D02ABB6" w14:textId="77777777" w:rsidR="000F73C3" w:rsidRPr="00CD30C9" w:rsidRDefault="000F73C3" w:rsidP="000F73C3">
      <w:pPr>
        <w:rPr>
          <w:rFonts w:ascii="Arial" w:hAnsi="Arial" w:cs="Arial"/>
          <w:sz w:val="22"/>
          <w:szCs w:val="22"/>
        </w:rPr>
      </w:pPr>
    </w:p>
    <w:p w14:paraId="7A8233A4" w14:textId="77777777" w:rsidR="000F73C3" w:rsidRPr="00CD30C9" w:rsidRDefault="000F73C3" w:rsidP="000F73C3">
      <w:pPr>
        <w:jc w:val="both"/>
        <w:rPr>
          <w:rFonts w:ascii="Arial" w:hAnsi="Arial" w:cs="Arial"/>
          <w:sz w:val="22"/>
          <w:szCs w:val="22"/>
        </w:rPr>
      </w:pPr>
      <w:r w:rsidRPr="00CD30C9">
        <w:rPr>
          <w:rFonts w:ascii="Arial" w:hAnsi="Arial" w:cs="Arial"/>
          <w:sz w:val="22"/>
          <w:szCs w:val="22"/>
        </w:rPr>
        <w:t xml:space="preserve">Part E of the ROP lists requirements that are not applicable to this source as determined by the AQD, if any were proposed in the </w:t>
      </w:r>
      <w:r w:rsidR="00956132" w:rsidRPr="00CD30C9">
        <w:rPr>
          <w:rFonts w:ascii="Arial" w:hAnsi="Arial" w:cs="Arial"/>
          <w:sz w:val="22"/>
          <w:szCs w:val="22"/>
        </w:rPr>
        <w:t>ROP A</w:t>
      </w:r>
      <w:r w:rsidRPr="00CD30C9">
        <w:rPr>
          <w:rFonts w:ascii="Arial" w:hAnsi="Arial" w:cs="Arial"/>
          <w:sz w:val="22"/>
          <w:szCs w:val="22"/>
        </w:rPr>
        <w:t>pplication.  These determinations are incorporated into the permit shield provision set forth in Part A (General Conditions 26 through 29) of the ROP pursuant to Rule</w:t>
      </w:r>
      <w:r w:rsidR="00A479C2" w:rsidRPr="00CD30C9">
        <w:rPr>
          <w:rFonts w:ascii="Arial" w:hAnsi="Arial" w:cs="Arial"/>
          <w:sz w:val="22"/>
          <w:szCs w:val="22"/>
        </w:rPr>
        <w:t> </w:t>
      </w:r>
      <w:r w:rsidRPr="00CD30C9">
        <w:rPr>
          <w:rFonts w:ascii="Arial" w:hAnsi="Arial" w:cs="Arial"/>
          <w:sz w:val="22"/>
          <w:szCs w:val="22"/>
        </w:rPr>
        <w:t>213(6)(a)(ii).</w:t>
      </w:r>
    </w:p>
    <w:p w14:paraId="70040234" w14:textId="77777777" w:rsidR="000F73C3" w:rsidRPr="00CD30C9" w:rsidRDefault="000F73C3" w:rsidP="000F73C3">
      <w:pPr>
        <w:rPr>
          <w:rFonts w:ascii="Arial" w:hAnsi="Arial" w:cs="Arial"/>
          <w:sz w:val="22"/>
          <w:szCs w:val="22"/>
        </w:rPr>
      </w:pPr>
    </w:p>
    <w:p w14:paraId="64D566D2" w14:textId="77777777" w:rsidR="000F73C3" w:rsidRPr="00CD30C9" w:rsidRDefault="000F73C3" w:rsidP="000F73C3">
      <w:pPr>
        <w:rPr>
          <w:rFonts w:ascii="Arial" w:hAnsi="Arial" w:cs="Arial"/>
          <w:b/>
          <w:sz w:val="22"/>
          <w:szCs w:val="22"/>
          <w:u w:val="single"/>
        </w:rPr>
      </w:pPr>
      <w:r w:rsidRPr="00CD30C9">
        <w:rPr>
          <w:rFonts w:ascii="Arial" w:hAnsi="Arial" w:cs="Arial"/>
          <w:b/>
          <w:sz w:val="22"/>
          <w:szCs w:val="22"/>
          <w:u w:val="single"/>
        </w:rPr>
        <w:t>Processes in Application Not Identified in Draft ROP</w:t>
      </w:r>
    </w:p>
    <w:p w14:paraId="628888C2" w14:textId="224C82B9" w:rsidR="000F73C3" w:rsidRPr="00CD30C9" w:rsidRDefault="000F73C3" w:rsidP="000F73C3">
      <w:pPr>
        <w:rPr>
          <w:rFonts w:ascii="Arial" w:hAnsi="Arial" w:cs="Arial"/>
          <w:sz w:val="22"/>
          <w:szCs w:val="22"/>
        </w:rPr>
      </w:pPr>
    </w:p>
    <w:p w14:paraId="2AF36D0B" w14:textId="77777777" w:rsidR="000F73C3" w:rsidRPr="00CD30C9" w:rsidRDefault="000F73C3" w:rsidP="000F73C3">
      <w:pPr>
        <w:jc w:val="both"/>
        <w:rPr>
          <w:rFonts w:ascii="Arial" w:hAnsi="Arial" w:cs="Arial"/>
          <w:sz w:val="22"/>
          <w:szCs w:val="22"/>
        </w:rPr>
      </w:pPr>
      <w:r w:rsidRPr="00CD30C9">
        <w:rPr>
          <w:rFonts w:ascii="Arial" w:hAnsi="Arial" w:cs="Arial"/>
          <w:sz w:val="22"/>
          <w:szCs w:val="22"/>
        </w:rPr>
        <w:t xml:space="preserve">The following table lists processes that were included in the ROP </w:t>
      </w:r>
      <w:r w:rsidR="00956132" w:rsidRPr="00CD30C9">
        <w:rPr>
          <w:rFonts w:ascii="Arial" w:hAnsi="Arial" w:cs="Arial"/>
          <w:sz w:val="22"/>
          <w:szCs w:val="22"/>
        </w:rPr>
        <w:t>A</w:t>
      </w:r>
      <w:r w:rsidRPr="00CD30C9">
        <w:rPr>
          <w:rFonts w:ascii="Arial" w:hAnsi="Arial" w:cs="Arial"/>
          <w:sz w:val="22"/>
          <w:szCs w:val="22"/>
        </w:rPr>
        <w:t>pplication as exempt devices under Rule 212(4).  These processes are not subject to any process-specific emission limits or standards in any applicable requirement.</w:t>
      </w:r>
    </w:p>
    <w:p w14:paraId="066CBF1F" w14:textId="77777777" w:rsidR="00DE6E0D" w:rsidRPr="00CD30C9" w:rsidRDefault="00DE6E0D" w:rsidP="000F73C3">
      <w:pPr>
        <w:rPr>
          <w:rFonts w:ascii="Arial" w:hAnsi="Arial" w:cs="Arial"/>
          <w:sz w:val="22"/>
          <w:szCs w:val="22"/>
        </w:rPr>
      </w:pPr>
    </w:p>
    <w:tbl>
      <w:tblPr>
        <w:tblW w:w="1026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3690"/>
        <w:gridCol w:w="2070"/>
        <w:gridCol w:w="2160"/>
      </w:tblGrid>
      <w:tr w:rsidR="00CD30C9" w:rsidRPr="00CD30C9" w14:paraId="541F52F6" w14:textId="77777777" w:rsidTr="00FD170A">
        <w:trPr>
          <w:tblHeader/>
        </w:trPr>
        <w:tc>
          <w:tcPr>
            <w:tcW w:w="2340" w:type="dxa"/>
            <w:tcBorders>
              <w:top w:val="double" w:sz="6" w:space="0" w:color="auto"/>
              <w:bottom w:val="double" w:sz="6" w:space="0" w:color="auto"/>
              <w:right w:val="single" w:sz="6" w:space="0" w:color="auto"/>
            </w:tcBorders>
            <w:shd w:val="pct10" w:color="auto" w:fill="auto"/>
          </w:tcPr>
          <w:p w14:paraId="14ECC721" w14:textId="77777777" w:rsidR="000F73C3" w:rsidRPr="00CD30C9" w:rsidRDefault="0055244E" w:rsidP="00F478F0">
            <w:pPr>
              <w:jc w:val="center"/>
              <w:rPr>
                <w:rFonts w:ascii="Arial" w:hAnsi="Arial" w:cs="Arial"/>
                <w:b/>
                <w:sz w:val="22"/>
                <w:szCs w:val="22"/>
              </w:rPr>
            </w:pPr>
            <w:r w:rsidRPr="00CD30C9">
              <w:rPr>
                <w:rFonts w:ascii="Arial" w:hAnsi="Arial" w:cs="Arial"/>
                <w:b/>
                <w:sz w:val="22"/>
                <w:szCs w:val="22"/>
              </w:rPr>
              <w:t xml:space="preserve">PTI </w:t>
            </w:r>
            <w:r w:rsidR="000F73C3" w:rsidRPr="00CD30C9">
              <w:rPr>
                <w:rFonts w:ascii="Arial" w:hAnsi="Arial" w:cs="Arial"/>
                <w:b/>
                <w:sz w:val="22"/>
                <w:szCs w:val="22"/>
              </w:rPr>
              <w:t>Exempt</w:t>
            </w:r>
          </w:p>
          <w:p w14:paraId="5A9FFFAC" w14:textId="77777777" w:rsidR="000F73C3" w:rsidRPr="00CD30C9" w:rsidRDefault="000F73C3" w:rsidP="00F478F0">
            <w:pPr>
              <w:jc w:val="center"/>
              <w:rPr>
                <w:rFonts w:ascii="Arial" w:hAnsi="Arial" w:cs="Arial"/>
                <w:b/>
                <w:sz w:val="22"/>
                <w:szCs w:val="22"/>
              </w:rPr>
            </w:pPr>
            <w:r w:rsidRPr="00CD30C9">
              <w:rPr>
                <w:rFonts w:ascii="Arial" w:hAnsi="Arial" w:cs="Arial"/>
                <w:b/>
                <w:sz w:val="22"/>
                <w:szCs w:val="22"/>
              </w:rPr>
              <w:t>Emission Unit ID</w:t>
            </w:r>
          </w:p>
        </w:tc>
        <w:tc>
          <w:tcPr>
            <w:tcW w:w="3690" w:type="dxa"/>
            <w:tcBorders>
              <w:top w:val="double" w:sz="6" w:space="0" w:color="auto"/>
              <w:bottom w:val="double" w:sz="6" w:space="0" w:color="auto"/>
              <w:right w:val="single" w:sz="6" w:space="0" w:color="auto"/>
            </w:tcBorders>
            <w:shd w:val="pct10" w:color="auto" w:fill="auto"/>
          </w:tcPr>
          <w:p w14:paraId="47205CA6" w14:textId="77777777" w:rsidR="000F73C3" w:rsidRPr="00CD30C9" w:rsidRDefault="000F73C3" w:rsidP="00F478F0">
            <w:pPr>
              <w:jc w:val="center"/>
              <w:rPr>
                <w:rFonts w:ascii="Arial" w:hAnsi="Arial" w:cs="Arial"/>
                <w:b/>
                <w:sz w:val="22"/>
                <w:szCs w:val="22"/>
              </w:rPr>
            </w:pPr>
            <w:r w:rsidRPr="00CD30C9">
              <w:rPr>
                <w:rFonts w:ascii="Arial" w:hAnsi="Arial" w:cs="Arial"/>
                <w:b/>
                <w:sz w:val="22"/>
                <w:szCs w:val="22"/>
              </w:rPr>
              <w:t>Description of</w:t>
            </w:r>
            <w:r w:rsidR="0055244E" w:rsidRPr="00CD30C9">
              <w:rPr>
                <w:rFonts w:ascii="Arial" w:hAnsi="Arial" w:cs="Arial"/>
                <w:b/>
                <w:sz w:val="22"/>
                <w:szCs w:val="22"/>
              </w:rPr>
              <w:t xml:space="preserve"> PTI</w:t>
            </w:r>
          </w:p>
          <w:p w14:paraId="3F8F2D1D" w14:textId="77777777" w:rsidR="000F73C3" w:rsidRPr="00CD30C9" w:rsidRDefault="000F73C3" w:rsidP="00F478F0">
            <w:pPr>
              <w:jc w:val="center"/>
              <w:rPr>
                <w:rFonts w:ascii="Arial" w:hAnsi="Arial" w:cs="Arial"/>
                <w:b/>
                <w:sz w:val="22"/>
                <w:szCs w:val="22"/>
              </w:rPr>
            </w:pPr>
            <w:r w:rsidRPr="00CD30C9">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72C27F15" w14:textId="77777777" w:rsidR="000F73C3" w:rsidRPr="00CD30C9" w:rsidRDefault="000F73C3" w:rsidP="00F478F0">
            <w:pPr>
              <w:jc w:val="center"/>
              <w:rPr>
                <w:rFonts w:ascii="Arial" w:hAnsi="Arial" w:cs="Arial"/>
                <w:b/>
                <w:sz w:val="22"/>
                <w:szCs w:val="22"/>
              </w:rPr>
            </w:pPr>
            <w:r w:rsidRPr="00CD30C9">
              <w:rPr>
                <w:rFonts w:ascii="Arial" w:hAnsi="Arial" w:cs="Arial"/>
                <w:b/>
                <w:sz w:val="22"/>
                <w:szCs w:val="22"/>
              </w:rPr>
              <w:t>Rule 212(4)</w:t>
            </w:r>
          </w:p>
          <w:p w14:paraId="2A9248C2" w14:textId="77777777" w:rsidR="000F73C3" w:rsidRPr="00CD30C9" w:rsidRDefault="0055244E" w:rsidP="00F478F0">
            <w:pPr>
              <w:jc w:val="center"/>
              <w:rPr>
                <w:rFonts w:ascii="Arial" w:hAnsi="Arial" w:cs="Arial"/>
                <w:b/>
                <w:sz w:val="22"/>
                <w:szCs w:val="22"/>
              </w:rPr>
            </w:pPr>
            <w:r w:rsidRPr="00CD30C9">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48FE0554" w14:textId="77777777" w:rsidR="000F73C3" w:rsidRPr="00CD30C9" w:rsidRDefault="0055244E" w:rsidP="0055244E">
            <w:pPr>
              <w:jc w:val="center"/>
              <w:rPr>
                <w:rFonts w:ascii="Arial" w:hAnsi="Arial" w:cs="Arial"/>
                <w:b/>
                <w:sz w:val="22"/>
                <w:szCs w:val="22"/>
              </w:rPr>
            </w:pPr>
            <w:r w:rsidRPr="00CD30C9">
              <w:rPr>
                <w:rFonts w:ascii="Arial" w:hAnsi="Arial" w:cs="Arial"/>
                <w:b/>
                <w:sz w:val="22"/>
                <w:szCs w:val="22"/>
              </w:rPr>
              <w:t xml:space="preserve">PTI </w:t>
            </w:r>
            <w:r w:rsidR="000F73C3" w:rsidRPr="00CD30C9">
              <w:rPr>
                <w:rFonts w:ascii="Arial" w:hAnsi="Arial" w:cs="Arial"/>
                <w:b/>
                <w:sz w:val="22"/>
                <w:szCs w:val="22"/>
              </w:rPr>
              <w:t>Exemption</w:t>
            </w:r>
            <w:r w:rsidRPr="00CD30C9">
              <w:rPr>
                <w:rFonts w:ascii="Arial" w:hAnsi="Arial" w:cs="Arial"/>
                <w:b/>
                <w:sz w:val="22"/>
                <w:szCs w:val="22"/>
              </w:rPr>
              <w:t xml:space="preserve"> Rule Citation</w:t>
            </w:r>
          </w:p>
        </w:tc>
      </w:tr>
      <w:tr w:rsidR="00CD30C9" w:rsidRPr="00CD30C9" w14:paraId="2F03B544" w14:textId="77777777" w:rsidTr="00FD170A">
        <w:tc>
          <w:tcPr>
            <w:tcW w:w="2340" w:type="dxa"/>
          </w:tcPr>
          <w:p w14:paraId="50BE9357" w14:textId="55B72716" w:rsidR="00FD170A" w:rsidRPr="00CD30C9" w:rsidRDefault="00FD170A" w:rsidP="00FD170A">
            <w:pPr>
              <w:rPr>
                <w:rFonts w:ascii="Arial" w:hAnsi="Arial" w:cs="Arial"/>
                <w:sz w:val="22"/>
                <w:szCs w:val="22"/>
              </w:rPr>
            </w:pPr>
            <w:r w:rsidRPr="00CD30C9">
              <w:rPr>
                <w:rFonts w:ascii="Arial" w:hAnsi="Arial" w:cs="Arial"/>
                <w:sz w:val="22"/>
                <w:szCs w:val="22"/>
              </w:rPr>
              <w:t>EU00206</w:t>
            </w:r>
          </w:p>
        </w:tc>
        <w:tc>
          <w:tcPr>
            <w:tcW w:w="3690" w:type="dxa"/>
          </w:tcPr>
          <w:p w14:paraId="3A2740A1" w14:textId="76260A42" w:rsidR="00FD170A" w:rsidRPr="00CD30C9" w:rsidRDefault="00FD170A" w:rsidP="00FD170A">
            <w:pPr>
              <w:rPr>
                <w:rFonts w:ascii="Arial" w:hAnsi="Arial" w:cs="Arial"/>
                <w:sz w:val="22"/>
                <w:szCs w:val="22"/>
              </w:rPr>
            </w:pPr>
            <w:r w:rsidRPr="00CD30C9">
              <w:rPr>
                <w:rFonts w:ascii="Arial" w:hAnsi="Arial" w:cs="Arial"/>
                <w:sz w:val="22"/>
                <w:szCs w:val="22"/>
              </w:rPr>
              <w:t>Multiple Natural Gas Heaters</w:t>
            </w:r>
          </w:p>
        </w:tc>
        <w:tc>
          <w:tcPr>
            <w:tcW w:w="2070" w:type="dxa"/>
          </w:tcPr>
          <w:p w14:paraId="0EE73A08" w14:textId="0AEC226A" w:rsidR="00FD170A" w:rsidRPr="00CD30C9" w:rsidRDefault="0086121D" w:rsidP="00FD170A">
            <w:pPr>
              <w:jc w:val="center"/>
              <w:rPr>
                <w:rFonts w:ascii="Arial" w:hAnsi="Arial" w:cs="Arial"/>
                <w:sz w:val="22"/>
                <w:szCs w:val="22"/>
              </w:rPr>
            </w:pPr>
            <w:r w:rsidRPr="00CD30C9">
              <w:rPr>
                <w:rFonts w:ascii="Arial" w:hAnsi="Arial" w:cs="Arial"/>
                <w:sz w:val="22"/>
                <w:szCs w:val="22"/>
              </w:rPr>
              <w:t>R 336.1</w:t>
            </w:r>
            <w:r w:rsidR="00FD170A" w:rsidRPr="00CD30C9">
              <w:rPr>
                <w:rFonts w:ascii="Arial" w:hAnsi="Arial" w:cs="Arial"/>
                <w:sz w:val="22"/>
                <w:szCs w:val="22"/>
              </w:rPr>
              <w:t>212(4)(b)</w:t>
            </w:r>
          </w:p>
        </w:tc>
        <w:tc>
          <w:tcPr>
            <w:tcW w:w="2160" w:type="dxa"/>
          </w:tcPr>
          <w:p w14:paraId="57A9FAB4" w14:textId="5FCADDFD" w:rsidR="00FD170A" w:rsidRPr="00CD30C9" w:rsidRDefault="00E31EA5" w:rsidP="00FD170A">
            <w:pPr>
              <w:jc w:val="center"/>
              <w:rPr>
                <w:rFonts w:ascii="Arial" w:hAnsi="Arial" w:cs="Arial"/>
                <w:sz w:val="22"/>
                <w:szCs w:val="22"/>
              </w:rPr>
            </w:pPr>
            <w:r w:rsidRPr="00CD30C9">
              <w:rPr>
                <w:rFonts w:ascii="Arial" w:hAnsi="Arial" w:cs="Arial"/>
                <w:sz w:val="22"/>
                <w:szCs w:val="22"/>
              </w:rPr>
              <w:t>R 336.1</w:t>
            </w:r>
            <w:r w:rsidR="00FD170A" w:rsidRPr="00CD30C9">
              <w:rPr>
                <w:rFonts w:ascii="Arial" w:hAnsi="Arial" w:cs="Arial"/>
                <w:sz w:val="22"/>
                <w:szCs w:val="22"/>
              </w:rPr>
              <w:t xml:space="preserve">282(b)(i) </w:t>
            </w:r>
          </w:p>
        </w:tc>
      </w:tr>
      <w:tr w:rsidR="00CD30C9" w:rsidRPr="00CD30C9" w14:paraId="5FA92E9A" w14:textId="77777777" w:rsidTr="00FD170A">
        <w:tc>
          <w:tcPr>
            <w:tcW w:w="2340" w:type="dxa"/>
          </w:tcPr>
          <w:p w14:paraId="3C4DBE6E" w14:textId="44075878" w:rsidR="00FD170A" w:rsidRPr="00CD30C9" w:rsidRDefault="00FD170A" w:rsidP="00FD170A">
            <w:pPr>
              <w:rPr>
                <w:rFonts w:ascii="Arial" w:hAnsi="Arial" w:cs="Arial"/>
                <w:sz w:val="22"/>
                <w:szCs w:val="22"/>
              </w:rPr>
            </w:pPr>
            <w:r w:rsidRPr="00CD30C9">
              <w:rPr>
                <w:rFonts w:ascii="Arial" w:hAnsi="Arial" w:cs="Arial"/>
                <w:sz w:val="22"/>
                <w:szCs w:val="22"/>
              </w:rPr>
              <w:t>EU00207</w:t>
            </w:r>
          </w:p>
        </w:tc>
        <w:tc>
          <w:tcPr>
            <w:tcW w:w="3690" w:type="dxa"/>
          </w:tcPr>
          <w:p w14:paraId="0D8F5BCE" w14:textId="069C8DA6" w:rsidR="00FD170A" w:rsidRPr="00CD30C9" w:rsidRDefault="00FD170A" w:rsidP="00FD170A">
            <w:pPr>
              <w:rPr>
                <w:rFonts w:ascii="Arial" w:hAnsi="Arial" w:cs="Arial"/>
                <w:sz w:val="22"/>
                <w:szCs w:val="22"/>
              </w:rPr>
            </w:pPr>
            <w:r w:rsidRPr="00CD30C9">
              <w:rPr>
                <w:rFonts w:ascii="Arial" w:hAnsi="Arial" w:cs="Arial"/>
                <w:sz w:val="22"/>
                <w:szCs w:val="22"/>
              </w:rPr>
              <w:t>Liquefied Petroleum Heaters (10 or less)</w:t>
            </w:r>
          </w:p>
        </w:tc>
        <w:tc>
          <w:tcPr>
            <w:tcW w:w="2070" w:type="dxa"/>
          </w:tcPr>
          <w:p w14:paraId="4FC19925" w14:textId="007D9D8F" w:rsidR="00FD170A" w:rsidRPr="00CD30C9" w:rsidRDefault="00E31EA5" w:rsidP="00FD170A">
            <w:pPr>
              <w:jc w:val="center"/>
              <w:rPr>
                <w:rFonts w:ascii="Arial" w:hAnsi="Arial" w:cs="Arial"/>
                <w:sz w:val="22"/>
                <w:szCs w:val="22"/>
              </w:rPr>
            </w:pPr>
            <w:r w:rsidRPr="00CD30C9">
              <w:rPr>
                <w:rFonts w:ascii="Arial" w:hAnsi="Arial" w:cs="Arial"/>
                <w:sz w:val="22"/>
                <w:szCs w:val="22"/>
              </w:rPr>
              <w:t>R 336.1</w:t>
            </w:r>
            <w:r w:rsidR="00FD170A" w:rsidRPr="00CD30C9">
              <w:rPr>
                <w:rFonts w:ascii="Arial" w:hAnsi="Arial" w:cs="Arial"/>
                <w:sz w:val="22"/>
                <w:szCs w:val="22"/>
              </w:rPr>
              <w:t>212(4)(b)</w:t>
            </w:r>
          </w:p>
        </w:tc>
        <w:tc>
          <w:tcPr>
            <w:tcW w:w="2160" w:type="dxa"/>
          </w:tcPr>
          <w:p w14:paraId="511CF9D5" w14:textId="27BE479D" w:rsidR="00FD170A" w:rsidRPr="00CD30C9" w:rsidRDefault="00E31EA5" w:rsidP="00FD170A">
            <w:pPr>
              <w:jc w:val="center"/>
              <w:rPr>
                <w:rFonts w:ascii="Arial" w:hAnsi="Arial" w:cs="Arial"/>
                <w:sz w:val="22"/>
                <w:szCs w:val="22"/>
              </w:rPr>
            </w:pPr>
            <w:r w:rsidRPr="00CD30C9">
              <w:rPr>
                <w:rFonts w:ascii="Arial" w:hAnsi="Arial" w:cs="Arial"/>
                <w:sz w:val="22"/>
                <w:szCs w:val="22"/>
              </w:rPr>
              <w:t>R 336.1</w:t>
            </w:r>
            <w:r w:rsidR="00FD170A" w:rsidRPr="00CD30C9">
              <w:rPr>
                <w:rFonts w:ascii="Arial" w:hAnsi="Arial" w:cs="Arial"/>
                <w:sz w:val="22"/>
                <w:szCs w:val="22"/>
              </w:rPr>
              <w:t>282(b)(i)</w:t>
            </w:r>
          </w:p>
        </w:tc>
      </w:tr>
      <w:tr w:rsidR="00CD30C9" w:rsidRPr="00CD30C9" w14:paraId="047A4C23" w14:textId="77777777" w:rsidTr="00FD170A">
        <w:tc>
          <w:tcPr>
            <w:tcW w:w="2340" w:type="dxa"/>
          </w:tcPr>
          <w:p w14:paraId="786DBC0F" w14:textId="331E2402" w:rsidR="00FD170A" w:rsidRPr="00CD30C9" w:rsidRDefault="00FD170A" w:rsidP="00FD170A">
            <w:pPr>
              <w:rPr>
                <w:rFonts w:ascii="Arial" w:hAnsi="Arial" w:cs="Arial"/>
                <w:sz w:val="22"/>
                <w:szCs w:val="22"/>
              </w:rPr>
            </w:pPr>
            <w:r w:rsidRPr="00CD30C9">
              <w:rPr>
                <w:rFonts w:ascii="Arial" w:hAnsi="Arial" w:cs="Arial"/>
                <w:sz w:val="22"/>
                <w:szCs w:val="22"/>
              </w:rPr>
              <w:t>EU00208</w:t>
            </w:r>
          </w:p>
        </w:tc>
        <w:tc>
          <w:tcPr>
            <w:tcW w:w="3690" w:type="dxa"/>
          </w:tcPr>
          <w:p w14:paraId="24D47DCB" w14:textId="204A6FAE" w:rsidR="00FD170A" w:rsidRPr="00CD30C9" w:rsidRDefault="00FD170A" w:rsidP="00FD170A">
            <w:pPr>
              <w:rPr>
                <w:rFonts w:ascii="Arial" w:hAnsi="Arial" w:cs="Arial"/>
                <w:sz w:val="22"/>
                <w:szCs w:val="22"/>
              </w:rPr>
            </w:pPr>
            <w:r w:rsidRPr="00CD30C9">
              <w:rPr>
                <w:rFonts w:ascii="Arial" w:hAnsi="Arial" w:cs="Arial"/>
                <w:sz w:val="22"/>
                <w:szCs w:val="22"/>
              </w:rPr>
              <w:t>Liquefied Petroleum Storage Tank, 100 Gallon (10 or less)</w:t>
            </w:r>
          </w:p>
        </w:tc>
        <w:tc>
          <w:tcPr>
            <w:tcW w:w="2070" w:type="dxa"/>
          </w:tcPr>
          <w:p w14:paraId="06EA8F6B" w14:textId="5FD5BD58" w:rsidR="00FD170A" w:rsidRPr="00CD30C9" w:rsidRDefault="00E31EA5" w:rsidP="00FD170A">
            <w:pPr>
              <w:jc w:val="center"/>
              <w:rPr>
                <w:rFonts w:ascii="Arial" w:hAnsi="Arial" w:cs="Arial"/>
                <w:sz w:val="22"/>
                <w:szCs w:val="22"/>
              </w:rPr>
            </w:pPr>
            <w:r w:rsidRPr="00CD30C9">
              <w:rPr>
                <w:rFonts w:ascii="Arial" w:hAnsi="Arial" w:cs="Arial"/>
                <w:sz w:val="22"/>
                <w:szCs w:val="22"/>
              </w:rPr>
              <w:t>R 336.1</w:t>
            </w:r>
            <w:r w:rsidR="00FD170A" w:rsidRPr="00CD30C9">
              <w:rPr>
                <w:rFonts w:ascii="Arial" w:hAnsi="Arial" w:cs="Arial"/>
                <w:sz w:val="22"/>
                <w:szCs w:val="22"/>
              </w:rPr>
              <w:t>212(4)(c)</w:t>
            </w:r>
          </w:p>
        </w:tc>
        <w:tc>
          <w:tcPr>
            <w:tcW w:w="2160" w:type="dxa"/>
          </w:tcPr>
          <w:p w14:paraId="6F8CB7F6" w14:textId="70091320" w:rsidR="00FD170A" w:rsidRPr="00CD30C9" w:rsidRDefault="00E31EA5" w:rsidP="00FD170A">
            <w:pPr>
              <w:jc w:val="center"/>
              <w:rPr>
                <w:rFonts w:ascii="Arial" w:hAnsi="Arial" w:cs="Arial"/>
                <w:sz w:val="22"/>
                <w:szCs w:val="22"/>
              </w:rPr>
            </w:pPr>
            <w:r w:rsidRPr="00CD30C9">
              <w:rPr>
                <w:rFonts w:ascii="Arial" w:hAnsi="Arial" w:cs="Arial"/>
                <w:sz w:val="22"/>
                <w:szCs w:val="22"/>
              </w:rPr>
              <w:t>R 336.1</w:t>
            </w:r>
            <w:r w:rsidR="00FD170A" w:rsidRPr="00CD30C9">
              <w:rPr>
                <w:rFonts w:ascii="Arial" w:hAnsi="Arial" w:cs="Arial"/>
                <w:sz w:val="22"/>
                <w:szCs w:val="22"/>
              </w:rPr>
              <w:t>284(b)</w:t>
            </w:r>
          </w:p>
        </w:tc>
      </w:tr>
      <w:tr w:rsidR="00CD30C9" w:rsidRPr="00CD30C9" w14:paraId="3538A112" w14:textId="77777777" w:rsidTr="00FD170A">
        <w:tc>
          <w:tcPr>
            <w:tcW w:w="2340" w:type="dxa"/>
          </w:tcPr>
          <w:p w14:paraId="62C78041" w14:textId="708B369A" w:rsidR="00FD170A" w:rsidRPr="00CD30C9" w:rsidRDefault="00FD170A" w:rsidP="00FD170A">
            <w:pPr>
              <w:rPr>
                <w:rFonts w:ascii="Arial" w:hAnsi="Arial" w:cs="Arial"/>
                <w:sz w:val="22"/>
                <w:szCs w:val="22"/>
              </w:rPr>
            </w:pPr>
            <w:r w:rsidRPr="00CD30C9">
              <w:rPr>
                <w:rFonts w:ascii="Arial" w:hAnsi="Arial" w:cs="Arial"/>
                <w:sz w:val="22"/>
                <w:szCs w:val="22"/>
              </w:rPr>
              <w:lastRenderedPageBreak/>
              <w:t>EU00209</w:t>
            </w:r>
          </w:p>
        </w:tc>
        <w:tc>
          <w:tcPr>
            <w:tcW w:w="3690" w:type="dxa"/>
          </w:tcPr>
          <w:p w14:paraId="1A901788" w14:textId="3EE6FDD9" w:rsidR="00FD170A" w:rsidRPr="00CD30C9" w:rsidRDefault="00FD170A" w:rsidP="00FD170A">
            <w:pPr>
              <w:rPr>
                <w:rFonts w:ascii="Arial" w:hAnsi="Arial" w:cs="Arial"/>
                <w:sz w:val="22"/>
                <w:szCs w:val="22"/>
              </w:rPr>
            </w:pPr>
            <w:r w:rsidRPr="00CD30C9">
              <w:rPr>
                <w:rFonts w:ascii="Arial" w:hAnsi="Arial" w:cs="Arial"/>
                <w:sz w:val="22"/>
                <w:szCs w:val="22"/>
              </w:rPr>
              <w:t>Liquefied Petroleum and Propane Storage Tank, 250 Gallon (10 or less)</w:t>
            </w:r>
          </w:p>
        </w:tc>
        <w:tc>
          <w:tcPr>
            <w:tcW w:w="2070" w:type="dxa"/>
          </w:tcPr>
          <w:p w14:paraId="24E36EAF" w14:textId="67E42234" w:rsidR="00FD170A" w:rsidRPr="00CD30C9" w:rsidRDefault="00E31EA5" w:rsidP="00FD170A">
            <w:pPr>
              <w:jc w:val="center"/>
            </w:pPr>
            <w:r w:rsidRPr="00CD30C9">
              <w:rPr>
                <w:rFonts w:ascii="Arial" w:hAnsi="Arial" w:cs="Arial"/>
                <w:sz w:val="22"/>
                <w:szCs w:val="22"/>
              </w:rPr>
              <w:t>R 336.1</w:t>
            </w:r>
            <w:r w:rsidR="00FD170A" w:rsidRPr="00CD30C9">
              <w:rPr>
                <w:rFonts w:ascii="Arial" w:hAnsi="Arial" w:cs="Arial"/>
                <w:sz w:val="22"/>
                <w:szCs w:val="22"/>
              </w:rPr>
              <w:t>212(4)(c)</w:t>
            </w:r>
          </w:p>
        </w:tc>
        <w:tc>
          <w:tcPr>
            <w:tcW w:w="2160" w:type="dxa"/>
          </w:tcPr>
          <w:p w14:paraId="441A04D8" w14:textId="55FCE3FD" w:rsidR="00FD170A" w:rsidRPr="00CD30C9" w:rsidRDefault="00E31EA5" w:rsidP="00FD170A">
            <w:pPr>
              <w:jc w:val="center"/>
              <w:rPr>
                <w:rFonts w:ascii="Arial" w:hAnsi="Arial" w:cs="Arial"/>
                <w:sz w:val="22"/>
                <w:szCs w:val="22"/>
              </w:rPr>
            </w:pPr>
            <w:r w:rsidRPr="00CD30C9">
              <w:rPr>
                <w:rFonts w:ascii="Arial" w:hAnsi="Arial" w:cs="Arial"/>
                <w:sz w:val="22"/>
                <w:szCs w:val="22"/>
              </w:rPr>
              <w:t>R 336.1</w:t>
            </w:r>
            <w:r w:rsidR="00FD170A" w:rsidRPr="00CD30C9">
              <w:rPr>
                <w:rFonts w:ascii="Arial" w:hAnsi="Arial" w:cs="Arial"/>
                <w:sz w:val="22"/>
                <w:szCs w:val="22"/>
              </w:rPr>
              <w:t>284(b)</w:t>
            </w:r>
          </w:p>
        </w:tc>
      </w:tr>
      <w:tr w:rsidR="00CD30C9" w:rsidRPr="00CD30C9" w14:paraId="022A09FF" w14:textId="77777777" w:rsidTr="00FD170A">
        <w:tc>
          <w:tcPr>
            <w:tcW w:w="2340" w:type="dxa"/>
          </w:tcPr>
          <w:p w14:paraId="5887F7C5" w14:textId="6B98285D" w:rsidR="00FD170A" w:rsidRPr="00CD30C9" w:rsidRDefault="00FD170A" w:rsidP="00FD170A">
            <w:pPr>
              <w:rPr>
                <w:rFonts w:ascii="Arial" w:hAnsi="Arial" w:cs="Arial"/>
                <w:sz w:val="22"/>
                <w:szCs w:val="22"/>
              </w:rPr>
            </w:pPr>
            <w:r w:rsidRPr="00CD30C9">
              <w:rPr>
                <w:rFonts w:ascii="Arial" w:hAnsi="Arial" w:cs="Arial"/>
                <w:sz w:val="22"/>
                <w:szCs w:val="22"/>
              </w:rPr>
              <w:t>EU00210</w:t>
            </w:r>
          </w:p>
        </w:tc>
        <w:tc>
          <w:tcPr>
            <w:tcW w:w="3690" w:type="dxa"/>
          </w:tcPr>
          <w:p w14:paraId="73391E4D" w14:textId="1A5E2347" w:rsidR="00FD170A" w:rsidRPr="00CD30C9" w:rsidRDefault="00FD170A" w:rsidP="00FD170A">
            <w:pPr>
              <w:rPr>
                <w:rFonts w:ascii="Arial" w:hAnsi="Arial" w:cs="Arial"/>
                <w:sz w:val="22"/>
                <w:szCs w:val="22"/>
              </w:rPr>
            </w:pPr>
            <w:r w:rsidRPr="00CD30C9">
              <w:rPr>
                <w:rFonts w:ascii="Arial" w:hAnsi="Arial" w:cs="Arial"/>
                <w:sz w:val="22"/>
                <w:szCs w:val="22"/>
              </w:rPr>
              <w:t>Gasoline Storage Tank, 2500 Gallon</w:t>
            </w:r>
          </w:p>
        </w:tc>
        <w:tc>
          <w:tcPr>
            <w:tcW w:w="2070" w:type="dxa"/>
          </w:tcPr>
          <w:p w14:paraId="714C52BA" w14:textId="1C41E08B" w:rsidR="00FD170A" w:rsidRPr="00CD30C9" w:rsidRDefault="00E31EA5" w:rsidP="00FD170A">
            <w:pPr>
              <w:jc w:val="center"/>
            </w:pPr>
            <w:r w:rsidRPr="00CD30C9">
              <w:rPr>
                <w:rFonts w:ascii="Arial" w:hAnsi="Arial" w:cs="Arial"/>
                <w:sz w:val="22"/>
                <w:szCs w:val="22"/>
              </w:rPr>
              <w:t>R 336.1</w:t>
            </w:r>
            <w:r w:rsidR="00FD170A" w:rsidRPr="00CD30C9">
              <w:rPr>
                <w:rFonts w:ascii="Arial" w:hAnsi="Arial" w:cs="Arial"/>
                <w:sz w:val="22"/>
                <w:szCs w:val="22"/>
              </w:rPr>
              <w:t>212(4)(c)</w:t>
            </w:r>
          </w:p>
        </w:tc>
        <w:tc>
          <w:tcPr>
            <w:tcW w:w="2160" w:type="dxa"/>
          </w:tcPr>
          <w:p w14:paraId="180E92FF" w14:textId="7BF94C18" w:rsidR="00FD170A" w:rsidRPr="00CD30C9" w:rsidRDefault="00E31EA5" w:rsidP="00FD170A">
            <w:pPr>
              <w:jc w:val="center"/>
              <w:rPr>
                <w:rFonts w:ascii="Arial" w:hAnsi="Arial" w:cs="Arial"/>
                <w:sz w:val="22"/>
                <w:szCs w:val="22"/>
              </w:rPr>
            </w:pPr>
            <w:r w:rsidRPr="00CD30C9">
              <w:rPr>
                <w:rFonts w:ascii="Arial" w:hAnsi="Arial" w:cs="Arial"/>
                <w:sz w:val="22"/>
                <w:szCs w:val="22"/>
              </w:rPr>
              <w:t>R 336.1</w:t>
            </w:r>
            <w:r w:rsidR="00FD170A" w:rsidRPr="00CD30C9">
              <w:rPr>
                <w:rFonts w:ascii="Arial" w:hAnsi="Arial" w:cs="Arial"/>
                <w:sz w:val="22"/>
                <w:szCs w:val="22"/>
              </w:rPr>
              <w:t>284(g)(i)</w:t>
            </w:r>
          </w:p>
        </w:tc>
      </w:tr>
      <w:tr w:rsidR="00CD30C9" w:rsidRPr="00CD30C9" w14:paraId="49466CE9" w14:textId="77777777" w:rsidTr="00FD170A">
        <w:tc>
          <w:tcPr>
            <w:tcW w:w="2340" w:type="dxa"/>
          </w:tcPr>
          <w:p w14:paraId="21CE2872" w14:textId="605F12ED" w:rsidR="00FD170A" w:rsidRPr="00CD30C9" w:rsidRDefault="00FD170A" w:rsidP="00FD170A">
            <w:pPr>
              <w:rPr>
                <w:rFonts w:ascii="Arial" w:hAnsi="Arial" w:cs="Arial"/>
                <w:sz w:val="22"/>
                <w:szCs w:val="22"/>
              </w:rPr>
            </w:pPr>
            <w:r w:rsidRPr="00CD30C9">
              <w:rPr>
                <w:rFonts w:ascii="Arial" w:hAnsi="Arial" w:cs="Arial"/>
                <w:sz w:val="22"/>
                <w:szCs w:val="22"/>
              </w:rPr>
              <w:t>EU00211</w:t>
            </w:r>
          </w:p>
        </w:tc>
        <w:tc>
          <w:tcPr>
            <w:tcW w:w="3690" w:type="dxa"/>
          </w:tcPr>
          <w:p w14:paraId="7CF268B7" w14:textId="753474B0" w:rsidR="00FD170A" w:rsidRPr="00CD30C9" w:rsidRDefault="00FD170A" w:rsidP="00FD170A">
            <w:pPr>
              <w:rPr>
                <w:rFonts w:ascii="Arial" w:hAnsi="Arial" w:cs="Arial"/>
                <w:sz w:val="22"/>
                <w:szCs w:val="22"/>
              </w:rPr>
            </w:pPr>
            <w:r w:rsidRPr="00CD30C9">
              <w:rPr>
                <w:rFonts w:ascii="Arial" w:hAnsi="Arial" w:cs="Arial"/>
                <w:sz w:val="22"/>
                <w:szCs w:val="22"/>
              </w:rPr>
              <w:t>Storage of Used Oil Less Than 40,000 Gallons</w:t>
            </w:r>
          </w:p>
        </w:tc>
        <w:tc>
          <w:tcPr>
            <w:tcW w:w="2070" w:type="dxa"/>
          </w:tcPr>
          <w:p w14:paraId="7AA83A60" w14:textId="5539BF19" w:rsidR="00FD170A" w:rsidRPr="00CD30C9" w:rsidRDefault="00E31EA5" w:rsidP="00FD170A">
            <w:pPr>
              <w:jc w:val="center"/>
            </w:pPr>
            <w:r w:rsidRPr="00CD30C9">
              <w:rPr>
                <w:rFonts w:ascii="Arial" w:hAnsi="Arial" w:cs="Arial"/>
                <w:sz w:val="22"/>
                <w:szCs w:val="22"/>
              </w:rPr>
              <w:t>R 336.1</w:t>
            </w:r>
            <w:r w:rsidR="00FD170A" w:rsidRPr="00CD30C9">
              <w:rPr>
                <w:rFonts w:ascii="Arial" w:hAnsi="Arial" w:cs="Arial"/>
                <w:sz w:val="22"/>
                <w:szCs w:val="22"/>
              </w:rPr>
              <w:t>212(4)(c)</w:t>
            </w:r>
          </w:p>
        </w:tc>
        <w:tc>
          <w:tcPr>
            <w:tcW w:w="2160" w:type="dxa"/>
          </w:tcPr>
          <w:p w14:paraId="22D4657F" w14:textId="0755E433" w:rsidR="00FD170A" w:rsidRPr="00CD30C9" w:rsidRDefault="00E31EA5" w:rsidP="00FD170A">
            <w:pPr>
              <w:jc w:val="center"/>
              <w:rPr>
                <w:rFonts w:ascii="Arial" w:hAnsi="Arial" w:cs="Arial"/>
                <w:sz w:val="22"/>
                <w:szCs w:val="22"/>
              </w:rPr>
            </w:pPr>
            <w:r w:rsidRPr="00CD30C9">
              <w:rPr>
                <w:rFonts w:ascii="Arial" w:hAnsi="Arial" w:cs="Arial"/>
                <w:sz w:val="22"/>
                <w:szCs w:val="22"/>
              </w:rPr>
              <w:t>R 336.1</w:t>
            </w:r>
            <w:r w:rsidR="00FD170A" w:rsidRPr="00CD30C9">
              <w:rPr>
                <w:rFonts w:ascii="Arial" w:hAnsi="Arial" w:cs="Arial"/>
                <w:sz w:val="22"/>
                <w:szCs w:val="22"/>
              </w:rPr>
              <w:t>284(e)</w:t>
            </w:r>
          </w:p>
        </w:tc>
      </w:tr>
      <w:tr w:rsidR="00CD30C9" w:rsidRPr="00CD30C9" w14:paraId="3CA0D9FB" w14:textId="77777777" w:rsidTr="00FD170A">
        <w:tc>
          <w:tcPr>
            <w:tcW w:w="2340" w:type="dxa"/>
          </w:tcPr>
          <w:p w14:paraId="2DCD1431" w14:textId="392F18F7" w:rsidR="00FD170A" w:rsidRPr="00CD30C9" w:rsidRDefault="00FD170A" w:rsidP="00FD170A">
            <w:pPr>
              <w:rPr>
                <w:rFonts w:ascii="Arial" w:hAnsi="Arial" w:cs="Arial"/>
                <w:sz w:val="22"/>
                <w:szCs w:val="22"/>
              </w:rPr>
            </w:pPr>
            <w:r w:rsidRPr="00CD30C9">
              <w:rPr>
                <w:rFonts w:ascii="Arial" w:hAnsi="Arial" w:cs="Arial"/>
                <w:sz w:val="22"/>
                <w:szCs w:val="22"/>
              </w:rPr>
              <w:t>EU00212</w:t>
            </w:r>
          </w:p>
        </w:tc>
        <w:tc>
          <w:tcPr>
            <w:tcW w:w="3690" w:type="dxa"/>
          </w:tcPr>
          <w:p w14:paraId="2F8C64B5" w14:textId="77779FEC" w:rsidR="00FD170A" w:rsidRPr="00CD30C9" w:rsidRDefault="00FD170A" w:rsidP="00FD170A">
            <w:pPr>
              <w:rPr>
                <w:rFonts w:ascii="Arial" w:hAnsi="Arial" w:cs="Arial"/>
                <w:sz w:val="22"/>
                <w:szCs w:val="22"/>
              </w:rPr>
            </w:pPr>
            <w:r w:rsidRPr="00CD30C9">
              <w:rPr>
                <w:rFonts w:ascii="Arial" w:hAnsi="Arial" w:cs="Arial"/>
                <w:sz w:val="22"/>
                <w:szCs w:val="22"/>
              </w:rPr>
              <w:t>Brownstock System Screening and Cleaning</w:t>
            </w:r>
          </w:p>
        </w:tc>
        <w:tc>
          <w:tcPr>
            <w:tcW w:w="2070" w:type="dxa"/>
          </w:tcPr>
          <w:p w14:paraId="3800437A" w14:textId="4A2B4557" w:rsidR="00FD170A" w:rsidRPr="00CD30C9" w:rsidRDefault="00E31EA5" w:rsidP="00FD170A">
            <w:pPr>
              <w:jc w:val="center"/>
            </w:pPr>
            <w:r w:rsidRPr="00CD30C9">
              <w:rPr>
                <w:rFonts w:ascii="Arial" w:hAnsi="Arial" w:cs="Arial"/>
                <w:sz w:val="22"/>
                <w:szCs w:val="22"/>
              </w:rPr>
              <w:t>R 336.1</w:t>
            </w:r>
            <w:r w:rsidR="00FD170A" w:rsidRPr="00CD30C9">
              <w:rPr>
                <w:rFonts w:ascii="Arial" w:hAnsi="Arial" w:cs="Arial"/>
                <w:sz w:val="22"/>
                <w:szCs w:val="22"/>
              </w:rPr>
              <w:t>212(4)(g)</w:t>
            </w:r>
          </w:p>
        </w:tc>
        <w:tc>
          <w:tcPr>
            <w:tcW w:w="2160" w:type="dxa"/>
          </w:tcPr>
          <w:p w14:paraId="7D298359" w14:textId="2A2E3EE9" w:rsidR="00FD170A" w:rsidRPr="00CD30C9" w:rsidRDefault="00E31EA5" w:rsidP="00FD170A">
            <w:pPr>
              <w:jc w:val="center"/>
              <w:rPr>
                <w:rFonts w:ascii="Arial" w:hAnsi="Arial" w:cs="Arial"/>
                <w:sz w:val="22"/>
                <w:szCs w:val="22"/>
              </w:rPr>
            </w:pPr>
            <w:r w:rsidRPr="00CD30C9">
              <w:rPr>
                <w:rFonts w:ascii="Arial" w:hAnsi="Arial" w:cs="Arial"/>
                <w:sz w:val="22"/>
                <w:szCs w:val="22"/>
              </w:rPr>
              <w:t>R 336.1</w:t>
            </w:r>
            <w:r w:rsidR="00FD170A" w:rsidRPr="00CD30C9">
              <w:rPr>
                <w:rFonts w:ascii="Arial" w:hAnsi="Arial" w:cs="Arial"/>
                <w:sz w:val="22"/>
                <w:szCs w:val="22"/>
              </w:rPr>
              <w:t>290(a)(i)</w:t>
            </w:r>
          </w:p>
        </w:tc>
      </w:tr>
      <w:tr w:rsidR="00CD30C9" w:rsidRPr="00CD30C9" w14:paraId="2958695E" w14:textId="77777777" w:rsidTr="00FD170A">
        <w:tc>
          <w:tcPr>
            <w:tcW w:w="2340" w:type="dxa"/>
          </w:tcPr>
          <w:p w14:paraId="01D73459" w14:textId="17E5885C" w:rsidR="00E31EA5" w:rsidRPr="00CD30C9" w:rsidRDefault="00E31EA5" w:rsidP="00E31EA5">
            <w:pPr>
              <w:rPr>
                <w:rFonts w:ascii="Arial" w:hAnsi="Arial" w:cs="Arial"/>
                <w:sz w:val="22"/>
                <w:szCs w:val="22"/>
              </w:rPr>
            </w:pPr>
            <w:r w:rsidRPr="00CD30C9">
              <w:rPr>
                <w:rFonts w:ascii="Arial" w:hAnsi="Arial" w:cs="Arial"/>
                <w:sz w:val="22"/>
                <w:szCs w:val="22"/>
              </w:rPr>
              <w:t>EU00213</w:t>
            </w:r>
          </w:p>
        </w:tc>
        <w:tc>
          <w:tcPr>
            <w:tcW w:w="3690" w:type="dxa"/>
          </w:tcPr>
          <w:p w14:paraId="37FFFCB8" w14:textId="126BC204" w:rsidR="00E31EA5" w:rsidRPr="00CD30C9" w:rsidRDefault="00E31EA5" w:rsidP="00E31EA5">
            <w:pPr>
              <w:rPr>
                <w:rFonts w:ascii="Arial" w:hAnsi="Arial" w:cs="Arial"/>
                <w:sz w:val="22"/>
                <w:szCs w:val="22"/>
              </w:rPr>
            </w:pPr>
            <w:r w:rsidRPr="00CD30C9">
              <w:rPr>
                <w:rFonts w:ascii="Arial" w:hAnsi="Arial" w:cs="Arial"/>
                <w:sz w:val="22"/>
                <w:szCs w:val="22"/>
              </w:rPr>
              <w:t>Brownstock System Decker</w:t>
            </w:r>
          </w:p>
        </w:tc>
        <w:tc>
          <w:tcPr>
            <w:tcW w:w="2070" w:type="dxa"/>
          </w:tcPr>
          <w:p w14:paraId="728EF623" w14:textId="17653425" w:rsidR="00E31EA5" w:rsidRPr="00CD30C9" w:rsidRDefault="00E31EA5" w:rsidP="00E31EA5">
            <w:pPr>
              <w:jc w:val="center"/>
            </w:pPr>
            <w:r w:rsidRPr="00CD30C9">
              <w:rPr>
                <w:rFonts w:ascii="Arial" w:hAnsi="Arial" w:cs="Arial"/>
                <w:sz w:val="22"/>
                <w:szCs w:val="22"/>
              </w:rPr>
              <w:t>R 336.1212(4)(g)</w:t>
            </w:r>
          </w:p>
        </w:tc>
        <w:tc>
          <w:tcPr>
            <w:tcW w:w="2160" w:type="dxa"/>
          </w:tcPr>
          <w:p w14:paraId="71857EA5" w14:textId="3E7F9B75" w:rsidR="00E31EA5" w:rsidRPr="00CD30C9" w:rsidRDefault="00E31EA5" w:rsidP="00E31EA5">
            <w:pPr>
              <w:jc w:val="center"/>
              <w:rPr>
                <w:rFonts w:ascii="Arial" w:hAnsi="Arial" w:cs="Arial"/>
                <w:sz w:val="22"/>
                <w:szCs w:val="22"/>
              </w:rPr>
            </w:pPr>
            <w:r w:rsidRPr="00CD30C9">
              <w:rPr>
                <w:rFonts w:ascii="Arial" w:hAnsi="Arial" w:cs="Arial"/>
                <w:sz w:val="22"/>
                <w:szCs w:val="22"/>
              </w:rPr>
              <w:t>R 336.1290(a)(i)</w:t>
            </w:r>
          </w:p>
        </w:tc>
      </w:tr>
      <w:tr w:rsidR="00CD30C9" w:rsidRPr="00CD30C9" w14:paraId="2DBD2712" w14:textId="77777777" w:rsidTr="00FD170A">
        <w:tc>
          <w:tcPr>
            <w:tcW w:w="2340" w:type="dxa"/>
          </w:tcPr>
          <w:p w14:paraId="3FCF0481" w14:textId="297DF01F" w:rsidR="00E31EA5" w:rsidRPr="00CD30C9" w:rsidRDefault="00E31EA5" w:rsidP="00E31EA5">
            <w:pPr>
              <w:rPr>
                <w:rFonts w:ascii="Arial" w:hAnsi="Arial" w:cs="Arial"/>
                <w:sz w:val="22"/>
                <w:szCs w:val="22"/>
              </w:rPr>
            </w:pPr>
            <w:r w:rsidRPr="00CD30C9">
              <w:rPr>
                <w:rFonts w:ascii="Arial" w:hAnsi="Arial" w:cs="Arial"/>
                <w:sz w:val="22"/>
                <w:szCs w:val="22"/>
              </w:rPr>
              <w:t>EU00214</w:t>
            </w:r>
          </w:p>
        </w:tc>
        <w:tc>
          <w:tcPr>
            <w:tcW w:w="3690" w:type="dxa"/>
          </w:tcPr>
          <w:p w14:paraId="03EC9C0A" w14:textId="23103265" w:rsidR="00E31EA5" w:rsidRPr="00CD30C9" w:rsidRDefault="00E31EA5" w:rsidP="00E31EA5">
            <w:pPr>
              <w:rPr>
                <w:rFonts w:ascii="Arial" w:hAnsi="Arial" w:cs="Arial"/>
                <w:sz w:val="22"/>
                <w:szCs w:val="22"/>
              </w:rPr>
            </w:pPr>
            <w:r w:rsidRPr="00CD30C9">
              <w:rPr>
                <w:rFonts w:ascii="Arial" w:hAnsi="Arial" w:cs="Arial"/>
                <w:sz w:val="22"/>
                <w:szCs w:val="22"/>
              </w:rPr>
              <w:t>Brownstock Storage Chests</w:t>
            </w:r>
          </w:p>
        </w:tc>
        <w:tc>
          <w:tcPr>
            <w:tcW w:w="2070" w:type="dxa"/>
          </w:tcPr>
          <w:p w14:paraId="272AD093" w14:textId="22281A59" w:rsidR="00E31EA5" w:rsidRPr="00CD30C9" w:rsidRDefault="00E31EA5" w:rsidP="00E31EA5">
            <w:pPr>
              <w:jc w:val="center"/>
            </w:pPr>
            <w:r w:rsidRPr="00CD30C9">
              <w:rPr>
                <w:rFonts w:ascii="Arial" w:hAnsi="Arial" w:cs="Arial"/>
                <w:sz w:val="22"/>
                <w:szCs w:val="22"/>
              </w:rPr>
              <w:t>R 336.1212(4)(g)</w:t>
            </w:r>
          </w:p>
        </w:tc>
        <w:tc>
          <w:tcPr>
            <w:tcW w:w="2160" w:type="dxa"/>
          </w:tcPr>
          <w:p w14:paraId="30905FEF" w14:textId="61418034" w:rsidR="00E31EA5" w:rsidRPr="00CD30C9" w:rsidRDefault="00E31EA5" w:rsidP="00E31EA5">
            <w:pPr>
              <w:jc w:val="center"/>
              <w:rPr>
                <w:rFonts w:ascii="Arial" w:hAnsi="Arial" w:cs="Arial"/>
                <w:sz w:val="22"/>
                <w:szCs w:val="22"/>
              </w:rPr>
            </w:pPr>
            <w:r w:rsidRPr="00CD30C9">
              <w:rPr>
                <w:rFonts w:ascii="Arial" w:hAnsi="Arial" w:cs="Arial"/>
                <w:sz w:val="22"/>
                <w:szCs w:val="22"/>
              </w:rPr>
              <w:t>R 336.1290(a)(i)</w:t>
            </w:r>
          </w:p>
        </w:tc>
      </w:tr>
      <w:tr w:rsidR="00CD30C9" w:rsidRPr="00CD30C9" w14:paraId="736D13B1" w14:textId="77777777" w:rsidTr="00FD170A">
        <w:tc>
          <w:tcPr>
            <w:tcW w:w="2340" w:type="dxa"/>
          </w:tcPr>
          <w:p w14:paraId="4C90AFCF" w14:textId="5DDAA441" w:rsidR="00E31EA5" w:rsidRPr="00CD30C9" w:rsidRDefault="00E31EA5" w:rsidP="00E31EA5">
            <w:pPr>
              <w:rPr>
                <w:rFonts w:ascii="Arial" w:hAnsi="Arial" w:cs="Arial"/>
                <w:sz w:val="22"/>
                <w:szCs w:val="22"/>
              </w:rPr>
            </w:pPr>
            <w:r w:rsidRPr="00CD30C9">
              <w:rPr>
                <w:rFonts w:ascii="Arial" w:hAnsi="Arial" w:cs="Arial"/>
                <w:sz w:val="22"/>
                <w:szCs w:val="22"/>
              </w:rPr>
              <w:t>EU00215</w:t>
            </w:r>
          </w:p>
        </w:tc>
        <w:tc>
          <w:tcPr>
            <w:tcW w:w="3690" w:type="dxa"/>
          </w:tcPr>
          <w:p w14:paraId="65B582F8" w14:textId="457E872C" w:rsidR="00E31EA5" w:rsidRPr="00CD30C9" w:rsidRDefault="00E31EA5" w:rsidP="00E31EA5">
            <w:pPr>
              <w:rPr>
                <w:rFonts w:ascii="Arial" w:hAnsi="Arial" w:cs="Arial"/>
                <w:sz w:val="22"/>
                <w:szCs w:val="22"/>
              </w:rPr>
            </w:pPr>
            <w:r w:rsidRPr="00CD30C9">
              <w:rPr>
                <w:rFonts w:ascii="Arial" w:hAnsi="Arial" w:cs="Arial"/>
                <w:sz w:val="22"/>
                <w:szCs w:val="22"/>
              </w:rPr>
              <w:t>Lime Kiln Hot End Crushing Operations</w:t>
            </w:r>
          </w:p>
        </w:tc>
        <w:tc>
          <w:tcPr>
            <w:tcW w:w="2070" w:type="dxa"/>
          </w:tcPr>
          <w:p w14:paraId="7F6E5E13" w14:textId="5E120149" w:rsidR="00E31EA5" w:rsidRPr="00CD30C9" w:rsidRDefault="00E31EA5" w:rsidP="00E31EA5">
            <w:pPr>
              <w:jc w:val="center"/>
            </w:pPr>
            <w:r w:rsidRPr="00CD30C9">
              <w:rPr>
                <w:rFonts w:ascii="Arial" w:hAnsi="Arial" w:cs="Arial"/>
                <w:sz w:val="22"/>
                <w:szCs w:val="22"/>
              </w:rPr>
              <w:t>R 336.1212(4)(g)</w:t>
            </w:r>
          </w:p>
        </w:tc>
        <w:tc>
          <w:tcPr>
            <w:tcW w:w="2160" w:type="dxa"/>
          </w:tcPr>
          <w:p w14:paraId="481BF404" w14:textId="3A66A62D" w:rsidR="00E31EA5" w:rsidRPr="00CD30C9" w:rsidRDefault="00E31EA5" w:rsidP="00E31EA5">
            <w:pPr>
              <w:jc w:val="center"/>
              <w:rPr>
                <w:rFonts w:ascii="Arial" w:hAnsi="Arial" w:cs="Arial"/>
                <w:sz w:val="22"/>
                <w:szCs w:val="22"/>
              </w:rPr>
            </w:pPr>
            <w:r w:rsidRPr="00CD30C9">
              <w:rPr>
                <w:rFonts w:ascii="Arial" w:hAnsi="Arial" w:cs="Arial"/>
                <w:sz w:val="22"/>
                <w:szCs w:val="22"/>
              </w:rPr>
              <w:t>R 336.1290(a)(i)</w:t>
            </w:r>
          </w:p>
        </w:tc>
      </w:tr>
      <w:tr w:rsidR="00CD30C9" w:rsidRPr="00CD30C9" w14:paraId="29DBAE56" w14:textId="77777777" w:rsidTr="00FD170A">
        <w:tc>
          <w:tcPr>
            <w:tcW w:w="2340" w:type="dxa"/>
          </w:tcPr>
          <w:p w14:paraId="3A997020" w14:textId="41EB5500" w:rsidR="00E31EA5" w:rsidRPr="00CD30C9" w:rsidRDefault="00E31EA5" w:rsidP="00E31EA5">
            <w:pPr>
              <w:rPr>
                <w:rFonts w:ascii="Arial" w:hAnsi="Arial" w:cs="Arial"/>
                <w:sz w:val="22"/>
                <w:szCs w:val="22"/>
              </w:rPr>
            </w:pPr>
            <w:r w:rsidRPr="00CD30C9">
              <w:rPr>
                <w:rFonts w:ascii="Arial" w:hAnsi="Arial" w:cs="Arial"/>
                <w:sz w:val="22"/>
                <w:szCs w:val="22"/>
              </w:rPr>
              <w:t>EU00216</w:t>
            </w:r>
          </w:p>
        </w:tc>
        <w:tc>
          <w:tcPr>
            <w:tcW w:w="3690" w:type="dxa"/>
          </w:tcPr>
          <w:p w14:paraId="2B6F5B29" w14:textId="42AE4F1B" w:rsidR="00E31EA5" w:rsidRPr="00CD30C9" w:rsidRDefault="00E31EA5" w:rsidP="00E31EA5">
            <w:pPr>
              <w:rPr>
                <w:rFonts w:ascii="Arial" w:hAnsi="Arial" w:cs="Arial"/>
                <w:sz w:val="22"/>
                <w:szCs w:val="22"/>
              </w:rPr>
            </w:pPr>
            <w:r w:rsidRPr="00CD30C9">
              <w:rPr>
                <w:rFonts w:ascii="Arial" w:hAnsi="Arial" w:cs="Arial"/>
                <w:sz w:val="22"/>
                <w:szCs w:val="22"/>
              </w:rPr>
              <w:t>Hydropulpers (No. 2 Pulp Dryer)</w:t>
            </w:r>
          </w:p>
        </w:tc>
        <w:tc>
          <w:tcPr>
            <w:tcW w:w="2070" w:type="dxa"/>
          </w:tcPr>
          <w:p w14:paraId="6A08FE12" w14:textId="197CA312" w:rsidR="00E31EA5" w:rsidRPr="00CD30C9" w:rsidRDefault="00E31EA5" w:rsidP="00E31EA5">
            <w:pPr>
              <w:jc w:val="center"/>
            </w:pPr>
            <w:r w:rsidRPr="00CD30C9">
              <w:rPr>
                <w:rFonts w:ascii="Arial" w:hAnsi="Arial" w:cs="Arial"/>
                <w:sz w:val="22"/>
                <w:szCs w:val="22"/>
              </w:rPr>
              <w:t>R 336.1212(4)(g)</w:t>
            </w:r>
          </w:p>
        </w:tc>
        <w:tc>
          <w:tcPr>
            <w:tcW w:w="2160" w:type="dxa"/>
          </w:tcPr>
          <w:p w14:paraId="7607F1FF" w14:textId="53E633C5" w:rsidR="00E31EA5" w:rsidRPr="00CD30C9" w:rsidRDefault="00E31EA5" w:rsidP="00E31EA5">
            <w:pPr>
              <w:jc w:val="center"/>
              <w:rPr>
                <w:rFonts w:ascii="Arial" w:hAnsi="Arial" w:cs="Arial"/>
                <w:sz w:val="22"/>
                <w:szCs w:val="22"/>
              </w:rPr>
            </w:pPr>
            <w:r w:rsidRPr="00CD30C9">
              <w:rPr>
                <w:rFonts w:ascii="Arial" w:hAnsi="Arial" w:cs="Arial"/>
                <w:sz w:val="22"/>
                <w:szCs w:val="22"/>
              </w:rPr>
              <w:t>R 336.1290(a)(i)</w:t>
            </w:r>
          </w:p>
        </w:tc>
      </w:tr>
      <w:tr w:rsidR="00CD30C9" w:rsidRPr="00CD30C9" w14:paraId="66ABF8AE" w14:textId="77777777" w:rsidTr="00FD170A">
        <w:tc>
          <w:tcPr>
            <w:tcW w:w="2340" w:type="dxa"/>
          </w:tcPr>
          <w:p w14:paraId="6BBBE5E4" w14:textId="1FB67666" w:rsidR="00E31EA5" w:rsidRPr="00CD30C9" w:rsidRDefault="00E31EA5" w:rsidP="00E31EA5">
            <w:pPr>
              <w:rPr>
                <w:rFonts w:ascii="Arial" w:hAnsi="Arial" w:cs="Arial"/>
                <w:sz w:val="22"/>
                <w:szCs w:val="22"/>
              </w:rPr>
            </w:pPr>
            <w:r w:rsidRPr="00CD30C9">
              <w:rPr>
                <w:rFonts w:ascii="Arial" w:hAnsi="Arial" w:cs="Arial"/>
                <w:sz w:val="22"/>
                <w:szCs w:val="22"/>
              </w:rPr>
              <w:t>EU00217</w:t>
            </w:r>
          </w:p>
        </w:tc>
        <w:tc>
          <w:tcPr>
            <w:tcW w:w="3690" w:type="dxa"/>
          </w:tcPr>
          <w:p w14:paraId="226F5510" w14:textId="4533559E" w:rsidR="00E31EA5" w:rsidRPr="00CD30C9" w:rsidRDefault="00E31EA5" w:rsidP="00E31EA5">
            <w:pPr>
              <w:rPr>
                <w:rFonts w:ascii="Arial" w:hAnsi="Arial" w:cs="Arial"/>
                <w:sz w:val="22"/>
                <w:szCs w:val="22"/>
              </w:rPr>
            </w:pPr>
            <w:r w:rsidRPr="00CD30C9">
              <w:rPr>
                <w:rFonts w:ascii="Arial" w:hAnsi="Arial" w:cs="Arial"/>
                <w:sz w:val="22"/>
                <w:szCs w:val="22"/>
              </w:rPr>
              <w:t>No. 9 Ash Collection Hoppers</w:t>
            </w:r>
          </w:p>
        </w:tc>
        <w:tc>
          <w:tcPr>
            <w:tcW w:w="2070" w:type="dxa"/>
          </w:tcPr>
          <w:p w14:paraId="241F1CC2" w14:textId="03230643" w:rsidR="00E31EA5" w:rsidRPr="00CD30C9" w:rsidRDefault="00E31EA5" w:rsidP="00E31EA5">
            <w:pPr>
              <w:jc w:val="center"/>
            </w:pPr>
            <w:r w:rsidRPr="00CD30C9">
              <w:rPr>
                <w:rFonts w:ascii="Arial" w:hAnsi="Arial" w:cs="Arial"/>
                <w:sz w:val="22"/>
                <w:szCs w:val="22"/>
              </w:rPr>
              <w:t>R 336.1212(4)(g)</w:t>
            </w:r>
          </w:p>
        </w:tc>
        <w:tc>
          <w:tcPr>
            <w:tcW w:w="2160" w:type="dxa"/>
          </w:tcPr>
          <w:p w14:paraId="589EFF10" w14:textId="22B84433" w:rsidR="00E31EA5" w:rsidRPr="00CD30C9" w:rsidRDefault="00E31EA5" w:rsidP="00E31EA5">
            <w:pPr>
              <w:jc w:val="center"/>
              <w:rPr>
                <w:rFonts w:ascii="Arial" w:hAnsi="Arial" w:cs="Arial"/>
                <w:sz w:val="22"/>
                <w:szCs w:val="22"/>
              </w:rPr>
            </w:pPr>
            <w:r w:rsidRPr="00CD30C9">
              <w:rPr>
                <w:rFonts w:ascii="Arial" w:hAnsi="Arial" w:cs="Arial"/>
                <w:sz w:val="22"/>
                <w:szCs w:val="22"/>
              </w:rPr>
              <w:t>R 336.1290(a)(i)</w:t>
            </w:r>
          </w:p>
        </w:tc>
      </w:tr>
      <w:tr w:rsidR="00CD30C9" w:rsidRPr="00CD30C9" w14:paraId="677862DB" w14:textId="77777777" w:rsidTr="00FD170A">
        <w:tc>
          <w:tcPr>
            <w:tcW w:w="2340" w:type="dxa"/>
          </w:tcPr>
          <w:p w14:paraId="1A3707C4" w14:textId="10754913" w:rsidR="00E31EA5" w:rsidRPr="00CD30C9" w:rsidRDefault="00E31EA5" w:rsidP="00E31EA5">
            <w:pPr>
              <w:rPr>
                <w:rFonts w:ascii="Arial" w:hAnsi="Arial" w:cs="Arial"/>
                <w:sz w:val="22"/>
                <w:szCs w:val="22"/>
              </w:rPr>
            </w:pPr>
            <w:r w:rsidRPr="00CD30C9">
              <w:rPr>
                <w:rFonts w:ascii="Arial" w:hAnsi="Arial" w:cs="Arial"/>
                <w:sz w:val="22"/>
                <w:szCs w:val="22"/>
              </w:rPr>
              <w:t>EU00218</w:t>
            </w:r>
          </w:p>
        </w:tc>
        <w:tc>
          <w:tcPr>
            <w:tcW w:w="3690" w:type="dxa"/>
          </w:tcPr>
          <w:p w14:paraId="4C31A4A6" w14:textId="7E810563" w:rsidR="00E31EA5" w:rsidRPr="00CD30C9" w:rsidRDefault="00E31EA5" w:rsidP="00E31EA5">
            <w:pPr>
              <w:rPr>
                <w:rFonts w:ascii="Arial" w:hAnsi="Arial" w:cs="Arial"/>
                <w:sz w:val="22"/>
                <w:szCs w:val="22"/>
              </w:rPr>
            </w:pPr>
            <w:r w:rsidRPr="00CD30C9">
              <w:rPr>
                <w:rFonts w:ascii="Arial" w:hAnsi="Arial" w:cs="Arial"/>
                <w:sz w:val="22"/>
                <w:szCs w:val="22"/>
              </w:rPr>
              <w:t>No. 11 Ash Quench Conveyor System</w:t>
            </w:r>
          </w:p>
        </w:tc>
        <w:tc>
          <w:tcPr>
            <w:tcW w:w="2070" w:type="dxa"/>
          </w:tcPr>
          <w:p w14:paraId="278641DB" w14:textId="09400933" w:rsidR="00E31EA5" w:rsidRPr="00CD30C9" w:rsidRDefault="00E31EA5" w:rsidP="00E31EA5">
            <w:pPr>
              <w:jc w:val="center"/>
              <w:rPr>
                <w:rFonts w:ascii="Arial" w:hAnsi="Arial" w:cs="Arial"/>
                <w:sz w:val="22"/>
                <w:szCs w:val="22"/>
              </w:rPr>
            </w:pPr>
            <w:r w:rsidRPr="00CD30C9">
              <w:rPr>
                <w:rFonts w:ascii="Arial" w:hAnsi="Arial" w:cs="Arial"/>
                <w:sz w:val="22"/>
                <w:szCs w:val="22"/>
              </w:rPr>
              <w:t>R 336.1212(4)(g)</w:t>
            </w:r>
          </w:p>
        </w:tc>
        <w:tc>
          <w:tcPr>
            <w:tcW w:w="2160" w:type="dxa"/>
          </w:tcPr>
          <w:p w14:paraId="64994852" w14:textId="00BB4485" w:rsidR="00E31EA5" w:rsidRPr="00CD30C9" w:rsidRDefault="00E31EA5" w:rsidP="00E31EA5">
            <w:pPr>
              <w:jc w:val="center"/>
              <w:rPr>
                <w:rFonts w:ascii="Arial" w:hAnsi="Arial" w:cs="Arial"/>
                <w:sz w:val="22"/>
                <w:szCs w:val="22"/>
              </w:rPr>
            </w:pPr>
            <w:r w:rsidRPr="00CD30C9">
              <w:rPr>
                <w:rFonts w:ascii="Arial" w:hAnsi="Arial" w:cs="Arial"/>
                <w:sz w:val="22"/>
                <w:szCs w:val="22"/>
              </w:rPr>
              <w:t>R 336.1290(a)(i)</w:t>
            </w:r>
          </w:p>
        </w:tc>
      </w:tr>
      <w:tr w:rsidR="00CD30C9" w:rsidRPr="00CD30C9" w14:paraId="389FFD3C" w14:textId="77777777" w:rsidTr="00FD170A">
        <w:tc>
          <w:tcPr>
            <w:tcW w:w="2340" w:type="dxa"/>
          </w:tcPr>
          <w:p w14:paraId="5DAA7C72" w14:textId="6CC2BBD7" w:rsidR="00E31EA5" w:rsidRPr="00CD30C9" w:rsidRDefault="00E31EA5" w:rsidP="00E31EA5">
            <w:pPr>
              <w:rPr>
                <w:rFonts w:ascii="Arial" w:hAnsi="Arial" w:cs="Arial"/>
                <w:sz w:val="22"/>
                <w:szCs w:val="22"/>
              </w:rPr>
            </w:pPr>
            <w:r w:rsidRPr="00CD30C9">
              <w:rPr>
                <w:rFonts w:ascii="Arial" w:hAnsi="Arial" w:cs="Arial"/>
                <w:sz w:val="22"/>
                <w:szCs w:val="22"/>
              </w:rPr>
              <w:t>EU00219</w:t>
            </w:r>
          </w:p>
        </w:tc>
        <w:tc>
          <w:tcPr>
            <w:tcW w:w="3690" w:type="dxa"/>
          </w:tcPr>
          <w:p w14:paraId="70751374" w14:textId="05AD072B" w:rsidR="00E31EA5" w:rsidRPr="00CD30C9" w:rsidRDefault="00E31EA5" w:rsidP="00E31EA5">
            <w:pPr>
              <w:rPr>
                <w:rFonts w:ascii="Arial" w:hAnsi="Arial" w:cs="Arial"/>
                <w:sz w:val="22"/>
                <w:szCs w:val="22"/>
              </w:rPr>
            </w:pPr>
            <w:r w:rsidRPr="00CD30C9">
              <w:rPr>
                <w:rFonts w:ascii="Arial" w:hAnsi="Arial" w:cs="Arial"/>
                <w:sz w:val="22"/>
                <w:szCs w:val="22"/>
              </w:rPr>
              <w:t>No. 3 Paper Machine Trim System</w:t>
            </w:r>
          </w:p>
        </w:tc>
        <w:tc>
          <w:tcPr>
            <w:tcW w:w="2070" w:type="dxa"/>
          </w:tcPr>
          <w:p w14:paraId="56783483" w14:textId="45D83DE9" w:rsidR="00E31EA5" w:rsidRPr="00CD30C9" w:rsidRDefault="00E31EA5" w:rsidP="00E31EA5">
            <w:pPr>
              <w:jc w:val="center"/>
              <w:rPr>
                <w:rFonts w:ascii="Arial" w:hAnsi="Arial" w:cs="Arial"/>
                <w:sz w:val="22"/>
                <w:szCs w:val="22"/>
              </w:rPr>
            </w:pPr>
            <w:r w:rsidRPr="00CD30C9">
              <w:rPr>
                <w:rFonts w:ascii="Arial" w:hAnsi="Arial" w:cs="Arial"/>
                <w:sz w:val="22"/>
                <w:szCs w:val="22"/>
              </w:rPr>
              <w:t>R 336.1212(4)(g)</w:t>
            </w:r>
          </w:p>
        </w:tc>
        <w:tc>
          <w:tcPr>
            <w:tcW w:w="2160" w:type="dxa"/>
          </w:tcPr>
          <w:p w14:paraId="5C836AAB" w14:textId="5EB7D7F4" w:rsidR="00E31EA5" w:rsidRPr="00CD30C9" w:rsidRDefault="00E31EA5" w:rsidP="00E31EA5">
            <w:pPr>
              <w:jc w:val="center"/>
              <w:rPr>
                <w:rFonts w:ascii="Arial" w:hAnsi="Arial" w:cs="Arial"/>
                <w:sz w:val="22"/>
                <w:szCs w:val="22"/>
              </w:rPr>
            </w:pPr>
            <w:r w:rsidRPr="00CD30C9">
              <w:rPr>
                <w:rFonts w:ascii="Arial" w:hAnsi="Arial" w:cs="Arial"/>
                <w:sz w:val="22"/>
                <w:szCs w:val="22"/>
              </w:rPr>
              <w:t>R 336.1290(a)(i)</w:t>
            </w:r>
          </w:p>
        </w:tc>
      </w:tr>
      <w:tr w:rsidR="00E31EA5" w:rsidRPr="00CD30C9" w14:paraId="56FF9BAC" w14:textId="77777777" w:rsidTr="00FD170A">
        <w:tc>
          <w:tcPr>
            <w:tcW w:w="2340" w:type="dxa"/>
          </w:tcPr>
          <w:p w14:paraId="3BAA802F" w14:textId="2703F877" w:rsidR="00E31EA5" w:rsidRPr="00CD30C9" w:rsidRDefault="00E31EA5" w:rsidP="00E31EA5">
            <w:pPr>
              <w:rPr>
                <w:rFonts w:ascii="Arial" w:hAnsi="Arial" w:cs="Arial"/>
                <w:sz w:val="22"/>
                <w:szCs w:val="22"/>
              </w:rPr>
            </w:pPr>
            <w:r w:rsidRPr="00CD30C9">
              <w:rPr>
                <w:rFonts w:ascii="Arial" w:hAnsi="Arial" w:cs="Arial"/>
                <w:sz w:val="22"/>
                <w:szCs w:val="22"/>
              </w:rPr>
              <w:t>EU00220</w:t>
            </w:r>
          </w:p>
        </w:tc>
        <w:tc>
          <w:tcPr>
            <w:tcW w:w="3690" w:type="dxa"/>
          </w:tcPr>
          <w:p w14:paraId="170467B0" w14:textId="5E5FC50B" w:rsidR="00E31EA5" w:rsidRPr="00CD30C9" w:rsidRDefault="00E31EA5" w:rsidP="00E31EA5">
            <w:pPr>
              <w:rPr>
                <w:rFonts w:ascii="Arial" w:hAnsi="Arial" w:cs="Arial"/>
                <w:sz w:val="22"/>
                <w:szCs w:val="22"/>
              </w:rPr>
            </w:pPr>
            <w:r w:rsidRPr="00CD30C9">
              <w:rPr>
                <w:rFonts w:ascii="Arial" w:hAnsi="Arial" w:cs="Arial"/>
                <w:sz w:val="22"/>
                <w:szCs w:val="22"/>
              </w:rPr>
              <w:t>No. 4 Paper Machine Trim System</w:t>
            </w:r>
          </w:p>
        </w:tc>
        <w:tc>
          <w:tcPr>
            <w:tcW w:w="2070" w:type="dxa"/>
          </w:tcPr>
          <w:p w14:paraId="1F0A91E6" w14:textId="1076812F" w:rsidR="00E31EA5" w:rsidRPr="00CD30C9" w:rsidRDefault="00E31EA5" w:rsidP="00E31EA5">
            <w:pPr>
              <w:jc w:val="center"/>
              <w:rPr>
                <w:rFonts w:ascii="Arial" w:hAnsi="Arial" w:cs="Arial"/>
                <w:sz w:val="22"/>
                <w:szCs w:val="22"/>
              </w:rPr>
            </w:pPr>
            <w:r w:rsidRPr="00CD30C9">
              <w:rPr>
                <w:rFonts w:ascii="Arial" w:hAnsi="Arial" w:cs="Arial"/>
                <w:sz w:val="22"/>
                <w:szCs w:val="22"/>
              </w:rPr>
              <w:t>R 336.1212(4)(g)</w:t>
            </w:r>
          </w:p>
        </w:tc>
        <w:tc>
          <w:tcPr>
            <w:tcW w:w="2160" w:type="dxa"/>
          </w:tcPr>
          <w:p w14:paraId="738BD88D" w14:textId="526766E3" w:rsidR="00E31EA5" w:rsidRPr="00CD30C9" w:rsidRDefault="00E31EA5" w:rsidP="00E31EA5">
            <w:pPr>
              <w:jc w:val="center"/>
              <w:rPr>
                <w:rFonts w:ascii="Arial" w:hAnsi="Arial" w:cs="Arial"/>
                <w:sz w:val="22"/>
                <w:szCs w:val="22"/>
              </w:rPr>
            </w:pPr>
            <w:r w:rsidRPr="00CD30C9">
              <w:rPr>
                <w:rFonts w:ascii="Arial" w:hAnsi="Arial" w:cs="Arial"/>
                <w:sz w:val="22"/>
                <w:szCs w:val="22"/>
              </w:rPr>
              <w:t>R 336.1290(a)(i)</w:t>
            </w:r>
          </w:p>
        </w:tc>
      </w:tr>
    </w:tbl>
    <w:p w14:paraId="6E700C51" w14:textId="25885837" w:rsidR="000F73C3" w:rsidRPr="00CD30C9" w:rsidRDefault="000F73C3" w:rsidP="000F73C3">
      <w:pPr>
        <w:rPr>
          <w:rFonts w:ascii="Arial" w:hAnsi="Arial" w:cs="Arial"/>
          <w:sz w:val="22"/>
          <w:szCs w:val="22"/>
        </w:rPr>
      </w:pPr>
    </w:p>
    <w:p w14:paraId="5B9568D9" w14:textId="77777777" w:rsidR="000F73C3" w:rsidRPr="00CD30C9" w:rsidRDefault="000F73C3" w:rsidP="000F73C3">
      <w:pPr>
        <w:rPr>
          <w:rFonts w:ascii="Arial" w:hAnsi="Arial" w:cs="Arial"/>
          <w:b/>
          <w:sz w:val="22"/>
          <w:szCs w:val="22"/>
          <w:u w:val="single"/>
        </w:rPr>
      </w:pPr>
      <w:r w:rsidRPr="00CD30C9">
        <w:rPr>
          <w:rFonts w:ascii="Arial" w:hAnsi="Arial" w:cs="Arial"/>
          <w:b/>
          <w:sz w:val="22"/>
          <w:szCs w:val="22"/>
          <w:u w:val="single"/>
        </w:rPr>
        <w:t>Draft ROP Terms/Conditions Not Agreed to by Applicant</w:t>
      </w:r>
    </w:p>
    <w:p w14:paraId="0DE43C8E" w14:textId="77777777" w:rsidR="000F73C3" w:rsidRPr="00CD30C9" w:rsidRDefault="000F73C3" w:rsidP="000F73C3">
      <w:pPr>
        <w:rPr>
          <w:rFonts w:ascii="Arial" w:hAnsi="Arial" w:cs="Arial"/>
          <w:sz w:val="22"/>
          <w:szCs w:val="22"/>
        </w:rPr>
      </w:pPr>
    </w:p>
    <w:p w14:paraId="2992CCB8" w14:textId="77777777" w:rsidR="00B22E87" w:rsidRPr="00CD30C9" w:rsidRDefault="000F73C3" w:rsidP="00B22E87">
      <w:pPr>
        <w:jc w:val="both"/>
        <w:rPr>
          <w:rFonts w:ascii="Arial" w:hAnsi="Arial" w:cs="Arial"/>
          <w:sz w:val="22"/>
          <w:szCs w:val="22"/>
        </w:rPr>
      </w:pPr>
      <w:r w:rsidRPr="00CD30C9">
        <w:rPr>
          <w:rFonts w:ascii="Arial" w:hAnsi="Arial" w:cs="Arial"/>
          <w:sz w:val="22"/>
          <w:szCs w:val="22"/>
        </w:rPr>
        <w:t xml:space="preserve">This </w:t>
      </w:r>
      <w:r w:rsidR="00B008B3" w:rsidRPr="00CD30C9">
        <w:rPr>
          <w:rFonts w:ascii="Arial" w:hAnsi="Arial" w:cs="Arial"/>
          <w:sz w:val="22"/>
          <w:szCs w:val="22"/>
        </w:rPr>
        <w:t xml:space="preserve">draft </w:t>
      </w:r>
      <w:r w:rsidR="00956132" w:rsidRPr="00CD30C9">
        <w:rPr>
          <w:rFonts w:ascii="Arial" w:hAnsi="Arial" w:cs="Arial"/>
          <w:sz w:val="22"/>
          <w:szCs w:val="22"/>
        </w:rPr>
        <w:t>ROP</w:t>
      </w:r>
      <w:r w:rsidRPr="00CD30C9">
        <w:rPr>
          <w:rFonts w:ascii="Arial" w:hAnsi="Arial" w:cs="Arial"/>
          <w:sz w:val="22"/>
          <w:szCs w:val="22"/>
        </w:rPr>
        <w:t xml:space="preserve"> does not contain any terms and/or conditions that the AQD and the applicant did not agree upon pursuant to Rule 214(2).</w:t>
      </w:r>
    </w:p>
    <w:p w14:paraId="7C63B250" w14:textId="7FC4823C" w:rsidR="000F73C3" w:rsidRPr="00CD30C9" w:rsidRDefault="000F73C3" w:rsidP="00B22E87">
      <w:pPr>
        <w:jc w:val="both"/>
        <w:rPr>
          <w:rFonts w:ascii="Arial" w:hAnsi="Arial" w:cs="Arial"/>
          <w:sz w:val="22"/>
          <w:szCs w:val="22"/>
        </w:rPr>
      </w:pPr>
    </w:p>
    <w:p w14:paraId="17BC9D61" w14:textId="77777777" w:rsidR="000F73C3" w:rsidRPr="00CD30C9" w:rsidRDefault="000F73C3" w:rsidP="000F73C3">
      <w:pPr>
        <w:rPr>
          <w:rFonts w:ascii="Arial" w:hAnsi="Arial" w:cs="Arial"/>
          <w:sz w:val="22"/>
          <w:szCs w:val="22"/>
        </w:rPr>
      </w:pPr>
      <w:r w:rsidRPr="00CD30C9">
        <w:rPr>
          <w:rFonts w:ascii="Arial" w:hAnsi="Arial" w:cs="Arial"/>
          <w:b/>
          <w:sz w:val="22"/>
          <w:szCs w:val="22"/>
          <w:u w:val="single"/>
        </w:rPr>
        <w:t>Compliance Status</w:t>
      </w:r>
    </w:p>
    <w:p w14:paraId="39EE3E86" w14:textId="77777777" w:rsidR="000F73C3" w:rsidRPr="00CD30C9" w:rsidRDefault="000F73C3" w:rsidP="000F73C3">
      <w:pPr>
        <w:rPr>
          <w:rFonts w:ascii="Arial" w:hAnsi="Arial" w:cs="Arial"/>
          <w:sz w:val="22"/>
          <w:szCs w:val="22"/>
        </w:rPr>
      </w:pPr>
    </w:p>
    <w:p w14:paraId="510A5829" w14:textId="77777777" w:rsidR="000F73C3" w:rsidRPr="00CD30C9" w:rsidRDefault="000F73C3" w:rsidP="000F73C3">
      <w:pPr>
        <w:jc w:val="both"/>
        <w:rPr>
          <w:rFonts w:ascii="Arial" w:hAnsi="Arial" w:cs="Arial"/>
          <w:sz w:val="22"/>
          <w:szCs w:val="22"/>
        </w:rPr>
      </w:pPr>
      <w:r w:rsidRPr="00CD30C9">
        <w:rPr>
          <w:rFonts w:ascii="Arial" w:hAnsi="Arial" w:cs="Arial"/>
          <w:sz w:val="22"/>
          <w:szCs w:val="22"/>
        </w:rPr>
        <w:t>The AQD finds that the stationary source is expected to be in compliance with all applicable requirements as of the effective date of this ROP.</w:t>
      </w:r>
    </w:p>
    <w:p w14:paraId="14E4EFB1" w14:textId="77777777" w:rsidR="000F73C3" w:rsidRPr="00CD30C9" w:rsidRDefault="000F73C3" w:rsidP="000F73C3">
      <w:pPr>
        <w:jc w:val="both"/>
        <w:rPr>
          <w:rFonts w:ascii="Arial" w:hAnsi="Arial" w:cs="Arial"/>
          <w:sz w:val="22"/>
          <w:szCs w:val="22"/>
        </w:rPr>
      </w:pPr>
    </w:p>
    <w:p w14:paraId="2DCC2820" w14:textId="77777777" w:rsidR="000F73C3" w:rsidRPr="00CD30C9" w:rsidRDefault="000F73C3" w:rsidP="000F73C3">
      <w:pPr>
        <w:jc w:val="both"/>
        <w:rPr>
          <w:rFonts w:ascii="Arial" w:hAnsi="Arial" w:cs="Arial"/>
          <w:b/>
          <w:sz w:val="22"/>
          <w:szCs w:val="22"/>
          <w:u w:val="single"/>
        </w:rPr>
      </w:pPr>
      <w:r w:rsidRPr="00CD30C9">
        <w:rPr>
          <w:rFonts w:ascii="Arial" w:hAnsi="Arial" w:cs="Arial"/>
          <w:b/>
          <w:sz w:val="22"/>
          <w:szCs w:val="22"/>
          <w:u w:val="single"/>
        </w:rPr>
        <w:t>Action taken by E</w:t>
      </w:r>
      <w:r w:rsidR="00251166" w:rsidRPr="00CD30C9">
        <w:rPr>
          <w:rFonts w:ascii="Arial" w:hAnsi="Arial" w:cs="Arial"/>
          <w:b/>
          <w:sz w:val="22"/>
          <w:szCs w:val="22"/>
          <w:u w:val="single"/>
        </w:rPr>
        <w:t>GLE</w:t>
      </w:r>
      <w:r w:rsidR="00956132" w:rsidRPr="00CD30C9">
        <w:rPr>
          <w:rFonts w:ascii="Arial" w:hAnsi="Arial" w:cs="Arial"/>
          <w:b/>
          <w:sz w:val="22"/>
          <w:szCs w:val="22"/>
          <w:u w:val="single"/>
        </w:rPr>
        <w:t>, AQD</w:t>
      </w:r>
    </w:p>
    <w:p w14:paraId="0C2C30C4" w14:textId="77777777" w:rsidR="000F73C3" w:rsidRPr="00CD30C9" w:rsidRDefault="000F73C3" w:rsidP="000F73C3">
      <w:pPr>
        <w:jc w:val="both"/>
        <w:rPr>
          <w:rFonts w:ascii="Arial" w:hAnsi="Arial" w:cs="Arial"/>
          <w:sz w:val="22"/>
          <w:szCs w:val="22"/>
        </w:rPr>
      </w:pPr>
    </w:p>
    <w:p w14:paraId="16577A37" w14:textId="4500DD3E" w:rsidR="00B22E87" w:rsidRPr="00CD30C9" w:rsidRDefault="000F73C3" w:rsidP="000F73C3">
      <w:pPr>
        <w:jc w:val="both"/>
        <w:rPr>
          <w:rFonts w:ascii="Arial" w:hAnsi="Arial" w:cs="Arial"/>
          <w:sz w:val="22"/>
          <w:szCs w:val="22"/>
        </w:rPr>
      </w:pPr>
      <w:r w:rsidRPr="00CD30C9">
        <w:rPr>
          <w:rFonts w:ascii="Arial" w:hAnsi="Arial" w:cs="Arial"/>
          <w:sz w:val="22"/>
          <w:szCs w:val="22"/>
        </w:rPr>
        <w:t xml:space="preserve">The AQD proposes to approve this </w:t>
      </w:r>
      <w:r w:rsidR="00956132" w:rsidRPr="00CD30C9">
        <w:rPr>
          <w:rFonts w:ascii="Arial" w:hAnsi="Arial" w:cs="Arial"/>
          <w:sz w:val="22"/>
          <w:szCs w:val="22"/>
        </w:rPr>
        <w:t>ROP</w:t>
      </w:r>
      <w:r w:rsidRPr="00CD30C9">
        <w:rPr>
          <w:rFonts w:ascii="Arial" w:hAnsi="Arial" w:cs="Arial"/>
          <w:sz w:val="22"/>
          <w:szCs w:val="22"/>
        </w:rPr>
        <w:t xml:space="preserve">.  A final decision on the </w:t>
      </w:r>
      <w:smartTag w:uri="urn:schemas-microsoft-com:office:smarttags" w:element="stockticker">
        <w:r w:rsidRPr="00CD30C9">
          <w:rPr>
            <w:rFonts w:ascii="Arial" w:hAnsi="Arial" w:cs="Arial"/>
            <w:sz w:val="22"/>
            <w:szCs w:val="22"/>
          </w:rPr>
          <w:t>ROP</w:t>
        </w:r>
      </w:smartTag>
      <w:r w:rsidRPr="00CD30C9">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CD30C9">
        <w:rPr>
          <w:rFonts w:ascii="Arial" w:hAnsi="Arial" w:cs="Arial"/>
          <w:sz w:val="22"/>
          <w:szCs w:val="22"/>
        </w:rPr>
        <w:t>ROP</w:t>
      </w:r>
      <w:r w:rsidRPr="00CD30C9">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CD30C9">
        <w:rPr>
          <w:rFonts w:ascii="Arial" w:hAnsi="Arial" w:cs="Arial"/>
          <w:sz w:val="22"/>
          <w:szCs w:val="22"/>
        </w:rPr>
        <w:t xml:space="preserve">is </w:t>
      </w:r>
      <w:r w:rsidR="00B22E87" w:rsidRPr="00CD30C9">
        <w:rPr>
          <w:rFonts w:ascii="Arial" w:hAnsi="Arial" w:cs="Arial"/>
          <w:sz w:val="22"/>
          <w:szCs w:val="22"/>
        </w:rPr>
        <w:t>Ed Lancaster</w:t>
      </w:r>
      <w:r w:rsidRPr="00CD30C9">
        <w:rPr>
          <w:rFonts w:ascii="Arial" w:hAnsi="Arial" w:cs="Arial"/>
          <w:sz w:val="22"/>
          <w:szCs w:val="22"/>
        </w:rPr>
        <w:t xml:space="preserve">, </w:t>
      </w:r>
      <w:r w:rsidR="00B22E87" w:rsidRPr="00CD30C9">
        <w:rPr>
          <w:rFonts w:ascii="Arial" w:hAnsi="Arial" w:cs="Arial"/>
          <w:sz w:val="22"/>
          <w:szCs w:val="22"/>
        </w:rPr>
        <w:t>Marquette</w:t>
      </w:r>
      <w:r w:rsidRPr="00CD30C9">
        <w:rPr>
          <w:rFonts w:ascii="Arial" w:hAnsi="Arial" w:cs="Arial"/>
          <w:sz w:val="22"/>
          <w:szCs w:val="22"/>
        </w:rPr>
        <w:t xml:space="preserve"> District Supervisor.  The final determination for </w:t>
      </w:r>
      <w:smartTag w:uri="urn:schemas-microsoft-com:office:smarttags" w:element="stockticker">
        <w:r w:rsidRPr="00CD30C9">
          <w:rPr>
            <w:rFonts w:ascii="Arial" w:hAnsi="Arial" w:cs="Arial"/>
            <w:sz w:val="22"/>
            <w:szCs w:val="22"/>
          </w:rPr>
          <w:t>ROP</w:t>
        </w:r>
      </w:smartTag>
      <w:r w:rsidRPr="00CD30C9">
        <w:rPr>
          <w:rFonts w:ascii="Arial" w:hAnsi="Arial" w:cs="Arial"/>
          <w:sz w:val="22"/>
          <w:szCs w:val="22"/>
        </w:rPr>
        <w:t xml:space="preserve"> approval/disapproval will be based on the contents of the </w:t>
      </w:r>
      <w:r w:rsidR="00956132" w:rsidRPr="00CD30C9">
        <w:rPr>
          <w:rFonts w:ascii="Arial" w:hAnsi="Arial" w:cs="Arial"/>
          <w:sz w:val="22"/>
          <w:szCs w:val="22"/>
        </w:rPr>
        <w:t>ROP</w:t>
      </w:r>
      <w:r w:rsidRPr="00CD30C9">
        <w:rPr>
          <w:rFonts w:ascii="Arial" w:hAnsi="Arial" w:cs="Arial"/>
          <w:sz w:val="22"/>
          <w:szCs w:val="22"/>
        </w:rPr>
        <w:t xml:space="preserve"> </w:t>
      </w:r>
      <w:r w:rsidR="00956132" w:rsidRPr="00CD30C9">
        <w:rPr>
          <w:rFonts w:ascii="Arial" w:hAnsi="Arial" w:cs="Arial"/>
          <w:sz w:val="22"/>
          <w:szCs w:val="22"/>
        </w:rPr>
        <w:t>A</w:t>
      </w:r>
      <w:r w:rsidRPr="00CD30C9">
        <w:rPr>
          <w:rFonts w:ascii="Arial" w:hAnsi="Arial" w:cs="Arial"/>
          <w:sz w:val="22"/>
          <w:szCs w:val="22"/>
        </w:rPr>
        <w:t>pplication, a judgment that the stationary source will be able to comply with applicable emission limits and other terms and conditions, and resolution of any objections by the USEPA.</w:t>
      </w:r>
    </w:p>
    <w:p w14:paraId="1E1DF4D6" w14:textId="77777777" w:rsidR="00B22E87" w:rsidRPr="00CD30C9" w:rsidRDefault="00B22E87">
      <w:pPr>
        <w:rPr>
          <w:rFonts w:ascii="Arial" w:hAnsi="Arial" w:cs="Arial"/>
          <w:sz w:val="22"/>
          <w:szCs w:val="22"/>
        </w:rPr>
      </w:pPr>
      <w:r w:rsidRPr="00CD30C9">
        <w:rPr>
          <w:rFonts w:ascii="Arial" w:hAnsi="Arial" w:cs="Arial"/>
          <w:sz w:val="22"/>
          <w:szCs w:val="22"/>
        </w:rPr>
        <w:br w:type="page"/>
      </w:r>
    </w:p>
    <w:p w14:paraId="7E7492FF" w14:textId="77777777" w:rsidR="00B22E87" w:rsidRPr="00CD30C9" w:rsidRDefault="00B22E87">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D30C9" w:rsidRPr="00CD30C9" w14:paraId="5DB8286C" w14:textId="77777777" w:rsidTr="001F29E7">
        <w:tc>
          <w:tcPr>
            <w:tcW w:w="2250" w:type="dxa"/>
          </w:tcPr>
          <w:p w14:paraId="59384B2E" w14:textId="77777777" w:rsidR="00B22E87" w:rsidRPr="00CD30C9" w:rsidRDefault="00B22E87" w:rsidP="001F29E7">
            <w:pPr>
              <w:jc w:val="center"/>
              <w:rPr>
                <w:rFonts w:ascii="Arial" w:hAnsi="Arial"/>
                <w:sz w:val="16"/>
              </w:rPr>
            </w:pPr>
          </w:p>
        </w:tc>
        <w:tc>
          <w:tcPr>
            <w:tcW w:w="5670" w:type="dxa"/>
          </w:tcPr>
          <w:p w14:paraId="5FA8F801" w14:textId="77777777" w:rsidR="00B22E87" w:rsidRPr="00CD30C9" w:rsidRDefault="00B22E87" w:rsidP="001F29E7">
            <w:pPr>
              <w:ind w:left="-108" w:right="-140"/>
              <w:jc w:val="center"/>
              <w:rPr>
                <w:rFonts w:ascii="Arial" w:hAnsi="Arial"/>
              </w:rPr>
            </w:pPr>
            <w:r w:rsidRPr="00CD30C9">
              <w:rPr>
                <w:rFonts w:ascii="Arial" w:hAnsi="Arial"/>
              </w:rPr>
              <w:t>Michigan Department of Environment, Great Lakes, and Energy</w:t>
            </w:r>
          </w:p>
          <w:p w14:paraId="703F2576" w14:textId="77777777" w:rsidR="00B22E87" w:rsidRPr="00CD30C9" w:rsidRDefault="00B22E87" w:rsidP="001F29E7">
            <w:pPr>
              <w:jc w:val="center"/>
              <w:rPr>
                <w:rFonts w:ascii="Arial" w:hAnsi="Arial"/>
                <w:sz w:val="16"/>
              </w:rPr>
            </w:pPr>
            <w:r w:rsidRPr="00CD30C9">
              <w:rPr>
                <w:rFonts w:ascii="Arial" w:hAnsi="Arial"/>
              </w:rPr>
              <w:t>Air Quality Division</w:t>
            </w:r>
          </w:p>
        </w:tc>
        <w:tc>
          <w:tcPr>
            <w:tcW w:w="2430" w:type="dxa"/>
          </w:tcPr>
          <w:p w14:paraId="418D1DAC" w14:textId="77777777" w:rsidR="00B22E87" w:rsidRPr="00CD30C9" w:rsidRDefault="00B22E87" w:rsidP="001F29E7">
            <w:pPr>
              <w:jc w:val="center"/>
              <w:rPr>
                <w:rFonts w:ascii="Arial" w:hAnsi="Arial"/>
                <w:b/>
                <w:sz w:val="24"/>
              </w:rPr>
            </w:pPr>
          </w:p>
        </w:tc>
      </w:tr>
      <w:tr w:rsidR="00CD30C9" w:rsidRPr="00CD30C9" w14:paraId="08A737E8" w14:textId="77777777" w:rsidTr="001F29E7">
        <w:trPr>
          <w:cantSplit/>
          <w:trHeight w:val="146"/>
        </w:trPr>
        <w:tc>
          <w:tcPr>
            <w:tcW w:w="2250" w:type="dxa"/>
          </w:tcPr>
          <w:p w14:paraId="7CF3A85F" w14:textId="77777777" w:rsidR="00B22E87" w:rsidRPr="00CD30C9" w:rsidRDefault="00B22E87" w:rsidP="001F29E7">
            <w:pPr>
              <w:pStyle w:val="Header"/>
              <w:jc w:val="center"/>
              <w:rPr>
                <w:rFonts w:ascii="Arial" w:hAnsi="Arial"/>
                <w:b/>
                <w:sz w:val="16"/>
              </w:rPr>
            </w:pPr>
            <w:r w:rsidRPr="00CD30C9">
              <w:rPr>
                <w:rFonts w:ascii="Arial" w:hAnsi="Arial"/>
                <w:b/>
                <w:sz w:val="16"/>
              </w:rPr>
              <w:t>State Registration Number</w:t>
            </w:r>
          </w:p>
        </w:tc>
        <w:tc>
          <w:tcPr>
            <w:tcW w:w="5670" w:type="dxa"/>
          </w:tcPr>
          <w:p w14:paraId="2A8F4F5B" w14:textId="77777777" w:rsidR="00B22E87" w:rsidRPr="00CD30C9" w:rsidRDefault="00B22E87" w:rsidP="001F29E7">
            <w:pPr>
              <w:pStyle w:val="Header"/>
              <w:jc w:val="center"/>
              <w:rPr>
                <w:rFonts w:ascii="Arial" w:hAnsi="Arial"/>
                <w:b/>
                <w:sz w:val="28"/>
              </w:rPr>
            </w:pPr>
            <w:r w:rsidRPr="00CD30C9">
              <w:rPr>
                <w:rFonts w:ascii="Arial" w:hAnsi="Arial"/>
                <w:b/>
                <w:sz w:val="28"/>
              </w:rPr>
              <w:t>RENEWABLE OPERATING PERMIT</w:t>
            </w:r>
          </w:p>
        </w:tc>
        <w:tc>
          <w:tcPr>
            <w:tcW w:w="2430" w:type="dxa"/>
          </w:tcPr>
          <w:p w14:paraId="56E41FDD" w14:textId="77777777" w:rsidR="00B22E87" w:rsidRPr="00CD30C9" w:rsidRDefault="00B22E87" w:rsidP="001F29E7">
            <w:pPr>
              <w:jc w:val="center"/>
              <w:rPr>
                <w:rFonts w:ascii="Arial" w:hAnsi="Arial"/>
                <w:b/>
                <w:sz w:val="16"/>
              </w:rPr>
            </w:pPr>
            <w:smartTag w:uri="urn:schemas-microsoft-com:office:smarttags" w:element="stockticker">
              <w:r w:rsidRPr="00CD30C9">
                <w:rPr>
                  <w:rFonts w:ascii="Arial" w:hAnsi="Arial"/>
                  <w:b/>
                  <w:sz w:val="16"/>
                </w:rPr>
                <w:t>ROP</w:t>
              </w:r>
            </w:smartTag>
            <w:r w:rsidRPr="00CD30C9">
              <w:rPr>
                <w:rFonts w:ascii="Arial" w:hAnsi="Arial"/>
                <w:b/>
                <w:sz w:val="16"/>
              </w:rPr>
              <w:t xml:space="preserve"> Number</w:t>
            </w:r>
          </w:p>
        </w:tc>
      </w:tr>
      <w:tr w:rsidR="00B22E87" w:rsidRPr="00CD30C9" w14:paraId="50A146F5" w14:textId="77777777" w:rsidTr="001F29E7">
        <w:trPr>
          <w:cantSplit/>
          <w:trHeight w:val="145"/>
        </w:trPr>
        <w:tc>
          <w:tcPr>
            <w:tcW w:w="2250" w:type="dxa"/>
          </w:tcPr>
          <w:p w14:paraId="121871DC" w14:textId="22BEDF53" w:rsidR="00B22E87" w:rsidRPr="00CD30C9" w:rsidRDefault="00B22E87" w:rsidP="001F29E7">
            <w:pPr>
              <w:pStyle w:val="Header"/>
              <w:jc w:val="center"/>
              <w:rPr>
                <w:rFonts w:ascii="Arial" w:hAnsi="Arial"/>
                <w:sz w:val="22"/>
                <w:szCs w:val="22"/>
              </w:rPr>
            </w:pPr>
            <w:r w:rsidRPr="00CD30C9">
              <w:rPr>
                <w:rFonts w:ascii="Arial" w:hAnsi="Arial"/>
                <w:sz w:val="22"/>
                <w:szCs w:val="22"/>
              </w:rPr>
              <w:t>A0884</w:t>
            </w:r>
          </w:p>
        </w:tc>
        <w:tc>
          <w:tcPr>
            <w:tcW w:w="5670" w:type="dxa"/>
          </w:tcPr>
          <w:p w14:paraId="4ED4CFB3" w14:textId="599BE92C" w:rsidR="00B22E87" w:rsidRPr="00CD30C9" w:rsidRDefault="00B22E87" w:rsidP="003D3F6C">
            <w:pPr>
              <w:pStyle w:val="Heading1"/>
              <w:spacing w:before="120"/>
              <w:rPr>
                <w:sz w:val="22"/>
                <w:szCs w:val="22"/>
              </w:rPr>
            </w:pPr>
            <w:bookmarkStart w:id="50" w:name="_Toc78957397"/>
            <w:bookmarkStart w:id="51" w:name="_Toc117590171"/>
            <w:r w:rsidRPr="00CD30C9">
              <w:rPr>
                <w:noProof/>
                <w:sz w:val="22"/>
                <w:szCs w:val="22"/>
              </w:rPr>
              <w:t>AUGUST 4, 2021</w:t>
            </w:r>
            <w:r w:rsidRPr="00CD30C9">
              <w:rPr>
                <w:sz w:val="22"/>
                <w:szCs w:val="22"/>
              </w:rPr>
              <w:t xml:space="preserve"> - STAFF REPORT ADDENDUM</w:t>
            </w:r>
            <w:bookmarkEnd w:id="50"/>
            <w:bookmarkEnd w:id="51"/>
          </w:p>
        </w:tc>
        <w:tc>
          <w:tcPr>
            <w:tcW w:w="2430" w:type="dxa"/>
          </w:tcPr>
          <w:p w14:paraId="5530EA81" w14:textId="5194883A" w:rsidR="00B22E87" w:rsidRPr="00CD30C9" w:rsidRDefault="00B22E87" w:rsidP="001F29E7">
            <w:pPr>
              <w:pStyle w:val="Header"/>
              <w:jc w:val="center"/>
              <w:rPr>
                <w:rFonts w:ascii="Arial" w:hAnsi="Arial"/>
                <w:sz w:val="22"/>
                <w:szCs w:val="22"/>
              </w:rPr>
            </w:pPr>
            <w:r w:rsidRPr="00CD30C9">
              <w:rPr>
                <w:rFonts w:ascii="Arial" w:hAnsi="Arial"/>
                <w:sz w:val="22"/>
                <w:szCs w:val="22"/>
              </w:rPr>
              <w:t>MI-ROP-A0884-20</w:t>
            </w:r>
            <w:r w:rsidR="00C0150F" w:rsidRPr="00CD30C9">
              <w:rPr>
                <w:rFonts w:ascii="Arial" w:hAnsi="Arial"/>
                <w:sz w:val="22"/>
                <w:szCs w:val="22"/>
              </w:rPr>
              <w:t>21</w:t>
            </w:r>
          </w:p>
        </w:tc>
      </w:tr>
    </w:tbl>
    <w:p w14:paraId="562BF4A7" w14:textId="77777777" w:rsidR="00B22E87" w:rsidRPr="00CD30C9" w:rsidRDefault="00B22E87">
      <w:pPr>
        <w:pStyle w:val="Header"/>
        <w:tabs>
          <w:tab w:val="clear" w:pos="4320"/>
          <w:tab w:val="clear" w:pos="8640"/>
        </w:tabs>
        <w:rPr>
          <w:rFonts w:ascii="Arial" w:hAnsi="Arial"/>
          <w:sz w:val="18"/>
        </w:rPr>
      </w:pPr>
    </w:p>
    <w:p w14:paraId="6F5587BA" w14:textId="77777777" w:rsidR="00B22E87" w:rsidRPr="00CD30C9" w:rsidRDefault="00B22E87">
      <w:pPr>
        <w:rPr>
          <w:rFonts w:ascii="Arial" w:hAnsi="Arial"/>
          <w:sz w:val="22"/>
        </w:rPr>
      </w:pPr>
    </w:p>
    <w:p w14:paraId="3F44DB56" w14:textId="77777777" w:rsidR="00B22E87" w:rsidRPr="00CD30C9" w:rsidRDefault="00B22E87">
      <w:pPr>
        <w:rPr>
          <w:rFonts w:ascii="Arial" w:hAnsi="Arial"/>
          <w:b/>
          <w:sz w:val="22"/>
          <w:u w:val="single"/>
        </w:rPr>
      </w:pPr>
      <w:bookmarkStart w:id="52" w:name="_Toc482691122"/>
      <w:r w:rsidRPr="00CD30C9">
        <w:rPr>
          <w:rFonts w:ascii="Arial" w:hAnsi="Arial"/>
          <w:b/>
          <w:sz w:val="22"/>
          <w:u w:val="single"/>
        </w:rPr>
        <w:t>Purpose</w:t>
      </w:r>
      <w:bookmarkEnd w:id="52"/>
    </w:p>
    <w:p w14:paraId="4F9F5A51" w14:textId="77777777" w:rsidR="00B22E87" w:rsidRPr="00CD30C9" w:rsidRDefault="00B22E87">
      <w:pPr>
        <w:rPr>
          <w:rFonts w:ascii="Arial" w:hAnsi="Arial"/>
          <w:sz w:val="22"/>
        </w:rPr>
      </w:pPr>
    </w:p>
    <w:p w14:paraId="2F58BABB" w14:textId="2D58597E" w:rsidR="00B22E87" w:rsidRPr="00CD30C9" w:rsidRDefault="00B22E87">
      <w:pPr>
        <w:jc w:val="both"/>
        <w:rPr>
          <w:rFonts w:ascii="Arial" w:hAnsi="Arial"/>
          <w:sz w:val="22"/>
        </w:rPr>
      </w:pPr>
      <w:r w:rsidRPr="00CD30C9">
        <w:rPr>
          <w:rFonts w:ascii="Arial" w:hAnsi="Arial"/>
          <w:sz w:val="22"/>
        </w:rPr>
        <w:t xml:space="preserve">A Staff Report dated </w:t>
      </w:r>
      <w:r w:rsidRPr="00CD30C9">
        <w:rPr>
          <w:rFonts w:ascii="Arial" w:hAnsi="Arial" w:cs="Arial"/>
          <w:noProof/>
          <w:sz w:val="22"/>
          <w:szCs w:val="22"/>
        </w:rPr>
        <w:t>June 28, 2021</w:t>
      </w:r>
      <w:r w:rsidRPr="00CD30C9">
        <w:rPr>
          <w:rFonts w:ascii="Arial" w:hAnsi="Arial"/>
          <w:sz w:val="22"/>
        </w:rPr>
        <w:t>, was developed to set forth the applicable requirements and factual basis for the draft Renewable Operating Permit (</w:t>
      </w:r>
      <w:smartTag w:uri="urn:schemas-microsoft-com:office:smarttags" w:element="stockticker">
        <w:r w:rsidRPr="00CD30C9">
          <w:rPr>
            <w:rFonts w:ascii="Arial" w:hAnsi="Arial"/>
            <w:sz w:val="22"/>
          </w:rPr>
          <w:t>ROP</w:t>
        </w:r>
      </w:smartTag>
      <w:r w:rsidRPr="00CD30C9">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CD30C9">
          <w:rPr>
            <w:rFonts w:ascii="Arial" w:hAnsi="Arial"/>
            <w:sz w:val="22"/>
          </w:rPr>
          <w:t>ROP</w:t>
        </w:r>
      </w:smartTag>
      <w:r w:rsidRPr="00CD30C9">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sidRPr="00CD30C9">
          <w:rPr>
            <w:rFonts w:ascii="Arial" w:hAnsi="Arial"/>
            <w:sz w:val="22"/>
          </w:rPr>
          <w:t>ROP</w:t>
        </w:r>
      </w:smartTag>
      <w:r w:rsidRPr="00CD30C9">
        <w:rPr>
          <w:rFonts w:ascii="Arial" w:hAnsi="Arial"/>
          <w:sz w:val="22"/>
        </w:rPr>
        <w:t xml:space="preserve"> resulting from these pertinent comments. </w:t>
      </w:r>
    </w:p>
    <w:p w14:paraId="7A006196" w14:textId="77777777" w:rsidR="00B22E87" w:rsidRPr="00CD30C9" w:rsidRDefault="00B22E87">
      <w:pPr>
        <w:rPr>
          <w:rFonts w:ascii="Arial" w:hAnsi="Arial"/>
          <w:sz w:val="22"/>
        </w:rPr>
      </w:pPr>
    </w:p>
    <w:p w14:paraId="7BACA688" w14:textId="77777777" w:rsidR="00B22E87" w:rsidRPr="00CD30C9" w:rsidRDefault="00B22E87">
      <w:pPr>
        <w:rPr>
          <w:rFonts w:ascii="Arial" w:hAnsi="Arial"/>
          <w:b/>
          <w:sz w:val="22"/>
          <w:u w:val="single"/>
        </w:rPr>
      </w:pPr>
      <w:r w:rsidRPr="00CD30C9">
        <w:rPr>
          <w:rFonts w:ascii="Arial" w:hAnsi="Arial"/>
          <w:b/>
          <w:sz w:val="22"/>
          <w:u w:val="single"/>
        </w:rPr>
        <w:t>General Information</w:t>
      </w:r>
    </w:p>
    <w:p w14:paraId="297DB71A" w14:textId="77777777" w:rsidR="00B22E87" w:rsidRPr="00CD30C9" w:rsidRDefault="00B22E8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D30C9" w:rsidRPr="00CD30C9" w14:paraId="0D38E22A" w14:textId="77777777">
        <w:tc>
          <w:tcPr>
            <w:tcW w:w="4464" w:type="dxa"/>
          </w:tcPr>
          <w:p w14:paraId="56E6387C" w14:textId="77777777" w:rsidR="00B22E87" w:rsidRPr="00CD30C9" w:rsidRDefault="00B22E87" w:rsidP="00D71785">
            <w:pPr>
              <w:tabs>
                <w:tab w:val="left" w:pos="3424"/>
              </w:tabs>
              <w:rPr>
                <w:rFonts w:ascii="Arial" w:hAnsi="Arial"/>
                <w:sz w:val="22"/>
              </w:rPr>
            </w:pPr>
            <w:r w:rsidRPr="00CD30C9">
              <w:rPr>
                <w:rFonts w:ascii="Arial" w:hAnsi="Arial"/>
                <w:sz w:val="22"/>
              </w:rPr>
              <w:t>Responsible Official:</w:t>
            </w:r>
          </w:p>
        </w:tc>
        <w:tc>
          <w:tcPr>
            <w:tcW w:w="5796" w:type="dxa"/>
          </w:tcPr>
          <w:p w14:paraId="5911D74B" w14:textId="77BE0E37" w:rsidR="00B22E87" w:rsidRPr="00CD30C9" w:rsidRDefault="00B22E87" w:rsidP="00602C81">
            <w:pPr>
              <w:rPr>
                <w:rFonts w:ascii="Arial" w:hAnsi="Arial" w:cs="Arial"/>
                <w:sz w:val="22"/>
                <w:szCs w:val="22"/>
              </w:rPr>
            </w:pPr>
            <w:bookmarkStart w:id="53" w:name="Text25"/>
            <w:r w:rsidRPr="00CD30C9">
              <w:rPr>
                <w:rFonts w:ascii="Arial" w:hAnsi="Arial" w:cs="Arial"/>
                <w:noProof/>
                <w:sz w:val="22"/>
                <w:szCs w:val="22"/>
              </w:rPr>
              <w:t>M</w:t>
            </w:r>
            <w:r w:rsidR="001367E9" w:rsidRPr="00CD30C9">
              <w:rPr>
                <w:rFonts w:ascii="Arial" w:hAnsi="Arial" w:cs="Arial"/>
                <w:noProof/>
                <w:sz w:val="22"/>
                <w:szCs w:val="22"/>
              </w:rPr>
              <w:t>ichael Glodowski</w:t>
            </w:r>
            <w:bookmarkEnd w:id="53"/>
            <w:r w:rsidRPr="00CD30C9">
              <w:rPr>
                <w:rFonts w:ascii="Arial" w:hAnsi="Arial" w:cs="Arial"/>
                <w:sz w:val="22"/>
                <w:szCs w:val="22"/>
              </w:rPr>
              <w:t xml:space="preserve">, </w:t>
            </w:r>
            <w:bookmarkStart w:id="54" w:name="Text26"/>
            <w:r w:rsidRPr="00CD30C9">
              <w:rPr>
                <w:rFonts w:ascii="Arial" w:hAnsi="Arial" w:cs="Arial"/>
                <w:noProof/>
                <w:sz w:val="22"/>
                <w:szCs w:val="22"/>
              </w:rPr>
              <w:t>Mill Manager</w:t>
            </w:r>
            <w:bookmarkEnd w:id="54"/>
          </w:p>
          <w:p w14:paraId="1C7D47D1" w14:textId="5E30E9AE" w:rsidR="00B22E87" w:rsidRPr="00CD30C9" w:rsidRDefault="00B22E87" w:rsidP="00602C81">
            <w:pPr>
              <w:rPr>
                <w:rFonts w:ascii="Arial" w:hAnsi="Arial"/>
                <w:sz w:val="22"/>
              </w:rPr>
            </w:pPr>
            <w:bookmarkStart w:id="55" w:name="Text27"/>
            <w:r w:rsidRPr="00CD30C9">
              <w:rPr>
                <w:rFonts w:ascii="Arial" w:hAnsi="Arial" w:cs="Arial"/>
                <w:noProof/>
                <w:sz w:val="22"/>
                <w:szCs w:val="22"/>
              </w:rPr>
              <w:t>906-2</w:t>
            </w:r>
            <w:r w:rsidR="001367E9" w:rsidRPr="00CD30C9">
              <w:rPr>
                <w:rFonts w:ascii="Arial" w:hAnsi="Arial" w:cs="Arial"/>
                <w:noProof/>
                <w:sz w:val="22"/>
                <w:szCs w:val="22"/>
              </w:rPr>
              <w:t>33-2600</w:t>
            </w:r>
            <w:bookmarkEnd w:id="55"/>
          </w:p>
        </w:tc>
      </w:tr>
      <w:tr w:rsidR="00B22E87" w:rsidRPr="00CD30C9" w14:paraId="52D7463D" w14:textId="77777777">
        <w:tc>
          <w:tcPr>
            <w:tcW w:w="4464" w:type="dxa"/>
          </w:tcPr>
          <w:p w14:paraId="5A491270" w14:textId="77777777" w:rsidR="00B22E87" w:rsidRPr="00CD30C9" w:rsidRDefault="00B22E87">
            <w:pPr>
              <w:rPr>
                <w:rFonts w:ascii="Arial" w:hAnsi="Arial"/>
                <w:sz w:val="22"/>
              </w:rPr>
            </w:pPr>
            <w:r w:rsidRPr="00CD30C9">
              <w:rPr>
                <w:rFonts w:ascii="Arial" w:hAnsi="Arial"/>
                <w:sz w:val="22"/>
              </w:rPr>
              <w:t>AQD Contact:</w:t>
            </w:r>
          </w:p>
        </w:tc>
        <w:tc>
          <w:tcPr>
            <w:tcW w:w="5796" w:type="dxa"/>
          </w:tcPr>
          <w:p w14:paraId="405540D5" w14:textId="3055323B" w:rsidR="00B22E87" w:rsidRPr="00CD30C9" w:rsidRDefault="00B22E87" w:rsidP="00602C81">
            <w:pPr>
              <w:rPr>
                <w:rFonts w:ascii="Arial" w:hAnsi="Arial" w:cs="Arial"/>
                <w:sz w:val="22"/>
                <w:szCs w:val="22"/>
              </w:rPr>
            </w:pPr>
            <w:r w:rsidRPr="00CD30C9">
              <w:rPr>
                <w:rFonts w:ascii="Arial" w:hAnsi="Arial" w:cs="Arial"/>
                <w:noProof/>
                <w:sz w:val="22"/>
                <w:szCs w:val="22"/>
              </w:rPr>
              <w:t>Sydney Hewson</w:t>
            </w:r>
            <w:r w:rsidRPr="00CD30C9">
              <w:rPr>
                <w:rFonts w:ascii="Arial" w:hAnsi="Arial" w:cs="Arial"/>
                <w:sz w:val="22"/>
                <w:szCs w:val="22"/>
              </w:rPr>
              <w:t xml:space="preserve">, </w:t>
            </w:r>
            <w:r w:rsidRPr="00CD30C9">
              <w:rPr>
                <w:rFonts w:ascii="Arial" w:hAnsi="Arial" w:cs="Arial"/>
                <w:noProof/>
                <w:sz w:val="22"/>
                <w:szCs w:val="22"/>
              </w:rPr>
              <w:t>Senior Environmental Qualty Analyst</w:t>
            </w:r>
          </w:p>
          <w:p w14:paraId="21A505AB" w14:textId="571B9CF8" w:rsidR="00B22E87" w:rsidRPr="00CD30C9" w:rsidRDefault="00B22E87" w:rsidP="00602C81">
            <w:pPr>
              <w:rPr>
                <w:rFonts w:ascii="Arial" w:hAnsi="Arial"/>
                <w:sz w:val="22"/>
              </w:rPr>
            </w:pPr>
            <w:r w:rsidRPr="00CD30C9">
              <w:rPr>
                <w:rFonts w:ascii="Arial" w:hAnsi="Arial" w:cs="Arial"/>
                <w:noProof/>
                <w:sz w:val="22"/>
                <w:szCs w:val="22"/>
              </w:rPr>
              <w:t>906-236-3995</w:t>
            </w:r>
          </w:p>
        </w:tc>
      </w:tr>
    </w:tbl>
    <w:p w14:paraId="27AE7930" w14:textId="77777777" w:rsidR="00B22E87" w:rsidRPr="00CD30C9" w:rsidRDefault="00B22E87">
      <w:pPr>
        <w:jc w:val="both"/>
        <w:rPr>
          <w:rFonts w:ascii="Arial" w:hAnsi="Arial"/>
          <w:sz w:val="22"/>
        </w:rPr>
      </w:pPr>
    </w:p>
    <w:p w14:paraId="6B6BF6E8" w14:textId="77777777" w:rsidR="00B22E87" w:rsidRPr="00CD30C9" w:rsidRDefault="00B22E87">
      <w:pPr>
        <w:rPr>
          <w:rFonts w:ascii="Arial" w:hAnsi="Arial"/>
          <w:b/>
          <w:sz w:val="22"/>
          <w:u w:val="single"/>
        </w:rPr>
      </w:pPr>
      <w:bookmarkStart w:id="56" w:name="_Toc482691123"/>
      <w:r w:rsidRPr="00CD30C9">
        <w:rPr>
          <w:rFonts w:ascii="Arial" w:hAnsi="Arial"/>
          <w:b/>
          <w:sz w:val="22"/>
          <w:u w:val="single"/>
        </w:rPr>
        <w:t>Summary of Pertinent Comments</w:t>
      </w:r>
      <w:bookmarkEnd w:id="56"/>
    </w:p>
    <w:p w14:paraId="27EC25A2" w14:textId="77777777" w:rsidR="00B22E87" w:rsidRPr="00CD30C9" w:rsidRDefault="00B22E87">
      <w:pPr>
        <w:rPr>
          <w:rFonts w:ascii="Arial" w:hAnsi="Arial"/>
          <w:b/>
          <w:sz w:val="22"/>
          <w:u w:val="single"/>
        </w:rPr>
      </w:pPr>
    </w:p>
    <w:p w14:paraId="296C7B5D" w14:textId="736B69BC" w:rsidR="00B22E87" w:rsidRPr="00CD30C9" w:rsidRDefault="00B22E87">
      <w:pPr>
        <w:outlineLvl w:val="0"/>
        <w:rPr>
          <w:rFonts w:ascii="Arial" w:hAnsi="Arial"/>
          <w:sz w:val="22"/>
        </w:rPr>
      </w:pPr>
      <w:r w:rsidRPr="00CD30C9">
        <w:rPr>
          <w:rFonts w:ascii="Arial" w:hAnsi="Arial"/>
          <w:sz w:val="22"/>
        </w:rPr>
        <w:t>No pertinent comments were received during the 30-day public comment period.</w:t>
      </w:r>
    </w:p>
    <w:p w14:paraId="41C56B83" w14:textId="77777777" w:rsidR="00B22E87" w:rsidRPr="00CD30C9" w:rsidRDefault="00B22E87">
      <w:pPr>
        <w:rPr>
          <w:rFonts w:ascii="Arial" w:hAnsi="Arial"/>
          <w:sz w:val="22"/>
        </w:rPr>
      </w:pPr>
    </w:p>
    <w:p w14:paraId="13C7B0FE" w14:textId="0694EA2A" w:rsidR="00B22E87" w:rsidRPr="00CD30C9" w:rsidRDefault="00B22E87">
      <w:pPr>
        <w:rPr>
          <w:rFonts w:ascii="Arial" w:hAnsi="Arial"/>
          <w:b/>
          <w:sz w:val="22"/>
          <w:u w:val="single"/>
        </w:rPr>
      </w:pPr>
      <w:bookmarkStart w:id="57" w:name="_Toc482691124"/>
      <w:r w:rsidRPr="00CD30C9">
        <w:rPr>
          <w:rFonts w:ascii="Arial" w:hAnsi="Arial"/>
          <w:b/>
          <w:sz w:val="22"/>
          <w:u w:val="single"/>
        </w:rPr>
        <w:t xml:space="preserve">Changes to the </w:t>
      </w:r>
      <w:r w:rsidRPr="00CD30C9">
        <w:rPr>
          <w:rFonts w:ascii="Arial" w:hAnsi="Arial" w:cs="Arial"/>
          <w:b/>
          <w:noProof/>
          <w:sz w:val="22"/>
          <w:szCs w:val="22"/>
          <w:u w:val="single"/>
        </w:rPr>
        <w:t>June 28, 2021</w:t>
      </w:r>
      <w:r w:rsidRPr="00CD30C9">
        <w:rPr>
          <w:rFonts w:ascii="Arial" w:hAnsi="Arial"/>
          <w:b/>
          <w:sz w:val="22"/>
          <w:u w:val="single"/>
        </w:rPr>
        <w:t xml:space="preserve"> Draft </w:t>
      </w:r>
      <w:smartTag w:uri="urn:schemas-microsoft-com:office:smarttags" w:element="stockticker">
        <w:r w:rsidRPr="00CD30C9">
          <w:rPr>
            <w:rFonts w:ascii="Arial" w:hAnsi="Arial"/>
            <w:b/>
            <w:sz w:val="22"/>
            <w:u w:val="single"/>
          </w:rPr>
          <w:t>ROP</w:t>
        </w:r>
      </w:smartTag>
      <w:bookmarkEnd w:id="57"/>
    </w:p>
    <w:p w14:paraId="6EDDBB2A" w14:textId="77777777" w:rsidR="00B22E87" w:rsidRPr="00CD30C9" w:rsidRDefault="00B22E87">
      <w:pPr>
        <w:rPr>
          <w:rFonts w:ascii="Arial" w:hAnsi="Arial"/>
          <w:b/>
          <w:sz w:val="22"/>
        </w:rPr>
      </w:pPr>
    </w:p>
    <w:p w14:paraId="4B62319E" w14:textId="00AD4820" w:rsidR="00B22E87" w:rsidRPr="00CD30C9" w:rsidRDefault="00B22E87">
      <w:pPr>
        <w:outlineLvl w:val="0"/>
        <w:rPr>
          <w:rFonts w:ascii="Arial" w:hAnsi="Arial"/>
          <w:sz w:val="22"/>
        </w:rPr>
      </w:pPr>
      <w:r w:rsidRPr="00CD30C9">
        <w:rPr>
          <w:rFonts w:ascii="Arial" w:hAnsi="Arial"/>
          <w:sz w:val="22"/>
        </w:rPr>
        <w:t xml:space="preserve">No changes were made to the draft </w:t>
      </w:r>
      <w:smartTag w:uri="urn:schemas-microsoft-com:office:smarttags" w:element="stockticker">
        <w:r w:rsidRPr="00CD30C9">
          <w:rPr>
            <w:rFonts w:ascii="Arial" w:hAnsi="Arial"/>
            <w:sz w:val="22"/>
          </w:rPr>
          <w:t>ROP</w:t>
        </w:r>
      </w:smartTag>
      <w:r w:rsidRPr="00CD30C9">
        <w:rPr>
          <w:rFonts w:ascii="Arial" w:hAnsi="Arial"/>
          <w:sz w:val="22"/>
        </w:rPr>
        <w:t>.</w:t>
      </w:r>
    </w:p>
    <w:p w14:paraId="12B49412" w14:textId="34A142F8" w:rsidR="00E72BE3" w:rsidRPr="00CD30C9" w:rsidRDefault="00E72BE3">
      <w:pPr>
        <w:outlineLvl w:val="0"/>
        <w:rPr>
          <w:rFonts w:ascii="Arial" w:hAnsi="Arial"/>
          <w:sz w:val="22"/>
        </w:rPr>
      </w:pPr>
    </w:p>
    <w:p w14:paraId="2992ED90" w14:textId="04B077C2" w:rsidR="00E72BE3" w:rsidRPr="00CD30C9" w:rsidRDefault="00E72BE3">
      <w:pPr>
        <w:rPr>
          <w:rFonts w:ascii="Arial" w:hAnsi="Arial"/>
          <w:sz w:val="22"/>
        </w:rPr>
      </w:pPr>
      <w:r w:rsidRPr="00CD30C9">
        <w:rPr>
          <w:rFonts w:ascii="Arial" w:hAnsi="Arial"/>
          <w:sz w:val="22"/>
        </w:rPr>
        <w:br w:type="page"/>
      </w:r>
    </w:p>
    <w:p w14:paraId="49167FB6" w14:textId="77777777" w:rsidR="00E72BE3" w:rsidRPr="00CD30C9" w:rsidRDefault="00E72BE3">
      <w:pPr>
        <w:pStyle w:val="Header"/>
        <w:tabs>
          <w:tab w:val="clear" w:pos="4320"/>
          <w:tab w:val="clear" w:pos="8640"/>
        </w:tabs>
        <w:rPr>
          <w:rFonts w:ascii="Arial" w:hAnsi="Arial"/>
          <w:sz w:val="18"/>
        </w:rPr>
      </w:pPr>
      <w:bookmarkStart w:id="58" w:name="_Toc480878636"/>
      <w:bookmarkStart w:id="59" w:name="_Toc480946132"/>
      <w:bookmarkStart w:id="60" w:name="_Toc480946829"/>
      <w:bookmarkStart w:id="61" w:name="_Toc482691139"/>
      <w:bookmarkStart w:id="62" w:name="_Toc482691554"/>
      <w:bookmarkStart w:id="63" w:name="_Toc482692702"/>
      <w:bookmarkStart w:id="64" w:name="_Toc482694687"/>
      <w:bookmarkStart w:id="65" w:name="_Toc484839979"/>
      <w:bookmarkStart w:id="66" w:name="_Toc490982026"/>
    </w:p>
    <w:bookmarkEnd w:id="58"/>
    <w:bookmarkEnd w:id="59"/>
    <w:bookmarkEnd w:id="60"/>
    <w:bookmarkEnd w:id="61"/>
    <w:bookmarkEnd w:id="62"/>
    <w:bookmarkEnd w:id="63"/>
    <w:bookmarkEnd w:id="64"/>
    <w:bookmarkEnd w:id="65"/>
    <w:bookmarkEnd w:id="66"/>
    <w:tbl>
      <w:tblPr>
        <w:tblW w:w="10620" w:type="dxa"/>
        <w:tblInd w:w="18" w:type="dxa"/>
        <w:tblLayout w:type="fixed"/>
        <w:tblLook w:val="0000" w:firstRow="0" w:lastRow="0" w:firstColumn="0" w:lastColumn="0" w:noHBand="0" w:noVBand="0"/>
      </w:tblPr>
      <w:tblGrid>
        <w:gridCol w:w="2250"/>
        <w:gridCol w:w="5670"/>
        <w:gridCol w:w="2700"/>
      </w:tblGrid>
      <w:tr w:rsidR="00CD30C9" w:rsidRPr="00CD30C9" w14:paraId="72235F0C" w14:textId="77777777" w:rsidTr="00732BC1">
        <w:tc>
          <w:tcPr>
            <w:tcW w:w="2250" w:type="dxa"/>
          </w:tcPr>
          <w:p w14:paraId="7F2E3EFB" w14:textId="77777777" w:rsidR="00E72BE3" w:rsidRPr="00CD30C9" w:rsidRDefault="00E72BE3" w:rsidP="00D60411">
            <w:pPr>
              <w:jc w:val="center"/>
              <w:rPr>
                <w:rFonts w:ascii="Arial" w:hAnsi="Arial"/>
                <w:sz w:val="16"/>
              </w:rPr>
            </w:pPr>
          </w:p>
        </w:tc>
        <w:tc>
          <w:tcPr>
            <w:tcW w:w="5670" w:type="dxa"/>
          </w:tcPr>
          <w:p w14:paraId="2C332988" w14:textId="77777777" w:rsidR="00E72BE3" w:rsidRPr="00CD30C9" w:rsidRDefault="00E72BE3" w:rsidP="001D3D51">
            <w:pPr>
              <w:ind w:left="-108" w:right="-108"/>
              <w:jc w:val="center"/>
              <w:rPr>
                <w:rFonts w:ascii="Arial" w:hAnsi="Arial"/>
              </w:rPr>
            </w:pPr>
            <w:r w:rsidRPr="00CD30C9">
              <w:rPr>
                <w:rFonts w:ascii="Arial" w:hAnsi="Arial"/>
              </w:rPr>
              <w:t>Michigan Department of Environment, Great Lakes, and Energy</w:t>
            </w:r>
          </w:p>
          <w:p w14:paraId="41CD141B" w14:textId="77777777" w:rsidR="00E72BE3" w:rsidRPr="00CD30C9" w:rsidRDefault="00E72BE3" w:rsidP="00D60411">
            <w:pPr>
              <w:jc w:val="center"/>
              <w:rPr>
                <w:rFonts w:ascii="Arial" w:hAnsi="Arial"/>
                <w:sz w:val="16"/>
              </w:rPr>
            </w:pPr>
            <w:r w:rsidRPr="00CD30C9">
              <w:rPr>
                <w:rFonts w:ascii="Arial" w:hAnsi="Arial"/>
              </w:rPr>
              <w:t>Air Quality Division</w:t>
            </w:r>
          </w:p>
        </w:tc>
        <w:tc>
          <w:tcPr>
            <w:tcW w:w="2700" w:type="dxa"/>
          </w:tcPr>
          <w:p w14:paraId="73893782" w14:textId="77777777" w:rsidR="00E72BE3" w:rsidRPr="00CD30C9" w:rsidRDefault="00E72BE3" w:rsidP="00D60411">
            <w:pPr>
              <w:jc w:val="center"/>
              <w:rPr>
                <w:rFonts w:ascii="Arial" w:hAnsi="Arial"/>
                <w:sz w:val="16"/>
              </w:rPr>
            </w:pPr>
          </w:p>
        </w:tc>
      </w:tr>
      <w:tr w:rsidR="00CD30C9" w:rsidRPr="00CD30C9" w14:paraId="463A7F78" w14:textId="77777777" w:rsidTr="00732BC1">
        <w:trPr>
          <w:cantSplit/>
          <w:trHeight w:val="333"/>
        </w:trPr>
        <w:tc>
          <w:tcPr>
            <w:tcW w:w="2250" w:type="dxa"/>
          </w:tcPr>
          <w:p w14:paraId="5202540E" w14:textId="77777777" w:rsidR="00E72BE3" w:rsidRPr="00CD30C9" w:rsidRDefault="00E72BE3" w:rsidP="00D60411">
            <w:pPr>
              <w:pStyle w:val="Header"/>
              <w:jc w:val="center"/>
              <w:rPr>
                <w:rFonts w:ascii="Arial" w:hAnsi="Arial"/>
                <w:b/>
                <w:sz w:val="16"/>
              </w:rPr>
            </w:pPr>
            <w:r w:rsidRPr="00CD30C9">
              <w:rPr>
                <w:rFonts w:ascii="Arial" w:hAnsi="Arial"/>
                <w:b/>
                <w:sz w:val="16"/>
              </w:rPr>
              <w:t>State Registration Number</w:t>
            </w:r>
          </w:p>
        </w:tc>
        <w:tc>
          <w:tcPr>
            <w:tcW w:w="5670" w:type="dxa"/>
          </w:tcPr>
          <w:p w14:paraId="3E5F914D" w14:textId="77777777" w:rsidR="00E72BE3" w:rsidRPr="00CD30C9" w:rsidRDefault="00E72BE3" w:rsidP="00D60411">
            <w:pPr>
              <w:jc w:val="center"/>
              <w:rPr>
                <w:rFonts w:ascii="Arial" w:hAnsi="Arial"/>
                <w:b/>
                <w:sz w:val="28"/>
              </w:rPr>
            </w:pPr>
            <w:r w:rsidRPr="00CD30C9">
              <w:rPr>
                <w:rFonts w:ascii="Arial" w:hAnsi="Arial"/>
                <w:b/>
                <w:sz w:val="28"/>
              </w:rPr>
              <w:t>RENEWABLE OPERATING PERMIT</w:t>
            </w:r>
          </w:p>
        </w:tc>
        <w:tc>
          <w:tcPr>
            <w:tcW w:w="2700" w:type="dxa"/>
          </w:tcPr>
          <w:p w14:paraId="7356063E" w14:textId="77777777" w:rsidR="00E72BE3" w:rsidRPr="00CD30C9" w:rsidRDefault="00E72BE3" w:rsidP="00D60411">
            <w:pPr>
              <w:jc w:val="center"/>
              <w:rPr>
                <w:rFonts w:ascii="Arial" w:hAnsi="Arial"/>
                <w:b/>
                <w:sz w:val="16"/>
              </w:rPr>
            </w:pPr>
            <w:r w:rsidRPr="00CD30C9">
              <w:rPr>
                <w:rFonts w:ascii="Arial" w:hAnsi="Arial"/>
                <w:b/>
                <w:sz w:val="16"/>
              </w:rPr>
              <w:t>ROP Number</w:t>
            </w:r>
          </w:p>
        </w:tc>
      </w:tr>
      <w:tr w:rsidR="00E72BE3" w:rsidRPr="00CD30C9" w14:paraId="38BBBBF6" w14:textId="77777777" w:rsidTr="00732BC1">
        <w:trPr>
          <w:cantSplit/>
          <w:trHeight w:val="428"/>
        </w:trPr>
        <w:tc>
          <w:tcPr>
            <w:tcW w:w="2250" w:type="dxa"/>
            <w:tcBorders>
              <w:bottom w:val="nil"/>
            </w:tcBorders>
          </w:tcPr>
          <w:p w14:paraId="4D38FDAD" w14:textId="2946C250" w:rsidR="00E72BE3" w:rsidRPr="00CD30C9" w:rsidRDefault="00E72BE3" w:rsidP="00D60411">
            <w:pPr>
              <w:pStyle w:val="Header"/>
              <w:jc w:val="center"/>
              <w:rPr>
                <w:rFonts w:ascii="Arial" w:hAnsi="Arial"/>
                <w:sz w:val="22"/>
                <w:szCs w:val="22"/>
              </w:rPr>
            </w:pPr>
            <w:bookmarkStart w:id="67" w:name="Text2"/>
            <w:r w:rsidRPr="00CD30C9">
              <w:rPr>
                <w:rFonts w:ascii="Arial" w:hAnsi="Arial"/>
                <w:noProof/>
                <w:sz w:val="22"/>
                <w:szCs w:val="22"/>
              </w:rPr>
              <w:t>A0884</w:t>
            </w:r>
            <w:bookmarkEnd w:id="67"/>
          </w:p>
        </w:tc>
        <w:tc>
          <w:tcPr>
            <w:tcW w:w="5670" w:type="dxa"/>
            <w:tcBorders>
              <w:bottom w:val="nil"/>
            </w:tcBorders>
          </w:tcPr>
          <w:p w14:paraId="1E68C2F2" w14:textId="5D3281A1" w:rsidR="00E72BE3" w:rsidRPr="00CD30C9" w:rsidRDefault="00023B6A" w:rsidP="005C5BD4">
            <w:pPr>
              <w:pStyle w:val="Heading1"/>
              <w:spacing w:before="120"/>
              <w:rPr>
                <w:sz w:val="22"/>
              </w:rPr>
            </w:pPr>
            <w:bookmarkStart w:id="68" w:name="_Toc495294695"/>
            <w:bookmarkStart w:id="69" w:name="_Toc117590172"/>
            <w:r w:rsidRPr="00CD30C9">
              <w:rPr>
                <w:rFonts w:cs="Arial"/>
                <w:noProof/>
                <w:sz w:val="22"/>
                <w:szCs w:val="22"/>
              </w:rPr>
              <w:t>APRIL 5, 2022</w:t>
            </w:r>
            <w:r w:rsidR="00E72BE3" w:rsidRPr="00CD30C9">
              <w:rPr>
                <w:sz w:val="22"/>
              </w:rPr>
              <w:t xml:space="preserve"> - STAFF REPORT FOR RULE 216(2) MINOR MODIFICATION</w:t>
            </w:r>
            <w:bookmarkEnd w:id="68"/>
            <w:bookmarkEnd w:id="69"/>
          </w:p>
        </w:tc>
        <w:tc>
          <w:tcPr>
            <w:tcW w:w="2700" w:type="dxa"/>
            <w:tcBorders>
              <w:bottom w:val="nil"/>
            </w:tcBorders>
          </w:tcPr>
          <w:p w14:paraId="340B8360" w14:textId="72730B30" w:rsidR="00E72BE3" w:rsidRPr="00CD30C9" w:rsidRDefault="00E72BE3" w:rsidP="00D60411">
            <w:pPr>
              <w:pStyle w:val="Header"/>
              <w:jc w:val="center"/>
              <w:rPr>
                <w:rFonts w:ascii="Arial" w:hAnsi="Arial"/>
                <w:sz w:val="22"/>
                <w:szCs w:val="22"/>
              </w:rPr>
            </w:pPr>
            <w:bookmarkStart w:id="70" w:name="Text18"/>
            <w:r w:rsidRPr="00CD30C9">
              <w:rPr>
                <w:rFonts w:ascii="Arial" w:hAnsi="Arial" w:cs="Arial"/>
                <w:noProof/>
                <w:sz w:val="22"/>
                <w:szCs w:val="22"/>
              </w:rPr>
              <w:t>MI-ROP-A0884-2021a</w:t>
            </w:r>
            <w:bookmarkEnd w:id="70"/>
          </w:p>
        </w:tc>
      </w:tr>
    </w:tbl>
    <w:p w14:paraId="1526AE27" w14:textId="77777777" w:rsidR="00E72BE3" w:rsidRPr="00CD30C9" w:rsidRDefault="00E72BE3">
      <w:pPr>
        <w:jc w:val="both"/>
        <w:rPr>
          <w:rFonts w:ascii="Arial" w:hAnsi="Arial"/>
          <w:sz w:val="22"/>
        </w:rPr>
      </w:pPr>
    </w:p>
    <w:p w14:paraId="07F3C339" w14:textId="77777777" w:rsidR="00E72BE3" w:rsidRPr="00CD30C9" w:rsidRDefault="00E72BE3">
      <w:pPr>
        <w:rPr>
          <w:rFonts w:ascii="Arial" w:hAnsi="Arial"/>
          <w:b/>
          <w:sz w:val="22"/>
          <w:u w:val="single"/>
        </w:rPr>
      </w:pPr>
      <w:bookmarkStart w:id="71" w:name="_Toc482691140"/>
      <w:r w:rsidRPr="00CD30C9">
        <w:rPr>
          <w:rFonts w:ascii="Arial" w:hAnsi="Arial"/>
          <w:b/>
          <w:sz w:val="22"/>
          <w:u w:val="single"/>
        </w:rPr>
        <w:t>Purpose</w:t>
      </w:r>
      <w:bookmarkEnd w:id="71"/>
    </w:p>
    <w:p w14:paraId="2D9505E6" w14:textId="77777777" w:rsidR="00E72BE3" w:rsidRPr="00CD30C9" w:rsidRDefault="00E72BE3">
      <w:pPr>
        <w:rPr>
          <w:rFonts w:ascii="Arial" w:hAnsi="Arial"/>
          <w:sz w:val="22"/>
        </w:rPr>
      </w:pPr>
    </w:p>
    <w:p w14:paraId="49101821" w14:textId="7B5D4475" w:rsidR="00E72BE3" w:rsidRPr="00CD30C9" w:rsidRDefault="00E72BE3" w:rsidP="00E72BE3">
      <w:pPr>
        <w:jc w:val="both"/>
        <w:rPr>
          <w:rFonts w:ascii="Arial" w:hAnsi="Arial"/>
          <w:sz w:val="22"/>
        </w:rPr>
      </w:pPr>
      <w:r w:rsidRPr="00CD30C9">
        <w:rPr>
          <w:rFonts w:ascii="Arial" w:hAnsi="Arial"/>
          <w:sz w:val="22"/>
        </w:rPr>
        <w:t xml:space="preserve">On </w:t>
      </w:r>
      <w:r w:rsidRPr="00CD30C9">
        <w:rPr>
          <w:rFonts w:ascii="Arial" w:hAnsi="Arial" w:cs="Arial"/>
          <w:noProof/>
          <w:sz w:val="22"/>
          <w:szCs w:val="22"/>
        </w:rPr>
        <w:t>September 22, 2021</w:t>
      </w:r>
      <w:r w:rsidRPr="00CD30C9">
        <w:rPr>
          <w:rFonts w:ascii="Arial" w:hAnsi="Arial"/>
          <w:sz w:val="22"/>
        </w:rPr>
        <w:t>, the Department of Environment, Great Lakes, and Energy (EGLE), Air Quality Division (AQD), approved and issued Renewable Operating Permit (</w:t>
      </w:r>
      <w:smartTag w:uri="urn:schemas-microsoft-com:office:smarttags" w:element="stockticker">
        <w:r w:rsidRPr="00CD30C9">
          <w:rPr>
            <w:rFonts w:ascii="Arial" w:hAnsi="Arial"/>
            <w:sz w:val="22"/>
          </w:rPr>
          <w:t>ROP</w:t>
        </w:r>
      </w:smartTag>
      <w:r w:rsidRPr="00CD30C9">
        <w:rPr>
          <w:rFonts w:ascii="Arial" w:hAnsi="Arial"/>
          <w:sz w:val="22"/>
        </w:rPr>
        <w:t xml:space="preserve">) No. </w:t>
      </w:r>
      <w:r w:rsidRPr="00CD30C9">
        <w:rPr>
          <w:rFonts w:ascii="Arial" w:hAnsi="Arial" w:cs="Arial"/>
          <w:noProof/>
          <w:sz w:val="22"/>
          <w:szCs w:val="22"/>
        </w:rPr>
        <w:t>MI-ROP-A0884-2021</w:t>
      </w:r>
      <w:r w:rsidRPr="00CD30C9">
        <w:rPr>
          <w:rFonts w:ascii="Arial" w:hAnsi="Arial"/>
          <w:sz w:val="22"/>
        </w:rPr>
        <w:t xml:space="preserve"> to </w:t>
      </w:r>
      <w:r w:rsidRPr="00CD30C9">
        <w:rPr>
          <w:rFonts w:ascii="Arial" w:hAnsi="Arial" w:cs="Arial"/>
          <w:noProof/>
          <w:sz w:val="22"/>
          <w:szCs w:val="22"/>
        </w:rPr>
        <w:t>Verso Corporation, Verso Escanaba LLC and Omya, Incorporated</w:t>
      </w:r>
      <w:r w:rsidRPr="00CD30C9">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CD30C9">
          <w:rPr>
            <w:rFonts w:ascii="Arial" w:hAnsi="Arial"/>
            <w:sz w:val="22"/>
          </w:rPr>
          <w:t>ROP</w:t>
        </w:r>
      </w:smartTag>
      <w:r w:rsidRPr="00CD30C9">
        <w:rPr>
          <w:rFonts w:ascii="Arial" w:hAnsi="Arial"/>
          <w:sz w:val="22"/>
        </w:rPr>
        <w:t xml:space="preserve"> as described in Rule 216.  The purpose of this Staff Report is to describe the changes that were made to the </w:t>
      </w:r>
      <w:smartTag w:uri="urn:schemas-microsoft-com:office:smarttags" w:element="stockticker">
        <w:r w:rsidRPr="00CD30C9">
          <w:rPr>
            <w:rFonts w:ascii="Arial" w:hAnsi="Arial"/>
            <w:sz w:val="22"/>
          </w:rPr>
          <w:t>ROP</w:t>
        </w:r>
      </w:smartTag>
      <w:r w:rsidRPr="00CD30C9">
        <w:rPr>
          <w:rFonts w:ascii="Arial" w:hAnsi="Arial"/>
          <w:sz w:val="22"/>
        </w:rPr>
        <w:t xml:space="preserve"> pursuant to Rule 216(2).   </w:t>
      </w:r>
    </w:p>
    <w:p w14:paraId="097A8016" w14:textId="77777777" w:rsidR="00E72BE3" w:rsidRPr="00CD30C9" w:rsidRDefault="00E72BE3">
      <w:pPr>
        <w:jc w:val="both"/>
        <w:rPr>
          <w:rFonts w:ascii="Arial" w:hAnsi="Arial"/>
          <w:sz w:val="22"/>
        </w:rPr>
      </w:pPr>
    </w:p>
    <w:p w14:paraId="3B907428" w14:textId="77777777" w:rsidR="00E72BE3" w:rsidRPr="00CD30C9" w:rsidRDefault="00E72BE3">
      <w:pPr>
        <w:rPr>
          <w:rFonts w:ascii="Arial" w:hAnsi="Arial"/>
          <w:b/>
          <w:sz w:val="22"/>
          <w:u w:val="single"/>
        </w:rPr>
      </w:pPr>
      <w:r w:rsidRPr="00CD30C9">
        <w:rPr>
          <w:rFonts w:ascii="Arial" w:hAnsi="Arial"/>
          <w:b/>
          <w:sz w:val="22"/>
          <w:u w:val="single"/>
        </w:rPr>
        <w:t>General Information</w:t>
      </w:r>
    </w:p>
    <w:p w14:paraId="2FC4E3CC" w14:textId="77777777" w:rsidR="00E72BE3" w:rsidRPr="00CD30C9" w:rsidRDefault="00E72BE3">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D30C9" w:rsidRPr="00CD30C9" w14:paraId="06FCA03B" w14:textId="77777777" w:rsidTr="00332905">
        <w:tc>
          <w:tcPr>
            <w:tcW w:w="4464" w:type="dxa"/>
          </w:tcPr>
          <w:p w14:paraId="2F63C49B" w14:textId="77777777" w:rsidR="00E72BE3" w:rsidRPr="00CD30C9" w:rsidRDefault="00E72BE3" w:rsidP="00D72703">
            <w:pPr>
              <w:rPr>
                <w:rFonts w:ascii="Arial" w:hAnsi="Arial" w:cs="Arial"/>
                <w:sz w:val="22"/>
                <w:szCs w:val="22"/>
              </w:rPr>
            </w:pPr>
            <w:r w:rsidRPr="00CD30C9">
              <w:rPr>
                <w:rFonts w:ascii="Arial" w:hAnsi="Arial" w:cs="Arial"/>
                <w:sz w:val="22"/>
                <w:szCs w:val="22"/>
              </w:rPr>
              <w:t>Responsible Official:</w:t>
            </w:r>
          </w:p>
        </w:tc>
        <w:tc>
          <w:tcPr>
            <w:tcW w:w="5796" w:type="dxa"/>
          </w:tcPr>
          <w:p w14:paraId="5D54C46F" w14:textId="77777777" w:rsidR="007D116D" w:rsidRPr="00CD30C9" w:rsidRDefault="007D116D" w:rsidP="007D116D">
            <w:pPr>
              <w:rPr>
                <w:rFonts w:ascii="Arial" w:hAnsi="Arial" w:cs="Arial"/>
                <w:sz w:val="22"/>
                <w:szCs w:val="22"/>
              </w:rPr>
            </w:pPr>
            <w:r w:rsidRPr="00CD30C9">
              <w:rPr>
                <w:rFonts w:ascii="Arial" w:hAnsi="Arial" w:cs="Arial"/>
                <w:noProof/>
                <w:sz w:val="22"/>
                <w:szCs w:val="22"/>
              </w:rPr>
              <w:t>Michael Glodowski</w:t>
            </w:r>
            <w:r w:rsidRPr="00CD30C9">
              <w:rPr>
                <w:rFonts w:ascii="Arial" w:hAnsi="Arial" w:cs="Arial"/>
                <w:sz w:val="22"/>
                <w:szCs w:val="22"/>
              </w:rPr>
              <w:t xml:space="preserve">, </w:t>
            </w:r>
            <w:r w:rsidRPr="00CD30C9">
              <w:rPr>
                <w:rFonts w:ascii="Arial" w:hAnsi="Arial" w:cs="Arial"/>
                <w:noProof/>
                <w:sz w:val="22"/>
                <w:szCs w:val="22"/>
              </w:rPr>
              <w:t>Mill Manager</w:t>
            </w:r>
          </w:p>
          <w:p w14:paraId="66B69EF2" w14:textId="1800C898" w:rsidR="00E72BE3" w:rsidRPr="00CD30C9" w:rsidRDefault="007D116D" w:rsidP="007D116D">
            <w:pPr>
              <w:rPr>
                <w:rFonts w:ascii="Arial" w:hAnsi="Arial" w:cs="Arial"/>
                <w:sz w:val="22"/>
                <w:szCs w:val="22"/>
              </w:rPr>
            </w:pPr>
            <w:r w:rsidRPr="00CD30C9">
              <w:rPr>
                <w:rFonts w:ascii="Arial" w:hAnsi="Arial" w:cs="Arial"/>
                <w:noProof/>
                <w:sz w:val="22"/>
                <w:szCs w:val="22"/>
              </w:rPr>
              <w:t>906-233-2600</w:t>
            </w:r>
          </w:p>
        </w:tc>
      </w:tr>
      <w:tr w:rsidR="00CD30C9" w:rsidRPr="00CD30C9" w14:paraId="34DE367C" w14:textId="77777777" w:rsidTr="00332905">
        <w:tc>
          <w:tcPr>
            <w:tcW w:w="4464" w:type="dxa"/>
          </w:tcPr>
          <w:p w14:paraId="249BA3A5" w14:textId="77777777" w:rsidR="00E72BE3" w:rsidRPr="00CD30C9" w:rsidRDefault="00E72BE3" w:rsidP="00CB647F">
            <w:pPr>
              <w:tabs>
                <w:tab w:val="center" w:pos="2124"/>
              </w:tabs>
              <w:rPr>
                <w:rFonts w:ascii="Arial" w:hAnsi="Arial" w:cs="Arial"/>
                <w:sz w:val="22"/>
                <w:szCs w:val="22"/>
              </w:rPr>
            </w:pPr>
            <w:r w:rsidRPr="00CD30C9">
              <w:rPr>
                <w:rFonts w:ascii="Arial" w:hAnsi="Arial" w:cs="Arial"/>
                <w:sz w:val="22"/>
                <w:szCs w:val="22"/>
              </w:rPr>
              <w:t>AQD Contact:</w:t>
            </w:r>
          </w:p>
        </w:tc>
        <w:tc>
          <w:tcPr>
            <w:tcW w:w="5796" w:type="dxa"/>
          </w:tcPr>
          <w:p w14:paraId="01E1AADD" w14:textId="1F0D5AD8" w:rsidR="00E72BE3" w:rsidRPr="00CD30C9" w:rsidRDefault="00E72BE3" w:rsidP="00DA5747">
            <w:pPr>
              <w:rPr>
                <w:rFonts w:ascii="Arial" w:hAnsi="Arial" w:cs="Arial"/>
                <w:sz w:val="22"/>
                <w:szCs w:val="22"/>
              </w:rPr>
            </w:pPr>
            <w:r w:rsidRPr="00CD30C9">
              <w:rPr>
                <w:rFonts w:ascii="Arial" w:hAnsi="Arial" w:cs="Arial"/>
                <w:noProof/>
                <w:sz w:val="22"/>
                <w:szCs w:val="22"/>
              </w:rPr>
              <w:t>Caryn Owens</w:t>
            </w:r>
            <w:r w:rsidRPr="00CD30C9">
              <w:rPr>
                <w:rFonts w:ascii="Arial" w:hAnsi="Arial" w:cs="Arial"/>
                <w:sz w:val="22"/>
                <w:szCs w:val="22"/>
              </w:rPr>
              <w:t xml:space="preserve">, </w:t>
            </w:r>
            <w:r w:rsidRPr="00CD30C9">
              <w:rPr>
                <w:rFonts w:ascii="Arial" w:hAnsi="Arial" w:cs="Arial"/>
                <w:noProof/>
                <w:sz w:val="22"/>
                <w:szCs w:val="22"/>
              </w:rPr>
              <w:t>Senior Environmental Engineer</w:t>
            </w:r>
          </w:p>
          <w:p w14:paraId="4964A36C" w14:textId="37D2723B" w:rsidR="00E72BE3" w:rsidRPr="00CD30C9" w:rsidRDefault="00E72BE3" w:rsidP="00DA5747">
            <w:pPr>
              <w:rPr>
                <w:rFonts w:ascii="Arial" w:hAnsi="Arial" w:cs="Arial"/>
                <w:sz w:val="22"/>
                <w:szCs w:val="22"/>
              </w:rPr>
            </w:pPr>
            <w:r w:rsidRPr="00CD30C9">
              <w:rPr>
                <w:rFonts w:ascii="Arial" w:hAnsi="Arial" w:cs="Arial"/>
                <w:noProof/>
                <w:sz w:val="22"/>
                <w:szCs w:val="22"/>
              </w:rPr>
              <w:t>231-878-6688</w:t>
            </w:r>
          </w:p>
        </w:tc>
      </w:tr>
      <w:tr w:rsidR="00CD30C9" w:rsidRPr="00CD30C9" w14:paraId="4C853673" w14:textId="77777777" w:rsidTr="00332905">
        <w:tc>
          <w:tcPr>
            <w:tcW w:w="4464" w:type="dxa"/>
          </w:tcPr>
          <w:p w14:paraId="4BDD1221" w14:textId="77777777" w:rsidR="00E72BE3" w:rsidRPr="00CD30C9" w:rsidRDefault="00E72BE3" w:rsidP="00D72703">
            <w:pPr>
              <w:rPr>
                <w:rFonts w:ascii="Arial" w:hAnsi="Arial" w:cs="Arial"/>
                <w:sz w:val="22"/>
                <w:szCs w:val="22"/>
              </w:rPr>
            </w:pPr>
            <w:r w:rsidRPr="00CD30C9">
              <w:rPr>
                <w:rFonts w:ascii="Arial" w:hAnsi="Arial" w:cs="Arial"/>
                <w:sz w:val="22"/>
                <w:szCs w:val="22"/>
              </w:rPr>
              <w:t>Application Number:</w:t>
            </w:r>
          </w:p>
        </w:tc>
        <w:tc>
          <w:tcPr>
            <w:tcW w:w="5796" w:type="dxa"/>
          </w:tcPr>
          <w:p w14:paraId="7B0D6915" w14:textId="382A263B" w:rsidR="00E72BE3" w:rsidRPr="00CD30C9" w:rsidRDefault="00E72BE3" w:rsidP="00D72703">
            <w:pPr>
              <w:rPr>
                <w:rFonts w:ascii="Arial" w:hAnsi="Arial" w:cs="Arial"/>
                <w:sz w:val="22"/>
                <w:szCs w:val="22"/>
              </w:rPr>
            </w:pPr>
            <w:bookmarkStart w:id="72" w:name="Text16"/>
            <w:r w:rsidRPr="00CD30C9">
              <w:rPr>
                <w:rFonts w:ascii="Arial" w:hAnsi="Arial" w:cs="Arial"/>
                <w:noProof/>
                <w:sz w:val="22"/>
                <w:szCs w:val="22"/>
              </w:rPr>
              <w:t>202100220</w:t>
            </w:r>
            <w:bookmarkEnd w:id="72"/>
          </w:p>
        </w:tc>
      </w:tr>
      <w:tr w:rsidR="00E72BE3" w:rsidRPr="00CD30C9" w14:paraId="6FC9956D" w14:textId="77777777" w:rsidTr="00332905">
        <w:tc>
          <w:tcPr>
            <w:tcW w:w="4464" w:type="dxa"/>
          </w:tcPr>
          <w:p w14:paraId="2D86C24E" w14:textId="77777777" w:rsidR="00E72BE3" w:rsidRPr="00CD30C9" w:rsidRDefault="00E72BE3" w:rsidP="004305C5">
            <w:pPr>
              <w:rPr>
                <w:rFonts w:ascii="Arial" w:hAnsi="Arial" w:cs="Arial"/>
                <w:sz w:val="22"/>
                <w:szCs w:val="22"/>
              </w:rPr>
            </w:pPr>
            <w:r w:rsidRPr="00CD30C9">
              <w:rPr>
                <w:rFonts w:ascii="Arial" w:hAnsi="Arial" w:cs="Arial"/>
                <w:sz w:val="22"/>
                <w:szCs w:val="22"/>
              </w:rPr>
              <w:t>Date Application for Minor Modification was Submitted:</w:t>
            </w:r>
          </w:p>
        </w:tc>
        <w:tc>
          <w:tcPr>
            <w:tcW w:w="5796" w:type="dxa"/>
          </w:tcPr>
          <w:p w14:paraId="0DFE4C80" w14:textId="2CB04DBB" w:rsidR="00E72BE3" w:rsidRPr="00CD30C9" w:rsidRDefault="00E72BE3" w:rsidP="00D72703">
            <w:pPr>
              <w:rPr>
                <w:rFonts w:ascii="Arial" w:hAnsi="Arial" w:cs="Arial"/>
                <w:sz w:val="22"/>
                <w:szCs w:val="22"/>
              </w:rPr>
            </w:pPr>
            <w:bookmarkStart w:id="73" w:name="Rule216_Ap_Date1"/>
            <w:r w:rsidRPr="00CD30C9">
              <w:rPr>
                <w:rFonts w:ascii="Arial" w:hAnsi="Arial" w:cs="Arial"/>
                <w:noProof/>
                <w:sz w:val="22"/>
                <w:szCs w:val="22"/>
              </w:rPr>
              <w:t>November 2, 2021</w:t>
            </w:r>
            <w:bookmarkEnd w:id="73"/>
          </w:p>
        </w:tc>
      </w:tr>
    </w:tbl>
    <w:p w14:paraId="23766904" w14:textId="77777777" w:rsidR="00E72BE3" w:rsidRPr="00CD30C9" w:rsidRDefault="00E72BE3">
      <w:pPr>
        <w:rPr>
          <w:rFonts w:ascii="Arial" w:hAnsi="Arial"/>
          <w:sz w:val="22"/>
        </w:rPr>
      </w:pPr>
    </w:p>
    <w:p w14:paraId="10A78005" w14:textId="77777777" w:rsidR="00E72BE3" w:rsidRPr="00CD30C9" w:rsidRDefault="00E72BE3">
      <w:pPr>
        <w:rPr>
          <w:rFonts w:ascii="Arial" w:hAnsi="Arial"/>
          <w:b/>
          <w:sz w:val="22"/>
          <w:u w:val="single"/>
        </w:rPr>
      </w:pPr>
      <w:r w:rsidRPr="00CD30C9">
        <w:rPr>
          <w:rFonts w:ascii="Arial" w:hAnsi="Arial"/>
          <w:b/>
          <w:sz w:val="22"/>
          <w:u w:val="single"/>
        </w:rPr>
        <w:t>Regulatory Analysis</w:t>
      </w:r>
    </w:p>
    <w:p w14:paraId="04E6F0D3" w14:textId="77777777" w:rsidR="00E72BE3" w:rsidRPr="00CD30C9" w:rsidRDefault="00E72BE3">
      <w:pPr>
        <w:rPr>
          <w:rFonts w:ascii="Arial" w:hAnsi="Arial"/>
          <w:sz w:val="22"/>
        </w:rPr>
      </w:pPr>
    </w:p>
    <w:p w14:paraId="2AB17A30" w14:textId="50915EFA" w:rsidR="00E72BE3" w:rsidRPr="00CD30C9" w:rsidRDefault="00E72BE3" w:rsidP="009B5146">
      <w:pPr>
        <w:jc w:val="both"/>
        <w:rPr>
          <w:rFonts w:ascii="Arial" w:hAnsi="Arial"/>
          <w:sz w:val="22"/>
        </w:rPr>
      </w:pPr>
      <w:r w:rsidRPr="00CD30C9">
        <w:rPr>
          <w:rFonts w:ascii="Arial" w:hAnsi="Arial"/>
          <w:sz w:val="22"/>
        </w:rPr>
        <w:t xml:space="preserve">The AQD has determined that the change requested by the stationary source </w:t>
      </w:r>
      <w:r w:rsidR="007D116D" w:rsidRPr="00CD30C9">
        <w:rPr>
          <w:rFonts w:ascii="Arial" w:hAnsi="Arial"/>
          <w:sz w:val="22"/>
        </w:rPr>
        <w:t>meets</w:t>
      </w:r>
      <w:r w:rsidRPr="00CD30C9">
        <w:rPr>
          <w:rFonts w:ascii="Arial" w:hAnsi="Arial"/>
          <w:sz w:val="22"/>
        </w:rPr>
        <w:t xml:space="preserve"> the qualifications for a Minor Modification pursuant to Rule 216(2).</w:t>
      </w:r>
    </w:p>
    <w:p w14:paraId="48E858D3" w14:textId="77777777" w:rsidR="00E72BE3" w:rsidRPr="00CD30C9" w:rsidRDefault="00E72BE3">
      <w:pPr>
        <w:rPr>
          <w:rFonts w:ascii="Arial" w:hAnsi="Arial"/>
          <w:b/>
          <w:sz w:val="22"/>
        </w:rPr>
      </w:pPr>
    </w:p>
    <w:p w14:paraId="14A48579" w14:textId="77777777" w:rsidR="00E72BE3" w:rsidRPr="00CD30C9" w:rsidRDefault="00E72BE3">
      <w:pPr>
        <w:rPr>
          <w:rFonts w:ascii="Arial" w:hAnsi="Arial"/>
          <w:b/>
          <w:sz w:val="22"/>
          <w:u w:val="single"/>
        </w:rPr>
      </w:pPr>
      <w:r w:rsidRPr="00CD30C9">
        <w:rPr>
          <w:rFonts w:ascii="Arial" w:hAnsi="Arial"/>
          <w:b/>
          <w:sz w:val="22"/>
          <w:u w:val="single"/>
        </w:rPr>
        <w:t>Description of Changes to the ROP</w:t>
      </w:r>
    </w:p>
    <w:p w14:paraId="06A13F3D" w14:textId="77777777" w:rsidR="00E72BE3" w:rsidRPr="00CD30C9" w:rsidRDefault="00E72BE3">
      <w:pPr>
        <w:rPr>
          <w:rFonts w:ascii="Arial" w:hAnsi="Arial"/>
          <w:sz w:val="22"/>
        </w:rPr>
      </w:pPr>
    </w:p>
    <w:p w14:paraId="7303B730" w14:textId="7ADA2926" w:rsidR="00E72BE3" w:rsidRPr="00CD30C9" w:rsidRDefault="00E72BE3" w:rsidP="009B5146">
      <w:pPr>
        <w:jc w:val="both"/>
        <w:rPr>
          <w:rFonts w:ascii="Arial" w:hAnsi="Arial"/>
          <w:sz w:val="22"/>
        </w:rPr>
      </w:pPr>
      <w:bookmarkStart w:id="74" w:name="text21"/>
      <w:r w:rsidRPr="00CD30C9">
        <w:rPr>
          <w:rFonts w:ascii="Arial" w:hAnsi="Arial"/>
          <w:noProof/>
          <w:sz w:val="22"/>
        </w:rPr>
        <w:t>Minor Modification Number 202100220 was to incorporate PTI No. 184-16A into Section 1 of the ROP, which was for an air system upgrade (ASU) to the existing combustion air system on No.10 Recovery Furnace (Recovery Boiler).</w:t>
      </w:r>
      <w:bookmarkEnd w:id="74"/>
    </w:p>
    <w:p w14:paraId="709796D5" w14:textId="77777777" w:rsidR="00E72BE3" w:rsidRPr="00CD30C9" w:rsidRDefault="00E72BE3">
      <w:pPr>
        <w:rPr>
          <w:rFonts w:ascii="Arial" w:hAnsi="Arial"/>
          <w:sz w:val="22"/>
        </w:rPr>
      </w:pPr>
    </w:p>
    <w:p w14:paraId="028266E3" w14:textId="77777777" w:rsidR="00E72BE3" w:rsidRPr="00CD30C9" w:rsidRDefault="00E72BE3">
      <w:pPr>
        <w:rPr>
          <w:rFonts w:ascii="Arial" w:hAnsi="Arial"/>
          <w:b/>
          <w:sz w:val="22"/>
          <w:u w:val="single"/>
        </w:rPr>
      </w:pPr>
      <w:r w:rsidRPr="00CD30C9">
        <w:rPr>
          <w:rFonts w:ascii="Arial" w:hAnsi="Arial"/>
          <w:b/>
          <w:sz w:val="22"/>
          <w:u w:val="single"/>
        </w:rPr>
        <w:t>Compliance Status</w:t>
      </w:r>
    </w:p>
    <w:p w14:paraId="5FB1CF88" w14:textId="77777777" w:rsidR="00E72BE3" w:rsidRPr="00CD30C9" w:rsidRDefault="00E72BE3">
      <w:pPr>
        <w:rPr>
          <w:rFonts w:ascii="Arial" w:hAnsi="Arial"/>
          <w:sz w:val="22"/>
        </w:rPr>
      </w:pPr>
    </w:p>
    <w:p w14:paraId="7B937B9B" w14:textId="3332E744" w:rsidR="00E72BE3" w:rsidRPr="00CD30C9" w:rsidRDefault="00E72BE3" w:rsidP="002E5926">
      <w:pPr>
        <w:jc w:val="both"/>
        <w:rPr>
          <w:rFonts w:ascii="Arial" w:hAnsi="Arial"/>
          <w:sz w:val="22"/>
        </w:rPr>
      </w:pPr>
      <w:r w:rsidRPr="00CD30C9">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63F9EE87" w14:textId="77777777" w:rsidR="00E72BE3" w:rsidRPr="00CD30C9" w:rsidRDefault="00E72BE3">
      <w:pPr>
        <w:jc w:val="both"/>
        <w:rPr>
          <w:rFonts w:ascii="Arial" w:hAnsi="Arial"/>
          <w:sz w:val="22"/>
        </w:rPr>
      </w:pPr>
    </w:p>
    <w:p w14:paraId="0640AFC0" w14:textId="77777777" w:rsidR="00E72BE3" w:rsidRPr="00CD30C9" w:rsidRDefault="00E72BE3">
      <w:pPr>
        <w:rPr>
          <w:rFonts w:ascii="Arial" w:hAnsi="Arial"/>
          <w:b/>
          <w:sz w:val="22"/>
          <w:u w:val="single"/>
        </w:rPr>
      </w:pPr>
      <w:r w:rsidRPr="00CD30C9">
        <w:rPr>
          <w:rFonts w:ascii="Arial" w:hAnsi="Arial"/>
          <w:b/>
          <w:sz w:val="22"/>
          <w:u w:val="single"/>
        </w:rPr>
        <w:t>Action Taken by EGLE</w:t>
      </w:r>
    </w:p>
    <w:p w14:paraId="7AA31224" w14:textId="77777777" w:rsidR="00E72BE3" w:rsidRPr="00CD30C9" w:rsidRDefault="00E72BE3">
      <w:pPr>
        <w:rPr>
          <w:rFonts w:ascii="Arial" w:hAnsi="Arial"/>
          <w:sz w:val="22"/>
        </w:rPr>
      </w:pPr>
    </w:p>
    <w:p w14:paraId="5CFBF486" w14:textId="5F6EB834" w:rsidR="00E72BE3" w:rsidRPr="00CD30C9" w:rsidRDefault="00E72BE3">
      <w:pPr>
        <w:jc w:val="both"/>
        <w:rPr>
          <w:rFonts w:ascii="Arial" w:hAnsi="Arial"/>
          <w:sz w:val="22"/>
        </w:rPr>
      </w:pPr>
      <w:r w:rsidRPr="00CD30C9">
        <w:rPr>
          <w:rFonts w:ascii="Arial" w:hAnsi="Arial"/>
          <w:sz w:val="22"/>
        </w:rPr>
        <w:t xml:space="preserve">The AQD proposes to approve a Minor Modification to ROP No. </w:t>
      </w:r>
      <w:r w:rsidRPr="00CD30C9">
        <w:rPr>
          <w:rFonts w:ascii="Arial" w:hAnsi="Arial" w:cs="Arial"/>
          <w:noProof/>
          <w:sz w:val="22"/>
          <w:szCs w:val="22"/>
        </w:rPr>
        <w:t>MI-ROP-A0884-2021</w:t>
      </w:r>
      <w:r w:rsidRPr="00CD30C9">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20EF7047" w14:textId="4B778211" w:rsidR="00794B53" w:rsidRDefault="00794B53" w:rsidP="00794B53">
      <w:pPr>
        <w:rPr>
          <w:rFonts w:ascii="Arial" w:hAnsi="Arial"/>
          <w:sz w:val="22"/>
        </w:rPr>
      </w:pPr>
    </w:p>
    <w:p w14:paraId="3302E657" w14:textId="77777777" w:rsidR="00794B53" w:rsidRDefault="00794B53" w:rsidP="00794B53">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794B53" w14:paraId="5F36AE6D" w14:textId="77777777" w:rsidTr="00B1501F">
        <w:tc>
          <w:tcPr>
            <w:tcW w:w="2250" w:type="dxa"/>
          </w:tcPr>
          <w:p w14:paraId="114B71F9" w14:textId="77777777" w:rsidR="00794B53" w:rsidRDefault="00794B53" w:rsidP="00B1501F">
            <w:pPr>
              <w:jc w:val="center"/>
              <w:rPr>
                <w:rFonts w:ascii="Arial" w:hAnsi="Arial"/>
                <w:sz w:val="16"/>
              </w:rPr>
            </w:pPr>
          </w:p>
        </w:tc>
        <w:tc>
          <w:tcPr>
            <w:tcW w:w="5670" w:type="dxa"/>
          </w:tcPr>
          <w:p w14:paraId="1660132F" w14:textId="77777777" w:rsidR="00794B53" w:rsidRDefault="00794B53" w:rsidP="00B1501F">
            <w:pPr>
              <w:ind w:left="-108" w:right="-140"/>
              <w:jc w:val="center"/>
              <w:rPr>
                <w:rFonts w:ascii="Arial" w:hAnsi="Arial"/>
              </w:rPr>
            </w:pPr>
            <w:r>
              <w:rPr>
                <w:rFonts w:ascii="Arial" w:hAnsi="Arial"/>
              </w:rPr>
              <w:t>Michigan Department of Environment, Great Lakes, and Energy</w:t>
            </w:r>
          </w:p>
          <w:p w14:paraId="7ECCAE9D" w14:textId="77777777" w:rsidR="00794B53" w:rsidRDefault="00794B53" w:rsidP="00B1501F">
            <w:pPr>
              <w:jc w:val="center"/>
              <w:rPr>
                <w:rFonts w:ascii="Arial" w:hAnsi="Arial"/>
                <w:sz w:val="16"/>
              </w:rPr>
            </w:pPr>
            <w:r>
              <w:rPr>
                <w:rFonts w:ascii="Arial" w:hAnsi="Arial"/>
              </w:rPr>
              <w:t>Air Quality Division</w:t>
            </w:r>
          </w:p>
        </w:tc>
        <w:tc>
          <w:tcPr>
            <w:tcW w:w="2430" w:type="dxa"/>
          </w:tcPr>
          <w:p w14:paraId="0D53B440" w14:textId="77777777" w:rsidR="00794B53" w:rsidRDefault="00794B53" w:rsidP="00B1501F">
            <w:pPr>
              <w:jc w:val="center"/>
              <w:rPr>
                <w:rFonts w:ascii="Arial" w:hAnsi="Arial"/>
                <w:b/>
                <w:sz w:val="24"/>
              </w:rPr>
            </w:pPr>
          </w:p>
        </w:tc>
      </w:tr>
      <w:tr w:rsidR="00794B53" w14:paraId="66026D12" w14:textId="77777777" w:rsidTr="00B1501F">
        <w:trPr>
          <w:cantSplit/>
          <w:trHeight w:val="146"/>
        </w:trPr>
        <w:tc>
          <w:tcPr>
            <w:tcW w:w="2250" w:type="dxa"/>
          </w:tcPr>
          <w:p w14:paraId="4FCE67C2" w14:textId="77777777" w:rsidR="00794B53" w:rsidRPr="00DB5924" w:rsidRDefault="00794B53" w:rsidP="00B1501F">
            <w:pPr>
              <w:pStyle w:val="Header"/>
              <w:jc w:val="center"/>
              <w:rPr>
                <w:rFonts w:ascii="Arial" w:hAnsi="Arial"/>
                <w:b/>
                <w:sz w:val="16"/>
              </w:rPr>
            </w:pPr>
            <w:r w:rsidRPr="00DB5924">
              <w:rPr>
                <w:rFonts w:ascii="Arial" w:hAnsi="Arial"/>
                <w:b/>
                <w:sz w:val="16"/>
              </w:rPr>
              <w:t>State Registration Number</w:t>
            </w:r>
          </w:p>
        </w:tc>
        <w:tc>
          <w:tcPr>
            <w:tcW w:w="5670" w:type="dxa"/>
          </w:tcPr>
          <w:p w14:paraId="3C6F675A" w14:textId="77777777" w:rsidR="00794B53" w:rsidRDefault="00794B53" w:rsidP="00B1501F">
            <w:pPr>
              <w:pStyle w:val="Header"/>
              <w:jc w:val="center"/>
              <w:rPr>
                <w:rFonts w:ascii="Arial" w:hAnsi="Arial"/>
                <w:b/>
                <w:sz w:val="28"/>
              </w:rPr>
            </w:pPr>
            <w:r>
              <w:rPr>
                <w:rFonts w:ascii="Arial" w:hAnsi="Arial"/>
                <w:b/>
                <w:sz w:val="28"/>
              </w:rPr>
              <w:t>RENEWABLE OPERATING PERMIT</w:t>
            </w:r>
          </w:p>
        </w:tc>
        <w:tc>
          <w:tcPr>
            <w:tcW w:w="2430" w:type="dxa"/>
          </w:tcPr>
          <w:p w14:paraId="18DCB46D" w14:textId="77777777" w:rsidR="00794B53" w:rsidRPr="00DB5924" w:rsidRDefault="00794B53" w:rsidP="00B1501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94B53" w:rsidRPr="00A542AA" w14:paraId="56120035" w14:textId="77777777" w:rsidTr="00B1501F">
        <w:trPr>
          <w:cantSplit/>
          <w:trHeight w:val="145"/>
        </w:trPr>
        <w:tc>
          <w:tcPr>
            <w:tcW w:w="2250" w:type="dxa"/>
          </w:tcPr>
          <w:p w14:paraId="061F4394" w14:textId="77777777" w:rsidR="00794B53" w:rsidRPr="00A542AA" w:rsidRDefault="00794B53" w:rsidP="00B1501F">
            <w:pPr>
              <w:pStyle w:val="Header"/>
              <w:jc w:val="center"/>
              <w:rPr>
                <w:rFonts w:ascii="Arial" w:hAnsi="Arial"/>
                <w:sz w:val="22"/>
                <w:szCs w:val="22"/>
              </w:rPr>
            </w:pPr>
            <w:r w:rsidRPr="00A542AA">
              <w:rPr>
                <w:rFonts w:ascii="Arial" w:hAnsi="Arial"/>
                <w:sz w:val="22"/>
                <w:szCs w:val="22"/>
              </w:rPr>
              <w:t>A0884</w:t>
            </w:r>
          </w:p>
        </w:tc>
        <w:tc>
          <w:tcPr>
            <w:tcW w:w="5670" w:type="dxa"/>
          </w:tcPr>
          <w:p w14:paraId="787037CA" w14:textId="0F7B07DF" w:rsidR="00794B53" w:rsidRPr="00A542AA" w:rsidRDefault="00A32BBC" w:rsidP="00B1501F">
            <w:pPr>
              <w:pStyle w:val="Heading1"/>
              <w:spacing w:before="120"/>
              <w:rPr>
                <w:sz w:val="22"/>
                <w:szCs w:val="22"/>
              </w:rPr>
            </w:pPr>
            <w:bookmarkStart w:id="75" w:name="_Toc117590173"/>
            <w:r w:rsidRPr="00A542AA">
              <w:rPr>
                <w:noProof/>
                <w:sz w:val="22"/>
                <w:szCs w:val="22"/>
              </w:rPr>
              <w:t>OCTOBER 25, 2022</w:t>
            </w:r>
            <w:r w:rsidR="00794B53" w:rsidRPr="00A542AA">
              <w:rPr>
                <w:sz w:val="22"/>
                <w:szCs w:val="22"/>
              </w:rPr>
              <w:t xml:space="preserve"> - STAFF REPORT FOR RULE 216(1)(a)(i)-(iv) ADMINISTRATIVE AMENDMENT</w:t>
            </w:r>
            <w:bookmarkEnd w:id="75"/>
          </w:p>
        </w:tc>
        <w:tc>
          <w:tcPr>
            <w:tcW w:w="2430" w:type="dxa"/>
          </w:tcPr>
          <w:p w14:paraId="041934FA" w14:textId="77777777" w:rsidR="00794B53" w:rsidRPr="00A542AA" w:rsidRDefault="00794B53" w:rsidP="00B1501F">
            <w:pPr>
              <w:pStyle w:val="Header"/>
              <w:jc w:val="center"/>
              <w:rPr>
                <w:rFonts w:ascii="Arial" w:hAnsi="Arial"/>
                <w:sz w:val="22"/>
                <w:szCs w:val="22"/>
              </w:rPr>
            </w:pPr>
            <w:r w:rsidRPr="00A542AA">
              <w:rPr>
                <w:rFonts w:ascii="Arial" w:hAnsi="Arial"/>
                <w:sz w:val="22"/>
                <w:szCs w:val="22"/>
              </w:rPr>
              <w:t>MI-ROP-A0884-2021b</w:t>
            </w:r>
          </w:p>
        </w:tc>
      </w:tr>
    </w:tbl>
    <w:p w14:paraId="0B9EE399" w14:textId="77777777" w:rsidR="00794B53" w:rsidRPr="00A542AA" w:rsidRDefault="00794B53" w:rsidP="00794B53">
      <w:pPr>
        <w:pStyle w:val="Header"/>
        <w:tabs>
          <w:tab w:val="clear" w:pos="4320"/>
          <w:tab w:val="clear" w:pos="8640"/>
        </w:tabs>
        <w:rPr>
          <w:rFonts w:ascii="Arial" w:hAnsi="Arial" w:cs="Arial"/>
          <w:sz w:val="18"/>
        </w:rPr>
      </w:pPr>
    </w:p>
    <w:p w14:paraId="698E1F19" w14:textId="77777777" w:rsidR="00794B53" w:rsidRPr="00A542AA" w:rsidRDefault="00794B53" w:rsidP="00794B53">
      <w:pPr>
        <w:pStyle w:val="Header"/>
        <w:tabs>
          <w:tab w:val="clear" w:pos="4320"/>
          <w:tab w:val="clear" w:pos="8640"/>
        </w:tabs>
        <w:rPr>
          <w:rFonts w:ascii="Arial" w:hAnsi="Arial" w:cs="Arial"/>
          <w:sz w:val="18"/>
        </w:rPr>
      </w:pPr>
    </w:p>
    <w:p w14:paraId="0C4BFCF8" w14:textId="77777777" w:rsidR="00794B53" w:rsidRPr="00A542AA" w:rsidRDefault="00794B53" w:rsidP="00794B53">
      <w:pPr>
        <w:rPr>
          <w:rFonts w:ascii="Arial" w:hAnsi="Arial" w:cs="Arial"/>
          <w:b/>
          <w:sz w:val="22"/>
          <w:szCs w:val="22"/>
          <w:u w:val="single"/>
        </w:rPr>
      </w:pPr>
      <w:bookmarkStart w:id="76" w:name="_Toc482691145"/>
      <w:r w:rsidRPr="00A542AA">
        <w:rPr>
          <w:rFonts w:ascii="Arial" w:hAnsi="Arial" w:cs="Arial"/>
          <w:b/>
          <w:sz w:val="22"/>
          <w:szCs w:val="22"/>
          <w:u w:val="single"/>
        </w:rPr>
        <w:t>Purpose</w:t>
      </w:r>
      <w:bookmarkEnd w:id="76"/>
    </w:p>
    <w:p w14:paraId="5A34655F" w14:textId="77777777" w:rsidR="00794B53" w:rsidRPr="00A542AA" w:rsidRDefault="00794B53" w:rsidP="00794B53">
      <w:pPr>
        <w:jc w:val="both"/>
        <w:rPr>
          <w:rFonts w:ascii="Arial" w:hAnsi="Arial" w:cs="Arial"/>
          <w:sz w:val="22"/>
          <w:szCs w:val="22"/>
        </w:rPr>
      </w:pPr>
    </w:p>
    <w:p w14:paraId="2721DEF4" w14:textId="77777777" w:rsidR="00794B53" w:rsidRPr="00A542AA" w:rsidRDefault="00794B53" w:rsidP="00794B53">
      <w:pPr>
        <w:jc w:val="both"/>
        <w:rPr>
          <w:rFonts w:ascii="Arial" w:hAnsi="Arial" w:cs="Arial"/>
          <w:sz w:val="22"/>
          <w:szCs w:val="22"/>
        </w:rPr>
      </w:pPr>
      <w:r w:rsidRPr="00A542AA">
        <w:rPr>
          <w:rFonts w:ascii="Arial" w:hAnsi="Arial" w:cs="Arial"/>
          <w:sz w:val="22"/>
          <w:szCs w:val="22"/>
        </w:rPr>
        <w:t xml:space="preserve">On </w:t>
      </w:r>
      <w:r w:rsidRPr="00A542AA">
        <w:rPr>
          <w:rFonts w:ascii="Arial" w:hAnsi="Arial" w:cs="Arial"/>
          <w:noProof/>
          <w:sz w:val="22"/>
          <w:szCs w:val="22"/>
        </w:rPr>
        <w:t>May 20, 2022</w:t>
      </w:r>
      <w:r w:rsidRPr="00A542AA">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A542AA">
          <w:rPr>
            <w:rFonts w:ascii="Arial" w:hAnsi="Arial" w:cs="Arial"/>
            <w:sz w:val="22"/>
            <w:szCs w:val="22"/>
          </w:rPr>
          <w:t>ROP</w:t>
        </w:r>
      </w:smartTag>
      <w:r w:rsidRPr="00A542AA">
        <w:rPr>
          <w:rFonts w:ascii="Arial" w:hAnsi="Arial" w:cs="Arial"/>
          <w:sz w:val="22"/>
          <w:szCs w:val="22"/>
        </w:rPr>
        <w:t xml:space="preserve">) No. </w:t>
      </w:r>
      <w:r w:rsidRPr="00A542AA">
        <w:rPr>
          <w:rFonts w:ascii="Arial" w:hAnsi="Arial" w:cs="Arial"/>
          <w:noProof/>
          <w:sz w:val="22"/>
          <w:szCs w:val="22"/>
        </w:rPr>
        <w:t>MI-ROP-A0884-2021a</w:t>
      </w:r>
      <w:r w:rsidRPr="00A542AA">
        <w:rPr>
          <w:rFonts w:ascii="Arial" w:hAnsi="Arial" w:cs="Arial"/>
          <w:sz w:val="22"/>
          <w:szCs w:val="22"/>
        </w:rPr>
        <w:t xml:space="preserve"> to </w:t>
      </w:r>
      <w:r w:rsidRPr="00A542AA">
        <w:rPr>
          <w:rFonts w:ascii="Arial" w:hAnsi="Arial" w:cs="Arial"/>
          <w:noProof/>
          <w:sz w:val="22"/>
          <w:szCs w:val="22"/>
        </w:rPr>
        <w:t>Verso Corporation, Verso Escanaba LLC and Omya, Incorporated</w:t>
      </w:r>
      <w:r w:rsidRPr="00A542AA">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A542AA">
          <w:rPr>
            <w:rFonts w:ascii="Arial" w:hAnsi="Arial" w:cs="Arial"/>
            <w:sz w:val="22"/>
            <w:szCs w:val="22"/>
          </w:rPr>
          <w:t>ROP</w:t>
        </w:r>
      </w:smartTag>
      <w:r w:rsidRPr="00A542AA">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A542AA">
          <w:rPr>
            <w:rFonts w:ascii="Arial" w:hAnsi="Arial" w:cs="Arial"/>
            <w:sz w:val="22"/>
            <w:szCs w:val="22"/>
          </w:rPr>
          <w:t>ROP</w:t>
        </w:r>
      </w:smartTag>
      <w:r w:rsidRPr="00A542AA">
        <w:rPr>
          <w:rFonts w:ascii="Arial" w:hAnsi="Arial" w:cs="Arial"/>
          <w:sz w:val="22"/>
          <w:szCs w:val="22"/>
        </w:rPr>
        <w:t xml:space="preserve"> pursuant to Rule 216(1)(a)(i-iv).</w:t>
      </w:r>
    </w:p>
    <w:p w14:paraId="597310A1" w14:textId="77777777" w:rsidR="00794B53" w:rsidRPr="00A542AA" w:rsidRDefault="00794B53" w:rsidP="00794B53">
      <w:pPr>
        <w:rPr>
          <w:rFonts w:ascii="Arial" w:hAnsi="Arial" w:cs="Arial"/>
          <w:sz w:val="22"/>
          <w:szCs w:val="22"/>
        </w:rPr>
      </w:pPr>
    </w:p>
    <w:p w14:paraId="2E51D019" w14:textId="77777777" w:rsidR="00794B53" w:rsidRPr="00A542AA" w:rsidRDefault="00794B53" w:rsidP="00794B53">
      <w:pPr>
        <w:rPr>
          <w:rFonts w:ascii="Arial" w:hAnsi="Arial" w:cs="Arial"/>
          <w:b/>
          <w:sz w:val="22"/>
          <w:szCs w:val="22"/>
          <w:u w:val="single"/>
        </w:rPr>
      </w:pPr>
      <w:r w:rsidRPr="00A542AA">
        <w:rPr>
          <w:rFonts w:ascii="Arial" w:hAnsi="Arial" w:cs="Arial"/>
          <w:b/>
          <w:sz w:val="22"/>
          <w:szCs w:val="22"/>
          <w:u w:val="single"/>
        </w:rPr>
        <w:t>General Information</w:t>
      </w:r>
    </w:p>
    <w:p w14:paraId="13A9203B" w14:textId="77777777" w:rsidR="00794B53" w:rsidRPr="00A542AA" w:rsidRDefault="00794B53" w:rsidP="00794B5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542AA" w:rsidRPr="00A542AA" w14:paraId="6F841490" w14:textId="77777777" w:rsidTr="00B1501F">
        <w:tc>
          <w:tcPr>
            <w:tcW w:w="4464" w:type="dxa"/>
          </w:tcPr>
          <w:p w14:paraId="5A464668" w14:textId="77777777" w:rsidR="00794B53" w:rsidRPr="00A542AA" w:rsidRDefault="00794B53" w:rsidP="00B1501F">
            <w:pPr>
              <w:rPr>
                <w:rFonts w:ascii="Arial" w:hAnsi="Arial" w:cs="Arial"/>
                <w:sz w:val="22"/>
                <w:szCs w:val="22"/>
              </w:rPr>
            </w:pPr>
            <w:r w:rsidRPr="00A542AA">
              <w:rPr>
                <w:rFonts w:ascii="Arial" w:hAnsi="Arial" w:cs="Arial"/>
                <w:sz w:val="22"/>
                <w:szCs w:val="22"/>
              </w:rPr>
              <w:t>Responsible Official:</w:t>
            </w:r>
          </w:p>
        </w:tc>
        <w:tc>
          <w:tcPr>
            <w:tcW w:w="5796" w:type="dxa"/>
          </w:tcPr>
          <w:p w14:paraId="5507EEDA" w14:textId="77777777" w:rsidR="00794B53" w:rsidRPr="00A542AA" w:rsidRDefault="00794B53" w:rsidP="00B1501F">
            <w:pPr>
              <w:rPr>
                <w:rFonts w:ascii="Arial" w:hAnsi="Arial" w:cs="Arial"/>
                <w:sz w:val="22"/>
                <w:szCs w:val="22"/>
              </w:rPr>
            </w:pPr>
            <w:r w:rsidRPr="00A542AA">
              <w:rPr>
                <w:rFonts w:ascii="Arial" w:hAnsi="Arial" w:cs="Arial"/>
                <w:noProof/>
                <w:sz w:val="22"/>
                <w:szCs w:val="22"/>
              </w:rPr>
              <w:t>Brian Peterson</w:t>
            </w:r>
            <w:r w:rsidRPr="00A542AA">
              <w:rPr>
                <w:rFonts w:ascii="Arial" w:hAnsi="Arial" w:cs="Arial"/>
                <w:sz w:val="22"/>
                <w:szCs w:val="22"/>
              </w:rPr>
              <w:t xml:space="preserve">, </w:t>
            </w:r>
            <w:r w:rsidRPr="00A542AA">
              <w:rPr>
                <w:rFonts w:ascii="Arial" w:hAnsi="Arial" w:cs="Arial"/>
                <w:noProof/>
                <w:sz w:val="22"/>
                <w:szCs w:val="22"/>
              </w:rPr>
              <w:t>Mill Manager</w:t>
            </w:r>
          </w:p>
          <w:p w14:paraId="2C6310B1" w14:textId="77777777" w:rsidR="00794B53" w:rsidRPr="00A542AA" w:rsidRDefault="00794B53" w:rsidP="00B1501F">
            <w:pPr>
              <w:rPr>
                <w:rFonts w:ascii="Arial" w:hAnsi="Arial" w:cs="Arial"/>
                <w:sz w:val="22"/>
                <w:szCs w:val="22"/>
              </w:rPr>
            </w:pPr>
            <w:r w:rsidRPr="00A542AA">
              <w:rPr>
                <w:rFonts w:ascii="Arial" w:hAnsi="Arial" w:cs="Arial"/>
                <w:noProof/>
                <w:sz w:val="22"/>
                <w:szCs w:val="22"/>
              </w:rPr>
              <w:t>906-233-2560</w:t>
            </w:r>
          </w:p>
        </w:tc>
      </w:tr>
      <w:tr w:rsidR="00A542AA" w:rsidRPr="00A542AA" w14:paraId="26755415" w14:textId="77777777" w:rsidTr="00B1501F">
        <w:tc>
          <w:tcPr>
            <w:tcW w:w="4464" w:type="dxa"/>
          </w:tcPr>
          <w:p w14:paraId="3915D658" w14:textId="77777777" w:rsidR="00794B53" w:rsidRPr="00A542AA" w:rsidRDefault="00794B53" w:rsidP="00B1501F">
            <w:pPr>
              <w:tabs>
                <w:tab w:val="center" w:pos="2124"/>
              </w:tabs>
              <w:rPr>
                <w:rFonts w:ascii="Arial" w:hAnsi="Arial" w:cs="Arial"/>
                <w:sz w:val="22"/>
                <w:szCs w:val="22"/>
              </w:rPr>
            </w:pPr>
            <w:r w:rsidRPr="00A542AA">
              <w:rPr>
                <w:rFonts w:ascii="Arial" w:hAnsi="Arial" w:cs="Arial"/>
                <w:sz w:val="22"/>
                <w:szCs w:val="22"/>
              </w:rPr>
              <w:t>AQD Contact:</w:t>
            </w:r>
          </w:p>
        </w:tc>
        <w:tc>
          <w:tcPr>
            <w:tcW w:w="5796" w:type="dxa"/>
          </w:tcPr>
          <w:p w14:paraId="15CCB587" w14:textId="77777777" w:rsidR="00794B53" w:rsidRPr="00A542AA" w:rsidRDefault="00794B53" w:rsidP="00B1501F">
            <w:pPr>
              <w:rPr>
                <w:rFonts w:ascii="Arial" w:hAnsi="Arial" w:cs="Arial"/>
                <w:sz w:val="22"/>
                <w:szCs w:val="22"/>
              </w:rPr>
            </w:pPr>
            <w:r w:rsidRPr="00A542AA">
              <w:rPr>
                <w:rFonts w:ascii="Arial" w:hAnsi="Arial" w:cs="Arial"/>
                <w:noProof/>
                <w:sz w:val="22"/>
                <w:szCs w:val="22"/>
              </w:rPr>
              <w:t>Caryn Owens</w:t>
            </w:r>
            <w:r w:rsidRPr="00A542AA">
              <w:rPr>
                <w:rFonts w:ascii="Arial" w:hAnsi="Arial" w:cs="Arial"/>
                <w:sz w:val="22"/>
                <w:szCs w:val="22"/>
              </w:rPr>
              <w:t xml:space="preserve">, </w:t>
            </w:r>
            <w:r w:rsidRPr="00A542AA">
              <w:rPr>
                <w:rFonts w:ascii="Arial" w:hAnsi="Arial" w:cs="Arial"/>
                <w:noProof/>
                <w:sz w:val="22"/>
                <w:szCs w:val="22"/>
              </w:rPr>
              <w:t>Senior Environmental Engineer</w:t>
            </w:r>
          </w:p>
          <w:p w14:paraId="695CC16D" w14:textId="77777777" w:rsidR="00794B53" w:rsidRPr="00A542AA" w:rsidRDefault="00794B53" w:rsidP="00B1501F">
            <w:pPr>
              <w:rPr>
                <w:rFonts w:ascii="Arial" w:hAnsi="Arial" w:cs="Arial"/>
                <w:sz w:val="22"/>
                <w:szCs w:val="22"/>
              </w:rPr>
            </w:pPr>
            <w:r w:rsidRPr="00A542AA">
              <w:rPr>
                <w:rFonts w:ascii="Arial" w:hAnsi="Arial" w:cs="Arial"/>
                <w:noProof/>
                <w:sz w:val="22"/>
                <w:szCs w:val="22"/>
              </w:rPr>
              <w:t>231-878-6688</w:t>
            </w:r>
          </w:p>
        </w:tc>
      </w:tr>
      <w:tr w:rsidR="00A542AA" w:rsidRPr="00A542AA" w14:paraId="4AE72E8B" w14:textId="77777777" w:rsidTr="00B1501F">
        <w:tc>
          <w:tcPr>
            <w:tcW w:w="4464" w:type="dxa"/>
          </w:tcPr>
          <w:p w14:paraId="7E27692A" w14:textId="77777777" w:rsidR="00794B53" w:rsidRPr="00A542AA" w:rsidRDefault="00794B53" w:rsidP="00B1501F">
            <w:pPr>
              <w:rPr>
                <w:rFonts w:ascii="Arial" w:hAnsi="Arial" w:cs="Arial"/>
                <w:sz w:val="22"/>
                <w:szCs w:val="22"/>
              </w:rPr>
            </w:pPr>
            <w:r w:rsidRPr="00A542AA">
              <w:rPr>
                <w:rFonts w:ascii="Arial" w:hAnsi="Arial" w:cs="Arial"/>
                <w:sz w:val="22"/>
                <w:szCs w:val="22"/>
              </w:rPr>
              <w:t>Application Number:</w:t>
            </w:r>
          </w:p>
        </w:tc>
        <w:tc>
          <w:tcPr>
            <w:tcW w:w="5796" w:type="dxa"/>
          </w:tcPr>
          <w:p w14:paraId="48FA71A9" w14:textId="77777777" w:rsidR="00794B53" w:rsidRPr="00A542AA" w:rsidRDefault="00794B53" w:rsidP="00B1501F">
            <w:pPr>
              <w:rPr>
                <w:rFonts w:ascii="Arial" w:hAnsi="Arial" w:cs="Arial"/>
                <w:sz w:val="22"/>
                <w:szCs w:val="22"/>
              </w:rPr>
            </w:pPr>
            <w:r w:rsidRPr="00A542AA">
              <w:rPr>
                <w:rFonts w:ascii="Arial" w:hAnsi="Arial" w:cs="Arial"/>
                <w:noProof/>
                <w:sz w:val="22"/>
                <w:szCs w:val="22"/>
              </w:rPr>
              <w:t>202200189</w:t>
            </w:r>
          </w:p>
        </w:tc>
      </w:tr>
      <w:tr w:rsidR="00794B53" w:rsidRPr="00A542AA" w14:paraId="4B05C01E" w14:textId="77777777" w:rsidTr="00B1501F">
        <w:tc>
          <w:tcPr>
            <w:tcW w:w="4464" w:type="dxa"/>
          </w:tcPr>
          <w:p w14:paraId="21F175A5" w14:textId="77777777" w:rsidR="00794B53" w:rsidRPr="00A542AA" w:rsidRDefault="00794B53" w:rsidP="00B1501F">
            <w:pPr>
              <w:rPr>
                <w:rFonts w:ascii="Arial" w:hAnsi="Arial" w:cs="Arial"/>
                <w:sz w:val="22"/>
                <w:szCs w:val="22"/>
              </w:rPr>
            </w:pPr>
            <w:r w:rsidRPr="00A542AA">
              <w:rPr>
                <w:rFonts w:ascii="Arial" w:hAnsi="Arial" w:cs="Arial"/>
                <w:sz w:val="22"/>
                <w:szCs w:val="22"/>
              </w:rPr>
              <w:t>Date Application for Administrative Amendment was Submitted:</w:t>
            </w:r>
          </w:p>
        </w:tc>
        <w:tc>
          <w:tcPr>
            <w:tcW w:w="5796" w:type="dxa"/>
          </w:tcPr>
          <w:p w14:paraId="3F235F24" w14:textId="77777777" w:rsidR="00794B53" w:rsidRPr="00A542AA" w:rsidRDefault="00794B53" w:rsidP="00B1501F">
            <w:pPr>
              <w:rPr>
                <w:rFonts w:ascii="Arial" w:hAnsi="Arial" w:cs="Arial"/>
                <w:sz w:val="22"/>
                <w:szCs w:val="22"/>
              </w:rPr>
            </w:pPr>
            <w:r w:rsidRPr="00A542AA">
              <w:rPr>
                <w:rFonts w:ascii="Arial" w:hAnsi="Arial" w:cs="Arial"/>
                <w:noProof/>
                <w:sz w:val="22"/>
                <w:szCs w:val="22"/>
              </w:rPr>
              <w:t>July 1, 2022</w:t>
            </w:r>
          </w:p>
        </w:tc>
      </w:tr>
    </w:tbl>
    <w:p w14:paraId="36A82926" w14:textId="77777777" w:rsidR="00794B53" w:rsidRPr="00A542AA" w:rsidRDefault="00794B53" w:rsidP="00794B53">
      <w:pPr>
        <w:rPr>
          <w:rFonts w:ascii="Arial" w:hAnsi="Arial" w:cs="Arial"/>
          <w:sz w:val="22"/>
          <w:szCs w:val="22"/>
        </w:rPr>
      </w:pPr>
    </w:p>
    <w:p w14:paraId="6C3F6002" w14:textId="77777777" w:rsidR="00794B53" w:rsidRPr="00A542AA" w:rsidRDefault="00794B53" w:rsidP="00794B53">
      <w:pPr>
        <w:rPr>
          <w:rFonts w:ascii="Arial" w:hAnsi="Arial" w:cs="Arial"/>
          <w:b/>
          <w:sz w:val="22"/>
          <w:szCs w:val="22"/>
          <w:u w:val="single"/>
        </w:rPr>
      </w:pPr>
      <w:r w:rsidRPr="00A542AA">
        <w:rPr>
          <w:rFonts w:ascii="Arial" w:hAnsi="Arial" w:cs="Arial"/>
          <w:b/>
          <w:sz w:val="22"/>
          <w:szCs w:val="22"/>
          <w:u w:val="single"/>
        </w:rPr>
        <w:t>Regulatory Analysis</w:t>
      </w:r>
    </w:p>
    <w:p w14:paraId="56531853" w14:textId="77777777" w:rsidR="00794B53" w:rsidRPr="00A542AA" w:rsidRDefault="00794B53" w:rsidP="00794B53">
      <w:pPr>
        <w:rPr>
          <w:rFonts w:ascii="Arial" w:hAnsi="Arial" w:cs="Arial"/>
          <w:sz w:val="22"/>
          <w:szCs w:val="22"/>
        </w:rPr>
      </w:pPr>
    </w:p>
    <w:p w14:paraId="4CD8FBB2" w14:textId="77777777" w:rsidR="00794B53" w:rsidRPr="00A542AA" w:rsidRDefault="00794B53" w:rsidP="00794B53">
      <w:pPr>
        <w:rPr>
          <w:rFonts w:ascii="Arial" w:hAnsi="Arial" w:cs="Arial"/>
          <w:sz w:val="22"/>
          <w:szCs w:val="22"/>
        </w:rPr>
      </w:pPr>
      <w:r w:rsidRPr="00A542AA">
        <w:rPr>
          <w:rFonts w:ascii="Arial" w:hAnsi="Arial" w:cs="Arial"/>
          <w:sz w:val="22"/>
          <w:szCs w:val="22"/>
        </w:rPr>
        <w:t>The AQD has determined that the change requested by the stationary source meets the qualifications for an Administrative Amendment pursuant to Rule 216(1)(a)(iv).</w:t>
      </w:r>
    </w:p>
    <w:p w14:paraId="3B3CC9CF" w14:textId="77777777" w:rsidR="00794B53" w:rsidRPr="00A542AA" w:rsidRDefault="00794B53" w:rsidP="00794B53">
      <w:pPr>
        <w:rPr>
          <w:rFonts w:ascii="Arial" w:hAnsi="Arial" w:cs="Arial"/>
          <w:b/>
          <w:sz w:val="22"/>
          <w:szCs w:val="22"/>
        </w:rPr>
      </w:pPr>
    </w:p>
    <w:p w14:paraId="2616E47D" w14:textId="77777777" w:rsidR="00794B53" w:rsidRPr="00A542AA" w:rsidRDefault="00794B53" w:rsidP="00794B53">
      <w:pPr>
        <w:rPr>
          <w:rFonts w:ascii="Arial" w:hAnsi="Arial" w:cs="Arial"/>
          <w:b/>
          <w:sz w:val="22"/>
          <w:szCs w:val="22"/>
          <w:u w:val="single"/>
        </w:rPr>
      </w:pPr>
      <w:bookmarkStart w:id="77" w:name="_Toc482691146"/>
      <w:r w:rsidRPr="00A542AA">
        <w:rPr>
          <w:rFonts w:ascii="Arial" w:hAnsi="Arial" w:cs="Arial"/>
          <w:b/>
          <w:sz w:val="22"/>
          <w:szCs w:val="22"/>
          <w:u w:val="single"/>
        </w:rPr>
        <w:t>Description of Changes to the ROP</w:t>
      </w:r>
      <w:bookmarkEnd w:id="77"/>
    </w:p>
    <w:p w14:paraId="57486487" w14:textId="77777777" w:rsidR="00794B53" w:rsidRPr="00A542AA" w:rsidRDefault="00794B53" w:rsidP="00794B53">
      <w:pPr>
        <w:rPr>
          <w:rFonts w:ascii="Arial" w:hAnsi="Arial" w:cs="Arial"/>
          <w:sz w:val="22"/>
          <w:szCs w:val="22"/>
        </w:rPr>
      </w:pPr>
    </w:p>
    <w:p w14:paraId="0F457613" w14:textId="77777777" w:rsidR="00794B53" w:rsidRPr="00A542AA" w:rsidRDefault="00794B53" w:rsidP="00794B53">
      <w:pPr>
        <w:jc w:val="both"/>
        <w:rPr>
          <w:rFonts w:ascii="Arial" w:hAnsi="Arial" w:cs="Arial"/>
          <w:sz w:val="22"/>
          <w:szCs w:val="22"/>
        </w:rPr>
      </w:pPr>
      <w:r w:rsidRPr="00A542AA">
        <w:rPr>
          <w:rFonts w:ascii="Arial" w:hAnsi="Arial" w:cs="Arial"/>
          <w:noProof/>
          <w:sz w:val="22"/>
          <w:szCs w:val="22"/>
        </w:rPr>
        <w:t xml:space="preserve">This Administrative Amendment was for a transfer of ownership from Verso Escanaba LLC to Billerud Escanaba LLC, which took place July 1, 2022.  </w:t>
      </w:r>
    </w:p>
    <w:p w14:paraId="76CF6102" w14:textId="77777777" w:rsidR="00794B53" w:rsidRPr="00A542AA" w:rsidRDefault="00794B53" w:rsidP="00794B53">
      <w:pPr>
        <w:rPr>
          <w:rFonts w:ascii="Arial" w:hAnsi="Arial" w:cs="Arial"/>
          <w:sz w:val="22"/>
          <w:szCs w:val="22"/>
        </w:rPr>
      </w:pPr>
    </w:p>
    <w:p w14:paraId="0CC98D14" w14:textId="77777777" w:rsidR="00794B53" w:rsidRPr="00A542AA" w:rsidRDefault="00794B53" w:rsidP="00794B53">
      <w:pPr>
        <w:rPr>
          <w:rFonts w:ascii="Arial" w:hAnsi="Arial" w:cs="Arial"/>
          <w:b/>
          <w:sz w:val="22"/>
          <w:szCs w:val="22"/>
          <w:u w:val="single"/>
        </w:rPr>
      </w:pPr>
      <w:r w:rsidRPr="00A542AA">
        <w:rPr>
          <w:rFonts w:ascii="Arial" w:hAnsi="Arial" w:cs="Arial"/>
          <w:b/>
          <w:sz w:val="22"/>
          <w:szCs w:val="22"/>
          <w:u w:val="single"/>
        </w:rPr>
        <w:t>Compliance Status</w:t>
      </w:r>
    </w:p>
    <w:p w14:paraId="2B35FBC7" w14:textId="77777777" w:rsidR="00794B53" w:rsidRPr="00A542AA" w:rsidRDefault="00794B53" w:rsidP="00794B53">
      <w:pPr>
        <w:jc w:val="both"/>
        <w:rPr>
          <w:rFonts w:ascii="Arial" w:hAnsi="Arial" w:cs="Arial"/>
          <w:sz w:val="22"/>
          <w:szCs w:val="22"/>
        </w:rPr>
      </w:pPr>
    </w:p>
    <w:p w14:paraId="5108CE05" w14:textId="77777777" w:rsidR="00794B53" w:rsidRPr="00A542AA" w:rsidRDefault="00794B53" w:rsidP="00794B53">
      <w:pPr>
        <w:jc w:val="both"/>
        <w:rPr>
          <w:rFonts w:ascii="Arial" w:hAnsi="Arial" w:cs="Arial"/>
          <w:sz w:val="22"/>
          <w:szCs w:val="22"/>
        </w:rPr>
      </w:pPr>
      <w:r w:rsidRPr="00A542AA">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59D46FA7" w14:textId="77777777" w:rsidR="00794B53" w:rsidRPr="00A542AA" w:rsidRDefault="00794B53" w:rsidP="00794B53">
      <w:pPr>
        <w:jc w:val="both"/>
        <w:rPr>
          <w:rFonts w:ascii="Arial" w:hAnsi="Arial" w:cs="Arial"/>
          <w:sz w:val="22"/>
          <w:szCs w:val="22"/>
        </w:rPr>
      </w:pPr>
    </w:p>
    <w:p w14:paraId="45CC51B4" w14:textId="77777777" w:rsidR="00794B53" w:rsidRPr="00A542AA" w:rsidRDefault="00794B53" w:rsidP="00794B53">
      <w:pPr>
        <w:rPr>
          <w:rFonts w:ascii="Arial" w:hAnsi="Arial" w:cs="Arial"/>
          <w:b/>
          <w:sz w:val="22"/>
          <w:szCs w:val="22"/>
          <w:u w:val="single"/>
        </w:rPr>
      </w:pPr>
      <w:r w:rsidRPr="00A542AA">
        <w:rPr>
          <w:rFonts w:ascii="Arial" w:hAnsi="Arial" w:cs="Arial"/>
          <w:b/>
          <w:sz w:val="22"/>
          <w:szCs w:val="22"/>
          <w:u w:val="single"/>
        </w:rPr>
        <w:t>Action Taken by EGLE</w:t>
      </w:r>
    </w:p>
    <w:p w14:paraId="4A673FC8" w14:textId="77777777" w:rsidR="00794B53" w:rsidRPr="00A542AA" w:rsidRDefault="00794B53" w:rsidP="00794B53">
      <w:pPr>
        <w:rPr>
          <w:rFonts w:ascii="Arial" w:hAnsi="Arial" w:cs="Arial"/>
          <w:sz w:val="22"/>
          <w:szCs w:val="22"/>
        </w:rPr>
      </w:pPr>
    </w:p>
    <w:p w14:paraId="7606A9E1" w14:textId="77777777" w:rsidR="00794B53" w:rsidRPr="00A542AA" w:rsidRDefault="00794B53" w:rsidP="00794B53">
      <w:pPr>
        <w:jc w:val="both"/>
        <w:rPr>
          <w:rFonts w:ascii="Arial" w:hAnsi="Arial" w:cs="Arial"/>
          <w:sz w:val="22"/>
          <w:szCs w:val="22"/>
        </w:rPr>
      </w:pPr>
      <w:r w:rsidRPr="00A542AA">
        <w:rPr>
          <w:rFonts w:ascii="Arial" w:hAnsi="Arial" w:cs="Arial"/>
          <w:sz w:val="22"/>
          <w:szCs w:val="22"/>
        </w:rPr>
        <w:t xml:space="preserve">The AQD approved an Administrative Amendment to ROP No. </w:t>
      </w:r>
      <w:r w:rsidRPr="00A542AA">
        <w:rPr>
          <w:rFonts w:ascii="Arial" w:hAnsi="Arial" w:cs="Arial"/>
          <w:noProof/>
          <w:sz w:val="22"/>
          <w:szCs w:val="22"/>
        </w:rPr>
        <w:t>MI-ROP-A0884-2021a</w:t>
      </w:r>
      <w:r w:rsidRPr="00A542AA">
        <w:rPr>
          <w:rFonts w:ascii="Arial" w:hAnsi="Arial" w:cs="Arial"/>
          <w:sz w:val="22"/>
          <w:szCs w:val="22"/>
        </w:rPr>
        <w:t>, as requested by the stationary source.  The delegated decision maker for the AQD is the District Supervisor.</w:t>
      </w:r>
    </w:p>
    <w:p w14:paraId="42C5A2CA" w14:textId="77777777" w:rsidR="00794B53" w:rsidRPr="00A542AA" w:rsidRDefault="00794B53" w:rsidP="00794B53">
      <w:pPr>
        <w:rPr>
          <w:rFonts w:ascii="Arial" w:hAnsi="Arial"/>
          <w:sz w:val="22"/>
        </w:rPr>
      </w:pPr>
    </w:p>
    <w:sectPr w:rsidR="00794B53" w:rsidRPr="00A542AA">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0F36" w14:textId="77777777" w:rsidR="005B5617" w:rsidRDefault="005B5617">
      <w:r>
        <w:separator/>
      </w:r>
    </w:p>
  </w:endnote>
  <w:endnote w:type="continuationSeparator" w:id="0">
    <w:p w14:paraId="7F9E540C" w14:textId="77777777" w:rsidR="005B5617" w:rsidRDefault="005B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6EF4" w14:textId="77777777" w:rsidR="005B5617" w:rsidRDefault="005B5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83DE" w14:textId="77777777" w:rsidR="005B5617" w:rsidRPr="00F847D5" w:rsidRDefault="005B5617"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2861" w14:textId="77777777" w:rsidR="005B5617" w:rsidRPr="00F847D5" w:rsidRDefault="005B5617"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DDB2" w14:textId="77777777" w:rsidR="005B5617" w:rsidRDefault="005B5617">
      <w:r>
        <w:separator/>
      </w:r>
    </w:p>
  </w:footnote>
  <w:footnote w:type="continuationSeparator" w:id="0">
    <w:p w14:paraId="1DAF9B13" w14:textId="77777777" w:rsidR="005B5617" w:rsidRDefault="005B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7CAD" w14:textId="77777777" w:rsidR="005B5617" w:rsidRDefault="005B5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036E" w14:textId="77777777" w:rsidR="005B5617" w:rsidRDefault="005B5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EFE6" w14:textId="77777777" w:rsidR="005B5617" w:rsidRPr="00666157" w:rsidRDefault="005B5617">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9097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0189352">
    <w:abstractNumId w:val="1"/>
  </w:num>
  <w:num w:numId="3" w16cid:durableId="2105569860">
    <w:abstractNumId w:val="3"/>
  </w:num>
  <w:num w:numId="4" w16cid:durableId="1475217691">
    <w:abstractNumId w:val="8"/>
  </w:num>
  <w:num w:numId="5" w16cid:durableId="1865174260">
    <w:abstractNumId w:val="5"/>
  </w:num>
  <w:num w:numId="6" w16cid:durableId="1539969383">
    <w:abstractNumId w:val="6"/>
  </w:num>
  <w:num w:numId="7" w16cid:durableId="585964407">
    <w:abstractNumId w:val="9"/>
  </w:num>
  <w:num w:numId="8" w16cid:durableId="1641156442">
    <w:abstractNumId w:val="7"/>
  </w:num>
  <w:num w:numId="9" w16cid:durableId="1083450877">
    <w:abstractNumId w:val="10"/>
  </w:num>
  <w:num w:numId="10" w16cid:durableId="260995090">
    <w:abstractNumId w:val="11"/>
  </w:num>
  <w:num w:numId="11" w16cid:durableId="677000931">
    <w:abstractNumId w:val="2"/>
  </w:num>
  <w:num w:numId="12" w16cid:durableId="3409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0C"/>
    <w:rsid w:val="0000071F"/>
    <w:rsid w:val="00002399"/>
    <w:rsid w:val="00002ABF"/>
    <w:rsid w:val="00003880"/>
    <w:rsid w:val="00010B28"/>
    <w:rsid w:val="0001165D"/>
    <w:rsid w:val="000135AB"/>
    <w:rsid w:val="00013B2D"/>
    <w:rsid w:val="000150B3"/>
    <w:rsid w:val="00015B63"/>
    <w:rsid w:val="00015BCA"/>
    <w:rsid w:val="00015E48"/>
    <w:rsid w:val="00022808"/>
    <w:rsid w:val="000237D9"/>
    <w:rsid w:val="00023B6A"/>
    <w:rsid w:val="0002430E"/>
    <w:rsid w:val="0002548F"/>
    <w:rsid w:val="00026AB8"/>
    <w:rsid w:val="00026FE4"/>
    <w:rsid w:val="0002717D"/>
    <w:rsid w:val="0003136C"/>
    <w:rsid w:val="00033B14"/>
    <w:rsid w:val="00034F9E"/>
    <w:rsid w:val="00035898"/>
    <w:rsid w:val="000358D2"/>
    <w:rsid w:val="00036C22"/>
    <w:rsid w:val="00044E0B"/>
    <w:rsid w:val="0004693A"/>
    <w:rsid w:val="00050FB0"/>
    <w:rsid w:val="00053310"/>
    <w:rsid w:val="00057978"/>
    <w:rsid w:val="00060FD0"/>
    <w:rsid w:val="00070B20"/>
    <w:rsid w:val="00082A06"/>
    <w:rsid w:val="00083979"/>
    <w:rsid w:val="00086493"/>
    <w:rsid w:val="000901C4"/>
    <w:rsid w:val="0009079D"/>
    <w:rsid w:val="000A3504"/>
    <w:rsid w:val="000A463D"/>
    <w:rsid w:val="000B78C9"/>
    <w:rsid w:val="000C1E62"/>
    <w:rsid w:val="000C2B06"/>
    <w:rsid w:val="000C35CB"/>
    <w:rsid w:val="000C38A2"/>
    <w:rsid w:val="000C4F65"/>
    <w:rsid w:val="000C6505"/>
    <w:rsid w:val="000C7F27"/>
    <w:rsid w:val="000D6F52"/>
    <w:rsid w:val="000E1BBC"/>
    <w:rsid w:val="000E2E60"/>
    <w:rsid w:val="000E43A8"/>
    <w:rsid w:val="000E5DE0"/>
    <w:rsid w:val="000E73AD"/>
    <w:rsid w:val="000E781D"/>
    <w:rsid w:val="000F2F48"/>
    <w:rsid w:val="000F32F4"/>
    <w:rsid w:val="000F73C3"/>
    <w:rsid w:val="001002E3"/>
    <w:rsid w:val="00100562"/>
    <w:rsid w:val="00102B51"/>
    <w:rsid w:val="0010361E"/>
    <w:rsid w:val="001111DD"/>
    <w:rsid w:val="00111DE5"/>
    <w:rsid w:val="00113B82"/>
    <w:rsid w:val="001159B4"/>
    <w:rsid w:val="00115DF5"/>
    <w:rsid w:val="00123005"/>
    <w:rsid w:val="0012305E"/>
    <w:rsid w:val="0012438E"/>
    <w:rsid w:val="001269C0"/>
    <w:rsid w:val="001301E9"/>
    <w:rsid w:val="00135426"/>
    <w:rsid w:val="001367E9"/>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45A3"/>
    <w:rsid w:val="001A21E9"/>
    <w:rsid w:val="001A562A"/>
    <w:rsid w:val="001A6D8D"/>
    <w:rsid w:val="001B1570"/>
    <w:rsid w:val="001B5D76"/>
    <w:rsid w:val="001B634B"/>
    <w:rsid w:val="001C4592"/>
    <w:rsid w:val="001C45A8"/>
    <w:rsid w:val="001D0502"/>
    <w:rsid w:val="001D0646"/>
    <w:rsid w:val="001D6B5F"/>
    <w:rsid w:val="001D7607"/>
    <w:rsid w:val="001E0405"/>
    <w:rsid w:val="001E3D60"/>
    <w:rsid w:val="001E6273"/>
    <w:rsid w:val="001F1448"/>
    <w:rsid w:val="001F287A"/>
    <w:rsid w:val="001F2F32"/>
    <w:rsid w:val="001F3B26"/>
    <w:rsid w:val="001F742A"/>
    <w:rsid w:val="00201CC7"/>
    <w:rsid w:val="0020224E"/>
    <w:rsid w:val="00203061"/>
    <w:rsid w:val="00203E24"/>
    <w:rsid w:val="00204A58"/>
    <w:rsid w:val="002065AF"/>
    <w:rsid w:val="0021218B"/>
    <w:rsid w:val="00222544"/>
    <w:rsid w:val="002229BE"/>
    <w:rsid w:val="00226144"/>
    <w:rsid w:val="00226BBE"/>
    <w:rsid w:val="0022752F"/>
    <w:rsid w:val="002315E7"/>
    <w:rsid w:val="00231A25"/>
    <w:rsid w:val="0023247F"/>
    <w:rsid w:val="0023604F"/>
    <w:rsid w:val="00237F04"/>
    <w:rsid w:val="00240431"/>
    <w:rsid w:val="00250171"/>
    <w:rsid w:val="00250A30"/>
    <w:rsid w:val="00251166"/>
    <w:rsid w:val="0025199F"/>
    <w:rsid w:val="002519D9"/>
    <w:rsid w:val="00252680"/>
    <w:rsid w:val="00255E2E"/>
    <w:rsid w:val="00260AC2"/>
    <w:rsid w:val="00262557"/>
    <w:rsid w:val="0026316F"/>
    <w:rsid w:val="00270F1A"/>
    <w:rsid w:val="002728F4"/>
    <w:rsid w:val="00273E90"/>
    <w:rsid w:val="002744B8"/>
    <w:rsid w:val="002745BB"/>
    <w:rsid w:val="00275893"/>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518"/>
    <w:rsid w:val="002B7F84"/>
    <w:rsid w:val="002C0333"/>
    <w:rsid w:val="002C652F"/>
    <w:rsid w:val="002D06FC"/>
    <w:rsid w:val="002D10C6"/>
    <w:rsid w:val="002D148E"/>
    <w:rsid w:val="002D4BD9"/>
    <w:rsid w:val="002D6ACE"/>
    <w:rsid w:val="002E0E12"/>
    <w:rsid w:val="002F0CC3"/>
    <w:rsid w:val="002F13C4"/>
    <w:rsid w:val="002F1D39"/>
    <w:rsid w:val="002F576E"/>
    <w:rsid w:val="002F5B86"/>
    <w:rsid w:val="003023FC"/>
    <w:rsid w:val="00302FA1"/>
    <w:rsid w:val="003049AC"/>
    <w:rsid w:val="003061C0"/>
    <w:rsid w:val="00306FD5"/>
    <w:rsid w:val="00306FDF"/>
    <w:rsid w:val="00307961"/>
    <w:rsid w:val="00310006"/>
    <w:rsid w:val="0031080C"/>
    <w:rsid w:val="003173E8"/>
    <w:rsid w:val="00332905"/>
    <w:rsid w:val="00333AE9"/>
    <w:rsid w:val="00335641"/>
    <w:rsid w:val="00337750"/>
    <w:rsid w:val="00340C1D"/>
    <w:rsid w:val="00345D9F"/>
    <w:rsid w:val="0034680F"/>
    <w:rsid w:val="00347E5D"/>
    <w:rsid w:val="00350573"/>
    <w:rsid w:val="00351F7C"/>
    <w:rsid w:val="003533D0"/>
    <w:rsid w:val="00354260"/>
    <w:rsid w:val="00354297"/>
    <w:rsid w:val="00355F38"/>
    <w:rsid w:val="003561B7"/>
    <w:rsid w:val="0036326B"/>
    <w:rsid w:val="00363292"/>
    <w:rsid w:val="003637D0"/>
    <w:rsid w:val="0036784E"/>
    <w:rsid w:val="003714F7"/>
    <w:rsid w:val="00371521"/>
    <w:rsid w:val="00372C7F"/>
    <w:rsid w:val="00372E82"/>
    <w:rsid w:val="003741D7"/>
    <w:rsid w:val="00376F31"/>
    <w:rsid w:val="00377200"/>
    <w:rsid w:val="00377850"/>
    <w:rsid w:val="003812BA"/>
    <w:rsid w:val="00383482"/>
    <w:rsid w:val="00383DD1"/>
    <w:rsid w:val="00383E34"/>
    <w:rsid w:val="00385544"/>
    <w:rsid w:val="00385A1B"/>
    <w:rsid w:val="003865A8"/>
    <w:rsid w:val="00387A7B"/>
    <w:rsid w:val="00391F76"/>
    <w:rsid w:val="00392731"/>
    <w:rsid w:val="003946CC"/>
    <w:rsid w:val="003950E9"/>
    <w:rsid w:val="0039520D"/>
    <w:rsid w:val="003955A4"/>
    <w:rsid w:val="003A0C78"/>
    <w:rsid w:val="003A11F4"/>
    <w:rsid w:val="003A1467"/>
    <w:rsid w:val="003A2108"/>
    <w:rsid w:val="003A75B8"/>
    <w:rsid w:val="003B043F"/>
    <w:rsid w:val="003B36CE"/>
    <w:rsid w:val="003B3A3A"/>
    <w:rsid w:val="003B430D"/>
    <w:rsid w:val="003B5E83"/>
    <w:rsid w:val="003B75FE"/>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0557D"/>
    <w:rsid w:val="0041048C"/>
    <w:rsid w:val="00411971"/>
    <w:rsid w:val="004127B6"/>
    <w:rsid w:val="00421F4F"/>
    <w:rsid w:val="004232D3"/>
    <w:rsid w:val="00425C80"/>
    <w:rsid w:val="004266E1"/>
    <w:rsid w:val="0042695B"/>
    <w:rsid w:val="00433BF1"/>
    <w:rsid w:val="00433C6D"/>
    <w:rsid w:val="00436CA9"/>
    <w:rsid w:val="00441393"/>
    <w:rsid w:val="00443561"/>
    <w:rsid w:val="00444D94"/>
    <w:rsid w:val="00444F0F"/>
    <w:rsid w:val="00445883"/>
    <w:rsid w:val="00451C04"/>
    <w:rsid w:val="004541F4"/>
    <w:rsid w:val="004547ED"/>
    <w:rsid w:val="00455F45"/>
    <w:rsid w:val="004628A4"/>
    <w:rsid w:val="004670B5"/>
    <w:rsid w:val="00470765"/>
    <w:rsid w:val="00474ADF"/>
    <w:rsid w:val="00474C32"/>
    <w:rsid w:val="00475BD8"/>
    <w:rsid w:val="00477C93"/>
    <w:rsid w:val="00481F2F"/>
    <w:rsid w:val="0048277E"/>
    <w:rsid w:val="00482E94"/>
    <w:rsid w:val="0048405F"/>
    <w:rsid w:val="00485373"/>
    <w:rsid w:val="00485F9B"/>
    <w:rsid w:val="00491EF2"/>
    <w:rsid w:val="0049200A"/>
    <w:rsid w:val="00493484"/>
    <w:rsid w:val="004948C1"/>
    <w:rsid w:val="004A6FD2"/>
    <w:rsid w:val="004B2A6F"/>
    <w:rsid w:val="004B3242"/>
    <w:rsid w:val="004B44A9"/>
    <w:rsid w:val="004B4D8B"/>
    <w:rsid w:val="004B6B17"/>
    <w:rsid w:val="004C39E7"/>
    <w:rsid w:val="004C4119"/>
    <w:rsid w:val="004C46DF"/>
    <w:rsid w:val="004C48F7"/>
    <w:rsid w:val="004C51C5"/>
    <w:rsid w:val="004C7125"/>
    <w:rsid w:val="004C78FD"/>
    <w:rsid w:val="004D1ED1"/>
    <w:rsid w:val="004D1F5F"/>
    <w:rsid w:val="004D4B7D"/>
    <w:rsid w:val="004D5012"/>
    <w:rsid w:val="004D7ACD"/>
    <w:rsid w:val="004E0003"/>
    <w:rsid w:val="004E13FD"/>
    <w:rsid w:val="004E6EA2"/>
    <w:rsid w:val="004E713D"/>
    <w:rsid w:val="004F0976"/>
    <w:rsid w:val="004F283B"/>
    <w:rsid w:val="004F598F"/>
    <w:rsid w:val="004F6C98"/>
    <w:rsid w:val="00502068"/>
    <w:rsid w:val="0050260F"/>
    <w:rsid w:val="00506F9E"/>
    <w:rsid w:val="0050744F"/>
    <w:rsid w:val="00507E47"/>
    <w:rsid w:val="005122AD"/>
    <w:rsid w:val="005204BA"/>
    <w:rsid w:val="005224A0"/>
    <w:rsid w:val="005309CE"/>
    <w:rsid w:val="00532985"/>
    <w:rsid w:val="0053606A"/>
    <w:rsid w:val="00537997"/>
    <w:rsid w:val="005426C1"/>
    <w:rsid w:val="00543DF8"/>
    <w:rsid w:val="005451BC"/>
    <w:rsid w:val="00546F9A"/>
    <w:rsid w:val="0055232C"/>
    <w:rsid w:val="0055244E"/>
    <w:rsid w:val="005553AB"/>
    <w:rsid w:val="005619EA"/>
    <w:rsid w:val="00562E17"/>
    <w:rsid w:val="00562E6E"/>
    <w:rsid w:val="00566446"/>
    <w:rsid w:val="00570468"/>
    <w:rsid w:val="00570CEC"/>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54F5"/>
    <w:rsid w:val="005B5617"/>
    <w:rsid w:val="005C4415"/>
    <w:rsid w:val="005C6DFC"/>
    <w:rsid w:val="005D0722"/>
    <w:rsid w:val="005D2D7C"/>
    <w:rsid w:val="005D3DDD"/>
    <w:rsid w:val="005E2621"/>
    <w:rsid w:val="005E5143"/>
    <w:rsid w:val="005E7221"/>
    <w:rsid w:val="005F1B8C"/>
    <w:rsid w:val="005F1FFC"/>
    <w:rsid w:val="005F69BC"/>
    <w:rsid w:val="00600D78"/>
    <w:rsid w:val="0060352A"/>
    <w:rsid w:val="00604E76"/>
    <w:rsid w:val="006051CB"/>
    <w:rsid w:val="00610D52"/>
    <w:rsid w:val="00611F67"/>
    <w:rsid w:val="0061223B"/>
    <w:rsid w:val="006138D1"/>
    <w:rsid w:val="00615F8C"/>
    <w:rsid w:val="00616FFF"/>
    <w:rsid w:val="00621F23"/>
    <w:rsid w:val="00623C34"/>
    <w:rsid w:val="006240B1"/>
    <w:rsid w:val="006335CA"/>
    <w:rsid w:val="00633724"/>
    <w:rsid w:val="006414DE"/>
    <w:rsid w:val="00643E45"/>
    <w:rsid w:val="00643FF9"/>
    <w:rsid w:val="00644884"/>
    <w:rsid w:val="00644FAC"/>
    <w:rsid w:val="006461E5"/>
    <w:rsid w:val="00647809"/>
    <w:rsid w:val="0065136F"/>
    <w:rsid w:val="00651F0D"/>
    <w:rsid w:val="00654F9E"/>
    <w:rsid w:val="006552A6"/>
    <w:rsid w:val="00655AFA"/>
    <w:rsid w:val="00656000"/>
    <w:rsid w:val="00656E14"/>
    <w:rsid w:val="00660CFE"/>
    <w:rsid w:val="00660FC2"/>
    <w:rsid w:val="00661E03"/>
    <w:rsid w:val="00665986"/>
    <w:rsid w:val="00666157"/>
    <w:rsid w:val="0066729F"/>
    <w:rsid w:val="00667959"/>
    <w:rsid w:val="00670DC2"/>
    <w:rsid w:val="00672218"/>
    <w:rsid w:val="00672C81"/>
    <w:rsid w:val="00675B1A"/>
    <w:rsid w:val="00676680"/>
    <w:rsid w:val="00676CAB"/>
    <w:rsid w:val="00680643"/>
    <w:rsid w:val="00683CEC"/>
    <w:rsid w:val="00684786"/>
    <w:rsid w:val="0068541F"/>
    <w:rsid w:val="00690FF9"/>
    <w:rsid w:val="00694406"/>
    <w:rsid w:val="0069759E"/>
    <w:rsid w:val="006976F5"/>
    <w:rsid w:val="006978FD"/>
    <w:rsid w:val="00697E2F"/>
    <w:rsid w:val="006A2CA7"/>
    <w:rsid w:val="006A43CB"/>
    <w:rsid w:val="006B4DBB"/>
    <w:rsid w:val="006B7EC5"/>
    <w:rsid w:val="006C0886"/>
    <w:rsid w:val="006C4ACC"/>
    <w:rsid w:val="006C5DF1"/>
    <w:rsid w:val="006C62C1"/>
    <w:rsid w:val="006D57EE"/>
    <w:rsid w:val="006D7383"/>
    <w:rsid w:val="006E04EE"/>
    <w:rsid w:val="006E326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1E4E"/>
    <w:rsid w:val="00742DEE"/>
    <w:rsid w:val="00743A66"/>
    <w:rsid w:val="007460BC"/>
    <w:rsid w:val="0074639E"/>
    <w:rsid w:val="00746F0A"/>
    <w:rsid w:val="0075342F"/>
    <w:rsid w:val="00760484"/>
    <w:rsid w:val="0076185E"/>
    <w:rsid w:val="00762A17"/>
    <w:rsid w:val="00770250"/>
    <w:rsid w:val="00770784"/>
    <w:rsid w:val="007707B3"/>
    <w:rsid w:val="007720A1"/>
    <w:rsid w:val="00773C90"/>
    <w:rsid w:val="00777549"/>
    <w:rsid w:val="007805D9"/>
    <w:rsid w:val="00781399"/>
    <w:rsid w:val="007870F6"/>
    <w:rsid w:val="0079109F"/>
    <w:rsid w:val="00794B53"/>
    <w:rsid w:val="00795CB5"/>
    <w:rsid w:val="00795D6C"/>
    <w:rsid w:val="00796375"/>
    <w:rsid w:val="00796F90"/>
    <w:rsid w:val="007A22BD"/>
    <w:rsid w:val="007A5D72"/>
    <w:rsid w:val="007A6504"/>
    <w:rsid w:val="007A77F1"/>
    <w:rsid w:val="007B199C"/>
    <w:rsid w:val="007B41C7"/>
    <w:rsid w:val="007B565A"/>
    <w:rsid w:val="007B7775"/>
    <w:rsid w:val="007C0501"/>
    <w:rsid w:val="007C2B15"/>
    <w:rsid w:val="007C416D"/>
    <w:rsid w:val="007C66EE"/>
    <w:rsid w:val="007C7308"/>
    <w:rsid w:val="007D067F"/>
    <w:rsid w:val="007D09D9"/>
    <w:rsid w:val="007D116D"/>
    <w:rsid w:val="007D3294"/>
    <w:rsid w:val="007D429F"/>
    <w:rsid w:val="007D4663"/>
    <w:rsid w:val="007D7915"/>
    <w:rsid w:val="007E0BD7"/>
    <w:rsid w:val="007E2987"/>
    <w:rsid w:val="007E39D1"/>
    <w:rsid w:val="007F10FC"/>
    <w:rsid w:val="007F3C6F"/>
    <w:rsid w:val="007F3FBA"/>
    <w:rsid w:val="007F62B1"/>
    <w:rsid w:val="007F73D0"/>
    <w:rsid w:val="00800330"/>
    <w:rsid w:val="00805D25"/>
    <w:rsid w:val="00810AC8"/>
    <w:rsid w:val="00813FB1"/>
    <w:rsid w:val="00827EF4"/>
    <w:rsid w:val="00833053"/>
    <w:rsid w:val="00840CB9"/>
    <w:rsid w:val="008418BB"/>
    <w:rsid w:val="00844DE4"/>
    <w:rsid w:val="00845044"/>
    <w:rsid w:val="00846C89"/>
    <w:rsid w:val="0084712F"/>
    <w:rsid w:val="0084741D"/>
    <w:rsid w:val="0085138A"/>
    <w:rsid w:val="008537FA"/>
    <w:rsid w:val="00853AF4"/>
    <w:rsid w:val="00854273"/>
    <w:rsid w:val="00854BCE"/>
    <w:rsid w:val="00854F8B"/>
    <w:rsid w:val="0085642C"/>
    <w:rsid w:val="00857B39"/>
    <w:rsid w:val="0086121D"/>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96537"/>
    <w:rsid w:val="008A0380"/>
    <w:rsid w:val="008A0FF1"/>
    <w:rsid w:val="008A1834"/>
    <w:rsid w:val="008A2694"/>
    <w:rsid w:val="008A38F5"/>
    <w:rsid w:val="008B0AB4"/>
    <w:rsid w:val="008B14D8"/>
    <w:rsid w:val="008B1972"/>
    <w:rsid w:val="008B41E5"/>
    <w:rsid w:val="008B70E2"/>
    <w:rsid w:val="008B7F9F"/>
    <w:rsid w:val="008C0EAF"/>
    <w:rsid w:val="008C3D85"/>
    <w:rsid w:val="008C4BDC"/>
    <w:rsid w:val="008C5EA9"/>
    <w:rsid w:val="008C63A7"/>
    <w:rsid w:val="008C70BB"/>
    <w:rsid w:val="008C73B2"/>
    <w:rsid w:val="008D0C75"/>
    <w:rsid w:val="008D30F9"/>
    <w:rsid w:val="008D7CDB"/>
    <w:rsid w:val="008E1371"/>
    <w:rsid w:val="008E1AD6"/>
    <w:rsid w:val="008E5110"/>
    <w:rsid w:val="008E5C4C"/>
    <w:rsid w:val="008E5EC0"/>
    <w:rsid w:val="008E71A2"/>
    <w:rsid w:val="008F142A"/>
    <w:rsid w:val="008F51E8"/>
    <w:rsid w:val="008F69B6"/>
    <w:rsid w:val="0090224B"/>
    <w:rsid w:val="00903A1A"/>
    <w:rsid w:val="00905F9C"/>
    <w:rsid w:val="00906AE8"/>
    <w:rsid w:val="00906D69"/>
    <w:rsid w:val="009108A8"/>
    <w:rsid w:val="00910D69"/>
    <w:rsid w:val="00910FEA"/>
    <w:rsid w:val="00914AAB"/>
    <w:rsid w:val="00914D0C"/>
    <w:rsid w:val="009158BE"/>
    <w:rsid w:val="00923129"/>
    <w:rsid w:val="00923ADB"/>
    <w:rsid w:val="00923ED1"/>
    <w:rsid w:val="00931C99"/>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7251"/>
    <w:rsid w:val="009819CF"/>
    <w:rsid w:val="00982658"/>
    <w:rsid w:val="00983014"/>
    <w:rsid w:val="009830F9"/>
    <w:rsid w:val="0098464A"/>
    <w:rsid w:val="00985FF1"/>
    <w:rsid w:val="009869EC"/>
    <w:rsid w:val="009902C5"/>
    <w:rsid w:val="00991BCF"/>
    <w:rsid w:val="00991E9D"/>
    <w:rsid w:val="00991F5C"/>
    <w:rsid w:val="009926F5"/>
    <w:rsid w:val="00995DE1"/>
    <w:rsid w:val="0099616F"/>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4747"/>
    <w:rsid w:val="009F4D53"/>
    <w:rsid w:val="009F584A"/>
    <w:rsid w:val="009F5BD6"/>
    <w:rsid w:val="00A0363B"/>
    <w:rsid w:val="00A04A0A"/>
    <w:rsid w:val="00A04B84"/>
    <w:rsid w:val="00A05E44"/>
    <w:rsid w:val="00A112A1"/>
    <w:rsid w:val="00A152B7"/>
    <w:rsid w:val="00A15A87"/>
    <w:rsid w:val="00A16A4A"/>
    <w:rsid w:val="00A21F9D"/>
    <w:rsid w:val="00A27D2C"/>
    <w:rsid w:val="00A30B26"/>
    <w:rsid w:val="00A30B5F"/>
    <w:rsid w:val="00A320C2"/>
    <w:rsid w:val="00A32BBC"/>
    <w:rsid w:val="00A37849"/>
    <w:rsid w:val="00A4048D"/>
    <w:rsid w:val="00A40DFE"/>
    <w:rsid w:val="00A444F3"/>
    <w:rsid w:val="00A4505A"/>
    <w:rsid w:val="00A458A7"/>
    <w:rsid w:val="00A47586"/>
    <w:rsid w:val="00A479C2"/>
    <w:rsid w:val="00A51524"/>
    <w:rsid w:val="00A542AA"/>
    <w:rsid w:val="00A5579D"/>
    <w:rsid w:val="00A57739"/>
    <w:rsid w:val="00A57799"/>
    <w:rsid w:val="00A61FF1"/>
    <w:rsid w:val="00A62B77"/>
    <w:rsid w:val="00A64289"/>
    <w:rsid w:val="00A6568D"/>
    <w:rsid w:val="00A6653C"/>
    <w:rsid w:val="00A67F55"/>
    <w:rsid w:val="00A711AB"/>
    <w:rsid w:val="00A71E41"/>
    <w:rsid w:val="00A73320"/>
    <w:rsid w:val="00A734E8"/>
    <w:rsid w:val="00A7562C"/>
    <w:rsid w:val="00A757D5"/>
    <w:rsid w:val="00A75C83"/>
    <w:rsid w:val="00A76098"/>
    <w:rsid w:val="00A82D08"/>
    <w:rsid w:val="00A85B58"/>
    <w:rsid w:val="00A8755E"/>
    <w:rsid w:val="00A94AEF"/>
    <w:rsid w:val="00A9700A"/>
    <w:rsid w:val="00AA0D6E"/>
    <w:rsid w:val="00AA4AB0"/>
    <w:rsid w:val="00AB1054"/>
    <w:rsid w:val="00AB1DA1"/>
    <w:rsid w:val="00AB1E4F"/>
    <w:rsid w:val="00AB5A05"/>
    <w:rsid w:val="00AC069D"/>
    <w:rsid w:val="00AC0D86"/>
    <w:rsid w:val="00AC5456"/>
    <w:rsid w:val="00AC6358"/>
    <w:rsid w:val="00AD1428"/>
    <w:rsid w:val="00AD166C"/>
    <w:rsid w:val="00AD6437"/>
    <w:rsid w:val="00AD65E5"/>
    <w:rsid w:val="00AD697A"/>
    <w:rsid w:val="00AD754F"/>
    <w:rsid w:val="00AE061E"/>
    <w:rsid w:val="00AE1678"/>
    <w:rsid w:val="00AE2622"/>
    <w:rsid w:val="00AE2ED9"/>
    <w:rsid w:val="00AE5528"/>
    <w:rsid w:val="00AF10F4"/>
    <w:rsid w:val="00AF255E"/>
    <w:rsid w:val="00AF4326"/>
    <w:rsid w:val="00AF5CDE"/>
    <w:rsid w:val="00AF6643"/>
    <w:rsid w:val="00B008B3"/>
    <w:rsid w:val="00B03D3A"/>
    <w:rsid w:val="00B17134"/>
    <w:rsid w:val="00B17711"/>
    <w:rsid w:val="00B20017"/>
    <w:rsid w:val="00B20A6D"/>
    <w:rsid w:val="00B22E87"/>
    <w:rsid w:val="00B249CC"/>
    <w:rsid w:val="00B2681D"/>
    <w:rsid w:val="00B3117B"/>
    <w:rsid w:val="00B333DF"/>
    <w:rsid w:val="00B336B9"/>
    <w:rsid w:val="00B37F1A"/>
    <w:rsid w:val="00B45871"/>
    <w:rsid w:val="00B45992"/>
    <w:rsid w:val="00B50C3F"/>
    <w:rsid w:val="00B547BF"/>
    <w:rsid w:val="00B54C93"/>
    <w:rsid w:val="00B600A4"/>
    <w:rsid w:val="00B63414"/>
    <w:rsid w:val="00B65B38"/>
    <w:rsid w:val="00B66B39"/>
    <w:rsid w:val="00B72733"/>
    <w:rsid w:val="00B73643"/>
    <w:rsid w:val="00B83795"/>
    <w:rsid w:val="00B91559"/>
    <w:rsid w:val="00B922A0"/>
    <w:rsid w:val="00BA40DE"/>
    <w:rsid w:val="00BA503C"/>
    <w:rsid w:val="00BA6DBB"/>
    <w:rsid w:val="00BB1DD0"/>
    <w:rsid w:val="00BB20D6"/>
    <w:rsid w:val="00BB3412"/>
    <w:rsid w:val="00BB4D1B"/>
    <w:rsid w:val="00BB6928"/>
    <w:rsid w:val="00BC29F1"/>
    <w:rsid w:val="00BC435E"/>
    <w:rsid w:val="00BC4F1E"/>
    <w:rsid w:val="00BC5143"/>
    <w:rsid w:val="00BC6C70"/>
    <w:rsid w:val="00BD0797"/>
    <w:rsid w:val="00BD0E65"/>
    <w:rsid w:val="00BD1497"/>
    <w:rsid w:val="00BD2DFE"/>
    <w:rsid w:val="00BD5E78"/>
    <w:rsid w:val="00BD7123"/>
    <w:rsid w:val="00BE5F90"/>
    <w:rsid w:val="00BE6DB5"/>
    <w:rsid w:val="00BF6B2B"/>
    <w:rsid w:val="00C0150F"/>
    <w:rsid w:val="00C0589B"/>
    <w:rsid w:val="00C113BC"/>
    <w:rsid w:val="00C12BAA"/>
    <w:rsid w:val="00C13445"/>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22"/>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84E2F"/>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0C9"/>
    <w:rsid w:val="00CD32D9"/>
    <w:rsid w:val="00CD3E7C"/>
    <w:rsid w:val="00CD6A10"/>
    <w:rsid w:val="00CD71F7"/>
    <w:rsid w:val="00CE1538"/>
    <w:rsid w:val="00CE5FB0"/>
    <w:rsid w:val="00CE65B2"/>
    <w:rsid w:val="00CF37B7"/>
    <w:rsid w:val="00D01DA5"/>
    <w:rsid w:val="00D0289A"/>
    <w:rsid w:val="00D04321"/>
    <w:rsid w:val="00D05485"/>
    <w:rsid w:val="00D118FC"/>
    <w:rsid w:val="00D122B6"/>
    <w:rsid w:val="00D17D48"/>
    <w:rsid w:val="00D21E3E"/>
    <w:rsid w:val="00D22B42"/>
    <w:rsid w:val="00D25D7F"/>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BD7"/>
    <w:rsid w:val="00D75CF1"/>
    <w:rsid w:val="00D81EA9"/>
    <w:rsid w:val="00D83FDB"/>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99D"/>
    <w:rsid w:val="00DB7D71"/>
    <w:rsid w:val="00DB7FA3"/>
    <w:rsid w:val="00DC185B"/>
    <w:rsid w:val="00DD2FAD"/>
    <w:rsid w:val="00DD4D4E"/>
    <w:rsid w:val="00DE392C"/>
    <w:rsid w:val="00DE39D5"/>
    <w:rsid w:val="00DE49D9"/>
    <w:rsid w:val="00DE6BD6"/>
    <w:rsid w:val="00DE6E0D"/>
    <w:rsid w:val="00DF00D6"/>
    <w:rsid w:val="00DF4023"/>
    <w:rsid w:val="00DF46AD"/>
    <w:rsid w:val="00DF6578"/>
    <w:rsid w:val="00DF704E"/>
    <w:rsid w:val="00DF7BBC"/>
    <w:rsid w:val="00E01E9D"/>
    <w:rsid w:val="00E03427"/>
    <w:rsid w:val="00E037E8"/>
    <w:rsid w:val="00E11812"/>
    <w:rsid w:val="00E1421A"/>
    <w:rsid w:val="00E15944"/>
    <w:rsid w:val="00E2303A"/>
    <w:rsid w:val="00E24CF7"/>
    <w:rsid w:val="00E24E0F"/>
    <w:rsid w:val="00E26617"/>
    <w:rsid w:val="00E27A36"/>
    <w:rsid w:val="00E3000B"/>
    <w:rsid w:val="00E31EA5"/>
    <w:rsid w:val="00E34597"/>
    <w:rsid w:val="00E34B40"/>
    <w:rsid w:val="00E35D6E"/>
    <w:rsid w:val="00E36E08"/>
    <w:rsid w:val="00E376CE"/>
    <w:rsid w:val="00E406A7"/>
    <w:rsid w:val="00E47B7A"/>
    <w:rsid w:val="00E562DC"/>
    <w:rsid w:val="00E60FA7"/>
    <w:rsid w:val="00E63937"/>
    <w:rsid w:val="00E64008"/>
    <w:rsid w:val="00E66734"/>
    <w:rsid w:val="00E72BE3"/>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138D"/>
    <w:rsid w:val="00F5342E"/>
    <w:rsid w:val="00F545EB"/>
    <w:rsid w:val="00F546FE"/>
    <w:rsid w:val="00F55032"/>
    <w:rsid w:val="00F64196"/>
    <w:rsid w:val="00F65467"/>
    <w:rsid w:val="00F72008"/>
    <w:rsid w:val="00F72107"/>
    <w:rsid w:val="00F734C6"/>
    <w:rsid w:val="00F73A59"/>
    <w:rsid w:val="00F77AFD"/>
    <w:rsid w:val="00F847D5"/>
    <w:rsid w:val="00F864B2"/>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18A"/>
    <w:rsid w:val="00FC5534"/>
    <w:rsid w:val="00FC55A4"/>
    <w:rsid w:val="00FC56E5"/>
    <w:rsid w:val="00FC61EF"/>
    <w:rsid w:val="00FC649A"/>
    <w:rsid w:val="00FD170A"/>
    <w:rsid w:val="00FD5C7C"/>
    <w:rsid w:val="00FD6000"/>
    <w:rsid w:val="00FE17B0"/>
    <w:rsid w:val="00FE19B2"/>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0EF219A8"/>
  <w15:chartTrackingRefBased/>
  <w15:docId w15:val="{63B5A785-AD3B-4A38-887E-8C9667FA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Default">
    <w:name w:val="Default"/>
    <w:rsid w:val="0065136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667102">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96B2-44CD-4917-8ED5-3EA2196A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5019</Words>
  <Characters>27943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32897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(EGLE)</dc:creator>
  <cp:keywords>AQD-AIR-ROP-TITLE V, Staff Report</cp:keywords>
  <dc:description>SharePoint Program Category: ROP Related Templates</dc:description>
  <cp:lastModifiedBy>Orent, Kelly (EGLE)</cp:lastModifiedBy>
  <cp:revision>3</cp:revision>
  <cp:lastPrinted>2021-09-22T11:22:00Z</cp:lastPrinted>
  <dcterms:created xsi:type="dcterms:W3CDTF">2022-10-25T15:37:00Z</dcterms:created>
  <dcterms:modified xsi:type="dcterms:W3CDTF">2022-10-25T18:21:00Z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2021-03-29T17:08:09Z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